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7C69C67F" w:rsidR="00DA52F4" w:rsidRPr="001E51F3" w:rsidRDefault="008723E7" w:rsidP="009F6540">
      <w:pPr>
        <w:spacing w:before="54" w:after="0" w:line="276" w:lineRule="auto"/>
        <w:jc w:val="center"/>
        <w:rPr>
          <w:rFonts w:ascii="Times New Roman" w:hAnsi="Times New Roman" w:cs="Times New Roman"/>
          <w:b/>
          <w:bCs/>
          <w:color w:val="000000" w:themeColor="text1"/>
          <w:sz w:val="28"/>
          <w:szCs w:val="28"/>
        </w:rPr>
      </w:pPr>
      <w:r w:rsidRPr="008723E7">
        <w:rPr>
          <w:rFonts w:ascii="Times New Roman" w:hAnsi="Times New Roman" w:cs="Times New Roman"/>
          <w:b/>
          <w:bCs/>
          <w:color w:val="000000" w:themeColor="text1"/>
          <w:sz w:val="28"/>
          <w:szCs w:val="28"/>
        </w:rPr>
        <w:t>EXPERIMENTAL STUDY ON METAKAOLIN AND GGBS BASED GEOPOLYMER CONCRETE</w:t>
      </w:r>
    </w:p>
    <w:p w14:paraId="736B6AC8" w14:textId="7A16B8E6" w:rsidR="00DA52F4" w:rsidRPr="001E51F3" w:rsidRDefault="00630904" w:rsidP="009F6540">
      <w:pPr>
        <w:spacing w:before="54" w:after="0" w:line="276" w:lineRule="auto"/>
        <w:jc w:val="center"/>
        <w:rPr>
          <w:rFonts w:ascii="Times New Roman" w:hAnsi="Times New Roman" w:cs="Times New Roman"/>
          <w:b/>
          <w:bCs/>
          <w:color w:val="000000" w:themeColor="text1"/>
          <w:sz w:val="24"/>
          <w:szCs w:val="24"/>
        </w:rPr>
      </w:pPr>
      <w:r w:rsidRPr="00630904">
        <w:rPr>
          <w:rFonts w:ascii="Times New Roman" w:hAnsi="Times New Roman" w:cs="Times New Roman"/>
          <w:b/>
          <w:bCs/>
          <w:color w:val="000000" w:themeColor="text1"/>
          <w:sz w:val="24"/>
          <w:szCs w:val="24"/>
        </w:rPr>
        <w:t xml:space="preserve">Amitkumar Anishettar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C35C09" w:rsidRPr="00C35C09">
        <w:rPr>
          <w:rFonts w:ascii="Times New Roman" w:hAnsi="Times New Roman" w:cs="Times New Roman"/>
          <w:b/>
          <w:bCs/>
          <w:color w:val="000000" w:themeColor="text1"/>
          <w:sz w:val="24"/>
          <w:szCs w:val="24"/>
        </w:rPr>
        <w:t xml:space="preserve">Bhanuprasad Tubachi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A17F14" w:rsidRPr="00A17F14">
        <w:rPr>
          <w:rFonts w:ascii="Times New Roman" w:hAnsi="Times New Roman" w:cs="Times New Roman"/>
          <w:b/>
          <w:bCs/>
          <w:color w:val="000000" w:themeColor="text1"/>
          <w:sz w:val="24"/>
          <w:szCs w:val="24"/>
        </w:rPr>
        <w:t xml:space="preserve">Krashant Kamble </w:t>
      </w:r>
      <w:r w:rsidR="00DA52F4" w:rsidRPr="001E51F3">
        <w:rPr>
          <w:rFonts w:ascii="Times New Roman" w:hAnsi="Times New Roman" w:cs="Times New Roman"/>
          <w:b/>
          <w:bCs/>
          <w:color w:val="000000" w:themeColor="text1"/>
          <w:sz w:val="24"/>
          <w:szCs w:val="24"/>
          <w:vertAlign w:val="superscript"/>
        </w:rPr>
        <w:t>3</w:t>
      </w:r>
      <w:r w:rsidR="003A264B">
        <w:rPr>
          <w:rFonts w:ascii="Times New Roman" w:hAnsi="Times New Roman" w:cs="Times New Roman"/>
          <w:b/>
          <w:bCs/>
          <w:color w:val="000000" w:themeColor="text1"/>
          <w:sz w:val="24"/>
          <w:szCs w:val="24"/>
        </w:rPr>
        <w:t xml:space="preserve">, </w:t>
      </w:r>
      <w:r w:rsidR="003A264B" w:rsidRPr="003A264B">
        <w:rPr>
          <w:rFonts w:ascii="Times New Roman" w:hAnsi="Times New Roman" w:cs="Times New Roman"/>
          <w:b/>
          <w:bCs/>
          <w:color w:val="000000" w:themeColor="text1"/>
          <w:sz w:val="24"/>
          <w:szCs w:val="24"/>
        </w:rPr>
        <w:t>Bhavya Achari</w:t>
      </w:r>
      <w:r w:rsidR="003A264B" w:rsidRPr="00A17F14">
        <w:rPr>
          <w:rFonts w:ascii="Times New Roman" w:hAnsi="Times New Roman" w:cs="Times New Roman"/>
          <w:b/>
          <w:bCs/>
          <w:color w:val="000000" w:themeColor="text1"/>
          <w:sz w:val="24"/>
          <w:szCs w:val="24"/>
        </w:rPr>
        <w:t xml:space="preserve"> </w:t>
      </w:r>
      <w:r w:rsidR="008366FF">
        <w:rPr>
          <w:rFonts w:ascii="Times New Roman" w:hAnsi="Times New Roman" w:cs="Times New Roman"/>
          <w:b/>
          <w:bCs/>
          <w:color w:val="000000" w:themeColor="text1"/>
          <w:sz w:val="24"/>
          <w:szCs w:val="24"/>
          <w:vertAlign w:val="superscript"/>
        </w:rPr>
        <w:t>4</w:t>
      </w:r>
      <w:r w:rsidR="009B78C1">
        <w:rPr>
          <w:rFonts w:ascii="Times New Roman" w:hAnsi="Times New Roman" w:cs="Times New Roman"/>
          <w:b/>
          <w:bCs/>
          <w:color w:val="000000" w:themeColor="text1"/>
          <w:sz w:val="24"/>
          <w:szCs w:val="24"/>
        </w:rPr>
        <w:t xml:space="preserve"> </w:t>
      </w:r>
      <w:r w:rsidR="009B78C1" w:rsidRPr="009B78C1">
        <w:rPr>
          <w:rFonts w:ascii="Times New Roman" w:hAnsi="Times New Roman" w:cs="Times New Roman"/>
          <w:b/>
          <w:bCs/>
          <w:color w:val="000000" w:themeColor="text1"/>
          <w:sz w:val="24"/>
          <w:szCs w:val="24"/>
        </w:rPr>
        <w:t>Vijaylaxmi</w:t>
      </w:r>
      <w:r w:rsidR="00560A6A">
        <w:rPr>
          <w:rFonts w:ascii="Times New Roman" w:hAnsi="Times New Roman" w:cs="Times New Roman"/>
          <w:b/>
          <w:bCs/>
          <w:color w:val="000000" w:themeColor="text1"/>
          <w:sz w:val="24"/>
          <w:szCs w:val="24"/>
        </w:rPr>
        <w:t xml:space="preserve"> </w:t>
      </w:r>
      <w:r w:rsidR="009B78C1" w:rsidRPr="009B78C1">
        <w:rPr>
          <w:rFonts w:ascii="Times New Roman" w:hAnsi="Times New Roman" w:cs="Times New Roman"/>
          <w:b/>
          <w:bCs/>
          <w:color w:val="000000" w:themeColor="text1"/>
          <w:sz w:val="24"/>
          <w:szCs w:val="24"/>
        </w:rPr>
        <w:t>B.</w:t>
      </w:r>
      <w:r w:rsidR="00560A6A">
        <w:rPr>
          <w:rFonts w:ascii="Times New Roman" w:hAnsi="Times New Roman" w:cs="Times New Roman"/>
          <w:b/>
          <w:bCs/>
          <w:color w:val="000000" w:themeColor="text1"/>
          <w:sz w:val="24"/>
          <w:szCs w:val="24"/>
        </w:rPr>
        <w:t xml:space="preserve"> </w:t>
      </w:r>
      <w:r w:rsidR="009B78C1" w:rsidRPr="009B78C1">
        <w:rPr>
          <w:rFonts w:ascii="Times New Roman" w:hAnsi="Times New Roman" w:cs="Times New Roman"/>
          <w:b/>
          <w:bCs/>
          <w:color w:val="000000" w:themeColor="text1"/>
          <w:sz w:val="24"/>
          <w:szCs w:val="24"/>
        </w:rPr>
        <w:t>V</w:t>
      </w:r>
      <w:r w:rsidR="009B78C1">
        <w:rPr>
          <w:rFonts w:ascii="Times New Roman" w:hAnsi="Times New Roman" w:cs="Times New Roman"/>
          <w:b/>
          <w:bCs/>
          <w:color w:val="000000" w:themeColor="text1"/>
          <w:sz w:val="24"/>
          <w:szCs w:val="24"/>
        </w:rPr>
        <w:t>yakaranahal</w:t>
      </w:r>
      <w:r w:rsidR="009B78C1" w:rsidRPr="009B78C1">
        <w:rPr>
          <w:rFonts w:ascii="Times New Roman" w:hAnsi="Times New Roman" w:cs="Times New Roman"/>
          <w:b/>
          <w:bCs/>
          <w:color w:val="000000" w:themeColor="text1"/>
          <w:sz w:val="24"/>
          <w:szCs w:val="24"/>
        </w:rPr>
        <w:t xml:space="preserve"> </w:t>
      </w:r>
      <w:r w:rsidR="00DF64C3">
        <w:rPr>
          <w:rFonts w:ascii="Times New Roman" w:hAnsi="Times New Roman" w:cs="Times New Roman"/>
          <w:b/>
          <w:bCs/>
          <w:color w:val="000000" w:themeColor="text1"/>
          <w:sz w:val="24"/>
          <w:szCs w:val="24"/>
          <w:vertAlign w:val="superscript"/>
        </w:rPr>
        <w:t>5</w:t>
      </w:r>
    </w:p>
    <w:p w14:paraId="7AEC63B4" w14:textId="20A9869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F64C3">
        <w:rPr>
          <w:rFonts w:ascii="Times New Roman" w:hAnsi="Times New Roman" w:cs="Times New Roman"/>
          <w:color w:val="000000" w:themeColor="text1"/>
          <w:vertAlign w:val="superscript"/>
        </w:rPr>
        <w:t>,2,3,4</w:t>
      </w:r>
      <w:r w:rsidR="0082427C">
        <w:rPr>
          <w:rFonts w:ascii="Times New Roman" w:hAnsi="Times New Roman" w:cs="Times New Roman"/>
          <w:color w:val="000000" w:themeColor="text1"/>
        </w:rPr>
        <w:t>Undergraduate Student</w:t>
      </w:r>
      <w:r w:rsidRPr="001E51F3">
        <w:rPr>
          <w:rFonts w:ascii="Times New Roman" w:hAnsi="Times New Roman" w:cs="Times New Roman"/>
          <w:color w:val="000000" w:themeColor="text1"/>
        </w:rPr>
        <w:t xml:space="preserve">, </w:t>
      </w:r>
      <w:r w:rsidR="007542FF">
        <w:rPr>
          <w:rFonts w:ascii="Times New Roman" w:hAnsi="Times New Roman" w:cs="Times New Roman"/>
          <w:color w:val="000000" w:themeColor="text1"/>
        </w:rPr>
        <w:t xml:space="preserve">Dept. of </w:t>
      </w:r>
      <w:r w:rsidR="0082427C">
        <w:rPr>
          <w:rFonts w:ascii="Times New Roman" w:hAnsi="Times New Roman" w:cs="Times New Roman"/>
          <w:color w:val="000000" w:themeColor="text1"/>
        </w:rPr>
        <w:t>Civil Engineering</w:t>
      </w:r>
      <w:r w:rsidRPr="001E51F3">
        <w:rPr>
          <w:rFonts w:ascii="Times New Roman" w:hAnsi="Times New Roman" w:cs="Times New Roman"/>
          <w:color w:val="000000" w:themeColor="text1"/>
        </w:rPr>
        <w:t xml:space="preserve">, </w:t>
      </w:r>
      <w:r w:rsidR="0082427C" w:rsidRPr="0082427C">
        <w:rPr>
          <w:rFonts w:ascii="Times New Roman" w:hAnsi="Times New Roman" w:cs="Times New Roman"/>
          <w:color w:val="000000" w:themeColor="text1"/>
        </w:rPr>
        <w:t>KLS VDIT</w:t>
      </w:r>
      <w:r w:rsidR="00B946F8">
        <w:rPr>
          <w:rFonts w:ascii="Times New Roman" w:hAnsi="Times New Roman" w:cs="Times New Roman"/>
          <w:color w:val="000000" w:themeColor="text1"/>
        </w:rPr>
        <w:t xml:space="preserve">, </w:t>
      </w:r>
      <w:r w:rsidR="0082427C" w:rsidRPr="0082427C">
        <w:rPr>
          <w:rFonts w:ascii="Times New Roman" w:hAnsi="Times New Roman" w:cs="Times New Roman"/>
          <w:color w:val="000000" w:themeColor="text1"/>
        </w:rPr>
        <w:t>Haliyal</w:t>
      </w:r>
      <w:r w:rsidRPr="001E51F3">
        <w:rPr>
          <w:rFonts w:ascii="Times New Roman" w:hAnsi="Times New Roman" w:cs="Times New Roman"/>
          <w:color w:val="000000" w:themeColor="text1"/>
        </w:rPr>
        <w:t xml:space="preserve">, </w:t>
      </w:r>
      <w:r w:rsidR="0082427C">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82427C">
        <w:rPr>
          <w:rFonts w:ascii="Times New Roman" w:hAnsi="Times New Roman" w:cs="Times New Roman"/>
          <w:color w:val="000000" w:themeColor="text1"/>
        </w:rPr>
        <w:t>India</w:t>
      </w:r>
    </w:p>
    <w:p w14:paraId="59B9E3B4" w14:textId="7D5E001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82427C">
        <w:rPr>
          <w:rFonts w:ascii="Times New Roman" w:hAnsi="Times New Roman" w:cs="Times New Roman"/>
          <w:color w:val="000000" w:themeColor="text1"/>
        </w:rPr>
        <w:t>Assistant Professor</w:t>
      </w:r>
      <w:r w:rsidR="00E251C3">
        <w:rPr>
          <w:rFonts w:ascii="Times New Roman" w:hAnsi="Times New Roman" w:cs="Times New Roman"/>
          <w:color w:val="000000" w:themeColor="text1"/>
        </w:rPr>
        <w:t>,</w:t>
      </w:r>
      <w:r w:rsidR="0082427C" w:rsidRPr="0082427C">
        <w:t xml:space="preserve"> </w:t>
      </w:r>
      <w:r w:rsidR="007542FF" w:rsidRPr="00426F70">
        <w:rPr>
          <w:rFonts w:ascii="Times New Roman" w:hAnsi="Times New Roman" w:cs="Times New Roman"/>
          <w:color w:val="000000" w:themeColor="text1"/>
        </w:rPr>
        <w:t xml:space="preserve">Dept. of </w:t>
      </w:r>
      <w:r w:rsidR="0082427C" w:rsidRPr="0082427C">
        <w:rPr>
          <w:rFonts w:ascii="Times New Roman" w:hAnsi="Times New Roman" w:cs="Times New Roman"/>
          <w:color w:val="000000" w:themeColor="text1"/>
        </w:rPr>
        <w:t>Civil Engineering, KLS VDIT</w:t>
      </w:r>
      <w:r w:rsidR="00B946F8">
        <w:rPr>
          <w:rFonts w:ascii="Times New Roman" w:hAnsi="Times New Roman" w:cs="Times New Roman"/>
          <w:color w:val="000000" w:themeColor="text1"/>
        </w:rPr>
        <w:t xml:space="preserve">, </w:t>
      </w:r>
      <w:r w:rsidR="0082427C" w:rsidRPr="0082427C">
        <w:rPr>
          <w:rFonts w:ascii="Times New Roman" w:hAnsi="Times New Roman" w:cs="Times New Roman"/>
          <w:color w:val="000000" w:themeColor="text1"/>
        </w:rPr>
        <w:t>Haliyal, Karnataka, India</w:t>
      </w:r>
    </w:p>
    <w:p w14:paraId="7C6E1520" w14:textId="334B5C23" w:rsidR="00DA52F4" w:rsidRPr="001E51F3" w:rsidRDefault="00DA52F4" w:rsidP="00680DDB">
      <w:pPr>
        <w:pBdr>
          <w:bottom w:val="single" w:sz="4" w:space="1" w:color="auto"/>
        </w:pBdr>
        <w:spacing w:before="54" w:after="0" w:line="276" w:lineRule="auto"/>
        <w:rPr>
          <w:rFonts w:ascii="Times New Roman" w:hAnsi="Times New Roman" w:cs="Times New Roman"/>
          <w:color w:val="000000" w:themeColor="text1"/>
        </w:rPr>
      </w:pPr>
    </w:p>
    <w:p w14:paraId="262D7931" w14:textId="0A0FAB6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8AD8177" w14:textId="77777777" w:rsidR="00A02DB3" w:rsidRDefault="008678DD" w:rsidP="008678D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678DD">
        <w:rPr>
          <w:rFonts w:ascii="Times New Roman" w:hAnsi="Times New Roman" w:cs="Times New Roman"/>
          <w:color w:val="000000" w:themeColor="text1"/>
          <w:sz w:val="20"/>
          <w:szCs w:val="20"/>
        </w:rPr>
        <w:t>This study investigation the performance of concrete incorporating Ground Granulated Blast Furnace Slag (GGBS) and Metakaolin as supplementary cementitious materials (SCMs). The objective is to evaluate the impact of these SCMs on mechanical properties, durability, and environmental performance. Geopolymer concrete mixes were prepared with varying dosages of GGBS and Metakaolin. The geopolymer concrete specimens are cast and tested for different types of strengths for 7 and 28 days of curing. Key performance indicators including compressive strength, tensile strength, were assessed. The combination of MK and GGBS significantly improves the mechanical properties and reduces the environmental impact of concrete, making it a viable alternative to conventional cement-based concrete.</w:t>
      </w:r>
      <w:r>
        <w:rPr>
          <w:rFonts w:ascii="Times New Roman" w:hAnsi="Times New Roman" w:cs="Times New Roman"/>
          <w:color w:val="000000" w:themeColor="text1"/>
          <w:sz w:val="20"/>
          <w:szCs w:val="20"/>
        </w:rPr>
        <w:t xml:space="preserve"> </w:t>
      </w:r>
      <w:r w:rsidRPr="008678DD">
        <w:rPr>
          <w:rFonts w:ascii="Times New Roman" w:hAnsi="Times New Roman" w:cs="Times New Roman"/>
          <w:color w:val="000000" w:themeColor="text1"/>
          <w:sz w:val="20"/>
          <w:szCs w:val="20"/>
        </w:rPr>
        <w:t>Results indicate that the addition of GGBS and Metakaolin significantly enhances the mechanical properties and durability of concrete. The SCMs contribute to improved strength, sulfate resistance, and chloride penetration resistance, while reducing carbon emissions compared to traditional Portland cement-based concrete This study helps in gaining knowledge about the morphological composition of concrete which might result in path-breaking trends in the construction industry.</w:t>
      </w:r>
    </w:p>
    <w:p w14:paraId="5501AD32" w14:textId="0E3CF47F" w:rsidR="00DA52F4" w:rsidRPr="001E51F3" w:rsidRDefault="00DA52F4" w:rsidP="00D119C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119C5" w:rsidRPr="00D119C5">
        <w:rPr>
          <w:rFonts w:ascii="Times New Roman" w:hAnsi="Times New Roman" w:cs="Times New Roman"/>
          <w:color w:val="000000" w:themeColor="text1"/>
          <w:sz w:val="20"/>
          <w:szCs w:val="20"/>
        </w:rPr>
        <w:t>Geopolymer concrete, Supplementary cementitious materials (SCMs)</w:t>
      </w:r>
      <w:r w:rsidR="00B02C59">
        <w:rPr>
          <w:rFonts w:ascii="Times New Roman" w:hAnsi="Times New Roman" w:cs="Times New Roman"/>
          <w:color w:val="000000" w:themeColor="text1"/>
          <w:sz w:val="20"/>
          <w:szCs w:val="20"/>
        </w:rPr>
        <w:t xml:space="preserve">, </w:t>
      </w:r>
      <w:r w:rsidR="00D119C5" w:rsidRPr="00D119C5">
        <w:rPr>
          <w:rFonts w:ascii="Times New Roman" w:hAnsi="Times New Roman" w:cs="Times New Roman"/>
          <w:color w:val="000000" w:themeColor="text1"/>
          <w:sz w:val="20"/>
          <w:szCs w:val="20"/>
        </w:rPr>
        <w:t>Ground Granulated Blast Furnace Slag (GGBS), Metakaolin (MK), Compressive strength, Durability, Sulfate resistance</w:t>
      </w:r>
      <w:r w:rsidR="00B02C59">
        <w:rPr>
          <w:rFonts w:ascii="Times New Roman" w:hAnsi="Times New Roman" w:cs="Times New Roman"/>
          <w:color w:val="000000" w:themeColor="text1"/>
          <w:sz w:val="20"/>
          <w:szCs w:val="20"/>
        </w:rPr>
        <w:t xml:space="preserve">, </w:t>
      </w:r>
      <w:r w:rsidR="00D119C5" w:rsidRPr="00D119C5">
        <w:rPr>
          <w:rFonts w:ascii="Times New Roman" w:hAnsi="Times New Roman" w:cs="Times New Roman"/>
          <w:color w:val="000000" w:themeColor="text1"/>
          <w:sz w:val="20"/>
          <w:szCs w:val="20"/>
        </w:rPr>
        <w:t>Chloride penetration resistance</w:t>
      </w:r>
      <w:r w:rsidR="00D119C5">
        <w:rPr>
          <w:rFonts w:ascii="Times New Roman" w:hAnsi="Times New Roman" w:cs="Times New Roman"/>
          <w:color w:val="000000" w:themeColor="text1"/>
          <w:sz w:val="20"/>
          <w:szCs w:val="20"/>
        </w:rPr>
        <w:t>.</w:t>
      </w:r>
    </w:p>
    <w:p w14:paraId="075684D6" w14:textId="6D075E50"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F5C7024" w14:textId="7F037083" w:rsidR="00AE7115" w:rsidRDefault="00AE7115" w:rsidP="00AE7115">
      <w:pPr>
        <w:pStyle w:val="ListParagraph"/>
        <w:spacing w:before="54" w:after="0" w:line="276" w:lineRule="auto"/>
        <w:ind w:left="360"/>
        <w:jc w:val="both"/>
        <w:rPr>
          <w:rFonts w:ascii="Times New Roman" w:hAnsi="Times New Roman" w:cs="Times New Roman"/>
          <w:color w:val="000000" w:themeColor="text1"/>
          <w:sz w:val="20"/>
          <w:szCs w:val="20"/>
        </w:rPr>
      </w:pPr>
      <w:r w:rsidRPr="00AE7115">
        <w:rPr>
          <w:rFonts w:ascii="Times New Roman" w:hAnsi="Times New Roman" w:cs="Times New Roman"/>
          <w:color w:val="000000" w:themeColor="text1"/>
          <w:sz w:val="20"/>
          <w:szCs w:val="20"/>
        </w:rPr>
        <w:t>The construction industry, a major contributor to global carbon emissions, is under increasing pressure to adopt sustainable practices</w:t>
      </w:r>
      <w:r w:rsidR="00E27CF4">
        <w:rPr>
          <w:rFonts w:ascii="Times New Roman" w:hAnsi="Times New Roman" w:cs="Times New Roman"/>
          <w:color w:val="000000" w:themeColor="text1"/>
          <w:sz w:val="20"/>
          <w:szCs w:val="20"/>
        </w:rPr>
        <w:t xml:space="preserve"> </w:t>
      </w:r>
      <w:r w:rsidR="00532F3B">
        <w:rPr>
          <w:rFonts w:ascii="Times New Roman" w:hAnsi="Times New Roman" w:cs="Times New Roman"/>
          <w:color w:val="000000" w:themeColor="text1"/>
          <w:sz w:val="20"/>
          <w:szCs w:val="20"/>
        </w:rPr>
        <w:t>[1]</w:t>
      </w:r>
      <w:r w:rsidRPr="00AE7115">
        <w:rPr>
          <w:rFonts w:ascii="Times New Roman" w:hAnsi="Times New Roman" w:cs="Times New Roman"/>
          <w:color w:val="000000" w:themeColor="text1"/>
          <w:sz w:val="20"/>
          <w:szCs w:val="20"/>
        </w:rPr>
        <w:t>. One promising approach involves the utilization of supplementary cementitious materials (SCMs), like Ground Granulated Blast Furnace Slag (GGBS) and Metakaolin (MK) in concrete production. Ground Granulated Blast Furnace Slag (GGBS) is byproduct of the iron-making process</w:t>
      </w:r>
      <w:r w:rsidR="00455A1B">
        <w:rPr>
          <w:rFonts w:ascii="Times New Roman" w:hAnsi="Times New Roman" w:cs="Times New Roman"/>
          <w:color w:val="000000" w:themeColor="text1"/>
          <w:sz w:val="20"/>
          <w:szCs w:val="20"/>
        </w:rPr>
        <w:t xml:space="preserve"> </w:t>
      </w:r>
      <w:r w:rsidR="00E36C72">
        <w:rPr>
          <w:rFonts w:ascii="Times New Roman" w:hAnsi="Times New Roman" w:cs="Times New Roman"/>
          <w:color w:val="000000" w:themeColor="text1"/>
          <w:sz w:val="20"/>
          <w:szCs w:val="20"/>
        </w:rPr>
        <w:t>[2] [3]</w:t>
      </w:r>
      <w:r w:rsidRPr="00AE7115">
        <w:rPr>
          <w:rFonts w:ascii="Times New Roman" w:hAnsi="Times New Roman" w:cs="Times New Roman"/>
          <w:color w:val="000000" w:themeColor="text1"/>
          <w:sz w:val="20"/>
          <w:szCs w:val="20"/>
        </w:rPr>
        <w:t>, possessing excellent pozzolanic properties</w:t>
      </w:r>
      <w:r w:rsidR="00E27CF4">
        <w:rPr>
          <w:rFonts w:ascii="Times New Roman" w:hAnsi="Times New Roman" w:cs="Times New Roman"/>
          <w:color w:val="000000" w:themeColor="text1"/>
          <w:sz w:val="20"/>
          <w:szCs w:val="20"/>
        </w:rPr>
        <w:t xml:space="preserve"> [4]</w:t>
      </w:r>
      <w:r w:rsidRPr="00AE7115">
        <w:rPr>
          <w:rFonts w:ascii="Times New Roman" w:hAnsi="Times New Roman" w:cs="Times New Roman"/>
          <w:color w:val="000000" w:themeColor="text1"/>
          <w:sz w:val="20"/>
          <w:szCs w:val="20"/>
        </w:rPr>
        <w:t>. It reacts with calcium hydroxide in the presence of moisture to form hydration products, contributing to the development of strength and durability in concrete. Metakaolin, derived from the calcination of kaolin clay, is a highly pozzolan. It reacts with calcium hydroxide to C-S-H gel, a key component of the hardened cement pate.  By incorporating GGBS and MK into concrete mixes</w:t>
      </w:r>
      <w:r w:rsidR="00E27CF4">
        <w:rPr>
          <w:rFonts w:ascii="Times New Roman" w:hAnsi="Times New Roman" w:cs="Times New Roman"/>
          <w:color w:val="000000" w:themeColor="text1"/>
          <w:sz w:val="20"/>
          <w:szCs w:val="20"/>
        </w:rPr>
        <w:t xml:space="preserve"> [5]</w:t>
      </w:r>
      <w:r w:rsidRPr="00AE7115">
        <w:rPr>
          <w:rFonts w:ascii="Times New Roman" w:hAnsi="Times New Roman" w:cs="Times New Roman"/>
          <w:color w:val="000000" w:themeColor="text1"/>
          <w:sz w:val="20"/>
          <w:szCs w:val="20"/>
        </w:rPr>
        <w:t>, it is possible to reduce the consumption of Portland cement, a significant source of greenhouse gas emissions. Additionally, these SCMs can enhance the mechanical properties, durability, and sustainability of concrete</w:t>
      </w:r>
      <w:r w:rsidR="00FD6BA7">
        <w:rPr>
          <w:rFonts w:ascii="Times New Roman" w:hAnsi="Times New Roman" w:cs="Times New Roman"/>
          <w:color w:val="000000" w:themeColor="text1"/>
          <w:sz w:val="20"/>
          <w:szCs w:val="20"/>
        </w:rPr>
        <w:t xml:space="preserve"> [6]</w:t>
      </w:r>
      <w:r w:rsidRPr="00AE711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
    <w:p w14:paraId="428DD2F6" w14:textId="77777777" w:rsidR="00AE7115" w:rsidRDefault="00AE7115" w:rsidP="00AE7115">
      <w:pPr>
        <w:pStyle w:val="ListParagraph"/>
        <w:spacing w:before="54" w:after="0" w:line="276" w:lineRule="auto"/>
        <w:ind w:left="360"/>
        <w:jc w:val="both"/>
        <w:rPr>
          <w:rFonts w:ascii="Times New Roman" w:hAnsi="Times New Roman" w:cs="Times New Roman"/>
          <w:color w:val="000000" w:themeColor="text1"/>
          <w:sz w:val="20"/>
          <w:szCs w:val="20"/>
        </w:rPr>
      </w:pPr>
    </w:p>
    <w:p w14:paraId="4008A89A" w14:textId="6C00BE08" w:rsidR="00AE7115" w:rsidRDefault="00AE7115" w:rsidP="00AE7115">
      <w:pPr>
        <w:pStyle w:val="ListParagraph"/>
        <w:spacing w:before="54" w:after="0" w:line="276" w:lineRule="auto"/>
        <w:ind w:left="360"/>
        <w:jc w:val="both"/>
        <w:rPr>
          <w:rFonts w:ascii="Times New Roman" w:hAnsi="Times New Roman" w:cs="Times New Roman"/>
          <w:color w:val="000000" w:themeColor="text1"/>
          <w:sz w:val="20"/>
          <w:szCs w:val="20"/>
        </w:rPr>
      </w:pPr>
      <w:r w:rsidRPr="00AE7115">
        <w:rPr>
          <w:rFonts w:ascii="Times New Roman" w:hAnsi="Times New Roman" w:cs="Times New Roman"/>
          <w:color w:val="000000" w:themeColor="text1"/>
          <w:sz w:val="20"/>
          <w:szCs w:val="20"/>
        </w:rPr>
        <w:t>Geopolymer concrete is an innovative material that employs a binder system based on alumino-silicate materials and alkali activators, instead of ordinary Portland cement</w:t>
      </w:r>
      <w:r w:rsidR="005864A7">
        <w:rPr>
          <w:rFonts w:ascii="Times New Roman" w:hAnsi="Times New Roman" w:cs="Times New Roman"/>
          <w:color w:val="000000" w:themeColor="text1"/>
          <w:sz w:val="20"/>
          <w:szCs w:val="20"/>
        </w:rPr>
        <w:t xml:space="preserve"> [7]</w:t>
      </w:r>
      <w:r w:rsidRPr="00AE7115">
        <w:rPr>
          <w:rFonts w:ascii="Times New Roman" w:hAnsi="Times New Roman" w:cs="Times New Roman"/>
          <w:color w:val="000000" w:themeColor="text1"/>
          <w:sz w:val="20"/>
          <w:szCs w:val="20"/>
        </w:rPr>
        <w:t>. This type of concrete has gained attention due to its potential to reduce CO₂ emissions and its favorable mechanical and durability properties</w:t>
      </w:r>
      <w:r w:rsidR="00023781">
        <w:rPr>
          <w:rFonts w:ascii="Times New Roman" w:hAnsi="Times New Roman" w:cs="Times New Roman"/>
          <w:color w:val="000000" w:themeColor="text1"/>
          <w:sz w:val="20"/>
          <w:szCs w:val="20"/>
        </w:rPr>
        <w:t xml:space="preserve"> [8]</w:t>
      </w:r>
      <w:r w:rsidRPr="00AE7115">
        <w:rPr>
          <w:rFonts w:ascii="Times New Roman" w:hAnsi="Times New Roman" w:cs="Times New Roman"/>
          <w:color w:val="000000" w:themeColor="text1"/>
          <w:sz w:val="20"/>
          <w:szCs w:val="20"/>
        </w:rPr>
        <w:t>. Geopolymer concrete can be produced using various industrial by-products like fly ash, Ground Granulated Blast Furnace Slag (GGBS), and Metakaolin (MK), which are rich in silica (SiO₂) and alumina (Al₂O₃). These materials, when activated by an alkaline solution (commonly sodium hydroxide or sodium silicate), undergo a chemical reaction that forms a binding gel, which imparts the material with concrete-like properties.</w:t>
      </w:r>
    </w:p>
    <w:p w14:paraId="1CE1F97D" w14:textId="77777777" w:rsidR="00C83058" w:rsidRDefault="00C83058" w:rsidP="00AE7115">
      <w:pPr>
        <w:pStyle w:val="ListParagraph"/>
        <w:spacing w:before="54" w:after="0" w:line="276" w:lineRule="auto"/>
        <w:ind w:left="360"/>
        <w:jc w:val="both"/>
        <w:rPr>
          <w:rFonts w:ascii="Times New Roman" w:hAnsi="Times New Roman" w:cs="Times New Roman"/>
          <w:color w:val="000000" w:themeColor="text1"/>
          <w:sz w:val="20"/>
          <w:szCs w:val="20"/>
        </w:rPr>
      </w:pPr>
    </w:p>
    <w:p w14:paraId="184A32A5" w14:textId="3EFC2440" w:rsidR="00AE7115" w:rsidRPr="008723E7" w:rsidRDefault="00AE7115" w:rsidP="008723E7">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AE7115">
        <w:rPr>
          <w:rFonts w:ascii="Times New Roman" w:hAnsi="Times New Roman" w:cs="Times New Roman"/>
          <w:b/>
          <w:bCs/>
          <w:color w:val="000000" w:themeColor="text1"/>
          <w:sz w:val="24"/>
          <w:szCs w:val="24"/>
        </w:rPr>
        <w:t>EXPERIMENTAL INVESTIGATION</w:t>
      </w:r>
    </w:p>
    <w:p w14:paraId="2D56CDC8" w14:textId="15B52B6C" w:rsidR="008723E7" w:rsidRDefault="00194BF9" w:rsidP="009F6540">
      <w:pPr>
        <w:spacing w:before="54" w:after="0" w:line="276" w:lineRule="auto"/>
        <w:jc w:val="both"/>
        <w:rPr>
          <w:rFonts w:ascii="Times New Roman" w:hAnsi="Times New Roman" w:cs="Times New Roman"/>
          <w:color w:val="000000" w:themeColor="text1"/>
          <w:sz w:val="20"/>
          <w:szCs w:val="20"/>
        </w:rPr>
      </w:pPr>
      <w:r w:rsidRPr="00194BF9">
        <w:rPr>
          <w:rFonts w:ascii="Times New Roman" w:hAnsi="Times New Roman" w:cs="Times New Roman"/>
          <w:color w:val="000000" w:themeColor="text1"/>
          <w:sz w:val="20"/>
          <w:szCs w:val="20"/>
        </w:rPr>
        <w:t>The Quality of concrete can be achieved by the selection of suitable materials, cementitious materials, admixtures, the choice of mix proportion, water cement ratio and use of proper methods of mixing, placing and curing. All these aspects depends upon the selection of materials and admixtures</w:t>
      </w:r>
      <w:r w:rsidR="00DA52F4" w:rsidRPr="001E51F3">
        <w:rPr>
          <w:rFonts w:ascii="Times New Roman" w:hAnsi="Times New Roman" w:cs="Times New Roman"/>
          <w:color w:val="000000" w:themeColor="text1"/>
          <w:sz w:val="20"/>
          <w:szCs w:val="20"/>
        </w:rPr>
        <w:t>.</w:t>
      </w:r>
    </w:p>
    <w:p w14:paraId="1F60D298" w14:textId="77777777" w:rsidR="00532F3B" w:rsidRDefault="00532F3B" w:rsidP="009F6540">
      <w:pPr>
        <w:spacing w:before="54" w:after="0" w:line="276" w:lineRule="auto"/>
        <w:jc w:val="both"/>
        <w:rPr>
          <w:rFonts w:ascii="Times New Roman" w:hAnsi="Times New Roman" w:cs="Times New Roman"/>
          <w:color w:val="000000" w:themeColor="text1"/>
          <w:sz w:val="20"/>
          <w:szCs w:val="20"/>
        </w:rPr>
      </w:pPr>
    </w:p>
    <w:p w14:paraId="0CC89E97" w14:textId="48FE765E" w:rsidR="00A37F42" w:rsidRDefault="00A37F42" w:rsidP="009F6540">
      <w:pPr>
        <w:spacing w:before="54" w:after="0" w:line="276" w:lineRule="auto"/>
        <w:jc w:val="both"/>
        <w:rPr>
          <w:rFonts w:ascii="Times New Roman" w:hAnsi="Times New Roman" w:cs="Times New Roman"/>
          <w:color w:val="000000" w:themeColor="text1"/>
          <w:sz w:val="20"/>
          <w:szCs w:val="20"/>
        </w:rPr>
      </w:pPr>
      <w:r w:rsidRPr="00A37F42">
        <w:rPr>
          <w:rFonts w:ascii="Times New Roman" w:hAnsi="Times New Roman" w:cs="Times New Roman"/>
          <w:color w:val="000000" w:themeColor="text1"/>
          <w:sz w:val="20"/>
          <w:szCs w:val="20"/>
        </w:rPr>
        <w:t xml:space="preserve">Ground Granulated Blast furnace slag (GGBS) is a by-product for manufacture of pig iron and obtained through rapid cooling by water or quenching molten slag. Here the molten slag is produced which is instantaneously tapped and quenched by water. This rapid quenching of molten slag facilitates formation of “Granulated slag”. Ground Granulated Blast </w:t>
      </w:r>
      <w:r w:rsidR="001A333C" w:rsidRPr="00A37F42">
        <w:rPr>
          <w:rFonts w:ascii="Times New Roman" w:hAnsi="Times New Roman" w:cs="Times New Roman"/>
          <w:color w:val="000000" w:themeColor="text1"/>
          <w:sz w:val="20"/>
          <w:szCs w:val="20"/>
        </w:rPr>
        <w:t>Furnace</w:t>
      </w:r>
      <w:r w:rsidRPr="00A37F42">
        <w:rPr>
          <w:rFonts w:ascii="Times New Roman" w:hAnsi="Times New Roman" w:cs="Times New Roman"/>
          <w:color w:val="000000" w:themeColor="text1"/>
          <w:sz w:val="20"/>
          <w:szCs w:val="20"/>
        </w:rPr>
        <w:t xml:space="preserve"> Slag (GGBS) is processed from Granulated slag. If slag is properly processed then it develops hydraulic property and it can be </w:t>
      </w:r>
      <w:r w:rsidRPr="00A37F42">
        <w:rPr>
          <w:rFonts w:ascii="Times New Roman" w:hAnsi="Times New Roman" w:cs="Times New Roman"/>
          <w:color w:val="000000" w:themeColor="text1"/>
          <w:sz w:val="20"/>
          <w:szCs w:val="20"/>
        </w:rPr>
        <w:lastRenderedPageBreak/>
        <w:t>effectively used as a pozzolanic material. However, if slag is slowly air cooled then it is hydraulically inert and such crystallized slag cannot be used as pozzolanic material. Though the use of Ground Granulated Blast furnace slag (GGBS) in the form of Portland slag cement is not a common in India, experience of using Ground Granulated Blast furnace slag (GGBS) as partial replacement of cement in concrete in India is very less quantity. Ground Granulated Blast furnace slag (GGBS) essentially consists of silicates and alumino silicates of calcium and other bases that is developed in a molten condition simultaneously with iron in a blast furnace. The chemical compositions of oxides in ground granulated blast furnace slag (GGBS) are similar to that of Portland cement but the proportions may vary.</w:t>
      </w:r>
    </w:p>
    <w:p w14:paraId="2FECE863" w14:textId="2E9BDEDB" w:rsidR="00514771" w:rsidRDefault="00514771" w:rsidP="00514771">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2CC13693" wp14:editId="0B577607">
            <wp:extent cx="2539365" cy="1878965"/>
            <wp:effectExtent l="0" t="0" r="0" b="0"/>
            <wp:docPr id="934" name="Picture 934"/>
            <wp:cNvGraphicFramePr/>
            <a:graphic xmlns:a="http://schemas.openxmlformats.org/drawingml/2006/main">
              <a:graphicData uri="http://schemas.openxmlformats.org/drawingml/2006/picture">
                <pic:pic xmlns:pic="http://schemas.openxmlformats.org/drawingml/2006/picture">
                  <pic:nvPicPr>
                    <pic:cNvPr id="934" name="Picture 934"/>
                    <pic:cNvPicPr/>
                  </pic:nvPicPr>
                  <pic:blipFill>
                    <a:blip r:embed="rId8"/>
                    <a:stretch>
                      <a:fillRect/>
                    </a:stretch>
                  </pic:blipFill>
                  <pic:spPr>
                    <a:xfrm>
                      <a:off x="0" y="0"/>
                      <a:ext cx="2539365" cy="1878965"/>
                    </a:xfrm>
                    <a:prstGeom prst="rect">
                      <a:avLst/>
                    </a:prstGeom>
                  </pic:spPr>
                </pic:pic>
              </a:graphicData>
            </a:graphic>
          </wp:inline>
        </w:drawing>
      </w:r>
    </w:p>
    <w:p w14:paraId="56C994DC" w14:textId="5C91C5D1" w:rsidR="00514771" w:rsidRDefault="00514771" w:rsidP="00514771">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514771">
        <w:rPr>
          <w:rFonts w:ascii="Times New Roman" w:hAnsi="Times New Roman" w:cs="Times New Roman"/>
          <w:color w:val="000000" w:themeColor="text1"/>
          <w:sz w:val="20"/>
          <w:szCs w:val="20"/>
        </w:rPr>
        <w:t>Metakaolin</w:t>
      </w:r>
      <w:r w:rsidR="00F81636">
        <w:rPr>
          <w:rFonts w:ascii="Times New Roman" w:hAnsi="Times New Roman" w:cs="Times New Roman"/>
          <w:color w:val="000000" w:themeColor="text1"/>
          <w:sz w:val="20"/>
          <w:szCs w:val="20"/>
        </w:rPr>
        <w:t>.</w:t>
      </w:r>
    </w:p>
    <w:p w14:paraId="0550948B" w14:textId="3570F105" w:rsidR="00F33CCA" w:rsidRDefault="00ED01D8" w:rsidP="00F33CCA">
      <w:pPr>
        <w:spacing w:after="3" w:line="240" w:lineRule="auto"/>
        <w:ind w:left="-5"/>
        <w:rPr>
          <w:rFonts w:ascii="Times New Roman" w:hAnsi="Times New Roman" w:cs="Times New Roman"/>
          <w:color w:val="000000" w:themeColor="text1"/>
          <w:sz w:val="20"/>
          <w:szCs w:val="20"/>
        </w:rPr>
      </w:pPr>
      <w:r w:rsidRPr="00ED01D8">
        <w:rPr>
          <w:rFonts w:ascii="Times New Roman" w:hAnsi="Times New Roman" w:cs="Times New Roman"/>
          <w:color w:val="000000" w:themeColor="text1"/>
          <w:sz w:val="20"/>
          <w:szCs w:val="20"/>
        </w:rPr>
        <w:t>Metakaolin is a</w:t>
      </w:r>
      <w:hyperlink r:id="rId9">
        <w:r w:rsidRPr="00ED01D8">
          <w:rPr>
            <w:rFonts w:ascii="Times New Roman" w:hAnsi="Times New Roman" w:cs="Times New Roman"/>
            <w:color w:val="000000" w:themeColor="text1"/>
            <w:sz w:val="20"/>
            <w:szCs w:val="20"/>
          </w:rPr>
          <w:t xml:space="preserve"> </w:t>
        </w:r>
      </w:hyperlink>
      <w:hyperlink r:id="rId10">
        <w:r w:rsidRPr="00ED01D8">
          <w:rPr>
            <w:rFonts w:ascii="Times New Roman" w:hAnsi="Times New Roman" w:cs="Times New Roman"/>
            <w:color w:val="000000" w:themeColor="text1"/>
            <w:sz w:val="20"/>
            <w:szCs w:val="20"/>
          </w:rPr>
          <w:t>dehydroxylated</w:t>
        </w:r>
      </w:hyperlink>
      <w:hyperlink r:id="rId11">
        <w:r w:rsidRPr="00ED01D8">
          <w:rPr>
            <w:rFonts w:ascii="Times New Roman" w:hAnsi="Times New Roman" w:cs="Times New Roman"/>
            <w:color w:val="000000" w:themeColor="text1"/>
            <w:sz w:val="20"/>
            <w:szCs w:val="20"/>
          </w:rPr>
          <w:t xml:space="preserve"> </w:t>
        </w:r>
      </w:hyperlink>
      <w:r w:rsidRPr="00ED01D8">
        <w:rPr>
          <w:rFonts w:ascii="Times New Roman" w:hAnsi="Times New Roman" w:cs="Times New Roman"/>
          <w:color w:val="000000" w:themeColor="text1"/>
          <w:sz w:val="20"/>
          <w:szCs w:val="20"/>
        </w:rPr>
        <w:t>form of the clay mineral</w:t>
      </w:r>
      <w:hyperlink r:id="rId12">
        <w:r w:rsidRPr="00ED01D8">
          <w:rPr>
            <w:rFonts w:ascii="Times New Roman" w:hAnsi="Times New Roman" w:cs="Times New Roman"/>
            <w:color w:val="000000" w:themeColor="text1"/>
            <w:sz w:val="20"/>
            <w:szCs w:val="20"/>
          </w:rPr>
          <w:t xml:space="preserve"> </w:t>
        </w:r>
      </w:hyperlink>
      <w:hyperlink r:id="rId13">
        <w:r w:rsidRPr="00ED01D8">
          <w:rPr>
            <w:rFonts w:ascii="Times New Roman" w:hAnsi="Times New Roman" w:cs="Times New Roman"/>
            <w:color w:val="000000" w:themeColor="text1"/>
            <w:sz w:val="20"/>
            <w:szCs w:val="20"/>
          </w:rPr>
          <w:t>kaolinite.</w:t>
        </w:r>
      </w:hyperlink>
      <w:r w:rsidRPr="00ED01D8">
        <w:rPr>
          <w:rFonts w:ascii="Times New Roman" w:hAnsi="Times New Roman" w:cs="Times New Roman"/>
          <w:color w:val="000000" w:themeColor="text1"/>
          <w:sz w:val="20"/>
          <w:szCs w:val="20"/>
        </w:rPr>
        <w:t xml:space="preserve"> Stone that are rich in kaolinite are known as china clay or kaolin, traditionally used in the manufacture of</w:t>
      </w:r>
      <w:hyperlink r:id="rId14">
        <w:r w:rsidRPr="00ED01D8">
          <w:rPr>
            <w:rFonts w:ascii="Times New Roman" w:hAnsi="Times New Roman" w:cs="Times New Roman"/>
            <w:color w:val="000000" w:themeColor="text1"/>
            <w:sz w:val="20"/>
            <w:szCs w:val="20"/>
          </w:rPr>
          <w:t xml:space="preserve"> </w:t>
        </w:r>
      </w:hyperlink>
      <w:hyperlink r:id="rId15">
        <w:r w:rsidRPr="00ED01D8">
          <w:rPr>
            <w:rFonts w:ascii="Times New Roman" w:hAnsi="Times New Roman" w:cs="Times New Roman"/>
            <w:color w:val="000000" w:themeColor="text1"/>
            <w:sz w:val="20"/>
            <w:szCs w:val="20"/>
          </w:rPr>
          <w:t>porcelain.</w:t>
        </w:r>
      </w:hyperlink>
      <w:r w:rsidRPr="00ED01D8">
        <w:rPr>
          <w:rFonts w:ascii="Times New Roman" w:hAnsi="Times New Roman" w:cs="Times New Roman"/>
          <w:color w:val="000000" w:themeColor="text1"/>
          <w:sz w:val="20"/>
          <w:szCs w:val="20"/>
        </w:rPr>
        <w:t xml:space="preserve"> </w:t>
      </w:r>
      <w:r w:rsidR="00F33CCA" w:rsidRPr="00F33CCA">
        <w:rPr>
          <w:rFonts w:ascii="Times New Roman" w:hAnsi="Times New Roman" w:cs="Times New Roman"/>
          <w:color w:val="000000" w:themeColor="text1"/>
          <w:sz w:val="20"/>
          <w:szCs w:val="20"/>
        </w:rPr>
        <w:t xml:space="preserve">The particle size of metakaolin is smaller than cement particles, but not as fine as silica fume. </w:t>
      </w:r>
    </w:p>
    <w:p w14:paraId="76E75980" w14:textId="77777777" w:rsidR="004B1E35" w:rsidRDefault="004B1E35" w:rsidP="00F33CCA">
      <w:pPr>
        <w:spacing w:after="3" w:line="240" w:lineRule="auto"/>
        <w:ind w:left="-5"/>
        <w:rPr>
          <w:rFonts w:ascii="Times New Roman" w:hAnsi="Times New Roman" w:cs="Times New Roman"/>
          <w:color w:val="000000" w:themeColor="text1"/>
          <w:sz w:val="20"/>
          <w:szCs w:val="20"/>
        </w:rPr>
      </w:pPr>
    </w:p>
    <w:p w14:paraId="4C5F7E34" w14:textId="3EF42738" w:rsidR="004B1E35" w:rsidRDefault="004B1E35" w:rsidP="004B1E35">
      <w:pPr>
        <w:spacing w:after="3" w:line="240" w:lineRule="auto"/>
        <w:ind w:left="-5"/>
        <w:jc w:val="center"/>
        <w:rPr>
          <w:rFonts w:ascii="Times New Roman" w:hAnsi="Times New Roman" w:cs="Times New Roman"/>
          <w:color w:val="000000" w:themeColor="text1"/>
          <w:sz w:val="20"/>
          <w:szCs w:val="20"/>
        </w:rPr>
      </w:pPr>
      <w:r>
        <w:rPr>
          <w:noProof/>
        </w:rPr>
        <w:drawing>
          <wp:inline distT="0" distB="0" distL="0" distR="0" wp14:anchorId="37915B19" wp14:editId="5E609A0F">
            <wp:extent cx="2371726" cy="1934591"/>
            <wp:effectExtent l="0" t="0" r="0" b="0"/>
            <wp:docPr id="936" name="Picture 936"/>
            <wp:cNvGraphicFramePr/>
            <a:graphic xmlns:a="http://schemas.openxmlformats.org/drawingml/2006/main">
              <a:graphicData uri="http://schemas.openxmlformats.org/drawingml/2006/picture">
                <pic:pic xmlns:pic="http://schemas.openxmlformats.org/drawingml/2006/picture">
                  <pic:nvPicPr>
                    <pic:cNvPr id="936" name="Picture 936"/>
                    <pic:cNvPicPr/>
                  </pic:nvPicPr>
                  <pic:blipFill>
                    <a:blip r:embed="rId16"/>
                    <a:stretch>
                      <a:fillRect/>
                    </a:stretch>
                  </pic:blipFill>
                  <pic:spPr>
                    <a:xfrm>
                      <a:off x="0" y="0"/>
                      <a:ext cx="2371726" cy="1934591"/>
                    </a:xfrm>
                    <a:prstGeom prst="rect">
                      <a:avLst/>
                    </a:prstGeom>
                  </pic:spPr>
                </pic:pic>
              </a:graphicData>
            </a:graphic>
          </wp:inline>
        </w:drawing>
      </w:r>
    </w:p>
    <w:p w14:paraId="6E6FC243" w14:textId="4AA07CD9" w:rsidR="005F76B9" w:rsidRDefault="005F76B9" w:rsidP="004B1E35">
      <w:pPr>
        <w:spacing w:after="3" w:line="240" w:lineRule="auto"/>
        <w:ind w:left="-5"/>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514771">
        <w:rPr>
          <w:rFonts w:ascii="Times New Roman" w:hAnsi="Times New Roman" w:cs="Times New Roman"/>
          <w:color w:val="000000" w:themeColor="text1"/>
          <w:sz w:val="20"/>
          <w:szCs w:val="20"/>
        </w:rPr>
        <w:t xml:space="preserve">GGBS </w:t>
      </w:r>
    </w:p>
    <w:p w14:paraId="250E43B8" w14:textId="77777777" w:rsidR="001A63B4" w:rsidRDefault="001A63B4" w:rsidP="004B1E35">
      <w:pPr>
        <w:spacing w:after="3" w:line="240" w:lineRule="auto"/>
        <w:ind w:left="-5"/>
        <w:jc w:val="center"/>
        <w:rPr>
          <w:rFonts w:ascii="Times New Roman" w:hAnsi="Times New Roman" w:cs="Times New Roman"/>
          <w:color w:val="000000" w:themeColor="text1"/>
          <w:sz w:val="20"/>
          <w:szCs w:val="20"/>
        </w:rPr>
      </w:pPr>
    </w:p>
    <w:p w14:paraId="12D0418C" w14:textId="77777777" w:rsidR="001A63B4" w:rsidRPr="00F33CCA" w:rsidRDefault="001A63B4" w:rsidP="004B1E35">
      <w:pPr>
        <w:spacing w:after="3" w:line="240" w:lineRule="auto"/>
        <w:ind w:left="-5"/>
        <w:jc w:val="center"/>
        <w:rPr>
          <w:rFonts w:ascii="Times New Roman" w:hAnsi="Times New Roman" w:cs="Times New Roman"/>
          <w:color w:val="000000" w:themeColor="text1"/>
          <w:sz w:val="20"/>
          <w:szCs w:val="20"/>
        </w:rPr>
      </w:pPr>
    </w:p>
    <w:p w14:paraId="64425D44" w14:textId="77777777" w:rsidR="005F76B9" w:rsidRDefault="004B1E35" w:rsidP="00514771">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4B1E35">
        <w:rPr>
          <w:rFonts w:ascii="Times New Roman" w:hAnsi="Times New Roman" w:cs="Times New Roman"/>
          <w:b/>
          <w:bCs/>
          <w:color w:val="000000" w:themeColor="text1"/>
          <w:sz w:val="20"/>
          <w:szCs w:val="20"/>
        </w:rPr>
        <w:t xml:space="preserve">Fine Aggregate </w:t>
      </w:r>
    </w:p>
    <w:p w14:paraId="0A8B9337" w14:textId="711F6A9F" w:rsidR="00DA52F4" w:rsidRDefault="005F76B9" w:rsidP="005F76B9">
      <w:pPr>
        <w:spacing w:before="54" w:after="0" w:line="276" w:lineRule="auto"/>
        <w:jc w:val="both"/>
        <w:rPr>
          <w:rFonts w:ascii="Times New Roman" w:hAnsi="Times New Roman" w:cs="Times New Roman"/>
          <w:color w:val="000000" w:themeColor="text1"/>
          <w:sz w:val="20"/>
          <w:szCs w:val="20"/>
        </w:rPr>
      </w:pPr>
      <w:r w:rsidRPr="005F76B9">
        <w:rPr>
          <w:rFonts w:ascii="Times New Roman" w:hAnsi="Times New Roman" w:cs="Times New Roman"/>
          <w:color w:val="000000" w:themeColor="text1"/>
          <w:sz w:val="20"/>
          <w:szCs w:val="20"/>
        </w:rPr>
        <w:t>Fine aggregates are materials passing through an IS sieve that is less than 4.75mm gauge. Simply the aggregates which are passing 4.75mm sieve are called as Fine Aggregates. The most important function of the fine aggregate is to provide workability and Uniformity in the mixture. The fine aggregate also helps the cement paste to hold the coarse aggregate particle in suspension.</w:t>
      </w:r>
    </w:p>
    <w:p w14:paraId="5CB513D6" w14:textId="77777777" w:rsidR="00BA6FE6" w:rsidRPr="001A63B4" w:rsidRDefault="00BA6FE6" w:rsidP="00BA6FE6">
      <w:pPr>
        <w:spacing w:after="5" w:line="249" w:lineRule="auto"/>
        <w:ind w:left="-15" w:right="44" w:firstLine="720"/>
        <w:jc w:val="both"/>
        <w:rPr>
          <w:rFonts w:ascii="Times New Roman" w:eastAsia="Times New Roman" w:hAnsi="Times New Roman" w:cs="Times New Roman"/>
          <w:color w:val="000000"/>
          <w:kern w:val="2"/>
          <w:szCs w:val="24"/>
          <w:lang w:val="en-IN" w:eastAsia="en-IN"/>
          <w14:ligatures w14:val="standardContextual"/>
        </w:rPr>
      </w:pPr>
    </w:p>
    <w:p w14:paraId="1E76A848" w14:textId="687A2B31" w:rsidR="00BA6FE6" w:rsidRPr="00BA6FE6" w:rsidRDefault="00BA6FE6" w:rsidP="00BA6FE6">
      <w:pPr>
        <w:keepNext/>
        <w:keepLines/>
        <w:spacing w:after="5" w:line="248" w:lineRule="auto"/>
        <w:ind w:left="10" w:hanging="10"/>
        <w:jc w:val="center"/>
        <w:outlineLvl w:val="0"/>
        <w:rPr>
          <w:rFonts w:ascii="Times New Roman" w:eastAsia="Times New Roman" w:hAnsi="Times New Roman" w:cs="Times New Roman"/>
          <w:b/>
          <w:color w:val="000000"/>
          <w:kern w:val="2"/>
          <w:szCs w:val="24"/>
          <w:lang w:val="en-IN" w:eastAsia="en-IN"/>
          <w14:ligatures w14:val="standardContextual"/>
        </w:rPr>
      </w:pPr>
      <w:r w:rsidRPr="001A63B4">
        <w:rPr>
          <w:rFonts w:ascii="Times New Roman" w:eastAsia="Times New Roman" w:hAnsi="Times New Roman" w:cs="Times New Roman"/>
          <w:b/>
          <w:color w:val="000000"/>
          <w:kern w:val="2"/>
          <w:szCs w:val="24"/>
          <w:lang w:val="en-IN" w:eastAsia="en-IN"/>
          <w14:ligatures w14:val="standardContextual"/>
        </w:rPr>
        <w:t>Table</w:t>
      </w:r>
      <w:r w:rsidR="00FA3322">
        <w:rPr>
          <w:rFonts w:ascii="Times New Roman" w:eastAsia="Times New Roman" w:hAnsi="Times New Roman" w:cs="Times New Roman"/>
          <w:b/>
          <w:color w:val="000000"/>
          <w:kern w:val="2"/>
          <w:szCs w:val="24"/>
          <w:lang w:val="en-IN" w:eastAsia="en-IN"/>
          <w14:ligatures w14:val="standardContextual"/>
        </w:rPr>
        <w:t xml:space="preserve"> 1. </w:t>
      </w:r>
      <w:r w:rsidRPr="001A63B4">
        <w:rPr>
          <w:rFonts w:ascii="Times New Roman" w:eastAsia="Times New Roman" w:hAnsi="Times New Roman" w:cs="Times New Roman"/>
          <w:b/>
          <w:color w:val="000000"/>
          <w:kern w:val="2"/>
          <w:szCs w:val="24"/>
          <w:lang w:val="en-IN" w:eastAsia="en-IN"/>
          <w14:ligatures w14:val="standardContextual"/>
        </w:rPr>
        <w:t xml:space="preserve"> Physical properties of fine aggregate</w:t>
      </w:r>
    </w:p>
    <w:tbl>
      <w:tblPr>
        <w:tblStyle w:val="TableGrid0"/>
        <w:tblW w:w="3356" w:type="dxa"/>
        <w:jc w:val="center"/>
        <w:tblInd w:w="0" w:type="dxa"/>
        <w:tblCellMar>
          <w:top w:w="12" w:type="dxa"/>
          <w:left w:w="108" w:type="dxa"/>
          <w:right w:w="115" w:type="dxa"/>
        </w:tblCellMar>
        <w:tblLook w:val="04A0" w:firstRow="1" w:lastRow="0" w:firstColumn="1" w:lastColumn="0" w:noHBand="0" w:noVBand="1"/>
      </w:tblPr>
      <w:tblGrid>
        <w:gridCol w:w="521"/>
        <w:gridCol w:w="1701"/>
        <w:gridCol w:w="1134"/>
      </w:tblGrid>
      <w:tr w:rsidR="00BA6FE6" w:rsidRPr="001A63B4" w14:paraId="09BEC4EB" w14:textId="77777777" w:rsidTr="003B1DC2">
        <w:trPr>
          <w:trHeight w:val="516"/>
          <w:jc w:val="center"/>
        </w:trPr>
        <w:tc>
          <w:tcPr>
            <w:tcW w:w="521" w:type="dxa"/>
            <w:tcBorders>
              <w:top w:val="single" w:sz="4" w:space="0" w:color="000000"/>
              <w:left w:val="single" w:sz="4" w:space="0" w:color="000000"/>
              <w:bottom w:val="single" w:sz="4" w:space="0" w:color="000000"/>
              <w:right w:val="single" w:sz="4" w:space="0" w:color="000000"/>
            </w:tcBorders>
          </w:tcPr>
          <w:p w14:paraId="01C7BCB0" w14:textId="382B9099" w:rsidR="00BA6FE6" w:rsidRPr="001A63B4" w:rsidRDefault="00BA6FE6" w:rsidP="00BA6FE6">
            <w:pPr>
              <w:rPr>
                <w:rFonts w:ascii="Times New Roman" w:hAnsi="Times New Roman" w:cs="Times New Roman"/>
                <w:b/>
                <w:bCs/>
                <w:color w:val="000000"/>
                <w:sz w:val="20"/>
                <w:szCs w:val="20"/>
              </w:rPr>
            </w:pPr>
            <w:r w:rsidRPr="001A63B4">
              <w:rPr>
                <w:rFonts w:ascii="Times New Roman" w:hAnsi="Times New Roman" w:cs="Times New Roman"/>
                <w:b/>
                <w:bCs/>
                <w:color w:val="000000"/>
                <w:sz w:val="20"/>
                <w:szCs w:val="20"/>
              </w:rPr>
              <w:t>S.</w:t>
            </w:r>
          </w:p>
          <w:p w14:paraId="669E6B67" w14:textId="7A5719E4" w:rsidR="00BA6FE6" w:rsidRPr="001A63B4" w:rsidRDefault="00BA6FE6" w:rsidP="00BA6FE6">
            <w:pPr>
              <w:rPr>
                <w:rFonts w:ascii="Times New Roman" w:hAnsi="Times New Roman" w:cs="Times New Roman"/>
                <w:b/>
                <w:bCs/>
                <w:color w:val="000000"/>
                <w:sz w:val="20"/>
                <w:szCs w:val="20"/>
              </w:rPr>
            </w:pPr>
            <w:r w:rsidRPr="001A63B4">
              <w:rPr>
                <w:rFonts w:ascii="Times New Roman" w:hAnsi="Times New Roman" w:cs="Times New Roman"/>
                <w:b/>
                <w:bCs/>
                <w:color w:val="000000"/>
                <w:sz w:val="20"/>
                <w:szCs w:val="20"/>
              </w:rPr>
              <w:t>No.</w:t>
            </w:r>
          </w:p>
        </w:tc>
        <w:tc>
          <w:tcPr>
            <w:tcW w:w="1701" w:type="dxa"/>
            <w:tcBorders>
              <w:top w:val="single" w:sz="4" w:space="0" w:color="000000"/>
              <w:left w:val="single" w:sz="4" w:space="0" w:color="000000"/>
              <w:bottom w:val="single" w:sz="4" w:space="0" w:color="000000"/>
              <w:right w:val="single" w:sz="4" w:space="0" w:color="000000"/>
            </w:tcBorders>
          </w:tcPr>
          <w:p w14:paraId="668B2DFC" w14:textId="7A8937A3" w:rsidR="00BA6FE6" w:rsidRPr="001A63B4" w:rsidRDefault="00BA6FE6" w:rsidP="00BA6FE6">
            <w:pPr>
              <w:rPr>
                <w:rFonts w:ascii="Times New Roman" w:hAnsi="Times New Roman" w:cs="Times New Roman"/>
                <w:b/>
                <w:bCs/>
                <w:color w:val="000000"/>
                <w:sz w:val="20"/>
                <w:szCs w:val="20"/>
              </w:rPr>
            </w:pPr>
            <w:r w:rsidRPr="001A63B4">
              <w:rPr>
                <w:rFonts w:ascii="Times New Roman" w:hAnsi="Times New Roman" w:cs="Times New Roman"/>
                <w:b/>
                <w:bCs/>
                <w:color w:val="000000"/>
                <w:sz w:val="20"/>
                <w:szCs w:val="20"/>
              </w:rPr>
              <w:t>Property</w:t>
            </w:r>
          </w:p>
          <w:p w14:paraId="04700CCB" w14:textId="7D285322" w:rsidR="00BA6FE6" w:rsidRPr="001A63B4" w:rsidRDefault="00BA6FE6" w:rsidP="00BA6FE6">
            <w:pPr>
              <w:rPr>
                <w:rFonts w:ascii="Times New Roman" w:hAnsi="Times New Roman" w:cs="Times New Roman"/>
                <w:b/>
                <w:bCs/>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9A77EF8" w14:textId="0F0A475A" w:rsidR="00BA6FE6" w:rsidRPr="001A63B4" w:rsidRDefault="00BA6FE6" w:rsidP="00BA6FE6">
            <w:pPr>
              <w:rPr>
                <w:rFonts w:ascii="Times New Roman" w:hAnsi="Times New Roman" w:cs="Times New Roman"/>
                <w:b/>
                <w:bCs/>
                <w:color w:val="000000"/>
                <w:sz w:val="20"/>
                <w:szCs w:val="20"/>
              </w:rPr>
            </w:pPr>
            <w:r w:rsidRPr="001A63B4">
              <w:rPr>
                <w:rFonts w:ascii="Times New Roman" w:hAnsi="Times New Roman" w:cs="Times New Roman"/>
                <w:b/>
                <w:bCs/>
                <w:color w:val="000000"/>
                <w:sz w:val="20"/>
                <w:szCs w:val="20"/>
              </w:rPr>
              <w:t>Value</w:t>
            </w:r>
          </w:p>
        </w:tc>
      </w:tr>
      <w:tr w:rsidR="00BA6FE6" w:rsidRPr="001A63B4" w14:paraId="5883BC51" w14:textId="77777777" w:rsidTr="003B1DC2">
        <w:trPr>
          <w:trHeight w:val="516"/>
          <w:jc w:val="center"/>
        </w:trPr>
        <w:tc>
          <w:tcPr>
            <w:tcW w:w="521" w:type="dxa"/>
            <w:tcBorders>
              <w:top w:val="single" w:sz="4" w:space="0" w:color="000000"/>
              <w:left w:val="single" w:sz="4" w:space="0" w:color="000000"/>
              <w:bottom w:val="single" w:sz="4" w:space="0" w:color="000000"/>
              <w:right w:val="single" w:sz="4" w:space="0" w:color="000000"/>
            </w:tcBorders>
          </w:tcPr>
          <w:p w14:paraId="76951028" w14:textId="185FEEE3"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14:paraId="4F99D5DA" w14:textId="335C2DDE"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Specific Gravity</w:t>
            </w:r>
          </w:p>
          <w:p w14:paraId="5BADE7D5" w14:textId="72586859" w:rsidR="00BA6FE6" w:rsidRPr="001A63B4" w:rsidRDefault="00BA6FE6" w:rsidP="00BA6FE6">
            <w:pP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9A3B5D7" w14:textId="77777777"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2.5</w:t>
            </w:r>
          </w:p>
        </w:tc>
      </w:tr>
      <w:tr w:rsidR="00BA6FE6" w:rsidRPr="001A63B4" w14:paraId="0829094D" w14:textId="77777777" w:rsidTr="003B1DC2">
        <w:trPr>
          <w:trHeight w:val="516"/>
          <w:jc w:val="center"/>
        </w:trPr>
        <w:tc>
          <w:tcPr>
            <w:tcW w:w="521" w:type="dxa"/>
            <w:tcBorders>
              <w:top w:val="single" w:sz="4" w:space="0" w:color="000000"/>
              <w:left w:val="single" w:sz="4" w:space="0" w:color="000000"/>
              <w:bottom w:val="single" w:sz="4" w:space="0" w:color="000000"/>
              <w:right w:val="single" w:sz="4" w:space="0" w:color="000000"/>
            </w:tcBorders>
          </w:tcPr>
          <w:p w14:paraId="50DC46A4" w14:textId="44A82235"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14:paraId="2D8EEBE7" w14:textId="0135191C"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Fineness Modulus</w:t>
            </w:r>
          </w:p>
          <w:p w14:paraId="5EFCCD17" w14:textId="6D10F015" w:rsidR="00BA6FE6" w:rsidRPr="001A63B4" w:rsidRDefault="00BA6FE6" w:rsidP="00BA6FE6">
            <w:pPr>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354D2D5" w14:textId="3DD73637"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2.36</w:t>
            </w:r>
          </w:p>
        </w:tc>
      </w:tr>
      <w:tr w:rsidR="00BA6FE6" w:rsidRPr="001A63B4" w14:paraId="4B10661C" w14:textId="77777777" w:rsidTr="003B1DC2">
        <w:trPr>
          <w:trHeight w:val="768"/>
          <w:jc w:val="center"/>
        </w:trPr>
        <w:tc>
          <w:tcPr>
            <w:tcW w:w="521" w:type="dxa"/>
            <w:tcBorders>
              <w:top w:val="single" w:sz="4" w:space="0" w:color="000000"/>
              <w:left w:val="single" w:sz="4" w:space="0" w:color="000000"/>
              <w:bottom w:val="single" w:sz="4" w:space="0" w:color="000000"/>
              <w:right w:val="single" w:sz="4" w:space="0" w:color="000000"/>
            </w:tcBorders>
          </w:tcPr>
          <w:p w14:paraId="2956933C" w14:textId="77777777"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14:paraId="397987AD" w14:textId="650FDDCC"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Grading</w:t>
            </w:r>
          </w:p>
        </w:tc>
        <w:tc>
          <w:tcPr>
            <w:tcW w:w="1134" w:type="dxa"/>
            <w:tcBorders>
              <w:top w:val="single" w:sz="4" w:space="0" w:color="000000"/>
              <w:left w:val="single" w:sz="4" w:space="0" w:color="000000"/>
              <w:bottom w:val="single" w:sz="4" w:space="0" w:color="000000"/>
              <w:right w:val="single" w:sz="4" w:space="0" w:color="000000"/>
            </w:tcBorders>
          </w:tcPr>
          <w:p w14:paraId="0656CD58" w14:textId="55D5383F" w:rsidR="00BA6FE6" w:rsidRPr="001A63B4" w:rsidRDefault="00BA6FE6" w:rsidP="00BA6FE6">
            <w:pPr>
              <w:rPr>
                <w:rFonts w:ascii="Times New Roman" w:hAnsi="Times New Roman" w:cs="Times New Roman"/>
                <w:color w:val="000000"/>
                <w:sz w:val="20"/>
                <w:szCs w:val="20"/>
              </w:rPr>
            </w:pPr>
            <w:r w:rsidRPr="001A63B4">
              <w:rPr>
                <w:rFonts w:ascii="Times New Roman" w:hAnsi="Times New Roman" w:cs="Times New Roman"/>
                <w:color w:val="000000"/>
                <w:sz w:val="20"/>
                <w:szCs w:val="20"/>
              </w:rPr>
              <w:t>Zone –II</w:t>
            </w:r>
          </w:p>
        </w:tc>
      </w:tr>
    </w:tbl>
    <w:p w14:paraId="0199BBD6" w14:textId="77777777" w:rsidR="00BA6FE6" w:rsidRPr="005F76B9" w:rsidRDefault="00BA6FE6" w:rsidP="005F76B9">
      <w:pPr>
        <w:spacing w:before="54" w:after="0" w:line="276" w:lineRule="auto"/>
        <w:jc w:val="both"/>
        <w:rPr>
          <w:rFonts w:ascii="Times New Roman" w:hAnsi="Times New Roman" w:cs="Times New Roman"/>
          <w:b/>
          <w:bCs/>
          <w:color w:val="000000" w:themeColor="text1"/>
          <w:sz w:val="20"/>
          <w:szCs w:val="20"/>
        </w:rPr>
      </w:pPr>
    </w:p>
    <w:p w14:paraId="537762F2" w14:textId="77777777" w:rsidR="00514771" w:rsidRDefault="00514771" w:rsidP="00335464">
      <w:pPr>
        <w:pStyle w:val="ListParagraph"/>
        <w:spacing w:before="54" w:after="0" w:line="276" w:lineRule="auto"/>
        <w:ind w:left="360"/>
        <w:jc w:val="both"/>
        <w:rPr>
          <w:rFonts w:ascii="Times New Roman" w:hAnsi="Times New Roman" w:cs="Times New Roman"/>
          <w:b/>
          <w:bCs/>
          <w:color w:val="000000" w:themeColor="text1"/>
          <w:sz w:val="20"/>
          <w:szCs w:val="20"/>
        </w:rPr>
      </w:pPr>
    </w:p>
    <w:p w14:paraId="212F60D6" w14:textId="60098708" w:rsidR="00335464" w:rsidRPr="00335464" w:rsidRDefault="00335464" w:rsidP="00335464">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6166BC">
        <w:rPr>
          <w:rFonts w:ascii="Times New Roman" w:hAnsi="Times New Roman" w:cs="Times New Roman"/>
          <w:b/>
          <w:bCs/>
          <w:color w:val="000000" w:themeColor="text1"/>
        </w:rPr>
        <w:t>Table 2. Sieve analysis of fine aggregate</w:t>
      </w:r>
    </w:p>
    <w:p w14:paraId="479DA788" w14:textId="77777777" w:rsidR="00335464" w:rsidRDefault="00335464" w:rsidP="00335464">
      <w:pPr>
        <w:pStyle w:val="ListParagraph"/>
        <w:spacing w:before="54" w:after="0" w:line="276" w:lineRule="auto"/>
        <w:ind w:left="360"/>
        <w:jc w:val="both"/>
        <w:rPr>
          <w:rFonts w:ascii="Times New Roman" w:hAnsi="Times New Roman" w:cs="Times New Roman"/>
          <w:b/>
          <w:bCs/>
          <w:color w:val="000000" w:themeColor="text1"/>
          <w:sz w:val="20"/>
          <w:szCs w:val="20"/>
        </w:rPr>
      </w:pPr>
    </w:p>
    <w:tbl>
      <w:tblPr>
        <w:tblStyle w:val="TableGrid4"/>
        <w:tblW w:w="5917" w:type="dxa"/>
        <w:jc w:val="center"/>
        <w:tblInd w:w="0" w:type="dxa"/>
        <w:tblCellMar>
          <w:top w:w="13" w:type="dxa"/>
          <w:left w:w="108" w:type="dxa"/>
          <w:right w:w="54" w:type="dxa"/>
        </w:tblCellMar>
        <w:tblLook w:val="04A0" w:firstRow="1" w:lastRow="0" w:firstColumn="1" w:lastColumn="0" w:noHBand="0" w:noVBand="1"/>
      </w:tblPr>
      <w:tblGrid>
        <w:gridCol w:w="471"/>
        <w:gridCol w:w="850"/>
        <w:gridCol w:w="929"/>
        <w:gridCol w:w="1234"/>
        <w:gridCol w:w="1271"/>
        <w:gridCol w:w="1162"/>
      </w:tblGrid>
      <w:tr w:rsidR="00944DC9" w:rsidRPr="001A333C" w14:paraId="414742D1" w14:textId="77777777" w:rsidTr="007C24D2">
        <w:trPr>
          <w:trHeight w:val="878"/>
          <w:jc w:val="center"/>
        </w:trPr>
        <w:tc>
          <w:tcPr>
            <w:tcW w:w="478" w:type="dxa"/>
            <w:tcBorders>
              <w:top w:val="single" w:sz="4" w:space="0" w:color="000000"/>
              <w:left w:val="single" w:sz="4" w:space="0" w:color="000000"/>
              <w:bottom w:val="single" w:sz="4" w:space="0" w:color="000000"/>
              <w:right w:val="single" w:sz="4" w:space="0" w:color="000000"/>
            </w:tcBorders>
          </w:tcPr>
          <w:p w14:paraId="0783F649" w14:textId="77777777"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S.</w:t>
            </w:r>
          </w:p>
          <w:p w14:paraId="6C8C08D0" w14:textId="77777777"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L </w:t>
            </w:r>
          </w:p>
          <w:p w14:paraId="533AF98A" w14:textId="77777777"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N o </w:t>
            </w:r>
          </w:p>
        </w:tc>
        <w:tc>
          <w:tcPr>
            <w:tcW w:w="862" w:type="dxa"/>
            <w:tcBorders>
              <w:top w:val="single" w:sz="4" w:space="0" w:color="000000"/>
              <w:left w:val="single" w:sz="4" w:space="0" w:color="000000"/>
              <w:bottom w:val="single" w:sz="4" w:space="0" w:color="000000"/>
              <w:right w:val="single" w:sz="4" w:space="0" w:color="000000"/>
            </w:tcBorders>
          </w:tcPr>
          <w:p w14:paraId="18840537" w14:textId="77777777"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IS </w:t>
            </w:r>
          </w:p>
          <w:p w14:paraId="1BC8DFE8" w14:textId="77777777"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Sieve </w:t>
            </w:r>
          </w:p>
          <w:p w14:paraId="0442815B" w14:textId="77777777"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Size </w:t>
            </w:r>
          </w:p>
        </w:tc>
        <w:tc>
          <w:tcPr>
            <w:tcW w:w="929" w:type="dxa"/>
            <w:tcBorders>
              <w:top w:val="single" w:sz="4" w:space="0" w:color="000000"/>
              <w:left w:val="single" w:sz="4" w:space="0" w:color="000000"/>
              <w:bottom w:val="single" w:sz="4" w:space="0" w:color="000000"/>
              <w:right w:val="single" w:sz="4" w:space="0" w:color="000000"/>
            </w:tcBorders>
          </w:tcPr>
          <w:p w14:paraId="0B9A8F93" w14:textId="4D90109F" w:rsidR="001A333C" w:rsidRPr="001A333C" w:rsidRDefault="001A333C" w:rsidP="00944DC9">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Weight </w:t>
            </w:r>
          </w:p>
          <w:p w14:paraId="4382C33C" w14:textId="066AA184"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Retained </w:t>
            </w:r>
            <w:r w:rsidR="00944DC9" w:rsidRPr="001A333C">
              <w:rPr>
                <w:rFonts w:ascii="Times New Roman" w:hAnsi="Times New Roman" w:cs="Times New Roman"/>
                <w:b/>
                <w:bCs/>
                <w:color w:val="000000"/>
                <w:sz w:val="20"/>
                <w:szCs w:val="20"/>
              </w:rPr>
              <w:t>(Kg)</w:t>
            </w:r>
          </w:p>
        </w:tc>
        <w:tc>
          <w:tcPr>
            <w:tcW w:w="1238" w:type="dxa"/>
            <w:tcBorders>
              <w:top w:val="single" w:sz="4" w:space="0" w:color="000000"/>
              <w:left w:val="single" w:sz="4" w:space="0" w:color="000000"/>
              <w:bottom w:val="single" w:sz="4" w:space="0" w:color="000000"/>
              <w:right w:val="single" w:sz="4" w:space="0" w:color="000000"/>
            </w:tcBorders>
          </w:tcPr>
          <w:p w14:paraId="3F898174" w14:textId="0F054B6B" w:rsidR="00944DC9" w:rsidRPr="00944DC9"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Cumulative weight retaine</w:t>
            </w:r>
            <w:r w:rsidR="00944DC9" w:rsidRPr="001A333C">
              <w:rPr>
                <w:rFonts w:ascii="Times New Roman" w:hAnsi="Times New Roman" w:cs="Times New Roman"/>
                <w:b/>
                <w:bCs/>
                <w:color w:val="000000"/>
                <w:sz w:val="20"/>
                <w:szCs w:val="20"/>
              </w:rPr>
              <w:t xml:space="preserve">d </w:t>
            </w:r>
          </w:p>
          <w:p w14:paraId="36111260" w14:textId="18924C65" w:rsidR="001A333C" w:rsidRPr="001A333C" w:rsidRDefault="00944DC9"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7A98E8D" w14:textId="592AFCD8"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Cumulative % weight retaine</w:t>
            </w:r>
            <w:r w:rsidR="00944DC9" w:rsidRPr="001A333C">
              <w:rPr>
                <w:rFonts w:ascii="Times New Roman" w:hAnsi="Times New Roman" w:cs="Times New Roman"/>
                <w:b/>
                <w:bCs/>
                <w:color w:val="000000"/>
                <w:sz w:val="20"/>
                <w:szCs w:val="20"/>
              </w:rPr>
              <w:t>d (Kg)</w:t>
            </w:r>
          </w:p>
        </w:tc>
        <w:tc>
          <w:tcPr>
            <w:tcW w:w="1134" w:type="dxa"/>
            <w:tcBorders>
              <w:top w:val="single" w:sz="4" w:space="0" w:color="000000"/>
              <w:left w:val="single" w:sz="4" w:space="0" w:color="000000"/>
              <w:bottom w:val="single" w:sz="4" w:space="0" w:color="000000"/>
              <w:right w:val="single" w:sz="4" w:space="0" w:color="000000"/>
            </w:tcBorders>
          </w:tcPr>
          <w:p w14:paraId="18DBBF51" w14:textId="6132D46A" w:rsidR="001A333C" w:rsidRPr="001A333C" w:rsidRDefault="001A333C" w:rsidP="001A333C">
            <w:pPr>
              <w:rPr>
                <w:rFonts w:ascii="Times New Roman" w:hAnsi="Times New Roman" w:cs="Times New Roman"/>
                <w:b/>
                <w:bCs/>
                <w:color w:val="000000"/>
                <w:sz w:val="20"/>
                <w:szCs w:val="20"/>
              </w:rPr>
            </w:pPr>
            <w:r w:rsidRPr="001A333C">
              <w:rPr>
                <w:rFonts w:ascii="Times New Roman" w:hAnsi="Times New Roman" w:cs="Times New Roman"/>
                <w:b/>
                <w:bCs/>
                <w:color w:val="000000"/>
                <w:sz w:val="20"/>
                <w:szCs w:val="20"/>
              </w:rPr>
              <w:t xml:space="preserve">Cumulative % Passing </w:t>
            </w:r>
          </w:p>
        </w:tc>
      </w:tr>
      <w:tr w:rsidR="00944DC9" w:rsidRPr="001A333C" w14:paraId="7527384C" w14:textId="77777777" w:rsidTr="007C24D2">
        <w:tblPrEx>
          <w:tblCellMar>
            <w:top w:w="12" w:type="dxa"/>
            <w:right w:w="88" w:type="dxa"/>
          </w:tblCellMar>
        </w:tblPrEx>
        <w:trPr>
          <w:trHeight w:val="18"/>
          <w:jc w:val="center"/>
        </w:trPr>
        <w:tc>
          <w:tcPr>
            <w:tcW w:w="478" w:type="dxa"/>
            <w:tcBorders>
              <w:top w:val="single" w:sz="4" w:space="0" w:color="000000"/>
              <w:left w:val="single" w:sz="4" w:space="0" w:color="000000"/>
              <w:bottom w:val="single" w:sz="4" w:space="0" w:color="000000"/>
              <w:right w:val="single" w:sz="4" w:space="0" w:color="000000"/>
            </w:tcBorders>
          </w:tcPr>
          <w:p w14:paraId="03E6B4DC"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1</w:t>
            </w:r>
          </w:p>
        </w:tc>
        <w:tc>
          <w:tcPr>
            <w:tcW w:w="862" w:type="dxa"/>
            <w:tcBorders>
              <w:top w:val="single" w:sz="4" w:space="0" w:color="000000"/>
              <w:left w:val="single" w:sz="4" w:space="0" w:color="000000"/>
              <w:bottom w:val="single" w:sz="4" w:space="0" w:color="000000"/>
              <w:right w:val="single" w:sz="4" w:space="0" w:color="000000"/>
            </w:tcBorders>
          </w:tcPr>
          <w:p w14:paraId="44B51850"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4.75 mm </w:t>
            </w:r>
          </w:p>
        </w:tc>
        <w:tc>
          <w:tcPr>
            <w:tcW w:w="929" w:type="dxa"/>
            <w:tcBorders>
              <w:top w:val="single" w:sz="4" w:space="0" w:color="000000"/>
              <w:left w:val="single" w:sz="4" w:space="0" w:color="000000"/>
              <w:bottom w:val="single" w:sz="4" w:space="0" w:color="000000"/>
              <w:right w:val="single" w:sz="4" w:space="0" w:color="000000"/>
            </w:tcBorders>
          </w:tcPr>
          <w:p w14:paraId="72729E56"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0</w:t>
            </w:r>
          </w:p>
        </w:tc>
        <w:tc>
          <w:tcPr>
            <w:tcW w:w="1238" w:type="dxa"/>
            <w:tcBorders>
              <w:top w:val="single" w:sz="4" w:space="0" w:color="000000"/>
              <w:left w:val="single" w:sz="4" w:space="0" w:color="000000"/>
              <w:bottom w:val="single" w:sz="4" w:space="0" w:color="000000"/>
              <w:right w:val="single" w:sz="4" w:space="0" w:color="000000"/>
            </w:tcBorders>
          </w:tcPr>
          <w:p w14:paraId="32312AF3"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0 </w:t>
            </w:r>
          </w:p>
        </w:tc>
        <w:tc>
          <w:tcPr>
            <w:tcW w:w="1276" w:type="dxa"/>
            <w:tcBorders>
              <w:top w:val="single" w:sz="4" w:space="0" w:color="000000"/>
              <w:left w:val="single" w:sz="4" w:space="0" w:color="000000"/>
              <w:bottom w:val="single" w:sz="4" w:space="0" w:color="000000"/>
              <w:right w:val="single" w:sz="4" w:space="0" w:color="000000"/>
            </w:tcBorders>
          </w:tcPr>
          <w:p w14:paraId="234980B9"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0 </w:t>
            </w:r>
          </w:p>
        </w:tc>
        <w:tc>
          <w:tcPr>
            <w:tcW w:w="1134" w:type="dxa"/>
            <w:tcBorders>
              <w:top w:val="single" w:sz="4" w:space="0" w:color="000000"/>
              <w:left w:val="single" w:sz="4" w:space="0" w:color="000000"/>
              <w:bottom w:val="single" w:sz="4" w:space="0" w:color="000000"/>
              <w:right w:val="single" w:sz="4" w:space="0" w:color="000000"/>
            </w:tcBorders>
          </w:tcPr>
          <w:p w14:paraId="55DC07E1"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0 </w:t>
            </w:r>
          </w:p>
        </w:tc>
      </w:tr>
      <w:tr w:rsidR="00944DC9" w:rsidRPr="001A333C" w14:paraId="65CCCA3E" w14:textId="77777777" w:rsidTr="007C24D2">
        <w:tblPrEx>
          <w:tblCellMar>
            <w:top w:w="12" w:type="dxa"/>
            <w:right w:w="88" w:type="dxa"/>
          </w:tblCellMar>
        </w:tblPrEx>
        <w:trPr>
          <w:trHeight w:val="719"/>
          <w:jc w:val="center"/>
        </w:trPr>
        <w:tc>
          <w:tcPr>
            <w:tcW w:w="478" w:type="dxa"/>
            <w:tcBorders>
              <w:top w:val="single" w:sz="4" w:space="0" w:color="000000"/>
              <w:left w:val="single" w:sz="4" w:space="0" w:color="000000"/>
              <w:bottom w:val="single" w:sz="4" w:space="0" w:color="000000"/>
              <w:right w:val="single" w:sz="4" w:space="0" w:color="000000"/>
            </w:tcBorders>
          </w:tcPr>
          <w:p w14:paraId="7CA7BB95"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2 </w:t>
            </w:r>
          </w:p>
        </w:tc>
        <w:tc>
          <w:tcPr>
            <w:tcW w:w="862" w:type="dxa"/>
            <w:tcBorders>
              <w:top w:val="single" w:sz="4" w:space="0" w:color="000000"/>
              <w:left w:val="single" w:sz="4" w:space="0" w:color="000000"/>
              <w:bottom w:val="single" w:sz="4" w:space="0" w:color="000000"/>
              <w:right w:val="single" w:sz="4" w:space="0" w:color="000000"/>
            </w:tcBorders>
          </w:tcPr>
          <w:p w14:paraId="49D44C9F"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2.36 mm </w:t>
            </w:r>
          </w:p>
        </w:tc>
        <w:tc>
          <w:tcPr>
            <w:tcW w:w="929" w:type="dxa"/>
            <w:tcBorders>
              <w:top w:val="single" w:sz="4" w:space="0" w:color="000000"/>
              <w:left w:val="single" w:sz="4" w:space="0" w:color="000000"/>
              <w:bottom w:val="single" w:sz="4" w:space="0" w:color="000000"/>
              <w:right w:val="single" w:sz="4" w:space="0" w:color="000000"/>
            </w:tcBorders>
          </w:tcPr>
          <w:p w14:paraId="708C5596"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0.042 </w:t>
            </w:r>
          </w:p>
        </w:tc>
        <w:tc>
          <w:tcPr>
            <w:tcW w:w="1238" w:type="dxa"/>
            <w:tcBorders>
              <w:top w:val="single" w:sz="4" w:space="0" w:color="000000"/>
              <w:left w:val="single" w:sz="4" w:space="0" w:color="000000"/>
              <w:bottom w:val="single" w:sz="4" w:space="0" w:color="000000"/>
              <w:right w:val="single" w:sz="4" w:space="0" w:color="000000"/>
            </w:tcBorders>
          </w:tcPr>
          <w:p w14:paraId="52BC55ED"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4.2 </w:t>
            </w:r>
          </w:p>
        </w:tc>
        <w:tc>
          <w:tcPr>
            <w:tcW w:w="1276" w:type="dxa"/>
            <w:tcBorders>
              <w:top w:val="single" w:sz="4" w:space="0" w:color="000000"/>
              <w:left w:val="single" w:sz="4" w:space="0" w:color="000000"/>
              <w:bottom w:val="single" w:sz="4" w:space="0" w:color="000000"/>
              <w:right w:val="single" w:sz="4" w:space="0" w:color="000000"/>
            </w:tcBorders>
          </w:tcPr>
          <w:p w14:paraId="1E393772"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4.2 </w:t>
            </w:r>
          </w:p>
        </w:tc>
        <w:tc>
          <w:tcPr>
            <w:tcW w:w="1134" w:type="dxa"/>
            <w:tcBorders>
              <w:top w:val="single" w:sz="4" w:space="0" w:color="000000"/>
              <w:left w:val="single" w:sz="4" w:space="0" w:color="000000"/>
              <w:bottom w:val="single" w:sz="4" w:space="0" w:color="000000"/>
              <w:right w:val="single" w:sz="4" w:space="0" w:color="000000"/>
            </w:tcBorders>
          </w:tcPr>
          <w:p w14:paraId="1410DBCC"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95.8 </w:t>
            </w:r>
          </w:p>
        </w:tc>
      </w:tr>
      <w:tr w:rsidR="00944DC9" w:rsidRPr="001A333C" w14:paraId="4A859331" w14:textId="77777777" w:rsidTr="007C24D2">
        <w:tblPrEx>
          <w:tblCellMar>
            <w:top w:w="12" w:type="dxa"/>
            <w:right w:w="88" w:type="dxa"/>
          </w:tblCellMar>
        </w:tblPrEx>
        <w:trPr>
          <w:trHeight w:val="720"/>
          <w:jc w:val="center"/>
        </w:trPr>
        <w:tc>
          <w:tcPr>
            <w:tcW w:w="478" w:type="dxa"/>
            <w:tcBorders>
              <w:top w:val="single" w:sz="4" w:space="0" w:color="000000"/>
              <w:left w:val="single" w:sz="4" w:space="0" w:color="000000"/>
              <w:bottom w:val="single" w:sz="4" w:space="0" w:color="000000"/>
              <w:right w:val="single" w:sz="4" w:space="0" w:color="000000"/>
            </w:tcBorders>
          </w:tcPr>
          <w:p w14:paraId="7C77A202"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3</w:t>
            </w:r>
          </w:p>
        </w:tc>
        <w:tc>
          <w:tcPr>
            <w:tcW w:w="862" w:type="dxa"/>
            <w:tcBorders>
              <w:top w:val="single" w:sz="4" w:space="0" w:color="000000"/>
              <w:left w:val="single" w:sz="4" w:space="0" w:color="000000"/>
              <w:bottom w:val="single" w:sz="4" w:space="0" w:color="000000"/>
              <w:right w:val="single" w:sz="4" w:space="0" w:color="000000"/>
            </w:tcBorders>
          </w:tcPr>
          <w:p w14:paraId="148F1FBD"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1.18 mm </w:t>
            </w:r>
          </w:p>
        </w:tc>
        <w:tc>
          <w:tcPr>
            <w:tcW w:w="929" w:type="dxa"/>
            <w:tcBorders>
              <w:top w:val="single" w:sz="4" w:space="0" w:color="000000"/>
              <w:left w:val="single" w:sz="4" w:space="0" w:color="000000"/>
              <w:bottom w:val="single" w:sz="4" w:space="0" w:color="000000"/>
              <w:right w:val="single" w:sz="4" w:space="0" w:color="000000"/>
            </w:tcBorders>
          </w:tcPr>
          <w:p w14:paraId="51C1569F"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0.150</w:t>
            </w:r>
          </w:p>
        </w:tc>
        <w:tc>
          <w:tcPr>
            <w:tcW w:w="1238" w:type="dxa"/>
            <w:tcBorders>
              <w:top w:val="single" w:sz="4" w:space="0" w:color="000000"/>
              <w:left w:val="single" w:sz="4" w:space="0" w:color="000000"/>
              <w:bottom w:val="single" w:sz="4" w:space="0" w:color="000000"/>
              <w:right w:val="single" w:sz="4" w:space="0" w:color="000000"/>
            </w:tcBorders>
          </w:tcPr>
          <w:p w14:paraId="0124FE1D"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15 </w:t>
            </w:r>
          </w:p>
        </w:tc>
        <w:tc>
          <w:tcPr>
            <w:tcW w:w="1276" w:type="dxa"/>
            <w:tcBorders>
              <w:top w:val="single" w:sz="4" w:space="0" w:color="000000"/>
              <w:left w:val="single" w:sz="4" w:space="0" w:color="000000"/>
              <w:bottom w:val="single" w:sz="4" w:space="0" w:color="000000"/>
              <w:right w:val="single" w:sz="4" w:space="0" w:color="000000"/>
            </w:tcBorders>
          </w:tcPr>
          <w:p w14:paraId="033544AD"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19.2</w:t>
            </w:r>
          </w:p>
        </w:tc>
        <w:tc>
          <w:tcPr>
            <w:tcW w:w="1134" w:type="dxa"/>
            <w:tcBorders>
              <w:top w:val="single" w:sz="4" w:space="0" w:color="000000"/>
              <w:left w:val="single" w:sz="4" w:space="0" w:color="000000"/>
              <w:bottom w:val="single" w:sz="4" w:space="0" w:color="000000"/>
              <w:right w:val="single" w:sz="4" w:space="0" w:color="000000"/>
            </w:tcBorders>
          </w:tcPr>
          <w:p w14:paraId="2D9865C9"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80.8</w:t>
            </w:r>
          </w:p>
        </w:tc>
      </w:tr>
      <w:tr w:rsidR="00944DC9" w:rsidRPr="001A333C" w14:paraId="713E8C03" w14:textId="77777777" w:rsidTr="007C24D2">
        <w:tblPrEx>
          <w:tblCellMar>
            <w:top w:w="12" w:type="dxa"/>
            <w:right w:w="88" w:type="dxa"/>
          </w:tblCellMar>
        </w:tblPrEx>
        <w:trPr>
          <w:trHeight w:val="720"/>
          <w:jc w:val="center"/>
        </w:trPr>
        <w:tc>
          <w:tcPr>
            <w:tcW w:w="478" w:type="dxa"/>
            <w:tcBorders>
              <w:top w:val="single" w:sz="4" w:space="0" w:color="000000"/>
              <w:left w:val="single" w:sz="4" w:space="0" w:color="000000"/>
              <w:bottom w:val="single" w:sz="4" w:space="0" w:color="000000"/>
              <w:right w:val="single" w:sz="4" w:space="0" w:color="000000"/>
            </w:tcBorders>
          </w:tcPr>
          <w:p w14:paraId="016C8EB7"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4 </w:t>
            </w:r>
          </w:p>
        </w:tc>
        <w:tc>
          <w:tcPr>
            <w:tcW w:w="862" w:type="dxa"/>
            <w:tcBorders>
              <w:top w:val="single" w:sz="4" w:space="0" w:color="000000"/>
              <w:left w:val="single" w:sz="4" w:space="0" w:color="000000"/>
              <w:bottom w:val="single" w:sz="4" w:space="0" w:color="000000"/>
              <w:right w:val="single" w:sz="4" w:space="0" w:color="000000"/>
            </w:tcBorders>
          </w:tcPr>
          <w:p w14:paraId="3CABBE6C"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600 mm </w:t>
            </w:r>
          </w:p>
        </w:tc>
        <w:tc>
          <w:tcPr>
            <w:tcW w:w="929" w:type="dxa"/>
            <w:tcBorders>
              <w:top w:val="single" w:sz="4" w:space="0" w:color="000000"/>
              <w:left w:val="single" w:sz="4" w:space="0" w:color="000000"/>
              <w:bottom w:val="single" w:sz="4" w:space="0" w:color="000000"/>
              <w:right w:val="single" w:sz="4" w:space="0" w:color="000000"/>
            </w:tcBorders>
          </w:tcPr>
          <w:p w14:paraId="23B51B11"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0.250</w:t>
            </w:r>
          </w:p>
        </w:tc>
        <w:tc>
          <w:tcPr>
            <w:tcW w:w="1238" w:type="dxa"/>
            <w:tcBorders>
              <w:top w:val="single" w:sz="4" w:space="0" w:color="000000"/>
              <w:left w:val="single" w:sz="4" w:space="0" w:color="000000"/>
              <w:bottom w:val="single" w:sz="4" w:space="0" w:color="000000"/>
              <w:right w:val="single" w:sz="4" w:space="0" w:color="000000"/>
            </w:tcBorders>
          </w:tcPr>
          <w:p w14:paraId="75DC1458"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25</w:t>
            </w:r>
          </w:p>
        </w:tc>
        <w:tc>
          <w:tcPr>
            <w:tcW w:w="1276" w:type="dxa"/>
            <w:tcBorders>
              <w:top w:val="single" w:sz="4" w:space="0" w:color="000000"/>
              <w:left w:val="single" w:sz="4" w:space="0" w:color="000000"/>
              <w:bottom w:val="single" w:sz="4" w:space="0" w:color="000000"/>
              <w:right w:val="single" w:sz="4" w:space="0" w:color="000000"/>
            </w:tcBorders>
          </w:tcPr>
          <w:p w14:paraId="17056484"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44.2</w:t>
            </w:r>
          </w:p>
        </w:tc>
        <w:tc>
          <w:tcPr>
            <w:tcW w:w="1134" w:type="dxa"/>
            <w:tcBorders>
              <w:top w:val="single" w:sz="4" w:space="0" w:color="000000"/>
              <w:left w:val="single" w:sz="4" w:space="0" w:color="000000"/>
              <w:bottom w:val="single" w:sz="4" w:space="0" w:color="000000"/>
              <w:right w:val="single" w:sz="4" w:space="0" w:color="000000"/>
            </w:tcBorders>
          </w:tcPr>
          <w:p w14:paraId="44EDC8D6"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55.8</w:t>
            </w:r>
          </w:p>
        </w:tc>
      </w:tr>
      <w:tr w:rsidR="00944DC9" w:rsidRPr="001A333C" w14:paraId="46544D4D" w14:textId="77777777" w:rsidTr="007C24D2">
        <w:tblPrEx>
          <w:tblCellMar>
            <w:top w:w="12" w:type="dxa"/>
            <w:right w:w="88" w:type="dxa"/>
          </w:tblCellMar>
        </w:tblPrEx>
        <w:trPr>
          <w:trHeight w:val="719"/>
          <w:jc w:val="center"/>
        </w:trPr>
        <w:tc>
          <w:tcPr>
            <w:tcW w:w="478" w:type="dxa"/>
            <w:tcBorders>
              <w:top w:val="single" w:sz="4" w:space="0" w:color="000000"/>
              <w:left w:val="single" w:sz="4" w:space="0" w:color="000000"/>
              <w:bottom w:val="single" w:sz="4" w:space="0" w:color="000000"/>
              <w:right w:val="single" w:sz="4" w:space="0" w:color="000000"/>
            </w:tcBorders>
          </w:tcPr>
          <w:p w14:paraId="078E39DE"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5 </w:t>
            </w:r>
          </w:p>
        </w:tc>
        <w:tc>
          <w:tcPr>
            <w:tcW w:w="862" w:type="dxa"/>
            <w:tcBorders>
              <w:top w:val="single" w:sz="4" w:space="0" w:color="000000"/>
              <w:left w:val="single" w:sz="4" w:space="0" w:color="000000"/>
              <w:bottom w:val="single" w:sz="4" w:space="0" w:color="000000"/>
              <w:right w:val="single" w:sz="4" w:space="0" w:color="000000"/>
            </w:tcBorders>
          </w:tcPr>
          <w:p w14:paraId="764EA6FA"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300 mm </w:t>
            </w:r>
          </w:p>
        </w:tc>
        <w:tc>
          <w:tcPr>
            <w:tcW w:w="929" w:type="dxa"/>
            <w:tcBorders>
              <w:top w:val="single" w:sz="4" w:space="0" w:color="000000"/>
              <w:left w:val="single" w:sz="4" w:space="0" w:color="000000"/>
              <w:bottom w:val="single" w:sz="4" w:space="0" w:color="000000"/>
              <w:right w:val="single" w:sz="4" w:space="0" w:color="000000"/>
            </w:tcBorders>
          </w:tcPr>
          <w:p w14:paraId="4268C0E7"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0.295</w:t>
            </w:r>
          </w:p>
        </w:tc>
        <w:tc>
          <w:tcPr>
            <w:tcW w:w="1238" w:type="dxa"/>
            <w:tcBorders>
              <w:top w:val="single" w:sz="4" w:space="0" w:color="000000"/>
              <w:left w:val="single" w:sz="4" w:space="0" w:color="000000"/>
              <w:bottom w:val="single" w:sz="4" w:space="0" w:color="000000"/>
              <w:right w:val="single" w:sz="4" w:space="0" w:color="000000"/>
            </w:tcBorders>
          </w:tcPr>
          <w:p w14:paraId="47BD2FF7"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29.5</w:t>
            </w:r>
          </w:p>
        </w:tc>
        <w:tc>
          <w:tcPr>
            <w:tcW w:w="1276" w:type="dxa"/>
            <w:tcBorders>
              <w:top w:val="single" w:sz="4" w:space="0" w:color="000000"/>
              <w:left w:val="single" w:sz="4" w:space="0" w:color="000000"/>
              <w:bottom w:val="single" w:sz="4" w:space="0" w:color="000000"/>
              <w:right w:val="single" w:sz="4" w:space="0" w:color="000000"/>
            </w:tcBorders>
          </w:tcPr>
          <w:p w14:paraId="3FE5EC99"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73.7</w:t>
            </w:r>
          </w:p>
        </w:tc>
        <w:tc>
          <w:tcPr>
            <w:tcW w:w="1134" w:type="dxa"/>
            <w:tcBorders>
              <w:top w:val="single" w:sz="4" w:space="0" w:color="000000"/>
              <w:left w:val="single" w:sz="4" w:space="0" w:color="000000"/>
              <w:bottom w:val="single" w:sz="4" w:space="0" w:color="000000"/>
              <w:right w:val="single" w:sz="4" w:space="0" w:color="000000"/>
            </w:tcBorders>
          </w:tcPr>
          <w:p w14:paraId="72B28990"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26.3</w:t>
            </w:r>
          </w:p>
        </w:tc>
      </w:tr>
      <w:tr w:rsidR="00944DC9" w:rsidRPr="001A333C" w14:paraId="3312E0DD" w14:textId="77777777" w:rsidTr="007C24D2">
        <w:tblPrEx>
          <w:tblCellMar>
            <w:top w:w="12" w:type="dxa"/>
            <w:right w:w="88" w:type="dxa"/>
          </w:tblCellMar>
        </w:tblPrEx>
        <w:trPr>
          <w:trHeight w:val="720"/>
          <w:jc w:val="center"/>
        </w:trPr>
        <w:tc>
          <w:tcPr>
            <w:tcW w:w="478" w:type="dxa"/>
            <w:tcBorders>
              <w:top w:val="single" w:sz="4" w:space="0" w:color="000000"/>
              <w:left w:val="single" w:sz="4" w:space="0" w:color="000000"/>
              <w:bottom w:val="single" w:sz="4" w:space="0" w:color="000000"/>
              <w:right w:val="single" w:sz="4" w:space="0" w:color="000000"/>
            </w:tcBorders>
          </w:tcPr>
          <w:p w14:paraId="2B2663B5"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6 </w:t>
            </w:r>
          </w:p>
        </w:tc>
        <w:tc>
          <w:tcPr>
            <w:tcW w:w="862" w:type="dxa"/>
            <w:tcBorders>
              <w:top w:val="single" w:sz="4" w:space="0" w:color="000000"/>
              <w:left w:val="single" w:sz="4" w:space="0" w:color="000000"/>
              <w:bottom w:val="single" w:sz="4" w:space="0" w:color="000000"/>
              <w:right w:val="single" w:sz="4" w:space="0" w:color="000000"/>
            </w:tcBorders>
          </w:tcPr>
          <w:p w14:paraId="7ACBDD55"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 xml:space="preserve">150 mm </w:t>
            </w:r>
          </w:p>
        </w:tc>
        <w:tc>
          <w:tcPr>
            <w:tcW w:w="929" w:type="dxa"/>
            <w:tcBorders>
              <w:top w:val="single" w:sz="4" w:space="0" w:color="000000"/>
              <w:left w:val="single" w:sz="4" w:space="0" w:color="000000"/>
              <w:bottom w:val="single" w:sz="4" w:space="0" w:color="000000"/>
              <w:right w:val="single" w:sz="4" w:space="0" w:color="000000"/>
            </w:tcBorders>
          </w:tcPr>
          <w:p w14:paraId="79F70A20"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0.218</w:t>
            </w:r>
          </w:p>
        </w:tc>
        <w:tc>
          <w:tcPr>
            <w:tcW w:w="1238" w:type="dxa"/>
            <w:tcBorders>
              <w:top w:val="single" w:sz="4" w:space="0" w:color="000000"/>
              <w:left w:val="single" w:sz="4" w:space="0" w:color="000000"/>
              <w:bottom w:val="single" w:sz="4" w:space="0" w:color="000000"/>
              <w:right w:val="single" w:sz="4" w:space="0" w:color="000000"/>
            </w:tcBorders>
          </w:tcPr>
          <w:p w14:paraId="154C5E65"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21.8</w:t>
            </w:r>
          </w:p>
        </w:tc>
        <w:tc>
          <w:tcPr>
            <w:tcW w:w="1276" w:type="dxa"/>
            <w:tcBorders>
              <w:top w:val="single" w:sz="4" w:space="0" w:color="000000"/>
              <w:left w:val="single" w:sz="4" w:space="0" w:color="000000"/>
              <w:bottom w:val="single" w:sz="4" w:space="0" w:color="000000"/>
              <w:right w:val="single" w:sz="4" w:space="0" w:color="000000"/>
            </w:tcBorders>
          </w:tcPr>
          <w:p w14:paraId="2DCE0A68"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95.5</w:t>
            </w:r>
          </w:p>
        </w:tc>
        <w:tc>
          <w:tcPr>
            <w:tcW w:w="1134" w:type="dxa"/>
            <w:tcBorders>
              <w:top w:val="single" w:sz="4" w:space="0" w:color="000000"/>
              <w:left w:val="single" w:sz="4" w:space="0" w:color="000000"/>
              <w:bottom w:val="single" w:sz="4" w:space="0" w:color="000000"/>
              <w:right w:val="single" w:sz="4" w:space="0" w:color="000000"/>
            </w:tcBorders>
          </w:tcPr>
          <w:p w14:paraId="5471F6B8" w14:textId="77777777" w:rsidR="001A333C" w:rsidRPr="001A333C" w:rsidRDefault="001A333C" w:rsidP="001A333C">
            <w:pPr>
              <w:rPr>
                <w:rFonts w:ascii="Times New Roman" w:hAnsi="Times New Roman" w:cs="Times New Roman"/>
                <w:color w:val="000000"/>
                <w:sz w:val="20"/>
                <w:szCs w:val="20"/>
              </w:rPr>
            </w:pPr>
            <w:r w:rsidRPr="001A333C">
              <w:rPr>
                <w:rFonts w:ascii="Times New Roman" w:hAnsi="Times New Roman" w:cs="Times New Roman"/>
                <w:color w:val="000000"/>
                <w:sz w:val="20"/>
                <w:szCs w:val="20"/>
              </w:rPr>
              <w:t>4.5</w:t>
            </w:r>
          </w:p>
        </w:tc>
      </w:tr>
    </w:tbl>
    <w:p w14:paraId="1F64F4E3" w14:textId="77777777" w:rsidR="00335464" w:rsidRDefault="00335464" w:rsidP="00335464">
      <w:pPr>
        <w:pStyle w:val="ListParagraph"/>
        <w:spacing w:before="54" w:after="0" w:line="276" w:lineRule="auto"/>
        <w:ind w:left="360"/>
        <w:jc w:val="both"/>
        <w:rPr>
          <w:rFonts w:ascii="Times New Roman" w:hAnsi="Times New Roman" w:cs="Times New Roman"/>
          <w:b/>
          <w:bCs/>
          <w:color w:val="000000" w:themeColor="text1"/>
          <w:sz w:val="20"/>
          <w:szCs w:val="20"/>
        </w:rPr>
      </w:pPr>
    </w:p>
    <w:p w14:paraId="24BAFE3A" w14:textId="77777777" w:rsidR="00335464" w:rsidRPr="00514771" w:rsidRDefault="00335464" w:rsidP="00335464">
      <w:pPr>
        <w:pStyle w:val="ListParagraph"/>
        <w:spacing w:before="54" w:after="0" w:line="276" w:lineRule="auto"/>
        <w:ind w:left="360"/>
        <w:jc w:val="both"/>
        <w:rPr>
          <w:rFonts w:ascii="Times New Roman" w:hAnsi="Times New Roman" w:cs="Times New Roman"/>
          <w:b/>
          <w:bCs/>
          <w:color w:val="000000" w:themeColor="text1"/>
          <w:sz w:val="20"/>
          <w:szCs w:val="20"/>
        </w:rPr>
      </w:pPr>
    </w:p>
    <w:p w14:paraId="7379EAA5" w14:textId="272BB4A7" w:rsidR="00D40B90" w:rsidRPr="00D40B90" w:rsidRDefault="00AA1FB9" w:rsidP="00D40B9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D40B90">
        <w:rPr>
          <w:rFonts w:ascii="Times New Roman" w:hAnsi="Times New Roman" w:cs="Times New Roman"/>
          <w:b/>
          <w:bCs/>
          <w:color w:val="000000" w:themeColor="text1"/>
          <w:sz w:val="20"/>
          <w:szCs w:val="20"/>
        </w:rPr>
        <w:t>Coarse aggregate</w:t>
      </w:r>
    </w:p>
    <w:p w14:paraId="7EF3C124" w14:textId="4CF47E80" w:rsidR="00DA52F4" w:rsidRPr="009F7243" w:rsidRDefault="00DA52F4" w:rsidP="00D40B90">
      <w:pPr>
        <w:pStyle w:val="ListParagraph"/>
        <w:spacing w:before="54" w:after="0" w:line="276" w:lineRule="auto"/>
        <w:ind w:left="360"/>
        <w:jc w:val="both"/>
        <w:rPr>
          <w:rFonts w:ascii="Times New Roman" w:hAnsi="Times New Roman" w:cs="Times New Roman"/>
          <w:color w:val="000000" w:themeColor="text1"/>
          <w:sz w:val="18"/>
          <w:szCs w:val="18"/>
        </w:rPr>
      </w:pPr>
      <w:r w:rsidRPr="00D40B90">
        <w:rPr>
          <w:rFonts w:ascii="Times New Roman" w:hAnsi="Times New Roman" w:cs="Times New Roman"/>
          <w:b/>
          <w:bCs/>
          <w:color w:val="000000" w:themeColor="text1"/>
          <w:sz w:val="20"/>
          <w:szCs w:val="20"/>
        </w:rPr>
        <w:t xml:space="preserve"> </w:t>
      </w:r>
      <w:r w:rsidR="00D40B90" w:rsidRPr="00D40B90">
        <w:rPr>
          <w:rFonts w:ascii="Times New Roman" w:hAnsi="Times New Roman" w:cs="Times New Roman"/>
          <w:color w:val="000000" w:themeColor="text1"/>
          <w:sz w:val="20"/>
          <w:szCs w:val="20"/>
        </w:rPr>
        <w:t>Coarse aggregates are materials which retains on an IS sieve 4.75mm gauge. Simply the aggregates which are retaining on 4.75mm IS sieve are called as Coarse Aggregates. The coarse aggregate used here with having maximum size of 20mm. We used the IS 383:1970 to find out the proportion of mix of coarse aggregate, with 60% 20mm size and 40% 10mm.</w:t>
      </w:r>
    </w:p>
    <w:p w14:paraId="7F20A763" w14:textId="3C1BA52B" w:rsidR="005766FE" w:rsidRPr="005766FE" w:rsidRDefault="005766FE" w:rsidP="005766FE">
      <w:pPr>
        <w:keepNext/>
        <w:keepLines/>
        <w:spacing w:after="5" w:line="248" w:lineRule="auto"/>
        <w:ind w:left="10" w:hanging="10"/>
        <w:jc w:val="center"/>
        <w:outlineLvl w:val="0"/>
        <w:rPr>
          <w:rFonts w:ascii="Times New Roman" w:eastAsia="Times New Roman" w:hAnsi="Times New Roman" w:cs="Times New Roman"/>
          <w:b/>
          <w:color w:val="000000"/>
          <w:kern w:val="2"/>
          <w:szCs w:val="24"/>
          <w:lang w:val="en-IN" w:eastAsia="en-IN"/>
          <w14:ligatures w14:val="standardContextual"/>
        </w:rPr>
      </w:pPr>
      <w:r w:rsidRPr="005766FE">
        <w:rPr>
          <w:rFonts w:ascii="Times New Roman" w:eastAsia="Times New Roman" w:hAnsi="Times New Roman" w:cs="Times New Roman"/>
          <w:b/>
          <w:color w:val="000000"/>
          <w:kern w:val="2"/>
          <w:szCs w:val="24"/>
          <w:lang w:val="en-IN" w:eastAsia="en-IN"/>
          <w14:ligatures w14:val="standardContextual"/>
        </w:rPr>
        <w:t>Table 3</w:t>
      </w:r>
      <w:r w:rsidRPr="006166BC">
        <w:rPr>
          <w:rFonts w:ascii="Times New Roman" w:eastAsia="Times New Roman" w:hAnsi="Times New Roman" w:cs="Times New Roman"/>
          <w:b/>
          <w:color w:val="000000"/>
          <w:kern w:val="2"/>
          <w:szCs w:val="24"/>
          <w:lang w:val="en-IN" w:eastAsia="en-IN"/>
          <w14:ligatures w14:val="standardContextual"/>
        </w:rPr>
        <w:t>.</w:t>
      </w:r>
      <w:r w:rsidRPr="005766FE">
        <w:rPr>
          <w:rFonts w:ascii="Times New Roman" w:eastAsia="Times New Roman" w:hAnsi="Times New Roman" w:cs="Times New Roman"/>
          <w:b/>
          <w:color w:val="000000"/>
          <w:kern w:val="2"/>
          <w:szCs w:val="24"/>
          <w:lang w:val="en-IN" w:eastAsia="en-IN"/>
          <w14:ligatures w14:val="standardContextual"/>
        </w:rPr>
        <w:t xml:space="preserve"> Physical properties of coarse aggregate</w:t>
      </w:r>
    </w:p>
    <w:p w14:paraId="22C2751B" w14:textId="75BD0A87" w:rsidR="005766FE" w:rsidRPr="005766FE" w:rsidRDefault="005766FE" w:rsidP="005766FE">
      <w:pPr>
        <w:spacing w:after="0"/>
        <w:jc w:val="center"/>
        <w:rPr>
          <w:rFonts w:ascii="Times New Roman" w:eastAsia="Times New Roman" w:hAnsi="Times New Roman" w:cs="Times New Roman"/>
          <w:color w:val="000000"/>
          <w:kern w:val="2"/>
          <w:szCs w:val="24"/>
          <w:lang w:val="en-IN" w:eastAsia="en-IN"/>
          <w14:ligatures w14:val="standardContextual"/>
        </w:rPr>
      </w:pPr>
    </w:p>
    <w:tbl>
      <w:tblPr>
        <w:tblStyle w:val="TableGrid2"/>
        <w:tblW w:w="4613" w:type="dxa"/>
        <w:jc w:val="center"/>
        <w:tblInd w:w="0" w:type="dxa"/>
        <w:tblCellMar>
          <w:top w:w="12" w:type="dxa"/>
          <w:left w:w="108" w:type="dxa"/>
          <w:right w:w="115" w:type="dxa"/>
        </w:tblCellMar>
        <w:tblLook w:val="04A0" w:firstRow="1" w:lastRow="0" w:firstColumn="1" w:lastColumn="0" w:noHBand="0" w:noVBand="1"/>
      </w:tblPr>
      <w:tblGrid>
        <w:gridCol w:w="2505"/>
        <w:gridCol w:w="2108"/>
      </w:tblGrid>
      <w:tr w:rsidR="005766FE" w:rsidRPr="005766FE" w14:paraId="3CE2BC94" w14:textId="77777777" w:rsidTr="005830E6">
        <w:trPr>
          <w:trHeight w:val="265"/>
          <w:jc w:val="center"/>
        </w:trPr>
        <w:tc>
          <w:tcPr>
            <w:tcW w:w="2505" w:type="dxa"/>
            <w:tcBorders>
              <w:top w:val="single" w:sz="4" w:space="0" w:color="000000"/>
              <w:left w:val="single" w:sz="4" w:space="0" w:color="000000"/>
              <w:bottom w:val="single" w:sz="4" w:space="0" w:color="000000"/>
              <w:right w:val="single" w:sz="4" w:space="0" w:color="000000"/>
            </w:tcBorders>
          </w:tcPr>
          <w:p w14:paraId="19135544" w14:textId="7049C843" w:rsidR="005766FE" w:rsidRPr="005766FE" w:rsidRDefault="005766FE" w:rsidP="005830E6">
            <w:pPr>
              <w:ind w:right="205"/>
              <w:jc w:val="center"/>
              <w:rPr>
                <w:rFonts w:ascii="Times New Roman" w:hAnsi="Times New Roman" w:cs="Times New Roman"/>
                <w:color w:val="000000"/>
                <w:sz w:val="20"/>
                <w:szCs w:val="20"/>
              </w:rPr>
            </w:pPr>
            <w:r w:rsidRPr="005766FE">
              <w:rPr>
                <w:rFonts w:ascii="Times New Roman" w:hAnsi="Times New Roman" w:cs="Times New Roman"/>
                <w:b/>
                <w:color w:val="000000"/>
                <w:sz w:val="20"/>
                <w:szCs w:val="20"/>
              </w:rPr>
              <w:t>Properties</w:t>
            </w:r>
          </w:p>
        </w:tc>
        <w:tc>
          <w:tcPr>
            <w:tcW w:w="2108" w:type="dxa"/>
            <w:tcBorders>
              <w:top w:val="single" w:sz="4" w:space="0" w:color="000000"/>
              <w:left w:val="single" w:sz="4" w:space="0" w:color="000000"/>
              <w:bottom w:val="single" w:sz="4" w:space="0" w:color="000000"/>
              <w:right w:val="single" w:sz="4" w:space="0" w:color="000000"/>
            </w:tcBorders>
          </w:tcPr>
          <w:p w14:paraId="15BADDFC" w14:textId="5994AFD8" w:rsidR="005766FE" w:rsidRPr="005766FE" w:rsidRDefault="005766FE" w:rsidP="005830E6">
            <w:pPr>
              <w:jc w:val="center"/>
              <w:rPr>
                <w:rFonts w:ascii="Times New Roman" w:hAnsi="Times New Roman" w:cs="Times New Roman"/>
                <w:color w:val="000000"/>
                <w:sz w:val="20"/>
                <w:szCs w:val="20"/>
              </w:rPr>
            </w:pPr>
            <w:r w:rsidRPr="005766FE">
              <w:rPr>
                <w:rFonts w:ascii="Times New Roman" w:hAnsi="Times New Roman" w:cs="Times New Roman"/>
                <w:b/>
                <w:color w:val="000000"/>
                <w:sz w:val="20"/>
                <w:szCs w:val="20"/>
              </w:rPr>
              <w:t>Results Obtained</w:t>
            </w:r>
          </w:p>
        </w:tc>
      </w:tr>
      <w:tr w:rsidR="005766FE" w:rsidRPr="005766FE" w14:paraId="21DB4264" w14:textId="77777777" w:rsidTr="005830E6">
        <w:trPr>
          <w:trHeight w:val="383"/>
          <w:jc w:val="center"/>
        </w:trPr>
        <w:tc>
          <w:tcPr>
            <w:tcW w:w="2505" w:type="dxa"/>
            <w:tcBorders>
              <w:top w:val="single" w:sz="4" w:space="0" w:color="000000"/>
              <w:left w:val="single" w:sz="4" w:space="0" w:color="000000"/>
              <w:bottom w:val="single" w:sz="4" w:space="0" w:color="000000"/>
              <w:right w:val="single" w:sz="4" w:space="0" w:color="000000"/>
            </w:tcBorders>
          </w:tcPr>
          <w:p w14:paraId="61693DCC" w14:textId="382AD4E6" w:rsidR="005766FE" w:rsidRPr="005766FE" w:rsidRDefault="005766FE" w:rsidP="005830E6">
            <w:pPr>
              <w:ind w:left="720"/>
              <w:jc w:val="center"/>
              <w:rPr>
                <w:rFonts w:ascii="Times New Roman" w:hAnsi="Times New Roman" w:cs="Times New Roman"/>
                <w:color w:val="000000"/>
                <w:sz w:val="20"/>
                <w:szCs w:val="20"/>
              </w:rPr>
            </w:pPr>
            <w:r w:rsidRPr="005766FE">
              <w:rPr>
                <w:rFonts w:ascii="Times New Roman" w:hAnsi="Times New Roman" w:cs="Times New Roman"/>
                <w:color w:val="000000"/>
                <w:sz w:val="20"/>
                <w:szCs w:val="20"/>
              </w:rPr>
              <w:t>Specific gravity</w:t>
            </w:r>
          </w:p>
        </w:tc>
        <w:tc>
          <w:tcPr>
            <w:tcW w:w="2108" w:type="dxa"/>
            <w:tcBorders>
              <w:top w:val="single" w:sz="4" w:space="0" w:color="000000"/>
              <w:left w:val="single" w:sz="4" w:space="0" w:color="000000"/>
              <w:bottom w:val="single" w:sz="4" w:space="0" w:color="000000"/>
              <w:right w:val="single" w:sz="4" w:space="0" w:color="000000"/>
            </w:tcBorders>
          </w:tcPr>
          <w:p w14:paraId="1D74B89E" w14:textId="5E3656D1" w:rsidR="005766FE" w:rsidRPr="005766FE" w:rsidRDefault="005766FE" w:rsidP="005830E6">
            <w:pPr>
              <w:ind w:left="279"/>
              <w:jc w:val="center"/>
              <w:rPr>
                <w:rFonts w:ascii="Times New Roman" w:hAnsi="Times New Roman" w:cs="Times New Roman"/>
                <w:color w:val="000000"/>
                <w:sz w:val="20"/>
                <w:szCs w:val="20"/>
              </w:rPr>
            </w:pPr>
            <w:r w:rsidRPr="005766FE">
              <w:rPr>
                <w:rFonts w:ascii="Times New Roman" w:hAnsi="Times New Roman" w:cs="Times New Roman"/>
                <w:color w:val="000000"/>
                <w:sz w:val="20"/>
                <w:szCs w:val="20"/>
              </w:rPr>
              <w:t>2.87</w:t>
            </w:r>
          </w:p>
        </w:tc>
      </w:tr>
      <w:tr w:rsidR="005766FE" w:rsidRPr="005766FE" w14:paraId="476021BA" w14:textId="77777777" w:rsidTr="005830E6">
        <w:trPr>
          <w:trHeight w:val="392"/>
          <w:jc w:val="center"/>
        </w:trPr>
        <w:tc>
          <w:tcPr>
            <w:tcW w:w="2505" w:type="dxa"/>
            <w:tcBorders>
              <w:top w:val="single" w:sz="4" w:space="0" w:color="000000"/>
              <w:left w:val="single" w:sz="4" w:space="0" w:color="000000"/>
              <w:bottom w:val="single" w:sz="4" w:space="0" w:color="000000"/>
              <w:right w:val="single" w:sz="4" w:space="0" w:color="000000"/>
            </w:tcBorders>
          </w:tcPr>
          <w:p w14:paraId="738ECA9F" w14:textId="65AD72E7" w:rsidR="005766FE" w:rsidRPr="005766FE" w:rsidRDefault="005766FE" w:rsidP="005830E6">
            <w:pPr>
              <w:ind w:left="720"/>
              <w:jc w:val="center"/>
              <w:rPr>
                <w:rFonts w:ascii="Times New Roman" w:hAnsi="Times New Roman" w:cs="Times New Roman"/>
                <w:color w:val="000000"/>
                <w:sz w:val="20"/>
                <w:szCs w:val="20"/>
              </w:rPr>
            </w:pPr>
            <w:r w:rsidRPr="005766FE">
              <w:rPr>
                <w:rFonts w:ascii="Times New Roman" w:hAnsi="Times New Roman" w:cs="Times New Roman"/>
                <w:color w:val="000000"/>
                <w:sz w:val="20"/>
                <w:szCs w:val="20"/>
              </w:rPr>
              <w:t>Fineness Modulus</w:t>
            </w:r>
          </w:p>
        </w:tc>
        <w:tc>
          <w:tcPr>
            <w:tcW w:w="2108" w:type="dxa"/>
            <w:tcBorders>
              <w:top w:val="single" w:sz="4" w:space="0" w:color="000000"/>
              <w:left w:val="single" w:sz="4" w:space="0" w:color="000000"/>
              <w:bottom w:val="single" w:sz="4" w:space="0" w:color="000000"/>
              <w:right w:val="single" w:sz="4" w:space="0" w:color="000000"/>
            </w:tcBorders>
          </w:tcPr>
          <w:p w14:paraId="48001CDD" w14:textId="77777777" w:rsidR="005766FE" w:rsidRPr="005766FE" w:rsidRDefault="005766FE" w:rsidP="005830E6">
            <w:pPr>
              <w:ind w:left="279"/>
              <w:jc w:val="center"/>
              <w:rPr>
                <w:rFonts w:ascii="Times New Roman" w:hAnsi="Times New Roman" w:cs="Times New Roman"/>
                <w:color w:val="000000"/>
                <w:sz w:val="20"/>
                <w:szCs w:val="20"/>
              </w:rPr>
            </w:pPr>
            <w:r w:rsidRPr="005766FE">
              <w:rPr>
                <w:rFonts w:ascii="Times New Roman" w:hAnsi="Times New Roman" w:cs="Times New Roman"/>
                <w:color w:val="000000"/>
                <w:sz w:val="20"/>
                <w:szCs w:val="20"/>
              </w:rPr>
              <w:t>7.8</w:t>
            </w:r>
          </w:p>
        </w:tc>
      </w:tr>
    </w:tbl>
    <w:p w14:paraId="17984151" w14:textId="77777777" w:rsidR="00E747B9" w:rsidRPr="00302203" w:rsidRDefault="00E747B9" w:rsidP="00302203">
      <w:pPr>
        <w:spacing w:before="54" w:after="0" w:line="276" w:lineRule="auto"/>
        <w:rPr>
          <w:rFonts w:ascii="Times New Roman" w:hAnsi="Times New Roman" w:cs="Times New Roman"/>
          <w:b/>
          <w:bCs/>
          <w:color w:val="000000" w:themeColor="text1"/>
          <w:sz w:val="20"/>
          <w:szCs w:val="20"/>
        </w:rPr>
      </w:pPr>
    </w:p>
    <w:p w14:paraId="6721EACD" w14:textId="77777777" w:rsidR="00E747B9" w:rsidRDefault="00E747B9" w:rsidP="00302203">
      <w:pPr>
        <w:spacing w:before="54" w:after="0" w:line="276" w:lineRule="auto"/>
        <w:rPr>
          <w:rFonts w:ascii="Times New Roman" w:hAnsi="Times New Roman" w:cs="Times New Roman"/>
          <w:b/>
          <w:bCs/>
          <w:color w:val="000000" w:themeColor="text1"/>
          <w:sz w:val="20"/>
          <w:szCs w:val="20"/>
        </w:rPr>
      </w:pPr>
    </w:p>
    <w:p w14:paraId="573D8941"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70D6A3F3"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7A646331"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06C349A3"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6ADFE887"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30654EA9"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1A3BFA97"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1DAB6A0F"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19FD3042"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73E03D50" w14:textId="77777777" w:rsidR="00302203" w:rsidRDefault="00302203" w:rsidP="00302203">
      <w:pPr>
        <w:spacing w:before="54" w:after="0" w:line="276" w:lineRule="auto"/>
        <w:rPr>
          <w:rFonts w:ascii="Times New Roman" w:hAnsi="Times New Roman" w:cs="Times New Roman"/>
          <w:b/>
          <w:bCs/>
          <w:color w:val="000000" w:themeColor="text1"/>
          <w:sz w:val="20"/>
          <w:szCs w:val="20"/>
        </w:rPr>
      </w:pPr>
    </w:p>
    <w:p w14:paraId="34C62562" w14:textId="5D899C08" w:rsidR="00302203" w:rsidRDefault="00302203" w:rsidP="00302203">
      <w:pPr>
        <w:spacing w:before="54" w:after="0" w:line="276" w:lineRule="auto"/>
        <w:rPr>
          <w:rFonts w:ascii="Times New Roman" w:hAnsi="Times New Roman" w:cs="Times New Roman"/>
          <w:b/>
          <w:bCs/>
          <w:color w:val="000000" w:themeColor="text1"/>
          <w:sz w:val="20"/>
          <w:szCs w:val="20"/>
        </w:rPr>
      </w:pPr>
    </w:p>
    <w:p w14:paraId="766AD934" w14:textId="77777777" w:rsidR="00302203" w:rsidRPr="00302203" w:rsidRDefault="00302203" w:rsidP="00302203">
      <w:pPr>
        <w:spacing w:before="54" w:after="0" w:line="276" w:lineRule="auto"/>
        <w:rPr>
          <w:rFonts w:ascii="Times New Roman" w:hAnsi="Times New Roman" w:cs="Times New Roman"/>
          <w:b/>
          <w:bCs/>
          <w:color w:val="000000" w:themeColor="text1"/>
          <w:sz w:val="20"/>
          <w:szCs w:val="20"/>
        </w:rPr>
      </w:pPr>
    </w:p>
    <w:p w14:paraId="28453DA2" w14:textId="77777777" w:rsidR="00E747B9" w:rsidRDefault="00E747B9" w:rsidP="005766FE">
      <w:pPr>
        <w:pStyle w:val="ListParagraph"/>
        <w:spacing w:before="54" w:after="0" w:line="276" w:lineRule="auto"/>
        <w:ind w:left="360"/>
        <w:rPr>
          <w:rFonts w:ascii="Times New Roman" w:hAnsi="Times New Roman" w:cs="Times New Roman"/>
          <w:b/>
          <w:bCs/>
          <w:color w:val="000000" w:themeColor="text1"/>
          <w:sz w:val="20"/>
          <w:szCs w:val="20"/>
        </w:rPr>
      </w:pPr>
    </w:p>
    <w:p w14:paraId="36DE7E99" w14:textId="64ACD923" w:rsidR="00E747B9" w:rsidRPr="008723E7" w:rsidRDefault="00E747B9" w:rsidP="008723E7">
      <w:pPr>
        <w:keepNext/>
        <w:keepLines/>
        <w:spacing w:after="5" w:line="248" w:lineRule="auto"/>
        <w:ind w:left="10" w:hanging="10"/>
        <w:jc w:val="center"/>
        <w:outlineLvl w:val="0"/>
        <w:rPr>
          <w:rFonts w:ascii="Times New Roman" w:eastAsia="Times New Roman" w:hAnsi="Times New Roman" w:cs="Times New Roman"/>
          <w:b/>
          <w:color w:val="000000"/>
          <w:kern w:val="2"/>
          <w:szCs w:val="24"/>
          <w:lang w:val="en-IN" w:eastAsia="en-IN"/>
          <w14:ligatures w14:val="standardContextual"/>
        </w:rPr>
      </w:pPr>
      <w:r w:rsidRPr="00E747B9">
        <w:rPr>
          <w:rFonts w:ascii="Times New Roman" w:eastAsia="Times New Roman" w:hAnsi="Times New Roman" w:cs="Times New Roman"/>
          <w:b/>
          <w:color w:val="000000"/>
          <w:kern w:val="2"/>
          <w:szCs w:val="24"/>
          <w:lang w:val="en-IN" w:eastAsia="en-IN"/>
          <w14:ligatures w14:val="standardContextual"/>
        </w:rPr>
        <w:lastRenderedPageBreak/>
        <w:t xml:space="preserve">Table </w:t>
      </w:r>
      <w:r w:rsidR="00DD28C0">
        <w:rPr>
          <w:rFonts w:ascii="Times New Roman" w:eastAsia="Times New Roman" w:hAnsi="Times New Roman" w:cs="Times New Roman"/>
          <w:b/>
          <w:color w:val="000000"/>
          <w:kern w:val="2"/>
          <w:szCs w:val="24"/>
          <w:lang w:val="en-IN" w:eastAsia="en-IN"/>
          <w14:ligatures w14:val="standardContextual"/>
        </w:rPr>
        <w:t>4.</w:t>
      </w:r>
      <w:r w:rsidRPr="00E747B9">
        <w:rPr>
          <w:rFonts w:ascii="Times New Roman" w:eastAsia="Times New Roman" w:hAnsi="Times New Roman" w:cs="Times New Roman"/>
          <w:b/>
          <w:color w:val="000000"/>
          <w:kern w:val="2"/>
          <w:szCs w:val="24"/>
          <w:lang w:val="en-IN" w:eastAsia="en-IN"/>
          <w14:ligatures w14:val="standardContextual"/>
        </w:rPr>
        <w:t xml:space="preserve"> Sieve analysis of coarse aggregate</w:t>
      </w:r>
    </w:p>
    <w:p w14:paraId="46F1266B" w14:textId="77777777" w:rsidR="00E747B9" w:rsidRDefault="00E747B9" w:rsidP="005766FE">
      <w:pPr>
        <w:pStyle w:val="ListParagraph"/>
        <w:spacing w:before="54" w:after="0" w:line="276" w:lineRule="auto"/>
        <w:ind w:left="360"/>
        <w:rPr>
          <w:rFonts w:ascii="Times New Roman" w:hAnsi="Times New Roman" w:cs="Times New Roman"/>
          <w:b/>
          <w:bCs/>
          <w:color w:val="000000" w:themeColor="text1"/>
          <w:sz w:val="20"/>
          <w:szCs w:val="20"/>
        </w:rPr>
      </w:pPr>
    </w:p>
    <w:tbl>
      <w:tblPr>
        <w:tblStyle w:val="TableGrid3"/>
        <w:tblW w:w="4118" w:type="pct"/>
        <w:jc w:val="center"/>
        <w:tblInd w:w="0" w:type="dxa"/>
        <w:tblCellMar>
          <w:top w:w="12" w:type="dxa"/>
          <w:left w:w="107" w:type="dxa"/>
          <w:right w:w="54" w:type="dxa"/>
        </w:tblCellMar>
        <w:tblLook w:val="04A0" w:firstRow="1" w:lastRow="0" w:firstColumn="1" w:lastColumn="0" w:noHBand="0" w:noVBand="1"/>
      </w:tblPr>
      <w:tblGrid>
        <w:gridCol w:w="492"/>
        <w:gridCol w:w="1289"/>
        <w:gridCol w:w="1419"/>
        <w:gridCol w:w="1610"/>
        <w:gridCol w:w="1934"/>
        <w:gridCol w:w="1701"/>
      </w:tblGrid>
      <w:tr w:rsidR="00E747B9" w:rsidRPr="00E747B9" w14:paraId="3FE793AB" w14:textId="77777777" w:rsidTr="00D35776">
        <w:trPr>
          <w:trHeight w:val="842"/>
          <w:jc w:val="center"/>
        </w:trPr>
        <w:tc>
          <w:tcPr>
            <w:tcW w:w="292" w:type="pct"/>
            <w:tcBorders>
              <w:top w:val="single" w:sz="4" w:space="0" w:color="000000"/>
              <w:left w:val="single" w:sz="4" w:space="0" w:color="000000"/>
              <w:bottom w:val="single" w:sz="4" w:space="0" w:color="000000"/>
              <w:right w:val="single" w:sz="4" w:space="0" w:color="000000"/>
            </w:tcBorders>
          </w:tcPr>
          <w:p w14:paraId="0D2D5DB8" w14:textId="77777777" w:rsidR="00E747B9" w:rsidRPr="00E747B9" w:rsidRDefault="00E747B9" w:rsidP="00E747B9">
            <w:pPr>
              <w:ind w:lef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S.</w:t>
            </w:r>
          </w:p>
          <w:p w14:paraId="20712041" w14:textId="77777777" w:rsidR="00E747B9" w:rsidRPr="00E747B9" w:rsidRDefault="00E747B9" w:rsidP="00E747B9">
            <w:pPr>
              <w:ind w:lef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L </w:t>
            </w:r>
          </w:p>
          <w:p w14:paraId="2EEF313C" w14:textId="77777777" w:rsidR="00E747B9" w:rsidRPr="00E747B9" w:rsidRDefault="00E747B9" w:rsidP="00E747B9">
            <w:pPr>
              <w:ind w:left="1" w:righ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N o </w:t>
            </w:r>
          </w:p>
        </w:tc>
        <w:tc>
          <w:tcPr>
            <w:tcW w:w="763" w:type="pct"/>
            <w:tcBorders>
              <w:top w:val="single" w:sz="4" w:space="0" w:color="000000"/>
              <w:left w:val="single" w:sz="4" w:space="0" w:color="000000"/>
              <w:bottom w:val="single" w:sz="4" w:space="0" w:color="000000"/>
              <w:right w:val="single" w:sz="4" w:space="0" w:color="000000"/>
            </w:tcBorders>
          </w:tcPr>
          <w:p w14:paraId="2940998C" w14:textId="77777777" w:rsidR="00E747B9" w:rsidRPr="00E747B9" w:rsidRDefault="00E747B9" w:rsidP="00E747B9">
            <w:pPr>
              <w:ind w:lef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Is </w:t>
            </w:r>
          </w:p>
          <w:p w14:paraId="2E4F6607" w14:textId="77777777" w:rsidR="00E747B9" w:rsidRPr="00E747B9" w:rsidRDefault="00E747B9" w:rsidP="00E747B9">
            <w:pPr>
              <w:ind w:lef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Sieve </w:t>
            </w:r>
          </w:p>
          <w:p w14:paraId="3709F009" w14:textId="77777777" w:rsidR="00E747B9" w:rsidRPr="00E747B9" w:rsidRDefault="00E747B9" w:rsidP="00E747B9">
            <w:pPr>
              <w:ind w:lef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Size </w:t>
            </w:r>
          </w:p>
        </w:tc>
        <w:tc>
          <w:tcPr>
            <w:tcW w:w="840" w:type="pct"/>
            <w:tcBorders>
              <w:top w:val="single" w:sz="4" w:space="0" w:color="000000"/>
              <w:left w:val="single" w:sz="4" w:space="0" w:color="000000"/>
              <w:bottom w:val="single" w:sz="4" w:space="0" w:color="000000"/>
              <w:right w:val="single" w:sz="4" w:space="0" w:color="000000"/>
            </w:tcBorders>
          </w:tcPr>
          <w:p w14:paraId="134A6CC7" w14:textId="7C1BA962" w:rsidR="00E747B9" w:rsidRPr="00E747B9" w:rsidRDefault="00E747B9" w:rsidP="00E747B9">
            <w:pPr>
              <w:spacing w:line="239" w:lineRule="auto"/>
              <w:ind w:lef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Weight </w:t>
            </w:r>
          </w:p>
          <w:p w14:paraId="293BCA2A" w14:textId="4C3E115B" w:rsidR="00E747B9" w:rsidRPr="00E747B9" w:rsidRDefault="00E747B9" w:rsidP="00E747B9">
            <w:pPr>
              <w:spacing w:line="239" w:lineRule="auto"/>
              <w:ind w:lef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retained </w:t>
            </w:r>
          </w:p>
          <w:p w14:paraId="75C765C0" w14:textId="77777777" w:rsidR="00E747B9" w:rsidRPr="00E747B9" w:rsidRDefault="00E747B9" w:rsidP="00E747B9">
            <w:pPr>
              <w:ind w:left="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(g) </w:t>
            </w:r>
          </w:p>
        </w:tc>
        <w:tc>
          <w:tcPr>
            <w:tcW w:w="953" w:type="pct"/>
            <w:tcBorders>
              <w:top w:val="single" w:sz="4" w:space="0" w:color="000000"/>
              <w:left w:val="single" w:sz="4" w:space="0" w:color="000000"/>
              <w:bottom w:val="single" w:sz="4" w:space="0" w:color="000000"/>
              <w:right w:val="single" w:sz="4" w:space="0" w:color="000000"/>
            </w:tcBorders>
          </w:tcPr>
          <w:p w14:paraId="7D97754D" w14:textId="42FCD184" w:rsidR="00E747B9" w:rsidRPr="00E747B9" w:rsidRDefault="00E747B9" w:rsidP="00E747B9">
            <w:pPr>
              <w:ind w:left="1" w:right="5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Cumulative weight retained  </w:t>
            </w:r>
          </w:p>
        </w:tc>
        <w:tc>
          <w:tcPr>
            <w:tcW w:w="1145" w:type="pct"/>
            <w:tcBorders>
              <w:top w:val="single" w:sz="4" w:space="0" w:color="000000"/>
              <w:left w:val="single" w:sz="4" w:space="0" w:color="000000"/>
              <w:bottom w:val="single" w:sz="4" w:space="0" w:color="000000"/>
              <w:right w:val="single" w:sz="4" w:space="0" w:color="000000"/>
            </w:tcBorders>
          </w:tcPr>
          <w:p w14:paraId="367C033C" w14:textId="7C87CA1A" w:rsidR="00E747B9" w:rsidRPr="00E747B9" w:rsidRDefault="00E747B9" w:rsidP="00E747B9">
            <w:pPr>
              <w:ind w:left="1" w:right="51"/>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Cumulative % weight retained (g) </w:t>
            </w:r>
          </w:p>
        </w:tc>
        <w:tc>
          <w:tcPr>
            <w:tcW w:w="1007" w:type="pct"/>
            <w:tcBorders>
              <w:top w:val="single" w:sz="4" w:space="0" w:color="000000"/>
              <w:left w:val="single" w:sz="4" w:space="0" w:color="000000"/>
              <w:bottom w:val="single" w:sz="4" w:space="0" w:color="000000"/>
              <w:right w:val="single" w:sz="4" w:space="0" w:color="000000"/>
            </w:tcBorders>
          </w:tcPr>
          <w:p w14:paraId="4E94DCCD" w14:textId="0061518B" w:rsidR="00E747B9" w:rsidRPr="00E747B9" w:rsidRDefault="00E747B9" w:rsidP="00E747B9">
            <w:pPr>
              <w:rPr>
                <w:rFonts w:ascii="Times New Roman" w:hAnsi="Times New Roman" w:cs="Times New Roman"/>
                <w:b/>
                <w:bCs/>
                <w:color w:val="000000"/>
                <w:sz w:val="20"/>
                <w:szCs w:val="20"/>
              </w:rPr>
            </w:pPr>
            <w:r w:rsidRPr="00E747B9">
              <w:rPr>
                <w:rFonts w:ascii="Times New Roman" w:hAnsi="Times New Roman" w:cs="Times New Roman"/>
                <w:b/>
                <w:bCs/>
                <w:color w:val="000000"/>
                <w:sz w:val="20"/>
                <w:szCs w:val="20"/>
              </w:rPr>
              <w:t xml:space="preserve">Cumulative % passing </w:t>
            </w:r>
          </w:p>
        </w:tc>
      </w:tr>
      <w:tr w:rsidR="00E747B9" w:rsidRPr="00E747B9" w14:paraId="345DB0B1" w14:textId="77777777" w:rsidTr="00FE35D2">
        <w:trPr>
          <w:trHeight w:val="364"/>
          <w:jc w:val="center"/>
        </w:trPr>
        <w:tc>
          <w:tcPr>
            <w:tcW w:w="292" w:type="pct"/>
            <w:tcBorders>
              <w:top w:val="single" w:sz="4" w:space="0" w:color="000000"/>
              <w:left w:val="single" w:sz="4" w:space="0" w:color="000000"/>
              <w:bottom w:val="single" w:sz="4" w:space="0" w:color="000000"/>
              <w:right w:val="single" w:sz="4" w:space="0" w:color="000000"/>
            </w:tcBorders>
          </w:tcPr>
          <w:p w14:paraId="3218CFE1" w14:textId="0EAE5527" w:rsidR="00E747B9" w:rsidRPr="00E747B9" w:rsidRDefault="00E747B9" w:rsidP="00E747B9">
            <w:pPr>
              <w:ind w:left="1"/>
              <w:jc w:val="center"/>
              <w:rPr>
                <w:rFonts w:ascii="Times New Roman" w:hAnsi="Times New Roman" w:cs="Times New Roman"/>
                <w:color w:val="000000"/>
                <w:sz w:val="20"/>
                <w:szCs w:val="20"/>
              </w:rPr>
            </w:pPr>
            <w:r w:rsidRPr="00E747B9">
              <w:rPr>
                <w:rFonts w:ascii="Times New Roman" w:hAnsi="Times New Roman" w:cs="Times New Roman"/>
                <w:color w:val="000000"/>
                <w:sz w:val="20"/>
                <w:szCs w:val="20"/>
              </w:rPr>
              <w:t>1</w:t>
            </w:r>
          </w:p>
        </w:tc>
        <w:tc>
          <w:tcPr>
            <w:tcW w:w="763" w:type="pct"/>
            <w:tcBorders>
              <w:top w:val="single" w:sz="4" w:space="0" w:color="000000"/>
              <w:left w:val="single" w:sz="4" w:space="0" w:color="000000"/>
              <w:bottom w:val="single" w:sz="4" w:space="0" w:color="000000"/>
              <w:right w:val="single" w:sz="4" w:space="0" w:color="000000"/>
            </w:tcBorders>
          </w:tcPr>
          <w:p w14:paraId="78467CF3" w14:textId="6C2CEDE6" w:rsidR="00E747B9" w:rsidRPr="00E747B9" w:rsidRDefault="00E747B9" w:rsidP="00297C58">
            <w:pPr>
              <w:ind w:left="1"/>
              <w:rPr>
                <w:rFonts w:ascii="Times New Roman" w:hAnsi="Times New Roman" w:cs="Times New Roman"/>
                <w:color w:val="000000"/>
                <w:sz w:val="20"/>
                <w:szCs w:val="20"/>
              </w:rPr>
            </w:pPr>
            <w:r w:rsidRPr="00E747B9">
              <w:rPr>
                <w:rFonts w:ascii="Times New Roman" w:hAnsi="Times New Roman" w:cs="Times New Roman"/>
                <w:color w:val="000000"/>
                <w:sz w:val="20"/>
                <w:szCs w:val="20"/>
              </w:rPr>
              <w:t>37.5</w:t>
            </w:r>
            <w:r w:rsidR="00297C58">
              <w:rPr>
                <w:rFonts w:ascii="Times New Roman" w:hAnsi="Times New Roman" w:cs="Times New Roman"/>
                <w:color w:val="000000"/>
                <w:sz w:val="20"/>
                <w:szCs w:val="20"/>
              </w:rPr>
              <w:t xml:space="preserve"> </w:t>
            </w:r>
            <w:r w:rsidRPr="00E747B9">
              <w:rPr>
                <w:rFonts w:ascii="Times New Roman" w:hAnsi="Times New Roman" w:cs="Times New Roman"/>
                <w:color w:val="000000"/>
                <w:sz w:val="20"/>
                <w:szCs w:val="20"/>
              </w:rPr>
              <w:t>mm</w:t>
            </w:r>
          </w:p>
        </w:tc>
        <w:tc>
          <w:tcPr>
            <w:tcW w:w="840" w:type="pct"/>
            <w:tcBorders>
              <w:top w:val="single" w:sz="4" w:space="0" w:color="000000"/>
              <w:left w:val="single" w:sz="4" w:space="0" w:color="000000"/>
              <w:bottom w:val="single" w:sz="4" w:space="0" w:color="000000"/>
              <w:right w:val="single" w:sz="4" w:space="0" w:color="000000"/>
            </w:tcBorders>
          </w:tcPr>
          <w:p w14:paraId="43346240" w14:textId="77777777" w:rsidR="00E747B9" w:rsidRPr="00E747B9" w:rsidRDefault="00E747B9" w:rsidP="00297C58">
            <w:pPr>
              <w:ind w:left="1"/>
              <w:rPr>
                <w:rFonts w:ascii="Times New Roman" w:hAnsi="Times New Roman" w:cs="Times New Roman"/>
                <w:color w:val="000000"/>
                <w:sz w:val="20"/>
                <w:szCs w:val="20"/>
              </w:rPr>
            </w:pPr>
            <w:r w:rsidRPr="00E747B9">
              <w:rPr>
                <w:rFonts w:ascii="Times New Roman" w:hAnsi="Times New Roman" w:cs="Times New Roman"/>
                <w:color w:val="000000"/>
                <w:sz w:val="20"/>
                <w:szCs w:val="20"/>
              </w:rPr>
              <w:t>0</w:t>
            </w:r>
          </w:p>
        </w:tc>
        <w:tc>
          <w:tcPr>
            <w:tcW w:w="953" w:type="pct"/>
            <w:tcBorders>
              <w:top w:val="single" w:sz="4" w:space="0" w:color="000000"/>
              <w:left w:val="single" w:sz="4" w:space="0" w:color="000000"/>
              <w:bottom w:val="single" w:sz="4" w:space="0" w:color="000000"/>
              <w:right w:val="single" w:sz="4" w:space="0" w:color="000000"/>
            </w:tcBorders>
          </w:tcPr>
          <w:p w14:paraId="4BAA0159" w14:textId="77777777" w:rsidR="00E747B9" w:rsidRPr="00E747B9" w:rsidRDefault="00E747B9" w:rsidP="00297C58">
            <w:pPr>
              <w:ind w:left="1"/>
              <w:rPr>
                <w:rFonts w:ascii="Times New Roman" w:hAnsi="Times New Roman" w:cs="Times New Roman"/>
                <w:color w:val="000000"/>
                <w:sz w:val="20"/>
                <w:szCs w:val="20"/>
              </w:rPr>
            </w:pPr>
            <w:r w:rsidRPr="00E747B9">
              <w:rPr>
                <w:rFonts w:ascii="Times New Roman" w:hAnsi="Times New Roman" w:cs="Times New Roman"/>
                <w:color w:val="000000"/>
                <w:sz w:val="20"/>
                <w:szCs w:val="20"/>
              </w:rPr>
              <w:t>0</w:t>
            </w:r>
          </w:p>
        </w:tc>
        <w:tc>
          <w:tcPr>
            <w:tcW w:w="1145" w:type="pct"/>
            <w:tcBorders>
              <w:top w:val="single" w:sz="4" w:space="0" w:color="000000"/>
              <w:left w:val="single" w:sz="4" w:space="0" w:color="000000"/>
              <w:bottom w:val="single" w:sz="4" w:space="0" w:color="000000"/>
              <w:right w:val="single" w:sz="4" w:space="0" w:color="000000"/>
            </w:tcBorders>
          </w:tcPr>
          <w:p w14:paraId="540293D7" w14:textId="77777777" w:rsidR="00E747B9" w:rsidRPr="00E747B9" w:rsidRDefault="00E747B9" w:rsidP="00297C58">
            <w:pPr>
              <w:ind w:left="1"/>
              <w:rPr>
                <w:rFonts w:ascii="Times New Roman" w:hAnsi="Times New Roman" w:cs="Times New Roman"/>
                <w:color w:val="000000"/>
                <w:sz w:val="20"/>
                <w:szCs w:val="20"/>
              </w:rPr>
            </w:pPr>
            <w:r w:rsidRPr="00E747B9">
              <w:rPr>
                <w:rFonts w:ascii="Times New Roman" w:hAnsi="Times New Roman" w:cs="Times New Roman"/>
                <w:color w:val="000000"/>
                <w:sz w:val="20"/>
                <w:szCs w:val="20"/>
              </w:rPr>
              <w:t>0</w:t>
            </w:r>
          </w:p>
        </w:tc>
        <w:tc>
          <w:tcPr>
            <w:tcW w:w="1007" w:type="pct"/>
            <w:tcBorders>
              <w:top w:val="single" w:sz="4" w:space="0" w:color="000000"/>
              <w:left w:val="single" w:sz="4" w:space="0" w:color="000000"/>
              <w:bottom w:val="single" w:sz="4" w:space="0" w:color="000000"/>
              <w:right w:val="single" w:sz="4" w:space="0" w:color="000000"/>
            </w:tcBorders>
          </w:tcPr>
          <w:p w14:paraId="01EE7726"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0</w:t>
            </w:r>
          </w:p>
        </w:tc>
      </w:tr>
      <w:tr w:rsidR="00E747B9" w:rsidRPr="00E747B9" w14:paraId="3E8C56D9" w14:textId="77777777" w:rsidTr="00FE35D2">
        <w:tblPrEx>
          <w:tblCellMar>
            <w:left w:w="108" w:type="dxa"/>
            <w:right w:w="115" w:type="dxa"/>
          </w:tblCellMar>
        </w:tblPrEx>
        <w:trPr>
          <w:trHeight w:val="400"/>
          <w:jc w:val="center"/>
        </w:trPr>
        <w:tc>
          <w:tcPr>
            <w:tcW w:w="292" w:type="pct"/>
            <w:tcBorders>
              <w:top w:val="single" w:sz="4" w:space="0" w:color="000000"/>
              <w:left w:val="single" w:sz="4" w:space="0" w:color="000000"/>
              <w:bottom w:val="single" w:sz="4" w:space="0" w:color="000000"/>
              <w:right w:val="single" w:sz="4" w:space="0" w:color="000000"/>
            </w:tcBorders>
          </w:tcPr>
          <w:p w14:paraId="09503F83" w14:textId="5105606E" w:rsidR="00E747B9" w:rsidRPr="00E747B9" w:rsidRDefault="00E747B9" w:rsidP="00E747B9">
            <w:pPr>
              <w:jc w:val="center"/>
              <w:rPr>
                <w:rFonts w:ascii="Times New Roman" w:hAnsi="Times New Roman" w:cs="Times New Roman"/>
                <w:color w:val="000000"/>
                <w:sz w:val="20"/>
                <w:szCs w:val="20"/>
              </w:rPr>
            </w:pPr>
            <w:r w:rsidRPr="00E747B9">
              <w:rPr>
                <w:rFonts w:ascii="Times New Roman" w:hAnsi="Times New Roman" w:cs="Times New Roman"/>
                <w:color w:val="000000"/>
                <w:sz w:val="20"/>
                <w:szCs w:val="20"/>
              </w:rPr>
              <w:t>2</w:t>
            </w:r>
          </w:p>
        </w:tc>
        <w:tc>
          <w:tcPr>
            <w:tcW w:w="763" w:type="pct"/>
            <w:tcBorders>
              <w:top w:val="single" w:sz="4" w:space="0" w:color="000000"/>
              <w:left w:val="single" w:sz="4" w:space="0" w:color="000000"/>
              <w:bottom w:val="single" w:sz="4" w:space="0" w:color="000000"/>
              <w:right w:val="single" w:sz="4" w:space="0" w:color="000000"/>
            </w:tcBorders>
          </w:tcPr>
          <w:p w14:paraId="524CB1B5" w14:textId="726E49F3"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20</w:t>
            </w:r>
            <w:r w:rsidR="00297C58">
              <w:rPr>
                <w:rFonts w:ascii="Times New Roman" w:hAnsi="Times New Roman" w:cs="Times New Roman"/>
                <w:color w:val="000000"/>
                <w:sz w:val="20"/>
                <w:szCs w:val="20"/>
              </w:rPr>
              <w:t xml:space="preserve"> </w:t>
            </w:r>
            <w:r w:rsidRPr="00E747B9">
              <w:rPr>
                <w:rFonts w:ascii="Times New Roman" w:hAnsi="Times New Roman" w:cs="Times New Roman"/>
                <w:color w:val="000000"/>
                <w:sz w:val="20"/>
                <w:szCs w:val="20"/>
              </w:rPr>
              <w:t>mm</w:t>
            </w:r>
          </w:p>
        </w:tc>
        <w:tc>
          <w:tcPr>
            <w:tcW w:w="840" w:type="pct"/>
            <w:tcBorders>
              <w:top w:val="single" w:sz="4" w:space="0" w:color="000000"/>
              <w:left w:val="single" w:sz="4" w:space="0" w:color="000000"/>
              <w:bottom w:val="single" w:sz="4" w:space="0" w:color="000000"/>
              <w:right w:val="single" w:sz="4" w:space="0" w:color="000000"/>
            </w:tcBorders>
          </w:tcPr>
          <w:p w14:paraId="634A5BB9"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1220</w:t>
            </w:r>
          </w:p>
        </w:tc>
        <w:tc>
          <w:tcPr>
            <w:tcW w:w="953" w:type="pct"/>
            <w:tcBorders>
              <w:top w:val="single" w:sz="4" w:space="0" w:color="000000"/>
              <w:left w:val="single" w:sz="4" w:space="0" w:color="000000"/>
              <w:bottom w:val="single" w:sz="4" w:space="0" w:color="000000"/>
              <w:right w:val="single" w:sz="4" w:space="0" w:color="000000"/>
            </w:tcBorders>
          </w:tcPr>
          <w:p w14:paraId="36ADA26C"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24.4</w:t>
            </w:r>
          </w:p>
        </w:tc>
        <w:tc>
          <w:tcPr>
            <w:tcW w:w="1145" w:type="pct"/>
            <w:tcBorders>
              <w:top w:val="single" w:sz="4" w:space="0" w:color="000000"/>
              <w:left w:val="single" w:sz="4" w:space="0" w:color="000000"/>
              <w:bottom w:val="single" w:sz="4" w:space="0" w:color="000000"/>
              <w:right w:val="single" w:sz="4" w:space="0" w:color="000000"/>
            </w:tcBorders>
          </w:tcPr>
          <w:p w14:paraId="3E3CD763"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24.4</w:t>
            </w:r>
          </w:p>
        </w:tc>
        <w:tc>
          <w:tcPr>
            <w:tcW w:w="1007" w:type="pct"/>
            <w:tcBorders>
              <w:top w:val="single" w:sz="4" w:space="0" w:color="000000"/>
              <w:left w:val="single" w:sz="4" w:space="0" w:color="000000"/>
              <w:bottom w:val="single" w:sz="4" w:space="0" w:color="000000"/>
              <w:right w:val="single" w:sz="4" w:space="0" w:color="000000"/>
            </w:tcBorders>
          </w:tcPr>
          <w:p w14:paraId="3F1FB5C0"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75.6</w:t>
            </w:r>
          </w:p>
        </w:tc>
      </w:tr>
      <w:tr w:rsidR="00E747B9" w:rsidRPr="00E747B9" w14:paraId="342539AC" w14:textId="77777777" w:rsidTr="00FE35D2">
        <w:tblPrEx>
          <w:tblCellMar>
            <w:left w:w="108" w:type="dxa"/>
            <w:right w:w="115" w:type="dxa"/>
          </w:tblCellMar>
        </w:tblPrEx>
        <w:trPr>
          <w:trHeight w:val="277"/>
          <w:jc w:val="center"/>
        </w:trPr>
        <w:tc>
          <w:tcPr>
            <w:tcW w:w="292" w:type="pct"/>
            <w:tcBorders>
              <w:top w:val="single" w:sz="4" w:space="0" w:color="000000"/>
              <w:left w:val="single" w:sz="4" w:space="0" w:color="000000"/>
              <w:bottom w:val="single" w:sz="4" w:space="0" w:color="000000"/>
              <w:right w:val="single" w:sz="4" w:space="0" w:color="000000"/>
            </w:tcBorders>
          </w:tcPr>
          <w:p w14:paraId="28ECA357" w14:textId="56513CB1" w:rsidR="00E747B9" w:rsidRPr="00E747B9" w:rsidRDefault="00E747B9" w:rsidP="00E747B9">
            <w:pPr>
              <w:jc w:val="center"/>
              <w:rPr>
                <w:rFonts w:ascii="Times New Roman" w:hAnsi="Times New Roman" w:cs="Times New Roman"/>
                <w:color w:val="000000"/>
                <w:sz w:val="20"/>
                <w:szCs w:val="20"/>
              </w:rPr>
            </w:pPr>
            <w:r w:rsidRPr="00E747B9">
              <w:rPr>
                <w:rFonts w:ascii="Times New Roman" w:hAnsi="Times New Roman" w:cs="Times New Roman"/>
                <w:color w:val="000000"/>
                <w:sz w:val="20"/>
                <w:szCs w:val="20"/>
              </w:rPr>
              <w:t>3</w:t>
            </w:r>
          </w:p>
        </w:tc>
        <w:tc>
          <w:tcPr>
            <w:tcW w:w="763" w:type="pct"/>
            <w:tcBorders>
              <w:top w:val="single" w:sz="4" w:space="0" w:color="000000"/>
              <w:left w:val="single" w:sz="4" w:space="0" w:color="000000"/>
              <w:bottom w:val="single" w:sz="4" w:space="0" w:color="000000"/>
              <w:right w:val="single" w:sz="4" w:space="0" w:color="000000"/>
            </w:tcBorders>
          </w:tcPr>
          <w:p w14:paraId="3E155C31" w14:textId="08CA675E"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16</w:t>
            </w:r>
            <w:r w:rsidR="00297C58">
              <w:rPr>
                <w:rFonts w:ascii="Times New Roman" w:hAnsi="Times New Roman" w:cs="Times New Roman"/>
                <w:color w:val="000000"/>
                <w:sz w:val="20"/>
                <w:szCs w:val="20"/>
              </w:rPr>
              <w:t xml:space="preserve"> </w:t>
            </w:r>
            <w:r w:rsidRPr="00E747B9">
              <w:rPr>
                <w:rFonts w:ascii="Times New Roman" w:hAnsi="Times New Roman" w:cs="Times New Roman"/>
                <w:color w:val="000000"/>
                <w:sz w:val="20"/>
                <w:szCs w:val="20"/>
              </w:rPr>
              <w:t>mm</w:t>
            </w:r>
          </w:p>
        </w:tc>
        <w:tc>
          <w:tcPr>
            <w:tcW w:w="840" w:type="pct"/>
            <w:tcBorders>
              <w:top w:val="single" w:sz="4" w:space="0" w:color="000000"/>
              <w:left w:val="single" w:sz="4" w:space="0" w:color="000000"/>
              <w:bottom w:val="single" w:sz="4" w:space="0" w:color="000000"/>
              <w:right w:val="single" w:sz="4" w:space="0" w:color="000000"/>
            </w:tcBorders>
          </w:tcPr>
          <w:p w14:paraId="547E8D01"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2320</w:t>
            </w:r>
          </w:p>
        </w:tc>
        <w:tc>
          <w:tcPr>
            <w:tcW w:w="953" w:type="pct"/>
            <w:tcBorders>
              <w:top w:val="single" w:sz="4" w:space="0" w:color="000000"/>
              <w:left w:val="single" w:sz="4" w:space="0" w:color="000000"/>
              <w:bottom w:val="single" w:sz="4" w:space="0" w:color="000000"/>
              <w:right w:val="single" w:sz="4" w:space="0" w:color="000000"/>
            </w:tcBorders>
          </w:tcPr>
          <w:p w14:paraId="15F44AF7"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46.4</w:t>
            </w:r>
          </w:p>
        </w:tc>
        <w:tc>
          <w:tcPr>
            <w:tcW w:w="1145" w:type="pct"/>
            <w:tcBorders>
              <w:top w:val="single" w:sz="4" w:space="0" w:color="000000"/>
              <w:left w:val="single" w:sz="4" w:space="0" w:color="000000"/>
              <w:bottom w:val="single" w:sz="4" w:space="0" w:color="000000"/>
              <w:right w:val="single" w:sz="4" w:space="0" w:color="000000"/>
            </w:tcBorders>
          </w:tcPr>
          <w:p w14:paraId="57EC92E9"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70.8</w:t>
            </w:r>
          </w:p>
        </w:tc>
        <w:tc>
          <w:tcPr>
            <w:tcW w:w="1007" w:type="pct"/>
            <w:tcBorders>
              <w:top w:val="single" w:sz="4" w:space="0" w:color="000000"/>
              <w:left w:val="single" w:sz="4" w:space="0" w:color="000000"/>
              <w:bottom w:val="single" w:sz="4" w:space="0" w:color="000000"/>
              <w:right w:val="single" w:sz="4" w:space="0" w:color="000000"/>
            </w:tcBorders>
          </w:tcPr>
          <w:p w14:paraId="29CCE2CA"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29.2</w:t>
            </w:r>
          </w:p>
        </w:tc>
      </w:tr>
      <w:tr w:rsidR="00E747B9" w:rsidRPr="00E747B9" w14:paraId="7FBA3C0E" w14:textId="77777777" w:rsidTr="00FE35D2">
        <w:tblPrEx>
          <w:tblCellMar>
            <w:left w:w="108" w:type="dxa"/>
            <w:right w:w="115" w:type="dxa"/>
          </w:tblCellMar>
        </w:tblPrEx>
        <w:trPr>
          <w:trHeight w:val="252"/>
          <w:jc w:val="center"/>
        </w:trPr>
        <w:tc>
          <w:tcPr>
            <w:tcW w:w="292" w:type="pct"/>
            <w:tcBorders>
              <w:top w:val="single" w:sz="4" w:space="0" w:color="000000"/>
              <w:left w:val="single" w:sz="4" w:space="0" w:color="000000"/>
              <w:bottom w:val="single" w:sz="4" w:space="0" w:color="000000"/>
              <w:right w:val="single" w:sz="4" w:space="0" w:color="000000"/>
            </w:tcBorders>
          </w:tcPr>
          <w:p w14:paraId="1322509B" w14:textId="05923F40" w:rsidR="00E747B9" w:rsidRPr="00E747B9" w:rsidRDefault="00E747B9" w:rsidP="00E747B9">
            <w:pPr>
              <w:jc w:val="center"/>
              <w:rPr>
                <w:rFonts w:ascii="Times New Roman" w:hAnsi="Times New Roman" w:cs="Times New Roman"/>
                <w:color w:val="000000"/>
                <w:sz w:val="20"/>
                <w:szCs w:val="20"/>
              </w:rPr>
            </w:pPr>
            <w:r w:rsidRPr="00E747B9">
              <w:rPr>
                <w:rFonts w:ascii="Times New Roman" w:hAnsi="Times New Roman" w:cs="Times New Roman"/>
                <w:color w:val="000000"/>
                <w:sz w:val="20"/>
                <w:szCs w:val="20"/>
              </w:rPr>
              <w:t>4</w:t>
            </w:r>
          </w:p>
        </w:tc>
        <w:tc>
          <w:tcPr>
            <w:tcW w:w="763" w:type="pct"/>
            <w:tcBorders>
              <w:top w:val="single" w:sz="4" w:space="0" w:color="000000"/>
              <w:left w:val="single" w:sz="4" w:space="0" w:color="000000"/>
              <w:bottom w:val="single" w:sz="4" w:space="0" w:color="000000"/>
              <w:right w:val="single" w:sz="4" w:space="0" w:color="000000"/>
            </w:tcBorders>
          </w:tcPr>
          <w:p w14:paraId="5960C2EE" w14:textId="1E21337A"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12.5</w:t>
            </w:r>
            <w:r w:rsidR="00297C58">
              <w:rPr>
                <w:rFonts w:ascii="Times New Roman" w:hAnsi="Times New Roman" w:cs="Times New Roman"/>
                <w:color w:val="000000"/>
                <w:sz w:val="20"/>
                <w:szCs w:val="20"/>
              </w:rPr>
              <w:t xml:space="preserve"> </w:t>
            </w:r>
            <w:r w:rsidRPr="00E747B9">
              <w:rPr>
                <w:rFonts w:ascii="Times New Roman" w:hAnsi="Times New Roman" w:cs="Times New Roman"/>
                <w:color w:val="000000"/>
                <w:sz w:val="20"/>
                <w:szCs w:val="20"/>
              </w:rPr>
              <w:t>mm</w:t>
            </w:r>
          </w:p>
        </w:tc>
        <w:tc>
          <w:tcPr>
            <w:tcW w:w="840" w:type="pct"/>
            <w:tcBorders>
              <w:top w:val="single" w:sz="4" w:space="0" w:color="000000"/>
              <w:left w:val="single" w:sz="4" w:space="0" w:color="000000"/>
              <w:bottom w:val="single" w:sz="4" w:space="0" w:color="000000"/>
              <w:right w:val="single" w:sz="4" w:space="0" w:color="000000"/>
            </w:tcBorders>
          </w:tcPr>
          <w:p w14:paraId="70230172"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1190</w:t>
            </w:r>
          </w:p>
        </w:tc>
        <w:tc>
          <w:tcPr>
            <w:tcW w:w="953" w:type="pct"/>
            <w:tcBorders>
              <w:top w:val="single" w:sz="4" w:space="0" w:color="000000"/>
              <w:left w:val="single" w:sz="4" w:space="0" w:color="000000"/>
              <w:bottom w:val="single" w:sz="4" w:space="0" w:color="000000"/>
              <w:right w:val="single" w:sz="4" w:space="0" w:color="000000"/>
            </w:tcBorders>
          </w:tcPr>
          <w:p w14:paraId="09FB5C37"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23.8</w:t>
            </w:r>
          </w:p>
        </w:tc>
        <w:tc>
          <w:tcPr>
            <w:tcW w:w="1145" w:type="pct"/>
            <w:tcBorders>
              <w:top w:val="single" w:sz="4" w:space="0" w:color="000000"/>
              <w:left w:val="single" w:sz="4" w:space="0" w:color="000000"/>
              <w:bottom w:val="single" w:sz="4" w:space="0" w:color="000000"/>
              <w:right w:val="single" w:sz="4" w:space="0" w:color="000000"/>
            </w:tcBorders>
          </w:tcPr>
          <w:p w14:paraId="0B0D6FBE"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94.6</w:t>
            </w:r>
          </w:p>
        </w:tc>
        <w:tc>
          <w:tcPr>
            <w:tcW w:w="1007" w:type="pct"/>
            <w:tcBorders>
              <w:top w:val="single" w:sz="4" w:space="0" w:color="000000"/>
              <w:left w:val="single" w:sz="4" w:space="0" w:color="000000"/>
              <w:bottom w:val="single" w:sz="4" w:space="0" w:color="000000"/>
              <w:right w:val="single" w:sz="4" w:space="0" w:color="000000"/>
            </w:tcBorders>
          </w:tcPr>
          <w:p w14:paraId="1D84839F"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5.4</w:t>
            </w:r>
          </w:p>
        </w:tc>
      </w:tr>
      <w:tr w:rsidR="00E747B9" w:rsidRPr="00E747B9" w14:paraId="123D8454" w14:textId="77777777" w:rsidTr="00FE35D2">
        <w:tblPrEx>
          <w:tblCellMar>
            <w:left w:w="108" w:type="dxa"/>
            <w:right w:w="115" w:type="dxa"/>
          </w:tblCellMar>
        </w:tblPrEx>
        <w:trPr>
          <w:trHeight w:val="257"/>
          <w:jc w:val="center"/>
        </w:trPr>
        <w:tc>
          <w:tcPr>
            <w:tcW w:w="292" w:type="pct"/>
            <w:tcBorders>
              <w:top w:val="single" w:sz="4" w:space="0" w:color="000000"/>
              <w:left w:val="single" w:sz="4" w:space="0" w:color="000000"/>
              <w:bottom w:val="single" w:sz="4" w:space="0" w:color="000000"/>
              <w:right w:val="single" w:sz="4" w:space="0" w:color="000000"/>
            </w:tcBorders>
          </w:tcPr>
          <w:p w14:paraId="269EE85D" w14:textId="569131C5" w:rsidR="00E747B9" w:rsidRPr="00E747B9" w:rsidRDefault="00E747B9" w:rsidP="00E747B9">
            <w:pPr>
              <w:jc w:val="center"/>
              <w:rPr>
                <w:rFonts w:ascii="Times New Roman" w:hAnsi="Times New Roman" w:cs="Times New Roman"/>
                <w:color w:val="000000"/>
                <w:sz w:val="20"/>
                <w:szCs w:val="20"/>
              </w:rPr>
            </w:pPr>
            <w:r w:rsidRPr="00E747B9">
              <w:rPr>
                <w:rFonts w:ascii="Times New Roman" w:hAnsi="Times New Roman" w:cs="Times New Roman"/>
                <w:color w:val="000000"/>
                <w:sz w:val="20"/>
                <w:szCs w:val="20"/>
              </w:rPr>
              <w:t>5</w:t>
            </w:r>
          </w:p>
        </w:tc>
        <w:tc>
          <w:tcPr>
            <w:tcW w:w="763" w:type="pct"/>
            <w:tcBorders>
              <w:top w:val="single" w:sz="4" w:space="0" w:color="000000"/>
              <w:left w:val="single" w:sz="4" w:space="0" w:color="000000"/>
              <w:bottom w:val="single" w:sz="4" w:space="0" w:color="000000"/>
              <w:right w:val="single" w:sz="4" w:space="0" w:color="000000"/>
            </w:tcBorders>
          </w:tcPr>
          <w:p w14:paraId="255B2B7F" w14:textId="490FDF21"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10</w:t>
            </w:r>
            <w:r w:rsidR="00297C58">
              <w:rPr>
                <w:rFonts w:ascii="Times New Roman" w:hAnsi="Times New Roman" w:cs="Times New Roman"/>
                <w:color w:val="000000"/>
                <w:sz w:val="20"/>
                <w:szCs w:val="20"/>
              </w:rPr>
              <w:t xml:space="preserve"> </w:t>
            </w:r>
            <w:r w:rsidRPr="00E747B9">
              <w:rPr>
                <w:rFonts w:ascii="Times New Roman" w:hAnsi="Times New Roman" w:cs="Times New Roman"/>
                <w:color w:val="000000"/>
                <w:sz w:val="20"/>
                <w:szCs w:val="20"/>
              </w:rPr>
              <w:t>mm</w:t>
            </w:r>
          </w:p>
        </w:tc>
        <w:tc>
          <w:tcPr>
            <w:tcW w:w="840" w:type="pct"/>
            <w:tcBorders>
              <w:top w:val="single" w:sz="4" w:space="0" w:color="000000"/>
              <w:left w:val="single" w:sz="4" w:space="0" w:color="000000"/>
              <w:bottom w:val="single" w:sz="4" w:space="0" w:color="000000"/>
              <w:right w:val="single" w:sz="4" w:space="0" w:color="000000"/>
            </w:tcBorders>
          </w:tcPr>
          <w:p w14:paraId="35A05E5C"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260</w:t>
            </w:r>
          </w:p>
        </w:tc>
        <w:tc>
          <w:tcPr>
            <w:tcW w:w="953" w:type="pct"/>
            <w:tcBorders>
              <w:top w:val="single" w:sz="4" w:space="0" w:color="000000"/>
              <w:left w:val="single" w:sz="4" w:space="0" w:color="000000"/>
              <w:bottom w:val="single" w:sz="4" w:space="0" w:color="000000"/>
              <w:right w:val="single" w:sz="4" w:space="0" w:color="000000"/>
            </w:tcBorders>
          </w:tcPr>
          <w:p w14:paraId="6450C43D"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5.2</w:t>
            </w:r>
          </w:p>
        </w:tc>
        <w:tc>
          <w:tcPr>
            <w:tcW w:w="1145" w:type="pct"/>
            <w:tcBorders>
              <w:top w:val="single" w:sz="4" w:space="0" w:color="000000"/>
              <w:left w:val="single" w:sz="4" w:space="0" w:color="000000"/>
              <w:bottom w:val="single" w:sz="4" w:space="0" w:color="000000"/>
              <w:right w:val="single" w:sz="4" w:space="0" w:color="000000"/>
            </w:tcBorders>
          </w:tcPr>
          <w:p w14:paraId="098549AE"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99.8</w:t>
            </w:r>
          </w:p>
        </w:tc>
        <w:tc>
          <w:tcPr>
            <w:tcW w:w="1007" w:type="pct"/>
            <w:tcBorders>
              <w:top w:val="single" w:sz="4" w:space="0" w:color="000000"/>
              <w:left w:val="single" w:sz="4" w:space="0" w:color="000000"/>
              <w:bottom w:val="single" w:sz="4" w:space="0" w:color="000000"/>
              <w:right w:val="single" w:sz="4" w:space="0" w:color="000000"/>
            </w:tcBorders>
          </w:tcPr>
          <w:p w14:paraId="596852CE" w14:textId="77777777" w:rsidR="00E747B9" w:rsidRPr="00E747B9" w:rsidRDefault="00E747B9" w:rsidP="00297C58">
            <w:pPr>
              <w:rPr>
                <w:rFonts w:ascii="Times New Roman" w:hAnsi="Times New Roman" w:cs="Times New Roman"/>
                <w:color w:val="000000"/>
                <w:sz w:val="20"/>
                <w:szCs w:val="20"/>
              </w:rPr>
            </w:pPr>
            <w:r w:rsidRPr="00E747B9">
              <w:rPr>
                <w:rFonts w:ascii="Times New Roman" w:hAnsi="Times New Roman" w:cs="Times New Roman"/>
                <w:color w:val="000000"/>
                <w:sz w:val="20"/>
                <w:szCs w:val="20"/>
              </w:rPr>
              <w:t>0.2</w:t>
            </w:r>
          </w:p>
        </w:tc>
      </w:tr>
    </w:tbl>
    <w:p w14:paraId="572F09EA" w14:textId="77777777" w:rsidR="00E747B9" w:rsidRDefault="00E747B9" w:rsidP="005766FE">
      <w:pPr>
        <w:pStyle w:val="ListParagraph"/>
        <w:spacing w:before="54" w:after="0" w:line="276" w:lineRule="auto"/>
        <w:ind w:left="360"/>
        <w:rPr>
          <w:rFonts w:ascii="Times New Roman" w:hAnsi="Times New Roman" w:cs="Times New Roman"/>
          <w:b/>
          <w:bCs/>
          <w:color w:val="000000" w:themeColor="text1"/>
          <w:sz w:val="20"/>
          <w:szCs w:val="20"/>
        </w:rPr>
      </w:pPr>
    </w:p>
    <w:p w14:paraId="7DE43DFE" w14:textId="77777777" w:rsidR="00E747B9" w:rsidRDefault="00E747B9" w:rsidP="005766FE">
      <w:pPr>
        <w:pStyle w:val="ListParagraph"/>
        <w:spacing w:before="54" w:after="0" w:line="276" w:lineRule="auto"/>
        <w:ind w:left="360"/>
        <w:rPr>
          <w:rFonts w:ascii="Times New Roman" w:hAnsi="Times New Roman" w:cs="Times New Roman"/>
          <w:b/>
          <w:bCs/>
          <w:color w:val="000000" w:themeColor="text1"/>
          <w:sz w:val="20"/>
          <w:szCs w:val="20"/>
        </w:rPr>
      </w:pPr>
    </w:p>
    <w:p w14:paraId="3BF022D4" w14:textId="20CB39C0" w:rsidR="00DB48AA" w:rsidRDefault="00DB48AA" w:rsidP="00DB48A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Water</w:t>
      </w:r>
    </w:p>
    <w:p w14:paraId="0791BE8F" w14:textId="3336D5B5" w:rsidR="00287655" w:rsidRPr="00287655" w:rsidRDefault="00287655" w:rsidP="00287655">
      <w:pPr>
        <w:pStyle w:val="ListParagraph"/>
        <w:spacing w:before="54" w:after="0" w:line="276" w:lineRule="auto"/>
        <w:ind w:left="360"/>
        <w:jc w:val="both"/>
        <w:rPr>
          <w:rFonts w:ascii="Times New Roman" w:hAnsi="Times New Roman" w:cs="Times New Roman"/>
          <w:color w:val="000000" w:themeColor="text1"/>
          <w:sz w:val="20"/>
          <w:szCs w:val="20"/>
        </w:rPr>
      </w:pPr>
      <w:r w:rsidRPr="00287655">
        <w:rPr>
          <w:rFonts w:ascii="Times New Roman" w:hAnsi="Times New Roman" w:cs="Times New Roman"/>
          <w:color w:val="000000" w:themeColor="text1"/>
          <w:sz w:val="20"/>
          <w:szCs w:val="20"/>
        </w:rPr>
        <w:t>General water has been used in this experimental program for mixing and curing</w:t>
      </w:r>
      <w:r>
        <w:rPr>
          <w:rFonts w:ascii="Times New Roman" w:hAnsi="Times New Roman" w:cs="Times New Roman"/>
          <w:color w:val="000000" w:themeColor="text1"/>
          <w:sz w:val="20"/>
          <w:szCs w:val="20"/>
        </w:rPr>
        <w:t>.</w:t>
      </w:r>
    </w:p>
    <w:p w14:paraId="69FE9508" w14:textId="38A8ABDB" w:rsidR="00E747B9" w:rsidRPr="005464B8" w:rsidRDefault="00DB48AA" w:rsidP="005464B8">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DB48AA">
        <w:rPr>
          <w:rFonts w:ascii="Times New Roman" w:hAnsi="Times New Roman" w:cs="Times New Roman"/>
          <w:b/>
          <w:bCs/>
          <w:color w:val="000000" w:themeColor="text1"/>
          <w:sz w:val="20"/>
          <w:szCs w:val="20"/>
        </w:rPr>
        <w:t>Super plasticizer</w:t>
      </w:r>
    </w:p>
    <w:p w14:paraId="39362046" w14:textId="77777777" w:rsidR="005464B8" w:rsidRPr="005464B8" w:rsidRDefault="005464B8" w:rsidP="005464B8">
      <w:pPr>
        <w:pStyle w:val="ListParagraph"/>
        <w:spacing w:before="54" w:after="0" w:line="276" w:lineRule="auto"/>
        <w:ind w:left="360"/>
        <w:jc w:val="both"/>
        <w:rPr>
          <w:rFonts w:ascii="Times New Roman" w:hAnsi="Times New Roman" w:cs="Times New Roman"/>
          <w:color w:val="000000" w:themeColor="text1"/>
          <w:sz w:val="20"/>
          <w:szCs w:val="20"/>
        </w:rPr>
      </w:pPr>
      <w:r w:rsidRPr="005464B8">
        <w:rPr>
          <w:rFonts w:ascii="Times New Roman" w:hAnsi="Times New Roman" w:cs="Times New Roman"/>
          <w:color w:val="000000" w:themeColor="text1"/>
          <w:sz w:val="20"/>
          <w:szCs w:val="20"/>
        </w:rPr>
        <w:t xml:space="preserve">The super plasticizer used in this experiment is DR. FIXIT Pidiproof LW+. </w:t>
      </w:r>
    </w:p>
    <w:p w14:paraId="61AFB35A" w14:textId="6C80EBA7" w:rsidR="00E747B9" w:rsidRPr="005464B8" w:rsidRDefault="005464B8" w:rsidP="005464B8">
      <w:pPr>
        <w:pStyle w:val="ListParagraph"/>
        <w:spacing w:before="54" w:after="0" w:line="276" w:lineRule="auto"/>
        <w:ind w:left="360"/>
        <w:jc w:val="both"/>
        <w:rPr>
          <w:rFonts w:ascii="Times New Roman" w:hAnsi="Times New Roman" w:cs="Times New Roman"/>
          <w:color w:val="000000" w:themeColor="text1"/>
          <w:sz w:val="20"/>
          <w:szCs w:val="20"/>
        </w:rPr>
      </w:pPr>
      <w:r w:rsidRPr="005464B8">
        <w:rPr>
          <w:rFonts w:ascii="Times New Roman" w:hAnsi="Times New Roman" w:cs="Times New Roman"/>
          <w:color w:val="000000" w:themeColor="text1"/>
          <w:sz w:val="20"/>
          <w:szCs w:val="20"/>
        </w:rPr>
        <w:t>Super Plasticizers are new class of generic materials which when added to the concrete causes increase in the workability. They consist mainly of naphthalene or melamine sulphonates, usually condensed in the presence of formaldehyde.</w:t>
      </w:r>
    </w:p>
    <w:p w14:paraId="56B8DE1A" w14:textId="77777777" w:rsidR="00E747B9" w:rsidRDefault="00E747B9" w:rsidP="005766FE">
      <w:pPr>
        <w:pStyle w:val="ListParagraph"/>
        <w:spacing w:before="54" w:after="0" w:line="276" w:lineRule="auto"/>
        <w:ind w:left="360"/>
        <w:rPr>
          <w:rFonts w:ascii="Times New Roman" w:hAnsi="Times New Roman" w:cs="Times New Roman"/>
          <w:b/>
          <w:bCs/>
          <w:color w:val="000000" w:themeColor="text1"/>
          <w:sz w:val="20"/>
          <w:szCs w:val="20"/>
        </w:rPr>
      </w:pPr>
    </w:p>
    <w:p w14:paraId="1A275BE5" w14:textId="7DD86429" w:rsidR="0004471E" w:rsidRDefault="0004471E" w:rsidP="0004471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4471E">
        <w:rPr>
          <w:rFonts w:ascii="Times New Roman" w:hAnsi="Times New Roman" w:cs="Times New Roman"/>
          <w:b/>
          <w:bCs/>
          <w:color w:val="000000" w:themeColor="text1"/>
          <w:sz w:val="24"/>
          <w:szCs w:val="24"/>
        </w:rPr>
        <w:t>RESULTS AND DISCUSSION</w:t>
      </w:r>
    </w:p>
    <w:p w14:paraId="608A85E2" w14:textId="77777777" w:rsidR="00314B35" w:rsidRPr="00314B35" w:rsidRDefault="00314B35" w:rsidP="00314B3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314B35">
        <w:rPr>
          <w:rFonts w:ascii="Times New Roman" w:hAnsi="Times New Roman" w:cs="Times New Roman"/>
          <w:b/>
          <w:bCs/>
          <w:color w:val="000000" w:themeColor="text1"/>
          <w:sz w:val="20"/>
          <w:szCs w:val="20"/>
        </w:rPr>
        <w:t xml:space="preserve">Compressive strength results </w:t>
      </w:r>
    </w:p>
    <w:p w14:paraId="660E93C8" w14:textId="0572ADFE" w:rsidR="00314B35" w:rsidRPr="00314B35" w:rsidRDefault="00314B35" w:rsidP="00314B35">
      <w:pPr>
        <w:pStyle w:val="ListParagraph"/>
        <w:spacing w:before="54" w:after="0" w:line="276" w:lineRule="auto"/>
        <w:ind w:left="360"/>
        <w:jc w:val="both"/>
        <w:rPr>
          <w:rFonts w:ascii="Times New Roman" w:hAnsi="Times New Roman" w:cs="Times New Roman"/>
          <w:color w:val="000000" w:themeColor="text1"/>
          <w:sz w:val="20"/>
          <w:szCs w:val="20"/>
        </w:rPr>
      </w:pPr>
      <w:r w:rsidRPr="00314B35">
        <w:rPr>
          <w:rFonts w:ascii="Times New Roman" w:hAnsi="Times New Roman" w:cs="Times New Roman"/>
          <w:color w:val="000000" w:themeColor="text1"/>
          <w:sz w:val="20"/>
          <w:szCs w:val="20"/>
        </w:rPr>
        <w:t>The results of compressive strength of M40 concrete is tested after 7 days &amp; 28 days curing and are tabulated from table 4.5 to 4.10. The results of split tensile strength of M40 concrete is tested after 7 days &amp; 28 days curing.</w:t>
      </w:r>
    </w:p>
    <w:p w14:paraId="181A4C28" w14:textId="77777777" w:rsidR="00733ABF" w:rsidRDefault="00733ABF" w:rsidP="003211A8">
      <w:pPr>
        <w:spacing w:after="27" w:line="249" w:lineRule="auto"/>
        <w:ind w:left="-5" w:right="44" w:hanging="10"/>
        <w:jc w:val="center"/>
        <w:rPr>
          <w:rFonts w:ascii="Times New Roman" w:hAnsi="Times New Roman" w:cs="Times New Roman"/>
          <w:b/>
          <w:bCs/>
          <w:color w:val="000000" w:themeColor="text1"/>
          <w:sz w:val="20"/>
          <w:szCs w:val="20"/>
        </w:rPr>
      </w:pPr>
    </w:p>
    <w:p w14:paraId="252A8D38" w14:textId="5D6F764D" w:rsidR="003211A8" w:rsidRPr="003211A8" w:rsidRDefault="003211A8" w:rsidP="003211A8">
      <w:pPr>
        <w:spacing w:after="27" w:line="249" w:lineRule="auto"/>
        <w:ind w:left="-5" w:right="44" w:hanging="10"/>
        <w:jc w:val="center"/>
        <w:rPr>
          <w:rFonts w:ascii="Times New Roman" w:eastAsia="Times New Roman" w:hAnsi="Times New Roman" w:cs="Times New Roman"/>
          <w:b/>
          <w:bCs/>
          <w:color w:val="000000"/>
          <w:kern w:val="2"/>
          <w:sz w:val="20"/>
          <w:lang w:val="en-IN" w:eastAsia="en-IN"/>
          <w14:ligatures w14:val="standardContextual"/>
        </w:rPr>
      </w:pPr>
      <w:r w:rsidRPr="003211A8">
        <w:rPr>
          <w:rFonts w:ascii="Times New Roman" w:eastAsia="Times New Roman" w:hAnsi="Times New Roman" w:cs="Times New Roman"/>
          <w:b/>
          <w:bCs/>
          <w:color w:val="000000"/>
          <w:kern w:val="2"/>
          <w:sz w:val="20"/>
          <w:lang w:val="en-IN" w:eastAsia="en-IN"/>
          <w14:ligatures w14:val="standardContextual"/>
        </w:rPr>
        <w:t xml:space="preserve">Fineness modulus of Coarse </w:t>
      </w:r>
      <w:r w:rsidR="00EB073E" w:rsidRPr="003211A8">
        <w:rPr>
          <w:rFonts w:ascii="Times New Roman" w:eastAsia="Times New Roman" w:hAnsi="Times New Roman" w:cs="Times New Roman"/>
          <w:b/>
          <w:bCs/>
          <w:color w:val="000000"/>
          <w:kern w:val="2"/>
          <w:sz w:val="20"/>
          <w:lang w:val="en-IN" w:eastAsia="en-IN"/>
          <w14:ligatures w14:val="standardContextual"/>
        </w:rPr>
        <w:t>aggregate =</w:t>
      </w:r>
    </w:p>
    <w:p w14:paraId="6C785FE1" w14:textId="7FF6633D" w:rsidR="003211A8" w:rsidRPr="003211A8" w:rsidRDefault="003211A8" w:rsidP="003211A8">
      <w:pPr>
        <w:spacing w:after="5" w:line="249" w:lineRule="auto"/>
        <w:ind w:left="-5" w:right="44" w:hanging="10"/>
        <w:jc w:val="center"/>
        <w:rPr>
          <w:rFonts w:ascii="Times New Roman" w:eastAsia="Times New Roman" w:hAnsi="Times New Roman" w:cs="Times New Roman"/>
          <w:b/>
          <w:bCs/>
          <w:color w:val="000000"/>
          <w:kern w:val="2"/>
          <w:sz w:val="20"/>
          <w:lang w:val="en-IN" w:eastAsia="en-IN"/>
          <w14:ligatures w14:val="standardContextual"/>
        </w:rPr>
      </w:pPr>
      <w:r w:rsidRPr="003211A8">
        <w:rPr>
          <w:rFonts w:ascii="Times New Roman" w:eastAsia="Times New Roman" w:hAnsi="Times New Roman" w:cs="Times New Roman"/>
          <w:b/>
          <w:bCs/>
          <w:color w:val="000000"/>
          <w:kern w:val="2"/>
          <w:sz w:val="20"/>
          <w:lang w:val="en-IN" w:eastAsia="en-IN"/>
          <w14:ligatures w14:val="standardContextual"/>
        </w:rPr>
        <w:t>Σg/100</w:t>
      </w:r>
    </w:p>
    <w:p w14:paraId="511FE7FD" w14:textId="77777777" w:rsidR="00A04427" w:rsidRDefault="003211A8" w:rsidP="00A04427">
      <w:pPr>
        <w:spacing w:after="179"/>
        <w:jc w:val="center"/>
        <w:rPr>
          <w:rFonts w:ascii="Times New Roman" w:eastAsia="Times New Roman" w:hAnsi="Times New Roman" w:cs="Times New Roman"/>
          <w:b/>
          <w:bCs/>
          <w:color w:val="000000"/>
          <w:kern w:val="2"/>
          <w:sz w:val="20"/>
          <w:lang w:val="en-IN" w:eastAsia="en-IN"/>
          <w14:ligatures w14:val="standardContextual"/>
        </w:rPr>
      </w:pPr>
      <w:r w:rsidRPr="003211A8">
        <w:rPr>
          <w:rFonts w:ascii="Times New Roman" w:eastAsia="Times New Roman" w:hAnsi="Times New Roman" w:cs="Times New Roman"/>
          <w:b/>
          <w:bCs/>
          <w:color w:val="000000"/>
          <w:kern w:val="2"/>
          <w:sz w:val="20"/>
          <w:lang w:val="en-IN" w:eastAsia="en-IN"/>
          <w14:ligatures w14:val="standardContextual"/>
        </w:rPr>
        <w:t>=289.6/100+(5)</w:t>
      </w:r>
    </w:p>
    <w:p w14:paraId="2CD0139A" w14:textId="39CB8765" w:rsidR="003211A8" w:rsidRPr="00361A23" w:rsidRDefault="003211A8" w:rsidP="00361A23">
      <w:pPr>
        <w:spacing w:after="179"/>
        <w:jc w:val="center"/>
        <w:rPr>
          <w:rFonts w:ascii="Times New Roman" w:eastAsia="Times New Roman" w:hAnsi="Times New Roman" w:cs="Times New Roman"/>
          <w:b/>
          <w:bCs/>
          <w:color w:val="000000"/>
          <w:kern w:val="2"/>
          <w:sz w:val="20"/>
          <w:lang w:val="en-IN" w:eastAsia="en-IN"/>
          <w14:ligatures w14:val="standardContextual"/>
        </w:rPr>
      </w:pPr>
      <w:r w:rsidRPr="003211A8">
        <w:rPr>
          <w:rFonts w:ascii="Times New Roman" w:eastAsia="Times New Roman" w:hAnsi="Times New Roman" w:cs="Times New Roman"/>
          <w:color w:val="000000"/>
          <w:kern w:val="2"/>
          <w:szCs w:val="24"/>
          <w:lang w:val="en-IN" w:eastAsia="en-IN"/>
          <w14:ligatures w14:val="standardContextual"/>
        </w:rPr>
        <w:t>=7.8</w:t>
      </w:r>
    </w:p>
    <w:p w14:paraId="797089BE" w14:textId="77777777" w:rsidR="00FF7F02" w:rsidRDefault="00FF7F02" w:rsidP="00FF7F02">
      <w:pPr>
        <w:pStyle w:val="ListParagraph"/>
        <w:spacing w:before="54" w:after="0" w:line="276" w:lineRule="auto"/>
        <w:ind w:left="360"/>
        <w:rPr>
          <w:rFonts w:ascii="Times New Roman" w:hAnsi="Times New Roman" w:cs="Times New Roman"/>
          <w:b/>
          <w:bCs/>
          <w:color w:val="000000" w:themeColor="text1"/>
          <w:sz w:val="20"/>
          <w:szCs w:val="20"/>
        </w:rPr>
      </w:pPr>
    </w:p>
    <w:p w14:paraId="63EE3764" w14:textId="661CCDA3" w:rsidR="00FC6931" w:rsidRPr="006166BC" w:rsidRDefault="00FF7F02" w:rsidP="00D40F70">
      <w:pPr>
        <w:pStyle w:val="ListParagraph"/>
        <w:spacing w:before="54" w:after="0" w:line="276" w:lineRule="auto"/>
        <w:ind w:left="360"/>
        <w:jc w:val="center"/>
        <w:rPr>
          <w:rFonts w:ascii="Times New Roman" w:hAnsi="Times New Roman" w:cs="Times New Roman"/>
          <w:b/>
          <w:bCs/>
          <w:color w:val="000000" w:themeColor="text1"/>
        </w:rPr>
      </w:pPr>
      <w:r w:rsidRPr="006166BC">
        <w:rPr>
          <w:rFonts w:ascii="Times New Roman" w:hAnsi="Times New Roman" w:cs="Times New Roman"/>
          <w:b/>
          <w:bCs/>
          <w:color w:val="000000" w:themeColor="text1"/>
        </w:rPr>
        <w:t>Table 5. Details of Concrete Mix Proportions for M40</w:t>
      </w:r>
    </w:p>
    <w:p w14:paraId="64F6D54A" w14:textId="77777777" w:rsidR="00D40F70" w:rsidRPr="00D40F70" w:rsidRDefault="00D40F70" w:rsidP="00D40F70">
      <w:pPr>
        <w:pStyle w:val="ListParagraph"/>
        <w:spacing w:before="54" w:after="0" w:line="276" w:lineRule="auto"/>
        <w:ind w:left="360"/>
        <w:jc w:val="center"/>
        <w:rPr>
          <w:rFonts w:ascii="Times New Roman" w:hAnsi="Times New Roman" w:cs="Times New Roman"/>
          <w:b/>
          <w:bCs/>
          <w:color w:val="000000" w:themeColor="text1"/>
          <w:sz w:val="20"/>
          <w:szCs w:val="20"/>
        </w:rPr>
      </w:pPr>
    </w:p>
    <w:tbl>
      <w:tblPr>
        <w:tblStyle w:val="TableGrid10"/>
        <w:tblW w:w="0" w:type="auto"/>
        <w:jc w:val="center"/>
        <w:tblLook w:val="04A0" w:firstRow="1" w:lastRow="0" w:firstColumn="1" w:lastColumn="0" w:noHBand="0" w:noVBand="1"/>
      </w:tblPr>
      <w:tblGrid>
        <w:gridCol w:w="961"/>
        <w:gridCol w:w="1228"/>
        <w:gridCol w:w="1090"/>
        <w:gridCol w:w="1090"/>
        <w:gridCol w:w="1080"/>
        <w:gridCol w:w="872"/>
      </w:tblGrid>
      <w:tr w:rsidR="005A17EA" w:rsidRPr="00B94FA4" w14:paraId="26D15BDC" w14:textId="77777777" w:rsidTr="005A17EA">
        <w:trPr>
          <w:jc w:val="center"/>
        </w:trPr>
        <w:tc>
          <w:tcPr>
            <w:tcW w:w="961" w:type="dxa"/>
          </w:tcPr>
          <w:p w14:paraId="0EF57429" w14:textId="77777777"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Material</w:t>
            </w:r>
          </w:p>
          <w:p w14:paraId="79760DFA" w14:textId="77777777"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Used</w:t>
            </w:r>
          </w:p>
        </w:tc>
        <w:tc>
          <w:tcPr>
            <w:tcW w:w="1228" w:type="dxa"/>
          </w:tcPr>
          <w:p w14:paraId="41031BCB" w14:textId="3DD220A1" w:rsidR="00B94FA4" w:rsidRPr="00B94FA4" w:rsidRDefault="005A17EA"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Cementous</w:t>
            </w:r>
          </w:p>
          <w:p w14:paraId="2F4E0AD9" w14:textId="77777777"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Material</w:t>
            </w:r>
          </w:p>
        </w:tc>
        <w:tc>
          <w:tcPr>
            <w:tcW w:w="954" w:type="dxa"/>
          </w:tcPr>
          <w:p w14:paraId="6002E0FA" w14:textId="77777777"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Fine</w:t>
            </w:r>
          </w:p>
          <w:p w14:paraId="15AA182C" w14:textId="76D57DD2"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Aggregate</w:t>
            </w:r>
          </w:p>
        </w:tc>
        <w:tc>
          <w:tcPr>
            <w:tcW w:w="872" w:type="dxa"/>
          </w:tcPr>
          <w:p w14:paraId="396E1931" w14:textId="77777777"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Coarse</w:t>
            </w:r>
          </w:p>
          <w:p w14:paraId="749156D0" w14:textId="0FA5FED6"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Aggregate</w:t>
            </w:r>
          </w:p>
        </w:tc>
        <w:tc>
          <w:tcPr>
            <w:tcW w:w="1080" w:type="dxa"/>
          </w:tcPr>
          <w:p w14:paraId="06BC57B6" w14:textId="77777777"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Sodium hydroxide</w:t>
            </w:r>
          </w:p>
        </w:tc>
        <w:tc>
          <w:tcPr>
            <w:tcW w:w="872" w:type="dxa"/>
          </w:tcPr>
          <w:p w14:paraId="027D9532" w14:textId="77777777" w:rsidR="00B94FA4" w:rsidRPr="00B94FA4" w:rsidRDefault="00B94FA4" w:rsidP="00B94FA4">
            <w:pPr>
              <w:spacing w:line="259" w:lineRule="auto"/>
              <w:rPr>
                <w:rFonts w:ascii="Times New Roman" w:hAnsi="Times New Roman" w:cs="Times New Roman"/>
                <w:b/>
                <w:bCs/>
                <w:color w:val="000000"/>
                <w:sz w:val="20"/>
                <w:szCs w:val="20"/>
              </w:rPr>
            </w:pPr>
            <w:r w:rsidRPr="00B94FA4">
              <w:rPr>
                <w:rFonts w:ascii="Times New Roman" w:hAnsi="Times New Roman" w:cs="Times New Roman"/>
                <w:b/>
                <w:bCs/>
                <w:color w:val="000000"/>
                <w:sz w:val="20"/>
                <w:szCs w:val="20"/>
              </w:rPr>
              <w:t>Sodium silicate</w:t>
            </w:r>
          </w:p>
        </w:tc>
      </w:tr>
      <w:tr w:rsidR="005A17EA" w:rsidRPr="00B94FA4" w14:paraId="5AF2F61D" w14:textId="77777777" w:rsidTr="005A17EA">
        <w:trPr>
          <w:jc w:val="center"/>
        </w:trPr>
        <w:tc>
          <w:tcPr>
            <w:tcW w:w="961" w:type="dxa"/>
          </w:tcPr>
          <w:p w14:paraId="48BDBF58" w14:textId="77777777" w:rsidR="00B94FA4" w:rsidRPr="00B94FA4" w:rsidRDefault="00B94FA4" w:rsidP="00B94FA4">
            <w:pPr>
              <w:spacing w:line="259" w:lineRule="auto"/>
              <w:rPr>
                <w:rFonts w:ascii="Times New Roman" w:hAnsi="Times New Roman" w:cs="Times New Roman"/>
                <w:color w:val="000000"/>
                <w:sz w:val="20"/>
                <w:szCs w:val="20"/>
              </w:rPr>
            </w:pPr>
            <w:r w:rsidRPr="00B94FA4">
              <w:rPr>
                <w:rFonts w:ascii="Times New Roman" w:hAnsi="Times New Roman" w:cs="Times New Roman"/>
                <w:color w:val="000000"/>
                <w:sz w:val="20"/>
                <w:szCs w:val="20"/>
              </w:rPr>
              <w:t>Quantity</w:t>
            </w:r>
          </w:p>
          <w:p w14:paraId="32627B32" w14:textId="77777777" w:rsidR="00B94FA4" w:rsidRPr="00B94FA4" w:rsidRDefault="00B94FA4" w:rsidP="00B94FA4">
            <w:pPr>
              <w:spacing w:line="259" w:lineRule="auto"/>
              <w:rPr>
                <w:rFonts w:ascii="Times New Roman" w:hAnsi="Times New Roman" w:cs="Times New Roman"/>
                <w:color w:val="000000"/>
                <w:sz w:val="20"/>
                <w:szCs w:val="20"/>
              </w:rPr>
            </w:pPr>
          </w:p>
        </w:tc>
        <w:tc>
          <w:tcPr>
            <w:tcW w:w="1228" w:type="dxa"/>
          </w:tcPr>
          <w:p w14:paraId="071CFA0B" w14:textId="77777777" w:rsidR="00B94FA4" w:rsidRPr="00B94FA4" w:rsidRDefault="00B94FA4" w:rsidP="00B94FA4">
            <w:pPr>
              <w:spacing w:line="259" w:lineRule="auto"/>
              <w:rPr>
                <w:rFonts w:ascii="Times New Roman" w:hAnsi="Times New Roman" w:cs="Times New Roman"/>
                <w:color w:val="000000"/>
                <w:sz w:val="20"/>
                <w:szCs w:val="20"/>
              </w:rPr>
            </w:pPr>
            <w:r w:rsidRPr="00B94FA4">
              <w:rPr>
                <w:rFonts w:ascii="Times New Roman" w:hAnsi="Times New Roman" w:cs="Times New Roman"/>
                <w:color w:val="000000"/>
                <w:sz w:val="20"/>
                <w:szCs w:val="20"/>
              </w:rPr>
              <w:t>406</w:t>
            </w:r>
          </w:p>
        </w:tc>
        <w:tc>
          <w:tcPr>
            <w:tcW w:w="954" w:type="dxa"/>
          </w:tcPr>
          <w:p w14:paraId="7DB13968" w14:textId="77777777" w:rsidR="00B94FA4" w:rsidRPr="00B94FA4" w:rsidRDefault="00B94FA4" w:rsidP="00B94FA4">
            <w:pPr>
              <w:spacing w:line="259" w:lineRule="auto"/>
              <w:rPr>
                <w:rFonts w:ascii="Times New Roman" w:hAnsi="Times New Roman" w:cs="Times New Roman"/>
                <w:color w:val="000000"/>
                <w:sz w:val="20"/>
                <w:szCs w:val="20"/>
              </w:rPr>
            </w:pPr>
            <w:r w:rsidRPr="00B94FA4">
              <w:rPr>
                <w:rFonts w:ascii="Times New Roman" w:hAnsi="Times New Roman" w:cs="Times New Roman"/>
                <w:color w:val="000000"/>
                <w:sz w:val="20"/>
                <w:szCs w:val="20"/>
              </w:rPr>
              <w:t>616</w:t>
            </w:r>
          </w:p>
        </w:tc>
        <w:tc>
          <w:tcPr>
            <w:tcW w:w="872" w:type="dxa"/>
          </w:tcPr>
          <w:p w14:paraId="12F43A94" w14:textId="77777777" w:rsidR="00B94FA4" w:rsidRPr="00B94FA4" w:rsidRDefault="00B94FA4" w:rsidP="00B94FA4">
            <w:pPr>
              <w:spacing w:line="259" w:lineRule="auto"/>
              <w:rPr>
                <w:rFonts w:ascii="Times New Roman" w:hAnsi="Times New Roman" w:cs="Times New Roman"/>
                <w:color w:val="000000"/>
                <w:sz w:val="20"/>
                <w:szCs w:val="20"/>
              </w:rPr>
            </w:pPr>
            <w:r w:rsidRPr="00B94FA4">
              <w:rPr>
                <w:rFonts w:ascii="Times New Roman" w:hAnsi="Times New Roman" w:cs="Times New Roman"/>
                <w:color w:val="000000"/>
                <w:sz w:val="20"/>
                <w:szCs w:val="20"/>
              </w:rPr>
              <w:t>1248</w:t>
            </w:r>
          </w:p>
        </w:tc>
        <w:tc>
          <w:tcPr>
            <w:tcW w:w="1080" w:type="dxa"/>
          </w:tcPr>
          <w:p w14:paraId="3E77F38B" w14:textId="77777777" w:rsidR="00B94FA4" w:rsidRPr="00B94FA4" w:rsidRDefault="00B94FA4" w:rsidP="00B94FA4">
            <w:pPr>
              <w:spacing w:line="259" w:lineRule="auto"/>
              <w:rPr>
                <w:rFonts w:ascii="Times New Roman" w:hAnsi="Times New Roman" w:cs="Times New Roman"/>
                <w:color w:val="000000"/>
                <w:sz w:val="20"/>
                <w:szCs w:val="20"/>
              </w:rPr>
            </w:pPr>
            <w:r w:rsidRPr="00B94FA4">
              <w:rPr>
                <w:rFonts w:ascii="Times New Roman" w:hAnsi="Times New Roman" w:cs="Times New Roman"/>
                <w:color w:val="000000"/>
                <w:sz w:val="20"/>
                <w:szCs w:val="20"/>
              </w:rPr>
              <w:t>53</w:t>
            </w:r>
          </w:p>
        </w:tc>
        <w:tc>
          <w:tcPr>
            <w:tcW w:w="872" w:type="dxa"/>
          </w:tcPr>
          <w:p w14:paraId="1AC6E2AE" w14:textId="77777777" w:rsidR="00B94FA4" w:rsidRPr="00B94FA4" w:rsidRDefault="00B94FA4" w:rsidP="00B94FA4">
            <w:pPr>
              <w:spacing w:line="259" w:lineRule="auto"/>
              <w:rPr>
                <w:rFonts w:ascii="Times New Roman" w:hAnsi="Times New Roman" w:cs="Times New Roman"/>
                <w:color w:val="000000"/>
                <w:sz w:val="20"/>
                <w:szCs w:val="20"/>
              </w:rPr>
            </w:pPr>
            <w:r w:rsidRPr="00B94FA4">
              <w:rPr>
                <w:rFonts w:ascii="Times New Roman" w:hAnsi="Times New Roman" w:cs="Times New Roman"/>
                <w:color w:val="000000"/>
                <w:sz w:val="20"/>
                <w:szCs w:val="20"/>
              </w:rPr>
              <w:t>133</w:t>
            </w:r>
          </w:p>
        </w:tc>
      </w:tr>
    </w:tbl>
    <w:p w14:paraId="0DC0AD35" w14:textId="77777777" w:rsidR="00B94FA4" w:rsidRDefault="00B94FA4" w:rsidP="009F6540">
      <w:pPr>
        <w:spacing w:before="54" w:after="0" w:line="276" w:lineRule="auto"/>
        <w:jc w:val="both"/>
        <w:rPr>
          <w:rFonts w:ascii="Times New Roman" w:hAnsi="Times New Roman" w:cs="Times New Roman"/>
          <w:color w:val="000000" w:themeColor="text1"/>
          <w:sz w:val="20"/>
          <w:szCs w:val="20"/>
        </w:rPr>
      </w:pPr>
    </w:p>
    <w:p w14:paraId="45BC2568" w14:textId="77777777" w:rsidR="00A51B24" w:rsidRPr="00845BAA" w:rsidRDefault="003529FC" w:rsidP="003529FC">
      <w:pPr>
        <w:pStyle w:val="ListParagraph"/>
        <w:numPr>
          <w:ilvl w:val="1"/>
          <w:numId w:val="21"/>
        </w:numPr>
        <w:spacing w:before="54" w:after="0" w:line="276" w:lineRule="auto"/>
        <w:jc w:val="both"/>
        <w:rPr>
          <w:rFonts w:ascii="Times New Roman" w:hAnsi="Times New Roman" w:cs="Times New Roman"/>
          <w:b/>
          <w:bCs/>
          <w:color w:val="000000" w:themeColor="text1"/>
          <w:sz w:val="18"/>
          <w:szCs w:val="18"/>
        </w:rPr>
      </w:pPr>
      <w:bookmarkStart w:id="0" w:name="_Hlk189674846"/>
      <w:r>
        <w:rPr>
          <w:rFonts w:ascii="Times New Roman" w:hAnsi="Times New Roman" w:cs="Times New Roman"/>
          <w:b/>
          <w:bCs/>
          <w:color w:val="000000" w:themeColor="text1"/>
          <w:sz w:val="20"/>
          <w:szCs w:val="20"/>
        </w:rPr>
        <w:t>Tabulation</w:t>
      </w:r>
    </w:p>
    <w:bookmarkEnd w:id="0"/>
    <w:p w14:paraId="714D564D" w14:textId="1FB36320" w:rsidR="00A51B24" w:rsidRPr="006166BC" w:rsidRDefault="00FA64A0" w:rsidP="00A51B24">
      <w:pPr>
        <w:jc w:val="center"/>
        <w:rPr>
          <w:rFonts w:ascii="Times New Roman" w:eastAsia="Times New Roman" w:hAnsi="Times New Roman" w:cs="Times New Roman"/>
          <w:b/>
          <w:bCs/>
          <w:color w:val="000000"/>
          <w:kern w:val="2"/>
          <w:szCs w:val="24"/>
          <w:lang w:val="en-IN" w:eastAsia="en-IN"/>
          <w14:ligatures w14:val="standardContextual"/>
        </w:rPr>
      </w:pPr>
      <w:r w:rsidRPr="006166BC">
        <w:rPr>
          <w:rFonts w:ascii="Times New Roman" w:eastAsia="Times New Roman" w:hAnsi="Times New Roman" w:cs="Times New Roman"/>
          <w:b/>
          <w:bCs/>
          <w:color w:val="000000"/>
          <w:kern w:val="2"/>
          <w:szCs w:val="24"/>
          <w:lang w:val="en-IN" w:eastAsia="en-IN"/>
          <w14:ligatures w14:val="standardContextual"/>
        </w:rPr>
        <w:t xml:space="preserve">Table 6. </w:t>
      </w:r>
      <w:r w:rsidR="00A51B24" w:rsidRPr="006166BC">
        <w:rPr>
          <w:rFonts w:ascii="Times New Roman" w:eastAsia="Times New Roman" w:hAnsi="Times New Roman" w:cs="Times New Roman"/>
          <w:b/>
          <w:bCs/>
          <w:color w:val="000000"/>
          <w:kern w:val="2"/>
          <w:szCs w:val="24"/>
          <w:lang w:val="en-IN" w:eastAsia="en-IN"/>
          <w14:ligatures w14:val="standardContextual"/>
        </w:rPr>
        <w:t>7- days Compressive Strength for ratio 70:30</w:t>
      </w:r>
    </w:p>
    <w:tbl>
      <w:tblPr>
        <w:tblStyle w:val="TableGrid20"/>
        <w:tblW w:w="0" w:type="auto"/>
        <w:jc w:val="center"/>
        <w:tblLook w:val="04A0" w:firstRow="1" w:lastRow="0" w:firstColumn="1" w:lastColumn="0" w:noHBand="0" w:noVBand="1"/>
      </w:tblPr>
      <w:tblGrid>
        <w:gridCol w:w="1129"/>
        <w:gridCol w:w="1843"/>
        <w:gridCol w:w="1701"/>
        <w:gridCol w:w="2268"/>
        <w:gridCol w:w="2409"/>
      </w:tblGrid>
      <w:tr w:rsidR="00A51B24" w:rsidRPr="00A51B24" w14:paraId="5152E786" w14:textId="77777777" w:rsidTr="001E541D">
        <w:trPr>
          <w:jc w:val="center"/>
        </w:trPr>
        <w:tc>
          <w:tcPr>
            <w:tcW w:w="1129" w:type="dxa"/>
          </w:tcPr>
          <w:p w14:paraId="0C6565D3" w14:textId="77777777" w:rsidR="00A51B24" w:rsidRPr="00A51B24" w:rsidRDefault="00A51B24" w:rsidP="00A51B24">
            <w:pPr>
              <w:spacing w:after="5" w:line="249" w:lineRule="auto"/>
              <w:ind w:left="10" w:right="288" w:hanging="10"/>
              <w:jc w:val="center"/>
              <w:rPr>
                <w:rFonts w:ascii="Times New Roman" w:hAnsi="Times New Roman" w:cs="Times New Roman"/>
                <w:b/>
                <w:bCs/>
                <w:color w:val="000000"/>
                <w:sz w:val="20"/>
                <w:szCs w:val="20"/>
              </w:rPr>
            </w:pPr>
            <w:r w:rsidRPr="00A51B24">
              <w:rPr>
                <w:rFonts w:ascii="Times New Roman" w:hAnsi="Times New Roman" w:cs="Times New Roman"/>
                <w:b/>
                <w:bCs/>
                <w:color w:val="000000"/>
                <w:sz w:val="20"/>
                <w:szCs w:val="20"/>
              </w:rPr>
              <w:t>Sl. No.</w:t>
            </w:r>
          </w:p>
        </w:tc>
        <w:tc>
          <w:tcPr>
            <w:tcW w:w="1843" w:type="dxa"/>
          </w:tcPr>
          <w:p w14:paraId="28FFFFE8" w14:textId="77777777" w:rsidR="00A51B24" w:rsidRPr="00A51B24" w:rsidRDefault="00A51B24" w:rsidP="00A51B24">
            <w:pPr>
              <w:spacing w:after="5" w:line="249" w:lineRule="auto"/>
              <w:ind w:left="10" w:right="288" w:hanging="10"/>
              <w:jc w:val="center"/>
              <w:rPr>
                <w:rFonts w:ascii="Times New Roman" w:hAnsi="Times New Roman" w:cs="Times New Roman"/>
                <w:b/>
                <w:bCs/>
                <w:color w:val="000000"/>
                <w:sz w:val="20"/>
                <w:szCs w:val="20"/>
              </w:rPr>
            </w:pPr>
            <w:r w:rsidRPr="00A51B24">
              <w:rPr>
                <w:rFonts w:ascii="Times New Roman" w:hAnsi="Times New Roman" w:cs="Times New Roman"/>
                <w:b/>
                <w:bCs/>
                <w:color w:val="000000"/>
                <w:sz w:val="20"/>
                <w:szCs w:val="20"/>
              </w:rPr>
              <w:t>Area of Cubes mm</w:t>
            </w:r>
            <w:r w:rsidRPr="00A51B24">
              <w:rPr>
                <w:rFonts w:ascii="Times New Roman" w:hAnsi="Times New Roman" w:cs="Times New Roman"/>
                <w:b/>
                <w:bCs/>
                <w:color w:val="000000"/>
                <w:sz w:val="20"/>
                <w:szCs w:val="20"/>
                <w:vertAlign w:val="superscript"/>
              </w:rPr>
              <w:t>2</w:t>
            </w:r>
          </w:p>
          <w:p w14:paraId="0009403A" w14:textId="77777777" w:rsidR="00A51B24" w:rsidRPr="00A51B24" w:rsidRDefault="00A51B24" w:rsidP="00A51B24">
            <w:pPr>
              <w:spacing w:after="5" w:line="249" w:lineRule="auto"/>
              <w:ind w:left="10" w:right="288" w:hanging="10"/>
              <w:jc w:val="center"/>
              <w:rPr>
                <w:rFonts w:ascii="Times New Roman" w:hAnsi="Times New Roman" w:cs="Times New Roman"/>
                <w:b/>
                <w:bCs/>
                <w:color w:val="000000"/>
                <w:sz w:val="20"/>
                <w:szCs w:val="20"/>
              </w:rPr>
            </w:pPr>
          </w:p>
        </w:tc>
        <w:tc>
          <w:tcPr>
            <w:tcW w:w="1701" w:type="dxa"/>
          </w:tcPr>
          <w:p w14:paraId="7DF1957B" w14:textId="77777777" w:rsidR="00A51B24" w:rsidRPr="00A51B24" w:rsidRDefault="00A51B24" w:rsidP="00A51B24">
            <w:pPr>
              <w:spacing w:after="5" w:line="249" w:lineRule="auto"/>
              <w:ind w:left="10" w:right="288" w:hanging="10"/>
              <w:jc w:val="center"/>
              <w:rPr>
                <w:rFonts w:ascii="Times New Roman" w:hAnsi="Times New Roman" w:cs="Times New Roman"/>
                <w:b/>
                <w:bCs/>
                <w:color w:val="000000"/>
                <w:sz w:val="20"/>
                <w:szCs w:val="20"/>
              </w:rPr>
            </w:pPr>
            <w:r w:rsidRPr="00A51B24">
              <w:rPr>
                <w:rFonts w:ascii="Times New Roman" w:hAnsi="Times New Roman" w:cs="Times New Roman"/>
                <w:b/>
                <w:bCs/>
                <w:color w:val="000000"/>
                <w:sz w:val="20"/>
                <w:szCs w:val="20"/>
              </w:rPr>
              <w:t>Load N</w:t>
            </w:r>
          </w:p>
        </w:tc>
        <w:tc>
          <w:tcPr>
            <w:tcW w:w="2268" w:type="dxa"/>
          </w:tcPr>
          <w:p w14:paraId="38009A87" w14:textId="0D5E15E4" w:rsidR="00A51B24" w:rsidRPr="00A51B24" w:rsidRDefault="00A51B24" w:rsidP="00A51B24">
            <w:pPr>
              <w:spacing w:after="5" w:line="249" w:lineRule="auto"/>
              <w:ind w:left="10" w:right="288" w:hanging="10"/>
              <w:jc w:val="center"/>
              <w:rPr>
                <w:rFonts w:ascii="Times New Roman" w:hAnsi="Times New Roman" w:cs="Times New Roman"/>
                <w:b/>
                <w:bCs/>
                <w:color w:val="000000"/>
                <w:sz w:val="20"/>
                <w:szCs w:val="20"/>
              </w:rPr>
            </w:pPr>
            <w:r w:rsidRPr="00A51B24">
              <w:rPr>
                <w:rFonts w:ascii="Times New Roman" w:hAnsi="Times New Roman" w:cs="Times New Roman"/>
                <w:b/>
                <w:bCs/>
                <w:color w:val="000000"/>
                <w:sz w:val="20"/>
                <w:szCs w:val="20"/>
              </w:rPr>
              <w:t>Compressive</w:t>
            </w:r>
            <w:r w:rsidR="00AE6E1E">
              <w:rPr>
                <w:rFonts w:ascii="Times New Roman" w:hAnsi="Times New Roman" w:cs="Times New Roman"/>
                <w:b/>
                <w:bCs/>
                <w:color w:val="000000"/>
                <w:sz w:val="20"/>
                <w:szCs w:val="20"/>
              </w:rPr>
              <w:t xml:space="preserve"> </w:t>
            </w:r>
            <w:r w:rsidRPr="00A51B24">
              <w:rPr>
                <w:rFonts w:ascii="Times New Roman" w:hAnsi="Times New Roman" w:cs="Times New Roman"/>
                <w:b/>
                <w:bCs/>
                <w:color w:val="000000"/>
                <w:sz w:val="20"/>
                <w:szCs w:val="20"/>
              </w:rPr>
              <w:t>Strength,</w:t>
            </w:r>
          </w:p>
          <w:p w14:paraId="0A35047D" w14:textId="77777777" w:rsidR="00A51B24" w:rsidRPr="00A51B24" w:rsidRDefault="00A51B24" w:rsidP="00A51B24">
            <w:pPr>
              <w:spacing w:after="5" w:line="249" w:lineRule="auto"/>
              <w:ind w:left="10" w:right="288" w:hanging="10"/>
              <w:jc w:val="center"/>
              <w:rPr>
                <w:rFonts w:ascii="Times New Roman" w:hAnsi="Times New Roman" w:cs="Times New Roman"/>
                <w:b/>
                <w:bCs/>
                <w:color w:val="000000"/>
                <w:sz w:val="20"/>
                <w:szCs w:val="20"/>
              </w:rPr>
            </w:pPr>
            <w:r w:rsidRPr="00A51B24">
              <w:rPr>
                <w:rFonts w:ascii="Times New Roman" w:hAnsi="Times New Roman" w:cs="Times New Roman"/>
                <w:b/>
                <w:bCs/>
                <w:color w:val="000000"/>
                <w:sz w:val="20"/>
                <w:szCs w:val="20"/>
              </w:rPr>
              <w:t>N/ mm</w:t>
            </w:r>
            <w:r w:rsidRPr="00A51B24">
              <w:rPr>
                <w:rFonts w:ascii="Times New Roman" w:hAnsi="Times New Roman" w:cs="Times New Roman"/>
                <w:b/>
                <w:bCs/>
                <w:color w:val="000000"/>
                <w:sz w:val="20"/>
                <w:szCs w:val="20"/>
                <w:vertAlign w:val="superscript"/>
              </w:rPr>
              <w:t>2</w:t>
            </w:r>
          </w:p>
        </w:tc>
        <w:tc>
          <w:tcPr>
            <w:tcW w:w="2409" w:type="dxa"/>
          </w:tcPr>
          <w:p w14:paraId="2EF9E1EA" w14:textId="77777777" w:rsidR="00A51B24" w:rsidRPr="00A51B24" w:rsidRDefault="00A51B24" w:rsidP="00A51B24">
            <w:pPr>
              <w:spacing w:after="5" w:line="249" w:lineRule="auto"/>
              <w:ind w:left="10" w:right="288" w:hanging="10"/>
              <w:jc w:val="center"/>
              <w:rPr>
                <w:rFonts w:ascii="Times New Roman" w:hAnsi="Times New Roman" w:cs="Times New Roman"/>
                <w:b/>
                <w:bCs/>
                <w:color w:val="000000"/>
                <w:sz w:val="20"/>
                <w:szCs w:val="20"/>
              </w:rPr>
            </w:pPr>
            <w:r w:rsidRPr="00A51B24">
              <w:rPr>
                <w:rFonts w:ascii="Times New Roman" w:hAnsi="Times New Roman" w:cs="Times New Roman"/>
                <w:b/>
                <w:bCs/>
                <w:color w:val="000000"/>
                <w:sz w:val="20"/>
                <w:szCs w:val="20"/>
              </w:rPr>
              <w:t>Avg. Compressive Strength,</w:t>
            </w:r>
          </w:p>
          <w:p w14:paraId="435C91D1" w14:textId="77777777" w:rsidR="00A51B24" w:rsidRPr="00A51B24" w:rsidRDefault="00A51B24" w:rsidP="00A51B24">
            <w:pPr>
              <w:spacing w:after="5" w:line="249" w:lineRule="auto"/>
              <w:ind w:left="10" w:right="288" w:hanging="10"/>
              <w:jc w:val="center"/>
              <w:rPr>
                <w:rFonts w:ascii="Times New Roman" w:hAnsi="Times New Roman" w:cs="Times New Roman"/>
                <w:b/>
                <w:bCs/>
                <w:color w:val="000000"/>
                <w:sz w:val="20"/>
                <w:szCs w:val="20"/>
              </w:rPr>
            </w:pPr>
            <w:r w:rsidRPr="00A51B24">
              <w:rPr>
                <w:rFonts w:ascii="Times New Roman" w:hAnsi="Times New Roman" w:cs="Times New Roman"/>
                <w:b/>
                <w:bCs/>
                <w:color w:val="000000"/>
                <w:sz w:val="20"/>
                <w:szCs w:val="20"/>
              </w:rPr>
              <w:t>N/mm</w:t>
            </w:r>
            <w:r w:rsidRPr="00A51B24">
              <w:rPr>
                <w:rFonts w:ascii="Times New Roman" w:hAnsi="Times New Roman" w:cs="Times New Roman"/>
                <w:b/>
                <w:bCs/>
                <w:color w:val="000000"/>
                <w:sz w:val="20"/>
                <w:szCs w:val="20"/>
                <w:vertAlign w:val="superscript"/>
              </w:rPr>
              <w:t>2</w:t>
            </w:r>
          </w:p>
        </w:tc>
      </w:tr>
      <w:tr w:rsidR="00A51B24" w:rsidRPr="00A51B24" w14:paraId="2CF23213" w14:textId="77777777" w:rsidTr="001E541D">
        <w:trPr>
          <w:jc w:val="center"/>
        </w:trPr>
        <w:tc>
          <w:tcPr>
            <w:tcW w:w="1129" w:type="dxa"/>
          </w:tcPr>
          <w:p w14:paraId="7488EF65"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1.</w:t>
            </w:r>
          </w:p>
        </w:tc>
        <w:tc>
          <w:tcPr>
            <w:tcW w:w="1843" w:type="dxa"/>
          </w:tcPr>
          <w:p w14:paraId="4454EF3A"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22500</w:t>
            </w:r>
          </w:p>
        </w:tc>
        <w:tc>
          <w:tcPr>
            <w:tcW w:w="1701" w:type="dxa"/>
          </w:tcPr>
          <w:p w14:paraId="096A4F87"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400×</w:t>
            </w:r>
            <m:oMath>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1</m:t>
                  </m:r>
                  <m:r>
                    <m:rPr>
                      <m:sty m:val="p"/>
                    </m:rPr>
                    <w:rPr>
                      <w:rFonts w:ascii="Cambria Math" w:hAnsi="Cambria Math" w:cs="Times New Roman"/>
                      <w:color w:val="000000"/>
                      <w:sz w:val="20"/>
                      <w:szCs w:val="20"/>
                    </w:rPr>
                    <m:t>O</m:t>
                  </m:r>
                </m:e>
                <m:sup>
                  <m:r>
                    <w:rPr>
                      <w:rFonts w:ascii="Cambria Math" w:hAnsi="Cambria Math" w:cs="Times New Roman"/>
                      <w:color w:val="000000"/>
                      <w:sz w:val="20"/>
                      <w:szCs w:val="20"/>
                    </w:rPr>
                    <m:t>3</m:t>
                  </m:r>
                </m:sup>
              </m:sSup>
            </m:oMath>
          </w:p>
        </w:tc>
        <w:tc>
          <w:tcPr>
            <w:tcW w:w="2268" w:type="dxa"/>
          </w:tcPr>
          <w:p w14:paraId="4E799E25"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17.78</w:t>
            </w:r>
          </w:p>
        </w:tc>
        <w:tc>
          <w:tcPr>
            <w:tcW w:w="2409" w:type="dxa"/>
            <w:vMerge w:val="restart"/>
          </w:tcPr>
          <w:p w14:paraId="2AB4E2CF"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p>
          <w:p w14:paraId="786DF237"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18.67</w:t>
            </w:r>
          </w:p>
        </w:tc>
      </w:tr>
      <w:tr w:rsidR="00A51B24" w:rsidRPr="00A51B24" w14:paraId="63A37C21" w14:textId="77777777" w:rsidTr="001E541D">
        <w:trPr>
          <w:jc w:val="center"/>
        </w:trPr>
        <w:tc>
          <w:tcPr>
            <w:tcW w:w="1129" w:type="dxa"/>
          </w:tcPr>
          <w:p w14:paraId="6277D3C0"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2.</w:t>
            </w:r>
          </w:p>
        </w:tc>
        <w:tc>
          <w:tcPr>
            <w:tcW w:w="1843" w:type="dxa"/>
          </w:tcPr>
          <w:p w14:paraId="2A034637"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22500</w:t>
            </w:r>
          </w:p>
        </w:tc>
        <w:tc>
          <w:tcPr>
            <w:tcW w:w="1701" w:type="dxa"/>
          </w:tcPr>
          <w:p w14:paraId="5AA9812C"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440×</w:t>
            </w:r>
            <m:oMath>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1</m:t>
                  </m:r>
                  <m:r>
                    <m:rPr>
                      <m:sty m:val="p"/>
                    </m:rPr>
                    <w:rPr>
                      <w:rFonts w:ascii="Cambria Math" w:hAnsi="Cambria Math" w:cs="Times New Roman"/>
                      <w:color w:val="000000"/>
                      <w:sz w:val="20"/>
                      <w:szCs w:val="20"/>
                    </w:rPr>
                    <m:t>O</m:t>
                  </m:r>
                </m:e>
                <m:sup>
                  <m:r>
                    <w:rPr>
                      <w:rFonts w:ascii="Cambria Math" w:hAnsi="Cambria Math" w:cs="Times New Roman"/>
                      <w:color w:val="000000"/>
                      <w:sz w:val="20"/>
                      <w:szCs w:val="20"/>
                    </w:rPr>
                    <m:t>3</m:t>
                  </m:r>
                </m:sup>
              </m:sSup>
            </m:oMath>
          </w:p>
        </w:tc>
        <w:tc>
          <w:tcPr>
            <w:tcW w:w="2268" w:type="dxa"/>
          </w:tcPr>
          <w:p w14:paraId="33CD62FB"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19.55</w:t>
            </w:r>
          </w:p>
        </w:tc>
        <w:tc>
          <w:tcPr>
            <w:tcW w:w="2409" w:type="dxa"/>
            <w:vMerge/>
          </w:tcPr>
          <w:p w14:paraId="695B0389"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p>
        </w:tc>
      </w:tr>
      <w:tr w:rsidR="00A51B24" w:rsidRPr="00A51B24" w14:paraId="4AA3D6D0" w14:textId="77777777" w:rsidTr="001E541D">
        <w:trPr>
          <w:jc w:val="center"/>
        </w:trPr>
        <w:tc>
          <w:tcPr>
            <w:tcW w:w="1129" w:type="dxa"/>
          </w:tcPr>
          <w:p w14:paraId="11DDE445"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3.</w:t>
            </w:r>
          </w:p>
        </w:tc>
        <w:tc>
          <w:tcPr>
            <w:tcW w:w="1843" w:type="dxa"/>
          </w:tcPr>
          <w:p w14:paraId="088ADC39"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22500</w:t>
            </w:r>
          </w:p>
        </w:tc>
        <w:tc>
          <w:tcPr>
            <w:tcW w:w="1701" w:type="dxa"/>
          </w:tcPr>
          <w:p w14:paraId="522F302D"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420×</w:t>
            </w:r>
            <m:oMath>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1</m:t>
                  </m:r>
                  <m:r>
                    <m:rPr>
                      <m:sty m:val="p"/>
                    </m:rPr>
                    <w:rPr>
                      <w:rFonts w:ascii="Cambria Math" w:hAnsi="Cambria Math" w:cs="Times New Roman"/>
                      <w:color w:val="000000"/>
                      <w:sz w:val="20"/>
                      <w:szCs w:val="20"/>
                    </w:rPr>
                    <m:t>O</m:t>
                  </m:r>
                </m:e>
                <m:sup>
                  <m:r>
                    <w:rPr>
                      <w:rFonts w:ascii="Cambria Math" w:hAnsi="Cambria Math" w:cs="Times New Roman"/>
                      <w:color w:val="000000"/>
                      <w:sz w:val="20"/>
                      <w:szCs w:val="20"/>
                    </w:rPr>
                    <m:t>3</m:t>
                  </m:r>
                </m:sup>
              </m:sSup>
            </m:oMath>
          </w:p>
        </w:tc>
        <w:tc>
          <w:tcPr>
            <w:tcW w:w="2268" w:type="dxa"/>
          </w:tcPr>
          <w:p w14:paraId="77581466"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r w:rsidRPr="00A51B24">
              <w:rPr>
                <w:rFonts w:ascii="Times New Roman" w:hAnsi="Times New Roman" w:cs="Times New Roman"/>
                <w:color w:val="000000"/>
                <w:sz w:val="20"/>
                <w:szCs w:val="20"/>
              </w:rPr>
              <w:t>18.67</w:t>
            </w:r>
          </w:p>
        </w:tc>
        <w:tc>
          <w:tcPr>
            <w:tcW w:w="2409" w:type="dxa"/>
            <w:vMerge/>
          </w:tcPr>
          <w:p w14:paraId="09137608" w14:textId="77777777" w:rsidR="00A51B24" w:rsidRPr="00A51B24" w:rsidRDefault="00A51B24" w:rsidP="00A51B24">
            <w:pPr>
              <w:spacing w:after="5" w:line="249" w:lineRule="auto"/>
              <w:ind w:left="10" w:right="288" w:hanging="10"/>
              <w:jc w:val="center"/>
              <w:rPr>
                <w:rFonts w:ascii="Times New Roman" w:hAnsi="Times New Roman" w:cs="Times New Roman"/>
                <w:color w:val="000000"/>
                <w:sz w:val="20"/>
                <w:szCs w:val="20"/>
              </w:rPr>
            </w:pPr>
          </w:p>
        </w:tc>
      </w:tr>
    </w:tbl>
    <w:p w14:paraId="6400C3D3" w14:textId="77777777" w:rsidR="00A51B24" w:rsidRDefault="00A51B24" w:rsidP="00A51B24">
      <w:pPr>
        <w:jc w:val="center"/>
        <w:rPr>
          <w:rFonts w:ascii="Times New Roman" w:eastAsia="Times New Roman" w:hAnsi="Times New Roman" w:cs="Times New Roman"/>
          <w:b/>
          <w:bCs/>
          <w:color w:val="000000"/>
          <w:kern w:val="2"/>
          <w:szCs w:val="24"/>
          <w:lang w:val="en-IN" w:eastAsia="en-IN"/>
          <w14:ligatures w14:val="standardContextual"/>
        </w:rPr>
      </w:pPr>
    </w:p>
    <w:p w14:paraId="2B0E553F" w14:textId="77777777" w:rsidR="00897CD4" w:rsidRDefault="00897CD4" w:rsidP="00A51B24">
      <w:pPr>
        <w:jc w:val="center"/>
        <w:rPr>
          <w:rFonts w:ascii="Times New Roman" w:eastAsia="Times New Roman" w:hAnsi="Times New Roman" w:cs="Times New Roman"/>
          <w:b/>
          <w:bCs/>
          <w:color w:val="000000"/>
          <w:kern w:val="2"/>
          <w:szCs w:val="24"/>
          <w:lang w:val="en-IN" w:eastAsia="en-IN"/>
          <w14:ligatures w14:val="standardContextual"/>
        </w:rPr>
      </w:pPr>
    </w:p>
    <w:p w14:paraId="0B14E03A" w14:textId="77777777" w:rsidR="00897CD4" w:rsidRDefault="00897CD4" w:rsidP="00A51B24">
      <w:pPr>
        <w:jc w:val="center"/>
        <w:rPr>
          <w:rFonts w:ascii="Times New Roman" w:eastAsia="Times New Roman" w:hAnsi="Times New Roman" w:cs="Times New Roman"/>
          <w:b/>
          <w:bCs/>
          <w:color w:val="000000"/>
          <w:kern w:val="2"/>
          <w:szCs w:val="24"/>
          <w:lang w:val="en-IN" w:eastAsia="en-IN"/>
          <w14:ligatures w14:val="standardContextual"/>
        </w:rPr>
      </w:pPr>
    </w:p>
    <w:p w14:paraId="221A56D6" w14:textId="77777777" w:rsidR="009B0A36" w:rsidRDefault="009B0A36" w:rsidP="00A51B24">
      <w:pPr>
        <w:jc w:val="center"/>
        <w:rPr>
          <w:rFonts w:ascii="Times New Roman" w:eastAsia="Times New Roman" w:hAnsi="Times New Roman" w:cs="Times New Roman"/>
          <w:b/>
          <w:bCs/>
          <w:color w:val="000000"/>
          <w:kern w:val="2"/>
          <w:szCs w:val="24"/>
          <w:lang w:val="en-IN" w:eastAsia="en-IN"/>
          <w14:ligatures w14:val="standardContextual"/>
        </w:rPr>
      </w:pPr>
    </w:p>
    <w:p w14:paraId="4A0AFB86" w14:textId="4BC2445A" w:rsidR="00A51B24" w:rsidRPr="00317A64" w:rsidRDefault="00897CD4" w:rsidP="008C2986">
      <w:pPr>
        <w:jc w:val="center"/>
        <w:rPr>
          <w:rFonts w:ascii="Times New Roman" w:eastAsia="Times New Roman" w:hAnsi="Times New Roman" w:cs="Times New Roman"/>
          <w:b/>
          <w:bCs/>
          <w:color w:val="000000"/>
          <w:kern w:val="2"/>
          <w:szCs w:val="24"/>
          <w:lang w:val="en-IN" w:eastAsia="en-IN"/>
          <w14:ligatures w14:val="standardContextual"/>
        </w:rPr>
      </w:pPr>
      <w:r w:rsidRPr="00317A64">
        <w:rPr>
          <w:rFonts w:ascii="Times New Roman" w:eastAsia="Times New Roman" w:hAnsi="Times New Roman" w:cs="Times New Roman"/>
          <w:b/>
          <w:bCs/>
          <w:color w:val="000000"/>
          <w:kern w:val="2"/>
          <w:szCs w:val="24"/>
          <w:lang w:val="en-IN" w:eastAsia="en-IN"/>
          <w14:ligatures w14:val="standardContextual"/>
        </w:rPr>
        <w:lastRenderedPageBreak/>
        <w:t xml:space="preserve">Table 7. </w:t>
      </w:r>
      <w:r w:rsidR="00A51B24" w:rsidRPr="00317A64">
        <w:rPr>
          <w:rFonts w:ascii="Times New Roman" w:eastAsia="Times New Roman" w:hAnsi="Times New Roman" w:cs="Times New Roman"/>
          <w:b/>
          <w:bCs/>
          <w:color w:val="000000"/>
          <w:kern w:val="2"/>
          <w:szCs w:val="24"/>
          <w:lang w:val="en-IN" w:eastAsia="en-IN"/>
          <w14:ligatures w14:val="standardContextual"/>
        </w:rPr>
        <w:t>7- days Compressive Strength for ratio 80:20</w:t>
      </w:r>
    </w:p>
    <w:tbl>
      <w:tblPr>
        <w:tblStyle w:val="TableGrid"/>
        <w:tblW w:w="0" w:type="auto"/>
        <w:jc w:val="center"/>
        <w:tblLayout w:type="fixed"/>
        <w:tblLook w:val="04A0" w:firstRow="1" w:lastRow="0" w:firstColumn="1" w:lastColumn="0" w:noHBand="0" w:noVBand="1"/>
      </w:tblPr>
      <w:tblGrid>
        <w:gridCol w:w="730"/>
        <w:gridCol w:w="966"/>
        <w:gridCol w:w="716"/>
        <w:gridCol w:w="1276"/>
        <w:gridCol w:w="1701"/>
      </w:tblGrid>
      <w:tr w:rsidR="00A51B24" w:rsidRPr="0033573F" w14:paraId="31514DA2" w14:textId="77777777" w:rsidTr="00E736E0">
        <w:trPr>
          <w:jc w:val="center"/>
        </w:trPr>
        <w:tc>
          <w:tcPr>
            <w:tcW w:w="730" w:type="dxa"/>
          </w:tcPr>
          <w:p w14:paraId="2F914E44" w14:textId="77777777" w:rsidR="00A51B24" w:rsidRPr="0021059E" w:rsidRDefault="00A51B24" w:rsidP="00EB5354">
            <w:pPr>
              <w:jc w:val="center"/>
              <w:rPr>
                <w:rFonts w:ascii="Times New Roman" w:hAnsi="Times New Roman" w:cs="Times New Roman"/>
                <w:b/>
                <w:bCs/>
              </w:rPr>
            </w:pPr>
            <w:r w:rsidRPr="0021059E">
              <w:rPr>
                <w:rFonts w:ascii="Times New Roman" w:hAnsi="Times New Roman" w:cs="Times New Roman"/>
                <w:b/>
                <w:bCs/>
              </w:rPr>
              <w:t>Sl.No.</w:t>
            </w:r>
          </w:p>
        </w:tc>
        <w:tc>
          <w:tcPr>
            <w:tcW w:w="966" w:type="dxa"/>
          </w:tcPr>
          <w:p w14:paraId="74744D22" w14:textId="77777777" w:rsidR="00A51B24" w:rsidRPr="0021059E" w:rsidRDefault="00A51B24" w:rsidP="00EB5354">
            <w:pPr>
              <w:jc w:val="center"/>
              <w:rPr>
                <w:rFonts w:ascii="Times New Roman" w:hAnsi="Times New Roman" w:cs="Times New Roman"/>
                <w:b/>
                <w:bCs/>
              </w:rPr>
            </w:pPr>
            <w:r w:rsidRPr="0021059E">
              <w:rPr>
                <w:rFonts w:ascii="Times New Roman" w:hAnsi="Times New Roman" w:cs="Times New Roman"/>
                <w:b/>
                <w:bCs/>
              </w:rPr>
              <w:t>Area of Cubes mm</w:t>
            </w:r>
            <w:r w:rsidRPr="0021059E">
              <w:rPr>
                <w:rFonts w:ascii="Times New Roman" w:hAnsi="Times New Roman" w:cs="Times New Roman"/>
                <w:b/>
                <w:bCs/>
                <w:vertAlign w:val="superscript"/>
              </w:rPr>
              <w:t>2</w:t>
            </w:r>
          </w:p>
          <w:p w14:paraId="2CC007AA" w14:textId="77777777" w:rsidR="00A51B24" w:rsidRPr="0021059E" w:rsidRDefault="00A51B24" w:rsidP="00EB5354">
            <w:pPr>
              <w:jc w:val="center"/>
              <w:rPr>
                <w:rFonts w:ascii="Times New Roman" w:hAnsi="Times New Roman" w:cs="Times New Roman"/>
                <w:b/>
                <w:bCs/>
              </w:rPr>
            </w:pPr>
          </w:p>
        </w:tc>
        <w:tc>
          <w:tcPr>
            <w:tcW w:w="716" w:type="dxa"/>
          </w:tcPr>
          <w:p w14:paraId="5DF2D767" w14:textId="77777777" w:rsidR="00A51B24" w:rsidRPr="0021059E" w:rsidRDefault="00A51B24" w:rsidP="00EB5354">
            <w:pPr>
              <w:jc w:val="center"/>
              <w:rPr>
                <w:rFonts w:ascii="Times New Roman" w:hAnsi="Times New Roman" w:cs="Times New Roman"/>
                <w:b/>
                <w:bCs/>
              </w:rPr>
            </w:pPr>
            <w:r w:rsidRPr="0021059E">
              <w:rPr>
                <w:rFonts w:ascii="Times New Roman" w:hAnsi="Times New Roman" w:cs="Times New Roman"/>
                <w:b/>
                <w:bCs/>
              </w:rPr>
              <w:t>Load N</w:t>
            </w:r>
          </w:p>
        </w:tc>
        <w:tc>
          <w:tcPr>
            <w:tcW w:w="1276" w:type="dxa"/>
          </w:tcPr>
          <w:p w14:paraId="483E71AB" w14:textId="77777777" w:rsidR="00A51B24" w:rsidRPr="0021059E" w:rsidRDefault="00A51B24" w:rsidP="00EB5354">
            <w:pPr>
              <w:jc w:val="center"/>
              <w:rPr>
                <w:rFonts w:ascii="Times New Roman" w:hAnsi="Times New Roman" w:cs="Times New Roman"/>
                <w:b/>
                <w:bCs/>
              </w:rPr>
            </w:pPr>
            <w:r w:rsidRPr="0021059E">
              <w:rPr>
                <w:rFonts w:ascii="Times New Roman" w:hAnsi="Times New Roman" w:cs="Times New Roman"/>
                <w:b/>
                <w:bCs/>
              </w:rPr>
              <w:t>Compressive Strength,</w:t>
            </w:r>
          </w:p>
          <w:p w14:paraId="1E9B9280" w14:textId="77777777" w:rsidR="00A51B24" w:rsidRPr="0021059E" w:rsidRDefault="00A51B24" w:rsidP="00EB5354">
            <w:pPr>
              <w:jc w:val="center"/>
              <w:rPr>
                <w:rFonts w:ascii="Times New Roman" w:hAnsi="Times New Roman" w:cs="Times New Roman"/>
                <w:b/>
                <w:bCs/>
              </w:rPr>
            </w:pPr>
            <w:r w:rsidRPr="0021059E">
              <w:rPr>
                <w:rFonts w:ascii="Times New Roman" w:hAnsi="Times New Roman" w:cs="Times New Roman"/>
                <w:b/>
                <w:bCs/>
              </w:rPr>
              <w:t>N/ mm</w:t>
            </w:r>
            <w:r w:rsidRPr="0021059E">
              <w:rPr>
                <w:rFonts w:ascii="Times New Roman" w:hAnsi="Times New Roman" w:cs="Times New Roman"/>
                <w:b/>
                <w:bCs/>
                <w:vertAlign w:val="superscript"/>
              </w:rPr>
              <w:t>2</w:t>
            </w:r>
          </w:p>
        </w:tc>
        <w:tc>
          <w:tcPr>
            <w:tcW w:w="1701" w:type="dxa"/>
          </w:tcPr>
          <w:p w14:paraId="5150091F" w14:textId="77777777" w:rsidR="00A51B24" w:rsidRPr="0021059E" w:rsidRDefault="00A51B24" w:rsidP="00EB5354">
            <w:pPr>
              <w:jc w:val="center"/>
              <w:rPr>
                <w:rFonts w:ascii="Times New Roman" w:hAnsi="Times New Roman" w:cs="Times New Roman"/>
                <w:b/>
                <w:bCs/>
              </w:rPr>
            </w:pPr>
            <w:r w:rsidRPr="0021059E">
              <w:rPr>
                <w:rFonts w:ascii="Times New Roman" w:hAnsi="Times New Roman" w:cs="Times New Roman"/>
                <w:b/>
                <w:bCs/>
              </w:rPr>
              <w:t>Avg. Compressive Strength,</w:t>
            </w:r>
          </w:p>
          <w:p w14:paraId="067AD530" w14:textId="77777777" w:rsidR="00A51B24" w:rsidRPr="0021059E" w:rsidRDefault="00A51B24" w:rsidP="00EB5354">
            <w:pPr>
              <w:jc w:val="center"/>
              <w:rPr>
                <w:rFonts w:ascii="Times New Roman" w:hAnsi="Times New Roman" w:cs="Times New Roman"/>
                <w:b/>
                <w:bCs/>
              </w:rPr>
            </w:pPr>
            <w:r w:rsidRPr="0021059E">
              <w:rPr>
                <w:rFonts w:ascii="Times New Roman" w:hAnsi="Times New Roman" w:cs="Times New Roman"/>
                <w:b/>
                <w:bCs/>
              </w:rPr>
              <w:t>N/mm</w:t>
            </w:r>
            <w:r w:rsidRPr="0021059E">
              <w:rPr>
                <w:rFonts w:ascii="Times New Roman" w:hAnsi="Times New Roman" w:cs="Times New Roman"/>
                <w:b/>
                <w:bCs/>
                <w:vertAlign w:val="superscript"/>
              </w:rPr>
              <w:t>2</w:t>
            </w:r>
          </w:p>
        </w:tc>
      </w:tr>
      <w:tr w:rsidR="00A51B24" w:rsidRPr="0033573F" w14:paraId="1C7CB2AF" w14:textId="77777777" w:rsidTr="00E736E0">
        <w:trPr>
          <w:trHeight w:val="770"/>
          <w:jc w:val="center"/>
        </w:trPr>
        <w:tc>
          <w:tcPr>
            <w:tcW w:w="730" w:type="dxa"/>
          </w:tcPr>
          <w:p w14:paraId="171C065D"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1.</w:t>
            </w:r>
          </w:p>
        </w:tc>
        <w:tc>
          <w:tcPr>
            <w:tcW w:w="966" w:type="dxa"/>
          </w:tcPr>
          <w:p w14:paraId="292CCE57"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22500</w:t>
            </w:r>
          </w:p>
        </w:tc>
        <w:tc>
          <w:tcPr>
            <w:tcW w:w="716" w:type="dxa"/>
          </w:tcPr>
          <w:p w14:paraId="36F4AE0E" w14:textId="6094AE83"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530×</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m:t>
                  </m:r>
                  <m:r>
                    <m:rPr>
                      <m:sty m:val="p"/>
                    </m:rPr>
                    <w:rPr>
                      <w:rFonts w:ascii="Cambria Math" w:hAnsi="Cambria Math" w:cs="Times New Roman"/>
                      <w:color w:val="000000" w:themeColor="text1"/>
                    </w:rPr>
                    <m:t>O</m:t>
                  </m:r>
                </m:e>
                <m:sup>
                  <m:r>
                    <w:rPr>
                      <w:rFonts w:ascii="Cambria Math" w:hAnsi="Cambria Math" w:cs="Times New Roman"/>
                      <w:color w:val="000000" w:themeColor="text1"/>
                    </w:rPr>
                    <m:t>3</m:t>
                  </m:r>
                </m:sup>
              </m:sSup>
            </m:oMath>
          </w:p>
        </w:tc>
        <w:tc>
          <w:tcPr>
            <w:tcW w:w="1276" w:type="dxa"/>
          </w:tcPr>
          <w:p w14:paraId="63C62FBE"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23.56</w:t>
            </w:r>
          </w:p>
        </w:tc>
        <w:tc>
          <w:tcPr>
            <w:tcW w:w="1701" w:type="dxa"/>
            <w:vMerge w:val="restart"/>
          </w:tcPr>
          <w:p w14:paraId="45227200" w14:textId="77777777" w:rsidR="00A51B24" w:rsidRPr="00D6221D" w:rsidRDefault="00A51B24" w:rsidP="00EB5354">
            <w:pPr>
              <w:jc w:val="center"/>
              <w:rPr>
                <w:rFonts w:ascii="Times New Roman" w:hAnsi="Times New Roman" w:cs="Times New Roman"/>
              </w:rPr>
            </w:pPr>
          </w:p>
          <w:p w14:paraId="557C4C01" w14:textId="77777777" w:rsidR="00A51B24" w:rsidRPr="00D6221D" w:rsidRDefault="00A51B24" w:rsidP="00EB5354">
            <w:pPr>
              <w:jc w:val="center"/>
              <w:rPr>
                <w:rFonts w:ascii="Times New Roman" w:hAnsi="Times New Roman" w:cs="Times New Roman"/>
              </w:rPr>
            </w:pPr>
            <w:r w:rsidRPr="00D6221D">
              <w:rPr>
                <w:rFonts w:ascii="Times New Roman" w:hAnsi="Times New Roman" w:cs="Times New Roman"/>
              </w:rPr>
              <w:t>23.78</w:t>
            </w:r>
          </w:p>
        </w:tc>
      </w:tr>
      <w:tr w:rsidR="00A51B24" w:rsidRPr="0033573F" w14:paraId="77D071C0" w14:textId="77777777" w:rsidTr="00E736E0">
        <w:trPr>
          <w:jc w:val="center"/>
        </w:trPr>
        <w:tc>
          <w:tcPr>
            <w:tcW w:w="730" w:type="dxa"/>
          </w:tcPr>
          <w:p w14:paraId="76DFA1C3"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2.</w:t>
            </w:r>
          </w:p>
        </w:tc>
        <w:tc>
          <w:tcPr>
            <w:tcW w:w="966" w:type="dxa"/>
          </w:tcPr>
          <w:p w14:paraId="7C4DACE6"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22500</w:t>
            </w:r>
          </w:p>
        </w:tc>
        <w:tc>
          <w:tcPr>
            <w:tcW w:w="716" w:type="dxa"/>
          </w:tcPr>
          <w:p w14:paraId="4AEEE585" w14:textId="472F9C35"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545×</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m:t>
                  </m:r>
                  <m:r>
                    <m:rPr>
                      <m:sty m:val="p"/>
                    </m:rPr>
                    <w:rPr>
                      <w:rFonts w:ascii="Cambria Math" w:hAnsi="Cambria Math" w:cs="Times New Roman"/>
                      <w:color w:val="000000" w:themeColor="text1"/>
                    </w:rPr>
                    <m:t>O</m:t>
                  </m:r>
                </m:e>
                <m:sup>
                  <m:r>
                    <w:rPr>
                      <w:rFonts w:ascii="Cambria Math" w:hAnsi="Cambria Math" w:cs="Times New Roman"/>
                      <w:color w:val="000000" w:themeColor="text1"/>
                    </w:rPr>
                    <m:t>3</m:t>
                  </m:r>
                </m:sup>
              </m:sSup>
            </m:oMath>
          </w:p>
        </w:tc>
        <w:tc>
          <w:tcPr>
            <w:tcW w:w="1276" w:type="dxa"/>
          </w:tcPr>
          <w:p w14:paraId="49E803CC"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24.22</w:t>
            </w:r>
          </w:p>
        </w:tc>
        <w:tc>
          <w:tcPr>
            <w:tcW w:w="1701" w:type="dxa"/>
            <w:vMerge/>
          </w:tcPr>
          <w:p w14:paraId="64E672D6" w14:textId="77777777" w:rsidR="00A51B24" w:rsidRPr="00D6221D" w:rsidRDefault="00A51B24" w:rsidP="00EB5354">
            <w:pPr>
              <w:jc w:val="center"/>
              <w:rPr>
                <w:rFonts w:ascii="Times New Roman" w:hAnsi="Times New Roman" w:cs="Times New Roman"/>
              </w:rPr>
            </w:pPr>
          </w:p>
        </w:tc>
      </w:tr>
      <w:tr w:rsidR="00A51B24" w:rsidRPr="0033573F" w14:paraId="07663065" w14:textId="77777777" w:rsidTr="00E736E0">
        <w:trPr>
          <w:jc w:val="center"/>
        </w:trPr>
        <w:tc>
          <w:tcPr>
            <w:tcW w:w="730" w:type="dxa"/>
          </w:tcPr>
          <w:p w14:paraId="12A8D62D"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3.</w:t>
            </w:r>
          </w:p>
        </w:tc>
        <w:tc>
          <w:tcPr>
            <w:tcW w:w="966" w:type="dxa"/>
          </w:tcPr>
          <w:p w14:paraId="722D46E6"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22500</w:t>
            </w:r>
          </w:p>
        </w:tc>
        <w:tc>
          <w:tcPr>
            <w:tcW w:w="716" w:type="dxa"/>
          </w:tcPr>
          <w:p w14:paraId="4E05DB7E" w14:textId="1A43B513"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555×</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m:t>
                  </m:r>
                  <m:r>
                    <m:rPr>
                      <m:sty m:val="p"/>
                    </m:rPr>
                    <w:rPr>
                      <w:rFonts w:ascii="Cambria Math" w:hAnsi="Cambria Math" w:cs="Times New Roman"/>
                      <w:color w:val="000000" w:themeColor="text1"/>
                    </w:rPr>
                    <m:t>O</m:t>
                  </m:r>
                </m:e>
                <m:sup>
                  <m:r>
                    <w:rPr>
                      <w:rFonts w:ascii="Cambria Math" w:hAnsi="Cambria Math" w:cs="Times New Roman"/>
                      <w:color w:val="000000" w:themeColor="text1"/>
                    </w:rPr>
                    <m:t>3</m:t>
                  </m:r>
                </m:sup>
              </m:sSup>
            </m:oMath>
          </w:p>
        </w:tc>
        <w:tc>
          <w:tcPr>
            <w:tcW w:w="1276" w:type="dxa"/>
          </w:tcPr>
          <w:p w14:paraId="51C24704" w14:textId="77777777" w:rsidR="00A51B24" w:rsidRPr="00D6221D" w:rsidRDefault="00A51B24" w:rsidP="00EB5354">
            <w:pPr>
              <w:jc w:val="center"/>
              <w:rPr>
                <w:rFonts w:ascii="Times New Roman" w:hAnsi="Times New Roman" w:cs="Times New Roman"/>
                <w:color w:val="000000" w:themeColor="text1"/>
              </w:rPr>
            </w:pPr>
            <w:r w:rsidRPr="00D6221D">
              <w:rPr>
                <w:rFonts w:ascii="Times New Roman" w:hAnsi="Times New Roman" w:cs="Times New Roman"/>
                <w:color w:val="000000" w:themeColor="text1"/>
              </w:rPr>
              <w:t>24.67</w:t>
            </w:r>
          </w:p>
        </w:tc>
        <w:tc>
          <w:tcPr>
            <w:tcW w:w="1701" w:type="dxa"/>
            <w:vMerge/>
          </w:tcPr>
          <w:p w14:paraId="252B40EB" w14:textId="77777777" w:rsidR="00A51B24" w:rsidRPr="00D6221D" w:rsidRDefault="00A51B24" w:rsidP="00EB5354">
            <w:pPr>
              <w:jc w:val="center"/>
              <w:rPr>
                <w:rFonts w:ascii="Times New Roman" w:hAnsi="Times New Roman" w:cs="Times New Roman"/>
              </w:rPr>
            </w:pPr>
          </w:p>
        </w:tc>
      </w:tr>
    </w:tbl>
    <w:p w14:paraId="7BA92764" w14:textId="77777777" w:rsidR="00A51B24" w:rsidRPr="00F3018E" w:rsidRDefault="00A51B24" w:rsidP="00A51B24">
      <w:pPr>
        <w:jc w:val="center"/>
        <w:rPr>
          <w:rFonts w:ascii="Times New Roman" w:eastAsia="Times New Roman" w:hAnsi="Times New Roman" w:cs="Times New Roman"/>
          <w:b/>
          <w:bCs/>
          <w:color w:val="000000"/>
          <w:kern w:val="2"/>
          <w:sz w:val="28"/>
          <w:szCs w:val="32"/>
          <w:lang w:val="en-IN" w:eastAsia="en-IN"/>
          <w14:ligatures w14:val="standardContextual"/>
        </w:rPr>
      </w:pPr>
    </w:p>
    <w:p w14:paraId="110F2F46" w14:textId="68F38D2D" w:rsidR="00A51B24" w:rsidRPr="00F3018E" w:rsidRDefault="000752C0" w:rsidP="00A51B24">
      <w:pPr>
        <w:jc w:val="center"/>
        <w:rPr>
          <w:rFonts w:ascii="Times New Roman" w:eastAsia="Times New Roman" w:hAnsi="Times New Roman" w:cs="Times New Roman"/>
          <w:b/>
          <w:bCs/>
          <w:color w:val="000000"/>
          <w:kern w:val="2"/>
          <w:lang w:val="en-IN" w:eastAsia="en-IN"/>
          <w14:ligatures w14:val="standardContextual"/>
        </w:rPr>
      </w:pPr>
      <w:r w:rsidRPr="00F3018E">
        <w:rPr>
          <w:rFonts w:ascii="Times New Roman" w:eastAsia="Times New Roman" w:hAnsi="Times New Roman" w:cs="Times New Roman"/>
          <w:b/>
          <w:bCs/>
          <w:color w:val="000000"/>
          <w:kern w:val="2"/>
          <w:lang w:val="en-IN" w:eastAsia="en-IN"/>
          <w14:ligatures w14:val="standardContextual"/>
        </w:rPr>
        <w:t>Table 8.</w:t>
      </w:r>
      <w:r w:rsidR="00F3018E">
        <w:rPr>
          <w:rFonts w:ascii="Times New Roman" w:eastAsia="Times New Roman" w:hAnsi="Times New Roman" w:cs="Times New Roman"/>
          <w:b/>
          <w:bCs/>
          <w:color w:val="000000"/>
          <w:kern w:val="2"/>
          <w:lang w:val="en-IN" w:eastAsia="en-IN"/>
          <w14:ligatures w14:val="standardContextual"/>
        </w:rPr>
        <w:t xml:space="preserve"> </w:t>
      </w:r>
      <w:r w:rsidR="00A51B24" w:rsidRPr="00F3018E">
        <w:rPr>
          <w:rFonts w:ascii="Times New Roman" w:eastAsia="Times New Roman" w:hAnsi="Times New Roman" w:cs="Times New Roman"/>
          <w:b/>
          <w:bCs/>
          <w:color w:val="000000"/>
          <w:kern w:val="2"/>
          <w:lang w:val="en-IN" w:eastAsia="en-IN"/>
          <w14:ligatures w14:val="standardContextual"/>
        </w:rPr>
        <w:t>28- days Compressive Strength for ratio 70:30</w:t>
      </w:r>
    </w:p>
    <w:tbl>
      <w:tblPr>
        <w:tblStyle w:val="TableGrid"/>
        <w:tblW w:w="0" w:type="auto"/>
        <w:tblLook w:val="04A0" w:firstRow="1" w:lastRow="0" w:firstColumn="1" w:lastColumn="0" w:noHBand="0" w:noVBand="1"/>
      </w:tblPr>
      <w:tblGrid>
        <w:gridCol w:w="1129"/>
        <w:gridCol w:w="1843"/>
        <w:gridCol w:w="1701"/>
        <w:gridCol w:w="2268"/>
        <w:gridCol w:w="2409"/>
      </w:tblGrid>
      <w:tr w:rsidR="00A51B24" w:rsidRPr="0033573F" w14:paraId="0E61EC8E" w14:textId="77777777" w:rsidTr="00EB5354">
        <w:tc>
          <w:tcPr>
            <w:tcW w:w="1129" w:type="dxa"/>
          </w:tcPr>
          <w:p w14:paraId="02DF7228" w14:textId="77777777" w:rsidR="00A51B24" w:rsidRPr="00103006" w:rsidRDefault="00A51B24" w:rsidP="00EB5354">
            <w:pPr>
              <w:jc w:val="center"/>
              <w:rPr>
                <w:rFonts w:ascii="Times New Roman" w:hAnsi="Times New Roman" w:cs="Times New Roman"/>
                <w:b/>
                <w:bCs/>
                <w:color w:val="000000" w:themeColor="text1"/>
              </w:rPr>
            </w:pPr>
            <w:r w:rsidRPr="00103006">
              <w:rPr>
                <w:rFonts w:ascii="Times New Roman" w:hAnsi="Times New Roman" w:cs="Times New Roman"/>
                <w:b/>
                <w:bCs/>
                <w:color w:val="000000" w:themeColor="text1"/>
              </w:rPr>
              <w:t>Sl. No.</w:t>
            </w:r>
          </w:p>
        </w:tc>
        <w:tc>
          <w:tcPr>
            <w:tcW w:w="1843" w:type="dxa"/>
          </w:tcPr>
          <w:p w14:paraId="512B1736" w14:textId="77777777" w:rsidR="00A51B24" w:rsidRPr="00103006" w:rsidRDefault="00A51B24" w:rsidP="00EB5354">
            <w:pPr>
              <w:jc w:val="center"/>
              <w:rPr>
                <w:rFonts w:ascii="Times New Roman" w:hAnsi="Times New Roman" w:cs="Times New Roman"/>
                <w:b/>
                <w:bCs/>
                <w:color w:val="000000" w:themeColor="text1"/>
              </w:rPr>
            </w:pPr>
            <w:r w:rsidRPr="00103006">
              <w:rPr>
                <w:rFonts w:ascii="Times New Roman" w:hAnsi="Times New Roman" w:cs="Times New Roman"/>
                <w:b/>
                <w:bCs/>
                <w:color w:val="000000" w:themeColor="text1"/>
              </w:rPr>
              <w:t>Area of Cubes mm</w:t>
            </w:r>
            <w:r w:rsidRPr="00103006">
              <w:rPr>
                <w:rFonts w:ascii="Times New Roman" w:hAnsi="Times New Roman" w:cs="Times New Roman"/>
                <w:b/>
                <w:bCs/>
                <w:color w:val="000000" w:themeColor="text1"/>
                <w:vertAlign w:val="superscript"/>
              </w:rPr>
              <w:t>2</w:t>
            </w:r>
          </w:p>
          <w:p w14:paraId="7D2652AD" w14:textId="77777777" w:rsidR="00A51B24" w:rsidRPr="00103006" w:rsidRDefault="00A51B24" w:rsidP="00EB5354">
            <w:pPr>
              <w:jc w:val="center"/>
              <w:rPr>
                <w:rFonts w:ascii="Times New Roman" w:hAnsi="Times New Roman" w:cs="Times New Roman"/>
                <w:b/>
                <w:bCs/>
                <w:color w:val="000000" w:themeColor="text1"/>
              </w:rPr>
            </w:pPr>
          </w:p>
        </w:tc>
        <w:tc>
          <w:tcPr>
            <w:tcW w:w="1701" w:type="dxa"/>
          </w:tcPr>
          <w:p w14:paraId="423EA272" w14:textId="77777777" w:rsidR="00A51B24" w:rsidRPr="00103006" w:rsidRDefault="00A51B24" w:rsidP="00EB5354">
            <w:pPr>
              <w:jc w:val="center"/>
              <w:rPr>
                <w:rFonts w:ascii="Times New Roman" w:hAnsi="Times New Roman" w:cs="Times New Roman"/>
                <w:b/>
                <w:bCs/>
                <w:color w:val="000000" w:themeColor="text1"/>
              </w:rPr>
            </w:pPr>
            <w:r w:rsidRPr="00103006">
              <w:rPr>
                <w:rFonts w:ascii="Times New Roman" w:hAnsi="Times New Roman" w:cs="Times New Roman"/>
                <w:b/>
                <w:bCs/>
                <w:color w:val="000000" w:themeColor="text1"/>
              </w:rPr>
              <w:t>Load N</w:t>
            </w:r>
          </w:p>
        </w:tc>
        <w:tc>
          <w:tcPr>
            <w:tcW w:w="2268" w:type="dxa"/>
          </w:tcPr>
          <w:p w14:paraId="77EAC2F5" w14:textId="77777777" w:rsidR="00A51B24" w:rsidRPr="00103006" w:rsidRDefault="00A51B24" w:rsidP="00EB5354">
            <w:pPr>
              <w:jc w:val="center"/>
              <w:rPr>
                <w:rFonts w:ascii="Times New Roman" w:hAnsi="Times New Roman" w:cs="Times New Roman"/>
                <w:b/>
                <w:bCs/>
                <w:color w:val="000000" w:themeColor="text1"/>
              </w:rPr>
            </w:pPr>
            <w:r w:rsidRPr="00103006">
              <w:rPr>
                <w:rFonts w:ascii="Times New Roman" w:hAnsi="Times New Roman" w:cs="Times New Roman"/>
                <w:b/>
                <w:bCs/>
                <w:color w:val="000000" w:themeColor="text1"/>
              </w:rPr>
              <w:t>Compressive Strength,</w:t>
            </w:r>
          </w:p>
          <w:p w14:paraId="04461F27" w14:textId="77777777" w:rsidR="00A51B24" w:rsidRPr="00103006" w:rsidRDefault="00A51B24" w:rsidP="00EB5354">
            <w:pPr>
              <w:jc w:val="center"/>
              <w:rPr>
                <w:rFonts w:ascii="Times New Roman" w:hAnsi="Times New Roman" w:cs="Times New Roman"/>
                <w:b/>
                <w:bCs/>
                <w:color w:val="000000" w:themeColor="text1"/>
              </w:rPr>
            </w:pPr>
            <w:r w:rsidRPr="00103006">
              <w:rPr>
                <w:rFonts w:ascii="Times New Roman" w:hAnsi="Times New Roman" w:cs="Times New Roman"/>
                <w:b/>
                <w:bCs/>
                <w:color w:val="000000" w:themeColor="text1"/>
              </w:rPr>
              <w:t>N/ mm</w:t>
            </w:r>
            <w:r w:rsidRPr="00103006">
              <w:rPr>
                <w:rFonts w:ascii="Times New Roman" w:hAnsi="Times New Roman" w:cs="Times New Roman"/>
                <w:b/>
                <w:bCs/>
                <w:color w:val="000000" w:themeColor="text1"/>
                <w:vertAlign w:val="superscript"/>
              </w:rPr>
              <w:t>2</w:t>
            </w:r>
          </w:p>
        </w:tc>
        <w:tc>
          <w:tcPr>
            <w:tcW w:w="2409" w:type="dxa"/>
          </w:tcPr>
          <w:p w14:paraId="1125CF3F" w14:textId="77777777" w:rsidR="00A51B24" w:rsidRPr="00103006" w:rsidRDefault="00A51B24" w:rsidP="00EB5354">
            <w:pPr>
              <w:jc w:val="center"/>
              <w:rPr>
                <w:rFonts w:ascii="Times New Roman" w:hAnsi="Times New Roman" w:cs="Times New Roman"/>
                <w:b/>
                <w:bCs/>
                <w:color w:val="000000" w:themeColor="text1"/>
              </w:rPr>
            </w:pPr>
            <w:r w:rsidRPr="00103006">
              <w:rPr>
                <w:rFonts w:ascii="Times New Roman" w:hAnsi="Times New Roman" w:cs="Times New Roman"/>
                <w:b/>
                <w:bCs/>
                <w:color w:val="000000" w:themeColor="text1"/>
              </w:rPr>
              <w:t>Avg. Compressive Strength,</w:t>
            </w:r>
          </w:p>
          <w:p w14:paraId="728C6093" w14:textId="77777777" w:rsidR="00A51B24" w:rsidRPr="00103006" w:rsidRDefault="00A51B24" w:rsidP="00EB5354">
            <w:pPr>
              <w:jc w:val="center"/>
              <w:rPr>
                <w:rFonts w:ascii="Times New Roman" w:hAnsi="Times New Roman" w:cs="Times New Roman"/>
                <w:b/>
                <w:bCs/>
                <w:color w:val="000000" w:themeColor="text1"/>
              </w:rPr>
            </w:pPr>
            <w:r w:rsidRPr="00103006">
              <w:rPr>
                <w:rFonts w:ascii="Times New Roman" w:hAnsi="Times New Roman" w:cs="Times New Roman"/>
                <w:b/>
                <w:bCs/>
                <w:color w:val="000000" w:themeColor="text1"/>
              </w:rPr>
              <w:t>N/mm</w:t>
            </w:r>
            <w:r w:rsidRPr="00103006">
              <w:rPr>
                <w:rFonts w:ascii="Times New Roman" w:hAnsi="Times New Roman" w:cs="Times New Roman"/>
                <w:b/>
                <w:bCs/>
                <w:color w:val="000000" w:themeColor="text1"/>
                <w:vertAlign w:val="superscript"/>
              </w:rPr>
              <w:t>2</w:t>
            </w:r>
          </w:p>
        </w:tc>
      </w:tr>
      <w:tr w:rsidR="00A51B24" w:rsidRPr="0033573F" w14:paraId="34105733" w14:textId="77777777" w:rsidTr="00EB5354">
        <w:tc>
          <w:tcPr>
            <w:tcW w:w="1129" w:type="dxa"/>
          </w:tcPr>
          <w:p w14:paraId="5DBCAE85"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1.</w:t>
            </w:r>
          </w:p>
        </w:tc>
        <w:tc>
          <w:tcPr>
            <w:tcW w:w="1843" w:type="dxa"/>
          </w:tcPr>
          <w:p w14:paraId="2A80013B"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22500</w:t>
            </w:r>
          </w:p>
        </w:tc>
        <w:tc>
          <w:tcPr>
            <w:tcW w:w="1701" w:type="dxa"/>
          </w:tcPr>
          <w:p w14:paraId="0BBBF0E7"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850×</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m:t>
                  </m:r>
                  <m:r>
                    <m:rPr>
                      <m:sty m:val="p"/>
                    </m:rPr>
                    <w:rPr>
                      <w:rFonts w:ascii="Cambria Math" w:hAnsi="Cambria Math" w:cs="Times New Roman"/>
                      <w:color w:val="000000" w:themeColor="text1"/>
                    </w:rPr>
                    <m:t>O</m:t>
                  </m:r>
                </m:e>
                <m:sup>
                  <m:r>
                    <w:rPr>
                      <w:rFonts w:ascii="Cambria Math" w:hAnsi="Cambria Math" w:cs="Times New Roman"/>
                      <w:color w:val="000000" w:themeColor="text1"/>
                    </w:rPr>
                    <m:t>3</m:t>
                  </m:r>
                </m:sup>
              </m:sSup>
            </m:oMath>
          </w:p>
        </w:tc>
        <w:tc>
          <w:tcPr>
            <w:tcW w:w="2268" w:type="dxa"/>
          </w:tcPr>
          <w:p w14:paraId="441597CC"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37.78</w:t>
            </w:r>
          </w:p>
        </w:tc>
        <w:tc>
          <w:tcPr>
            <w:tcW w:w="2409" w:type="dxa"/>
            <w:vMerge w:val="restart"/>
          </w:tcPr>
          <w:p w14:paraId="0B6D4AB3" w14:textId="77777777" w:rsidR="00A51B24" w:rsidRPr="00436731" w:rsidRDefault="00A51B24" w:rsidP="00EB5354">
            <w:pPr>
              <w:jc w:val="center"/>
              <w:rPr>
                <w:rFonts w:ascii="Times New Roman" w:hAnsi="Times New Roman" w:cs="Times New Roman"/>
                <w:color w:val="000000" w:themeColor="text1"/>
              </w:rPr>
            </w:pPr>
          </w:p>
          <w:p w14:paraId="7AD7637B"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38.88</w:t>
            </w:r>
          </w:p>
        </w:tc>
      </w:tr>
      <w:tr w:rsidR="00A51B24" w:rsidRPr="0033573F" w14:paraId="7A403073" w14:textId="77777777" w:rsidTr="00EB5354">
        <w:tc>
          <w:tcPr>
            <w:tcW w:w="1129" w:type="dxa"/>
          </w:tcPr>
          <w:p w14:paraId="71EE208F"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2.</w:t>
            </w:r>
          </w:p>
        </w:tc>
        <w:tc>
          <w:tcPr>
            <w:tcW w:w="1843" w:type="dxa"/>
          </w:tcPr>
          <w:p w14:paraId="5763F067"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22500</w:t>
            </w:r>
          </w:p>
        </w:tc>
        <w:tc>
          <w:tcPr>
            <w:tcW w:w="1701" w:type="dxa"/>
          </w:tcPr>
          <w:p w14:paraId="300A9355"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875×</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m:t>
                  </m:r>
                  <m:r>
                    <m:rPr>
                      <m:sty m:val="p"/>
                    </m:rPr>
                    <w:rPr>
                      <w:rFonts w:ascii="Cambria Math" w:hAnsi="Cambria Math" w:cs="Times New Roman"/>
                      <w:color w:val="000000" w:themeColor="text1"/>
                    </w:rPr>
                    <m:t>O</m:t>
                  </m:r>
                </m:e>
                <m:sup>
                  <m:r>
                    <w:rPr>
                      <w:rFonts w:ascii="Cambria Math" w:hAnsi="Cambria Math" w:cs="Times New Roman"/>
                      <w:color w:val="000000" w:themeColor="text1"/>
                    </w:rPr>
                    <m:t>3</m:t>
                  </m:r>
                </m:sup>
              </m:sSup>
            </m:oMath>
          </w:p>
        </w:tc>
        <w:tc>
          <w:tcPr>
            <w:tcW w:w="2268" w:type="dxa"/>
          </w:tcPr>
          <w:p w14:paraId="20C2FDA5"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38.88</w:t>
            </w:r>
          </w:p>
        </w:tc>
        <w:tc>
          <w:tcPr>
            <w:tcW w:w="2409" w:type="dxa"/>
            <w:vMerge/>
          </w:tcPr>
          <w:p w14:paraId="73896DA4" w14:textId="77777777" w:rsidR="00A51B24" w:rsidRPr="00436731" w:rsidRDefault="00A51B24" w:rsidP="00EB5354">
            <w:pPr>
              <w:jc w:val="center"/>
              <w:rPr>
                <w:rFonts w:ascii="Times New Roman" w:hAnsi="Times New Roman" w:cs="Times New Roman"/>
                <w:color w:val="000000" w:themeColor="text1"/>
              </w:rPr>
            </w:pPr>
          </w:p>
        </w:tc>
      </w:tr>
      <w:tr w:rsidR="00A51B24" w:rsidRPr="0033573F" w14:paraId="79FB86B6" w14:textId="77777777" w:rsidTr="00EB5354">
        <w:tc>
          <w:tcPr>
            <w:tcW w:w="1129" w:type="dxa"/>
          </w:tcPr>
          <w:p w14:paraId="0B8F9FFF"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3.</w:t>
            </w:r>
          </w:p>
        </w:tc>
        <w:tc>
          <w:tcPr>
            <w:tcW w:w="1843" w:type="dxa"/>
          </w:tcPr>
          <w:p w14:paraId="1FF9A2A0"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22500</w:t>
            </w:r>
          </w:p>
        </w:tc>
        <w:tc>
          <w:tcPr>
            <w:tcW w:w="1701" w:type="dxa"/>
          </w:tcPr>
          <w:p w14:paraId="46E09550"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900×</w:t>
            </w:r>
            <m:oMath>
              <m:sSup>
                <m:sSupPr>
                  <m:ctrlPr>
                    <w:rPr>
                      <w:rFonts w:ascii="Cambria Math" w:hAnsi="Cambria Math" w:cs="Times New Roman"/>
                      <w:i/>
                      <w:color w:val="000000" w:themeColor="text1"/>
                    </w:rPr>
                  </m:ctrlPr>
                </m:sSupPr>
                <m:e>
                  <m:r>
                    <w:rPr>
                      <w:rFonts w:ascii="Cambria Math" w:hAnsi="Cambria Math" w:cs="Times New Roman"/>
                      <w:color w:val="000000" w:themeColor="text1"/>
                    </w:rPr>
                    <m:t>1</m:t>
                  </m:r>
                  <m:r>
                    <m:rPr>
                      <m:sty m:val="p"/>
                    </m:rPr>
                    <w:rPr>
                      <w:rFonts w:ascii="Cambria Math" w:hAnsi="Cambria Math" w:cs="Times New Roman"/>
                      <w:color w:val="000000" w:themeColor="text1"/>
                    </w:rPr>
                    <m:t>O</m:t>
                  </m:r>
                </m:e>
                <m:sup>
                  <m:r>
                    <w:rPr>
                      <w:rFonts w:ascii="Cambria Math" w:hAnsi="Cambria Math" w:cs="Times New Roman"/>
                      <w:color w:val="000000" w:themeColor="text1"/>
                    </w:rPr>
                    <m:t>3</m:t>
                  </m:r>
                </m:sup>
              </m:sSup>
            </m:oMath>
          </w:p>
        </w:tc>
        <w:tc>
          <w:tcPr>
            <w:tcW w:w="2268" w:type="dxa"/>
          </w:tcPr>
          <w:p w14:paraId="30CCF8F4" w14:textId="77777777" w:rsidR="00A51B24" w:rsidRPr="00436731" w:rsidRDefault="00A51B24" w:rsidP="00EB5354">
            <w:pPr>
              <w:jc w:val="center"/>
              <w:rPr>
                <w:rFonts w:ascii="Times New Roman" w:hAnsi="Times New Roman" w:cs="Times New Roman"/>
                <w:color w:val="000000" w:themeColor="text1"/>
              </w:rPr>
            </w:pPr>
            <w:r w:rsidRPr="00436731">
              <w:rPr>
                <w:rFonts w:ascii="Times New Roman" w:hAnsi="Times New Roman" w:cs="Times New Roman"/>
                <w:color w:val="000000" w:themeColor="text1"/>
              </w:rPr>
              <w:t>40</w:t>
            </w:r>
          </w:p>
        </w:tc>
        <w:tc>
          <w:tcPr>
            <w:tcW w:w="2409" w:type="dxa"/>
            <w:vMerge/>
          </w:tcPr>
          <w:p w14:paraId="427768C8" w14:textId="77777777" w:rsidR="00A51B24" w:rsidRPr="00436731" w:rsidRDefault="00A51B24" w:rsidP="00EB5354">
            <w:pPr>
              <w:jc w:val="center"/>
              <w:rPr>
                <w:rFonts w:ascii="Times New Roman" w:hAnsi="Times New Roman" w:cs="Times New Roman"/>
                <w:color w:val="000000" w:themeColor="text1"/>
              </w:rPr>
            </w:pPr>
          </w:p>
        </w:tc>
      </w:tr>
    </w:tbl>
    <w:p w14:paraId="42267001" w14:textId="77777777" w:rsidR="00A51B24" w:rsidRDefault="00A51B24" w:rsidP="00A51B24">
      <w:pPr>
        <w:jc w:val="center"/>
        <w:rPr>
          <w:rFonts w:ascii="Times New Roman" w:eastAsia="Times New Roman" w:hAnsi="Times New Roman" w:cs="Times New Roman"/>
          <w:b/>
          <w:bCs/>
          <w:color w:val="000000"/>
          <w:kern w:val="2"/>
          <w:szCs w:val="24"/>
          <w:lang w:val="en-IN" w:eastAsia="en-IN"/>
          <w14:ligatures w14:val="standardContextual"/>
        </w:rPr>
      </w:pPr>
    </w:p>
    <w:p w14:paraId="28FDC4BB" w14:textId="77777777" w:rsidR="00E64D62" w:rsidRPr="00A51B24" w:rsidRDefault="00E64D62" w:rsidP="00A51B24">
      <w:pPr>
        <w:jc w:val="center"/>
        <w:rPr>
          <w:rFonts w:ascii="Times New Roman" w:eastAsia="Times New Roman" w:hAnsi="Times New Roman" w:cs="Times New Roman"/>
          <w:b/>
          <w:bCs/>
          <w:color w:val="000000"/>
          <w:kern w:val="2"/>
          <w:szCs w:val="24"/>
          <w:lang w:val="en-IN" w:eastAsia="en-IN"/>
          <w14:ligatures w14:val="standardContextual"/>
        </w:rPr>
      </w:pPr>
    </w:p>
    <w:p w14:paraId="63A16BAD" w14:textId="6C3A0651" w:rsidR="003529FC" w:rsidRPr="007B47C5" w:rsidRDefault="007B47C5" w:rsidP="00E64D62">
      <w:pPr>
        <w:pStyle w:val="ListParagraph"/>
        <w:spacing w:before="54" w:after="0" w:line="276" w:lineRule="auto"/>
        <w:ind w:left="360"/>
        <w:jc w:val="center"/>
        <w:rPr>
          <w:rFonts w:ascii="Times New Roman" w:eastAsia="Times New Roman" w:hAnsi="Times New Roman" w:cs="Times New Roman"/>
          <w:b/>
          <w:bCs/>
          <w:color w:val="000000"/>
          <w:kern w:val="2"/>
          <w:lang w:val="en-IN" w:eastAsia="en-IN"/>
          <w14:ligatures w14:val="standardContextual"/>
        </w:rPr>
      </w:pPr>
      <w:r w:rsidRPr="007B47C5">
        <w:rPr>
          <w:rFonts w:ascii="Times New Roman" w:eastAsia="Times New Roman" w:hAnsi="Times New Roman" w:cs="Times New Roman"/>
          <w:b/>
          <w:bCs/>
          <w:color w:val="000000"/>
          <w:kern w:val="2"/>
          <w:lang w:val="en-IN" w:eastAsia="en-IN"/>
          <w14:ligatures w14:val="standardContextual"/>
        </w:rPr>
        <w:t xml:space="preserve">Table 9. </w:t>
      </w:r>
      <w:r w:rsidR="00E64D62" w:rsidRPr="007B47C5">
        <w:rPr>
          <w:rFonts w:ascii="Times New Roman" w:eastAsia="Times New Roman" w:hAnsi="Times New Roman" w:cs="Times New Roman"/>
          <w:b/>
          <w:bCs/>
          <w:color w:val="000000"/>
          <w:kern w:val="2"/>
          <w:lang w:val="en-IN" w:eastAsia="en-IN"/>
          <w14:ligatures w14:val="standardContextual"/>
        </w:rPr>
        <w:t>28- days Compressive Strength for ratio 80:20</w:t>
      </w:r>
    </w:p>
    <w:p w14:paraId="78131CB0" w14:textId="77777777" w:rsidR="00FC6931" w:rsidRDefault="00FC6931" w:rsidP="009F6540">
      <w:pPr>
        <w:spacing w:before="54" w:after="0" w:line="276" w:lineRule="auto"/>
        <w:jc w:val="both"/>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1129"/>
        <w:gridCol w:w="1843"/>
        <w:gridCol w:w="1701"/>
        <w:gridCol w:w="2268"/>
        <w:gridCol w:w="2409"/>
      </w:tblGrid>
      <w:tr w:rsidR="00E64D62" w:rsidRPr="0033573F" w14:paraId="571C7D34" w14:textId="77777777" w:rsidTr="00EB5354">
        <w:tc>
          <w:tcPr>
            <w:tcW w:w="1129" w:type="dxa"/>
          </w:tcPr>
          <w:p w14:paraId="6954D7CA" w14:textId="77777777" w:rsidR="00E64D62" w:rsidRPr="002B291B" w:rsidRDefault="00E64D62" w:rsidP="00EB5354">
            <w:pPr>
              <w:jc w:val="center"/>
              <w:rPr>
                <w:rFonts w:ascii="Times New Roman" w:hAnsi="Times New Roman" w:cs="Times New Roman"/>
                <w:b/>
                <w:bCs/>
              </w:rPr>
            </w:pPr>
            <w:r w:rsidRPr="002B291B">
              <w:rPr>
                <w:rFonts w:ascii="Times New Roman" w:hAnsi="Times New Roman" w:cs="Times New Roman"/>
                <w:b/>
                <w:bCs/>
              </w:rPr>
              <w:t>Sl.No.</w:t>
            </w:r>
          </w:p>
        </w:tc>
        <w:tc>
          <w:tcPr>
            <w:tcW w:w="1843" w:type="dxa"/>
          </w:tcPr>
          <w:p w14:paraId="76E73DD1" w14:textId="77777777" w:rsidR="00E64D62" w:rsidRPr="002B291B" w:rsidRDefault="00E64D62" w:rsidP="00EB5354">
            <w:pPr>
              <w:jc w:val="center"/>
              <w:rPr>
                <w:rFonts w:ascii="Times New Roman" w:hAnsi="Times New Roman" w:cs="Times New Roman"/>
                <w:b/>
                <w:bCs/>
              </w:rPr>
            </w:pPr>
            <w:r w:rsidRPr="002B291B">
              <w:rPr>
                <w:rFonts w:ascii="Times New Roman" w:hAnsi="Times New Roman" w:cs="Times New Roman"/>
                <w:b/>
                <w:bCs/>
              </w:rPr>
              <w:t>Area of Cubes mm</w:t>
            </w:r>
            <w:r w:rsidRPr="002B291B">
              <w:rPr>
                <w:rFonts w:ascii="Times New Roman" w:hAnsi="Times New Roman" w:cs="Times New Roman"/>
                <w:b/>
                <w:bCs/>
                <w:vertAlign w:val="superscript"/>
              </w:rPr>
              <w:t>2</w:t>
            </w:r>
          </w:p>
          <w:p w14:paraId="203B682C" w14:textId="77777777" w:rsidR="00E64D62" w:rsidRPr="002B291B" w:rsidRDefault="00E64D62" w:rsidP="00EB5354">
            <w:pPr>
              <w:jc w:val="center"/>
              <w:rPr>
                <w:rFonts w:ascii="Times New Roman" w:hAnsi="Times New Roman" w:cs="Times New Roman"/>
                <w:b/>
                <w:bCs/>
              </w:rPr>
            </w:pPr>
          </w:p>
        </w:tc>
        <w:tc>
          <w:tcPr>
            <w:tcW w:w="1701" w:type="dxa"/>
          </w:tcPr>
          <w:p w14:paraId="22183388" w14:textId="77777777" w:rsidR="00E64D62" w:rsidRPr="002B291B" w:rsidRDefault="00E64D62" w:rsidP="00EB5354">
            <w:pPr>
              <w:jc w:val="center"/>
              <w:rPr>
                <w:rFonts w:ascii="Times New Roman" w:hAnsi="Times New Roman" w:cs="Times New Roman"/>
                <w:b/>
                <w:bCs/>
              </w:rPr>
            </w:pPr>
            <w:r w:rsidRPr="002B291B">
              <w:rPr>
                <w:rFonts w:ascii="Times New Roman" w:hAnsi="Times New Roman" w:cs="Times New Roman"/>
                <w:b/>
                <w:bCs/>
              </w:rPr>
              <w:t>Load N</w:t>
            </w:r>
          </w:p>
        </w:tc>
        <w:tc>
          <w:tcPr>
            <w:tcW w:w="2268" w:type="dxa"/>
          </w:tcPr>
          <w:p w14:paraId="157DB031" w14:textId="77777777" w:rsidR="00E64D62" w:rsidRPr="002B291B" w:rsidRDefault="00E64D62" w:rsidP="00EB5354">
            <w:pPr>
              <w:jc w:val="center"/>
              <w:rPr>
                <w:rFonts w:ascii="Times New Roman" w:hAnsi="Times New Roman" w:cs="Times New Roman"/>
                <w:b/>
                <w:bCs/>
              </w:rPr>
            </w:pPr>
            <w:r w:rsidRPr="002B291B">
              <w:rPr>
                <w:rFonts w:ascii="Times New Roman" w:hAnsi="Times New Roman" w:cs="Times New Roman"/>
                <w:b/>
                <w:bCs/>
              </w:rPr>
              <w:t>Compressive Strength,</w:t>
            </w:r>
          </w:p>
          <w:p w14:paraId="11DCFBBB" w14:textId="77777777" w:rsidR="00E64D62" w:rsidRPr="002B291B" w:rsidRDefault="00E64D62" w:rsidP="00EB5354">
            <w:pPr>
              <w:jc w:val="center"/>
              <w:rPr>
                <w:rFonts w:ascii="Times New Roman" w:hAnsi="Times New Roman" w:cs="Times New Roman"/>
                <w:b/>
                <w:bCs/>
              </w:rPr>
            </w:pPr>
            <w:r w:rsidRPr="002B291B">
              <w:rPr>
                <w:rFonts w:ascii="Times New Roman" w:hAnsi="Times New Roman" w:cs="Times New Roman"/>
                <w:b/>
                <w:bCs/>
              </w:rPr>
              <w:t>N/mm</w:t>
            </w:r>
            <w:r w:rsidRPr="002B291B">
              <w:rPr>
                <w:rFonts w:ascii="Times New Roman" w:hAnsi="Times New Roman" w:cs="Times New Roman"/>
                <w:b/>
                <w:bCs/>
                <w:vertAlign w:val="superscript"/>
              </w:rPr>
              <w:t>2</w:t>
            </w:r>
          </w:p>
        </w:tc>
        <w:tc>
          <w:tcPr>
            <w:tcW w:w="2409" w:type="dxa"/>
          </w:tcPr>
          <w:p w14:paraId="65B1E3B0" w14:textId="77777777" w:rsidR="00E64D62" w:rsidRPr="002B291B" w:rsidRDefault="00E64D62" w:rsidP="00EB5354">
            <w:pPr>
              <w:jc w:val="center"/>
              <w:rPr>
                <w:rFonts w:ascii="Times New Roman" w:hAnsi="Times New Roman" w:cs="Times New Roman"/>
                <w:b/>
                <w:bCs/>
              </w:rPr>
            </w:pPr>
            <w:r w:rsidRPr="002B291B">
              <w:rPr>
                <w:rFonts w:ascii="Times New Roman" w:hAnsi="Times New Roman" w:cs="Times New Roman"/>
                <w:b/>
                <w:bCs/>
              </w:rPr>
              <w:t>Avg. Compressive Strength,</w:t>
            </w:r>
          </w:p>
          <w:p w14:paraId="7478BDF6" w14:textId="77777777" w:rsidR="00E64D62" w:rsidRPr="002B291B" w:rsidRDefault="00E64D62" w:rsidP="00EB5354">
            <w:pPr>
              <w:jc w:val="center"/>
              <w:rPr>
                <w:rFonts w:ascii="Times New Roman" w:hAnsi="Times New Roman" w:cs="Times New Roman"/>
                <w:b/>
                <w:bCs/>
              </w:rPr>
            </w:pPr>
            <w:r w:rsidRPr="002B291B">
              <w:rPr>
                <w:rFonts w:ascii="Times New Roman" w:hAnsi="Times New Roman" w:cs="Times New Roman"/>
                <w:b/>
                <w:bCs/>
              </w:rPr>
              <w:t>N/mm</w:t>
            </w:r>
            <w:r w:rsidRPr="002B291B">
              <w:rPr>
                <w:rFonts w:ascii="Times New Roman" w:hAnsi="Times New Roman" w:cs="Times New Roman"/>
                <w:b/>
                <w:bCs/>
                <w:vertAlign w:val="superscript"/>
              </w:rPr>
              <w:t>2</w:t>
            </w:r>
          </w:p>
        </w:tc>
      </w:tr>
      <w:tr w:rsidR="00E64D62" w:rsidRPr="00FA2243" w14:paraId="5492050A" w14:textId="77777777" w:rsidTr="00EB5354">
        <w:tc>
          <w:tcPr>
            <w:tcW w:w="1129" w:type="dxa"/>
          </w:tcPr>
          <w:p w14:paraId="7AFC1106"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1.</w:t>
            </w:r>
          </w:p>
        </w:tc>
        <w:tc>
          <w:tcPr>
            <w:tcW w:w="1843" w:type="dxa"/>
          </w:tcPr>
          <w:p w14:paraId="33260AEB"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22500</w:t>
            </w:r>
          </w:p>
        </w:tc>
        <w:tc>
          <w:tcPr>
            <w:tcW w:w="1701" w:type="dxa"/>
          </w:tcPr>
          <w:p w14:paraId="557D9709"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1000×</w:t>
            </w:r>
            <m:oMath>
              <m:sSup>
                <m:sSupPr>
                  <m:ctrlPr>
                    <w:rPr>
                      <w:rFonts w:ascii="Cambria Math" w:hAnsi="Cambria Math" w:cs="Times New Roman"/>
                      <w:color w:val="000000" w:themeColor="text1"/>
                    </w:rPr>
                  </m:ctrlPr>
                </m:sSupPr>
                <m:e>
                  <m:r>
                    <m:rPr>
                      <m:sty m:val="p"/>
                    </m:rPr>
                    <w:rPr>
                      <w:rFonts w:ascii="Cambria Math" w:hAnsi="Cambria Math" w:cs="Times New Roman"/>
                      <w:color w:val="000000" w:themeColor="text1"/>
                    </w:rPr>
                    <m:t>1O</m:t>
                  </m:r>
                </m:e>
                <m:sup>
                  <m:r>
                    <m:rPr>
                      <m:sty m:val="p"/>
                    </m:rPr>
                    <w:rPr>
                      <w:rFonts w:ascii="Cambria Math" w:hAnsi="Cambria Math" w:cs="Times New Roman"/>
                      <w:color w:val="000000" w:themeColor="text1"/>
                    </w:rPr>
                    <m:t>3</m:t>
                  </m:r>
                </m:sup>
              </m:sSup>
            </m:oMath>
          </w:p>
        </w:tc>
        <w:tc>
          <w:tcPr>
            <w:tcW w:w="2268" w:type="dxa"/>
          </w:tcPr>
          <w:p w14:paraId="4E1820EA"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44.44</w:t>
            </w:r>
          </w:p>
        </w:tc>
        <w:tc>
          <w:tcPr>
            <w:tcW w:w="2409" w:type="dxa"/>
            <w:vMerge w:val="restart"/>
          </w:tcPr>
          <w:p w14:paraId="0EB39963" w14:textId="77777777" w:rsidR="00E64D62" w:rsidRPr="002B291B" w:rsidRDefault="00E64D62" w:rsidP="00EB5354">
            <w:pPr>
              <w:jc w:val="center"/>
              <w:rPr>
                <w:rFonts w:ascii="Times New Roman" w:hAnsi="Times New Roman" w:cs="Times New Roman"/>
              </w:rPr>
            </w:pPr>
          </w:p>
          <w:p w14:paraId="1B101F6B" w14:textId="77777777" w:rsidR="00E64D62" w:rsidRPr="002B291B" w:rsidRDefault="00E64D62" w:rsidP="00EB5354">
            <w:pPr>
              <w:jc w:val="center"/>
              <w:rPr>
                <w:rFonts w:ascii="Times New Roman" w:hAnsi="Times New Roman" w:cs="Times New Roman"/>
              </w:rPr>
            </w:pPr>
            <w:r w:rsidRPr="002B291B">
              <w:rPr>
                <w:rFonts w:ascii="Times New Roman" w:hAnsi="Times New Roman" w:cs="Times New Roman"/>
              </w:rPr>
              <w:t>45.33</w:t>
            </w:r>
          </w:p>
        </w:tc>
      </w:tr>
      <w:tr w:rsidR="00E64D62" w:rsidRPr="00FA2243" w14:paraId="48B959A2" w14:textId="77777777" w:rsidTr="00EB5354">
        <w:tc>
          <w:tcPr>
            <w:tcW w:w="1129" w:type="dxa"/>
          </w:tcPr>
          <w:p w14:paraId="00D8412E"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2.</w:t>
            </w:r>
          </w:p>
        </w:tc>
        <w:tc>
          <w:tcPr>
            <w:tcW w:w="1843" w:type="dxa"/>
          </w:tcPr>
          <w:p w14:paraId="03492E72"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22500</w:t>
            </w:r>
          </w:p>
        </w:tc>
        <w:tc>
          <w:tcPr>
            <w:tcW w:w="1701" w:type="dxa"/>
          </w:tcPr>
          <w:p w14:paraId="29878FC0"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1015×</w:t>
            </w:r>
            <m:oMath>
              <m:sSup>
                <m:sSupPr>
                  <m:ctrlPr>
                    <w:rPr>
                      <w:rFonts w:ascii="Cambria Math" w:hAnsi="Cambria Math" w:cs="Times New Roman"/>
                      <w:color w:val="000000" w:themeColor="text1"/>
                    </w:rPr>
                  </m:ctrlPr>
                </m:sSupPr>
                <m:e>
                  <m:r>
                    <m:rPr>
                      <m:sty m:val="p"/>
                    </m:rPr>
                    <w:rPr>
                      <w:rFonts w:ascii="Cambria Math" w:hAnsi="Cambria Math" w:cs="Times New Roman"/>
                      <w:color w:val="000000" w:themeColor="text1"/>
                    </w:rPr>
                    <m:t>1O</m:t>
                  </m:r>
                </m:e>
                <m:sup>
                  <m:r>
                    <m:rPr>
                      <m:sty m:val="p"/>
                    </m:rPr>
                    <w:rPr>
                      <w:rFonts w:ascii="Cambria Math" w:hAnsi="Cambria Math" w:cs="Times New Roman"/>
                      <w:color w:val="000000" w:themeColor="text1"/>
                    </w:rPr>
                    <m:t>3</m:t>
                  </m:r>
                </m:sup>
              </m:sSup>
            </m:oMath>
          </w:p>
        </w:tc>
        <w:tc>
          <w:tcPr>
            <w:tcW w:w="2268" w:type="dxa"/>
          </w:tcPr>
          <w:p w14:paraId="50A290E6"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45.11</w:t>
            </w:r>
          </w:p>
        </w:tc>
        <w:tc>
          <w:tcPr>
            <w:tcW w:w="2409" w:type="dxa"/>
            <w:vMerge/>
          </w:tcPr>
          <w:p w14:paraId="079DB870" w14:textId="77777777" w:rsidR="00E64D62" w:rsidRPr="002B291B" w:rsidRDefault="00E64D62" w:rsidP="00EB5354">
            <w:pPr>
              <w:jc w:val="center"/>
              <w:rPr>
                <w:rFonts w:ascii="Times New Roman" w:hAnsi="Times New Roman" w:cs="Times New Roman"/>
              </w:rPr>
            </w:pPr>
          </w:p>
        </w:tc>
      </w:tr>
      <w:tr w:rsidR="00E64D62" w:rsidRPr="00FA2243" w14:paraId="250B2BB3" w14:textId="77777777" w:rsidTr="00EB5354">
        <w:tc>
          <w:tcPr>
            <w:tcW w:w="1129" w:type="dxa"/>
          </w:tcPr>
          <w:p w14:paraId="09B0777E"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3.</w:t>
            </w:r>
          </w:p>
        </w:tc>
        <w:tc>
          <w:tcPr>
            <w:tcW w:w="1843" w:type="dxa"/>
          </w:tcPr>
          <w:p w14:paraId="51E4D5DE"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22500</w:t>
            </w:r>
          </w:p>
        </w:tc>
        <w:tc>
          <w:tcPr>
            <w:tcW w:w="1701" w:type="dxa"/>
          </w:tcPr>
          <w:p w14:paraId="52ED8F39"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1045×</w:t>
            </w:r>
            <m:oMath>
              <m:sSup>
                <m:sSupPr>
                  <m:ctrlPr>
                    <w:rPr>
                      <w:rFonts w:ascii="Cambria Math" w:hAnsi="Cambria Math" w:cs="Times New Roman"/>
                      <w:color w:val="000000" w:themeColor="text1"/>
                    </w:rPr>
                  </m:ctrlPr>
                </m:sSupPr>
                <m:e>
                  <m:r>
                    <m:rPr>
                      <m:sty m:val="p"/>
                    </m:rPr>
                    <w:rPr>
                      <w:rFonts w:ascii="Cambria Math" w:hAnsi="Cambria Math" w:cs="Times New Roman"/>
                      <w:color w:val="000000" w:themeColor="text1"/>
                    </w:rPr>
                    <m:t>1O</m:t>
                  </m:r>
                </m:e>
                <m:sup>
                  <m:r>
                    <m:rPr>
                      <m:sty m:val="p"/>
                    </m:rPr>
                    <w:rPr>
                      <w:rFonts w:ascii="Cambria Math" w:hAnsi="Cambria Math" w:cs="Times New Roman"/>
                      <w:color w:val="000000" w:themeColor="text1"/>
                    </w:rPr>
                    <m:t>3</m:t>
                  </m:r>
                </m:sup>
              </m:sSup>
            </m:oMath>
          </w:p>
        </w:tc>
        <w:tc>
          <w:tcPr>
            <w:tcW w:w="2268" w:type="dxa"/>
          </w:tcPr>
          <w:p w14:paraId="7E9C54EC" w14:textId="77777777" w:rsidR="00E64D62" w:rsidRPr="002B291B" w:rsidRDefault="00E64D62" w:rsidP="00EB5354">
            <w:pPr>
              <w:jc w:val="center"/>
              <w:rPr>
                <w:rFonts w:ascii="Times New Roman" w:hAnsi="Times New Roman" w:cs="Times New Roman"/>
                <w:color w:val="000000" w:themeColor="text1"/>
              </w:rPr>
            </w:pPr>
            <w:r w:rsidRPr="002B291B">
              <w:rPr>
                <w:rFonts w:ascii="Times New Roman" w:hAnsi="Times New Roman" w:cs="Times New Roman"/>
                <w:color w:val="000000" w:themeColor="text1"/>
              </w:rPr>
              <w:t>46.44</w:t>
            </w:r>
          </w:p>
        </w:tc>
        <w:tc>
          <w:tcPr>
            <w:tcW w:w="2409" w:type="dxa"/>
            <w:vMerge/>
          </w:tcPr>
          <w:p w14:paraId="4E72CC0F" w14:textId="77777777" w:rsidR="00E64D62" w:rsidRPr="002B291B" w:rsidRDefault="00E64D62" w:rsidP="00EB5354">
            <w:pPr>
              <w:jc w:val="center"/>
              <w:rPr>
                <w:rFonts w:ascii="Times New Roman" w:hAnsi="Times New Roman" w:cs="Times New Roman"/>
              </w:rPr>
            </w:pPr>
          </w:p>
        </w:tc>
      </w:tr>
    </w:tbl>
    <w:p w14:paraId="7A42A22F" w14:textId="77777777" w:rsidR="00E64D62" w:rsidRDefault="00E64D62" w:rsidP="009F6540">
      <w:pPr>
        <w:spacing w:before="54" w:after="0" w:line="276" w:lineRule="auto"/>
        <w:jc w:val="both"/>
        <w:rPr>
          <w:rFonts w:ascii="Times New Roman" w:hAnsi="Times New Roman" w:cs="Times New Roman"/>
          <w:color w:val="000000" w:themeColor="text1"/>
          <w:sz w:val="20"/>
          <w:szCs w:val="20"/>
        </w:rPr>
      </w:pPr>
    </w:p>
    <w:p w14:paraId="3616A3F2" w14:textId="77550254" w:rsidR="00E64D62" w:rsidRDefault="00E64D62" w:rsidP="00E64D62">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b/>
      </w:r>
      <w:r w:rsidRPr="00E64D62">
        <w:rPr>
          <w:rFonts w:ascii="Times New Roman" w:hAnsi="Times New Roman" w:cs="Times New Roman"/>
          <w:b/>
          <w:bCs/>
          <w:color w:val="000000" w:themeColor="text1"/>
          <w:sz w:val="20"/>
          <w:szCs w:val="20"/>
        </w:rPr>
        <w:t>Split Tensile Strength Test</w:t>
      </w:r>
    </w:p>
    <w:p w14:paraId="59EFD651" w14:textId="1D9C502F" w:rsidR="00E64D62" w:rsidRDefault="00E64D62" w:rsidP="009F6540">
      <w:pPr>
        <w:spacing w:before="54" w:after="0" w:line="276" w:lineRule="auto"/>
        <w:jc w:val="both"/>
        <w:rPr>
          <w:rFonts w:ascii="Times New Roman" w:hAnsi="Times New Roman" w:cs="Times New Roman"/>
          <w:color w:val="000000" w:themeColor="text1"/>
          <w:sz w:val="20"/>
          <w:szCs w:val="20"/>
        </w:rPr>
      </w:pPr>
    </w:p>
    <w:p w14:paraId="7A3FF4B9" w14:textId="16A8EBBB" w:rsidR="00C11A6E" w:rsidRPr="00F10223" w:rsidRDefault="00026868" w:rsidP="009F6540">
      <w:pPr>
        <w:spacing w:before="54" w:after="0" w:line="276" w:lineRule="auto"/>
        <w:jc w:val="both"/>
        <w:rPr>
          <w:rFonts w:ascii="Times New Roman" w:hAnsi="Times New Roman" w:cs="Times New Roman"/>
          <w:b/>
          <w:bCs/>
          <w:color w:val="000000" w:themeColor="text1"/>
          <w:sz w:val="20"/>
          <w:szCs w:val="20"/>
        </w:rPr>
      </w:pPr>
      <w:r w:rsidRPr="00026868">
        <w:rPr>
          <w:rFonts w:ascii="Times New Roman" w:hAnsi="Times New Roman" w:cs="Times New Roman"/>
          <w:b/>
          <w:bCs/>
          <w:color w:val="000000" w:themeColor="text1"/>
          <w:sz w:val="20"/>
          <w:szCs w:val="20"/>
        </w:rPr>
        <w:t xml:space="preserve">3.3.1 </w:t>
      </w:r>
      <w:r w:rsidR="000E50AF" w:rsidRPr="00026868">
        <w:rPr>
          <w:rFonts w:ascii="Times New Roman" w:hAnsi="Times New Roman" w:cs="Times New Roman"/>
          <w:b/>
          <w:bCs/>
          <w:color w:val="000000" w:themeColor="text1"/>
          <w:sz w:val="20"/>
          <w:szCs w:val="20"/>
        </w:rPr>
        <w:t>TABULATION</w:t>
      </w:r>
    </w:p>
    <w:p w14:paraId="62C627BA" w14:textId="77777777" w:rsidR="00C11A6E" w:rsidRDefault="00C11A6E" w:rsidP="009F6540">
      <w:pPr>
        <w:spacing w:before="54" w:after="0" w:line="276" w:lineRule="auto"/>
        <w:jc w:val="both"/>
        <w:rPr>
          <w:rFonts w:ascii="Times New Roman" w:hAnsi="Times New Roman" w:cs="Times New Roman"/>
          <w:color w:val="000000" w:themeColor="text1"/>
          <w:sz w:val="20"/>
          <w:szCs w:val="20"/>
        </w:rPr>
      </w:pPr>
    </w:p>
    <w:p w14:paraId="7904BC0D" w14:textId="696DA4BB" w:rsidR="00C11A6E" w:rsidRDefault="00085CF7" w:rsidP="00C11A6E">
      <w:pPr>
        <w:spacing w:before="54" w:after="0" w:line="276" w:lineRule="auto"/>
        <w:jc w:val="center"/>
        <w:rPr>
          <w:rFonts w:ascii="Times New Roman" w:eastAsia="Times New Roman" w:hAnsi="Times New Roman" w:cs="Times New Roman"/>
          <w:b/>
          <w:bCs/>
          <w:color w:val="000000"/>
          <w:kern w:val="2"/>
          <w:szCs w:val="24"/>
          <w:lang w:val="en-IN" w:eastAsia="en-IN"/>
          <w14:ligatures w14:val="standardContextual"/>
        </w:rPr>
      </w:pPr>
      <w:r>
        <w:rPr>
          <w:rFonts w:ascii="Times New Roman" w:eastAsia="Times New Roman" w:hAnsi="Times New Roman" w:cs="Times New Roman"/>
          <w:b/>
          <w:bCs/>
          <w:color w:val="000000"/>
          <w:kern w:val="2"/>
          <w:szCs w:val="24"/>
          <w:lang w:val="en-IN" w:eastAsia="en-IN"/>
          <w14:ligatures w14:val="standardContextual"/>
        </w:rPr>
        <w:t xml:space="preserve">Table 10. </w:t>
      </w:r>
      <w:r w:rsidR="00C11A6E" w:rsidRPr="00C11A6E">
        <w:rPr>
          <w:rFonts w:ascii="Times New Roman" w:eastAsia="Times New Roman" w:hAnsi="Times New Roman" w:cs="Times New Roman"/>
          <w:b/>
          <w:bCs/>
          <w:color w:val="000000"/>
          <w:kern w:val="2"/>
          <w:szCs w:val="24"/>
          <w:lang w:val="en-IN" w:eastAsia="en-IN"/>
          <w14:ligatures w14:val="standardContextual"/>
        </w:rPr>
        <w:t>7- days Tensile Strength for ratio 80:20</w:t>
      </w:r>
    </w:p>
    <w:p w14:paraId="22B3FD29" w14:textId="77777777" w:rsidR="00085CF7" w:rsidRDefault="00085CF7" w:rsidP="00C11A6E">
      <w:pPr>
        <w:spacing w:before="54" w:after="0" w:line="276" w:lineRule="auto"/>
        <w:jc w:val="center"/>
        <w:rPr>
          <w:rFonts w:ascii="Times New Roman" w:eastAsia="Times New Roman" w:hAnsi="Times New Roman" w:cs="Times New Roman"/>
          <w:b/>
          <w:bCs/>
          <w:color w:val="000000"/>
          <w:kern w:val="2"/>
          <w:szCs w:val="24"/>
          <w:lang w:val="en-IN" w:eastAsia="en-IN"/>
          <w14:ligatures w14:val="standardContextual"/>
        </w:rPr>
      </w:pPr>
    </w:p>
    <w:tbl>
      <w:tblPr>
        <w:tblStyle w:val="TableGrid"/>
        <w:tblW w:w="0" w:type="auto"/>
        <w:tblLook w:val="04A0" w:firstRow="1" w:lastRow="0" w:firstColumn="1" w:lastColumn="0" w:noHBand="0" w:noVBand="1"/>
      </w:tblPr>
      <w:tblGrid>
        <w:gridCol w:w="1242"/>
        <w:gridCol w:w="2498"/>
        <w:gridCol w:w="1870"/>
        <w:gridCol w:w="1870"/>
        <w:gridCol w:w="1870"/>
      </w:tblGrid>
      <w:tr w:rsidR="00C223F9" w:rsidRPr="00FA2243" w14:paraId="3EA11018" w14:textId="77777777" w:rsidTr="004316D5">
        <w:tc>
          <w:tcPr>
            <w:tcW w:w="1242" w:type="dxa"/>
          </w:tcPr>
          <w:p w14:paraId="384F55F2" w14:textId="77777777" w:rsidR="00C223F9" w:rsidRPr="008519E1" w:rsidRDefault="00C223F9" w:rsidP="00EB5354">
            <w:pPr>
              <w:jc w:val="center"/>
              <w:rPr>
                <w:rFonts w:ascii="Times New Roman" w:hAnsi="Times New Roman" w:cs="Times New Roman"/>
                <w:b/>
                <w:bCs/>
              </w:rPr>
            </w:pPr>
            <w:r w:rsidRPr="008519E1">
              <w:rPr>
                <w:rFonts w:ascii="Times New Roman" w:hAnsi="Times New Roman" w:cs="Times New Roman"/>
                <w:b/>
                <w:bCs/>
              </w:rPr>
              <w:t>Sl. No.</w:t>
            </w:r>
          </w:p>
        </w:tc>
        <w:tc>
          <w:tcPr>
            <w:tcW w:w="2498" w:type="dxa"/>
          </w:tcPr>
          <w:p w14:paraId="56A0EA4C" w14:textId="77777777" w:rsidR="00C223F9" w:rsidRPr="008519E1" w:rsidRDefault="00C223F9" w:rsidP="00EB5354">
            <w:pPr>
              <w:jc w:val="center"/>
              <w:rPr>
                <w:rFonts w:ascii="Times New Roman" w:hAnsi="Times New Roman" w:cs="Times New Roman"/>
                <w:b/>
                <w:bCs/>
              </w:rPr>
            </w:pPr>
            <w:r w:rsidRPr="008519E1">
              <w:rPr>
                <w:rFonts w:ascii="Times New Roman" w:hAnsi="Times New Roman" w:cs="Times New Roman"/>
                <w:b/>
                <w:bCs/>
              </w:rPr>
              <w:t>Dia. of the Specimen</w:t>
            </w:r>
          </w:p>
        </w:tc>
        <w:tc>
          <w:tcPr>
            <w:tcW w:w="1870" w:type="dxa"/>
          </w:tcPr>
          <w:p w14:paraId="76494717" w14:textId="77777777" w:rsidR="00C223F9" w:rsidRPr="008519E1" w:rsidRDefault="00C223F9" w:rsidP="00EB5354">
            <w:pPr>
              <w:jc w:val="center"/>
              <w:rPr>
                <w:rFonts w:ascii="Times New Roman" w:hAnsi="Times New Roman" w:cs="Times New Roman"/>
                <w:b/>
                <w:bCs/>
              </w:rPr>
            </w:pPr>
            <w:r w:rsidRPr="008519E1">
              <w:rPr>
                <w:rFonts w:ascii="Times New Roman" w:hAnsi="Times New Roman" w:cs="Times New Roman"/>
                <w:b/>
                <w:bCs/>
              </w:rPr>
              <w:t>Length of the Specimen</w:t>
            </w:r>
          </w:p>
        </w:tc>
        <w:tc>
          <w:tcPr>
            <w:tcW w:w="1870" w:type="dxa"/>
          </w:tcPr>
          <w:p w14:paraId="74392341" w14:textId="77777777" w:rsidR="00C223F9" w:rsidRPr="008519E1" w:rsidRDefault="00C223F9" w:rsidP="00EB5354">
            <w:pPr>
              <w:jc w:val="center"/>
              <w:rPr>
                <w:rFonts w:ascii="Times New Roman" w:hAnsi="Times New Roman" w:cs="Times New Roman"/>
                <w:b/>
                <w:bCs/>
              </w:rPr>
            </w:pPr>
            <w:r w:rsidRPr="008519E1">
              <w:rPr>
                <w:rFonts w:ascii="Times New Roman" w:hAnsi="Times New Roman" w:cs="Times New Roman"/>
                <w:b/>
                <w:bCs/>
              </w:rPr>
              <w:t>Breaking Load(N)</w:t>
            </w:r>
          </w:p>
        </w:tc>
        <w:tc>
          <w:tcPr>
            <w:tcW w:w="1870" w:type="dxa"/>
          </w:tcPr>
          <w:p w14:paraId="4F0A7604" w14:textId="77777777" w:rsidR="00C223F9" w:rsidRPr="008519E1" w:rsidRDefault="00C223F9" w:rsidP="00EB5354">
            <w:pPr>
              <w:jc w:val="center"/>
              <w:rPr>
                <w:rFonts w:ascii="Times New Roman" w:hAnsi="Times New Roman" w:cs="Times New Roman"/>
                <w:b/>
                <w:bCs/>
              </w:rPr>
            </w:pPr>
            <w:r w:rsidRPr="008519E1">
              <w:rPr>
                <w:rFonts w:ascii="Times New Roman" w:hAnsi="Times New Roman" w:cs="Times New Roman"/>
                <w:b/>
                <w:bCs/>
              </w:rPr>
              <w:t>Splitting</w:t>
            </w:r>
          </w:p>
          <w:p w14:paraId="5F5E459A" w14:textId="77777777" w:rsidR="00C223F9" w:rsidRPr="008519E1" w:rsidRDefault="00C223F9" w:rsidP="00EB5354">
            <w:pPr>
              <w:jc w:val="center"/>
              <w:rPr>
                <w:rFonts w:ascii="Times New Roman" w:hAnsi="Times New Roman" w:cs="Times New Roman"/>
                <w:b/>
                <w:bCs/>
              </w:rPr>
            </w:pPr>
            <w:r w:rsidRPr="008519E1">
              <w:rPr>
                <w:rFonts w:ascii="Times New Roman" w:hAnsi="Times New Roman" w:cs="Times New Roman"/>
                <w:b/>
                <w:bCs/>
              </w:rPr>
              <w:t>Strength (N/mm</w:t>
            </w:r>
            <w:r w:rsidRPr="008519E1">
              <w:rPr>
                <w:rFonts w:ascii="Times New Roman" w:hAnsi="Times New Roman" w:cs="Times New Roman"/>
                <w:b/>
                <w:bCs/>
                <w:vertAlign w:val="superscript"/>
              </w:rPr>
              <w:t>2</w:t>
            </w:r>
            <w:r w:rsidRPr="008519E1">
              <w:rPr>
                <w:rFonts w:ascii="Times New Roman" w:hAnsi="Times New Roman" w:cs="Times New Roman"/>
                <w:b/>
                <w:bCs/>
              </w:rPr>
              <w:t>)</w:t>
            </w:r>
          </w:p>
        </w:tc>
      </w:tr>
      <w:tr w:rsidR="00C223F9" w:rsidRPr="00FA2243" w14:paraId="32B59D8E" w14:textId="77777777" w:rsidTr="004316D5">
        <w:tc>
          <w:tcPr>
            <w:tcW w:w="1242" w:type="dxa"/>
          </w:tcPr>
          <w:p w14:paraId="43F338D1" w14:textId="77777777" w:rsidR="00C223F9" w:rsidRPr="008519E1" w:rsidRDefault="00C223F9" w:rsidP="00C223F9">
            <w:pPr>
              <w:pStyle w:val="ListParagraph"/>
              <w:numPr>
                <w:ilvl w:val="0"/>
                <w:numId w:val="22"/>
              </w:numPr>
              <w:spacing w:line="360" w:lineRule="auto"/>
              <w:jc w:val="center"/>
              <w:rPr>
                <w:rFonts w:ascii="Times New Roman" w:hAnsi="Times New Roman" w:cs="Times New Roman"/>
                <w:szCs w:val="24"/>
              </w:rPr>
            </w:pPr>
          </w:p>
        </w:tc>
        <w:tc>
          <w:tcPr>
            <w:tcW w:w="2498" w:type="dxa"/>
          </w:tcPr>
          <w:p w14:paraId="64D78A6E"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150</w:t>
            </w:r>
          </w:p>
        </w:tc>
        <w:tc>
          <w:tcPr>
            <w:tcW w:w="1870" w:type="dxa"/>
          </w:tcPr>
          <w:p w14:paraId="3BE69C5E"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300</w:t>
            </w:r>
          </w:p>
        </w:tc>
        <w:tc>
          <w:tcPr>
            <w:tcW w:w="1870" w:type="dxa"/>
          </w:tcPr>
          <w:p w14:paraId="19098609"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130×</w:t>
            </w:r>
            <m:oMath>
              <m:sSup>
                <m:sSupPr>
                  <m:ctrlPr>
                    <w:rPr>
                      <w:rFonts w:ascii="Cambria Math" w:hAnsi="Cambria Math" w:cs="Times New Roman"/>
                      <w:i/>
                    </w:rPr>
                  </m:ctrlPr>
                </m:sSupPr>
                <m:e>
                  <m:r>
                    <w:rPr>
                      <w:rFonts w:ascii="Cambria Math" w:hAnsi="Cambria Math" w:cs="Times New Roman"/>
                    </w:rPr>
                    <m:t>1</m:t>
                  </m:r>
                  <m:r>
                    <m:rPr>
                      <m:sty m:val="p"/>
                    </m:rPr>
                    <w:rPr>
                      <w:rFonts w:ascii="Cambria Math" w:hAnsi="Cambria Math" w:cs="Times New Roman"/>
                    </w:rPr>
                    <m:t>O</m:t>
                  </m:r>
                </m:e>
                <m:sup>
                  <m:r>
                    <w:rPr>
                      <w:rFonts w:ascii="Cambria Math" w:hAnsi="Cambria Math" w:cs="Times New Roman"/>
                    </w:rPr>
                    <m:t>3</m:t>
                  </m:r>
                </m:sup>
              </m:sSup>
            </m:oMath>
          </w:p>
        </w:tc>
        <w:tc>
          <w:tcPr>
            <w:tcW w:w="1870" w:type="dxa"/>
          </w:tcPr>
          <w:p w14:paraId="1D67D07A"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1.84</w:t>
            </w:r>
          </w:p>
        </w:tc>
      </w:tr>
      <w:tr w:rsidR="00C223F9" w:rsidRPr="00FA2243" w14:paraId="4AF3B3EC" w14:textId="77777777" w:rsidTr="004316D5">
        <w:tc>
          <w:tcPr>
            <w:tcW w:w="1242" w:type="dxa"/>
          </w:tcPr>
          <w:p w14:paraId="7C6A2421" w14:textId="77777777" w:rsidR="00C223F9" w:rsidRPr="008519E1" w:rsidRDefault="00C223F9" w:rsidP="00C223F9">
            <w:pPr>
              <w:pStyle w:val="ListParagraph"/>
              <w:numPr>
                <w:ilvl w:val="0"/>
                <w:numId w:val="22"/>
              </w:numPr>
              <w:spacing w:line="360" w:lineRule="auto"/>
              <w:jc w:val="center"/>
              <w:rPr>
                <w:rFonts w:ascii="Times New Roman" w:hAnsi="Times New Roman" w:cs="Times New Roman"/>
                <w:szCs w:val="24"/>
              </w:rPr>
            </w:pPr>
          </w:p>
        </w:tc>
        <w:tc>
          <w:tcPr>
            <w:tcW w:w="2498" w:type="dxa"/>
          </w:tcPr>
          <w:p w14:paraId="0EF8F423"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150</w:t>
            </w:r>
          </w:p>
        </w:tc>
        <w:tc>
          <w:tcPr>
            <w:tcW w:w="1870" w:type="dxa"/>
          </w:tcPr>
          <w:p w14:paraId="7FBA96C9"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300</w:t>
            </w:r>
          </w:p>
        </w:tc>
        <w:tc>
          <w:tcPr>
            <w:tcW w:w="1870" w:type="dxa"/>
          </w:tcPr>
          <w:p w14:paraId="3437A670"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146×</w:t>
            </w:r>
            <m:oMath>
              <m:sSup>
                <m:sSupPr>
                  <m:ctrlPr>
                    <w:rPr>
                      <w:rFonts w:ascii="Cambria Math" w:hAnsi="Cambria Math" w:cs="Times New Roman"/>
                      <w:i/>
                    </w:rPr>
                  </m:ctrlPr>
                </m:sSupPr>
                <m:e>
                  <m:r>
                    <w:rPr>
                      <w:rFonts w:ascii="Cambria Math" w:hAnsi="Cambria Math" w:cs="Times New Roman"/>
                    </w:rPr>
                    <m:t>1</m:t>
                  </m:r>
                  <m:r>
                    <m:rPr>
                      <m:sty m:val="p"/>
                    </m:rPr>
                    <w:rPr>
                      <w:rFonts w:ascii="Cambria Math" w:hAnsi="Cambria Math" w:cs="Times New Roman"/>
                    </w:rPr>
                    <m:t>O</m:t>
                  </m:r>
                </m:e>
                <m:sup>
                  <m:r>
                    <w:rPr>
                      <w:rFonts w:ascii="Cambria Math" w:hAnsi="Cambria Math" w:cs="Times New Roman"/>
                    </w:rPr>
                    <m:t>3</m:t>
                  </m:r>
                </m:sup>
              </m:sSup>
            </m:oMath>
          </w:p>
        </w:tc>
        <w:tc>
          <w:tcPr>
            <w:tcW w:w="1870" w:type="dxa"/>
          </w:tcPr>
          <w:p w14:paraId="55F8F59F"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2.06</w:t>
            </w:r>
          </w:p>
        </w:tc>
      </w:tr>
      <w:tr w:rsidR="00C223F9" w:rsidRPr="00FA2243" w14:paraId="4AB07CAF" w14:textId="77777777" w:rsidTr="004316D5">
        <w:tc>
          <w:tcPr>
            <w:tcW w:w="1242" w:type="dxa"/>
          </w:tcPr>
          <w:p w14:paraId="024A3270" w14:textId="77777777" w:rsidR="00C223F9" w:rsidRPr="008519E1" w:rsidRDefault="00C223F9" w:rsidP="00C223F9">
            <w:pPr>
              <w:pStyle w:val="ListParagraph"/>
              <w:numPr>
                <w:ilvl w:val="0"/>
                <w:numId w:val="22"/>
              </w:numPr>
              <w:spacing w:line="360" w:lineRule="auto"/>
              <w:jc w:val="center"/>
              <w:rPr>
                <w:rFonts w:ascii="Times New Roman" w:hAnsi="Times New Roman" w:cs="Times New Roman"/>
                <w:szCs w:val="24"/>
              </w:rPr>
            </w:pPr>
          </w:p>
        </w:tc>
        <w:tc>
          <w:tcPr>
            <w:tcW w:w="2498" w:type="dxa"/>
          </w:tcPr>
          <w:p w14:paraId="737DB406"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150</w:t>
            </w:r>
          </w:p>
        </w:tc>
        <w:tc>
          <w:tcPr>
            <w:tcW w:w="1870" w:type="dxa"/>
          </w:tcPr>
          <w:p w14:paraId="38703302"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300</w:t>
            </w:r>
          </w:p>
        </w:tc>
        <w:tc>
          <w:tcPr>
            <w:tcW w:w="1870" w:type="dxa"/>
          </w:tcPr>
          <w:p w14:paraId="4361A2A0"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160×</w:t>
            </w:r>
            <m:oMath>
              <m:sSup>
                <m:sSupPr>
                  <m:ctrlPr>
                    <w:rPr>
                      <w:rFonts w:ascii="Cambria Math" w:hAnsi="Cambria Math" w:cs="Times New Roman"/>
                      <w:i/>
                    </w:rPr>
                  </m:ctrlPr>
                </m:sSupPr>
                <m:e>
                  <m:r>
                    <w:rPr>
                      <w:rFonts w:ascii="Cambria Math" w:hAnsi="Cambria Math" w:cs="Times New Roman"/>
                    </w:rPr>
                    <m:t>1</m:t>
                  </m:r>
                  <m:r>
                    <m:rPr>
                      <m:sty m:val="p"/>
                    </m:rPr>
                    <w:rPr>
                      <w:rFonts w:ascii="Cambria Math" w:hAnsi="Cambria Math" w:cs="Times New Roman"/>
                    </w:rPr>
                    <m:t>O</m:t>
                  </m:r>
                </m:e>
                <m:sup>
                  <m:r>
                    <w:rPr>
                      <w:rFonts w:ascii="Cambria Math" w:hAnsi="Cambria Math" w:cs="Times New Roman"/>
                    </w:rPr>
                    <m:t>3</m:t>
                  </m:r>
                </m:sup>
              </m:sSup>
            </m:oMath>
          </w:p>
        </w:tc>
        <w:tc>
          <w:tcPr>
            <w:tcW w:w="1870" w:type="dxa"/>
          </w:tcPr>
          <w:p w14:paraId="13A8B83B" w14:textId="77777777" w:rsidR="00C223F9" w:rsidRPr="008519E1" w:rsidRDefault="00C223F9" w:rsidP="00EB5354">
            <w:pPr>
              <w:jc w:val="center"/>
              <w:rPr>
                <w:rFonts w:ascii="Times New Roman" w:hAnsi="Times New Roman" w:cs="Times New Roman"/>
              </w:rPr>
            </w:pPr>
            <w:r w:rsidRPr="008519E1">
              <w:rPr>
                <w:rFonts w:ascii="Times New Roman" w:hAnsi="Times New Roman" w:cs="Times New Roman"/>
              </w:rPr>
              <w:t>2.26</w:t>
            </w:r>
          </w:p>
        </w:tc>
      </w:tr>
    </w:tbl>
    <w:p w14:paraId="390C514B" w14:textId="77777777" w:rsidR="00C11A6E" w:rsidRDefault="00C11A6E" w:rsidP="00C11A6E">
      <w:pPr>
        <w:spacing w:before="54" w:after="0" w:line="276" w:lineRule="auto"/>
        <w:jc w:val="center"/>
        <w:rPr>
          <w:rFonts w:ascii="Times New Roman" w:hAnsi="Times New Roman" w:cs="Times New Roman"/>
          <w:color w:val="000000" w:themeColor="text1"/>
          <w:sz w:val="20"/>
          <w:szCs w:val="20"/>
        </w:rPr>
      </w:pPr>
    </w:p>
    <w:p w14:paraId="5444A71B" w14:textId="01ED8976" w:rsidR="003529FC" w:rsidRPr="00F10223" w:rsidRDefault="00360940" w:rsidP="00C223F9">
      <w:pPr>
        <w:spacing w:before="54" w:after="0" w:line="276" w:lineRule="auto"/>
        <w:jc w:val="center"/>
        <w:rPr>
          <w:rFonts w:ascii="Times New Roman" w:hAnsi="Times New Roman" w:cs="Times New Roman"/>
          <w:color w:val="000000" w:themeColor="text1"/>
        </w:rPr>
      </w:pPr>
      <w:r w:rsidRPr="00F10223">
        <w:rPr>
          <w:rFonts w:ascii="Times New Roman" w:hAnsi="Times New Roman" w:cs="Times New Roman"/>
          <w:b/>
          <w:bCs/>
          <w:color w:val="000000" w:themeColor="text1"/>
        </w:rPr>
        <w:t xml:space="preserve">Table 11. </w:t>
      </w:r>
      <w:r w:rsidR="00C223F9" w:rsidRPr="00F10223">
        <w:rPr>
          <w:rFonts w:ascii="Times New Roman" w:hAnsi="Times New Roman" w:cs="Times New Roman"/>
          <w:b/>
          <w:bCs/>
          <w:color w:val="000000" w:themeColor="text1"/>
        </w:rPr>
        <w:t>Split Tensile strength for different mixes</w:t>
      </w:r>
      <w:r w:rsidR="00C223F9" w:rsidRPr="00F10223">
        <w:rPr>
          <w:rFonts w:ascii="Times New Roman" w:hAnsi="Times New Roman" w:cs="Times New Roman"/>
          <w:color w:val="000000" w:themeColor="text1"/>
        </w:rPr>
        <w:t>.</w:t>
      </w:r>
    </w:p>
    <w:tbl>
      <w:tblPr>
        <w:tblStyle w:val="TableGrid"/>
        <w:tblW w:w="0" w:type="auto"/>
        <w:tblLook w:val="04A0" w:firstRow="1" w:lastRow="0" w:firstColumn="1" w:lastColumn="0" w:noHBand="0" w:noVBand="1"/>
      </w:tblPr>
      <w:tblGrid>
        <w:gridCol w:w="1870"/>
        <w:gridCol w:w="1870"/>
        <w:gridCol w:w="1870"/>
        <w:gridCol w:w="1870"/>
        <w:gridCol w:w="1870"/>
      </w:tblGrid>
      <w:tr w:rsidR="00EE3A6A" w:rsidRPr="00FA2243" w14:paraId="66FE3310" w14:textId="77777777" w:rsidTr="00EB5354">
        <w:tc>
          <w:tcPr>
            <w:tcW w:w="1870" w:type="dxa"/>
          </w:tcPr>
          <w:p w14:paraId="01540F7E" w14:textId="77777777" w:rsidR="00EE3A6A" w:rsidRPr="00FA2243" w:rsidRDefault="00EE3A6A" w:rsidP="00EB5354">
            <w:pPr>
              <w:jc w:val="center"/>
            </w:pPr>
            <w:r w:rsidRPr="00FA2243">
              <w:t>Sl. No.</w:t>
            </w:r>
          </w:p>
        </w:tc>
        <w:tc>
          <w:tcPr>
            <w:tcW w:w="1870" w:type="dxa"/>
          </w:tcPr>
          <w:p w14:paraId="10E2FAD7" w14:textId="77777777" w:rsidR="00EE3A6A" w:rsidRPr="00FA2243" w:rsidRDefault="00EE3A6A" w:rsidP="00EB5354">
            <w:pPr>
              <w:jc w:val="center"/>
            </w:pPr>
            <w:r w:rsidRPr="00FA2243">
              <w:t>Dia. of the Specimen</w:t>
            </w:r>
          </w:p>
        </w:tc>
        <w:tc>
          <w:tcPr>
            <w:tcW w:w="1870" w:type="dxa"/>
          </w:tcPr>
          <w:p w14:paraId="6EBDC812" w14:textId="77777777" w:rsidR="00EE3A6A" w:rsidRPr="00FA2243" w:rsidRDefault="00EE3A6A" w:rsidP="00EB5354">
            <w:pPr>
              <w:jc w:val="center"/>
            </w:pPr>
            <w:r w:rsidRPr="00FA2243">
              <w:t>Length of the Specimen</w:t>
            </w:r>
          </w:p>
        </w:tc>
        <w:tc>
          <w:tcPr>
            <w:tcW w:w="1870" w:type="dxa"/>
          </w:tcPr>
          <w:p w14:paraId="01B14833" w14:textId="77777777" w:rsidR="00EE3A6A" w:rsidRPr="00FA2243" w:rsidRDefault="00EE3A6A" w:rsidP="00EB5354">
            <w:pPr>
              <w:jc w:val="center"/>
            </w:pPr>
            <w:r w:rsidRPr="00FA2243">
              <w:t>Breaking Load(N)</w:t>
            </w:r>
          </w:p>
        </w:tc>
        <w:tc>
          <w:tcPr>
            <w:tcW w:w="1870" w:type="dxa"/>
          </w:tcPr>
          <w:p w14:paraId="092B8CBF" w14:textId="77777777" w:rsidR="00EE3A6A" w:rsidRPr="00FA2243" w:rsidRDefault="00EE3A6A" w:rsidP="00EB5354">
            <w:pPr>
              <w:jc w:val="center"/>
            </w:pPr>
            <w:r w:rsidRPr="00FA2243">
              <w:t>Splitting</w:t>
            </w:r>
          </w:p>
          <w:p w14:paraId="66C3220D" w14:textId="77777777" w:rsidR="00EE3A6A" w:rsidRPr="00FA2243" w:rsidRDefault="00EE3A6A" w:rsidP="00EB5354">
            <w:pPr>
              <w:jc w:val="center"/>
            </w:pPr>
            <w:r w:rsidRPr="00FA2243">
              <w:t>Strength (</w:t>
            </w:r>
            <w:r w:rsidRPr="00635764">
              <w:t>N/mm</w:t>
            </w:r>
            <w:r w:rsidRPr="00635764">
              <w:rPr>
                <w:vertAlign w:val="superscript"/>
              </w:rPr>
              <w:t>2</w:t>
            </w:r>
            <w:r w:rsidRPr="00FA2243">
              <w:t>)</w:t>
            </w:r>
          </w:p>
        </w:tc>
      </w:tr>
      <w:tr w:rsidR="00EE3A6A" w:rsidRPr="00FA2243" w14:paraId="02CA34FF" w14:textId="77777777" w:rsidTr="00EB5354">
        <w:tc>
          <w:tcPr>
            <w:tcW w:w="1870" w:type="dxa"/>
          </w:tcPr>
          <w:p w14:paraId="40F9E260" w14:textId="77777777" w:rsidR="00EE3A6A" w:rsidRPr="00FA2243" w:rsidRDefault="00EE3A6A" w:rsidP="00EE3A6A">
            <w:pPr>
              <w:pStyle w:val="ListParagraph"/>
              <w:numPr>
                <w:ilvl w:val="0"/>
                <w:numId w:val="23"/>
              </w:numPr>
              <w:spacing w:line="360" w:lineRule="auto"/>
              <w:jc w:val="center"/>
              <w:rPr>
                <w:szCs w:val="24"/>
              </w:rPr>
            </w:pPr>
          </w:p>
        </w:tc>
        <w:tc>
          <w:tcPr>
            <w:tcW w:w="1870" w:type="dxa"/>
          </w:tcPr>
          <w:p w14:paraId="4D6E567D" w14:textId="77777777" w:rsidR="00EE3A6A" w:rsidRPr="00FA2243" w:rsidRDefault="00EE3A6A" w:rsidP="00EB5354">
            <w:pPr>
              <w:jc w:val="center"/>
            </w:pPr>
            <w:r w:rsidRPr="00FA2243">
              <w:t>150</w:t>
            </w:r>
          </w:p>
        </w:tc>
        <w:tc>
          <w:tcPr>
            <w:tcW w:w="1870" w:type="dxa"/>
          </w:tcPr>
          <w:p w14:paraId="1CF8DC8B" w14:textId="77777777" w:rsidR="00EE3A6A" w:rsidRPr="00FA2243" w:rsidRDefault="00EE3A6A" w:rsidP="00EB5354">
            <w:pPr>
              <w:jc w:val="center"/>
            </w:pPr>
            <w:r w:rsidRPr="00FA2243">
              <w:t>300</w:t>
            </w:r>
          </w:p>
        </w:tc>
        <w:tc>
          <w:tcPr>
            <w:tcW w:w="1870" w:type="dxa"/>
          </w:tcPr>
          <w:p w14:paraId="12317FE3" w14:textId="77777777" w:rsidR="00EE3A6A" w:rsidRPr="00FA2243" w:rsidRDefault="00EE3A6A" w:rsidP="00EB5354">
            <w:pPr>
              <w:jc w:val="center"/>
            </w:pPr>
            <w:r w:rsidRPr="00FA2243">
              <w:t>320</w:t>
            </w:r>
            <w:r w:rsidRPr="00FA2243">
              <w:rPr>
                <w:rFonts w:asciiTheme="minorBidi" w:hAnsiTheme="minorBidi"/>
              </w:rPr>
              <w:t>×</w:t>
            </w:r>
            <m:oMath>
              <m:sSup>
                <m:sSupPr>
                  <m:ctrlPr>
                    <w:rPr>
                      <w:rFonts w:ascii="Cambria Math" w:hAnsi="Cambria Math"/>
                      <w:i/>
                    </w:rPr>
                  </m:ctrlPr>
                </m:sSupPr>
                <m:e>
                  <m:r>
                    <w:rPr>
                      <w:rFonts w:ascii="Cambria Math" w:hAnsi="Cambria Math"/>
                    </w:rPr>
                    <m:t>1</m:t>
                  </m:r>
                  <m:r>
                    <m:rPr>
                      <m:sty m:val="p"/>
                    </m:rPr>
                    <w:rPr>
                      <w:rFonts w:ascii="Cambria Math" w:hAnsi="Cambria Math"/>
                    </w:rPr>
                    <m:t>O</m:t>
                  </m:r>
                </m:e>
                <m:sup>
                  <m:r>
                    <w:rPr>
                      <w:rFonts w:ascii="Cambria Math" w:hAnsi="Cambria Math"/>
                    </w:rPr>
                    <m:t>3</m:t>
                  </m:r>
                </m:sup>
              </m:sSup>
            </m:oMath>
          </w:p>
        </w:tc>
        <w:tc>
          <w:tcPr>
            <w:tcW w:w="1870" w:type="dxa"/>
          </w:tcPr>
          <w:p w14:paraId="1003F492" w14:textId="77777777" w:rsidR="00EE3A6A" w:rsidRPr="00FA2243" w:rsidRDefault="00EE3A6A" w:rsidP="00EB5354">
            <w:pPr>
              <w:jc w:val="center"/>
            </w:pPr>
            <w:r w:rsidRPr="00FA2243">
              <w:t>4.5</w:t>
            </w:r>
            <w:r>
              <w:t>0</w:t>
            </w:r>
          </w:p>
        </w:tc>
      </w:tr>
      <w:tr w:rsidR="00EE3A6A" w:rsidRPr="00FA2243" w14:paraId="27C6B421" w14:textId="77777777" w:rsidTr="00EB5354">
        <w:tc>
          <w:tcPr>
            <w:tcW w:w="1870" w:type="dxa"/>
          </w:tcPr>
          <w:p w14:paraId="225FD7B5" w14:textId="77777777" w:rsidR="00EE3A6A" w:rsidRPr="00FA2243" w:rsidRDefault="00EE3A6A" w:rsidP="00EE3A6A">
            <w:pPr>
              <w:pStyle w:val="ListParagraph"/>
              <w:numPr>
                <w:ilvl w:val="0"/>
                <w:numId w:val="23"/>
              </w:numPr>
              <w:spacing w:line="360" w:lineRule="auto"/>
              <w:jc w:val="center"/>
              <w:rPr>
                <w:szCs w:val="24"/>
              </w:rPr>
            </w:pPr>
          </w:p>
        </w:tc>
        <w:tc>
          <w:tcPr>
            <w:tcW w:w="1870" w:type="dxa"/>
          </w:tcPr>
          <w:p w14:paraId="51E2EFA8" w14:textId="77777777" w:rsidR="00EE3A6A" w:rsidRPr="00FA2243" w:rsidRDefault="00EE3A6A" w:rsidP="00EB5354">
            <w:pPr>
              <w:jc w:val="center"/>
            </w:pPr>
            <w:r w:rsidRPr="00FA2243">
              <w:t>150</w:t>
            </w:r>
          </w:p>
        </w:tc>
        <w:tc>
          <w:tcPr>
            <w:tcW w:w="1870" w:type="dxa"/>
          </w:tcPr>
          <w:p w14:paraId="0A10D3A8" w14:textId="77777777" w:rsidR="00EE3A6A" w:rsidRPr="00FA2243" w:rsidRDefault="00EE3A6A" w:rsidP="00EB5354">
            <w:pPr>
              <w:jc w:val="center"/>
            </w:pPr>
            <w:r w:rsidRPr="00FA2243">
              <w:t>300</w:t>
            </w:r>
          </w:p>
        </w:tc>
        <w:tc>
          <w:tcPr>
            <w:tcW w:w="1870" w:type="dxa"/>
          </w:tcPr>
          <w:p w14:paraId="42947C6B" w14:textId="77777777" w:rsidR="00EE3A6A" w:rsidRPr="00FA2243" w:rsidRDefault="00EE3A6A" w:rsidP="00EB5354">
            <w:pPr>
              <w:jc w:val="center"/>
            </w:pPr>
            <w:r w:rsidRPr="00FA2243">
              <w:t>300</w:t>
            </w:r>
            <w:r w:rsidRPr="00FA2243">
              <w:rPr>
                <w:rFonts w:asciiTheme="minorBidi" w:hAnsiTheme="minorBidi"/>
              </w:rPr>
              <w:t>×</w:t>
            </w:r>
            <m:oMath>
              <m:sSup>
                <m:sSupPr>
                  <m:ctrlPr>
                    <w:rPr>
                      <w:rFonts w:ascii="Cambria Math" w:hAnsi="Cambria Math"/>
                      <w:i/>
                    </w:rPr>
                  </m:ctrlPr>
                </m:sSupPr>
                <m:e>
                  <m:r>
                    <w:rPr>
                      <w:rFonts w:ascii="Cambria Math" w:hAnsi="Cambria Math"/>
                    </w:rPr>
                    <m:t>1</m:t>
                  </m:r>
                  <m:r>
                    <m:rPr>
                      <m:sty m:val="p"/>
                    </m:rPr>
                    <w:rPr>
                      <w:rFonts w:ascii="Cambria Math" w:hAnsi="Cambria Math"/>
                    </w:rPr>
                    <m:t>O</m:t>
                  </m:r>
                </m:e>
                <m:sup>
                  <m:r>
                    <w:rPr>
                      <w:rFonts w:ascii="Cambria Math" w:hAnsi="Cambria Math"/>
                    </w:rPr>
                    <m:t>3</m:t>
                  </m:r>
                </m:sup>
              </m:sSup>
            </m:oMath>
          </w:p>
        </w:tc>
        <w:tc>
          <w:tcPr>
            <w:tcW w:w="1870" w:type="dxa"/>
          </w:tcPr>
          <w:p w14:paraId="5575EB0A" w14:textId="77777777" w:rsidR="00EE3A6A" w:rsidRPr="00FA2243" w:rsidRDefault="00EE3A6A" w:rsidP="00EB5354">
            <w:pPr>
              <w:jc w:val="center"/>
            </w:pPr>
            <w:r w:rsidRPr="00FA2243">
              <w:t>4.24</w:t>
            </w:r>
          </w:p>
        </w:tc>
      </w:tr>
      <w:tr w:rsidR="00EE3A6A" w:rsidRPr="00FA2243" w14:paraId="6446D31A" w14:textId="77777777" w:rsidTr="00EB5354">
        <w:tc>
          <w:tcPr>
            <w:tcW w:w="1870" w:type="dxa"/>
          </w:tcPr>
          <w:p w14:paraId="0CF91322" w14:textId="77777777" w:rsidR="00EE3A6A" w:rsidRPr="00FA2243" w:rsidRDefault="00EE3A6A" w:rsidP="00EE3A6A">
            <w:pPr>
              <w:pStyle w:val="ListParagraph"/>
              <w:numPr>
                <w:ilvl w:val="0"/>
                <w:numId w:val="23"/>
              </w:numPr>
              <w:spacing w:line="360" w:lineRule="auto"/>
              <w:jc w:val="center"/>
              <w:rPr>
                <w:szCs w:val="24"/>
              </w:rPr>
            </w:pPr>
          </w:p>
        </w:tc>
        <w:tc>
          <w:tcPr>
            <w:tcW w:w="1870" w:type="dxa"/>
          </w:tcPr>
          <w:p w14:paraId="4A5FBB38" w14:textId="77777777" w:rsidR="00EE3A6A" w:rsidRPr="00FA2243" w:rsidRDefault="00EE3A6A" w:rsidP="00EB5354">
            <w:pPr>
              <w:jc w:val="center"/>
            </w:pPr>
            <w:r w:rsidRPr="00FA2243">
              <w:t>150</w:t>
            </w:r>
          </w:p>
        </w:tc>
        <w:tc>
          <w:tcPr>
            <w:tcW w:w="1870" w:type="dxa"/>
          </w:tcPr>
          <w:p w14:paraId="559E3234" w14:textId="77777777" w:rsidR="00EE3A6A" w:rsidRPr="00FA2243" w:rsidRDefault="00EE3A6A" w:rsidP="00EB5354">
            <w:pPr>
              <w:jc w:val="center"/>
            </w:pPr>
            <w:r w:rsidRPr="00FA2243">
              <w:t>300</w:t>
            </w:r>
          </w:p>
        </w:tc>
        <w:tc>
          <w:tcPr>
            <w:tcW w:w="1870" w:type="dxa"/>
          </w:tcPr>
          <w:p w14:paraId="30F8CD15" w14:textId="77777777" w:rsidR="00EE3A6A" w:rsidRPr="00FA2243" w:rsidRDefault="00EE3A6A" w:rsidP="00EB5354">
            <w:pPr>
              <w:jc w:val="center"/>
            </w:pPr>
            <w:r w:rsidRPr="00FA2243">
              <w:t>340</w:t>
            </w:r>
            <w:r w:rsidRPr="00FA2243">
              <w:rPr>
                <w:rFonts w:asciiTheme="minorBidi" w:hAnsiTheme="minorBidi"/>
              </w:rPr>
              <w:t>×</w:t>
            </w:r>
            <m:oMath>
              <m:sSup>
                <m:sSupPr>
                  <m:ctrlPr>
                    <w:rPr>
                      <w:rFonts w:ascii="Cambria Math" w:hAnsi="Cambria Math"/>
                      <w:i/>
                    </w:rPr>
                  </m:ctrlPr>
                </m:sSupPr>
                <m:e>
                  <m:r>
                    <w:rPr>
                      <w:rFonts w:ascii="Cambria Math" w:hAnsi="Cambria Math"/>
                    </w:rPr>
                    <m:t>1</m:t>
                  </m:r>
                  <m:r>
                    <m:rPr>
                      <m:sty m:val="p"/>
                    </m:rPr>
                    <w:rPr>
                      <w:rFonts w:ascii="Cambria Math" w:hAnsi="Cambria Math"/>
                    </w:rPr>
                    <m:t>O</m:t>
                  </m:r>
                </m:e>
                <m:sup>
                  <m:r>
                    <w:rPr>
                      <w:rFonts w:ascii="Cambria Math" w:hAnsi="Cambria Math"/>
                    </w:rPr>
                    <m:t>3</m:t>
                  </m:r>
                </m:sup>
              </m:sSup>
            </m:oMath>
          </w:p>
        </w:tc>
        <w:tc>
          <w:tcPr>
            <w:tcW w:w="1870" w:type="dxa"/>
          </w:tcPr>
          <w:p w14:paraId="53E07073" w14:textId="77777777" w:rsidR="00EE3A6A" w:rsidRPr="00FA2243" w:rsidRDefault="00EE3A6A" w:rsidP="00EB5354">
            <w:pPr>
              <w:jc w:val="center"/>
            </w:pPr>
            <w:r w:rsidRPr="00FA2243">
              <w:t>4.8</w:t>
            </w:r>
            <w:r>
              <w:t>0</w:t>
            </w:r>
          </w:p>
        </w:tc>
      </w:tr>
    </w:tbl>
    <w:p w14:paraId="7EC263EB" w14:textId="77777777" w:rsidR="00D56F4D" w:rsidRDefault="00D56F4D" w:rsidP="00C223F9">
      <w:pPr>
        <w:spacing w:before="54" w:after="0" w:line="276" w:lineRule="auto"/>
        <w:jc w:val="center"/>
        <w:rPr>
          <w:rFonts w:ascii="Times New Roman" w:hAnsi="Times New Roman" w:cs="Times New Roman"/>
          <w:color w:val="000000" w:themeColor="text1"/>
          <w:sz w:val="20"/>
          <w:szCs w:val="20"/>
        </w:rPr>
      </w:pPr>
    </w:p>
    <w:p w14:paraId="49CAFC12" w14:textId="216BBD93" w:rsidR="00397AD0" w:rsidRDefault="00397AD0" w:rsidP="000D5D2C">
      <w:pPr>
        <w:pStyle w:val="ListParagraph"/>
        <w:numPr>
          <w:ilvl w:val="0"/>
          <w:numId w:val="23"/>
        </w:numPr>
        <w:spacing w:after="5" w:line="249" w:lineRule="auto"/>
        <w:ind w:right="288"/>
        <w:jc w:val="both"/>
        <w:rPr>
          <w:rFonts w:ascii="Times New Roman" w:eastAsia="Times New Roman" w:hAnsi="Times New Roman" w:cs="Times New Roman"/>
          <w:b/>
          <w:bCs/>
          <w:color w:val="000000"/>
          <w:kern w:val="2"/>
          <w:lang w:val="en-IN" w:eastAsia="en-IN"/>
          <w14:ligatures w14:val="standardContextual"/>
        </w:rPr>
      </w:pPr>
      <w:r w:rsidRPr="00397AD0">
        <w:rPr>
          <w:rFonts w:ascii="Times New Roman" w:eastAsia="Times New Roman" w:hAnsi="Times New Roman" w:cs="Times New Roman"/>
          <w:b/>
          <w:bCs/>
          <w:color w:val="000000"/>
          <w:kern w:val="2"/>
          <w:lang w:val="en-IN" w:eastAsia="en-IN"/>
          <w14:ligatures w14:val="standardContextual"/>
        </w:rPr>
        <w:t>RESULTS</w:t>
      </w:r>
    </w:p>
    <w:p w14:paraId="78256095" w14:textId="77777777" w:rsidR="0062553D" w:rsidRPr="00397AD0" w:rsidRDefault="0062553D" w:rsidP="0062553D">
      <w:pPr>
        <w:pStyle w:val="ListParagraph"/>
        <w:spacing w:after="5" w:line="249" w:lineRule="auto"/>
        <w:ind w:right="288"/>
        <w:jc w:val="both"/>
        <w:rPr>
          <w:rFonts w:ascii="Times New Roman" w:eastAsia="Times New Roman" w:hAnsi="Times New Roman" w:cs="Times New Roman"/>
          <w:b/>
          <w:bCs/>
          <w:color w:val="000000"/>
          <w:kern w:val="2"/>
          <w:lang w:val="en-IN" w:eastAsia="en-IN"/>
          <w14:ligatures w14:val="standardContextual"/>
        </w:rPr>
      </w:pPr>
    </w:p>
    <w:p w14:paraId="0B351AEE"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r w:rsidRPr="00397AD0">
        <w:rPr>
          <w:rFonts w:ascii="Times New Roman" w:eastAsia="Times New Roman" w:hAnsi="Times New Roman" w:cs="Times New Roman"/>
          <w:b/>
          <w:bCs/>
          <w:color w:val="000000"/>
          <w:kern w:val="2"/>
          <w:sz w:val="20"/>
          <w:szCs w:val="20"/>
          <w:lang w:val="en-IN" w:eastAsia="en-IN"/>
          <w14:ligatures w14:val="standardContextual"/>
        </w:rPr>
        <w:t>i) 7- days Compressive Strength for ratio 70:30</w:t>
      </w:r>
    </w:p>
    <w:p w14:paraId="0F56CE84"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r w:rsidRPr="00397AD0">
        <w:rPr>
          <w:rFonts w:ascii="Times New Roman" w:eastAsia="Times New Roman" w:hAnsi="Times New Roman" w:cs="Times New Roman"/>
          <w:color w:val="000000"/>
          <w:kern w:val="2"/>
          <w:sz w:val="20"/>
          <w:szCs w:val="20"/>
          <w:lang w:val="en-IN" w:eastAsia="en-IN"/>
          <w14:ligatures w14:val="standardContextual"/>
        </w:rPr>
        <w:t xml:space="preserve">Average Compressive Strength </w:t>
      </w:r>
      <w:r w:rsidRPr="00397AD0">
        <w:rPr>
          <w:rFonts w:ascii="Times New Roman" w:eastAsia="Times New Roman" w:hAnsi="Times New Roman" w:cs="Times New Roman"/>
          <w:b/>
          <w:bCs/>
          <w:color w:val="000000"/>
          <w:kern w:val="2"/>
          <w:sz w:val="20"/>
          <w:szCs w:val="20"/>
          <w:lang w:val="en-IN" w:eastAsia="en-IN"/>
          <w14:ligatures w14:val="standardContextual"/>
        </w:rPr>
        <w:t xml:space="preserve">= </w:t>
      </w:r>
      <w:r w:rsidRPr="00397AD0">
        <w:rPr>
          <w:rFonts w:ascii="Times New Roman" w:eastAsia="Times New Roman" w:hAnsi="Times New Roman" w:cs="Times New Roman"/>
          <w:b/>
          <w:bCs/>
          <w:color w:val="000000"/>
          <w:kern w:val="2"/>
          <w:sz w:val="20"/>
          <w:szCs w:val="20"/>
          <w:u w:val="single"/>
          <w:lang w:val="en-IN" w:eastAsia="en-IN"/>
          <w14:ligatures w14:val="standardContextual"/>
        </w:rPr>
        <w:t>18.67</w:t>
      </w:r>
      <w:r w:rsidRPr="00397AD0">
        <w:rPr>
          <w:rFonts w:ascii="Times New Roman" w:eastAsia="Times New Roman" w:hAnsi="Times New Roman" w:cs="Times New Roman"/>
          <w:color w:val="000000"/>
          <w:kern w:val="2"/>
          <w:sz w:val="20"/>
          <w:szCs w:val="20"/>
          <w:lang w:val="en-IN" w:eastAsia="en-IN"/>
          <w14:ligatures w14:val="standardContextual"/>
        </w:rPr>
        <w:t xml:space="preserve"> N/mm</w:t>
      </w:r>
      <w:r w:rsidRPr="00397AD0">
        <w:rPr>
          <w:rFonts w:ascii="Times New Roman" w:eastAsia="Times New Roman" w:hAnsi="Times New Roman" w:cs="Times New Roman"/>
          <w:color w:val="000000"/>
          <w:kern w:val="2"/>
          <w:sz w:val="20"/>
          <w:szCs w:val="20"/>
          <w:vertAlign w:val="superscript"/>
          <w:lang w:val="en-IN" w:eastAsia="en-IN"/>
          <w14:ligatures w14:val="standardContextual"/>
        </w:rPr>
        <w:t>2</w:t>
      </w:r>
      <w:r w:rsidRPr="00397AD0">
        <w:rPr>
          <w:rFonts w:ascii="Times New Roman" w:eastAsia="Times New Roman" w:hAnsi="Times New Roman" w:cs="Times New Roman"/>
          <w:color w:val="000000"/>
          <w:kern w:val="2"/>
          <w:sz w:val="20"/>
          <w:szCs w:val="20"/>
          <w:lang w:val="en-IN" w:eastAsia="en-IN"/>
          <w14:ligatures w14:val="standardContextual"/>
        </w:rPr>
        <w:t>.</w:t>
      </w:r>
    </w:p>
    <w:p w14:paraId="103D5E52"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p>
    <w:p w14:paraId="1D582464"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r w:rsidRPr="00397AD0">
        <w:rPr>
          <w:rFonts w:ascii="Times New Roman" w:eastAsia="Times New Roman" w:hAnsi="Times New Roman" w:cs="Times New Roman"/>
          <w:b/>
          <w:bCs/>
          <w:color w:val="000000"/>
          <w:kern w:val="2"/>
          <w:sz w:val="20"/>
          <w:szCs w:val="20"/>
          <w:lang w:val="en-IN" w:eastAsia="en-IN"/>
          <w14:ligatures w14:val="standardContextual"/>
        </w:rPr>
        <w:t>ii) 7- days Compressive Strength for ratio 80:20</w:t>
      </w:r>
    </w:p>
    <w:p w14:paraId="0BEDA5A1" w14:textId="234EC668" w:rsidR="00397AD0" w:rsidRPr="00397AD0" w:rsidRDefault="00397AD0" w:rsidP="000D5D2C">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r w:rsidRPr="00397AD0">
        <w:rPr>
          <w:rFonts w:ascii="Times New Roman" w:eastAsia="Times New Roman" w:hAnsi="Times New Roman" w:cs="Times New Roman"/>
          <w:color w:val="000000"/>
          <w:kern w:val="2"/>
          <w:sz w:val="20"/>
          <w:szCs w:val="20"/>
          <w:lang w:val="en-IN" w:eastAsia="en-IN"/>
          <w14:ligatures w14:val="standardContextual"/>
        </w:rPr>
        <w:t xml:space="preserve">Average Compressive Strength = </w:t>
      </w:r>
      <w:r w:rsidRPr="00397AD0">
        <w:rPr>
          <w:rFonts w:ascii="Times New Roman" w:eastAsia="Times New Roman" w:hAnsi="Times New Roman" w:cs="Times New Roman"/>
          <w:b/>
          <w:bCs/>
          <w:color w:val="000000"/>
          <w:kern w:val="2"/>
          <w:sz w:val="20"/>
          <w:szCs w:val="20"/>
          <w:u w:val="single"/>
          <w:lang w:val="en-IN" w:eastAsia="en-IN"/>
          <w14:ligatures w14:val="standardContextual"/>
        </w:rPr>
        <w:t>23.78</w:t>
      </w:r>
      <w:r w:rsidRPr="00397AD0">
        <w:rPr>
          <w:rFonts w:ascii="Times New Roman" w:eastAsia="Times New Roman" w:hAnsi="Times New Roman" w:cs="Times New Roman"/>
          <w:color w:val="000000"/>
          <w:kern w:val="2"/>
          <w:sz w:val="20"/>
          <w:szCs w:val="20"/>
          <w:lang w:val="en-IN" w:eastAsia="en-IN"/>
          <w14:ligatures w14:val="standardContextual"/>
        </w:rPr>
        <w:t xml:space="preserve"> N/mm</w:t>
      </w:r>
      <w:r w:rsidRPr="00397AD0">
        <w:rPr>
          <w:rFonts w:ascii="Times New Roman" w:eastAsia="Times New Roman" w:hAnsi="Times New Roman" w:cs="Times New Roman"/>
          <w:color w:val="000000"/>
          <w:kern w:val="2"/>
          <w:sz w:val="20"/>
          <w:szCs w:val="20"/>
          <w:vertAlign w:val="superscript"/>
          <w:lang w:val="en-IN" w:eastAsia="en-IN"/>
          <w14:ligatures w14:val="standardContextual"/>
        </w:rPr>
        <w:t>2.</w:t>
      </w:r>
    </w:p>
    <w:p w14:paraId="36F7BEF8"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p>
    <w:p w14:paraId="596613BF"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r w:rsidRPr="00397AD0">
        <w:rPr>
          <w:rFonts w:ascii="Times New Roman" w:eastAsia="Times New Roman" w:hAnsi="Times New Roman" w:cs="Times New Roman"/>
          <w:b/>
          <w:bCs/>
          <w:color w:val="000000"/>
          <w:kern w:val="2"/>
          <w:sz w:val="20"/>
          <w:szCs w:val="20"/>
          <w:lang w:val="en-IN" w:eastAsia="en-IN"/>
          <w14:ligatures w14:val="standardContextual"/>
        </w:rPr>
        <w:t>iii) 28- days Compressive Strength for ratio 70:30</w:t>
      </w:r>
    </w:p>
    <w:p w14:paraId="3C10768E"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r w:rsidRPr="00397AD0">
        <w:rPr>
          <w:rFonts w:ascii="Times New Roman" w:eastAsia="Times New Roman" w:hAnsi="Times New Roman" w:cs="Times New Roman"/>
          <w:color w:val="000000"/>
          <w:kern w:val="2"/>
          <w:sz w:val="20"/>
          <w:szCs w:val="20"/>
          <w:lang w:val="en-IN" w:eastAsia="en-IN"/>
          <w14:ligatures w14:val="standardContextual"/>
        </w:rPr>
        <w:t xml:space="preserve">Average Compressive Strength </w:t>
      </w:r>
      <w:r w:rsidRPr="00397AD0">
        <w:rPr>
          <w:rFonts w:ascii="Times New Roman" w:eastAsia="Times New Roman" w:hAnsi="Times New Roman" w:cs="Times New Roman"/>
          <w:b/>
          <w:bCs/>
          <w:color w:val="000000"/>
          <w:kern w:val="2"/>
          <w:sz w:val="20"/>
          <w:szCs w:val="20"/>
          <w:lang w:val="en-IN" w:eastAsia="en-IN"/>
          <w14:ligatures w14:val="standardContextual"/>
        </w:rPr>
        <w:t xml:space="preserve">= </w:t>
      </w:r>
      <w:r w:rsidRPr="00397AD0">
        <w:rPr>
          <w:rFonts w:ascii="Times New Roman" w:eastAsia="Times New Roman" w:hAnsi="Times New Roman" w:cs="Times New Roman"/>
          <w:b/>
          <w:bCs/>
          <w:color w:val="000000"/>
          <w:kern w:val="2"/>
          <w:sz w:val="20"/>
          <w:szCs w:val="20"/>
          <w:u w:val="single"/>
          <w:lang w:val="en-IN" w:eastAsia="en-IN"/>
          <w14:ligatures w14:val="standardContextual"/>
        </w:rPr>
        <w:t>38.88</w:t>
      </w:r>
      <w:r w:rsidRPr="00397AD0">
        <w:rPr>
          <w:rFonts w:ascii="Times New Roman" w:eastAsia="Times New Roman" w:hAnsi="Times New Roman" w:cs="Times New Roman"/>
          <w:color w:val="000000"/>
          <w:kern w:val="2"/>
          <w:sz w:val="20"/>
          <w:szCs w:val="20"/>
          <w:lang w:val="en-IN" w:eastAsia="en-IN"/>
          <w14:ligatures w14:val="standardContextual"/>
        </w:rPr>
        <w:t xml:space="preserve"> N/mm</w:t>
      </w:r>
      <w:r w:rsidRPr="00397AD0">
        <w:rPr>
          <w:rFonts w:ascii="Times New Roman" w:eastAsia="Times New Roman" w:hAnsi="Times New Roman" w:cs="Times New Roman"/>
          <w:color w:val="000000"/>
          <w:kern w:val="2"/>
          <w:sz w:val="20"/>
          <w:szCs w:val="20"/>
          <w:vertAlign w:val="superscript"/>
          <w:lang w:val="en-IN" w:eastAsia="en-IN"/>
          <w14:ligatures w14:val="standardContextual"/>
        </w:rPr>
        <w:t>2</w:t>
      </w:r>
      <w:r w:rsidRPr="00397AD0">
        <w:rPr>
          <w:rFonts w:ascii="Times New Roman" w:eastAsia="Times New Roman" w:hAnsi="Times New Roman" w:cs="Times New Roman"/>
          <w:color w:val="000000"/>
          <w:kern w:val="2"/>
          <w:sz w:val="20"/>
          <w:szCs w:val="20"/>
          <w:lang w:val="en-IN" w:eastAsia="en-IN"/>
          <w14:ligatures w14:val="standardContextual"/>
        </w:rPr>
        <w:t>.</w:t>
      </w:r>
    </w:p>
    <w:p w14:paraId="5EA0FC34"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p>
    <w:p w14:paraId="60F82FD4"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r w:rsidRPr="00397AD0">
        <w:rPr>
          <w:rFonts w:ascii="Times New Roman" w:eastAsia="Times New Roman" w:hAnsi="Times New Roman" w:cs="Times New Roman"/>
          <w:b/>
          <w:bCs/>
          <w:color w:val="000000"/>
          <w:kern w:val="2"/>
          <w:sz w:val="20"/>
          <w:szCs w:val="20"/>
          <w:lang w:val="en-IN" w:eastAsia="en-IN"/>
          <w14:ligatures w14:val="standardContextual"/>
        </w:rPr>
        <w:t>iv) 28- days Compressive Strength for ratio 80:20</w:t>
      </w:r>
    </w:p>
    <w:p w14:paraId="2C4FC929"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r w:rsidRPr="00397AD0">
        <w:rPr>
          <w:rFonts w:ascii="Times New Roman" w:eastAsia="Times New Roman" w:hAnsi="Times New Roman" w:cs="Times New Roman"/>
          <w:color w:val="000000"/>
          <w:kern w:val="2"/>
          <w:sz w:val="20"/>
          <w:szCs w:val="20"/>
          <w:lang w:val="en-IN" w:eastAsia="en-IN"/>
          <w14:ligatures w14:val="standardContextual"/>
        </w:rPr>
        <w:t xml:space="preserve">Average Compressive Strength = </w:t>
      </w:r>
      <w:r w:rsidRPr="00397AD0">
        <w:rPr>
          <w:rFonts w:ascii="Times New Roman" w:eastAsia="Times New Roman" w:hAnsi="Times New Roman" w:cs="Times New Roman"/>
          <w:b/>
          <w:bCs/>
          <w:color w:val="000000"/>
          <w:kern w:val="2"/>
          <w:sz w:val="20"/>
          <w:szCs w:val="20"/>
          <w:u w:val="single"/>
          <w:lang w:val="en-IN" w:eastAsia="en-IN"/>
          <w14:ligatures w14:val="standardContextual"/>
        </w:rPr>
        <w:t>45.33</w:t>
      </w:r>
      <w:r w:rsidRPr="00397AD0">
        <w:rPr>
          <w:rFonts w:ascii="Times New Roman" w:eastAsia="Times New Roman" w:hAnsi="Times New Roman" w:cs="Times New Roman"/>
          <w:color w:val="000000"/>
          <w:kern w:val="2"/>
          <w:sz w:val="20"/>
          <w:szCs w:val="20"/>
          <w:lang w:val="en-IN" w:eastAsia="en-IN"/>
          <w14:ligatures w14:val="standardContextual"/>
        </w:rPr>
        <w:t xml:space="preserve"> N/mm</w:t>
      </w:r>
      <w:r w:rsidRPr="00397AD0">
        <w:rPr>
          <w:rFonts w:ascii="Times New Roman" w:eastAsia="Times New Roman" w:hAnsi="Times New Roman" w:cs="Times New Roman"/>
          <w:color w:val="000000"/>
          <w:kern w:val="2"/>
          <w:sz w:val="20"/>
          <w:szCs w:val="20"/>
          <w:vertAlign w:val="superscript"/>
          <w:lang w:val="en-IN" w:eastAsia="en-IN"/>
          <w14:ligatures w14:val="standardContextual"/>
        </w:rPr>
        <w:t>2</w:t>
      </w:r>
      <w:r w:rsidRPr="00397AD0">
        <w:rPr>
          <w:rFonts w:ascii="Times New Roman" w:eastAsia="Times New Roman" w:hAnsi="Times New Roman" w:cs="Times New Roman"/>
          <w:color w:val="000000"/>
          <w:kern w:val="2"/>
          <w:sz w:val="20"/>
          <w:szCs w:val="20"/>
          <w:lang w:val="en-IN" w:eastAsia="en-IN"/>
          <w14:ligatures w14:val="standardContextual"/>
        </w:rPr>
        <w:t>.</w:t>
      </w:r>
    </w:p>
    <w:p w14:paraId="0BE4E803"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lang w:val="en-IN" w:eastAsia="en-IN"/>
          <w14:ligatures w14:val="standardContextual"/>
        </w:rPr>
      </w:pPr>
    </w:p>
    <w:p w14:paraId="67A584D1" w14:textId="3BAE0F0C" w:rsidR="00397AD0" w:rsidRPr="00264990" w:rsidRDefault="00E229CA" w:rsidP="00264990">
      <w:pPr>
        <w:spacing w:before="54" w:after="0" w:line="276" w:lineRule="auto"/>
        <w:jc w:val="both"/>
        <w:rPr>
          <w:rFonts w:ascii="Times New Roman" w:hAnsi="Times New Roman" w:cs="Times New Roman"/>
          <w:b/>
          <w:bCs/>
          <w:color w:val="000000" w:themeColor="text1"/>
          <w:sz w:val="20"/>
          <w:szCs w:val="20"/>
        </w:rPr>
      </w:pPr>
      <w:r w:rsidRPr="00264990">
        <w:rPr>
          <w:rFonts w:ascii="Times New Roman" w:hAnsi="Times New Roman" w:cs="Times New Roman"/>
          <w:b/>
          <w:bCs/>
          <w:color w:val="000000" w:themeColor="text1"/>
          <w:sz w:val="20"/>
          <w:szCs w:val="20"/>
        </w:rPr>
        <w:t>4.1</w:t>
      </w:r>
      <w:r w:rsidR="00397AD0" w:rsidRPr="00264990">
        <w:rPr>
          <w:rFonts w:ascii="Times New Roman" w:hAnsi="Times New Roman" w:cs="Times New Roman"/>
          <w:b/>
          <w:bCs/>
          <w:color w:val="000000" w:themeColor="text1"/>
          <w:sz w:val="20"/>
          <w:szCs w:val="20"/>
        </w:rPr>
        <w:t xml:space="preserve"> SPLIT TENSILE STRENGTH TEST</w:t>
      </w:r>
    </w:p>
    <w:p w14:paraId="53E53BF0"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lang w:val="en-IN" w:eastAsia="en-IN"/>
          <w14:ligatures w14:val="standardContextual"/>
        </w:rPr>
      </w:pPr>
    </w:p>
    <w:p w14:paraId="1C394340" w14:textId="5577F3A8"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r w:rsidRPr="00397AD0">
        <w:rPr>
          <w:rFonts w:ascii="Times New Roman" w:eastAsia="Times New Roman" w:hAnsi="Times New Roman" w:cs="Times New Roman"/>
          <w:b/>
          <w:bCs/>
          <w:color w:val="000000"/>
          <w:kern w:val="2"/>
          <w:sz w:val="20"/>
          <w:szCs w:val="20"/>
          <w:lang w:val="en-IN" w:eastAsia="en-IN"/>
          <w14:ligatures w14:val="standardContextual"/>
        </w:rPr>
        <w:t>CALCULATION</w:t>
      </w:r>
    </w:p>
    <w:p w14:paraId="5BD5B8A7"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lang w:val="en-IN" w:eastAsia="en-IN"/>
          <w14:ligatures w14:val="standardContextual"/>
        </w:rPr>
      </w:pPr>
    </w:p>
    <w:p w14:paraId="3119C6AB"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r w:rsidRPr="00397AD0">
        <w:rPr>
          <w:rFonts w:ascii="Times New Roman" w:eastAsia="Times New Roman" w:hAnsi="Times New Roman" w:cs="Times New Roman"/>
          <w:b/>
          <w:bCs/>
          <w:color w:val="000000"/>
          <w:kern w:val="2"/>
          <w:sz w:val="20"/>
          <w:szCs w:val="20"/>
          <w:lang w:val="en-IN" w:eastAsia="en-IN"/>
          <w14:ligatures w14:val="standardContextual"/>
        </w:rPr>
        <w:t>FORMULA:</w:t>
      </w:r>
    </w:p>
    <w:p w14:paraId="44E76C75" w14:textId="77777777" w:rsidR="00397AD0" w:rsidRPr="00397AD0" w:rsidRDefault="00397AD0" w:rsidP="00392D43">
      <w:pPr>
        <w:spacing w:after="5" w:line="249" w:lineRule="auto"/>
        <w:ind w:left="10" w:right="288" w:hanging="10"/>
        <w:jc w:val="center"/>
        <w:rPr>
          <w:rFonts w:ascii="Times New Roman" w:eastAsia="Times New Roman" w:hAnsi="Times New Roman" w:cs="Times New Roman"/>
          <w:color w:val="000000"/>
          <w:kern w:val="2"/>
          <w:sz w:val="20"/>
          <w:szCs w:val="20"/>
          <w:lang w:val="en-IN" w:eastAsia="en-IN"/>
          <w14:ligatures w14:val="standardContextual"/>
        </w:rPr>
      </w:pPr>
      <w:r w:rsidRPr="00397AD0">
        <w:rPr>
          <w:rFonts w:ascii="Times New Roman" w:eastAsia="Times New Roman" w:hAnsi="Times New Roman" w:cs="Times New Roman"/>
          <w:color w:val="000000"/>
          <w:kern w:val="2"/>
          <w:sz w:val="20"/>
          <w:szCs w:val="20"/>
          <w:lang w:val="en-IN" w:eastAsia="en-IN"/>
          <w14:ligatures w14:val="standardContextual"/>
        </w:rPr>
        <w:t xml:space="preserve">Tensile Strength = </w:t>
      </w:r>
      <m:oMath>
        <m:r>
          <w:rPr>
            <w:rFonts w:ascii="Cambria Math" w:eastAsia="Times New Roman" w:hAnsi="Cambria Math" w:cs="Times New Roman"/>
            <w:color w:val="000000"/>
            <w:kern w:val="2"/>
            <w:sz w:val="20"/>
            <w:szCs w:val="20"/>
            <w:lang w:val="en-IN" w:eastAsia="en-IN"/>
            <w14:ligatures w14:val="standardContextual"/>
          </w:rPr>
          <m:t xml:space="preserve">  </m:t>
        </m:r>
        <m:f>
          <m:fPr>
            <m:ctrlPr>
              <w:rPr>
                <w:rFonts w:ascii="Cambria Math" w:eastAsia="Times New Roman" w:hAnsi="Cambria Math" w:cs="Times New Roman"/>
                <w:b/>
                <w:bCs/>
                <w:iCs/>
                <w:color w:val="000000"/>
                <w:kern w:val="2"/>
                <w:sz w:val="20"/>
                <w:szCs w:val="20"/>
                <w:lang w:val="en-IN" w:eastAsia="en-IN"/>
                <w14:ligatures w14:val="standardContextual"/>
              </w:rPr>
            </m:ctrlPr>
          </m:fPr>
          <m:num>
            <m:r>
              <m:rPr>
                <m:sty m:val="b"/>
              </m:rPr>
              <w:rPr>
                <w:rFonts w:ascii="Cambria Math" w:eastAsia="Times New Roman" w:hAnsi="Cambria Math" w:cs="Times New Roman"/>
                <w:color w:val="000000"/>
                <w:kern w:val="2"/>
                <w:sz w:val="20"/>
                <w:szCs w:val="20"/>
                <w:lang w:val="en-IN" w:eastAsia="en-IN"/>
                <w14:ligatures w14:val="standardContextual"/>
              </w:rPr>
              <m:t>2P</m:t>
            </m:r>
          </m:num>
          <m:den>
            <m:r>
              <m:rPr>
                <m:sty m:val="b"/>
              </m:rPr>
              <w:rPr>
                <w:rFonts w:ascii="Cambria Math" w:eastAsia="Times New Roman" w:hAnsi="Cambria Math" w:cs="Times New Roman"/>
                <w:color w:val="000000"/>
                <w:kern w:val="2"/>
                <w:sz w:val="20"/>
                <w:szCs w:val="20"/>
                <w:lang w:val="en-IN" w:eastAsia="en-IN"/>
                <w14:ligatures w14:val="standardContextual"/>
              </w:rPr>
              <m:t>πdl</m:t>
            </m:r>
          </m:den>
        </m:f>
      </m:oMath>
    </w:p>
    <w:p w14:paraId="7D389247"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lang w:val="en-IN" w:eastAsia="en-IN"/>
          <w14:ligatures w14:val="standardContextual"/>
        </w:rPr>
      </w:pPr>
    </w:p>
    <w:p w14:paraId="7E509C75"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lang w:val="en-IN" w:eastAsia="en-IN"/>
          <w14:ligatures w14:val="standardContextual"/>
        </w:rPr>
      </w:pPr>
      <w:r w:rsidRPr="00397AD0">
        <w:rPr>
          <w:rFonts w:ascii="Times New Roman" w:eastAsia="Times New Roman" w:hAnsi="Times New Roman" w:cs="Times New Roman"/>
          <w:b/>
          <w:bCs/>
          <w:color w:val="000000"/>
          <w:kern w:val="2"/>
          <w:lang w:val="en-IN" w:eastAsia="en-IN"/>
          <w14:ligatures w14:val="standardContextual"/>
        </w:rPr>
        <w:t xml:space="preserve">                          </w:t>
      </w:r>
    </w:p>
    <w:p w14:paraId="758F3FA5" w14:textId="30760ADE" w:rsidR="00397AD0" w:rsidRPr="00397AD0" w:rsidRDefault="00E229CA" w:rsidP="00397AD0">
      <w:pPr>
        <w:spacing w:after="5" w:line="249" w:lineRule="auto"/>
        <w:ind w:left="10" w:right="288" w:hanging="10"/>
        <w:jc w:val="both"/>
        <w:rPr>
          <w:rFonts w:ascii="Times New Roman" w:hAnsi="Times New Roman" w:cs="Times New Roman"/>
          <w:b/>
          <w:bCs/>
          <w:color w:val="000000" w:themeColor="text1"/>
          <w:sz w:val="20"/>
          <w:szCs w:val="20"/>
        </w:rPr>
      </w:pPr>
      <w:r w:rsidRPr="00AF350C">
        <w:rPr>
          <w:rFonts w:ascii="Times New Roman" w:hAnsi="Times New Roman" w:cs="Times New Roman"/>
          <w:b/>
          <w:bCs/>
          <w:color w:val="000000" w:themeColor="text1"/>
          <w:sz w:val="20"/>
          <w:szCs w:val="20"/>
        </w:rPr>
        <w:t xml:space="preserve">4.2 </w:t>
      </w:r>
      <w:r w:rsidR="00397AD0" w:rsidRPr="00397AD0">
        <w:rPr>
          <w:rFonts w:ascii="Times New Roman" w:hAnsi="Times New Roman" w:cs="Times New Roman"/>
          <w:b/>
          <w:bCs/>
          <w:color w:val="000000" w:themeColor="text1"/>
          <w:sz w:val="20"/>
          <w:szCs w:val="20"/>
        </w:rPr>
        <w:t>RESULTS AND DISCUSSION</w:t>
      </w:r>
    </w:p>
    <w:p w14:paraId="1389829F"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lang w:val="en-IN" w:eastAsia="en-IN"/>
          <w14:ligatures w14:val="standardContextual"/>
        </w:rPr>
      </w:pPr>
    </w:p>
    <w:p w14:paraId="1D64D3F9"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r w:rsidRPr="00397AD0">
        <w:rPr>
          <w:rFonts w:ascii="Times New Roman" w:eastAsia="Times New Roman" w:hAnsi="Times New Roman" w:cs="Times New Roman"/>
          <w:b/>
          <w:bCs/>
          <w:color w:val="000000"/>
          <w:kern w:val="2"/>
          <w:sz w:val="20"/>
          <w:szCs w:val="20"/>
          <w:lang w:val="en-IN" w:eastAsia="en-IN"/>
          <w14:ligatures w14:val="standardContextual"/>
        </w:rPr>
        <w:t>i) 7- days Tensile Strength for ratio 80:20</w:t>
      </w:r>
    </w:p>
    <w:p w14:paraId="4024B280"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r w:rsidRPr="00397AD0">
        <w:rPr>
          <w:rFonts w:ascii="Times New Roman" w:eastAsia="Times New Roman" w:hAnsi="Times New Roman" w:cs="Times New Roman"/>
          <w:color w:val="000000"/>
          <w:kern w:val="2"/>
          <w:sz w:val="20"/>
          <w:szCs w:val="20"/>
          <w:lang w:val="en-IN" w:eastAsia="en-IN"/>
          <w14:ligatures w14:val="standardContextual"/>
        </w:rPr>
        <w:t xml:space="preserve">Split Tensile Strength </w:t>
      </w:r>
      <w:r w:rsidRPr="00397AD0">
        <w:rPr>
          <w:rFonts w:ascii="Times New Roman" w:eastAsia="Times New Roman" w:hAnsi="Times New Roman" w:cs="Times New Roman"/>
          <w:b/>
          <w:bCs/>
          <w:color w:val="000000"/>
          <w:kern w:val="2"/>
          <w:sz w:val="20"/>
          <w:szCs w:val="20"/>
          <w:lang w:val="en-IN" w:eastAsia="en-IN"/>
          <w14:ligatures w14:val="standardContextual"/>
        </w:rPr>
        <w:t xml:space="preserve">= </w:t>
      </w:r>
      <w:r w:rsidRPr="00397AD0">
        <w:rPr>
          <w:rFonts w:ascii="Times New Roman" w:eastAsia="Times New Roman" w:hAnsi="Times New Roman" w:cs="Times New Roman"/>
          <w:b/>
          <w:bCs/>
          <w:color w:val="000000"/>
          <w:kern w:val="2"/>
          <w:sz w:val="20"/>
          <w:szCs w:val="20"/>
          <w:u w:val="single"/>
          <w:lang w:val="en-IN" w:eastAsia="en-IN"/>
          <w14:ligatures w14:val="standardContextual"/>
        </w:rPr>
        <w:t>2.05</w:t>
      </w:r>
      <w:r w:rsidRPr="00397AD0">
        <w:rPr>
          <w:rFonts w:ascii="Times New Roman" w:eastAsia="Times New Roman" w:hAnsi="Times New Roman" w:cs="Times New Roman"/>
          <w:color w:val="000000"/>
          <w:kern w:val="2"/>
          <w:sz w:val="20"/>
          <w:szCs w:val="20"/>
          <w:u w:val="single"/>
          <w:lang w:val="en-IN" w:eastAsia="en-IN"/>
          <w14:ligatures w14:val="standardContextual"/>
        </w:rPr>
        <w:t xml:space="preserve"> </w:t>
      </w:r>
      <w:r w:rsidRPr="00397AD0">
        <w:rPr>
          <w:rFonts w:ascii="Times New Roman" w:eastAsia="Times New Roman" w:hAnsi="Times New Roman" w:cs="Times New Roman"/>
          <w:color w:val="000000"/>
          <w:kern w:val="2"/>
          <w:sz w:val="20"/>
          <w:szCs w:val="20"/>
          <w:lang w:val="en-IN" w:eastAsia="en-IN"/>
          <w14:ligatures w14:val="standardContextual"/>
        </w:rPr>
        <w:t>N/mm</w:t>
      </w:r>
      <w:r w:rsidRPr="00397AD0">
        <w:rPr>
          <w:rFonts w:ascii="Times New Roman" w:eastAsia="Times New Roman" w:hAnsi="Times New Roman" w:cs="Times New Roman"/>
          <w:color w:val="000000"/>
          <w:kern w:val="2"/>
          <w:sz w:val="20"/>
          <w:szCs w:val="20"/>
          <w:vertAlign w:val="superscript"/>
          <w:lang w:val="en-IN" w:eastAsia="en-IN"/>
          <w14:ligatures w14:val="standardContextual"/>
        </w:rPr>
        <w:t>2</w:t>
      </w:r>
    </w:p>
    <w:p w14:paraId="5AE0B76F"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p>
    <w:p w14:paraId="79E9FC7B"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sz w:val="20"/>
          <w:szCs w:val="20"/>
          <w:lang w:val="en-IN" w:eastAsia="en-IN"/>
          <w14:ligatures w14:val="standardContextual"/>
        </w:rPr>
      </w:pPr>
      <w:r w:rsidRPr="00397AD0">
        <w:rPr>
          <w:rFonts w:ascii="Times New Roman" w:eastAsia="Times New Roman" w:hAnsi="Times New Roman" w:cs="Times New Roman"/>
          <w:b/>
          <w:bCs/>
          <w:color w:val="000000"/>
          <w:kern w:val="2"/>
          <w:sz w:val="20"/>
          <w:szCs w:val="20"/>
          <w:lang w:val="en-IN" w:eastAsia="en-IN"/>
          <w14:ligatures w14:val="standardContextual"/>
        </w:rPr>
        <w:t>ii) 28- days Tensile Strength for ratio 80:20</w:t>
      </w:r>
    </w:p>
    <w:p w14:paraId="2087EEC0"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r w:rsidRPr="00397AD0">
        <w:rPr>
          <w:rFonts w:ascii="Times New Roman" w:eastAsia="Times New Roman" w:hAnsi="Times New Roman" w:cs="Times New Roman"/>
          <w:color w:val="000000"/>
          <w:kern w:val="2"/>
          <w:sz w:val="20"/>
          <w:szCs w:val="20"/>
          <w:lang w:val="en-IN" w:eastAsia="en-IN"/>
          <w14:ligatures w14:val="standardContextual"/>
        </w:rPr>
        <w:t xml:space="preserve">Split Tensile Strength </w:t>
      </w:r>
      <w:r w:rsidRPr="00397AD0">
        <w:rPr>
          <w:rFonts w:ascii="Times New Roman" w:eastAsia="Times New Roman" w:hAnsi="Times New Roman" w:cs="Times New Roman"/>
          <w:b/>
          <w:bCs/>
          <w:color w:val="000000"/>
          <w:kern w:val="2"/>
          <w:sz w:val="20"/>
          <w:szCs w:val="20"/>
          <w:lang w:val="en-IN" w:eastAsia="en-IN"/>
          <w14:ligatures w14:val="standardContextual"/>
        </w:rPr>
        <w:t xml:space="preserve">= </w:t>
      </w:r>
      <w:r w:rsidRPr="00397AD0">
        <w:rPr>
          <w:rFonts w:ascii="Times New Roman" w:eastAsia="Times New Roman" w:hAnsi="Times New Roman" w:cs="Times New Roman"/>
          <w:b/>
          <w:bCs/>
          <w:color w:val="000000"/>
          <w:kern w:val="2"/>
          <w:sz w:val="20"/>
          <w:szCs w:val="20"/>
          <w:u w:val="single"/>
          <w:lang w:val="en-IN" w:eastAsia="en-IN"/>
          <w14:ligatures w14:val="standardContextual"/>
        </w:rPr>
        <w:t>4.51</w:t>
      </w:r>
      <w:r w:rsidRPr="00397AD0">
        <w:rPr>
          <w:rFonts w:ascii="Times New Roman" w:eastAsia="Times New Roman" w:hAnsi="Times New Roman" w:cs="Times New Roman"/>
          <w:color w:val="000000"/>
          <w:kern w:val="2"/>
          <w:sz w:val="20"/>
          <w:szCs w:val="20"/>
          <w:u w:val="single"/>
          <w:lang w:val="en-IN" w:eastAsia="en-IN"/>
          <w14:ligatures w14:val="standardContextual"/>
        </w:rPr>
        <w:t xml:space="preserve"> </w:t>
      </w:r>
      <w:r w:rsidRPr="00397AD0">
        <w:rPr>
          <w:rFonts w:ascii="Times New Roman" w:eastAsia="Times New Roman" w:hAnsi="Times New Roman" w:cs="Times New Roman"/>
          <w:color w:val="000000"/>
          <w:kern w:val="2"/>
          <w:sz w:val="20"/>
          <w:szCs w:val="20"/>
          <w:lang w:val="en-IN" w:eastAsia="en-IN"/>
          <w14:ligatures w14:val="standardContextual"/>
        </w:rPr>
        <w:t>N/mm</w:t>
      </w:r>
      <w:r w:rsidRPr="00397AD0">
        <w:rPr>
          <w:rFonts w:ascii="Times New Roman" w:eastAsia="Times New Roman" w:hAnsi="Times New Roman" w:cs="Times New Roman"/>
          <w:color w:val="000000"/>
          <w:kern w:val="2"/>
          <w:sz w:val="20"/>
          <w:szCs w:val="20"/>
          <w:vertAlign w:val="superscript"/>
          <w:lang w:val="en-IN" w:eastAsia="en-IN"/>
          <w14:ligatures w14:val="standardContextual"/>
        </w:rPr>
        <w:t>2</w:t>
      </w:r>
      <w:r w:rsidRPr="00397AD0">
        <w:rPr>
          <w:rFonts w:ascii="Times New Roman" w:eastAsia="Times New Roman" w:hAnsi="Times New Roman" w:cs="Times New Roman"/>
          <w:color w:val="000000"/>
          <w:kern w:val="2"/>
          <w:sz w:val="20"/>
          <w:szCs w:val="20"/>
          <w:lang w:val="en-IN" w:eastAsia="en-IN"/>
          <w14:ligatures w14:val="standardContextual"/>
        </w:rPr>
        <w:t>.</w:t>
      </w:r>
    </w:p>
    <w:p w14:paraId="19DEFD2A"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lang w:val="en-IN" w:eastAsia="en-IN"/>
          <w14:ligatures w14:val="standardContextual"/>
        </w:rPr>
      </w:pPr>
    </w:p>
    <w:p w14:paraId="1AA2FDB1"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color w:val="000000"/>
          <w:kern w:val="2"/>
          <w:sz w:val="20"/>
          <w:szCs w:val="20"/>
          <w:lang w:val="en-IN" w:eastAsia="en-IN"/>
          <w14:ligatures w14:val="standardContextual"/>
        </w:rPr>
      </w:pPr>
      <w:r w:rsidRPr="00397AD0">
        <w:rPr>
          <w:rFonts w:ascii="Times New Roman" w:eastAsia="Times New Roman" w:hAnsi="Times New Roman" w:cs="Times New Roman"/>
          <w:color w:val="000000"/>
          <w:kern w:val="2"/>
          <w:sz w:val="20"/>
          <w:szCs w:val="20"/>
          <w:lang w:val="en-IN" w:eastAsia="en-IN"/>
          <w14:ligatures w14:val="standardContextual"/>
        </w:rPr>
        <w:t>The tensile strength ranges from 7 to 11% of the compressive strength and usual levels average 10% of the compressive strength.</w:t>
      </w:r>
    </w:p>
    <w:p w14:paraId="345D5275" w14:textId="77777777" w:rsidR="00397AD0" w:rsidRDefault="00397AD0" w:rsidP="00EE3A6A">
      <w:pPr>
        <w:spacing w:before="54" w:after="0" w:line="276" w:lineRule="auto"/>
        <w:rPr>
          <w:rFonts w:ascii="Times New Roman" w:hAnsi="Times New Roman" w:cs="Times New Roman"/>
          <w:color w:val="000000" w:themeColor="text1"/>
          <w:sz w:val="20"/>
          <w:szCs w:val="20"/>
        </w:rPr>
      </w:pPr>
    </w:p>
    <w:p w14:paraId="196910A8" w14:textId="6142939C" w:rsidR="00397AD0" w:rsidRPr="00E174B9" w:rsidRDefault="00397AD0" w:rsidP="00E174B9">
      <w:pPr>
        <w:pStyle w:val="ListParagraph"/>
        <w:numPr>
          <w:ilvl w:val="0"/>
          <w:numId w:val="23"/>
        </w:numPr>
        <w:spacing w:after="5" w:line="249" w:lineRule="auto"/>
        <w:ind w:right="288"/>
        <w:jc w:val="both"/>
        <w:rPr>
          <w:rFonts w:ascii="Times New Roman" w:eastAsia="Times New Roman" w:hAnsi="Times New Roman" w:cs="Times New Roman"/>
          <w:b/>
          <w:bCs/>
          <w:color w:val="000000"/>
          <w:kern w:val="2"/>
          <w:lang w:val="en-IN" w:eastAsia="en-IN"/>
          <w14:ligatures w14:val="standardContextual"/>
        </w:rPr>
      </w:pPr>
      <w:r w:rsidRPr="00E174B9">
        <w:rPr>
          <w:rFonts w:ascii="Times New Roman" w:eastAsia="Times New Roman" w:hAnsi="Times New Roman" w:cs="Times New Roman"/>
          <w:b/>
          <w:bCs/>
          <w:color w:val="000000"/>
          <w:kern w:val="2"/>
          <w:lang w:val="en-IN" w:eastAsia="en-IN"/>
          <w14:ligatures w14:val="standardContextual"/>
        </w:rPr>
        <w:t>CONCLUSION</w:t>
      </w:r>
    </w:p>
    <w:p w14:paraId="6EB0BA05" w14:textId="77777777" w:rsidR="00397AD0" w:rsidRPr="00397AD0" w:rsidRDefault="00397AD0" w:rsidP="00397AD0">
      <w:pPr>
        <w:spacing w:after="5" w:line="249" w:lineRule="auto"/>
        <w:ind w:left="10" w:right="288" w:hanging="10"/>
        <w:jc w:val="both"/>
        <w:rPr>
          <w:rFonts w:ascii="Times New Roman" w:eastAsia="Times New Roman" w:hAnsi="Times New Roman" w:cs="Times New Roman"/>
          <w:b/>
          <w:bCs/>
          <w:color w:val="000000"/>
          <w:kern w:val="2"/>
          <w:lang w:val="en-IN" w:eastAsia="en-IN"/>
          <w14:ligatures w14:val="standardContextual"/>
        </w:rPr>
      </w:pPr>
    </w:p>
    <w:p w14:paraId="271C019D" w14:textId="77777777" w:rsidR="00E174B9" w:rsidRDefault="00397AD0" w:rsidP="00E174B9">
      <w:pPr>
        <w:spacing w:after="0" w:line="360" w:lineRule="auto"/>
        <w:ind w:right="288"/>
        <w:contextualSpacing/>
        <w:jc w:val="both"/>
        <w:rPr>
          <w:rFonts w:ascii="Times New Roman" w:hAnsi="Times New Roman" w:cs="Times New Roman"/>
          <w:color w:val="000000" w:themeColor="text1"/>
          <w:sz w:val="20"/>
          <w:szCs w:val="20"/>
        </w:rPr>
      </w:pPr>
      <w:r w:rsidRPr="00397AD0">
        <w:rPr>
          <w:rFonts w:ascii="Times New Roman" w:hAnsi="Times New Roman" w:cs="Times New Roman"/>
          <w:color w:val="000000" w:themeColor="text1"/>
          <w:sz w:val="20"/>
          <w:szCs w:val="20"/>
        </w:rPr>
        <w:t>From above results it is apparent that Geopolymer concrete based on GGBS and Metakaolin has got more compressive strength then conventional concrete.</w:t>
      </w:r>
      <w:r w:rsidR="00650E6A" w:rsidRPr="00093F29">
        <w:rPr>
          <w:rFonts w:ascii="Times New Roman" w:hAnsi="Times New Roman" w:cs="Times New Roman"/>
          <w:color w:val="000000" w:themeColor="text1"/>
          <w:sz w:val="20"/>
          <w:szCs w:val="20"/>
        </w:rPr>
        <w:t xml:space="preserve"> </w:t>
      </w:r>
      <w:r w:rsidRPr="00397AD0">
        <w:rPr>
          <w:rFonts w:ascii="Times New Roman" w:hAnsi="Times New Roman" w:cs="Times New Roman"/>
          <w:color w:val="000000" w:themeColor="text1"/>
          <w:sz w:val="20"/>
          <w:szCs w:val="20"/>
        </w:rPr>
        <w:t>Workability of geopolymer concrete decreased as the metakaolin content increases with GGBS. But increase in GGBS does not affect the workability. Mechanical properties such as compressive strength, split tensile strength and flexural strength shows increasing trend with the decrease of metakaolin.</w:t>
      </w:r>
      <w:r w:rsidR="00650E6A" w:rsidRPr="00093F29">
        <w:rPr>
          <w:rFonts w:ascii="Times New Roman" w:hAnsi="Times New Roman" w:cs="Times New Roman"/>
          <w:color w:val="000000" w:themeColor="text1"/>
          <w:sz w:val="20"/>
          <w:szCs w:val="20"/>
        </w:rPr>
        <w:t xml:space="preserve"> </w:t>
      </w:r>
      <w:r w:rsidRPr="00397AD0">
        <w:rPr>
          <w:rFonts w:ascii="Times New Roman" w:hAnsi="Times New Roman" w:cs="Times New Roman"/>
          <w:color w:val="000000" w:themeColor="text1"/>
          <w:sz w:val="20"/>
          <w:szCs w:val="20"/>
        </w:rPr>
        <w:t>Mix with 20% of metakaolin and 80% of GGBs and seems to have good compressive, split strengths, this may be due to increase in alkaline reaction between GGBS particles and calcium in Metakaolin.</w:t>
      </w:r>
      <w:r w:rsidR="00650E6A" w:rsidRPr="00093F29">
        <w:rPr>
          <w:rFonts w:ascii="Times New Roman" w:hAnsi="Times New Roman" w:cs="Times New Roman"/>
          <w:color w:val="000000" w:themeColor="text1"/>
          <w:sz w:val="20"/>
          <w:szCs w:val="20"/>
        </w:rPr>
        <w:t xml:space="preserve"> </w:t>
      </w:r>
      <w:r w:rsidRPr="00397AD0">
        <w:rPr>
          <w:rFonts w:ascii="Times New Roman" w:hAnsi="Times New Roman" w:cs="Times New Roman"/>
          <w:color w:val="000000" w:themeColor="text1"/>
          <w:sz w:val="20"/>
          <w:szCs w:val="20"/>
        </w:rPr>
        <w:t>Nearly 50% of total strength of GPC is achieved within the age of 7 days.</w:t>
      </w:r>
    </w:p>
    <w:p w14:paraId="5A67FA7D" w14:textId="77777777" w:rsidR="00E174B9" w:rsidRDefault="00E174B9" w:rsidP="00E174B9">
      <w:pPr>
        <w:spacing w:after="0" w:line="360" w:lineRule="auto"/>
        <w:ind w:right="288"/>
        <w:contextualSpacing/>
        <w:jc w:val="both"/>
        <w:rPr>
          <w:rFonts w:ascii="Times New Roman" w:hAnsi="Times New Roman" w:cs="Times New Roman"/>
          <w:color w:val="000000" w:themeColor="text1"/>
          <w:sz w:val="20"/>
          <w:szCs w:val="20"/>
        </w:rPr>
      </w:pPr>
    </w:p>
    <w:p w14:paraId="7BB9C2EC" w14:textId="77777777" w:rsidR="00D02B26" w:rsidRDefault="00D02B26" w:rsidP="00E174B9">
      <w:pPr>
        <w:spacing w:after="0" w:line="360" w:lineRule="auto"/>
        <w:ind w:right="288"/>
        <w:contextualSpacing/>
        <w:jc w:val="both"/>
        <w:rPr>
          <w:rFonts w:ascii="Times New Roman" w:hAnsi="Times New Roman" w:cs="Times New Roman"/>
          <w:color w:val="000000" w:themeColor="text1"/>
          <w:sz w:val="20"/>
          <w:szCs w:val="20"/>
        </w:rPr>
      </w:pPr>
    </w:p>
    <w:p w14:paraId="06E20EC1" w14:textId="77777777" w:rsidR="002A2821" w:rsidRDefault="002A2821" w:rsidP="00E174B9">
      <w:pPr>
        <w:spacing w:after="0" w:line="360" w:lineRule="auto"/>
        <w:ind w:right="288"/>
        <w:contextualSpacing/>
        <w:jc w:val="both"/>
        <w:rPr>
          <w:rFonts w:ascii="Times New Roman" w:hAnsi="Times New Roman" w:cs="Times New Roman"/>
          <w:color w:val="000000" w:themeColor="text1"/>
          <w:sz w:val="20"/>
          <w:szCs w:val="20"/>
        </w:rPr>
      </w:pPr>
    </w:p>
    <w:p w14:paraId="61F4B2F4" w14:textId="77777777" w:rsidR="002A2821" w:rsidRDefault="002A2821" w:rsidP="00E174B9">
      <w:pPr>
        <w:spacing w:after="0" w:line="360" w:lineRule="auto"/>
        <w:ind w:right="288"/>
        <w:contextualSpacing/>
        <w:jc w:val="both"/>
        <w:rPr>
          <w:rFonts w:ascii="Times New Roman" w:hAnsi="Times New Roman" w:cs="Times New Roman"/>
          <w:color w:val="000000" w:themeColor="text1"/>
          <w:sz w:val="20"/>
          <w:szCs w:val="20"/>
        </w:rPr>
      </w:pPr>
    </w:p>
    <w:p w14:paraId="30DF9E47" w14:textId="77777777" w:rsidR="002A2821" w:rsidRDefault="002A2821" w:rsidP="00E174B9">
      <w:pPr>
        <w:spacing w:after="0" w:line="360" w:lineRule="auto"/>
        <w:ind w:right="288"/>
        <w:contextualSpacing/>
        <w:jc w:val="both"/>
        <w:rPr>
          <w:rFonts w:ascii="Times New Roman" w:hAnsi="Times New Roman" w:cs="Times New Roman"/>
          <w:color w:val="000000" w:themeColor="text1"/>
          <w:sz w:val="20"/>
          <w:szCs w:val="20"/>
        </w:rPr>
      </w:pPr>
    </w:p>
    <w:p w14:paraId="481B7388" w14:textId="77777777" w:rsidR="002A2821" w:rsidRDefault="002A2821" w:rsidP="00E174B9">
      <w:pPr>
        <w:spacing w:after="0" w:line="360" w:lineRule="auto"/>
        <w:ind w:right="288"/>
        <w:contextualSpacing/>
        <w:jc w:val="both"/>
        <w:rPr>
          <w:rFonts w:ascii="Times New Roman" w:hAnsi="Times New Roman" w:cs="Times New Roman"/>
          <w:color w:val="000000" w:themeColor="text1"/>
          <w:sz w:val="20"/>
          <w:szCs w:val="20"/>
        </w:rPr>
      </w:pPr>
    </w:p>
    <w:p w14:paraId="1533877B" w14:textId="77777777" w:rsidR="002A2821" w:rsidRDefault="002A2821" w:rsidP="00E174B9">
      <w:pPr>
        <w:spacing w:after="0" w:line="360" w:lineRule="auto"/>
        <w:ind w:right="288"/>
        <w:contextualSpacing/>
        <w:jc w:val="both"/>
        <w:rPr>
          <w:rFonts w:ascii="Times New Roman" w:hAnsi="Times New Roman" w:cs="Times New Roman"/>
          <w:color w:val="000000" w:themeColor="text1"/>
          <w:sz w:val="20"/>
          <w:szCs w:val="20"/>
        </w:rPr>
      </w:pPr>
    </w:p>
    <w:p w14:paraId="004E8FE3" w14:textId="77777777" w:rsidR="002A2821" w:rsidRDefault="002A2821" w:rsidP="00E174B9">
      <w:pPr>
        <w:spacing w:after="0" w:line="360" w:lineRule="auto"/>
        <w:ind w:right="288"/>
        <w:contextualSpacing/>
        <w:jc w:val="both"/>
        <w:rPr>
          <w:rFonts w:ascii="Times New Roman" w:hAnsi="Times New Roman" w:cs="Times New Roman"/>
          <w:color w:val="000000" w:themeColor="text1"/>
          <w:sz w:val="20"/>
          <w:szCs w:val="20"/>
        </w:rPr>
      </w:pPr>
    </w:p>
    <w:p w14:paraId="24B2CD4B" w14:textId="3E449D47" w:rsidR="00DA52F4" w:rsidRPr="00E174B9" w:rsidRDefault="00DA52F4" w:rsidP="002A2821">
      <w:pPr>
        <w:pStyle w:val="ListParagraph"/>
        <w:numPr>
          <w:ilvl w:val="0"/>
          <w:numId w:val="23"/>
        </w:numPr>
        <w:spacing w:after="0" w:line="360" w:lineRule="auto"/>
        <w:ind w:right="288"/>
        <w:jc w:val="both"/>
        <w:rPr>
          <w:rFonts w:ascii="Times New Roman" w:hAnsi="Times New Roman" w:cs="Times New Roman"/>
          <w:b/>
          <w:bCs/>
          <w:color w:val="000000" w:themeColor="text1"/>
          <w:sz w:val="20"/>
          <w:szCs w:val="20"/>
        </w:rPr>
      </w:pPr>
      <w:r w:rsidRPr="00E174B9">
        <w:rPr>
          <w:rFonts w:ascii="Times New Roman" w:hAnsi="Times New Roman" w:cs="Times New Roman"/>
          <w:b/>
          <w:bCs/>
          <w:color w:val="000000" w:themeColor="text1"/>
          <w:sz w:val="24"/>
          <w:szCs w:val="24"/>
        </w:rPr>
        <w:lastRenderedPageBreak/>
        <w:t>REFERENCES</w:t>
      </w:r>
    </w:p>
    <w:p w14:paraId="00EC6DA7" w14:textId="7E12F45C" w:rsidR="00397AD0" w:rsidRPr="00397AD0" w:rsidRDefault="00397AD0" w:rsidP="00397AD0">
      <w:pPr>
        <w:pStyle w:val="ListParagraph"/>
        <w:numPr>
          <w:ilvl w:val="0"/>
          <w:numId w:val="19"/>
        </w:numPr>
        <w:rPr>
          <w:rFonts w:ascii="Times New Roman" w:hAnsi="Times New Roman" w:cs="Times New Roman"/>
          <w:color w:val="000000" w:themeColor="text1"/>
          <w:sz w:val="20"/>
          <w:szCs w:val="20"/>
        </w:rPr>
      </w:pPr>
      <w:r w:rsidRPr="00397AD0">
        <w:rPr>
          <w:rFonts w:ascii="Times New Roman" w:hAnsi="Times New Roman" w:cs="Times New Roman"/>
          <w:color w:val="000000" w:themeColor="text1"/>
          <w:sz w:val="20"/>
          <w:szCs w:val="20"/>
        </w:rPr>
        <w:t>B. Sarath Chandrakumar and K. Ramesh, “Experimental study on Metakaolin and GGBS based geopolymer concrete”, International Journal of Engineering and Technology, Volume 9, Issue 2, May 2017.</w:t>
      </w:r>
    </w:p>
    <w:p w14:paraId="02FE9D02" w14:textId="77777777" w:rsidR="004A6675" w:rsidRPr="004A6675" w:rsidRDefault="004A6675" w:rsidP="004A6675">
      <w:pPr>
        <w:pStyle w:val="ListParagraph"/>
        <w:numPr>
          <w:ilvl w:val="0"/>
          <w:numId w:val="19"/>
        </w:numPr>
        <w:rPr>
          <w:rFonts w:ascii="Times New Roman" w:hAnsi="Times New Roman" w:cs="Times New Roman"/>
          <w:color w:val="000000" w:themeColor="text1"/>
          <w:sz w:val="20"/>
          <w:szCs w:val="20"/>
        </w:rPr>
      </w:pPr>
      <w:r w:rsidRPr="004A6675">
        <w:rPr>
          <w:rFonts w:ascii="Times New Roman" w:hAnsi="Times New Roman" w:cs="Times New Roman"/>
          <w:color w:val="000000" w:themeColor="text1"/>
          <w:sz w:val="20"/>
          <w:szCs w:val="20"/>
        </w:rPr>
        <w:t>G. Shiv Prasad and C. Manikanta Reddy, “Experimental study of GGBS with Metakaolin”, International Journal of Research, Volume 5, Issue 17, July 2018.</w:t>
      </w:r>
    </w:p>
    <w:p w14:paraId="483E3A36" w14:textId="77777777" w:rsidR="004A6675" w:rsidRPr="004A6675" w:rsidRDefault="004A6675" w:rsidP="004A6675">
      <w:pPr>
        <w:pStyle w:val="ListParagraph"/>
        <w:numPr>
          <w:ilvl w:val="0"/>
          <w:numId w:val="19"/>
        </w:numPr>
        <w:rPr>
          <w:rFonts w:ascii="Times New Roman" w:hAnsi="Times New Roman" w:cs="Times New Roman"/>
          <w:color w:val="000000" w:themeColor="text1"/>
          <w:sz w:val="20"/>
          <w:szCs w:val="20"/>
        </w:rPr>
      </w:pPr>
      <w:r w:rsidRPr="004A6675">
        <w:rPr>
          <w:rFonts w:ascii="Times New Roman" w:hAnsi="Times New Roman" w:cs="Times New Roman"/>
          <w:color w:val="000000" w:themeColor="text1"/>
          <w:sz w:val="20"/>
          <w:szCs w:val="20"/>
        </w:rPr>
        <w:t>Mohammed Aasim Saeed and Nadeem Pasha, “Combined effect of GGBS and Metakaolin on Mechanical properties of strength of concrete”, International Journal of Creative Research Thoughts, Volume 10, Issue 5, May 2022.</w:t>
      </w:r>
    </w:p>
    <w:p w14:paraId="626624FF" w14:textId="77777777" w:rsidR="004A6675" w:rsidRPr="004A6675" w:rsidRDefault="004A6675" w:rsidP="004A6675">
      <w:pPr>
        <w:pStyle w:val="ListParagraph"/>
        <w:numPr>
          <w:ilvl w:val="0"/>
          <w:numId w:val="19"/>
        </w:numPr>
        <w:rPr>
          <w:rFonts w:ascii="Times New Roman" w:hAnsi="Times New Roman" w:cs="Times New Roman"/>
          <w:color w:val="000000" w:themeColor="text1"/>
          <w:sz w:val="20"/>
          <w:szCs w:val="20"/>
        </w:rPr>
      </w:pPr>
      <w:r w:rsidRPr="004A6675">
        <w:rPr>
          <w:rFonts w:ascii="Times New Roman" w:hAnsi="Times New Roman" w:cs="Times New Roman"/>
          <w:color w:val="000000" w:themeColor="text1"/>
          <w:sz w:val="20"/>
          <w:szCs w:val="20"/>
        </w:rPr>
        <w:t>Vishvjeetsinh Dilipsinh Rana and Aakash Rajeshkumar Suthar, “High Strength Concrete Using GGBS”, International Research Journal of Engineering and Technology, Volume 9, Issue 12, December 2022.</w:t>
      </w:r>
    </w:p>
    <w:p w14:paraId="002D2C71" w14:textId="70AE8D6C" w:rsidR="006C11CA" w:rsidRDefault="004A667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A6675">
        <w:rPr>
          <w:rFonts w:ascii="Times New Roman" w:hAnsi="Times New Roman" w:cs="Times New Roman"/>
          <w:color w:val="000000" w:themeColor="text1"/>
          <w:sz w:val="20"/>
          <w:szCs w:val="20"/>
        </w:rPr>
        <w:t>A.Z. Ashour and A. Rashad, “Using metakaolin and GGBS in production of Geopolymer Concrete”, Journal of Tianjin University Science and Technology, Volume 54, Issue 8, August 2021.</w:t>
      </w:r>
    </w:p>
    <w:p w14:paraId="5483DAAC" w14:textId="7D2BAE29" w:rsidR="004A6675" w:rsidRDefault="004A667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A6675">
        <w:rPr>
          <w:rFonts w:ascii="Times New Roman" w:hAnsi="Times New Roman" w:cs="Times New Roman"/>
          <w:color w:val="000000" w:themeColor="text1"/>
          <w:sz w:val="20"/>
          <w:szCs w:val="20"/>
        </w:rPr>
        <w:t>V. Akshana and P. Roshini, “Experimental study on partial cement replacement in concrete with Metakaolin and GGBS”, Journal of recital Reviews, Volume 7, Issue 17, 2020.</w:t>
      </w:r>
    </w:p>
    <w:p w14:paraId="2C228683" w14:textId="77777777" w:rsidR="004A6675" w:rsidRPr="004A6675" w:rsidRDefault="004A6675" w:rsidP="004A6675">
      <w:pPr>
        <w:pStyle w:val="ListParagraph"/>
        <w:numPr>
          <w:ilvl w:val="0"/>
          <w:numId w:val="19"/>
        </w:numPr>
        <w:rPr>
          <w:rFonts w:ascii="Times New Roman" w:hAnsi="Times New Roman" w:cs="Times New Roman"/>
          <w:color w:val="000000" w:themeColor="text1"/>
          <w:sz w:val="20"/>
          <w:szCs w:val="20"/>
        </w:rPr>
      </w:pPr>
      <w:r w:rsidRPr="004A6675">
        <w:rPr>
          <w:rFonts w:ascii="Times New Roman" w:hAnsi="Times New Roman" w:cs="Times New Roman"/>
          <w:color w:val="000000" w:themeColor="text1"/>
          <w:sz w:val="20"/>
          <w:szCs w:val="20"/>
        </w:rPr>
        <w:t>Pranav Andraskar and Swapnil Dhanage “Effects of GGBS, Metakaolin and Colloidal Nano-Silica on Mechanical properties of Concrete”, International Journal for Research in Applied Science &amp; Engineering Technology, Volume 10, Issue 1, January 2022.</w:t>
      </w:r>
    </w:p>
    <w:p w14:paraId="21757D8F" w14:textId="4FF6D459" w:rsidR="003E5869" w:rsidRDefault="003E5869" w:rsidP="003E586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E5869">
        <w:rPr>
          <w:rFonts w:ascii="Times New Roman" w:hAnsi="Times New Roman" w:cs="Times New Roman"/>
          <w:color w:val="000000" w:themeColor="text1"/>
          <w:sz w:val="20"/>
          <w:szCs w:val="20"/>
        </w:rPr>
        <w:t>Srikanth Divvala and M. Swaroopa Rani “Strength properties and durability studies on modified geopolymer concrete composites incorporating GGBS and Metakaolin”, King Abdulaziz City for Science and Technology, August 2021.</w:t>
      </w:r>
    </w:p>
    <w:p w14:paraId="6CA7E5F0" w14:textId="01F89ED1" w:rsidR="006C11CA" w:rsidRDefault="006C11CA" w:rsidP="003E5869">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68F02" w14:textId="77777777" w:rsidR="00AD45BC" w:rsidRDefault="00AD45BC" w:rsidP="00C556D7">
      <w:pPr>
        <w:spacing w:after="0" w:line="240" w:lineRule="auto"/>
      </w:pPr>
      <w:r>
        <w:separator/>
      </w:r>
    </w:p>
  </w:endnote>
  <w:endnote w:type="continuationSeparator" w:id="0">
    <w:p w14:paraId="483B834A" w14:textId="77777777" w:rsidR="00AD45BC" w:rsidRDefault="00AD45B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284A" w14:textId="77777777" w:rsidR="00511BAF" w:rsidRDefault="00511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ACEEF" w14:textId="77777777" w:rsidR="00511BAF" w:rsidRDefault="00511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A6813" w14:textId="77777777" w:rsidR="00AD45BC" w:rsidRDefault="00AD45BC" w:rsidP="00C556D7">
      <w:pPr>
        <w:spacing w:after="0" w:line="240" w:lineRule="auto"/>
      </w:pPr>
      <w:r>
        <w:separator/>
      </w:r>
    </w:p>
  </w:footnote>
  <w:footnote w:type="continuationSeparator" w:id="0">
    <w:p w14:paraId="059FB6BC" w14:textId="77777777" w:rsidR="00AD45BC" w:rsidRDefault="00AD45B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BC669" w14:textId="77777777" w:rsidR="00511BAF" w:rsidRDefault="00511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3D15BE6"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52128C">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2128C">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r w:rsidR="00511BAF" w:rsidRPr="00511BAF">
            <w:rPr>
              <w:rFonts w:ascii="Times New Roman" w:hAnsi="Times New Roman" w:cs="Times New Roman"/>
              <w:bCs/>
              <w:sz w:val="24"/>
              <w:szCs w:val="24"/>
              <w:lang w:val="fr-FR" w:eastAsia="en-IN"/>
            </w:rPr>
            <w:t>February</w:t>
          </w:r>
          <w:r w:rsidRPr="00536ADF">
            <w:rPr>
              <w:rFonts w:ascii="Times New Roman" w:hAnsi="Times New Roman" w:cs="Times New Roman"/>
              <w:bCs/>
              <w:sz w:val="24"/>
              <w:szCs w:val="24"/>
              <w:lang w:val="fr-FR" w:eastAsia="en-IN"/>
            </w:rPr>
            <w:t xml:space="preserve"> 202</w:t>
          </w:r>
          <w:r w:rsidR="0052128C">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BEBE0" w14:textId="77777777" w:rsidR="00511BAF" w:rsidRDefault="00511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475509"/>
    <w:multiLevelType w:val="hybridMultilevel"/>
    <w:tmpl w:val="392E07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6019B"/>
    <w:multiLevelType w:val="hybridMultilevel"/>
    <w:tmpl w:val="E486A318"/>
    <w:lvl w:ilvl="0" w:tplc="821277E6">
      <w:start w:val="1"/>
      <w:numFmt w:val="decimal"/>
      <w:lvlText w:val="%1."/>
      <w:lvlJc w:val="left"/>
      <w:pPr>
        <w:ind w:left="501"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9982AEA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BC0FEC"/>
    <w:multiLevelType w:val="hybridMultilevel"/>
    <w:tmpl w:val="3A6CBD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3"/>
  </w:num>
  <w:num w:numId="9" w16cid:durableId="851842906">
    <w:abstractNumId w:val="0"/>
  </w:num>
  <w:num w:numId="10" w16cid:durableId="350229811">
    <w:abstractNumId w:val="5"/>
  </w:num>
  <w:num w:numId="11" w16cid:durableId="2128309775">
    <w:abstractNumId w:val="21"/>
  </w:num>
  <w:num w:numId="12" w16cid:durableId="350029887">
    <w:abstractNumId w:val="16"/>
  </w:num>
  <w:num w:numId="13" w16cid:durableId="591670422">
    <w:abstractNumId w:val="12"/>
  </w:num>
  <w:num w:numId="14" w16cid:durableId="532691435">
    <w:abstractNumId w:val="4"/>
  </w:num>
  <w:num w:numId="15" w16cid:durableId="1268083021">
    <w:abstractNumId w:val="19"/>
  </w:num>
  <w:num w:numId="16" w16cid:durableId="1447193248">
    <w:abstractNumId w:val="11"/>
  </w:num>
  <w:num w:numId="17" w16cid:durableId="843742299">
    <w:abstractNumId w:val="15"/>
  </w:num>
  <w:num w:numId="18" w16cid:durableId="110824490">
    <w:abstractNumId w:val="3"/>
  </w:num>
  <w:num w:numId="19" w16cid:durableId="1376078544">
    <w:abstractNumId w:val="22"/>
  </w:num>
  <w:num w:numId="20" w16cid:durableId="888303389">
    <w:abstractNumId w:val="7"/>
  </w:num>
  <w:num w:numId="21" w16cid:durableId="164125617">
    <w:abstractNumId w:val="18"/>
  </w:num>
  <w:num w:numId="22" w16cid:durableId="1565489215">
    <w:abstractNumId w:val="20"/>
  </w:num>
  <w:num w:numId="23" w16cid:durableId="1945770728">
    <w:abstractNumId w:val="2"/>
  </w:num>
  <w:num w:numId="24" w16cid:durableId="11911482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23781"/>
    <w:rsid w:val="00026868"/>
    <w:rsid w:val="0004471E"/>
    <w:rsid w:val="000614D4"/>
    <w:rsid w:val="00062B06"/>
    <w:rsid w:val="000649B0"/>
    <w:rsid w:val="00066A7A"/>
    <w:rsid w:val="000717AD"/>
    <w:rsid w:val="000752C0"/>
    <w:rsid w:val="00081E20"/>
    <w:rsid w:val="000846F5"/>
    <w:rsid w:val="00085CF7"/>
    <w:rsid w:val="00091059"/>
    <w:rsid w:val="00093F29"/>
    <w:rsid w:val="00095D77"/>
    <w:rsid w:val="000A3933"/>
    <w:rsid w:val="000A5BB0"/>
    <w:rsid w:val="000B1932"/>
    <w:rsid w:val="000C2D11"/>
    <w:rsid w:val="000D5D2C"/>
    <w:rsid w:val="000D7425"/>
    <w:rsid w:val="000D79A3"/>
    <w:rsid w:val="000E50AF"/>
    <w:rsid w:val="000E5718"/>
    <w:rsid w:val="000F2747"/>
    <w:rsid w:val="000F2DCD"/>
    <w:rsid w:val="0010160E"/>
    <w:rsid w:val="00103006"/>
    <w:rsid w:val="00115146"/>
    <w:rsid w:val="00125B8F"/>
    <w:rsid w:val="00127B8C"/>
    <w:rsid w:val="00130820"/>
    <w:rsid w:val="0013642C"/>
    <w:rsid w:val="0013682D"/>
    <w:rsid w:val="00140E84"/>
    <w:rsid w:val="0014571A"/>
    <w:rsid w:val="0014646B"/>
    <w:rsid w:val="0015218B"/>
    <w:rsid w:val="00157BEC"/>
    <w:rsid w:val="001669B3"/>
    <w:rsid w:val="00167C79"/>
    <w:rsid w:val="001716D9"/>
    <w:rsid w:val="0017211F"/>
    <w:rsid w:val="0018026F"/>
    <w:rsid w:val="001814AA"/>
    <w:rsid w:val="00183359"/>
    <w:rsid w:val="00187922"/>
    <w:rsid w:val="00194BF9"/>
    <w:rsid w:val="001A0C9E"/>
    <w:rsid w:val="001A333C"/>
    <w:rsid w:val="001A63B4"/>
    <w:rsid w:val="001C0F2F"/>
    <w:rsid w:val="001C15A0"/>
    <w:rsid w:val="001C75F5"/>
    <w:rsid w:val="001D095B"/>
    <w:rsid w:val="001D1DD3"/>
    <w:rsid w:val="001E4A2E"/>
    <w:rsid w:val="001E4ACD"/>
    <w:rsid w:val="001E51F3"/>
    <w:rsid w:val="001E541D"/>
    <w:rsid w:val="001F0BB1"/>
    <w:rsid w:val="00205839"/>
    <w:rsid w:val="00205A73"/>
    <w:rsid w:val="00206DE4"/>
    <w:rsid w:val="0021059E"/>
    <w:rsid w:val="00227FA8"/>
    <w:rsid w:val="002426D5"/>
    <w:rsid w:val="00255694"/>
    <w:rsid w:val="002634B1"/>
    <w:rsid w:val="00264990"/>
    <w:rsid w:val="002650CA"/>
    <w:rsid w:val="00265C15"/>
    <w:rsid w:val="00273038"/>
    <w:rsid w:val="00287655"/>
    <w:rsid w:val="002877C2"/>
    <w:rsid w:val="00297C58"/>
    <w:rsid w:val="002A2821"/>
    <w:rsid w:val="002A579C"/>
    <w:rsid w:val="002B291B"/>
    <w:rsid w:val="002E72CF"/>
    <w:rsid w:val="002F3187"/>
    <w:rsid w:val="002F43A5"/>
    <w:rsid w:val="00302203"/>
    <w:rsid w:val="00314B35"/>
    <w:rsid w:val="00317A64"/>
    <w:rsid w:val="003211A8"/>
    <w:rsid w:val="003265E6"/>
    <w:rsid w:val="00335464"/>
    <w:rsid w:val="00350F8D"/>
    <w:rsid w:val="003529FC"/>
    <w:rsid w:val="00360940"/>
    <w:rsid w:val="00361A23"/>
    <w:rsid w:val="00361C3F"/>
    <w:rsid w:val="003656D1"/>
    <w:rsid w:val="003762D0"/>
    <w:rsid w:val="00386BD0"/>
    <w:rsid w:val="00392D43"/>
    <w:rsid w:val="00392E5A"/>
    <w:rsid w:val="00397AD0"/>
    <w:rsid w:val="003A264B"/>
    <w:rsid w:val="003A3AED"/>
    <w:rsid w:val="003B13EB"/>
    <w:rsid w:val="003B1DC2"/>
    <w:rsid w:val="003B34DD"/>
    <w:rsid w:val="003C3221"/>
    <w:rsid w:val="003C4071"/>
    <w:rsid w:val="003C6D94"/>
    <w:rsid w:val="003D2120"/>
    <w:rsid w:val="003D38D1"/>
    <w:rsid w:val="003E1911"/>
    <w:rsid w:val="003E2E7A"/>
    <w:rsid w:val="003E2ECA"/>
    <w:rsid w:val="003E49D7"/>
    <w:rsid w:val="003E5869"/>
    <w:rsid w:val="003E7930"/>
    <w:rsid w:val="003F4E97"/>
    <w:rsid w:val="003F6F2B"/>
    <w:rsid w:val="004161D7"/>
    <w:rsid w:val="00426F70"/>
    <w:rsid w:val="004316D5"/>
    <w:rsid w:val="00436731"/>
    <w:rsid w:val="0044570C"/>
    <w:rsid w:val="00446FEA"/>
    <w:rsid w:val="00450069"/>
    <w:rsid w:val="00455A1B"/>
    <w:rsid w:val="004610FE"/>
    <w:rsid w:val="004623B5"/>
    <w:rsid w:val="004808B7"/>
    <w:rsid w:val="0048549C"/>
    <w:rsid w:val="004960D6"/>
    <w:rsid w:val="00496A8A"/>
    <w:rsid w:val="004A26D4"/>
    <w:rsid w:val="004A520F"/>
    <w:rsid w:val="004A52B3"/>
    <w:rsid w:val="004A6675"/>
    <w:rsid w:val="004B0E1D"/>
    <w:rsid w:val="004B1E35"/>
    <w:rsid w:val="004D5813"/>
    <w:rsid w:val="004D5DC8"/>
    <w:rsid w:val="004D5FF5"/>
    <w:rsid w:val="004E0A39"/>
    <w:rsid w:val="00505045"/>
    <w:rsid w:val="00511BAF"/>
    <w:rsid w:val="00514771"/>
    <w:rsid w:val="005165E7"/>
    <w:rsid w:val="0052128C"/>
    <w:rsid w:val="00524B78"/>
    <w:rsid w:val="005256A9"/>
    <w:rsid w:val="00526DDB"/>
    <w:rsid w:val="00532F3B"/>
    <w:rsid w:val="005338E6"/>
    <w:rsid w:val="00535548"/>
    <w:rsid w:val="005450AA"/>
    <w:rsid w:val="005464B8"/>
    <w:rsid w:val="00554758"/>
    <w:rsid w:val="00557B92"/>
    <w:rsid w:val="00560A6A"/>
    <w:rsid w:val="005766FE"/>
    <w:rsid w:val="005830E6"/>
    <w:rsid w:val="005864A7"/>
    <w:rsid w:val="005A17EA"/>
    <w:rsid w:val="005A48C2"/>
    <w:rsid w:val="005B3887"/>
    <w:rsid w:val="005B73A4"/>
    <w:rsid w:val="005C1D19"/>
    <w:rsid w:val="005D265F"/>
    <w:rsid w:val="005F717A"/>
    <w:rsid w:val="005F76B9"/>
    <w:rsid w:val="006110CA"/>
    <w:rsid w:val="006166BC"/>
    <w:rsid w:val="00617A82"/>
    <w:rsid w:val="00621FFC"/>
    <w:rsid w:val="0062553D"/>
    <w:rsid w:val="00630904"/>
    <w:rsid w:val="00632466"/>
    <w:rsid w:val="00633CDF"/>
    <w:rsid w:val="006413AE"/>
    <w:rsid w:val="00650E6A"/>
    <w:rsid w:val="00654EC1"/>
    <w:rsid w:val="006571F7"/>
    <w:rsid w:val="00680DDB"/>
    <w:rsid w:val="00690A1B"/>
    <w:rsid w:val="006918DA"/>
    <w:rsid w:val="006962A4"/>
    <w:rsid w:val="006A5E5C"/>
    <w:rsid w:val="006A6434"/>
    <w:rsid w:val="006B2ED8"/>
    <w:rsid w:val="006C11CA"/>
    <w:rsid w:val="006C74D5"/>
    <w:rsid w:val="006D13B3"/>
    <w:rsid w:val="006D3E27"/>
    <w:rsid w:val="006D7E62"/>
    <w:rsid w:val="006F51F4"/>
    <w:rsid w:val="00732B32"/>
    <w:rsid w:val="00733ABF"/>
    <w:rsid w:val="007542FF"/>
    <w:rsid w:val="00756E86"/>
    <w:rsid w:val="00762F24"/>
    <w:rsid w:val="00767719"/>
    <w:rsid w:val="0079243B"/>
    <w:rsid w:val="007B170D"/>
    <w:rsid w:val="007B47C5"/>
    <w:rsid w:val="007C24D2"/>
    <w:rsid w:val="007D5C9A"/>
    <w:rsid w:val="007E75BA"/>
    <w:rsid w:val="007E79D6"/>
    <w:rsid w:val="007F4C35"/>
    <w:rsid w:val="007F6CE4"/>
    <w:rsid w:val="00814B7E"/>
    <w:rsid w:val="008154F5"/>
    <w:rsid w:val="0082427C"/>
    <w:rsid w:val="00826BF1"/>
    <w:rsid w:val="008366FF"/>
    <w:rsid w:val="00837A71"/>
    <w:rsid w:val="008407EC"/>
    <w:rsid w:val="00845BAA"/>
    <w:rsid w:val="008519E1"/>
    <w:rsid w:val="00855648"/>
    <w:rsid w:val="00861EE8"/>
    <w:rsid w:val="008678DD"/>
    <w:rsid w:val="008723E7"/>
    <w:rsid w:val="008741D3"/>
    <w:rsid w:val="00880D03"/>
    <w:rsid w:val="00887593"/>
    <w:rsid w:val="00897CD4"/>
    <w:rsid w:val="008A5EE9"/>
    <w:rsid w:val="008A72D8"/>
    <w:rsid w:val="008A74F7"/>
    <w:rsid w:val="008B5B88"/>
    <w:rsid w:val="008C2986"/>
    <w:rsid w:val="008C7F5F"/>
    <w:rsid w:val="008D1F25"/>
    <w:rsid w:val="008F263D"/>
    <w:rsid w:val="008F2710"/>
    <w:rsid w:val="008F2E12"/>
    <w:rsid w:val="0090504D"/>
    <w:rsid w:val="00905466"/>
    <w:rsid w:val="00911ACD"/>
    <w:rsid w:val="0091436C"/>
    <w:rsid w:val="0093005F"/>
    <w:rsid w:val="0093478F"/>
    <w:rsid w:val="0094277C"/>
    <w:rsid w:val="009446C5"/>
    <w:rsid w:val="00944C6D"/>
    <w:rsid w:val="00944DC9"/>
    <w:rsid w:val="0094642D"/>
    <w:rsid w:val="00971033"/>
    <w:rsid w:val="009900C9"/>
    <w:rsid w:val="009A40FE"/>
    <w:rsid w:val="009A49D4"/>
    <w:rsid w:val="009B0A36"/>
    <w:rsid w:val="009B78C1"/>
    <w:rsid w:val="009C014D"/>
    <w:rsid w:val="009C713B"/>
    <w:rsid w:val="009E4D95"/>
    <w:rsid w:val="009E7E3D"/>
    <w:rsid w:val="009F6540"/>
    <w:rsid w:val="009F7243"/>
    <w:rsid w:val="00A0162A"/>
    <w:rsid w:val="00A02BF1"/>
    <w:rsid w:val="00A02DB3"/>
    <w:rsid w:val="00A04427"/>
    <w:rsid w:val="00A11646"/>
    <w:rsid w:val="00A17F14"/>
    <w:rsid w:val="00A37F42"/>
    <w:rsid w:val="00A4268C"/>
    <w:rsid w:val="00A5067E"/>
    <w:rsid w:val="00A51B24"/>
    <w:rsid w:val="00A5230E"/>
    <w:rsid w:val="00A61FC8"/>
    <w:rsid w:val="00A66F99"/>
    <w:rsid w:val="00A71E07"/>
    <w:rsid w:val="00A730E3"/>
    <w:rsid w:val="00A846B7"/>
    <w:rsid w:val="00A921E2"/>
    <w:rsid w:val="00A95514"/>
    <w:rsid w:val="00AA1805"/>
    <w:rsid w:val="00AA1FB9"/>
    <w:rsid w:val="00AB1E91"/>
    <w:rsid w:val="00AC095F"/>
    <w:rsid w:val="00AC22D6"/>
    <w:rsid w:val="00AD11A2"/>
    <w:rsid w:val="00AD45BC"/>
    <w:rsid w:val="00AD52FF"/>
    <w:rsid w:val="00AD55FF"/>
    <w:rsid w:val="00AE6E1E"/>
    <w:rsid w:val="00AE7115"/>
    <w:rsid w:val="00AE79D3"/>
    <w:rsid w:val="00AF350C"/>
    <w:rsid w:val="00B0156E"/>
    <w:rsid w:val="00B02C59"/>
    <w:rsid w:val="00B07F98"/>
    <w:rsid w:val="00B127F4"/>
    <w:rsid w:val="00B13050"/>
    <w:rsid w:val="00B17F4E"/>
    <w:rsid w:val="00B21E66"/>
    <w:rsid w:val="00B51A25"/>
    <w:rsid w:val="00B60F30"/>
    <w:rsid w:val="00B71A47"/>
    <w:rsid w:val="00B76621"/>
    <w:rsid w:val="00B82E3B"/>
    <w:rsid w:val="00B946F8"/>
    <w:rsid w:val="00B94FA4"/>
    <w:rsid w:val="00BA6D24"/>
    <w:rsid w:val="00BA6FE6"/>
    <w:rsid w:val="00BC087A"/>
    <w:rsid w:val="00BC37A0"/>
    <w:rsid w:val="00BD0DF3"/>
    <w:rsid w:val="00BE5B25"/>
    <w:rsid w:val="00BF1FE4"/>
    <w:rsid w:val="00C11A6E"/>
    <w:rsid w:val="00C13545"/>
    <w:rsid w:val="00C20B34"/>
    <w:rsid w:val="00C20B7A"/>
    <w:rsid w:val="00C223F9"/>
    <w:rsid w:val="00C35C09"/>
    <w:rsid w:val="00C35F1D"/>
    <w:rsid w:val="00C378A3"/>
    <w:rsid w:val="00C43197"/>
    <w:rsid w:val="00C539E4"/>
    <w:rsid w:val="00C556D7"/>
    <w:rsid w:val="00C56420"/>
    <w:rsid w:val="00C5653F"/>
    <w:rsid w:val="00C60F7D"/>
    <w:rsid w:val="00C80495"/>
    <w:rsid w:val="00C82E6D"/>
    <w:rsid w:val="00C83058"/>
    <w:rsid w:val="00C8572B"/>
    <w:rsid w:val="00C87AD7"/>
    <w:rsid w:val="00C87DAA"/>
    <w:rsid w:val="00C9394F"/>
    <w:rsid w:val="00CA0B60"/>
    <w:rsid w:val="00CA6977"/>
    <w:rsid w:val="00CA74D8"/>
    <w:rsid w:val="00CD7165"/>
    <w:rsid w:val="00CE4576"/>
    <w:rsid w:val="00CE4A54"/>
    <w:rsid w:val="00CE5A19"/>
    <w:rsid w:val="00CF20E2"/>
    <w:rsid w:val="00D02B26"/>
    <w:rsid w:val="00D119C5"/>
    <w:rsid w:val="00D25854"/>
    <w:rsid w:val="00D3084A"/>
    <w:rsid w:val="00D35776"/>
    <w:rsid w:val="00D40B90"/>
    <w:rsid w:val="00D40F70"/>
    <w:rsid w:val="00D56F4D"/>
    <w:rsid w:val="00D6221D"/>
    <w:rsid w:val="00D74DDA"/>
    <w:rsid w:val="00DA52F4"/>
    <w:rsid w:val="00DB48AA"/>
    <w:rsid w:val="00DD28C0"/>
    <w:rsid w:val="00DD6B36"/>
    <w:rsid w:val="00DD7C7C"/>
    <w:rsid w:val="00DE68FE"/>
    <w:rsid w:val="00DF201E"/>
    <w:rsid w:val="00DF317B"/>
    <w:rsid w:val="00DF64C3"/>
    <w:rsid w:val="00DF6FFA"/>
    <w:rsid w:val="00E03AB8"/>
    <w:rsid w:val="00E04517"/>
    <w:rsid w:val="00E058D9"/>
    <w:rsid w:val="00E1166F"/>
    <w:rsid w:val="00E174B9"/>
    <w:rsid w:val="00E229CA"/>
    <w:rsid w:val="00E251C3"/>
    <w:rsid w:val="00E26448"/>
    <w:rsid w:val="00E26687"/>
    <w:rsid w:val="00E27CF4"/>
    <w:rsid w:val="00E34078"/>
    <w:rsid w:val="00E35FB6"/>
    <w:rsid w:val="00E36C72"/>
    <w:rsid w:val="00E4163A"/>
    <w:rsid w:val="00E43613"/>
    <w:rsid w:val="00E64D62"/>
    <w:rsid w:val="00E71348"/>
    <w:rsid w:val="00E73492"/>
    <w:rsid w:val="00E736E0"/>
    <w:rsid w:val="00E747B9"/>
    <w:rsid w:val="00E81599"/>
    <w:rsid w:val="00E82016"/>
    <w:rsid w:val="00EA6189"/>
    <w:rsid w:val="00EB0728"/>
    <w:rsid w:val="00EB073E"/>
    <w:rsid w:val="00EB432A"/>
    <w:rsid w:val="00EB588E"/>
    <w:rsid w:val="00ED01D8"/>
    <w:rsid w:val="00EE1166"/>
    <w:rsid w:val="00EE3A6A"/>
    <w:rsid w:val="00EE526E"/>
    <w:rsid w:val="00F01E52"/>
    <w:rsid w:val="00F10223"/>
    <w:rsid w:val="00F141E8"/>
    <w:rsid w:val="00F14345"/>
    <w:rsid w:val="00F14F23"/>
    <w:rsid w:val="00F21C38"/>
    <w:rsid w:val="00F3018E"/>
    <w:rsid w:val="00F33CCA"/>
    <w:rsid w:val="00F42C71"/>
    <w:rsid w:val="00F43ABE"/>
    <w:rsid w:val="00F62C11"/>
    <w:rsid w:val="00F65276"/>
    <w:rsid w:val="00F72CA8"/>
    <w:rsid w:val="00F81636"/>
    <w:rsid w:val="00FA3322"/>
    <w:rsid w:val="00FA450D"/>
    <w:rsid w:val="00FA64A0"/>
    <w:rsid w:val="00FC6931"/>
    <w:rsid w:val="00FC7701"/>
    <w:rsid w:val="00FD543B"/>
    <w:rsid w:val="00FD6BA7"/>
    <w:rsid w:val="00FE35D2"/>
    <w:rsid w:val="00FE3C38"/>
    <w:rsid w:val="00FF3465"/>
    <w:rsid w:val="00FF35FE"/>
    <w:rsid w:val="00FF754F"/>
    <w:rsid w:val="00FF7F0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1A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1A63B4"/>
    <w:rPr>
      <w:rFonts w:asciiTheme="majorHAnsi" w:eastAsiaTheme="majorEastAsia" w:hAnsiTheme="majorHAnsi" w:cstheme="majorBidi"/>
      <w:color w:val="2E74B5" w:themeColor="accent1" w:themeShade="BF"/>
      <w:sz w:val="32"/>
      <w:szCs w:val="32"/>
    </w:rPr>
  </w:style>
  <w:style w:type="table" w:customStyle="1" w:styleId="TableGrid0">
    <w:name w:val="TableGrid"/>
    <w:rsid w:val="001A63B4"/>
    <w:pPr>
      <w:spacing w:after="0" w:line="240" w:lineRule="auto"/>
    </w:pPr>
    <w:rPr>
      <w:rFonts w:eastAsia="Times New Roman"/>
      <w:kern w:val="2"/>
      <w:sz w:val="24"/>
      <w:szCs w:val="24"/>
      <w:lang w:val="en-IN" w:eastAsia="en-IN"/>
      <w14:ligatures w14:val="standardContextual"/>
    </w:rPr>
    <w:tblPr>
      <w:tblCellMar>
        <w:top w:w="0" w:type="dxa"/>
        <w:left w:w="0" w:type="dxa"/>
        <w:bottom w:w="0" w:type="dxa"/>
        <w:right w:w="0" w:type="dxa"/>
      </w:tblCellMar>
    </w:tblPr>
  </w:style>
  <w:style w:type="table" w:customStyle="1" w:styleId="TableGrid1">
    <w:name w:val="TableGrid1"/>
    <w:rsid w:val="00335464"/>
    <w:pPr>
      <w:spacing w:after="0" w:line="240" w:lineRule="auto"/>
    </w:pPr>
    <w:rPr>
      <w:rFonts w:eastAsia="Times New Roman"/>
      <w:kern w:val="2"/>
      <w:sz w:val="24"/>
      <w:szCs w:val="24"/>
      <w:lang w:val="en-IN" w:eastAsia="en-IN"/>
      <w14:ligatures w14:val="standardContextual"/>
    </w:rPr>
    <w:tblPr>
      <w:tblCellMar>
        <w:top w:w="0" w:type="dxa"/>
        <w:left w:w="0" w:type="dxa"/>
        <w:bottom w:w="0" w:type="dxa"/>
        <w:right w:w="0" w:type="dxa"/>
      </w:tblCellMar>
    </w:tblPr>
  </w:style>
  <w:style w:type="table" w:customStyle="1" w:styleId="TableGrid2">
    <w:name w:val="TableGrid2"/>
    <w:rsid w:val="005766FE"/>
    <w:pPr>
      <w:spacing w:after="0" w:line="240" w:lineRule="auto"/>
    </w:pPr>
    <w:rPr>
      <w:rFonts w:eastAsia="Times New Roman"/>
      <w:kern w:val="2"/>
      <w:sz w:val="24"/>
      <w:szCs w:val="24"/>
      <w:lang w:val="en-IN" w:eastAsia="en-IN"/>
      <w14:ligatures w14:val="standardContextual"/>
    </w:rPr>
    <w:tblPr>
      <w:tblCellMar>
        <w:top w:w="0" w:type="dxa"/>
        <w:left w:w="0" w:type="dxa"/>
        <w:bottom w:w="0" w:type="dxa"/>
        <w:right w:w="0" w:type="dxa"/>
      </w:tblCellMar>
    </w:tblPr>
  </w:style>
  <w:style w:type="table" w:customStyle="1" w:styleId="TableGrid3">
    <w:name w:val="TableGrid3"/>
    <w:rsid w:val="00E747B9"/>
    <w:pPr>
      <w:spacing w:after="0" w:line="240" w:lineRule="auto"/>
    </w:pPr>
    <w:rPr>
      <w:rFonts w:eastAsia="Times New Roman"/>
      <w:kern w:val="2"/>
      <w:sz w:val="24"/>
      <w:szCs w:val="24"/>
      <w:lang w:val="en-IN" w:eastAsia="en-IN"/>
      <w14:ligatures w14:val="standardContextual"/>
    </w:rPr>
    <w:tblPr>
      <w:tblCellMar>
        <w:top w:w="0" w:type="dxa"/>
        <w:left w:w="0" w:type="dxa"/>
        <w:bottom w:w="0" w:type="dxa"/>
        <w:right w:w="0" w:type="dxa"/>
      </w:tblCellMar>
    </w:tblPr>
  </w:style>
  <w:style w:type="table" w:customStyle="1" w:styleId="TableGrid10">
    <w:name w:val="Table Grid1"/>
    <w:basedOn w:val="TableNormal"/>
    <w:next w:val="TableGrid"/>
    <w:uiPriority w:val="59"/>
    <w:rsid w:val="00B94FA4"/>
    <w:pPr>
      <w:spacing w:after="0" w:line="240" w:lineRule="auto"/>
    </w:pPr>
    <w:rPr>
      <w:rFonts w:eastAsia="Times New Roman"/>
      <w:kern w:val="2"/>
      <w:sz w:val="24"/>
      <w:szCs w:val="24"/>
      <w:lang w:val="en-IN" w:eastAsia="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A51B24"/>
    <w:pPr>
      <w:spacing w:after="0" w:line="240" w:lineRule="auto"/>
    </w:pPr>
    <w:rPr>
      <w:rFonts w:eastAsia="Times New Roman"/>
      <w:kern w:val="2"/>
      <w:sz w:val="24"/>
      <w:szCs w:val="24"/>
      <w:lang w:val="en-IN" w:eastAsia="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A51B24"/>
    <w:pPr>
      <w:spacing w:after="0" w:line="240" w:lineRule="auto"/>
    </w:pPr>
    <w:rPr>
      <w:rFonts w:eastAsia="Times New Roman"/>
      <w:kern w:val="2"/>
      <w:sz w:val="24"/>
      <w:szCs w:val="24"/>
      <w:lang w:val="en-IN" w:eastAsia="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1A333C"/>
    <w:pPr>
      <w:spacing w:after="0" w:line="240" w:lineRule="auto"/>
    </w:pPr>
    <w:rPr>
      <w:rFonts w:eastAsia="Times New Roman"/>
      <w:kern w:val="2"/>
      <w:sz w:val="24"/>
      <w:szCs w:val="24"/>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Kaolini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en.wikipedia.org/wiki/Kaolinit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ydroxylatio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Porcelain" TargetMode="External"/><Relationship Id="rId23" Type="http://schemas.openxmlformats.org/officeDocument/2006/relationships/fontTable" Target="fontTable.xml"/><Relationship Id="rId10" Type="http://schemas.openxmlformats.org/officeDocument/2006/relationships/hyperlink" Target="https://en.wikipedia.org/wiki/Hydroxylatio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Hydroxylation" TargetMode="External"/><Relationship Id="rId14" Type="http://schemas.openxmlformats.org/officeDocument/2006/relationships/hyperlink" Target="https://en.wikipedia.org/wiki/Porcelai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shashidhara vyakaranal</cp:lastModifiedBy>
  <cp:revision>176</cp:revision>
  <cp:lastPrinted>2021-02-22T14:39:00Z</cp:lastPrinted>
  <dcterms:created xsi:type="dcterms:W3CDTF">2023-09-02T03:46:00Z</dcterms:created>
  <dcterms:modified xsi:type="dcterms:W3CDTF">2025-02-05T14:39:00Z</dcterms:modified>
</cp:coreProperties>
</file>