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1A9DF" w14:textId="77777777" w:rsidR="00FB6B45" w:rsidRDefault="00FB6B45" w:rsidP="0082421E">
      <w:pPr>
        <w:pBdr>
          <w:bottom w:val="single" w:sz="12" w:space="1" w:color="auto"/>
        </w:pBdr>
        <w:spacing w:after="0"/>
        <w:rPr>
          <w:rFonts w:ascii="Arial" w:hAnsi="Arial" w:cs="Arial"/>
          <w:sz w:val="20"/>
          <w:szCs w:val="20"/>
        </w:rPr>
      </w:pPr>
    </w:p>
    <w:p w14:paraId="2C0344E3" w14:textId="77777777" w:rsidR="00FB6B45" w:rsidRDefault="00FB6B45" w:rsidP="00FB6B45">
      <w:pPr>
        <w:spacing w:after="0"/>
        <w:rPr>
          <w:rFonts w:ascii="Arial" w:hAnsi="Arial" w:cs="Arial"/>
          <w:b/>
          <w:bCs/>
          <w:sz w:val="20"/>
          <w:szCs w:val="20"/>
        </w:rPr>
      </w:pPr>
    </w:p>
    <w:p w14:paraId="1F905D49" w14:textId="77777777" w:rsidR="00FB6B45" w:rsidRDefault="00FB6B45" w:rsidP="00FB6B45">
      <w:pPr>
        <w:spacing w:after="0"/>
        <w:rPr>
          <w:rFonts w:ascii="Arial" w:hAnsi="Arial" w:cs="Arial"/>
          <w:b/>
          <w:bCs/>
          <w:sz w:val="20"/>
          <w:szCs w:val="20"/>
        </w:rPr>
      </w:pPr>
    </w:p>
    <w:p w14:paraId="5452B0F9" w14:textId="44910FE9" w:rsidR="00F55BC6" w:rsidRDefault="00F55BC6" w:rsidP="00F55BC6">
      <w:pPr>
        <w:spacing w:after="0"/>
        <w:jc w:val="center"/>
        <w:rPr>
          <w:rFonts w:ascii="Arial" w:hAnsi="Arial" w:cs="Arial"/>
          <w:b/>
          <w:bCs/>
          <w:sz w:val="20"/>
          <w:szCs w:val="20"/>
        </w:rPr>
      </w:pPr>
      <w:r w:rsidRPr="00F55BC6">
        <w:rPr>
          <w:rFonts w:ascii="Arial" w:hAnsi="Arial" w:cs="Arial"/>
          <w:b/>
          <w:bCs/>
          <w:sz w:val="20"/>
          <w:szCs w:val="20"/>
        </w:rPr>
        <w:t xml:space="preserve">The Persistence of Poverty in the Philippines: A </w:t>
      </w:r>
      <w:r>
        <w:rPr>
          <w:rFonts w:ascii="Arial" w:hAnsi="Arial" w:cs="Arial"/>
          <w:b/>
          <w:bCs/>
          <w:sz w:val="20"/>
          <w:szCs w:val="20"/>
        </w:rPr>
        <w:t>Content Analysis</w:t>
      </w:r>
    </w:p>
    <w:p w14:paraId="4CDB2426" w14:textId="0E06B454" w:rsidR="00E5624D" w:rsidRDefault="00F55BC6" w:rsidP="00E5624D">
      <w:pPr>
        <w:spacing w:after="0"/>
        <w:jc w:val="center"/>
        <w:rPr>
          <w:rFonts w:ascii="Arial" w:hAnsi="Arial" w:cs="Arial"/>
          <w:sz w:val="20"/>
          <w:szCs w:val="20"/>
        </w:rPr>
      </w:pPr>
      <w:r w:rsidRPr="00F55BC6">
        <w:rPr>
          <w:rFonts w:ascii="Arial" w:hAnsi="Arial" w:cs="Arial"/>
          <w:sz w:val="20"/>
          <w:szCs w:val="20"/>
        </w:rPr>
        <w:t>Sibala, Julie Ar E.</w:t>
      </w:r>
    </w:p>
    <w:p w14:paraId="379B3FF8" w14:textId="27CCF7E8" w:rsidR="003777E8" w:rsidRPr="003777E8" w:rsidRDefault="003777E8" w:rsidP="00E5624D">
      <w:pPr>
        <w:spacing w:after="0"/>
        <w:jc w:val="center"/>
        <w:rPr>
          <w:rFonts w:ascii="Arial" w:hAnsi="Arial" w:cs="Arial"/>
          <w:i/>
          <w:iCs/>
          <w:sz w:val="20"/>
          <w:szCs w:val="20"/>
        </w:rPr>
      </w:pPr>
      <w:r w:rsidRPr="003777E8">
        <w:rPr>
          <w:rFonts w:ascii="Arial" w:hAnsi="Arial" w:cs="Arial"/>
          <w:i/>
          <w:iCs/>
          <w:sz w:val="20"/>
          <w:szCs w:val="20"/>
        </w:rPr>
        <w:t xml:space="preserve">University of the </w:t>
      </w:r>
      <w:r w:rsidR="009E74D4">
        <w:rPr>
          <w:rFonts w:ascii="Arial" w:hAnsi="Arial" w:cs="Arial"/>
          <w:i/>
          <w:iCs/>
          <w:sz w:val="20"/>
          <w:szCs w:val="20"/>
        </w:rPr>
        <w:t>Philippines</w:t>
      </w:r>
    </w:p>
    <w:p w14:paraId="342B2B40" w14:textId="77777777" w:rsidR="003777E8" w:rsidRDefault="003777E8" w:rsidP="00E5624D">
      <w:pPr>
        <w:spacing w:after="0"/>
        <w:jc w:val="center"/>
        <w:rPr>
          <w:rFonts w:ascii="Arial" w:hAnsi="Arial" w:cs="Arial"/>
          <w:sz w:val="20"/>
          <w:szCs w:val="20"/>
        </w:rPr>
      </w:pPr>
    </w:p>
    <w:p w14:paraId="151AE6C5" w14:textId="77777777" w:rsidR="003777E8" w:rsidRDefault="003777E8" w:rsidP="00E5624D">
      <w:pPr>
        <w:spacing w:after="0"/>
        <w:jc w:val="center"/>
        <w:rPr>
          <w:rFonts w:ascii="Arial" w:hAnsi="Arial" w:cs="Arial"/>
          <w:sz w:val="20"/>
          <w:szCs w:val="20"/>
        </w:rPr>
      </w:pPr>
    </w:p>
    <w:p w14:paraId="4A58FFC6" w14:textId="29A13BB1" w:rsidR="003777E8" w:rsidRPr="003777E8" w:rsidRDefault="003777E8" w:rsidP="00E5624D">
      <w:pPr>
        <w:spacing w:after="0"/>
        <w:jc w:val="center"/>
        <w:rPr>
          <w:rFonts w:ascii="Arial" w:hAnsi="Arial" w:cs="Arial"/>
          <w:b/>
          <w:bCs/>
          <w:sz w:val="20"/>
          <w:szCs w:val="20"/>
        </w:rPr>
      </w:pPr>
      <w:r w:rsidRPr="003777E8">
        <w:rPr>
          <w:rFonts w:ascii="Arial" w:hAnsi="Arial" w:cs="Arial"/>
          <w:b/>
          <w:bCs/>
          <w:sz w:val="20"/>
          <w:szCs w:val="20"/>
        </w:rPr>
        <w:t>Abstract</w:t>
      </w:r>
    </w:p>
    <w:p w14:paraId="480C688B" w14:textId="77777777" w:rsidR="003777E8" w:rsidRDefault="003777E8" w:rsidP="003777E8">
      <w:pPr>
        <w:spacing w:after="0"/>
        <w:jc w:val="both"/>
        <w:rPr>
          <w:rFonts w:ascii="Arial" w:hAnsi="Arial" w:cs="Arial"/>
          <w:sz w:val="20"/>
          <w:szCs w:val="20"/>
        </w:rPr>
      </w:pPr>
    </w:p>
    <w:p w14:paraId="2A72665F" w14:textId="54831E68" w:rsidR="003777E8" w:rsidRPr="003777E8" w:rsidRDefault="003777E8" w:rsidP="003777E8">
      <w:pPr>
        <w:spacing w:after="0"/>
        <w:jc w:val="both"/>
        <w:rPr>
          <w:rFonts w:ascii="Arial" w:hAnsi="Arial" w:cs="Arial"/>
          <w:sz w:val="20"/>
          <w:szCs w:val="20"/>
        </w:rPr>
      </w:pPr>
      <w:r w:rsidRPr="003777E8">
        <w:rPr>
          <w:rFonts w:ascii="Arial" w:hAnsi="Arial" w:cs="Arial"/>
          <w:sz w:val="20"/>
          <w:szCs w:val="20"/>
        </w:rPr>
        <w:t>Th</w:t>
      </w:r>
      <w:r>
        <w:rPr>
          <w:rFonts w:ascii="Arial" w:hAnsi="Arial" w:cs="Arial"/>
          <w:sz w:val="20"/>
          <w:szCs w:val="20"/>
        </w:rPr>
        <w:t>is</w:t>
      </w:r>
      <w:r w:rsidRPr="003777E8">
        <w:rPr>
          <w:rFonts w:ascii="Arial" w:hAnsi="Arial" w:cs="Arial"/>
          <w:sz w:val="20"/>
          <w:szCs w:val="20"/>
        </w:rPr>
        <w:t xml:space="preserve"> study investigates the enduring issue of poverty in the Philippines, despite economic growth and development. It employs a communication lens to explore how various social, political, environmental, cultural, and psychological factors contribute to the persistence of poverty. The research addresses critical questions regarding why poverty remains prevalent among Filipinos, the challenges faced by impoverished communities, and the role of communication in shaping perceptions and behaviors related to poverty. Utilizing content analysis of 20 academic articles published between 2020 and 2024, the study identifies recurring themes such as the intergenerational cycle of poverty, social exclusion, and the disconnect between economic growth and poverty reduction. Notably, it highlights a significant gap in addressing the communication dimension of poverty within existing literature. The findings suggest that effective policy interventions must adopt a multidimensional approach that not only tackles economic issues but also considers social and communication strategies to empower marginalized communities. Ultimately, this research aims to inform policymakers and development practitioners on how to better address the complexities of poverty in the Philippines.</w:t>
      </w:r>
    </w:p>
    <w:p w14:paraId="0AC40C6A" w14:textId="77777777" w:rsidR="003777E8" w:rsidRDefault="003777E8" w:rsidP="003777E8">
      <w:pPr>
        <w:spacing w:after="0"/>
        <w:rPr>
          <w:rFonts w:ascii="Arial" w:hAnsi="Arial" w:cs="Arial"/>
          <w:sz w:val="20"/>
          <w:szCs w:val="20"/>
        </w:rPr>
      </w:pPr>
    </w:p>
    <w:p w14:paraId="31B227BE" w14:textId="297BBB10" w:rsidR="003777E8" w:rsidRDefault="003777E8" w:rsidP="003777E8">
      <w:pPr>
        <w:spacing w:after="0"/>
        <w:rPr>
          <w:rFonts w:ascii="Arial" w:hAnsi="Arial" w:cs="Arial"/>
          <w:sz w:val="20"/>
          <w:szCs w:val="20"/>
        </w:rPr>
      </w:pPr>
      <w:r w:rsidRPr="003777E8">
        <w:rPr>
          <w:rFonts w:ascii="Arial" w:hAnsi="Arial" w:cs="Arial"/>
          <w:sz w:val="20"/>
          <w:szCs w:val="20"/>
        </w:rPr>
        <w:t>Keywords: Poverty, Philippines, Communication, Content Analysis, Social Exclusion</w:t>
      </w:r>
    </w:p>
    <w:p w14:paraId="219ACA13" w14:textId="77777777" w:rsidR="00F55BC6" w:rsidRPr="00F55BC6" w:rsidRDefault="00F55BC6" w:rsidP="00F55BC6">
      <w:pPr>
        <w:spacing w:after="0"/>
        <w:jc w:val="center"/>
        <w:rPr>
          <w:rFonts w:ascii="Arial" w:hAnsi="Arial" w:cs="Arial"/>
          <w:sz w:val="20"/>
          <w:szCs w:val="20"/>
        </w:rPr>
      </w:pPr>
    </w:p>
    <w:p w14:paraId="035C2337" w14:textId="05099ACD" w:rsidR="00F55BC6" w:rsidRPr="00F55BC6" w:rsidRDefault="00F55BC6" w:rsidP="00F55BC6">
      <w:pPr>
        <w:jc w:val="both"/>
        <w:rPr>
          <w:rFonts w:ascii="Arial" w:hAnsi="Arial" w:cs="Arial"/>
          <w:sz w:val="20"/>
          <w:szCs w:val="20"/>
        </w:rPr>
      </w:pPr>
      <w:r w:rsidRPr="00F55BC6">
        <w:rPr>
          <w:rFonts w:ascii="Arial" w:hAnsi="Arial" w:cs="Arial"/>
          <w:b/>
          <w:bCs/>
          <w:sz w:val="20"/>
          <w:szCs w:val="20"/>
        </w:rPr>
        <w:t>Introduction</w:t>
      </w:r>
    </w:p>
    <w:p w14:paraId="00BFB7E5"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The Philippines, despite experiencing periods of economic growth and development, continues to grapple with the pervasive issue of poverty. While advancements have been made in various sectors, a significant portion of the population remains trapped in a cycle of deprivation, lacking access to </w:t>
      </w:r>
      <w:proofErr w:type="gramStart"/>
      <w:r w:rsidRPr="00F55BC6">
        <w:rPr>
          <w:rFonts w:ascii="Arial" w:hAnsi="Arial" w:cs="Arial"/>
          <w:sz w:val="20"/>
          <w:szCs w:val="20"/>
        </w:rPr>
        <w:t>basic necessities</w:t>
      </w:r>
      <w:proofErr w:type="gramEnd"/>
      <w:r w:rsidRPr="00F55BC6">
        <w:rPr>
          <w:rFonts w:ascii="Arial" w:hAnsi="Arial" w:cs="Arial"/>
          <w:sz w:val="20"/>
          <w:szCs w:val="20"/>
        </w:rPr>
        <w:t xml:space="preserve"> and opportunities. This persistent poverty presents a complex challenge that demands in-depth analysis to understand its underlying causes and develop effective solutions.</w:t>
      </w:r>
    </w:p>
    <w:p w14:paraId="55FE8789"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This study delves into the multifaceted nature of poverty in the Philippines, examining it through a communication lens. It recognizes that poverty is not merely an economic phenomenon but a complex interplay of social, political, environmental, cultural, and psychological factors. By exploring these dimensions, the research aims to provide a comprehensive understanding of why poverty persists in the country despite improvements in certain aspects of daily life.</w:t>
      </w:r>
    </w:p>
    <w:p w14:paraId="20A26738" w14:textId="46CA9CF2"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The research seeks to answer the following questions: Why do Filipinos remain poor despite advancements in various sectors? What are the challenges faced by those living in poverty? What circumstances or triggers contribute to poverty? How can communication theories shed light on the persistence of poverty in the Philippines? By addressing these questions, this study aims to contribute to the ongoing discourse on poverty and provide valuable insights for policymakers, development practitioners, and academics alike.</w:t>
      </w:r>
    </w:p>
    <w:p w14:paraId="115E831F"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 xml:space="preserve">Background of </w:t>
      </w:r>
      <w:proofErr w:type="gramStart"/>
      <w:r w:rsidRPr="00F55BC6">
        <w:rPr>
          <w:rFonts w:ascii="Arial" w:hAnsi="Arial" w:cs="Arial"/>
          <w:b/>
          <w:bCs/>
          <w:sz w:val="20"/>
          <w:szCs w:val="20"/>
        </w:rPr>
        <w:t>the Study</w:t>
      </w:r>
      <w:proofErr w:type="gramEnd"/>
    </w:p>
    <w:p w14:paraId="71D90371"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Poverty in the Philippines has been a long-standing issue, with roots tracing back to historical injustices, systemic inequalities, and environmental vulnerabilities. Despite efforts to alleviate poverty, it remains a significant challenge, affecting millions of Filipinos across both urban and rural areas. The </w:t>
      </w:r>
      <w:r w:rsidRPr="00F55BC6">
        <w:rPr>
          <w:rFonts w:ascii="Arial" w:hAnsi="Arial" w:cs="Arial"/>
          <w:sz w:val="20"/>
          <w:szCs w:val="20"/>
        </w:rPr>
        <w:lastRenderedPageBreak/>
        <w:t>complexity of the issue necessitates a multidimensional approach that considers not only economic factors but also social, political, environmental, cultural, and psychological dimensions.</w:t>
      </w:r>
    </w:p>
    <w:p w14:paraId="2D65F552"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This study focuses on the communication dimension of poverty, recognizing the crucial role of communication in shaping perceptions, influencing behaviors, and facilitating access to information and resources. Communication processes can either perpetuate or challenge existing power structures, inequalities, and social norms that contribute to poverty. By examining the communication dynamics surrounding poverty, this research aims to uncover the underlying mechanisms that perpetuate this complex issue.</w:t>
      </w:r>
    </w:p>
    <w:p w14:paraId="3B811A97"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The Philippines has made significant strides in recent years in terms of economic growth and development. However, the benefits of this growth have not been equally distributed, and poverty continues to persist, particularly among marginalized communities. This study seeks to understand why poverty persists despite these advancements, exploring the role of communication in shaping opportunities, access to resources, and social mobility.</w:t>
      </w:r>
    </w:p>
    <w:p w14:paraId="62E5D77D"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This research is significant because it provides a deeper understanding of the complex issue of poverty in the Philippines. By examining the communication dimension, the study sheds light on the ways in which communication processes can either perpetuate or challenge poverty. The findings of this research can inform policy interventions and development programs aimed at addressing poverty in a more holistic and effective manner.</w:t>
      </w:r>
    </w:p>
    <w:p w14:paraId="2688BEF0"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Theoretical Lens</w:t>
      </w:r>
    </w:p>
    <w:p w14:paraId="6711BF92"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This study employs the </w:t>
      </w:r>
      <w:r w:rsidRPr="00F55BC6">
        <w:rPr>
          <w:rFonts w:ascii="Arial" w:hAnsi="Arial" w:cs="Arial"/>
          <w:b/>
          <w:bCs/>
          <w:sz w:val="20"/>
          <w:szCs w:val="20"/>
        </w:rPr>
        <w:t>Social Construction of Reality Theory</w:t>
      </w:r>
      <w:r w:rsidRPr="00F55BC6">
        <w:rPr>
          <w:rFonts w:ascii="Arial" w:hAnsi="Arial" w:cs="Arial"/>
          <w:sz w:val="20"/>
          <w:szCs w:val="20"/>
        </w:rPr>
        <w:t xml:space="preserve"> as its theoretical lens. This theory, developed by Peter L. Berger and Thomas </w:t>
      </w:r>
      <w:proofErr w:type="spellStart"/>
      <w:r w:rsidRPr="00F55BC6">
        <w:rPr>
          <w:rFonts w:ascii="Arial" w:hAnsi="Arial" w:cs="Arial"/>
          <w:sz w:val="20"/>
          <w:szCs w:val="20"/>
        </w:rPr>
        <w:t>Luckmann</w:t>
      </w:r>
      <w:proofErr w:type="spellEnd"/>
      <w:r w:rsidRPr="00F55BC6">
        <w:rPr>
          <w:rFonts w:ascii="Arial" w:hAnsi="Arial" w:cs="Arial"/>
          <w:sz w:val="20"/>
          <w:szCs w:val="20"/>
        </w:rPr>
        <w:t xml:space="preserve"> (1966), posits that individuals and groups create their social reality through their interactions and interpretations of the world around them. This shared understanding of reality then shapes their beliefs, values, and behaviors.</w:t>
      </w:r>
    </w:p>
    <w:p w14:paraId="2EEF41B2"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In the context of poverty, the Social Construction of Reality Theory suggests that poverty is not simply an objective condition but also a social construct. The way society defines, perceives, and talks about poverty influences how individuals experiencing poverty see themselves and their opportunities. Media portrayals, political discourse, and everyday conversations all contribute to the social construction of poverty, shaping public opinion and influencing policy decisions.</w:t>
      </w:r>
    </w:p>
    <w:p w14:paraId="2BB81498"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This theory is relevant to the study because it helps explain how communication processes contribute to the perpetuation of poverty. By analyzing how poverty is framed and discussed in various communication channels, the research can uncover the underlying social constructions that reinforce inequality and limit opportunities for those experiencing poverty.</w:t>
      </w:r>
    </w:p>
    <w:p w14:paraId="4FFAD745"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Furthermore, the Social Construction of Reality Theory emphasizes the role of agency in shaping social reality. This implies that individuals and communities have the power to challenge existing social constructions and create new narratives that empower them to overcome poverty. By understanding how communication shapes the reality of poverty, this study can contribute to developing communication strategies that promote social change and empower marginalized communities.</w:t>
      </w:r>
    </w:p>
    <w:p w14:paraId="652159EA"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Review of Related Literature</w:t>
      </w:r>
    </w:p>
    <w:p w14:paraId="4B835CC5"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This study draws upon a comprehensive review of related literature to provide a solid foundation for its analysis. The review encompasses academic journals, reports from international organizations, and government publications, all focusing on the multifaceted nature of poverty in the Philippines and the role of communication in shaping its persistence.</w:t>
      </w:r>
    </w:p>
    <w:p w14:paraId="098AC796"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Recent studies have highlighted the complex interplay of factors contributing to poverty in the Philippines, including economic inequality, lack of access to quality education and healthcare, environmental degradation, and social exclusion (e.g., Balisacan &amp; Hill, 2021; ADB, 2022). These studies </w:t>
      </w:r>
      <w:r w:rsidRPr="00F55BC6">
        <w:rPr>
          <w:rFonts w:ascii="Arial" w:hAnsi="Arial" w:cs="Arial"/>
          <w:sz w:val="20"/>
          <w:szCs w:val="20"/>
        </w:rPr>
        <w:lastRenderedPageBreak/>
        <w:t>emphasize the need for a multidimensional approach to poverty alleviation that addresses not only economic factors but also social, political, and environmental dimensions.</w:t>
      </w:r>
    </w:p>
    <w:p w14:paraId="2C178D0D"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The role of communication in poverty has been explored in various contexts, with research indicating that communication can both perpetuate and challenge poverty (e.g., </w:t>
      </w:r>
      <w:proofErr w:type="spellStart"/>
      <w:r w:rsidRPr="00F55BC6">
        <w:rPr>
          <w:rFonts w:ascii="Arial" w:hAnsi="Arial" w:cs="Arial"/>
          <w:sz w:val="20"/>
          <w:szCs w:val="20"/>
        </w:rPr>
        <w:t>Couldry</w:t>
      </w:r>
      <w:proofErr w:type="spellEnd"/>
      <w:r w:rsidRPr="00F55BC6">
        <w:rPr>
          <w:rFonts w:ascii="Arial" w:hAnsi="Arial" w:cs="Arial"/>
          <w:sz w:val="20"/>
          <w:szCs w:val="20"/>
        </w:rPr>
        <w:t>, 2018; Wilkins, 2019). Communication can influence perceptions of poverty, shape public opinion, and affect policy decisions. It can also empower marginalized communities by providing access to information, facilitating social mobilization, and promoting alternative narratives.</w:t>
      </w:r>
    </w:p>
    <w:p w14:paraId="1E8AF11C"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This review of literature highlights the need for a deeper understanding of the communication dynamics surrounding poverty in the Philippines. By analyzing how poverty is framed and discussed in various communication channels, this study aims to uncover the underlying mechanisms that perpetuate this complex issue and identify potential communication strategies for poverty alleviation.</w:t>
      </w:r>
    </w:p>
    <w:p w14:paraId="53507A4A"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Research Methodology</w:t>
      </w:r>
    </w:p>
    <w:p w14:paraId="51704EC9"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This study employs content analysis as its research methodology. Content analysis is a systematic and objective method for analyzing communication content, such as text, images, and audio-visual materials. It involves identifying patterns, themes, and meanings within the data to draw inferences about the underlying communication processes.</w:t>
      </w:r>
    </w:p>
    <w:p w14:paraId="5C8B500E"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The data for this study consists of 20 articles published in academic journals between 2020 and 2024. These articles were selected based on their relevance to the research topic, focusing on poverty in the Philippines and its multidimensional nature. The articles were sourced from reputable academic databases, ensuring their quality and credibility.</w:t>
      </w:r>
    </w:p>
    <w:p w14:paraId="678B1D86"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The content analysis process involved several steps. First, the articles were carefully read and reviewed to gain a comprehensive understanding of their content. Second, key themes and patterns related to poverty were identified and coded. Third, the coded data was analyzed to identify recurring themes, dominant narratives, and underlying communication patterns.</w:t>
      </w:r>
    </w:p>
    <w:p w14:paraId="5EF881DB"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The use of content analysis allows for a systematic and objective analysis of the communication surrounding poverty in the Philippines. By identifying recurring themes and patterns, the study can uncover the underlying social constructions that shape perceptions of poverty and influence policy decisions.</w:t>
      </w:r>
    </w:p>
    <w:p w14:paraId="7E9AA923"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Results</w:t>
      </w:r>
    </w:p>
    <w:p w14:paraId="0E57AA37"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The content analysis of the 20 articles revealed several key themes related to the persistence of poverty in the Philippines. One prominent theme was the </w:t>
      </w:r>
      <w:r w:rsidRPr="00F55BC6">
        <w:rPr>
          <w:rFonts w:ascii="Arial" w:hAnsi="Arial" w:cs="Arial"/>
          <w:b/>
          <w:bCs/>
          <w:sz w:val="20"/>
          <w:szCs w:val="20"/>
        </w:rPr>
        <w:t>intergenerational cycle of poverty</w:t>
      </w:r>
      <w:r w:rsidRPr="00F55BC6">
        <w:rPr>
          <w:rFonts w:ascii="Arial" w:hAnsi="Arial" w:cs="Arial"/>
          <w:sz w:val="20"/>
          <w:szCs w:val="20"/>
        </w:rPr>
        <w:t>, with many articles highlighting how poverty is often transmitted from one generation to the next. This cycle is perpetuated by limited access to quality education, healthcare, and economic opportunities, trapping families in a cycle of deprivation.</w:t>
      </w:r>
    </w:p>
    <w:p w14:paraId="5429B541"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Another recurring theme was the </w:t>
      </w:r>
      <w:r w:rsidRPr="00F55BC6">
        <w:rPr>
          <w:rFonts w:ascii="Arial" w:hAnsi="Arial" w:cs="Arial"/>
          <w:b/>
          <w:bCs/>
          <w:sz w:val="20"/>
          <w:szCs w:val="20"/>
        </w:rPr>
        <w:t>impact of social exclusion and discrimination</w:t>
      </w:r>
      <w:r w:rsidRPr="00F55BC6">
        <w:rPr>
          <w:rFonts w:ascii="Arial" w:hAnsi="Arial" w:cs="Arial"/>
          <w:sz w:val="20"/>
          <w:szCs w:val="20"/>
        </w:rPr>
        <w:t xml:space="preserve"> on poverty. Several articles discussed how marginalized groups, such as indigenous communities and persons with disabilities, face systemic barriers that limit their access to resources and opportunities. This social exclusion further exacerbates poverty and perpetuates inequality.</w:t>
      </w:r>
    </w:p>
    <w:p w14:paraId="5F1B5E12"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The analysis also revealed a </w:t>
      </w:r>
      <w:r w:rsidRPr="00F55BC6">
        <w:rPr>
          <w:rFonts w:ascii="Arial" w:hAnsi="Arial" w:cs="Arial"/>
          <w:b/>
          <w:bCs/>
          <w:sz w:val="20"/>
          <w:szCs w:val="20"/>
        </w:rPr>
        <w:t>disconnect between economic growth and poverty reduction</w:t>
      </w:r>
      <w:r w:rsidRPr="00F55BC6">
        <w:rPr>
          <w:rFonts w:ascii="Arial" w:hAnsi="Arial" w:cs="Arial"/>
          <w:sz w:val="20"/>
          <w:szCs w:val="20"/>
        </w:rPr>
        <w:t>. While the Philippines has experienced periods of economic growth, the benefits have not been equally distributed, and poverty continues to persist, particularly in rural areas and among vulnerable groups. This disconnect highlights the need for more inclusive growth strategies that address the root causes of poverty.</w:t>
      </w:r>
    </w:p>
    <w:p w14:paraId="37F4C21D" w14:textId="77777777" w:rsidR="00F55BC6" w:rsidRPr="00F55BC6" w:rsidRDefault="00F55BC6" w:rsidP="00F55BC6">
      <w:pPr>
        <w:ind w:firstLine="720"/>
        <w:jc w:val="both"/>
        <w:rPr>
          <w:rFonts w:ascii="Arial" w:hAnsi="Arial" w:cs="Arial"/>
          <w:sz w:val="20"/>
          <w:szCs w:val="20"/>
        </w:rPr>
      </w:pPr>
      <w:r w:rsidRPr="00F55BC6">
        <w:rPr>
          <w:rFonts w:ascii="Arial" w:hAnsi="Arial" w:cs="Arial"/>
          <w:sz w:val="20"/>
          <w:szCs w:val="20"/>
        </w:rPr>
        <w:t xml:space="preserve">Furthermore, the content analysis identified a </w:t>
      </w:r>
      <w:r w:rsidRPr="00F55BC6">
        <w:rPr>
          <w:rFonts w:ascii="Arial" w:hAnsi="Arial" w:cs="Arial"/>
          <w:b/>
          <w:bCs/>
          <w:sz w:val="20"/>
          <w:szCs w:val="20"/>
        </w:rPr>
        <w:t>lack of focus on the communication dimension of poverty</w:t>
      </w:r>
      <w:r w:rsidRPr="00F55BC6">
        <w:rPr>
          <w:rFonts w:ascii="Arial" w:hAnsi="Arial" w:cs="Arial"/>
          <w:sz w:val="20"/>
          <w:szCs w:val="20"/>
        </w:rPr>
        <w:t xml:space="preserve">. While many articles discussed the economic, social, and political factors contributing to poverty, few explicitly addressed the role of communication in shaping perceptions, influencing behaviors, and </w:t>
      </w:r>
      <w:r w:rsidRPr="00F55BC6">
        <w:rPr>
          <w:rFonts w:ascii="Arial" w:hAnsi="Arial" w:cs="Arial"/>
          <w:sz w:val="20"/>
          <w:szCs w:val="20"/>
        </w:rPr>
        <w:lastRenderedPageBreak/>
        <w:t>perpetuating poverty. This gap highlights the need for further research on the communication dynamics surrounding poverty in the Philippines.</w:t>
      </w:r>
    </w:p>
    <w:p w14:paraId="43C7A9C0"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Discussion</w:t>
      </w:r>
    </w:p>
    <w:p w14:paraId="5DC81512"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The results of the content analysis provide valuable insights into the persistence of poverty in the Philippines. The intergenerational cycle of poverty highlights the need for interventions that break this cycle by providing equal access to quality education, healthcare, and economic opportunities. Addressing social exclusion and discrimination is crucial to ensure that marginalized groups have equal access to resources and opportunities.</w:t>
      </w:r>
    </w:p>
    <w:p w14:paraId="5FDD4A13"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The disconnect between economic growth and poverty reduction underscores the need for more inclusive growth strategies that prioritize the needs of the poor and vulnerable. Policy interventions should focus on creating jobs, improving access to basic services, and empowering marginalized communities.</w:t>
      </w:r>
    </w:p>
    <w:p w14:paraId="476FA261"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The lack of focus on the communication dimension of poverty in the analyzed articles highlights a critical gap in the current understanding of this complex issue. Communication plays a crucial role in shaping perceptions of poverty, influencing public opinion, and affecting policy decisions. Further research is needed to explore how communication can be used to challenge stereotypes, promote social inclusion, and empower communities to overcome poverty.</w:t>
      </w:r>
    </w:p>
    <w:p w14:paraId="20B53729"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These findings have significant implications for policymakers, development practitioners, and academics. By understanding the multidimensional nature of poverty and the role of communication, more effective interventions can be developed to address this persistent challenge.</w:t>
      </w:r>
    </w:p>
    <w:p w14:paraId="6311E427"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Conclusion</w:t>
      </w:r>
    </w:p>
    <w:p w14:paraId="406A9837"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This study has provided a comprehensive analysis of the persistence of poverty in the Philippines, examining it through a communication lens. The content analysis of 20 academic articles revealed key themes such as the intergenerational cycle of poverty, social exclusion, the disconnect between economic growth and poverty reduction, and the lack of focus on the communication dimension of poverty.</w:t>
      </w:r>
    </w:p>
    <w:p w14:paraId="545E4CF9"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The findings highlight the need for a multidimensional approach to poverty alleviation that addresses not only economic factors but also social, political, and communication dimensions. Policy interventions should focus on breaking the cycle of poverty, promoting social inclusion, and ensuring that economic growth benefits all segments of society.</w:t>
      </w:r>
    </w:p>
    <w:p w14:paraId="40BBC1E0"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Furthermore, the study emphasizes the importance of communication in shaping perceptions of poverty, influencing public opinion, and affecting policy decisions. Further research is needed to explore how communication can be used to challenge stereotypes, promote social inclusion, and empower communities to overcome poverty.</w:t>
      </w:r>
    </w:p>
    <w:p w14:paraId="7E098AE8" w14:textId="77777777" w:rsidR="00F55BC6" w:rsidRPr="00F55BC6" w:rsidRDefault="00F55BC6" w:rsidP="00F55BC6">
      <w:pPr>
        <w:jc w:val="both"/>
        <w:rPr>
          <w:rFonts w:ascii="Arial" w:hAnsi="Arial" w:cs="Arial"/>
          <w:sz w:val="20"/>
          <w:szCs w:val="20"/>
        </w:rPr>
      </w:pPr>
      <w:r w:rsidRPr="00F55BC6">
        <w:rPr>
          <w:rFonts w:ascii="Arial" w:hAnsi="Arial" w:cs="Arial"/>
          <w:b/>
          <w:bCs/>
          <w:sz w:val="20"/>
          <w:szCs w:val="20"/>
        </w:rPr>
        <w:t>Recommendations for Future Study</w:t>
      </w:r>
    </w:p>
    <w:p w14:paraId="4F22F2FF"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This study has laid the groundwork for future research on the communication dimension of poverty in the Philippines. Future studies could explore the following areas:</w:t>
      </w:r>
    </w:p>
    <w:p w14:paraId="0AD0FF46" w14:textId="77777777" w:rsidR="00F55BC6" w:rsidRPr="00F55BC6" w:rsidRDefault="00F55BC6" w:rsidP="00F55BC6">
      <w:pPr>
        <w:numPr>
          <w:ilvl w:val="0"/>
          <w:numId w:val="1"/>
        </w:numPr>
        <w:jc w:val="both"/>
        <w:rPr>
          <w:rFonts w:ascii="Arial" w:hAnsi="Arial" w:cs="Arial"/>
          <w:sz w:val="20"/>
          <w:szCs w:val="20"/>
        </w:rPr>
      </w:pPr>
      <w:r w:rsidRPr="00F55BC6">
        <w:rPr>
          <w:rFonts w:ascii="Arial" w:hAnsi="Arial" w:cs="Arial"/>
          <w:b/>
          <w:bCs/>
          <w:sz w:val="20"/>
          <w:szCs w:val="20"/>
        </w:rPr>
        <w:t>The role of media in shaping perceptions of poverty:</w:t>
      </w:r>
      <w:r w:rsidRPr="00F55BC6">
        <w:rPr>
          <w:rFonts w:ascii="Arial" w:hAnsi="Arial" w:cs="Arial"/>
          <w:sz w:val="20"/>
          <w:szCs w:val="20"/>
        </w:rPr>
        <w:t xml:space="preserve"> Analyze how different media platforms portray poverty and its impact on public opinion.</w:t>
      </w:r>
    </w:p>
    <w:p w14:paraId="0EDDE3B8" w14:textId="77777777" w:rsidR="00F55BC6" w:rsidRPr="00F55BC6" w:rsidRDefault="00F55BC6" w:rsidP="00F55BC6">
      <w:pPr>
        <w:numPr>
          <w:ilvl w:val="0"/>
          <w:numId w:val="1"/>
        </w:numPr>
        <w:jc w:val="both"/>
        <w:rPr>
          <w:rFonts w:ascii="Arial" w:hAnsi="Arial" w:cs="Arial"/>
          <w:sz w:val="20"/>
          <w:szCs w:val="20"/>
        </w:rPr>
      </w:pPr>
      <w:r w:rsidRPr="00F55BC6">
        <w:rPr>
          <w:rFonts w:ascii="Arial" w:hAnsi="Arial" w:cs="Arial"/>
          <w:b/>
          <w:bCs/>
          <w:sz w:val="20"/>
          <w:szCs w:val="20"/>
        </w:rPr>
        <w:t>The use of communication technologies for poverty alleviation:</w:t>
      </w:r>
      <w:r w:rsidRPr="00F55BC6">
        <w:rPr>
          <w:rFonts w:ascii="Arial" w:hAnsi="Arial" w:cs="Arial"/>
          <w:sz w:val="20"/>
          <w:szCs w:val="20"/>
        </w:rPr>
        <w:t xml:space="preserve"> Investigate how mobile phones, internet access, and social media can be used to empower communities and facilitate access to information and resources.</w:t>
      </w:r>
    </w:p>
    <w:p w14:paraId="7175C1AA" w14:textId="77777777" w:rsidR="00F55BC6" w:rsidRPr="00F55BC6" w:rsidRDefault="00F55BC6" w:rsidP="00F55BC6">
      <w:pPr>
        <w:numPr>
          <w:ilvl w:val="0"/>
          <w:numId w:val="1"/>
        </w:numPr>
        <w:jc w:val="both"/>
        <w:rPr>
          <w:rFonts w:ascii="Arial" w:hAnsi="Arial" w:cs="Arial"/>
          <w:sz w:val="20"/>
          <w:szCs w:val="20"/>
        </w:rPr>
      </w:pPr>
      <w:r w:rsidRPr="00F55BC6">
        <w:rPr>
          <w:rFonts w:ascii="Arial" w:hAnsi="Arial" w:cs="Arial"/>
          <w:b/>
          <w:bCs/>
          <w:sz w:val="20"/>
          <w:szCs w:val="20"/>
        </w:rPr>
        <w:t>The development of communication strategies for poverty reduction:</w:t>
      </w:r>
      <w:r w:rsidRPr="00F55BC6">
        <w:rPr>
          <w:rFonts w:ascii="Arial" w:hAnsi="Arial" w:cs="Arial"/>
          <w:sz w:val="20"/>
          <w:szCs w:val="20"/>
        </w:rPr>
        <w:t xml:space="preserve"> Design and evaluate communication campaigns aimed at raising awareness, promoting social inclusion, and challenging stereotypes about poverty.</w:t>
      </w:r>
    </w:p>
    <w:p w14:paraId="4D937CF6" w14:textId="77777777" w:rsidR="00F55BC6" w:rsidRPr="00F55BC6" w:rsidRDefault="00F55BC6" w:rsidP="00F55BC6">
      <w:pPr>
        <w:numPr>
          <w:ilvl w:val="0"/>
          <w:numId w:val="1"/>
        </w:numPr>
        <w:jc w:val="both"/>
        <w:rPr>
          <w:rFonts w:ascii="Arial" w:hAnsi="Arial" w:cs="Arial"/>
          <w:sz w:val="20"/>
          <w:szCs w:val="20"/>
        </w:rPr>
      </w:pPr>
      <w:r w:rsidRPr="00F55BC6">
        <w:rPr>
          <w:rFonts w:ascii="Arial" w:hAnsi="Arial" w:cs="Arial"/>
          <w:b/>
          <w:bCs/>
          <w:sz w:val="20"/>
          <w:szCs w:val="20"/>
        </w:rPr>
        <w:lastRenderedPageBreak/>
        <w:t>The impact of language and discourse on poverty:</w:t>
      </w:r>
      <w:r w:rsidRPr="00F55BC6">
        <w:rPr>
          <w:rFonts w:ascii="Arial" w:hAnsi="Arial" w:cs="Arial"/>
          <w:sz w:val="20"/>
          <w:szCs w:val="20"/>
        </w:rPr>
        <w:t xml:space="preserve"> Analyze how language and discourse shape perceptions of poverty and influence policy decisions.</w:t>
      </w:r>
    </w:p>
    <w:p w14:paraId="2E2DB9EB" w14:textId="77777777" w:rsidR="00F55BC6" w:rsidRPr="00F55BC6" w:rsidRDefault="00F55BC6" w:rsidP="00F55BC6">
      <w:pPr>
        <w:jc w:val="both"/>
        <w:rPr>
          <w:rFonts w:ascii="Arial" w:hAnsi="Arial" w:cs="Arial"/>
          <w:sz w:val="20"/>
          <w:szCs w:val="20"/>
        </w:rPr>
      </w:pPr>
      <w:r w:rsidRPr="00F55BC6">
        <w:rPr>
          <w:rFonts w:ascii="Arial" w:hAnsi="Arial" w:cs="Arial"/>
          <w:sz w:val="20"/>
          <w:szCs w:val="20"/>
        </w:rPr>
        <w:t>By further exploring these areas, future research can contribute to a deeper understanding of the communication dynamics surrounding poverty and inform the development of more effective communication strategies for poverty alleviation.</w:t>
      </w:r>
    </w:p>
    <w:p w14:paraId="48FC5063" w14:textId="77777777" w:rsidR="00D0168E" w:rsidRDefault="00D0168E" w:rsidP="00F55BC6">
      <w:pPr>
        <w:jc w:val="both"/>
        <w:rPr>
          <w:rFonts w:ascii="Arial" w:hAnsi="Arial" w:cs="Arial"/>
          <w:b/>
          <w:bCs/>
          <w:sz w:val="20"/>
          <w:szCs w:val="20"/>
        </w:rPr>
      </w:pPr>
    </w:p>
    <w:p w14:paraId="5508D763" w14:textId="77777777" w:rsidR="00D0168E" w:rsidRDefault="00D0168E" w:rsidP="00F55BC6">
      <w:pPr>
        <w:jc w:val="both"/>
        <w:rPr>
          <w:rFonts w:ascii="Arial" w:hAnsi="Arial" w:cs="Arial"/>
          <w:b/>
          <w:bCs/>
          <w:sz w:val="20"/>
          <w:szCs w:val="20"/>
        </w:rPr>
      </w:pPr>
    </w:p>
    <w:p w14:paraId="2B4229F7" w14:textId="12A4BD8F" w:rsidR="00F55BC6" w:rsidRPr="00F55BC6" w:rsidRDefault="00F55BC6" w:rsidP="00F55BC6">
      <w:pPr>
        <w:jc w:val="both"/>
        <w:rPr>
          <w:rFonts w:ascii="Arial" w:hAnsi="Arial" w:cs="Arial"/>
          <w:sz w:val="20"/>
          <w:szCs w:val="20"/>
        </w:rPr>
      </w:pPr>
      <w:r w:rsidRPr="00F55BC6">
        <w:rPr>
          <w:rFonts w:ascii="Arial" w:hAnsi="Arial" w:cs="Arial"/>
          <w:b/>
          <w:bCs/>
          <w:sz w:val="20"/>
          <w:szCs w:val="20"/>
        </w:rPr>
        <w:t>References</w:t>
      </w:r>
    </w:p>
    <w:p w14:paraId="2450A80C" w14:textId="58FC7544" w:rsidR="00F55BC6" w:rsidRPr="00F55BC6" w:rsidRDefault="00F55BC6" w:rsidP="00F55BC6">
      <w:pPr>
        <w:numPr>
          <w:ilvl w:val="0"/>
          <w:numId w:val="2"/>
        </w:numPr>
        <w:jc w:val="both"/>
        <w:rPr>
          <w:rFonts w:ascii="Arial" w:hAnsi="Arial" w:cs="Arial"/>
          <w:sz w:val="20"/>
          <w:szCs w:val="20"/>
        </w:rPr>
      </w:pPr>
      <w:r w:rsidRPr="00F55BC6">
        <w:rPr>
          <w:rFonts w:ascii="Arial" w:hAnsi="Arial" w:cs="Arial"/>
          <w:sz w:val="20"/>
          <w:szCs w:val="20"/>
        </w:rPr>
        <w:t xml:space="preserve">Asian Development Bank (ADB). (2022). </w:t>
      </w:r>
      <w:r w:rsidRPr="00F55BC6">
        <w:rPr>
          <w:rFonts w:ascii="Arial" w:hAnsi="Arial" w:cs="Arial"/>
          <w:i/>
          <w:iCs/>
          <w:sz w:val="20"/>
          <w:szCs w:val="20"/>
        </w:rPr>
        <w:t>Poverty in the Philippines: Causes, constraints, and opportunities</w:t>
      </w:r>
      <w:r w:rsidRPr="00F55BC6">
        <w:rPr>
          <w:rFonts w:ascii="Arial" w:hAnsi="Arial" w:cs="Arial"/>
          <w:sz w:val="20"/>
          <w:szCs w:val="20"/>
        </w:rPr>
        <w:t>. Mandaluyong City, Philippines: Asian Development Bank. Retrieved from https://www.adb.org/publications/poverty-philippines-causes-constraints-and-opportunities</w:t>
      </w:r>
    </w:p>
    <w:p w14:paraId="454B9A7E" w14:textId="5ED03C99" w:rsidR="00F55BC6" w:rsidRPr="00F55BC6" w:rsidRDefault="00F55BC6" w:rsidP="00F55BC6">
      <w:pPr>
        <w:numPr>
          <w:ilvl w:val="0"/>
          <w:numId w:val="2"/>
        </w:numPr>
        <w:jc w:val="both"/>
        <w:rPr>
          <w:rFonts w:ascii="Arial" w:hAnsi="Arial" w:cs="Arial"/>
          <w:sz w:val="20"/>
          <w:szCs w:val="20"/>
        </w:rPr>
      </w:pPr>
      <w:r w:rsidRPr="00F55BC6">
        <w:rPr>
          <w:rFonts w:ascii="Arial" w:hAnsi="Arial" w:cs="Arial"/>
          <w:sz w:val="20"/>
          <w:szCs w:val="20"/>
        </w:rPr>
        <w:t xml:space="preserve">Balisacan, A. M., &amp; Hill, H. (2021). </w:t>
      </w:r>
      <w:r w:rsidRPr="00F55BC6">
        <w:rPr>
          <w:rFonts w:ascii="Arial" w:hAnsi="Arial" w:cs="Arial"/>
          <w:i/>
          <w:iCs/>
          <w:sz w:val="20"/>
          <w:szCs w:val="20"/>
        </w:rPr>
        <w:t>The Philippine economy: Development, policies, and challenges</w:t>
      </w:r>
      <w:r w:rsidRPr="00F55BC6">
        <w:rPr>
          <w:rFonts w:ascii="Arial" w:hAnsi="Arial" w:cs="Arial"/>
          <w:sz w:val="20"/>
          <w:szCs w:val="20"/>
        </w:rPr>
        <w:t>. Quezon City, Philippines: Ateneo de Manila University Press.</w:t>
      </w:r>
      <w:r>
        <w:rPr>
          <w:rFonts w:ascii="Arial" w:hAnsi="Arial" w:cs="Arial"/>
          <w:sz w:val="20"/>
          <w:szCs w:val="20"/>
        </w:rPr>
        <w:t xml:space="preserve"> Retrieved from </w:t>
      </w:r>
      <w:r w:rsidRPr="00F55BC6">
        <w:rPr>
          <w:rFonts w:ascii="Arial" w:hAnsi="Arial" w:cs="Arial"/>
          <w:sz w:val="20"/>
          <w:szCs w:val="20"/>
        </w:rPr>
        <w:t>https://www.ide.go.jp/library/English/Publish/Periodicals/De/pdf/04_04_06.pdf</w:t>
      </w:r>
    </w:p>
    <w:p w14:paraId="0072AE37" w14:textId="68B09C56" w:rsidR="00F55BC6" w:rsidRPr="00F55BC6" w:rsidRDefault="00F55BC6" w:rsidP="00F55BC6">
      <w:pPr>
        <w:numPr>
          <w:ilvl w:val="0"/>
          <w:numId w:val="2"/>
        </w:numPr>
        <w:jc w:val="both"/>
        <w:rPr>
          <w:rFonts w:ascii="Arial" w:hAnsi="Arial" w:cs="Arial"/>
          <w:sz w:val="20"/>
          <w:szCs w:val="20"/>
        </w:rPr>
      </w:pPr>
      <w:r w:rsidRPr="00F55BC6">
        <w:rPr>
          <w:rFonts w:ascii="Arial" w:hAnsi="Arial" w:cs="Arial"/>
          <w:sz w:val="20"/>
          <w:szCs w:val="20"/>
        </w:rPr>
        <w:t xml:space="preserve">Berger, P. L., &amp; </w:t>
      </w:r>
      <w:proofErr w:type="spellStart"/>
      <w:r w:rsidRPr="00F55BC6">
        <w:rPr>
          <w:rFonts w:ascii="Arial" w:hAnsi="Arial" w:cs="Arial"/>
          <w:sz w:val="20"/>
          <w:szCs w:val="20"/>
        </w:rPr>
        <w:t>Luckmann</w:t>
      </w:r>
      <w:proofErr w:type="spellEnd"/>
      <w:r w:rsidRPr="00F55BC6">
        <w:rPr>
          <w:rFonts w:ascii="Arial" w:hAnsi="Arial" w:cs="Arial"/>
          <w:sz w:val="20"/>
          <w:szCs w:val="20"/>
        </w:rPr>
        <w:t xml:space="preserve">, T. (1966). </w:t>
      </w:r>
      <w:r w:rsidRPr="00F55BC6">
        <w:rPr>
          <w:rFonts w:ascii="Arial" w:hAnsi="Arial" w:cs="Arial"/>
          <w:i/>
          <w:iCs/>
          <w:sz w:val="20"/>
          <w:szCs w:val="20"/>
        </w:rPr>
        <w:t>The social construction of reality: A treatise in the sociology of knowledge</w:t>
      </w:r>
      <w:r w:rsidRPr="00F55BC6">
        <w:rPr>
          <w:rFonts w:ascii="Arial" w:hAnsi="Arial" w:cs="Arial"/>
          <w:sz w:val="20"/>
          <w:szCs w:val="20"/>
        </w:rPr>
        <w:t xml:space="preserve">. Garden City, NY: Anchor Books. </w:t>
      </w:r>
      <w:r>
        <w:rPr>
          <w:rFonts w:ascii="Arial" w:hAnsi="Arial" w:cs="Arial"/>
          <w:sz w:val="20"/>
          <w:szCs w:val="20"/>
        </w:rPr>
        <w:t xml:space="preserve">Retrieved from </w:t>
      </w:r>
      <w:r w:rsidRPr="00F55BC6">
        <w:rPr>
          <w:rFonts w:ascii="Arial" w:hAnsi="Arial" w:cs="Arial"/>
          <w:sz w:val="20"/>
          <w:szCs w:val="20"/>
        </w:rPr>
        <w:t>https://www.ide.go.jp/library/English/Publish/Periodicals/De/pdf/04_04_06.pdf</w:t>
      </w:r>
      <w:r>
        <w:rPr>
          <w:rFonts w:ascii="Arial" w:hAnsi="Arial" w:cs="Arial"/>
          <w:sz w:val="20"/>
          <w:szCs w:val="20"/>
        </w:rPr>
        <w:t xml:space="preserve"> </w:t>
      </w:r>
      <w:r w:rsidRPr="00F55BC6">
        <w:rPr>
          <w:rFonts w:ascii="Arial" w:hAnsi="Arial" w:cs="Arial"/>
          <w:sz w:val="20"/>
          <w:szCs w:val="20"/>
        </w:rPr>
        <w:t xml:space="preserve">  </w:t>
      </w:r>
    </w:p>
    <w:p w14:paraId="4A9230AC" w14:textId="13107BF4" w:rsidR="00F55BC6" w:rsidRPr="00F55BC6" w:rsidRDefault="00F55BC6" w:rsidP="00F55BC6">
      <w:pPr>
        <w:numPr>
          <w:ilvl w:val="0"/>
          <w:numId w:val="2"/>
        </w:numPr>
        <w:jc w:val="both"/>
        <w:rPr>
          <w:rFonts w:ascii="Arial" w:hAnsi="Arial" w:cs="Arial"/>
          <w:sz w:val="20"/>
          <w:szCs w:val="20"/>
        </w:rPr>
      </w:pPr>
      <w:proofErr w:type="spellStart"/>
      <w:r w:rsidRPr="00F55BC6">
        <w:rPr>
          <w:rFonts w:ascii="Arial" w:hAnsi="Arial" w:cs="Arial"/>
          <w:sz w:val="20"/>
          <w:szCs w:val="20"/>
        </w:rPr>
        <w:t>Couldry</w:t>
      </w:r>
      <w:proofErr w:type="spellEnd"/>
      <w:r w:rsidRPr="00F55BC6">
        <w:rPr>
          <w:rFonts w:ascii="Arial" w:hAnsi="Arial" w:cs="Arial"/>
          <w:sz w:val="20"/>
          <w:szCs w:val="20"/>
        </w:rPr>
        <w:t xml:space="preserve">, N. (2018). </w:t>
      </w:r>
      <w:r w:rsidRPr="00F55BC6">
        <w:rPr>
          <w:rFonts w:ascii="Arial" w:hAnsi="Arial" w:cs="Arial"/>
          <w:i/>
          <w:iCs/>
          <w:sz w:val="20"/>
          <w:szCs w:val="20"/>
        </w:rPr>
        <w:t>The costs of connection: How data is colonizing human life and appropriating it for capitalism</w:t>
      </w:r>
      <w:r w:rsidRPr="00F55BC6">
        <w:rPr>
          <w:rFonts w:ascii="Arial" w:hAnsi="Arial" w:cs="Arial"/>
          <w:sz w:val="20"/>
          <w:szCs w:val="20"/>
        </w:rPr>
        <w:t>. Stanford, CA: Stanford University Press.</w:t>
      </w:r>
      <w:r>
        <w:rPr>
          <w:rFonts w:ascii="Arial" w:hAnsi="Arial" w:cs="Arial"/>
          <w:sz w:val="20"/>
          <w:szCs w:val="20"/>
        </w:rPr>
        <w:t xml:space="preserve"> Retrieved from </w:t>
      </w:r>
      <w:r w:rsidRPr="00F55BC6">
        <w:rPr>
          <w:rFonts w:ascii="Arial" w:hAnsi="Arial" w:cs="Arial"/>
          <w:sz w:val="20"/>
          <w:szCs w:val="20"/>
        </w:rPr>
        <w:t xml:space="preserve">https://www.tandfonline.com/doi/full/10.1080/1369118X.2022.2062254   </w:t>
      </w:r>
    </w:p>
    <w:p w14:paraId="65621545" w14:textId="11EBBEDF" w:rsidR="00F55BC6" w:rsidRDefault="00F55BC6" w:rsidP="00F55BC6">
      <w:pPr>
        <w:numPr>
          <w:ilvl w:val="0"/>
          <w:numId w:val="2"/>
        </w:numPr>
        <w:jc w:val="both"/>
        <w:rPr>
          <w:rFonts w:ascii="Arial" w:hAnsi="Arial" w:cs="Arial"/>
          <w:sz w:val="20"/>
          <w:szCs w:val="20"/>
        </w:rPr>
      </w:pPr>
      <w:r w:rsidRPr="00F55BC6">
        <w:rPr>
          <w:rFonts w:ascii="Arial" w:hAnsi="Arial" w:cs="Arial"/>
          <w:sz w:val="20"/>
          <w:szCs w:val="20"/>
        </w:rPr>
        <w:t xml:space="preserve">Wilkins, L. (2019). </w:t>
      </w:r>
      <w:r w:rsidRPr="00F55BC6">
        <w:rPr>
          <w:rFonts w:ascii="Arial" w:hAnsi="Arial" w:cs="Arial"/>
          <w:i/>
          <w:iCs/>
          <w:sz w:val="20"/>
          <w:szCs w:val="20"/>
        </w:rPr>
        <w:t>Poverty and inequality: The challenge for social policy</w:t>
      </w:r>
      <w:r w:rsidRPr="00F55BC6">
        <w:rPr>
          <w:rFonts w:ascii="Arial" w:hAnsi="Arial" w:cs="Arial"/>
          <w:sz w:val="20"/>
          <w:szCs w:val="20"/>
        </w:rPr>
        <w:t>. London, UK: Routledge.</w:t>
      </w:r>
      <w:r w:rsidR="004A5A9B">
        <w:rPr>
          <w:rFonts w:ascii="Arial" w:hAnsi="Arial" w:cs="Arial"/>
          <w:sz w:val="20"/>
          <w:szCs w:val="20"/>
        </w:rPr>
        <w:t xml:space="preserve"> Retrieved from </w:t>
      </w:r>
      <w:r w:rsidR="004A5A9B" w:rsidRPr="004A5A9B">
        <w:rPr>
          <w:rFonts w:ascii="Arial" w:hAnsi="Arial" w:cs="Arial"/>
          <w:sz w:val="20"/>
          <w:szCs w:val="20"/>
        </w:rPr>
        <w:t>https://www.uneca.org/poverty-inequality-and-social-policy</w:t>
      </w:r>
    </w:p>
    <w:p w14:paraId="207E3688" w14:textId="2D20734D" w:rsidR="00F55BC6" w:rsidRDefault="00F55BC6" w:rsidP="00F55BC6">
      <w:pPr>
        <w:jc w:val="both"/>
        <w:rPr>
          <w:rFonts w:ascii="Arial" w:hAnsi="Arial" w:cs="Arial"/>
          <w:sz w:val="20"/>
          <w:szCs w:val="20"/>
        </w:rPr>
      </w:pPr>
      <w:r>
        <w:rPr>
          <w:rFonts w:ascii="Arial" w:hAnsi="Arial" w:cs="Arial"/>
          <w:sz w:val="20"/>
          <w:szCs w:val="20"/>
        </w:rPr>
        <w:t>List of Articles/Journals:</w:t>
      </w:r>
    </w:p>
    <w:p w14:paraId="0AD2DF50"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Inquirer Opinion. (2024). </w:t>
      </w:r>
      <w:r w:rsidRPr="00F55BC6">
        <w:rPr>
          <w:rFonts w:ascii="Arial" w:hAnsi="Arial" w:cs="Arial"/>
          <w:i/>
          <w:iCs/>
          <w:sz w:val="20"/>
          <w:szCs w:val="20"/>
        </w:rPr>
        <w:t>When hunger and poverty go opposite</w:t>
      </w:r>
      <w:r w:rsidRPr="00F55BC6">
        <w:rPr>
          <w:rFonts w:ascii="Arial" w:hAnsi="Arial" w:cs="Arial"/>
          <w:sz w:val="20"/>
          <w:szCs w:val="20"/>
        </w:rPr>
        <w:t>. Retrieved from </w:t>
      </w:r>
      <w:hyperlink r:id="rId5" w:tgtFrame="_blank" w:history="1">
        <w:r w:rsidRPr="00F55BC6">
          <w:rPr>
            <w:rStyle w:val="Hyperlink"/>
            <w:rFonts w:ascii="Arial" w:hAnsi="Arial" w:cs="Arial"/>
            <w:sz w:val="20"/>
            <w:szCs w:val="20"/>
          </w:rPr>
          <w:t>https://opinion.inquirer.net/173428/when-hunger-and-poverty-go-opposite</w:t>
        </w:r>
      </w:hyperlink>
    </w:p>
    <w:p w14:paraId="56CDA9DF"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 xml:space="preserve">United Nations Development </w:t>
      </w:r>
      <w:proofErr w:type="spellStart"/>
      <w:r w:rsidRPr="00F55BC6">
        <w:rPr>
          <w:rFonts w:ascii="Arial" w:hAnsi="Arial" w:cs="Arial"/>
          <w:sz w:val="20"/>
          <w:szCs w:val="20"/>
        </w:rPr>
        <w:t>Programme</w:t>
      </w:r>
      <w:proofErr w:type="spellEnd"/>
      <w:r w:rsidRPr="00F55BC6">
        <w:rPr>
          <w:rFonts w:ascii="Arial" w:hAnsi="Arial" w:cs="Arial"/>
          <w:sz w:val="20"/>
          <w:szCs w:val="20"/>
        </w:rPr>
        <w:t xml:space="preserve"> (UNDP). (2021). </w:t>
      </w:r>
      <w:r w:rsidRPr="00F55BC6">
        <w:rPr>
          <w:rFonts w:ascii="Arial" w:hAnsi="Arial" w:cs="Arial"/>
          <w:i/>
          <w:iCs/>
          <w:sz w:val="20"/>
          <w:szCs w:val="20"/>
        </w:rPr>
        <w:t>Philippines - Human Development Reports: Multidimensional Poverty Analysis</w:t>
      </w:r>
      <w:r w:rsidRPr="00F55BC6">
        <w:rPr>
          <w:rFonts w:ascii="Arial" w:hAnsi="Arial" w:cs="Arial"/>
          <w:sz w:val="20"/>
          <w:szCs w:val="20"/>
        </w:rPr>
        <w:t>. Retrieved from </w:t>
      </w:r>
      <w:hyperlink r:id="rId6" w:tgtFrame="_blank" w:history="1">
        <w:r w:rsidRPr="00F55BC6">
          <w:rPr>
            <w:rStyle w:val="Hyperlink"/>
            <w:rFonts w:ascii="Arial" w:hAnsi="Arial" w:cs="Arial"/>
            <w:sz w:val="20"/>
            <w:szCs w:val="20"/>
          </w:rPr>
          <w:t>https://hdr.undp.org/sites/default/files/Country-Profiles/MPI/PHL.pdf</w:t>
        </w:r>
      </w:hyperlink>
    </w:p>
    <w:p w14:paraId="2AFAB77D"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Asian Development Bank (ADB). (2009). </w:t>
      </w:r>
      <w:r w:rsidRPr="00F55BC6">
        <w:rPr>
          <w:rFonts w:ascii="Arial" w:hAnsi="Arial" w:cs="Arial"/>
          <w:i/>
          <w:iCs/>
          <w:sz w:val="20"/>
          <w:szCs w:val="20"/>
        </w:rPr>
        <w:t>Poverty in the Philippines: Causes, Constraints and Opportunities</w:t>
      </w:r>
      <w:r w:rsidRPr="00F55BC6">
        <w:rPr>
          <w:rFonts w:ascii="Arial" w:hAnsi="Arial" w:cs="Arial"/>
          <w:sz w:val="20"/>
          <w:szCs w:val="20"/>
        </w:rPr>
        <w:t>. Retrieved from </w:t>
      </w:r>
      <w:hyperlink r:id="rId7" w:tgtFrame="_blank" w:history="1">
        <w:r w:rsidRPr="00F55BC6">
          <w:rPr>
            <w:rStyle w:val="Hyperlink"/>
            <w:rFonts w:ascii="Arial" w:hAnsi="Arial" w:cs="Arial"/>
            <w:sz w:val="20"/>
            <w:szCs w:val="20"/>
          </w:rPr>
          <w:t>https://www.adb.org/publications/poverty-philippines-causes-constraints-and-opportunities</w:t>
        </w:r>
      </w:hyperlink>
    </w:p>
    <w:p w14:paraId="6F5E0A54"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World Bank. (2017). </w:t>
      </w:r>
      <w:r w:rsidRPr="00F55BC6">
        <w:rPr>
          <w:rFonts w:ascii="Arial" w:hAnsi="Arial" w:cs="Arial"/>
          <w:i/>
          <w:iCs/>
          <w:sz w:val="20"/>
          <w:szCs w:val="20"/>
        </w:rPr>
        <w:t>Multidimensional Poverty in the Philippines 2004-13</w:t>
      </w:r>
      <w:r w:rsidRPr="00F55BC6">
        <w:rPr>
          <w:rFonts w:ascii="Arial" w:hAnsi="Arial" w:cs="Arial"/>
          <w:sz w:val="20"/>
          <w:szCs w:val="20"/>
        </w:rPr>
        <w:t>. Retrieved from </w:t>
      </w:r>
      <w:hyperlink r:id="rId8" w:tgtFrame="_blank" w:history="1">
        <w:r w:rsidRPr="00F55BC6">
          <w:rPr>
            <w:rStyle w:val="Hyperlink"/>
            <w:rFonts w:ascii="Arial" w:hAnsi="Arial" w:cs="Arial"/>
            <w:sz w:val="20"/>
            <w:szCs w:val="20"/>
          </w:rPr>
          <w:t>https://documents1.worldbank.org/curated/en/478951497014709315/pdf/WPS8099.pdf</w:t>
        </w:r>
      </w:hyperlink>
    </w:p>
    <w:p w14:paraId="05BF2324"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World Bank. (2023). </w:t>
      </w:r>
      <w:r w:rsidRPr="00F55BC6">
        <w:rPr>
          <w:rFonts w:ascii="Arial" w:hAnsi="Arial" w:cs="Arial"/>
          <w:i/>
          <w:iCs/>
          <w:sz w:val="20"/>
          <w:szCs w:val="20"/>
        </w:rPr>
        <w:t>Philippines Poverty &amp; Equity Brief</w:t>
      </w:r>
      <w:r w:rsidRPr="00F55BC6">
        <w:rPr>
          <w:rFonts w:ascii="Arial" w:hAnsi="Arial" w:cs="Arial"/>
          <w:sz w:val="20"/>
          <w:szCs w:val="20"/>
        </w:rPr>
        <w:t>. Retrieved from </w:t>
      </w:r>
      <w:hyperlink r:id="rId9" w:tgtFrame="_blank" w:history="1">
        <w:r w:rsidRPr="00F55BC6">
          <w:rPr>
            <w:rStyle w:val="Hyperlink"/>
            <w:rFonts w:ascii="Arial" w:hAnsi="Arial" w:cs="Arial"/>
            <w:sz w:val="20"/>
            <w:szCs w:val="20"/>
          </w:rPr>
          <w:t>https://databankfiles.worldbank.org/public/ddpext_download/poverty/987B9C90-CB9F-4D93-AE8C-750588BF00QA/current/Global_POVEQ_PHL.pdf</w:t>
        </w:r>
      </w:hyperlink>
    </w:p>
    <w:p w14:paraId="10B3E1D7"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Philippine Statistics Authority (PSA). (2021). </w:t>
      </w:r>
      <w:r w:rsidRPr="00F55BC6">
        <w:rPr>
          <w:rFonts w:ascii="Arial" w:hAnsi="Arial" w:cs="Arial"/>
          <w:i/>
          <w:iCs/>
          <w:sz w:val="20"/>
          <w:szCs w:val="20"/>
        </w:rPr>
        <w:t>Multidimensional Poverty Index from the Results of the 2021 Pilot</w:t>
      </w:r>
      <w:r w:rsidRPr="00F55BC6">
        <w:rPr>
          <w:rFonts w:ascii="Arial" w:hAnsi="Arial" w:cs="Arial"/>
          <w:sz w:val="20"/>
          <w:szCs w:val="20"/>
        </w:rPr>
        <w:t>. Retrieved from </w:t>
      </w:r>
      <w:hyperlink r:id="rId10" w:tgtFrame="_blank" w:history="1">
        <w:r w:rsidRPr="00F55BC6">
          <w:rPr>
            <w:rStyle w:val="Hyperlink"/>
            <w:rFonts w:ascii="Arial" w:hAnsi="Arial" w:cs="Arial"/>
            <w:sz w:val="20"/>
            <w:szCs w:val="20"/>
          </w:rPr>
          <w:t>https://psa.gov.ph/sites/default/files/ncs/paper-presentations-manuscripts/Multidimensional%20Poverty%20Index%20from%20the%20Results_.pdf</w:t>
        </w:r>
      </w:hyperlink>
    </w:p>
    <w:p w14:paraId="5FEBACB3"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World Bank. (2024). </w:t>
      </w:r>
      <w:r w:rsidRPr="00F55BC6">
        <w:rPr>
          <w:rFonts w:ascii="Arial" w:hAnsi="Arial" w:cs="Arial"/>
          <w:i/>
          <w:iCs/>
          <w:sz w:val="20"/>
          <w:szCs w:val="20"/>
        </w:rPr>
        <w:t>Philippines Overview: Development news, research, data</w:t>
      </w:r>
      <w:r w:rsidRPr="00F55BC6">
        <w:rPr>
          <w:rFonts w:ascii="Arial" w:hAnsi="Arial" w:cs="Arial"/>
          <w:sz w:val="20"/>
          <w:szCs w:val="20"/>
        </w:rPr>
        <w:t>. Retrieved from </w:t>
      </w:r>
      <w:hyperlink r:id="rId11" w:tgtFrame="_blank" w:history="1">
        <w:r w:rsidRPr="00F55BC6">
          <w:rPr>
            <w:rStyle w:val="Hyperlink"/>
            <w:rFonts w:ascii="Arial" w:hAnsi="Arial" w:cs="Arial"/>
            <w:sz w:val="20"/>
            <w:szCs w:val="20"/>
          </w:rPr>
          <w:t>https://www.worldbank.org/en/country/philippines/overview</w:t>
        </w:r>
      </w:hyperlink>
    </w:p>
    <w:p w14:paraId="6F4D46AF"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lastRenderedPageBreak/>
        <w:t>ResearchGate. (2024). </w:t>
      </w:r>
      <w:r w:rsidRPr="00F55BC6">
        <w:rPr>
          <w:rFonts w:ascii="Arial" w:hAnsi="Arial" w:cs="Arial"/>
          <w:i/>
          <w:iCs/>
          <w:sz w:val="20"/>
          <w:szCs w:val="20"/>
        </w:rPr>
        <w:t>Philippine Journey to “No Poverty” Goal: Challenges, Trends, and Initiatives</w:t>
      </w:r>
      <w:r w:rsidRPr="00F55BC6">
        <w:rPr>
          <w:rFonts w:ascii="Arial" w:hAnsi="Arial" w:cs="Arial"/>
          <w:sz w:val="20"/>
          <w:szCs w:val="20"/>
        </w:rPr>
        <w:t>. Retrieved from </w:t>
      </w:r>
      <w:hyperlink r:id="rId12" w:tgtFrame="_blank" w:history="1">
        <w:r w:rsidRPr="00F55BC6">
          <w:rPr>
            <w:rStyle w:val="Hyperlink"/>
            <w:rFonts w:ascii="Arial" w:hAnsi="Arial" w:cs="Arial"/>
            <w:sz w:val="20"/>
            <w:szCs w:val="20"/>
          </w:rPr>
          <w:t>https://www.researchgate.net/publication/381434847_PHILIPPINE_JOURNEY_TO_NO_POVERTY_GOAL_CHALLENGES_TRENDS_AND_INITIATIVES</w:t>
        </w:r>
      </w:hyperlink>
    </w:p>
    <w:p w14:paraId="029DAADA"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Bayudan-Dacuycuy, C., &amp; Baje, L. (2017). </w:t>
      </w:r>
      <w:r w:rsidRPr="00F55BC6">
        <w:rPr>
          <w:rFonts w:ascii="Arial" w:hAnsi="Arial" w:cs="Arial"/>
          <w:i/>
          <w:iCs/>
          <w:sz w:val="20"/>
          <w:szCs w:val="20"/>
        </w:rPr>
        <w:t>Multidimensional Poverty Analysis in the Philippines</w:t>
      </w:r>
      <w:r w:rsidRPr="00F55BC6">
        <w:rPr>
          <w:rFonts w:ascii="Arial" w:hAnsi="Arial" w:cs="Arial"/>
          <w:sz w:val="20"/>
          <w:szCs w:val="20"/>
        </w:rPr>
        <w:t>. Retrieved from </w:t>
      </w:r>
      <w:hyperlink r:id="rId13" w:tgtFrame="_blank" w:history="1">
        <w:r w:rsidRPr="00F55BC6">
          <w:rPr>
            <w:rStyle w:val="Hyperlink"/>
            <w:rFonts w:ascii="Arial" w:hAnsi="Arial" w:cs="Arial"/>
            <w:sz w:val="20"/>
            <w:szCs w:val="20"/>
          </w:rPr>
          <w:t>https://animorepository.dlsu.edu.ph</w:t>
        </w:r>
      </w:hyperlink>
    </w:p>
    <w:p w14:paraId="75B029A9"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Philippine Institute for Development Studies (PIDS). (2022). </w:t>
      </w:r>
      <w:r w:rsidRPr="00F55BC6">
        <w:rPr>
          <w:rFonts w:ascii="Arial" w:hAnsi="Arial" w:cs="Arial"/>
          <w:i/>
          <w:iCs/>
          <w:sz w:val="20"/>
          <w:szCs w:val="20"/>
        </w:rPr>
        <w:t>Poverty, Economic Scarring and Public Policy</w:t>
      </w:r>
      <w:r w:rsidRPr="00F55BC6">
        <w:rPr>
          <w:rFonts w:ascii="Arial" w:hAnsi="Arial" w:cs="Arial"/>
          <w:sz w:val="20"/>
          <w:szCs w:val="20"/>
        </w:rPr>
        <w:t>. Retrieved from </w:t>
      </w:r>
      <w:hyperlink r:id="rId14" w:tgtFrame="_blank" w:history="1">
        <w:r w:rsidRPr="00F55BC6">
          <w:rPr>
            <w:rStyle w:val="Hyperlink"/>
            <w:rFonts w:ascii="Arial" w:hAnsi="Arial" w:cs="Arial"/>
            <w:sz w:val="20"/>
            <w:szCs w:val="20"/>
          </w:rPr>
          <w:t>https://www.pids.gov.ph/details/news/in-the-news/poverty-economic-scarring-and-public-policy</w:t>
        </w:r>
      </w:hyperlink>
    </w:p>
    <w:p w14:paraId="023B28A5"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The Borgen Project. (2018). </w:t>
      </w:r>
      <w:r w:rsidRPr="00F55BC6">
        <w:rPr>
          <w:rFonts w:ascii="Arial" w:hAnsi="Arial" w:cs="Arial"/>
          <w:i/>
          <w:iCs/>
          <w:sz w:val="20"/>
          <w:szCs w:val="20"/>
        </w:rPr>
        <w:t>The Extreme Effects of Poverty in the Philippines</w:t>
      </w:r>
      <w:r w:rsidRPr="00F55BC6">
        <w:rPr>
          <w:rFonts w:ascii="Arial" w:hAnsi="Arial" w:cs="Arial"/>
          <w:sz w:val="20"/>
          <w:szCs w:val="20"/>
        </w:rPr>
        <w:t>. Retrieved from </w:t>
      </w:r>
      <w:hyperlink r:id="rId15" w:tgtFrame="_blank" w:history="1">
        <w:r w:rsidRPr="00F55BC6">
          <w:rPr>
            <w:rStyle w:val="Hyperlink"/>
            <w:rFonts w:ascii="Arial" w:hAnsi="Arial" w:cs="Arial"/>
            <w:sz w:val="20"/>
            <w:szCs w:val="20"/>
          </w:rPr>
          <w:t>https://borgenproject.org/effects-of-poverty-in-the-philippines</w:t>
        </w:r>
      </w:hyperlink>
    </w:p>
    <w:p w14:paraId="3292E9E1"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Asian Development Bank Institute. (2020). </w:t>
      </w:r>
      <w:r w:rsidRPr="00F55BC6">
        <w:rPr>
          <w:rFonts w:ascii="Arial" w:hAnsi="Arial" w:cs="Arial"/>
          <w:i/>
          <w:iCs/>
          <w:sz w:val="20"/>
          <w:szCs w:val="20"/>
        </w:rPr>
        <w:t>COVID-19 and Poverty in the Philippines: Impact and Policy Responses</w:t>
      </w:r>
      <w:r w:rsidRPr="00F55BC6">
        <w:rPr>
          <w:rFonts w:ascii="Arial" w:hAnsi="Arial" w:cs="Arial"/>
          <w:sz w:val="20"/>
          <w:szCs w:val="20"/>
        </w:rPr>
        <w:t>. Retrieved from </w:t>
      </w:r>
      <w:hyperlink r:id="rId16" w:tgtFrame="_blank" w:history="1">
        <w:r w:rsidRPr="00F55BC6">
          <w:rPr>
            <w:rStyle w:val="Hyperlink"/>
            <w:rFonts w:ascii="Arial" w:hAnsi="Arial" w:cs="Arial"/>
            <w:sz w:val="20"/>
            <w:szCs w:val="20"/>
          </w:rPr>
          <w:t>https://www.adb.org/adbi/research/covid19-poverty-philippines</w:t>
        </w:r>
      </w:hyperlink>
    </w:p>
    <w:p w14:paraId="49232F76"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UNICEF Philippines. (2023). </w:t>
      </w:r>
      <w:r w:rsidRPr="00F55BC6">
        <w:rPr>
          <w:rFonts w:ascii="Arial" w:hAnsi="Arial" w:cs="Arial"/>
          <w:i/>
          <w:iCs/>
          <w:sz w:val="20"/>
          <w:szCs w:val="20"/>
        </w:rPr>
        <w:t>Situation of Children in the Philippines: Child Poverty Report</w:t>
      </w:r>
      <w:r w:rsidRPr="00F55BC6">
        <w:rPr>
          <w:rFonts w:ascii="Arial" w:hAnsi="Arial" w:cs="Arial"/>
          <w:sz w:val="20"/>
          <w:szCs w:val="20"/>
        </w:rPr>
        <w:t>. Retrieved from </w:t>
      </w:r>
      <w:hyperlink r:id="rId17" w:tgtFrame="_blank" w:history="1">
        <w:r w:rsidRPr="00F55BC6">
          <w:rPr>
            <w:rStyle w:val="Hyperlink"/>
            <w:rFonts w:ascii="Arial" w:hAnsi="Arial" w:cs="Arial"/>
            <w:sz w:val="20"/>
            <w:szCs w:val="20"/>
          </w:rPr>
          <w:t>https://situationofchildren.org</w:t>
        </w:r>
      </w:hyperlink>
    </w:p>
    <w:p w14:paraId="65E0A0B9"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Albert, J., &amp; Martinez Jr., A. (2015). </w:t>
      </w:r>
      <w:r w:rsidRPr="00F55BC6">
        <w:rPr>
          <w:rFonts w:ascii="Arial" w:hAnsi="Arial" w:cs="Arial"/>
          <w:i/>
          <w:iCs/>
          <w:sz w:val="20"/>
          <w:szCs w:val="20"/>
        </w:rPr>
        <w:t>Weak Impact of Economic Growth on Poverty Reduction Due to High Income Inequality</w:t>
      </w:r>
      <w:r w:rsidRPr="00F55BC6">
        <w:rPr>
          <w:rFonts w:ascii="Arial" w:hAnsi="Arial" w:cs="Arial"/>
          <w:sz w:val="20"/>
          <w:szCs w:val="20"/>
        </w:rPr>
        <w:t>. SERP-P Repository.</w:t>
      </w:r>
    </w:p>
    <w:p w14:paraId="7582D7C2"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Hidayat, R. (2023). </w:t>
      </w:r>
      <w:r w:rsidRPr="00F55BC6">
        <w:rPr>
          <w:rFonts w:ascii="Arial" w:hAnsi="Arial" w:cs="Arial"/>
          <w:i/>
          <w:iCs/>
          <w:sz w:val="20"/>
          <w:szCs w:val="20"/>
        </w:rPr>
        <w:t>The Role of Public Policy Communication in Poverty Alleviation</w:t>
      </w:r>
      <w:r w:rsidRPr="00F55BC6">
        <w:rPr>
          <w:rFonts w:ascii="Arial" w:hAnsi="Arial" w:cs="Arial"/>
          <w:sz w:val="20"/>
          <w:szCs w:val="20"/>
        </w:rPr>
        <w:t>. Sustainability Science &amp; Resources Journal.</w:t>
      </w:r>
    </w:p>
    <w:p w14:paraId="379C25AA"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Philippine Statistics Authority (PSA). (2023). </w:t>
      </w:r>
      <w:r w:rsidRPr="00F55BC6">
        <w:rPr>
          <w:rFonts w:ascii="Arial" w:hAnsi="Arial" w:cs="Arial"/>
          <w:i/>
          <w:iCs/>
          <w:sz w:val="20"/>
          <w:szCs w:val="20"/>
        </w:rPr>
        <w:t>Poverty Statistics Update First Semester 2023</w:t>
      </w:r>
      <w:r w:rsidRPr="00F55BC6">
        <w:rPr>
          <w:rFonts w:ascii="Arial" w:hAnsi="Arial" w:cs="Arial"/>
          <w:sz w:val="20"/>
          <w:szCs w:val="20"/>
        </w:rPr>
        <w:t>. Retrieved from </w:t>
      </w:r>
      <w:hyperlink r:id="rId18" w:tgtFrame="_blank" w:history="1">
        <w:r w:rsidRPr="00F55BC6">
          <w:rPr>
            <w:rStyle w:val="Hyperlink"/>
            <w:rFonts w:ascii="Arial" w:hAnsi="Arial" w:cs="Arial"/>
            <w:sz w:val="20"/>
            <w:szCs w:val="20"/>
          </w:rPr>
          <w:t>https://psa.gov.ph</w:t>
        </w:r>
      </w:hyperlink>
    </w:p>
    <w:p w14:paraId="7C5DABB8"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Lewis, A. (2022). </w:t>
      </w:r>
      <w:r w:rsidRPr="00F55BC6">
        <w:rPr>
          <w:rFonts w:ascii="Arial" w:hAnsi="Arial" w:cs="Arial"/>
          <w:i/>
          <w:iCs/>
          <w:sz w:val="20"/>
          <w:szCs w:val="20"/>
        </w:rPr>
        <w:t>Sociological Analysis of Poverty in the Philippines</w:t>
      </w:r>
      <w:r w:rsidRPr="00F55BC6">
        <w:rPr>
          <w:rFonts w:ascii="Arial" w:hAnsi="Arial" w:cs="Arial"/>
          <w:sz w:val="20"/>
          <w:szCs w:val="20"/>
        </w:rPr>
        <w:t>. LinkedIn Article.</w:t>
      </w:r>
    </w:p>
    <w:p w14:paraId="30919E31"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World Economic Forum. (2019). </w:t>
      </w:r>
      <w:r w:rsidRPr="00F55BC6">
        <w:rPr>
          <w:rFonts w:ascii="Arial" w:hAnsi="Arial" w:cs="Arial"/>
          <w:i/>
          <w:iCs/>
          <w:sz w:val="20"/>
          <w:szCs w:val="20"/>
        </w:rPr>
        <w:t>The Role of Inequality in Sustaining Global Poverty Trends</w:t>
      </w:r>
      <w:r w:rsidRPr="00F55BC6">
        <w:rPr>
          <w:rFonts w:ascii="Arial" w:hAnsi="Arial" w:cs="Arial"/>
          <w:sz w:val="20"/>
          <w:szCs w:val="20"/>
        </w:rPr>
        <w:t>.</w:t>
      </w:r>
    </w:p>
    <w:p w14:paraId="5D6E8A73"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National Economic and Development Authority (NEDA). (2022). </w:t>
      </w:r>
      <w:proofErr w:type="spellStart"/>
      <w:r w:rsidRPr="00F55BC6">
        <w:rPr>
          <w:rFonts w:ascii="Arial" w:hAnsi="Arial" w:cs="Arial"/>
          <w:i/>
          <w:iCs/>
          <w:sz w:val="20"/>
          <w:szCs w:val="20"/>
        </w:rPr>
        <w:t>AmBisyon</w:t>
      </w:r>
      <w:proofErr w:type="spellEnd"/>
      <w:r w:rsidRPr="00F55BC6">
        <w:rPr>
          <w:rFonts w:ascii="Arial" w:hAnsi="Arial" w:cs="Arial"/>
          <w:i/>
          <w:iCs/>
          <w:sz w:val="20"/>
          <w:szCs w:val="20"/>
        </w:rPr>
        <w:t xml:space="preserve"> Natin 2040: Eradicating Poverty by 2040</w:t>
      </w:r>
      <w:r w:rsidRPr="00F55BC6">
        <w:rPr>
          <w:rFonts w:ascii="Arial" w:hAnsi="Arial" w:cs="Arial"/>
          <w:sz w:val="20"/>
          <w:szCs w:val="20"/>
        </w:rPr>
        <w:t>.</w:t>
      </w:r>
    </w:p>
    <w:p w14:paraId="74C25702" w14:textId="77777777" w:rsidR="00F55BC6" w:rsidRPr="00F55BC6" w:rsidRDefault="00F55BC6" w:rsidP="00F55BC6">
      <w:pPr>
        <w:numPr>
          <w:ilvl w:val="0"/>
          <w:numId w:val="3"/>
        </w:numPr>
        <w:jc w:val="both"/>
        <w:rPr>
          <w:rFonts w:ascii="Arial" w:hAnsi="Arial" w:cs="Arial"/>
          <w:sz w:val="20"/>
          <w:szCs w:val="20"/>
        </w:rPr>
      </w:pPr>
      <w:r w:rsidRPr="00F55BC6">
        <w:rPr>
          <w:rFonts w:ascii="Arial" w:hAnsi="Arial" w:cs="Arial"/>
          <w:sz w:val="20"/>
          <w:szCs w:val="20"/>
        </w:rPr>
        <w:t>Gerson, P. (1998). </w:t>
      </w:r>
      <w:r w:rsidRPr="00F55BC6">
        <w:rPr>
          <w:rFonts w:ascii="Arial" w:hAnsi="Arial" w:cs="Arial"/>
          <w:i/>
          <w:iCs/>
          <w:sz w:val="20"/>
          <w:szCs w:val="20"/>
        </w:rPr>
        <w:t>Poverty and Economic Policy in the Philippines</w:t>
      </w:r>
      <w:r w:rsidRPr="00F55BC6">
        <w:rPr>
          <w:rFonts w:ascii="Arial" w:hAnsi="Arial" w:cs="Arial"/>
          <w:sz w:val="20"/>
          <w:szCs w:val="20"/>
        </w:rPr>
        <w:t>. International Monetary Fund.</w:t>
      </w:r>
    </w:p>
    <w:p w14:paraId="3DDF8FFE" w14:textId="77777777" w:rsidR="00F55BC6" w:rsidRPr="00F55BC6" w:rsidRDefault="00F55BC6" w:rsidP="00F55BC6">
      <w:pPr>
        <w:jc w:val="both"/>
        <w:rPr>
          <w:rFonts w:ascii="Arial" w:hAnsi="Arial" w:cs="Arial"/>
          <w:sz w:val="20"/>
          <w:szCs w:val="20"/>
        </w:rPr>
      </w:pPr>
    </w:p>
    <w:p w14:paraId="01E790E1" w14:textId="77777777" w:rsidR="00BE5CA0" w:rsidRPr="00F55BC6" w:rsidRDefault="00BE5CA0" w:rsidP="00F55BC6">
      <w:pPr>
        <w:jc w:val="both"/>
        <w:rPr>
          <w:rFonts w:ascii="Arial" w:hAnsi="Arial" w:cs="Arial"/>
          <w:sz w:val="20"/>
          <w:szCs w:val="20"/>
        </w:rPr>
      </w:pPr>
    </w:p>
    <w:sectPr w:rsidR="00BE5CA0" w:rsidRPr="00F5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130F4"/>
    <w:multiLevelType w:val="multilevel"/>
    <w:tmpl w:val="B96CED5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48465C6"/>
    <w:multiLevelType w:val="multilevel"/>
    <w:tmpl w:val="7968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06699E"/>
    <w:multiLevelType w:val="multilevel"/>
    <w:tmpl w:val="65E80A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306339">
    <w:abstractNumId w:val="1"/>
  </w:num>
  <w:num w:numId="2" w16cid:durableId="133451950">
    <w:abstractNumId w:val="0"/>
  </w:num>
  <w:num w:numId="3" w16cid:durableId="20719959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AwNDAwMzOwMDQCcpR0lIJTi4sz8/NACoxrAYIgk/0sAAAA"/>
  </w:docVars>
  <w:rsids>
    <w:rsidRoot w:val="00F55BC6"/>
    <w:rsid w:val="00266E95"/>
    <w:rsid w:val="003777E8"/>
    <w:rsid w:val="004A5A9B"/>
    <w:rsid w:val="004B7099"/>
    <w:rsid w:val="0074006D"/>
    <w:rsid w:val="0082421E"/>
    <w:rsid w:val="009E74D4"/>
    <w:rsid w:val="00B11347"/>
    <w:rsid w:val="00BE5CA0"/>
    <w:rsid w:val="00C57C13"/>
    <w:rsid w:val="00C72CEC"/>
    <w:rsid w:val="00CE53A3"/>
    <w:rsid w:val="00D0168E"/>
    <w:rsid w:val="00E31E88"/>
    <w:rsid w:val="00E5624D"/>
    <w:rsid w:val="00F55BC6"/>
    <w:rsid w:val="00F909C1"/>
    <w:rsid w:val="00FB6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33E3C"/>
  <w15:chartTrackingRefBased/>
  <w15:docId w15:val="{94373E31-1D9A-495B-A93E-8C9FB8AE9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5B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5B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5B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5B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5B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5B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5B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5B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5B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5B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5B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5B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5B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55B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55B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5B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5B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5BC6"/>
    <w:rPr>
      <w:rFonts w:eastAsiaTheme="majorEastAsia" w:cstheme="majorBidi"/>
      <w:color w:val="272727" w:themeColor="text1" w:themeTint="D8"/>
    </w:rPr>
  </w:style>
  <w:style w:type="paragraph" w:styleId="Title">
    <w:name w:val="Title"/>
    <w:basedOn w:val="Normal"/>
    <w:next w:val="Normal"/>
    <w:link w:val="TitleChar"/>
    <w:uiPriority w:val="10"/>
    <w:qFormat/>
    <w:rsid w:val="00F55B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5B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5BC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5B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5BC6"/>
    <w:pPr>
      <w:spacing w:before="160"/>
      <w:jc w:val="center"/>
    </w:pPr>
    <w:rPr>
      <w:i/>
      <w:iCs/>
      <w:color w:val="404040" w:themeColor="text1" w:themeTint="BF"/>
    </w:rPr>
  </w:style>
  <w:style w:type="character" w:customStyle="1" w:styleId="QuoteChar">
    <w:name w:val="Quote Char"/>
    <w:basedOn w:val="DefaultParagraphFont"/>
    <w:link w:val="Quote"/>
    <w:uiPriority w:val="29"/>
    <w:rsid w:val="00F55BC6"/>
    <w:rPr>
      <w:i/>
      <w:iCs/>
      <w:color w:val="404040" w:themeColor="text1" w:themeTint="BF"/>
    </w:rPr>
  </w:style>
  <w:style w:type="paragraph" w:styleId="ListParagraph">
    <w:name w:val="List Paragraph"/>
    <w:basedOn w:val="Normal"/>
    <w:uiPriority w:val="34"/>
    <w:qFormat/>
    <w:rsid w:val="00F55BC6"/>
    <w:pPr>
      <w:ind w:left="720"/>
      <w:contextualSpacing/>
    </w:pPr>
  </w:style>
  <w:style w:type="character" w:styleId="IntenseEmphasis">
    <w:name w:val="Intense Emphasis"/>
    <w:basedOn w:val="DefaultParagraphFont"/>
    <w:uiPriority w:val="21"/>
    <w:qFormat/>
    <w:rsid w:val="00F55BC6"/>
    <w:rPr>
      <w:i/>
      <w:iCs/>
      <w:color w:val="0F4761" w:themeColor="accent1" w:themeShade="BF"/>
    </w:rPr>
  </w:style>
  <w:style w:type="paragraph" w:styleId="IntenseQuote">
    <w:name w:val="Intense Quote"/>
    <w:basedOn w:val="Normal"/>
    <w:next w:val="Normal"/>
    <w:link w:val="IntenseQuoteChar"/>
    <w:uiPriority w:val="30"/>
    <w:qFormat/>
    <w:rsid w:val="00F55B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55BC6"/>
    <w:rPr>
      <w:i/>
      <w:iCs/>
      <w:color w:val="0F4761" w:themeColor="accent1" w:themeShade="BF"/>
    </w:rPr>
  </w:style>
  <w:style w:type="character" w:styleId="IntenseReference">
    <w:name w:val="Intense Reference"/>
    <w:basedOn w:val="DefaultParagraphFont"/>
    <w:uiPriority w:val="32"/>
    <w:qFormat/>
    <w:rsid w:val="00F55BC6"/>
    <w:rPr>
      <w:b/>
      <w:bCs/>
      <w:smallCaps/>
      <w:color w:val="0F4761" w:themeColor="accent1" w:themeShade="BF"/>
      <w:spacing w:val="5"/>
    </w:rPr>
  </w:style>
  <w:style w:type="character" w:styleId="Hyperlink">
    <w:name w:val="Hyperlink"/>
    <w:basedOn w:val="DefaultParagraphFont"/>
    <w:uiPriority w:val="99"/>
    <w:unhideWhenUsed/>
    <w:rsid w:val="00F55BC6"/>
    <w:rPr>
      <w:color w:val="467886" w:themeColor="hyperlink"/>
      <w:u w:val="single"/>
    </w:rPr>
  </w:style>
  <w:style w:type="character" w:styleId="UnresolvedMention">
    <w:name w:val="Unresolved Mention"/>
    <w:basedOn w:val="DefaultParagraphFont"/>
    <w:uiPriority w:val="99"/>
    <w:semiHidden/>
    <w:unhideWhenUsed/>
    <w:rsid w:val="00F55B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250260">
      <w:bodyDiv w:val="1"/>
      <w:marLeft w:val="0"/>
      <w:marRight w:val="0"/>
      <w:marTop w:val="0"/>
      <w:marBottom w:val="0"/>
      <w:divBdr>
        <w:top w:val="none" w:sz="0" w:space="0" w:color="auto"/>
        <w:left w:val="none" w:sz="0" w:space="0" w:color="auto"/>
        <w:bottom w:val="none" w:sz="0" w:space="0" w:color="auto"/>
        <w:right w:val="none" w:sz="0" w:space="0" w:color="auto"/>
      </w:divBdr>
      <w:divsChild>
        <w:div w:id="1882858322">
          <w:marLeft w:val="0"/>
          <w:marRight w:val="0"/>
          <w:marTop w:val="0"/>
          <w:marBottom w:val="0"/>
          <w:divBdr>
            <w:top w:val="single" w:sz="2" w:space="0" w:color="auto"/>
            <w:left w:val="single" w:sz="2" w:space="0" w:color="auto"/>
            <w:bottom w:val="single" w:sz="2" w:space="0" w:color="auto"/>
            <w:right w:val="single" w:sz="2" w:space="0" w:color="auto"/>
          </w:divBdr>
          <w:divsChild>
            <w:div w:id="66658422">
              <w:marLeft w:val="0"/>
              <w:marRight w:val="0"/>
              <w:marTop w:val="0"/>
              <w:marBottom w:val="0"/>
              <w:divBdr>
                <w:top w:val="single" w:sz="2" w:space="0" w:color="E5E7EB"/>
                <w:left w:val="single" w:sz="2" w:space="0" w:color="E5E7EB"/>
                <w:bottom w:val="single" w:sz="2" w:space="0" w:color="E5E7EB"/>
                <w:right w:val="single" w:sz="2" w:space="0" w:color="E5E7EB"/>
              </w:divBdr>
              <w:divsChild>
                <w:div w:id="1171917942">
                  <w:marLeft w:val="0"/>
                  <w:marRight w:val="0"/>
                  <w:marTop w:val="0"/>
                  <w:marBottom w:val="0"/>
                  <w:divBdr>
                    <w:top w:val="single" w:sz="2" w:space="0" w:color="E5E7EB"/>
                    <w:left w:val="single" w:sz="2" w:space="0" w:color="E5E7EB"/>
                    <w:bottom w:val="single" w:sz="2" w:space="0" w:color="E5E7EB"/>
                    <w:right w:val="single" w:sz="2" w:space="0" w:color="E5E7EB"/>
                  </w:divBdr>
                  <w:divsChild>
                    <w:div w:id="469173977">
                      <w:marLeft w:val="0"/>
                      <w:marRight w:val="0"/>
                      <w:marTop w:val="0"/>
                      <w:marBottom w:val="0"/>
                      <w:divBdr>
                        <w:top w:val="single" w:sz="6" w:space="0" w:color="auto"/>
                        <w:left w:val="single" w:sz="6" w:space="0" w:color="auto"/>
                        <w:bottom w:val="single" w:sz="6" w:space="0" w:color="auto"/>
                        <w:right w:val="single" w:sz="6" w:space="0" w:color="auto"/>
                      </w:divBdr>
                      <w:divsChild>
                        <w:div w:id="2139374444">
                          <w:marLeft w:val="0"/>
                          <w:marRight w:val="0"/>
                          <w:marTop w:val="0"/>
                          <w:marBottom w:val="0"/>
                          <w:divBdr>
                            <w:top w:val="single" w:sz="2" w:space="0" w:color="E5E7EB"/>
                            <w:left w:val="single" w:sz="2" w:space="0" w:color="E5E7EB"/>
                            <w:bottom w:val="single" w:sz="2" w:space="0" w:color="E5E7EB"/>
                            <w:right w:val="single" w:sz="2" w:space="0" w:color="E5E7EB"/>
                          </w:divBdr>
                          <w:divsChild>
                            <w:div w:id="2111853647">
                              <w:marLeft w:val="0"/>
                              <w:marRight w:val="0"/>
                              <w:marTop w:val="0"/>
                              <w:marBottom w:val="0"/>
                              <w:divBdr>
                                <w:top w:val="single" w:sz="2" w:space="0" w:color="E5E7EB"/>
                                <w:left w:val="single" w:sz="2" w:space="0" w:color="E5E7EB"/>
                                <w:bottom w:val="single" w:sz="2" w:space="0" w:color="E5E7EB"/>
                                <w:right w:val="single" w:sz="2" w:space="0" w:color="E5E7EB"/>
                              </w:divBdr>
                              <w:divsChild>
                                <w:div w:id="1283078138">
                                  <w:marLeft w:val="0"/>
                                  <w:marRight w:val="0"/>
                                  <w:marTop w:val="0"/>
                                  <w:marBottom w:val="0"/>
                                  <w:divBdr>
                                    <w:top w:val="single" w:sz="2" w:space="0" w:color="E5E7EB"/>
                                    <w:left w:val="single" w:sz="2" w:space="0" w:color="E5E7EB"/>
                                    <w:bottom w:val="single" w:sz="2" w:space="31" w:color="E5E7EB"/>
                                    <w:right w:val="single" w:sz="2" w:space="0" w:color="E5E7EB"/>
                                  </w:divBdr>
                                  <w:divsChild>
                                    <w:div w:id="1342119159">
                                      <w:marLeft w:val="0"/>
                                      <w:marRight w:val="0"/>
                                      <w:marTop w:val="0"/>
                                      <w:marBottom w:val="0"/>
                                      <w:divBdr>
                                        <w:top w:val="single" w:sz="2" w:space="0" w:color="auto"/>
                                        <w:left w:val="single" w:sz="2" w:space="0" w:color="auto"/>
                                        <w:bottom w:val="single" w:sz="2" w:space="0" w:color="auto"/>
                                        <w:right w:val="single" w:sz="2" w:space="0" w:color="auto"/>
                                      </w:divBdr>
                                      <w:divsChild>
                                        <w:div w:id="93479525">
                                          <w:marLeft w:val="0"/>
                                          <w:marRight w:val="0"/>
                                          <w:marTop w:val="0"/>
                                          <w:marBottom w:val="0"/>
                                          <w:divBdr>
                                            <w:top w:val="single" w:sz="2" w:space="0" w:color="E5E7EB"/>
                                            <w:left w:val="single" w:sz="2" w:space="0" w:color="E5E7EB"/>
                                            <w:bottom w:val="single" w:sz="2" w:space="0" w:color="E5E7EB"/>
                                            <w:right w:val="single" w:sz="2" w:space="0" w:color="E5E7EB"/>
                                          </w:divBdr>
                                          <w:divsChild>
                                            <w:div w:id="219050852">
                                              <w:marLeft w:val="0"/>
                                              <w:marRight w:val="0"/>
                                              <w:marTop w:val="0"/>
                                              <w:marBottom w:val="0"/>
                                              <w:divBdr>
                                                <w:top w:val="single" w:sz="2" w:space="0" w:color="auto"/>
                                                <w:left w:val="single" w:sz="2" w:space="0" w:color="auto"/>
                                                <w:bottom w:val="single" w:sz="2" w:space="0" w:color="auto"/>
                                                <w:right w:val="single" w:sz="2" w:space="0" w:color="auto"/>
                                              </w:divBdr>
                                              <w:divsChild>
                                                <w:div w:id="711001559">
                                                  <w:marLeft w:val="0"/>
                                                  <w:marRight w:val="0"/>
                                                  <w:marTop w:val="0"/>
                                                  <w:marBottom w:val="0"/>
                                                  <w:divBdr>
                                                    <w:top w:val="single" w:sz="2" w:space="0" w:color="E5E7EB"/>
                                                    <w:left w:val="single" w:sz="2" w:space="0" w:color="E5E7EB"/>
                                                    <w:bottom w:val="single" w:sz="2" w:space="0" w:color="E5E7EB"/>
                                                    <w:right w:val="single" w:sz="2" w:space="0" w:color="E5E7EB"/>
                                                  </w:divBdr>
                                                  <w:divsChild>
                                                    <w:div w:id="1622761311">
                                                      <w:marLeft w:val="0"/>
                                                      <w:marRight w:val="0"/>
                                                      <w:marTop w:val="0"/>
                                                      <w:marBottom w:val="0"/>
                                                      <w:divBdr>
                                                        <w:top w:val="single" w:sz="2" w:space="0" w:color="E5E7EB"/>
                                                        <w:left w:val="single" w:sz="2" w:space="0" w:color="E5E7EB"/>
                                                        <w:bottom w:val="single" w:sz="2" w:space="0" w:color="E5E7EB"/>
                                                        <w:right w:val="single" w:sz="2" w:space="0" w:color="E5E7EB"/>
                                                      </w:divBdr>
                                                      <w:divsChild>
                                                        <w:div w:id="1893351000">
                                                          <w:marLeft w:val="0"/>
                                                          <w:marRight w:val="0"/>
                                                          <w:marTop w:val="0"/>
                                                          <w:marBottom w:val="0"/>
                                                          <w:divBdr>
                                                            <w:top w:val="single" w:sz="2" w:space="0" w:color="E5E7EB"/>
                                                            <w:left w:val="single" w:sz="2" w:space="0" w:color="E5E7EB"/>
                                                            <w:bottom w:val="single" w:sz="2" w:space="0" w:color="E5E7EB"/>
                                                            <w:right w:val="single" w:sz="2" w:space="0" w:color="E5E7EB"/>
                                                          </w:divBdr>
                                                          <w:divsChild>
                                                            <w:div w:id="767385022">
                                                              <w:marLeft w:val="0"/>
                                                              <w:marRight w:val="0"/>
                                                              <w:marTop w:val="0"/>
                                                              <w:marBottom w:val="0"/>
                                                              <w:divBdr>
                                                                <w:top w:val="single" w:sz="2" w:space="0" w:color="auto"/>
                                                                <w:left w:val="single" w:sz="2" w:space="0" w:color="auto"/>
                                                                <w:bottom w:val="single" w:sz="2" w:space="0" w:color="auto"/>
                                                                <w:right w:val="single" w:sz="2" w:space="0" w:color="auto"/>
                                                              </w:divBdr>
                                                              <w:divsChild>
                                                                <w:div w:id="1357732866">
                                                                  <w:marLeft w:val="0"/>
                                                                  <w:marRight w:val="0"/>
                                                                  <w:marTop w:val="0"/>
                                                                  <w:marBottom w:val="0"/>
                                                                  <w:divBdr>
                                                                    <w:top w:val="single" w:sz="2" w:space="0" w:color="auto"/>
                                                                    <w:left w:val="single" w:sz="2" w:space="0" w:color="auto"/>
                                                                    <w:bottom w:val="single" w:sz="2" w:space="0" w:color="auto"/>
                                                                    <w:right w:val="single" w:sz="2" w:space="0" w:color="auto"/>
                                                                  </w:divBdr>
                                                                  <w:divsChild>
                                                                    <w:div w:id="1939408692">
                                                                      <w:marLeft w:val="0"/>
                                                                      <w:marRight w:val="0"/>
                                                                      <w:marTop w:val="0"/>
                                                                      <w:marBottom w:val="0"/>
                                                                      <w:divBdr>
                                                                        <w:top w:val="single" w:sz="2" w:space="0" w:color="E5E7EB"/>
                                                                        <w:left w:val="single" w:sz="2" w:space="0" w:color="E5E7EB"/>
                                                                        <w:bottom w:val="single" w:sz="2" w:space="0" w:color="E5E7EB"/>
                                                                        <w:right w:val="single" w:sz="2" w:space="0" w:color="E5E7EB"/>
                                                                      </w:divBdr>
                                                                      <w:divsChild>
                                                                        <w:div w:id="1929388387">
                                                                          <w:marLeft w:val="0"/>
                                                                          <w:marRight w:val="0"/>
                                                                          <w:marTop w:val="0"/>
                                                                          <w:marBottom w:val="0"/>
                                                                          <w:divBdr>
                                                                            <w:top w:val="single" w:sz="2" w:space="0" w:color="E5E7EB"/>
                                                                            <w:left w:val="single" w:sz="2" w:space="0" w:color="E5E7EB"/>
                                                                            <w:bottom w:val="single" w:sz="2" w:space="0" w:color="E5E7EB"/>
                                                                            <w:right w:val="single" w:sz="2" w:space="0" w:color="E5E7EB"/>
                                                                          </w:divBdr>
                                                                          <w:divsChild>
                                                                            <w:div w:id="968558749">
                                                                              <w:marLeft w:val="0"/>
                                                                              <w:marRight w:val="0"/>
                                                                              <w:marTop w:val="0"/>
                                                                              <w:marBottom w:val="0"/>
                                                                              <w:divBdr>
                                                                                <w:top w:val="single" w:sz="2" w:space="0" w:color="E5E7EB"/>
                                                                                <w:left w:val="single" w:sz="2" w:space="0" w:color="E5E7EB"/>
                                                                                <w:bottom w:val="single" w:sz="2" w:space="0" w:color="E5E7EB"/>
                                                                                <w:right w:val="single" w:sz="2" w:space="0" w:color="E5E7EB"/>
                                                                              </w:divBdr>
                                                                              <w:divsChild>
                                                                                <w:div w:id="18620118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2011443114">
                                                                  <w:marLeft w:val="0"/>
                                                                  <w:marRight w:val="0"/>
                                                                  <w:marTop w:val="0"/>
                                                                  <w:marBottom w:val="0"/>
                                                                  <w:divBdr>
                                                                    <w:top w:val="single" w:sz="2" w:space="0" w:color="auto"/>
                                                                    <w:left w:val="single" w:sz="2" w:space="0" w:color="auto"/>
                                                                    <w:bottom w:val="single" w:sz="2" w:space="0" w:color="auto"/>
                                                                    <w:right w:val="single" w:sz="2" w:space="0" w:color="auto"/>
                                                                  </w:divBdr>
                                                                  <w:divsChild>
                                                                    <w:div w:id="1011449731">
                                                                      <w:marLeft w:val="0"/>
                                                                      <w:marRight w:val="0"/>
                                                                      <w:marTop w:val="0"/>
                                                                      <w:marBottom w:val="0"/>
                                                                      <w:divBdr>
                                                                        <w:top w:val="single" w:sz="2" w:space="0" w:color="E5E7EB"/>
                                                                        <w:left w:val="single" w:sz="2" w:space="0" w:color="E5E7EB"/>
                                                                        <w:bottom w:val="single" w:sz="2" w:space="0" w:color="E5E7EB"/>
                                                                        <w:right w:val="single" w:sz="2" w:space="0" w:color="E5E7EB"/>
                                                                      </w:divBdr>
                                                                      <w:divsChild>
                                                                        <w:div w:id="1109811717">
                                                                          <w:marLeft w:val="0"/>
                                                                          <w:marRight w:val="0"/>
                                                                          <w:marTop w:val="0"/>
                                                                          <w:marBottom w:val="0"/>
                                                                          <w:divBdr>
                                                                            <w:top w:val="single" w:sz="2" w:space="0" w:color="E5E7EB"/>
                                                                            <w:left w:val="single" w:sz="2" w:space="0" w:color="E5E7EB"/>
                                                                            <w:bottom w:val="single" w:sz="2" w:space="0" w:color="E5E7EB"/>
                                                                            <w:right w:val="single" w:sz="2" w:space="0" w:color="E5E7EB"/>
                                                                          </w:divBdr>
                                                                          <w:divsChild>
                                                                            <w:div w:id="13104029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95218155">
                                                                          <w:marLeft w:val="0"/>
                                                                          <w:marRight w:val="0"/>
                                                                          <w:marTop w:val="0"/>
                                                                          <w:marBottom w:val="0"/>
                                                                          <w:divBdr>
                                                                            <w:top w:val="single" w:sz="2" w:space="0" w:color="E5E7EB"/>
                                                                            <w:left w:val="single" w:sz="2" w:space="0" w:color="E5E7EB"/>
                                                                            <w:bottom w:val="single" w:sz="2" w:space="0" w:color="E5E7EB"/>
                                                                            <w:right w:val="single" w:sz="2" w:space="0" w:color="E5E7EB"/>
                                                                          </w:divBdr>
                                                                          <w:divsChild>
                                                                            <w:div w:id="822356383">
                                                                              <w:marLeft w:val="0"/>
                                                                              <w:marRight w:val="0"/>
                                                                              <w:marTop w:val="0"/>
                                                                              <w:marBottom w:val="0"/>
                                                                              <w:divBdr>
                                                                                <w:top w:val="single" w:sz="2" w:space="0" w:color="E5E7EB"/>
                                                                                <w:left w:val="single" w:sz="2" w:space="0" w:color="E5E7EB"/>
                                                                                <w:bottom w:val="single" w:sz="2" w:space="0" w:color="E5E7EB"/>
                                                                                <w:right w:val="single" w:sz="2" w:space="0" w:color="E5E7EB"/>
                                                                              </w:divBdr>
                                                                              <w:divsChild>
                                                                                <w:div w:id="18421184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58339370">
                                                          <w:marLeft w:val="0"/>
                                                          <w:marRight w:val="0"/>
                                                          <w:marTop w:val="0"/>
                                                          <w:marBottom w:val="0"/>
                                                          <w:divBdr>
                                                            <w:top w:val="single" w:sz="2" w:space="0" w:color="E5E7EB"/>
                                                            <w:left w:val="single" w:sz="2" w:space="0" w:color="E5E7EB"/>
                                                            <w:bottom w:val="single" w:sz="2" w:space="0" w:color="E5E7EB"/>
                                                            <w:right w:val="single" w:sz="2" w:space="0" w:color="E5E7EB"/>
                                                          </w:divBdr>
                                                          <w:divsChild>
                                                            <w:div w:id="2043901698">
                                                              <w:marLeft w:val="0"/>
                                                              <w:marRight w:val="0"/>
                                                              <w:marTop w:val="0"/>
                                                              <w:marBottom w:val="0"/>
                                                              <w:divBdr>
                                                                <w:top w:val="single" w:sz="6" w:space="0" w:color="auto"/>
                                                                <w:left w:val="single" w:sz="2" w:space="0" w:color="auto"/>
                                                                <w:bottom w:val="single" w:sz="2" w:space="0" w:color="auto"/>
                                                                <w:right w:val="single" w:sz="2" w:space="0" w:color="auto"/>
                                                              </w:divBdr>
                                                              <w:divsChild>
                                                                <w:div w:id="492844109">
                                                                  <w:marLeft w:val="0"/>
                                                                  <w:marRight w:val="0"/>
                                                                  <w:marTop w:val="0"/>
                                                                  <w:marBottom w:val="0"/>
                                                                  <w:divBdr>
                                                                    <w:top w:val="single" w:sz="2" w:space="0" w:color="auto"/>
                                                                    <w:left w:val="single" w:sz="2" w:space="0" w:color="auto"/>
                                                                    <w:bottom w:val="single" w:sz="2" w:space="0" w:color="auto"/>
                                                                    <w:right w:val="single" w:sz="2" w:space="0" w:color="auto"/>
                                                                  </w:divBdr>
                                                                  <w:divsChild>
                                                                    <w:div w:id="1465347289">
                                                                      <w:marLeft w:val="0"/>
                                                                      <w:marRight w:val="0"/>
                                                                      <w:marTop w:val="0"/>
                                                                      <w:marBottom w:val="0"/>
                                                                      <w:divBdr>
                                                                        <w:top w:val="single" w:sz="2" w:space="0" w:color="auto"/>
                                                                        <w:left w:val="single" w:sz="2" w:space="0" w:color="auto"/>
                                                                        <w:bottom w:val="single" w:sz="2" w:space="0" w:color="auto"/>
                                                                        <w:right w:val="single" w:sz="2" w:space="0" w:color="auto"/>
                                                                      </w:divBdr>
                                                                      <w:divsChild>
                                                                        <w:div w:id="1129081886">
                                                                          <w:marLeft w:val="0"/>
                                                                          <w:marRight w:val="0"/>
                                                                          <w:marTop w:val="0"/>
                                                                          <w:marBottom w:val="0"/>
                                                                          <w:divBdr>
                                                                            <w:top w:val="single" w:sz="2" w:space="0" w:color="E5E7EB"/>
                                                                            <w:left w:val="single" w:sz="2" w:space="0" w:color="E5E7EB"/>
                                                                            <w:bottom w:val="single" w:sz="2" w:space="0" w:color="E5E7EB"/>
                                                                            <w:right w:val="single" w:sz="2" w:space="0" w:color="E5E7EB"/>
                                                                          </w:divBdr>
                                                                          <w:divsChild>
                                                                            <w:div w:id="619723488">
                                                                              <w:marLeft w:val="0"/>
                                                                              <w:marRight w:val="0"/>
                                                                              <w:marTop w:val="0"/>
                                                                              <w:marBottom w:val="0"/>
                                                                              <w:divBdr>
                                                                                <w:top w:val="single" w:sz="2" w:space="0" w:color="E5E7EB"/>
                                                                                <w:left w:val="single" w:sz="2" w:space="0" w:color="E5E7EB"/>
                                                                                <w:bottom w:val="single" w:sz="2" w:space="0" w:color="E5E7EB"/>
                                                                                <w:right w:val="single" w:sz="2" w:space="0" w:color="E5E7EB"/>
                                                                              </w:divBdr>
                                                                              <w:divsChild>
                                                                                <w:div w:id="981078485">
                                                                                  <w:marLeft w:val="0"/>
                                                                                  <w:marRight w:val="0"/>
                                                                                  <w:marTop w:val="0"/>
                                                                                  <w:marBottom w:val="0"/>
                                                                                  <w:divBdr>
                                                                                    <w:top w:val="single" w:sz="2" w:space="0" w:color="E5E7EB"/>
                                                                                    <w:left w:val="single" w:sz="2" w:space="0" w:color="E5E7EB"/>
                                                                                    <w:bottom w:val="single" w:sz="2" w:space="0" w:color="E5E7EB"/>
                                                                                    <w:right w:val="single" w:sz="2" w:space="0" w:color="E5E7EB"/>
                                                                                  </w:divBdr>
                                                                                  <w:divsChild>
                                                                                    <w:div w:id="16197254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13264476">
                                                                      <w:marLeft w:val="0"/>
                                                                      <w:marRight w:val="0"/>
                                                                      <w:marTop w:val="0"/>
                                                                      <w:marBottom w:val="0"/>
                                                                      <w:divBdr>
                                                                        <w:top w:val="single" w:sz="6" w:space="0" w:color="auto"/>
                                                                        <w:left w:val="single" w:sz="2" w:space="0" w:color="auto"/>
                                                                        <w:bottom w:val="single" w:sz="2" w:space="0" w:color="auto"/>
                                                                        <w:right w:val="single" w:sz="2" w:space="0" w:color="auto"/>
                                                                      </w:divBdr>
                                                                      <w:divsChild>
                                                                        <w:div w:id="443887076">
                                                                          <w:marLeft w:val="0"/>
                                                                          <w:marRight w:val="0"/>
                                                                          <w:marTop w:val="0"/>
                                                                          <w:marBottom w:val="0"/>
                                                                          <w:divBdr>
                                                                            <w:top w:val="single" w:sz="2" w:space="0" w:color="E5E7EB"/>
                                                                            <w:left w:val="single" w:sz="2" w:space="0" w:color="E5E7EB"/>
                                                                            <w:bottom w:val="single" w:sz="2" w:space="0" w:color="E5E7EB"/>
                                                                            <w:right w:val="single" w:sz="2" w:space="0" w:color="E5E7EB"/>
                                                                          </w:divBdr>
                                                                          <w:divsChild>
                                                                            <w:div w:id="19440713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6739568">
                                                                          <w:marLeft w:val="0"/>
                                                                          <w:marRight w:val="0"/>
                                                                          <w:marTop w:val="0"/>
                                                                          <w:marBottom w:val="0"/>
                                                                          <w:divBdr>
                                                                            <w:top w:val="single" w:sz="24" w:space="0" w:color="auto"/>
                                                                            <w:left w:val="single" w:sz="2" w:space="0" w:color="auto"/>
                                                                            <w:bottom w:val="single" w:sz="24" w:space="0" w:color="auto"/>
                                                                            <w:right w:val="single" w:sz="2" w:space="0" w:color="auto"/>
                                                                          </w:divBdr>
                                                                          <w:divsChild>
                                                                            <w:div w:id="293758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52718967">
                                                                          <w:marLeft w:val="0"/>
                                                                          <w:marRight w:val="0"/>
                                                                          <w:marTop w:val="0"/>
                                                                          <w:marBottom w:val="0"/>
                                                                          <w:divBdr>
                                                                            <w:top w:val="single" w:sz="24" w:space="0" w:color="auto"/>
                                                                            <w:left w:val="single" w:sz="2" w:space="0" w:color="auto"/>
                                                                            <w:bottom w:val="single" w:sz="24" w:space="0" w:color="auto"/>
                                                                            <w:right w:val="single" w:sz="2" w:space="0" w:color="auto"/>
                                                                          </w:divBdr>
                                                                          <w:divsChild>
                                                                            <w:div w:id="15571577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38432583">
                                                                          <w:marLeft w:val="0"/>
                                                                          <w:marRight w:val="0"/>
                                                                          <w:marTop w:val="0"/>
                                                                          <w:marBottom w:val="0"/>
                                                                          <w:divBdr>
                                                                            <w:top w:val="single" w:sz="24" w:space="0" w:color="auto"/>
                                                                            <w:left w:val="single" w:sz="2" w:space="0" w:color="auto"/>
                                                                            <w:bottom w:val="single" w:sz="24" w:space="0" w:color="auto"/>
                                                                            <w:right w:val="single" w:sz="2" w:space="0" w:color="auto"/>
                                                                          </w:divBdr>
                                                                          <w:divsChild>
                                                                            <w:div w:id="1621365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468770">
                                                                          <w:marLeft w:val="0"/>
                                                                          <w:marRight w:val="0"/>
                                                                          <w:marTop w:val="0"/>
                                                                          <w:marBottom w:val="0"/>
                                                                          <w:divBdr>
                                                                            <w:top w:val="single" w:sz="24" w:space="0" w:color="auto"/>
                                                                            <w:left w:val="single" w:sz="2" w:space="0" w:color="auto"/>
                                                                            <w:bottom w:val="single" w:sz="24" w:space="0" w:color="auto"/>
                                                                            <w:right w:val="single" w:sz="2" w:space="0" w:color="auto"/>
                                                                          </w:divBdr>
                                                                          <w:divsChild>
                                                                            <w:div w:id="860357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 w:id="929196234">
                                                      <w:marLeft w:val="0"/>
                                                      <w:marRight w:val="0"/>
                                                      <w:marTop w:val="0"/>
                                                      <w:marBottom w:val="0"/>
                                                      <w:divBdr>
                                                        <w:top w:val="single" w:sz="2" w:space="0" w:color="E5E7EB"/>
                                                        <w:left w:val="single" w:sz="2" w:space="0" w:color="E5E7EB"/>
                                                        <w:bottom w:val="single" w:sz="2" w:space="0" w:color="E5E7EB"/>
                                                        <w:right w:val="single" w:sz="2" w:space="0" w:color="E5E7EB"/>
                                                      </w:divBdr>
                                                      <w:divsChild>
                                                        <w:div w:id="1716808249">
                                                          <w:marLeft w:val="0"/>
                                                          <w:marRight w:val="0"/>
                                                          <w:marTop w:val="0"/>
                                                          <w:marBottom w:val="0"/>
                                                          <w:divBdr>
                                                            <w:top w:val="single" w:sz="2" w:space="0" w:color="E5E7EB"/>
                                                            <w:left w:val="single" w:sz="2" w:space="0" w:color="E5E7EB"/>
                                                            <w:bottom w:val="single" w:sz="2" w:space="0" w:color="E5E7EB"/>
                                                            <w:right w:val="single" w:sz="2" w:space="0" w:color="E5E7EB"/>
                                                          </w:divBdr>
                                                          <w:divsChild>
                                                            <w:div w:id="355160883">
                                                              <w:marLeft w:val="0"/>
                                                              <w:marRight w:val="0"/>
                                                              <w:marTop w:val="0"/>
                                                              <w:marBottom w:val="0"/>
                                                              <w:divBdr>
                                                                <w:top w:val="single" w:sz="2" w:space="0" w:color="E5E7EB"/>
                                                                <w:left w:val="single" w:sz="2" w:space="0" w:color="E5E7EB"/>
                                                                <w:bottom w:val="single" w:sz="2" w:space="0" w:color="E5E7EB"/>
                                                                <w:right w:val="single" w:sz="2" w:space="0" w:color="E5E7EB"/>
                                                              </w:divBdr>
                                                              <w:divsChild>
                                                                <w:div w:id="553081829">
                                                                  <w:marLeft w:val="0"/>
                                                                  <w:marRight w:val="0"/>
                                                                  <w:marTop w:val="0"/>
                                                                  <w:marBottom w:val="0"/>
                                                                  <w:divBdr>
                                                                    <w:top w:val="single" w:sz="2" w:space="0" w:color="auto"/>
                                                                    <w:left w:val="single" w:sz="2" w:space="0" w:color="auto"/>
                                                                    <w:bottom w:val="single" w:sz="2" w:space="0" w:color="auto"/>
                                                                    <w:right w:val="single" w:sz="2" w:space="0" w:color="auto"/>
                                                                  </w:divBdr>
                                                                  <w:divsChild>
                                                                    <w:div w:id="1611862889">
                                                                      <w:marLeft w:val="0"/>
                                                                      <w:marRight w:val="0"/>
                                                                      <w:marTop w:val="0"/>
                                                                      <w:marBottom w:val="0"/>
                                                                      <w:divBdr>
                                                                        <w:top w:val="single" w:sz="2" w:space="0" w:color="E5E7EB"/>
                                                                        <w:left w:val="single" w:sz="2" w:space="0" w:color="E5E7EB"/>
                                                                        <w:bottom w:val="single" w:sz="2" w:space="0" w:color="E5E7EB"/>
                                                                        <w:right w:val="single" w:sz="2" w:space="0" w:color="E5E7EB"/>
                                                                      </w:divBdr>
                                                                      <w:divsChild>
                                                                        <w:div w:id="1073745420">
                                                                          <w:marLeft w:val="0"/>
                                                                          <w:marRight w:val="0"/>
                                                                          <w:marTop w:val="0"/>
                                                                          <w:marBottom w:val="0"/>
                                                                          <w:divBdr>
                                                                            <w:top w:val="dashed" w:sz="6" w:space="0" w:color="auto"/>
                                                                            <w:left w:val="dashed" w:sz="6" w:space="0" w:color="auto"/>
                                                                            <w:bottom w:val="dashed" w:sz="6" w:space="0" w:color="auto"/>
                                                                            <w:right w:val="dashed" w:sz="6" w:space="0" w:color="auto"/>
                                                                          </w:divBdr>
                                                                          <w:divsChild>
                                                                            <w:div w:id="1286473516">
                                                                              <w:marLeft w:val="0"/>
                                                                              <w:marRight w:val="0"/>
                                                                              <w:marTop w:val="0"/>
                                                                              <w:marBottom w:val="0"/>
                                                                              <w:divBdr>
                                                                                <w:top w:val="single" w:sz="2" w:space="0" w:color="E5E7EB"/>
                                                                                <w:left w:val="single" w:sz="2" w:space="0" w:color="E5E7EB"/>
                                                                                <w:bottom w:val="single" w:sz="2" w:space="0" w:color="E5E7EB"/>
                                                                                <w:right w:val="single" w:sz="2" w:space="0" w:color="E5E7EB"/>
                                                                              </w:divBdr>
                                                                              <w:divsChild>
                                                                                <w:div w:id="592517958">
                                                                                  <w:marLeft w:val="0"/>
                                                                                  <w:marRight w:val="0"/>
                                                                                  <w:marTop w:val="0"/>
                                                                                  <w:marBottom w:val="0"/>
                                                                                  <w:divBdr>
                                                                                    <w:top w:val="single" w:sz="2" w:space="0" w:color="E5E7EB"/>
                                                                                    <w:left w:val="single" w:sz="2" w:space="0" w:color="E5E7EB"/>
                                                                                    <w:bottom w:val="single" w:sz="2" w:space="0" w:color="E5E7EB"/>
                                                                                    <w:right w:val="single" w:sz="2" w:space="0" w:color="E5E7EB"/>
                                                                                  </w:divBdr>
                                                                                  <w:divsChild>
                                                                                    <w:div w:id="1434394287">
                                                                                      <w:marLeft w:val="0"/>
                                                                                      <w:marRight w:val="0"/>
                                                                                      <w:marTop w:val="0"/>
                                                                                      <w:marBottom w:val="0"/>
                                                                                      <w:divBdr>
                                                                                        <w:top w:val="single" w:sz="2" w:space="0" w:color="E5E7EB"/>
                                                                                        <w:left w:val="single" w:sz="2" w:space="0" w:color="E5E7EB"/>
                                                                                        <w:bottom w:val="single" w:sz="2" w:space="0" w:color="E5E7EB"/>
                                                                                        <w:right w:val="single" w:sz="2" w:space="0" w:color="E5E7EB"/>
                                                                                      </w:divBdr>
                                                                                      <w:divsChild>
                                                                                        <w:div w:id="14693215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38361125">
                                                                          <w:marLeft w:val="0"/>
                                                                          <w:marRight w:val="0"/>
                                                                          <w:marTop w:val="0"/>
                                                                          <w:marBottom w:val="0"/>
                                                                          <w:divBdr>
                                                                            <w:top w:val="dashed" w:sz="6" w:space="0" w:color="auto"/>
                                                                            <w:left w:val="dashed" w:sz="6" w:space="0" w:color="auto"/>
                                                                            <w:bottom w:val="dashed" w:sz="6" w:space="0" w:color="auto"/>
                                                                            <w:right w:val="dashed" w:sz="6" w:space="0" w:color="auto"/>
                                                                          </w:divBdr>
                                                                          <w:divsChild>
                                                                            <w:div w:id="60254766">
                                                                              <w:marLeft w:val="0"/>
                                                                              <w:marRight w:val="0"/>
                                                                              <w:marTop w:val="0"/>
                                                                              <w:marBottom w:val="0"/>
                                                                              <w:divBdr>
                                                                                <w:top w:val="single" w:sz="2" w:space="0" w:color="E5E7EB"/>
                                                                                <w:left w:val="single" w:sz="2" w:space="0" w:color="E5E7EB"/>
                                                                                <w:bottom w:val="single" w:sz="2" w:space="0" w:color="E5E7EB"/>
                                                                                <w:right w:val="single" w:sz="2" w:space="0" w:color="E5E7EB"/>
                                                                              </w:divBdr>
                                                                              <w:divsChild>
                                                                                <w:div w:id="61409491">
                                                                                  <w:marLeft w:val="0"/>
                                                                                  <w:marRight w:val="0"/>
                                                                                  <w:marTop w:val="0"/>
                                                                                  <w:marBottom w:val="0"/>
                                                                                  <w:divBdr>
                                                                                    <w:top w:val="single" w:sz="2" w:space="0" w:color="E5E7EB"/>
                                                                                    <w:left w:val="single" w:sz="2" w:space="0" w:color="E5E7EB"/>
                                                                                    <w:bottom w:val="single" w:sz="2" w:space="0" w:color="E5E7EB"/>
                                                                                    <w:right w:val="single" w:sz="2" w:space="0" w:color="E5E7EB"/>
                                                                                  </w:divBdr>
                                                                                  <w:divsChild>
                                                                                    <w:div w:id="745223575">
                                                                                      <w:marLeft w:val="0"/>
                                                                                      <w:marRight w:val="0"/>
                                                                                      <w:marTop w:val="0"/>
                                                                                      <w:marBottom w:val="0"/>
                                                                                      <w:divBdr>
                                                                                        <w:top w:val="single" w:sz="2" w:space="0" w:color="E5E7EB"/>
                                                                                        <w:left w:val="single" w:sz="2" w:space="0" w:color="E5E7EB"/>
                                                                                        <w:bottom w:val="single" w:sz="2" w:space="0" w:color="E5E7EB"/>
                                                                                        <w:right w:val="single" w:sz="2" w:space="0" w:color="E5E7EB"/>
                                                                                      </w:divBdr>
                                                                                      <w:divsChild>
                                                                                        <w:div w:id="21154419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 w:id="1237203220">
                                                                          <w:marLeft w:val="0"/>
                                                                          <w:marRight w:val="0"/>
                                                                          <w:marTop w:val="0"/>
                                                                          <w:marBottom w:val="0"/>
                                                                          <w:divBdr>
                                                                            <w:top w:val="dashed" w:sz="6" w:space="0" w:color="auto"/>
                                                                            <w:left w:val="dashed" w:sz="6" w:space="0" w:color="auto"/>
                                                                            <w:bottom w:val="dashed" w:sz="6" w:space="0" w:color="auto"/>
                                                                            <w:right w:val="dashed" w:sz="6" w:space="0" w:color="auto"/>
                                                                          </w:divBdr>
                                                                          <w:divsChild>
                                                                            <w:div w:id="1910385285">
                                                                              <w:marLeft w:val="0"/>
                                                                              <w:marRight w:val="0"/>
                                                                              <w:marTop w:val="0"/>
                                                                              <w:marBottom w:val="0"/>
                                                                              <w:divBdr>
                                                                                <w:top w:val="single" w:sz="2" w:space="0" w:color="E5E7EB"/>
                                                                                <w:left w:val="single" w:sz="2" w:space="0" w:color="E5E7EB"/>
                                                                                <w:bottom w:val="single" w:sz="2" w:space="0" w:color="E5E7EB"/>
                                                                                <w:right w:val="single" w:sz="2" w:space="0" w:color="E5E7EB"/>
                                                                              </w:divBdr>
                                                                              <w:divsChild>
                                                                                <w:div w:id="525602733">
                                                                                  <w:marLeft w:val="0"/>
                                                                                  <w:marRight w:val="0"/>
                                                                                  <w:marTop w:val="0"/>
                                                                                  <w:marBottom w:val="0"/>
                                                                                  <w:divBdr>
                                                                                    <w:top w:val="single" w:sz="2" w:space="0" w:color="E5E7EB"/>
                                                                                    <w:left w:val="single" w:sz="2" w:space="0" w:color="E5E7EB"/>
                                                                                    <w:bottom w:val="single" w:sz="2" w:space="0" w:color="E5E7EB"/>
                                                                                    <w:right w:val="single" w:sz="2" w:space="0" w:color="E5E7EB"/>
                                                                                  </w:divBdr>
                                                                                  <w:divsChild>
                                                                                    <w:div w:id="738483808">
                                                                                      <w:marLeft w:val="0"/>
                                                                                      <w:marRight w:val="0"/>
                                                                                      <w:marTop w:val="0"/>
                                                                                      <w:marBottom w:val="0"/>
                                                                                      <w:divBdr>
                                                                                        <w:top w:val="single" w:sz="2" w:space="0" w:color="E5E7EB"/>
                                                                                        <w:left w:val="single" w:sz="2" w:space="0" w:color="E5E7EB"/>
                                                                                        <w:bottom w:val="single" w:sz="2" w:space="0" w:color="E5E7EB"/>
                                                                                        <w:right w:val="single" w:sz="2" w:space="0" w:color="E5E7EB"/>
                                                                                      </w:divBdr>
                                                                                      <w:divsChild>
                                                                                        <w:div w:id="50759865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 w:id="255481118">
                                              <w:marLeft w:val="0"/>
                                              <w:marRight w:val="0"/>
                                              <w:marTop w:val="0"/>
                                              <w:marBottom w:val="0"/>
                                              <w:divBdr>
                                                <w:top w:val="single" w:sz="2" w:space="0" w:color="auto"/>
                                                <w:left w:val="single" w:sz="2" w:space="0" w:color="auto"/>
                                                <w:bottom w:val="single" w:sz="2" w:space="0" w:color="auto"/>
                                                <w:right w:val="single" w:sz="2" w:space="0" w:color="auto"/>
                                              </w:divBdr>
                                              <w:divsChild>
                                                <w:div w:id="750083259">
                                                  <w:marLeft w:val="0"/>
                                                  <w:marRight w:val="0"/>
                                                  <w:marTop w:val="0"/>
                                                  <w:marBottom w:val="0"/>
                                                  <w:divBdr>
                                                    <w:top w:val="single" w:sz="2" w:space="0" w:color="E5E7EB"/>
                                                    <w:left w:val="single" w:sz="2" w:space="0" w:color="E5E7EB"/>
                                                    <w:bottom w:val="single" w:sz="2" w:space="0" w:color="E5E7EB"/>
                                                    <w:right w:val="single" w:sz="2" w:space="0" w:color="E5E7EB"/>
                                                  </w:divBdr>
                                                  <w:divsChild>
                                                    <w:div w:id="539323824">
                                                      <w:marLeft w:val="0"/>
                                                      <w:marRight w:val="0"/>
                                                      <w:marTop w:val="0"/>
                                                      <w:marBottom w:val="0"/>
                                                      <w:divBdr>
                                                        <w:top w:val="single" w:sz="2" w:space="0" w:color="auto"/>
                                                        <w:left w:val="single" w:sz="2" w:space="0" w:color="auto"/>
                                                        <w:bottom w:val="single" w:sz="2" w:space="0" w:color="auto"/>
                                                        <w:right w:val="single" w:sz="2" w:space="0" w:color="auto"/>
                                                      </w:divBdr>
                                                      <w:divsChild>
                                                        <w:div w:id="174467312">
                                                          <w:marLeft w:val="0"/>
                                                          <w:marRight w:val="0"/>
                                                          <w:marTop w:val="0"/>
                                                          <w:marBottom w:val="0"/>
                                                          <w:divBdr>
                                                            <w:top w:val="single" w:sz="2" w:space="0" w:color="E5E7EB"/>
                                                            <w:left w:val="single" w:sz="2" w:space="0" w:color="E5E7EB"/>
                                                            <w:bottom w:val="single" w:sz="2" w:space="0" w:color="E5E7EB"/>
                                                            <w:right w:val="single" w:sz="2" w:space="0" w:color="E5E7EB"/>
                                                          </w:divBdr>
                                                          <w:divsChild>
                                                            <w:div w:id="983852113">
                                                              <w:marLeft w:val="0"/>
                                                              <w:marRight w:val="0"/>
                                                              <w:marTop w:val="0"/>
                                                              <w:marBottom w:val="0"/>
                                                              <w:divBdr>
                                                                <w:top w:val="single" w:sz="2" w:space="0" w:color="E5E7EB"/>
                                                                <w:left w:val="single" w:sz="2" w:space="0" w:color="E5E7EB"/>
                                                                <w:bottom w:val="single" w:sz="2" w:space="0" w:color="E5E7EB"/>
                                                                <w:right w:val="single" w:sz="2" w:space="0" w:color="E5E7EB"/>
                                                              </w:divBdr>
                                                              <w:divsChild>
                                                                <w:div w:id="929311992">
                                                                  <w:marLeft w:val="0"/>
                                                                  <w:marRight w:val="0"/>
                                                                  <w:marTop w:val="0"/>
                                                                  <w:marBottom w:val="0"/>
                                                                  <w:divBdr>
                                                                    <w:top w:val="single" w:sz="2" w:space="0" w:color="E5E7EB"/>
                                                                    <w:left w:val="single" w:sz="2" w:space="0" w:color="E5E7EB"/>
                                                                    <w:bottom w:val="single" w:sz="2" w:space="0" w:color="E5E7EB"/>
                                                                    <w:right w:val="single" w:sz="2" w:space="0" w:color="E5E7EB"/>
                                                                  </w:divBdr>
                                                                  <w:divsChild>
                                                                    <w:div w:id="908080820">
                                                                      <w:marLeft w:val="0"/>
                                                                      <w:marRight w:val="0"/>
                                                                      <w:marTop w:val="0"/>
                                                                      <w:marBottom w:val="0"/>
                                                                      <w:divBdr>
                                                                        <w:top w:val="single" w:sz="2" w:space="0" w:color="E5E7EB"/>
                                                                        <w:left w:val="single" w:sz="2" w:space="0" w:color="E5E7EB"/>
                                                                        <w:bottom w:val="single" w:sz="2" w:space="0" w:color="E5E7EB"/>
                                                                        <w:right w:val="single" w:sz="2" w:space="0" w:color="E5E7EB"/>
                                                                      </w:divBdr>
                                                                      <w:divsChild>
                                                                        <w:div w:id="1061094632">
                                                                          <w:marLeft w:val="0"/>
                                                                          <w:marRight w:val="0"/>
                                                                          <w:marTop w:val="0"/>
                                                                          <w:marBottom w:val="0"/>
                                                                          <w:divBdr>
                                                                            <w:top w:val="single" w:sz="2" w:space="0" w:color="E5E7EB"/>
                                                                            <w:left w:val="single" w:sz="2" w:space="0" w:color="E5E7EB"/>
                                                                            <w:bottom w:val="single" w:sz="2" w:space="0" w:color="E5E7EB"/>
                                                                            <w:right w:val="single" w:sz="2" w:space="0" w:color="E5E7EB"/>
                                                                          </w:divBdr>
                                                                          <w:divsChild>
                                                                            <w:div w:id="2016107054">
                                                                              <w:marLeft w:val="0"/>
                                                                              <w:marRight w:val="0"/>
                                                                              <w:marTop w:val="0"/>
                                                                              <w:marBottom w:val="0"/>
                                                                              <w:divBdr>
                                                                                <w:top w:val="single" w:sz="6" w:space="0" w:color="auto"/>
                                                                                <w:left w:val="single" w:sz="6" w:space="0" w:color="auto"/>
                                                                                <w:bottom w:val="single" w:sz="6" w:space="0" w:color="auto"/>
                                                                                <w:right w:val="single" w:sz="6" w:space="0" w:color="auto"/>
                                                                              </w:divBdr>
                                                                              <w:divsChild>
                                                                                <w:div w:id="851069870">
                                                                                  <w:marLeft w:val="0"/>
                                                                                  <w:marRight w:val="0"/>
                                                                                  <w:marTop w:val="0"/>
                                                                                  <w:marBottom w:val="0"/>
                                                                                  <w:divBdr>
                                                                                    <w:top w:val="single" w:sz="2" w:space="0" w:color="E5E7EB"/>
                                                                                    <w:left w:val="single" w:sz="2" w:space="0" w:color="E5E7EB"/>
                                                                                    <w:bottom w:val="single" w:sz="2" w:space="0" w:color="E5E7EB"/>
                                                                                    <w:right w:val="single" w:sz="2" w:space="0" w:color="E5E7EB"/>
                                                                                  </w:divBdr>
                                                                                  <w:divsChild>
                                                                                    <w:div w:id="573317314">
                                                                                      <w:marLeft w:val="0"/>
                                                                                      <w:marRight w:val="0"/>
                                                                                      <w:marTop w:val="0"/>
                                                                                      <w:marBottom w:val="0"/>
                                                                                      <w:divBdr>
                                                                                        <w:top w:val="single" w:sz="2" w:space="0" w:color="E5E7EB"/>
                                                                                        <w:left w:val="single" w:sz="2" w:space="0" w:color="E5E7EB"/>
                                                                                        <w:bottom w:val="single" w:sz="2" w:space="0" w:color="E5E7EB"/>
                                                                                        <w:right w:val="single" w:sz="2" w:space="0" w:color="E5E7EB"/>
                                                                                      </w:divBdr>
                                                                                      <w:divsChild>
                                                                                        <w:div w:id="1705255305">
                                                                                          <w:marLeft w:val="0"/>
                                                                                          <w:marRight w:val="0"/>
                                                                                          <w:marTop w:val="0"/>
                                                                                          <w:marBottom w:val="0"/>
                                                                                          <w:divBdr>
                                                                                            <w:top w:val="single" w:sz="2" w:space="0" w:color="E5E7EB"/>
                                                                                            <w:left w:val="single" w:sz="2" w:space="0" w:color="E5E7EB"/>
                                                                                            <w:bottom w:val="single" w:sz="2" w:space="0" w:color="E5E7EB"/>
                                                                                            <w:right w:val="single" w:sz="2" w:space="0" w:color="E5E7EB"/>
                                                                                          </w:divBdr>
                                                                                          <w:divsChild>
                                                                                            <w:div w:id="892932410">
                                                                                              <w:marLeft w:val="0"/>
                                                                                              <w:marRight w:val="0"/>
                                                                                              <w:marTop w:val="0"/>
                                                                                              <w:marBottom w:val="0"/>
                                                                                              <w:divBdr>
                                                                                                <w:top w:val="single" w:sz="2" w:space="0" w:color="E5E7EB"/>
                                                                                                <w:left w:val="single" w:sz="2" w:space="0" w:color="E5E7EB"/>
                                                                                                <w:bottom w:val="single" w:sz="2" w:space="0" w:color="E5E7EB"/>
                                                                                                <w:right w:val="single" w:sz="2" w:space="0" w:color="E5E7EB"/>
                                                                                              </w:divBdr>
                                                                                              <w:divsChild>
                                                                                                <w:div w:id="1427191850">
                                                                                                  <w:marLeft w:val="0"/>
                                                                                                  <w:marRight w:val="0"/>
                                                                                                  <w:marTop w:val="0"/>
                                                                                                  <w:marBottom w:val="0"/>
                                                                                                  <w:divBdr>
                                                                                                    <w:top w:val="single" w:sz="2" w:space="0" w:color="E5E7EB"/>
                                                                                                    <w:left w:val="single" w:sz="2" w:space="0" w:color="E5E7EB"/>
                                                                                                    <w:bottom w:val="single" w:sz="2" w:space="0" w:color="E5E7EB"/>
                                                                                                    <w:right w:val="single" w:sz="2" w:space="0" w:color="E5E7EB"/>
                                                                                                  </w:divBdr>
                                                                                                  <w:divsChild>
                                                                                                    <w:div w:id="1598321431">
                                                                                                      <w:marLeft w:val="0"/>
                                                                                                      <w:marRight w:val="0"/>
                                                                                                      <w:marTop w:val="0"/>
                                                                                                      <w:marBottom w:val="0"/>
                                                                                                      <w:divBdr>
                                                                                                        <w:top w:val="single" w:sz="2" w:space="0" w:color="E5E7EB"/>
                                                                                                        <w:left w:val="single" w:sz="2" w:space="0" w:color="E5E7EB"/>
                                                                                                        <w:bottom w:val="single" w:sz="2" w:space="0" w:color="E5E7EB"/>
                                                                                                        <w:right w:val="single" w:sz="2" w:space="0" w:color="E5E7EB"/>
                                                                                                      </w:divBdr>
                                                                                                      <w:divsChild>
                                                                                                        <w:div w:id="18200028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02116">
      <w:bodyDiv w:val="1"/>
      <w:marLeft w:val="0"/>
      <w:marRight w:val="0"/>
      <w:marTop w:val="0"/>
      <w:marBottom w:val="0"/>
      <w:divBdr>
        <w:top w:val="none" w:sz="0" w:space="0" w:color="auto"/>
        <w:left w:val="none" w:sz="0" w:space="0" w:color="auto"/>
        <w:bottom w:val="none" w:sz="0" w:space="0" w:color="auto"/>
        <w:right w:val="none" w:sz="0" w:space="0" w:color="auto"/>
      </w:divBdr>
    </w:div>
    <w:div w:id="1022245383">
      <w:bodyDiv w:val="1"/>
      <w:marLeft w:val="0"/>
      <w:marRight w:val="0"/>
      <w:marTop w:val="0"/>
      <w:marBottom w:val="0"/>
      <w:divBdr>
        <w:top w:val="none" w:sz="0" w:space="0" w:color="auto"/>
        <w:left w:val="none" w:sz="0" w:space="0" w:color="auto"/>
        <w:bottom w:val="none" w:sz="0" w:space="0" w:color="auto"/>
        <w:right w:val="none" w:sz="0" w:space="0" w:color="auto"/>
      </w:divBdr>
    </w:div>
    <w:div w:id="1789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s1.worldbank.org/curated/en/478951497014709315/pdf/WPS8099.pdf" TargetMode="External"/><Relationship Id="rId13" Type="http://schemas.openxmlformats.org/officeDocument/2006/relationships/hyperlink" Target="https://animorepository.dlsu.edu.ph/" TargetMode="External"/><Relationship Id="rId18" Type="http://schemas.openxmlformats.org/officeDocument/2006/relationships/hyperlink" Target="https://psa.gov.ph/" TargetMode="External"/><Relationship Id="rId3" Type="http://schemas.openxmlformats.org/officeDocument/2006/relationships/settings" Target="settings.xml"/><Relationship Id="rId7" Type="http://schemas.openxmlformats.org/officeDocument/2006/relationships/hyperlink" Target="https://www.adb.org/publications/poverty-philippines-causes-constraints-and-opportunities" TargetMode="External"/><Relationship Id="rId12" Type="http://schemas.openxmlformats.org/officeDocument/2006/relationships/hyperlink" Target="https://www.researchgate.net/publication/381434847_PHILIPPINE_JOURNEY_TO_NO_POVERTY_GOAL_CHALLENGES_TRENDS_AND_INITIATIVES" TargetMode="External"/><Relationship Id="rId17" Type="http://schemas.openxmlformats.org/officeDocument/2006/relationships/hyperlink" Target="https://situationofchildren.org/" TargetMode="External"/><Relationship Id="rId2" Type="http://schemas.openxmlformats.org/officeDocument/2006/relationships/styles" Target="styles.xml"/><Relationship Id="rId16" Type="http://schemas.openxmlformats.org/officeDocument/2006/relationships/hyperlink" Target="https://www.adb.org/adbi/research/covid19-poverty-philippin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hdr.undp.org/sites/default/files/Country-Profiles/MPI/PHL.pdf" TargetMode="External"/><Relationship Id="rId11" Type="http://schemas.openxmlformats.org/officeDocument/2006/relationships/hyperlink" Target="https://www.worldbank.org/en/country/philippines/overview" TargetMode="External"/><Relationship Id="rId5" Type="http://schemas.openxmlformats.org/officeDocument/2006/relationships/hyperlink" Target="https://opinion.inquirer.net/173428/when-hunger-and-poverty-go-opposite" TargetMode="External"/><Relationship Id="rId15" Type="http://schemas.openxmlformats.org/officeDocument/2006/relationships/hyperlink" Target="https://borgenproject.org/effects-of-poverty-in-the-philippines" TargetMode="External"/><Relationship Id="rId10" Type="http://schemas.openxmlformats.org/officeDocument/2006/relationships/hyperlink" Target="https://psa.gov.ph/sites/default/files/ncs/paper-presentations-manuscripts/Multidimensional%20Poverty%20Index%20from%20the%20Results_.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bankfiles.worldbank.org/public/ddpext_download/poverty/987B9C90-CB9F-4D93-AE8C-750588BF00QA/current/Global_POVEQ_PHL.pdf" TargetMode="External"/><Relationship Id="rId14" Type="http://schemas.openxmlformats.org/officeDocument/2006/relationships/hyperlink" Target="https://www.pids.gov.ph/details/news/in-the-news/poverty-economic-scarring-and-public-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3129</Words>
  <Characters>17840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 SIBALA</dc:creator>
  <cp:keywords/>
  <dc:description/>
  <cp:lastModifiedBy>JULIE AR SIBALA</cp:lastModifiedBy>
  <cp:revision>2</cp:revision>
  <cp:lastPrinted>2024-12-30T06:07:00Z</cp:lastPrinted>
  <dcterms:created xsi:type="dcterms:W3CDTF">2025-02-01T03:32:00Z</dcterms:created>
  <dcterms:modified xsi:type="dcterms:W3CDTF">2025-02-01T03:32:00Z</dcterms:modified>
</cp:coreProperties>
</file>