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2CF94" w14:textId="5890010E" w:rsidR="005E1BA9" w:rsidRPr="00192AF7" w:rsidRDefault="00FF30C1" w:rsidP="005E1BA9">
      <w:pPr>
        <w:spacing w:line="240" w:lineRule="auto"/>
        <w:jc w:val="center"/>
        <w:rPr>
          <w:rFonts w:ascii="Times New Roman" w:hAnsi="Times New Roman" w:cs="Times New Roman"/>
          <w:b/>
          <w:sz w:val="36"/>
          <w:szCs w:val="28"/>
        </w:rPr>
      </w:pPr>
      <w:r>
        <w:rPr>
          <w:rFonts w:ascii="Times New Roman" w:hAnsi="Times New Roman" w:cs="Times New Roman"/>
          <w:b/>
          <w:sz w:val="36"/>
          <w:szCs w:val="28"/>
        </w:rPr>
        <w:t xml:space="preserve">A Study </w:t>
      </w:r>
      <w:proofErr w:type="gramStart"/>
      <w:r>
        <w:rPr>
          <w:rFonts w:ascii="Times New Roman" w:hAnsi="Times New Roman" w:cs="Times New Roman"/>
          <w:b/>
          <w:sz w:val="36"/>
          <w:szCs w:val="28"/>
        </w:rPr>
        <w:t>On</w:t>
      </w:r>
      <w:proofErr w:type="gramEnd"/>
      <w:r>
        <w:rPr>
          <w:rFonts w:ascii="Times New Roman" w:hAnsi="Times New Roman" w:cs="Times New Roman"/>
          <w:b/>
          <w:sz w:val="36"/>
          <w:szCs w:val="28"/>
        </w:rPr>
        <w:t xml:space="preserve"> </w:t>
      </w:r>
      <w:r w:rsidR="005E1BA9" w:rsidRPr="00192AF7">
        <w:rPr>
          <w:rFonts w:ascii="Times New Roman" w:hAnsi="Times New Roman" w:cs="Times New Roman"/>
          <w:b/>
          <w:sz w:val="36"/>
          <w:szCs w:val="28"/>
        </w:rPr>
        <w:t>Mastering Language Through Social Media</w:t>
      </w:r>
    </w:p>
    <w:p w14:paraId="14022780" w14:textId="3979FB62" w:rsidR="00192AF7" w:rsidRPr="00192AF7" w:rsidRDefault="00192AF7" w:rsidP="009121B9">
      <w:pPr>
        <w:spacing w:after="0" w:line="240" w:lineRule="auto"/>
        <w:rPr>
          <w:rFonts w:ascii="Times New Roman" w:hAnsi="Times New Roman" w:cs="Times New Roman"/>
          <w:sz w:val="24"/>
          <w:szCs w:val="28"/>
        </w:rPr>
      </w:pPr>
      <w:r w:rsidRPr="00192AF7">
        <w:rPr>
          <w:rFonts w:ascii="Times New Roman" w:hAnsi="Times New Roman" w:cs="Times New Roman"/>
          <w:sz w:val="24"/>
          <w:szCs w:val="28"/>
        </w:rPr>
        <w:t xml:space="preserve">Mr. Jadhav Dnyaneshwar </w:t>
      </w:r>
      <w:proofErr w:type="spellStart"/>
      <w:r w:rsidRPr="00192AF7">
        <w:rPr>
          <w:rFonts w:ascii="Times New Roman" w:hAnsi="Times New Roman" w:cs="Times New Roman"/>
          <w:sz w:val="24"/>
          <w:szCs w:val="28"/>
        </w:rPr>
        <w:t>Machindra</w:t>
      </w:r>
      <w:proofErr w:type="spellEnd"/>
      <w:r w:rsidR="009121B9">
        <w:rPr>
          <w:rFonts w:ascii="Times New Roman" w:hAnsi="Times New Roman" w:cs="Times New Roman"/>
          <w:sz w:val="24"/>
          <w:szCs w:val="28"/>
        </w:rPr>
        <w:t xml:space="preserve">    </w:t>
      </w:r>
      <w:r w:rsidR="009121B9">
        <w:rPr>
          <w:rFonts w:ascii="Times New Roman" w:hAnsi="Times New Roman" w:cs="Times New Roman"/>
          <w:sz w:val="24"/>
          <w:szCs w:val="28"/>
        </w:rPr>
        <w:tab/>
      </w:r>
      <w:r w:rsidR="009121B9">
        <w:rPr>
          <w:rFonts w:ascii="Times New Roman" w:hAnsi="Times New Roman" w:cs="Times New Roman"/>
          <w:sz w:val="24"/>
          <w:szCs w:val="28"/>
        </w:rPr>
        <w:tab/>
      </w:r>
      <w:proofErr w:type="gramStart"/>
      <w:r w:rsidR="009121B9">
        <w:rPr>
          <w:rFonts w:ascii="Times New Roman" w:hAnsi="Times New Roman" w:cs="Times New Roman"/>
          <w:sz w:val="24"/>
          <w:szCs w:val="28"/>
        </w:rPr>
        <w:tab/>
        <w:t xml:space="preserve">  </w:t>
      </w:r>
      <w:proofErr w:type="spellStart"/>
      <w:r w:rsidR="009121B9">
        <w:rPr>
          <w:rFonts w:ascii="Times New Roman" w:hAnsi="Times New Roman" w:cs="Times New Roman"/>
          <w:sz w:val="24"/>
          <w:szCs w:val="28"/>
        </w:rPr>
        <w:t>Mr</w:t>
      </w:r>
      <w:proofErr w:type="gramEnd"/>
      <w:r w:rsidR="009121B9">
        <w:rPr>
          <w:rFonts w:ascii="Times New Roman" w:hAnsi="Times New Roman" w:cs="Times New Roman"/>
          <w:sz w:val="24"/>
          <w:szCs w:val="28"/>
        </w:rPr>
        <w:t>.Devidas</w:t>
      </w:r>
      <w:proofErr w:type="spellEnd"/>
      <w:r w:rsidR="009121B9">
        <w:rPr>
          <w:rFonts w:ascii="Times New Roman" w:hAnsi="Times New Roman" w:cs="Times New Roman"/>
          <w:sz w:val="24"/>
          <w:szCs w:val="28"/>
        </w:rPr>
        <w:t xml:space="preserve"> </w:t>
      </w:r>
      <w:proofErr w:type="spellStart"/>
      <w:r w:rsidR="009121B9">
        <w:rPr>
          <w:rFonts w:ascii="Times New Roman" w:hAnsi="Times New Roman" w:cs="Times New Roman"/>
          <w:sz w:val="24"/>
          <w:szCs w:val="28"/>
        </w:rPr>
        <w:t>Basappa</w:t>
      </w:r>
      <w:proofErr w:type="spellEnd"/>
      <w:r w:rsidR="009121B9">
        <w:rPr>
          <w:rFonts w:ascii="Times New Roman" w:hAnsi="Times New Roman" w:cs="Times New Roman"/>
          <w:sz w:val="24"/>
          <w:szCs w:val="28"/>
        </w:rPr>
        <w:t xml:space="preserve"> Koli</w:t>
      </w:r>
    </w:p>
    <w:p w14:paraId="31B21EF6" w14:textId="0E184691" w:rsidR="00192AF7" w:rsidRPr="00192AF7" w:rsidRDefault="00192AF7" w:rsidP="009121B9">
      <w:pPr>
        <w:spacing w:after="0" w:line="240" w:lineRule="auto"/>
        <w:rPr>
          <w:rFonts w:ascii="Times New Roman" w:hAnsi="Times New Roman" w:cs="Times New Roman"/>
          <w:sz w:val="24"/>
          <w:szCs w:val="28"/>
        </w:rPr>
      </w:pPr>
      <w:proofErr w:type="spellStart"/>
      <w:proofErr w:type="gramStart"/>
      <w:r w:rsidRPr="00192AF7">
        <w:rPr>
          <w:rFonts w:ascii="Times New Roman" w:hAnsi="Times New Roman" w:cs="Times New Roman"/>
          <w:sz w:val="24"/>
          <w:szCs w:val="28"/>
        </w:rPr>
        <w:t>Sr.Lecturer</w:t>
      </w:r>
      <w:proofErr w:type="spellEnd"/>
      <w:proofErr w:type="gramEnd"/>
      <w:r w:rsidRPr="00192AF7">
        <w:rPr>
          <w:rFonts w:ascii="Times New Roman" w:hAnsi="Times New Roman" w:cs="Times New Roman"/>
          <w:sz w:val="24"/>
          <w:szCs w:val="28"/>
        </w:rPr>
        <w:t xml:space="preserve"> in English,</w:t>
      </w:r>
      <w:r w:rsidR="009121B9">
        <w:rPr>
          <w:rFonts w:ascii="Times New Roman" w:hAnsi="Times New Roman" w:cs="Times New Roman"/>
          <w:sz w:val="24"/>
          <w:szCs w:val="28"/>
        </w:rPr>
        <w:t xml:space="preserve">    </w:t>
      </w:r>
      <w:r w:rsidR="00DB010F">
        <w:rPr>
          <w:rFonts w:ascii="Times New Roman" w:hAnsi="Times New Roman" w:cs="Times New Roman"/>
          <w:sz w:val="24"/>
          <w:szCs w:val="28"/>
        </w:rPr>
        <w:tab/>
      </w:r>
      <w:r w:rsidR="00DB010F">
        <w:rPr>
          <w:rFonts w:ascii="Times New Roman" w:hAnsi="Times New Roman" w:cs="Times New Roman"/>
          <w:sz w:val="24"/>
          <w:szCs w:val="28"/>
        </w:rPr>
        <w:tab/>
      </w:r>
      <w:r w:rsidR="00DB010F">
        <w:rPr>
          <w:rFonts w:ascii="Times New Roman" w:hAnsi="Times New Roman" w:cs="Times New Roman"/>
          <w:sz w:val="24"/>
          <w:szCs w:val="28"/>
        </w:rPr>
        <w:tab/>
      </w:r>
      <w:r w:rsidR="00DB010F">
        <w:rPr>
          <w:rFonts w:ascii="Times New Roman" w:hAnsi="Times New Roman" w:cs="Times New Roman"/>
          <w:sz w:val="24"/>
          <w:szCs w:val="28"/>
        </w:rPr>
        <w:tab/>
      </w:r>
      <w:r w:rsidR="00DB010F">
        <w:rPr>
          <w:rFonts w:ascii="Times New Roman" w:hAnsi="Times New Roman" w:cs="Times New Roman"/>
          <w:sz w:val="24"/>
          <w:szCs w:val="28"/>
        </w:rPr>
        <w:tab/>
      </w:r>
      <w:r w:rsidR="00DB010F">
        <w:rPr>
          <w:rFonts w:ascii="Times New Roman" w:hAnsi="Times New Roman" w:cs="Times New Roman"/>
          <w:sz w:val="24"/>
          <w:szCs w:val="28"/>
        </w:rPr>
        <w:tab/>
      </w:r>
      <w:r w:rsidR="009121B9">
        <w:rPr>
          <w:rFonts w:ascii="Times New Roman" w:hAnsi="Times New Roman" w:cs="Times New Roman"/>
          <w:sz w:val="24"/>
          <w:szCs w:val="28"/>
        </w:rPr>
        <w:t xml:space="preserve"> </w:t>
      </w:r>
      <w:proofErr w:type="spellStart"/>
      <w:r w:rsidR="009121B9">
        <w:rPr>
          <w:rFonts w:ascii="Times New Roman" w:hAnsi="Times New Roman" w:cs="Times New Roman"/>
          <w:sz w:val="24"/>
          <w:szCs w:val="28"/>
        </w:rPr>
        <w:t>Asst.professor</w:t>
      </w:r>
      <w:proofErr w:type="spellEnd"/>
    </w:p>
    <w:p w14:paraId="195A8575" w14:textId="2D3EB341" w:rsidR="00192AF7" w:rsidRPr="00192AF7" w:rsidRDefault="00192AF7" w:rsidP="009121B9">
      <w:pPr>
        <w:spacing w:after="0" w:line="240" w:lineRule="auto"/>
        <w:rPr>
          <w:rFonts w:ascii="Times New Roman" w:hAnsi="Times New Roman" w:cs="Times New Roman"/>
          <w:sz w:val="24"/>
          <w:szCs w:val="28"/>
        </w:rPr>
      </w:pPr>
      <w:r w:rsidRPr="00192AF7">
        <w:rPr>
          <w:rFonts w:ascii="Times New Roman" w:hAnsi="Times New Roman" w:cs="Times New Roman"/>
          <w:sz w:val="24"/>
          <w:szCs w:val="28"/>
        </w:rPr>
        <w:t>Training &amp; Placement Officer,</w:t>
      </w:r>
      <w:r w:rsidR="00DB010F">
        <w:rPr>
          <w:rFonts w:ascii="Times New Roman" w:hAnsi="Times New Roman" w:cs="Times New Roman"/>
          <w:sz w:val="24"/>
          <w:szCs w:val="28"/>
        </w:rPr>
        <w:tab/>
      </w:r>
      <w:r w:rsidR="00CD732C">
        <w:rPr>
          <w:rFonts w:ascii="Times New Roman" w:hAnsi="Times New Roman" w:cs="Times New Roman"/>
          <w:sz w:val="24"/>
          <w:szCs w:val="28"/>
        </w:rPr>
        <w:tab/>
      </w:r>
      <w:r w:rsidR="00CD732C">
        <w:rPr>
          <w:rFonts w:ascii="Times New Roman" w:hAnsi="Times New Roman" w:cs="Times New Roman"/>
          <w:sz w:val="24"/>
          <w:szCs w:val="28"/>
        </w:rPr>
        <w:tab/>
      </w:r>
      <w:r w:rsidR="00CD732C">
        <w:rPr>
          <w:rFonts w:ascii="Times New Roman" w:hAnsi="Times New Roman" w:cs="Times New Roman"/>
          <w:sz w:val="24"/>
          <w:szCs w:val="28"/>
        </w:rPr>
        <w:tab/>
      </w:r>
      <w:r w:rsidR="00ED424A">
        <w:rPr>
          <w:rFonts w:ascii="Times New Roman" w:hAnsi="Times New Roman" w:cs="Times New Roman"/>
          <w:sz w:val="24"/>
          <w:szCs w:val="28"/>
        </w:rPr>
        <w:t xml:space="preserve">     </w:t>
      </w:r>
      <w:r w:rsidR="00CD732C">
        <w:rPr>
          <w:rFonts w:ascii="Times New Roman" w:hAnsi="Times New Roman" w:cs="Times New Roman"/>
          <w:sz w:val="24"/>
          <w:szCs w:val="28"/>
        </w:rPr>
        <w:t>VVPIET, SOLAPUR</w:t>
      </w:r>
    </w:p>
    <w:p w14:paraId="40BE94EC" w14:textId="77777777" w:rsidR="00192AF7" w:rsidRDefault="00192AF7" w:rsidP="009121B9">
      <w:pPr>
        <w:spacing w:after="0" w:line="240" w:lineRule="auto"/>
        <w:rPr>
          <w:rFonts w:ascii="Times New Roman" w:hAnsi="Times New Roman" w:cs="Times New Roman"/>
          <w:sz w:val="24"/>
          <w:szCs w:val="28"/>
        </w:rPr>
      </w:pPr>
      <w:r w:rsidRPr="00192AF7">
        <w:rPr>
          <w:rFonts w:ascii="Times New Roman" w:hAnsi="Times New Roman" w:cs="Times New Roman"/>
          <w:sz w:val="24"/>
          <w:szCs w:val="28"/>
        </w:rPr>
        <w:t xml:space="preserve">SPM Polytechnic </w:t>
      </w:r>
      <w:proofErr w:type="spellStart"/>
      <w:r w:rsidRPr="00192AF7">
        <w:rPr>
          <w:rFonts w:ascii="Times New Roman" w:hAnsi="Times New Roman" w:cs="Times New Roman"/>
          <w:sz w:val="24"/>
          <w:szCs w:val="28"/>
        </w:rPr>
        <w:t>Kumathe</w:t>
      </w:r>
      <w:proofErr w:type="spellEnd"/>
      <w:r w:rsidRPr="00192AF7">
        <w:rPr>
          <w:rFonts w:ascii="Times New Roman" w:hAnsi="Times New Roman" w:cs="Times New Roman"/>
          <w:sz w:val="24"/>
          <w:szCs w:val="28"/>
        </w:rPr>
        <w:t>, Solapur</w:t>
      </w:r>
    </w:p>
    <w:p w14:paraId="29C85DB2" w14:textId="1D17F343" w:rsidR="00ED424A" w:rsidRDefault="00ED424A" w:rsidP="009121B9">
      <w:pPr>
        <w:spacing w:after="0" w:line="240" w:lineRule="auto"/>
        <w:rPr>
          <w:rFonts w:ascii="Times New Roman" w:hAnsi="Times New Roman" w:cs="Times New Roman"/>
          <w:sz w:val="24"/>
          <w:szCs w:val="28"/>
        </w:rPr>
      </w:pPr>
      <w:r>
        <w:rPr>
          <w:rFonts w:ascii="Times New Roman" w:hAnsi="Times New Roman" w:cs="Times New Roman"/>
          <w:sz w:val="24"/>
          <w:szCs w:val="28"/>
        </w:rPr>
        <w:t>___________________________________________________________________________</w:t>
      </w:r>
    </w:p>
    <w:p w14:paraId="25303D6B" w14:textId="77777777" w:rsidR="00ED424A" w:rsidRPr="00192AF7" w:rsidRDefault="00ED424A" w:rsidP="009121B9">
      <w:pPr>
        <w:spacing w:after="0" w:line="240" w:lineRule="auto"/>
        <w:rPr>
          <w:rFonts w:ascii="Times New Roman" w:hAnsi="Times New Roman" w:cs="Times New Roman"/>
          <w:sz w:val="24"/>
          <w:szCs w:val="28"/>
        </w:rPr>
      </w:pPr>
    </w:p>
    <w:p w14:paraId="18F3655C" w14:textId="77777777" w:rsidR="005E1BA9" w:rsidRPr="005E1BA9" w:rsidRDefault="005E1BA9" w:rsidP="005E1BA9">
      <w:pPr>
        <w:spacing w:line="240" w:lineRule="auto"/>
        <w:rPr>
          <w:rFonts w:ascii="Times New Roman" w:hAnsi="Times New Roman" w:cs="Times New Roman"/>
          <w:b/>
          <w:sz w:val="28"/>
          <w:szCs w:val="28"/>
        </w:rPr>
      </w:pPr>
      <w:r w:rsidRPr="005E1BA9">
        <w:rPr>
          <w:rFonts w:ascii="Times New Roman" w:hAnsi="Times New Roman" w:cs="Times New Roman"/>
          <w:b/>
          <w:sz w:val="28"/>
          <w:szCs w:val="28"/>
        </w:rPr>
        <w:t>Abstract</w:t>
      </w:r>
    </w:p>
    <w:p w14:paraId="4C8449FF" w14:textId="77777777" w:rsidR="005E1BA9" w:rsidRDefault="005E1BA9" w:rsidP="009C143B">
      <w:pPr>
        <w:spacing w:line="240" w:lineRule="auto"/>
        <w:jc w:val="both"/>
        <w:rPr>
          <w:rFonts w:ascii="Times New Roman" w:hAnsi="Times New Roman" w:cs="Times New Roman"/>
          <w:sz w:val="28"/>
          <w:szCs w:val="28"/>
        </w:rPr>
      </w:pPr>
      <w:r w:rsidRPr="005E1BA9">
        <w:rPr>
          <w:rFonts w:ascii="Times New Roman" w:hAnsi="Times New Roman" w:cs="Times New Roman"/>
          <w:sz w:val="28"/>
          <w:szCs w:val="28"/>
        </w:rPr>
        <w:t>Social media has transformed how individuals communicate, share ideas, and learn new skills, including language acquisition. Platforms such as Facebook, Instagram, Twitter, and YouTube have emerged as powerful tools for language learning, providing opportunities for immersive interaction, authentic content, and global connectivity. This research paper explores how social media aids language mastery, supported by theoretical insights, practical examples, and empirical studies. Challenges such as misinformation and distractions are also discussed, followed by strategies for optimizing social media for language learning.</w:t>
      </w:r>
    </w:p>
    <w:p w14:paraId="03D22262" w14:textId="468E19A0" w:rsidR="00DF56BC" w:rsidRPr="00DF56BC" w:rsidRDefault="00DF56BC" w:rsidP="005E1BA9">
      <w:pPr>
        <w:spacing w:line="240" w:lineRule="auto"/>
        <w:rPr>
          <w:rFonts w:ascii="Times New Roman" w:hAnsi="Times New Roman" w:cs="Times New Roman"/>
          <w:b/>
          <w:bCs/>
          <w:sz w:val="28"/>
          <w:szCs w:val="28"/>
        </w:rPr>
      </w:pPr>
      <w:r w:rsidRPr="00DF56BC">
        <w:rPr>
          <w:rFonts w:ascii="Times New Roman" w:hAnsi="Times New Roman" w:cs="Times New Roman"/>
          <w:b/>
          <w:bCs/>
          <w:sz w:val="28"/>
          <w:szCs w:val="28"/>
        </w:rPr>
        <w:t>Keywords:</w:t>
      </w:r>
      <w:r w:rsidR="001518C5">
        <w:rPr>
          <w:rFonts w:ascii="Times New Roman" w:hAnsi="Times New Roman" w:cs="Times New Roman"/>
          <w:b/>
          <w:bCs/>
          <w:sz w:val="28"/>
          <w:szCs w:val="28"/>
        </w:rPr>
        <w:t xml:space="preserve"> Social Media, </w:t>
      </w:r>
      <w:r w:rsidR="00B87FBF">
        <w:rPr>
          <w:rFonts w:ascii="Times New Roman" w:hAnsi="Times New Roman" w:cs="Times New Roman"/>
          <w:b/>
          <w:bCs/>
          <w:sz w:val="28"/>
          <w:szCs w:val="28"/>
        </w:rPr>
        <w:t>Need and Importance</w:t>
      </w:r>
    </w:p>
    <w:p w14:paraId="0A1791BC" w14:textId="77777777" w:rsidR="005E1BA9" w:rsidRPr="005E1BA9" w:rsidRDefault="005E1BA9" w:rsidP="005E1BA9">
      <w:pPr>
        <w:spacing w:line="240" w:lineRule="auto"/>
        <w:rPr>
          <w:rFonts w:ascii="Times New Roman" w:hAnsi="Times New Roman" w:cs="Times New Roman"/>
          <w:b/>
          <w:sz w:val="28"/>
          <w:szCs w:val="28"/>
        </w:rPr>
      </w:pPr>
      <w:r w:rsidRPr="005E1BA9">
        <w:rPr>
          <w:rFonts w:ascii="Times New Roman" w:hAnsi="Times New Roman" w:cs="Times New Roman"/>
          <w:b/>
          <w:sz w:val="28"/>
          <w:szCs w:val="28"/>
        </w:rPr>
        <w:t>Introduction</w:t>
      </w:r>
    </w:p>
    <w:p w14:paraId="453E817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Language learning is an essential aspect of personal and professional development in the modern world. While traditional classroom instruction has been the primary means of language acquisition, the digital revolution has introduced innovative platforms for learning, particularly social media. Social media platforms engage users in active communication, offering real-time feedback, cultural exchange, and opportunities to practice various language skills.</w:t>
      </w:r>
    </w:p>
    <w:p w14:paraId="09F94D22"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This paper aims to examine the role of social media in mastering language skills, focusing on its benefits, challenges, and potential as an educational tool. It also highlights strategies for effectively utilizing social media in language learning contexts.</w:t>
      </w:r>
    </w:p>
    <w:p w14:paraId="3C10CCD8" w14:textId="77777777" w:rsidR="005E1BA9" w:rsidRPr="006B24CF" w:rsidRDefault="005E1BA9"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How Social Media Facilitates Language Mastery</w:t>
      </w:r>
    </w:p>
    <w:p w14:paraId="6B8F5CD9"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1. Access to Authentic Language Content</w:t>
      </w:r>
    </w:p>
    <w:p w14:paraId="75E9DDA0"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media provides access to authentic language materials, including posts, videos, memes, and comments written by native speakers. Such content helps learners understand real-world language usage, including slang, idioms, and cultural nuances. Platforms like YouTube host tutorials and vlogs that immerse learners in different dialects and accents.</w:t>
      </w:r>
    </w:p>
    <w:p w14:paraId="27E83970"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For instance, language learners on Instagram can follow accounts dedicated to language tips, while Twitter exposes users to concise, everyday expressions. TikTok, with its short and engaging videos, has also emerged as a platform for learning through entertainment.</w:t>
      </w:r>
    </w:p>
    <w:p w14:paraId="12F05056"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lastRenderedPageBreak/>
        <w:t>2. Interactive Communication</w:t>
      </w:r>
    </w:p>
    <w:p w14:paraId="2846B422" w14:textId="77777777" w:rsidR="005E1BA9" w:rsidRPr="005E1BA9" w:rsidRDefault="005E1BA9" w:rsidP="005E1BA9">
      <w:pPr>
        <w:spacing w:line="240" w:lineRule="auto"/>
        <w:rPr>
          <w:rFonts w:ascii="Times New Roman" w:hAnsi="Times New Roman" w:cs="Times New Roman"/>
          <w:sz w:val="28"/>
          <w:szCs w:val="28"/>
        </w:rPr>
      </w:pPr>
    </w:p>
    <w:p w14:paraId="3B793B5E"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media encourages active interaction, which is crucial for language learning. Features such as comments, direct messaging, and live streaming allow learners to engage in conversations with native speakers or fellow learners. This interaction fosters fluency, confidence, and cultural understanding.</w:t>
      </w:r>
    </w:p>
    <w:p w14:paraId="34E755C6"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For example, language exchange groups on Facebook connect users worldwide, enabling them to practice speaking and writing in their target languages. Such exchanges promote peer-to-peer learning, often more dynamic than traditional classroom settings.</w:t>
      </w:r>
    </w:p>
    <w:p w14:paraId="29D2517E"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3. Gamification and Challenges</w:t>
      </w:r>
    </w:p>
    <w:p w14:paraId="048D09F9"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Many social media platforms incorporate gamified elements, making language learning more engaging. Hashtag challenges, quizzes, and collaborative tasks encourage participation and reinforce language skills in an enjoyable way.</w:t>
      </w:r>
    </w:p>
    <w:p w14:paraId="31C4359A"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For example, Twitter threads and Instagram Stories often challenge users to describe their day or create sentences using specific words, enhancing vocabulary and creativity.</w:t>
      </w:r>
    </w:p>
    <w:p w14:paraId="4F492BDD"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4. Access to Diverse Learning Communities</w:t>
      </w:r>
    </w:p>
    <w:p w14:paraId="45248BBC"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media platforms host diverse communities of language enthusiasts and experts. These communities provide support, share resources, and encourage collaborative learning. Platforms like Reddit have dedicated subreddits for language learners, while WhatsApp groups allow real-time discussion and practice.</w:t>
      </w:r>
    </w:p>
    <w:p w14:paraId="26118BF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In addition, influencers and educators on platforms like YouTube and TikTok regularly share tips, mnemonics, and techniques to master grammar, vocabulary, and pronunciation.</w:t>
      </w:r>
    </w:p>
    <w:p w14:paraId="0A32F59F" w14:textId="77777777" w:rsidR="005E1BA9" w:rsidRPr="006B24CF" w:rsidRDefault="005E1BA9"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Theoretical Framework</w:t>
      </w:r>
    </w:p>
    <w:p w14:paraId="60059067"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1. Social Constructivism</w:t>
      </w:r>
    </w:p>
    <w:p w14:paraId="5081AFBC"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constructivism emphasizes learning through social interaction and collaboration. Social media platforms align with this theory by facilitating group discussions, peer feedback, and collaborative learning tasks.</w:t>
      </w:r>
    </w:p>
    <w:p w14:paraId="1A3FA3DA"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2. Input Hypothesis</w:t>
      </w:r>
    </w:p>
    <w:p w14:paraId="167DB2E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Stephen Krashen's Input Hypothesis suggests that learners acquire language effectively when exposed to comprehensible input. Social media provides a continuous stream of language content, enabling learners to absorb new words and structures in context.</w:t>
      </w:r>
    </w:p>
    <w:p w14:paraId="6F44C6B7" w14:textId="77777777" w:rsidR="005E1BA9" w:rsidRPr="005E1BA9" w:rsidRDefault="005E1BA9" w:rsidP="005E1BA9">
      <w:pPr>
        <w:spacing w:line="240" w:lineRule="auto"/>
        <w:rPr>
          <w:rFonts w:ascii="Times New Roman" w:hAnsi="Times New Roman" w:cs="Times New Roman"/>
          <w:sz w:val="28"/>
          <w:szCs w:val="28"/>
        </w:rPr>
      </w:pPr>
    </w:p>
    <w:p w14:paraId="3C885E48"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lastRenderedPageBreak/>
        <w:t>3. Sociocultural Theory</w:t>
      </w:r>
    </w:p>
    <w:p w14:paraId="5695B71D"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Lev Vygotsky's Sociocultural Theory highlights the role of cultural context and social interaction in learning. Social media bridges cultural gaps, allowing learners to engage with native speakers and experience language in its authentic socio-cultural setting.</w:t>
      </w:r>
    </w:p>
    <w:p w14:paraId="489EADE6" w14:textId="77777777" w:rsidR="005E1BA9" w:rsidRPr="006B24CF" w:rsidRDefault="005E1BA9"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Challenges in Using Social Media for Language Learning</w:t>
      </w:r>
    </w:p>
    <w:p w14:paraId="0A822CA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1. Distraction and Overload</w:t>
      </w:r>
    </w:p>
    <w:p w14:paraId="3EF7727C"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media's vast content can distract learners, making it difficult to focus on language goals. The addictive nature of platforms may also lead to time mismanagement.</w:t>
      </w:r>
    </w:p>
    <w:p w14:paraId="35EFCFE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2. Quality Control</w:t>
      </w:r>
    </w:p>
    <w:p w14:paraId="4C075DA8"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Not all content on social media is accurate or educational. Learners may encounter incorrect grammar, misinformation, or offensive language, which can hinder their progress.</w:t>
      </w:r>
    </w:p>
    <w:p w14:paraId="51A0CB39"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3. Privacy and Safety Concerns</w:t>
      </w:r>
    </w:p>
    <w:p w14:paraId="20A137B4"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Engaging with strangers or joining public groups can pose privacy and safety risks. Learners must be cautious while sharing personal information online.</w:t>
      </w:r>
    </w:p>
    <w:p w14:paraId="63E2C0BE"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4. Limited Formal Guidance</w:t>
      </w:r>
    </w:p>
    <w:p w14:paraId="0D091663"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Unlike traditional classroom settings, social media often lacks structured curricula, making it challenging for learners to track their progress or identify areas for improvement.</w:t>
      </w:r>
    </w:p>
    <w:p w14:paraId="30AC93E1" w14:textId="77777777" w:rsidR="005E1BA9" w:rsidRPr="006B24CF" w:rsidRDefault="005E1BA9"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Strategies for Effective Language Learning Through Social Media</w:t>
      </w:r>
    </w:p>
    <w:p w14:paraId="67B1F641"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1. Setting Clear Goals</w:t>
      </w:r>
    </w:p>
    <w:p w14:paraId="3140FB73"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Learners should define specific language objectives, such as improving vocabulary, mastering pronunciation, or enhancing writing skills.</w:t>
      </w:r>
    </w:p>
    <w:p w14:paraId="24FB2A78"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2. Following Educational Accounts</w:t>
      </w:r>
    </w:p>
    <w:p w14:paraId="52990034"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Subscribing to accounts dedicated to language learning ensures access to high-quality content. Examples include YouTube channels offering grammar lessons or Instagram pages sharing daily phrases.</w:t>
      </w:r>
    </w:p>
    <w:p w14:paraId="52A9B716"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3. Engaging in Active Participation</w:t>
      </w:r>
    </w:p>
    <w:p w14:paraId="53E1ABEB"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Actively commenting, posting, and engaging in discussions helps learners practice and refine their language skills.</w:t>
      </w:r>
    </w:p>
    <w:p w14:paraId="138D49EA"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4. Using Specialized Apps</w:t>
      </w:r>
    </w:p>
    <w:p w14:paraId="2E594CEF"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Apps integrated with social media, such as Duolingo and Babbel, provide structured learning experiences while allowing interaction with a global community.</w:t>
      </w:r>
    </w:p>
    <w:p w14:paraId="32E925C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lastRenderedPageBreak/>
        <w:t>5. Monitoring Progress</w:t>
      </w:r>
    </w:p>
    <w:p w14:paraId="355AD234"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Keeping track of achievements, such as mastering a set of phrases or completing a challenge, helps maintain motivation and assess improvement.</w:t>
      </w:r>
    </w:p>
    <w:p w14:paraId="783EF459" w14:textId="77777777" w:rsidR="006B24CF" w:rsidRPr="006B24CF" w:rsidRDefault="006B24CF"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Conclusion</w:t>
      </w:r>
    </w:p>
    <w:p w14:paraId="2230E3E8"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Social media has revolutionized language learning by providing access to authentic content, fostering interactive communication, and connecting learners with diverse communities. While challenges such as distractions and misinformation exist, these can be mitigated with strategic usage and proper guidance. Social media complements traditional learning methods, offering an innovative, flexible, and engaging platform for mastering language skills.</w:t>
      </w:r>
    </w:p>
    <w:p w14:paraId="48A41293"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Educators and learners must embrace this potential, integrating social media into language curricula and personal study plans to maximize its benefits. With careful planning and active participation, social media can become a cornerstone of language mastery in the digital age.</w:t>
      </w:r>
    </w:p>
    <w:p w14:paraId="59695C54" w14:textId="77777777" w:rsidR="005E1BA9" w:rsidRPr="006B24CF" w:rsidRDefault="005E1BA9" w:rsidP="005E1BA9">
      <w:pPr>
        <w:spacing w:line="240" w:lineRule="auto"/>
        <w:rPr>
          <w:rFonts w:ascii="Times New Roman" w:hAnsi="Times New Roman" w:cs="Times New Roman"/>
          <w:b/>
          <w:sz w:val="28"/>
          <w:szCs w:val="28"/>
        </w:rPr>
      </w:pPr>
      <w:r w:rsidRPr="006B24CF">
        <w:rPr>
          <w:rFonts w:ascii="Times New Roman" w:hAnsi="Times New Roman" w:cs="Times New Roman"/>
          <w:b/>
          <w:sz w:val="28"/>
          <w:szCs w:val="28"/>
        </w:rPr>
        <w:t>References</w:t>
      </w:r>
    </w:p>
    <w:p w14:paraId="3A07F4EF"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1. Krashen, S. (1985). The Input Hypothesis: Issues and Implications. Longman.</w:t>
      </w:r>
    </w:p>
    <w:p w14:paraId="5E4C364F"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2. Vygotsky, L. S. (1978). Mind in Society: The Development of Higher Psychological Processes. Harvard University Press.</w:t>
      </w:r>
    </w:p>
    <w:p w14:paraId="2CCC6B76"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3. Warschauer, M. (2000). The changing global economy and the future of English teaching. TESOL Quarterly, 34(3), 511-535.</w:t>
      </w:r>
    </w:p>
    <w:p w14:paraId="394363E3"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4. Godwin-Jones, R. (2015). Emerging technologies: The evolving roles of language teachers. Language Learning &amp; Technology, 19(1), 10-17.</w:t>
      </w:r>
    </w:p>
    <w:p w14:paraId="695BC305"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5. Kaplan, A. M., &amp; Haenlein, M. (2010). Users of the world, unite! The challenges and opportunities of social media. Business Horizons, 53(1), 59-68.</w:t>
      </w:r>
    </w:p>
    <w:p w14:paraId="00558291"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6. UNESCO. (2018). Digital Skills for Life and Work. Retrieved from www.unesco.org</w:t>
      </w:r>
    </w:p>
    <w:p w14:paraId="6B7EAFCB" w14:textId="77777777" w:rsidR="005E1BA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7. Duolingo Blog. (2023). Language Learning through Social Media. Retrieved from www.blog.duolingo.com</w:t>
      </w:r>
    </w:p>
    <w:p w14:paraId="762AE4A6" w14:textId="77777777" w:rsidR="00A424F9" w:rsidRPr="005E1BA9" w:rsidRDefault="005E1BA9" w:rsidP="005E1BA9">
      <w:pPr>
        <w:spacing w:line="240" w:lineRule="auto"/>
        <w:rPr>
          <w:rFonts w:ascii="Times New Roman" w:hAnsi="Times New Roman" w:cs="Times New Roman"/>
          <w:sz w:val="28"/>
          <w:szCs w:val="28"/>
        </w:rPr>
      </w:pPr>
      <w:r w:rsidRPr="005E1BA9">
        <w:rPr>
          <w:rFonts w:ascii="Times New Roman" w:hAnsi="Times New Roman" w:cs="Times New Roman"/>
          <w:sz w:val="28"/>
          <w:szCs w:val="28"/>
        </w:rPr>
        <w:t>8. Godin, S. (2008). *Tribes: We Need</w:t>
      </w:r>
    </w:p>
    <w:sectPr w:rsidR="00A424F9" w:rsidRPr="005E1BA9" w:rsidSect="009572E7">
      <w:pgSz w:w="11906" w:h="16838"/>
      <w:pgMar w:top="709" w:right="1440" w:bottom="1135"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BA9"/>
    <w:rsid w:val="00094929"/>
    <w:rsid w:val="001518C5"/>
    <w:rsid w:val="00192AF7"/>
    <w:rsid w:val="001C394A"/>
    <w:rsid w:val="00296A49"/>
    <w:rsid w:val="005E1BA9"/>
    <w:rsid w:val="006B24CF"/>
    <w:rsid w:val="009121B9"/>
    <w:rsid w:val="009572E7"/>
    <w:rsid w:val="009C143B"/>
    <w:rsid w:val="00A424F9"/>
    <w:rsid w:val="00B87FBF"/>
    <w:rsid w:val="00CD732C"/>
    <w:rsid w:val="00DB010F"/>
    <w:rsid w:val="00DF56BC"/>
    <w:rsid w:val="00ED424A"/>
    <w:rsid w:val="00FF30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6421A8"/>
  <w15:chartTrackingRefBased/>
  <w15:docId w15:val="{1CA0E378-2DC7-4857-9FA0-6630F544D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4</Pages>
  <Words>1222</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devidas.koli9@gmail.com</cp:lastModifiedBy>
  <cp:revision>14</cp:revision>
  <dcterms:created xsi:type="dcterms:W3CDTF">2024-11-26T07:07:00Z</dcterms:created>
  <dcterms:modified xsi:type="dcterms:W3CDTF">2025-01-30T10:53:00Z</dcterms:modified>
</cp:coreProperties>
</file>