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871CB" w14:textId="3B3C3A1A" w:rsidR="00613144" w:rsidRDefault="00613144" w:rsidP="00B50EBA">
      <w:pPr>
        <w:pStyle w:val="papertitle"/>
        <w:spacing w:after="0"/>
      </w:pPr>
      <w:r w:rsidRPr="00277464">
        <w:t>An Elderly Care System Based on Multiple Information Fusion.</w:t>
      </w:r>
    </w:p>
    <w:p w14:paraId="26104699" w14:textId="77777777" w:rsidR="00C8065C" w:rsidRDefault="00C8065C" w:rsidP="00B50EBA">
      <w:pPr>
        <w:pStyle w:val="papertitle"/>
        <w:spacing w:after="0"/>
        <w:sectPr w:rsidR="00C8065C">
          <w:footerReference w:type="first" r:id="rId8"/>
          <w:pgSz w:w="11906" w:h="16838" w:code="9"/>
          <w:pgMar w:top="540" w:right="893" w:bottom="1440" w:left="893" w:header="720" w:footer="720" w:gutter="0"/>
          <w:cols w:space="720"/>
          <w:titlePg/>
          <w:docGrid w:linePitch="360"/>
        </w:sectPr>
      </w:pPr>
    </w:p>
    <w:p w14:paraId="687255F4" w14:textId="77777777" w:rsidR="00613144" w:rsidRPr="00CA4392" w:rsidRDefault="00613144" w:rsidP="00B50EBA">
      <w:pPr>
        <w:pStyle w:val="Author"/>
        <w:spacing w:before="100" w:beforeAutospacing="1" w:after="100" w:afterAutospacing="1" w:line="120" w:lineRule="auto"/>
        <w:jc w:val="both"/>
        <w:rPr>
          <w:sz w:val="16"/>
          <w:szCs w:val="16"/>
        </w:rPr>
        <w:sectPr w:rsidR="00613144" w:rsidRPr="00CA4392" w:rsidSect="00C8065C">
          <w:type w:val="continuous"/>
          <w:pgSz w:w="11906" w:h="16838" w:code="9"/>
          <w:pgMar w:top="540" w:right="893" w:bottom="1440" w:left="893" w:header="720" w:footer="720" w:gutter="0"/>
          <w:cols w:num="2" w:space="720"/>
          <w:titlePg/>
          <w:docGrid w:linePitch="360"/>
        </w:sectPr>
      </w:pPr>
    </w:p>
    <w:p w14:paraId="169D9FFC" w14:textId="27AC2F5F" w:rsidR="005F2B5F" w:rsidRPr="008171A7" w:rsidRDefault="005F2B5F" w:rsidP="00DE2B49">
      <w:pPr>
        <w:pStyle w:val="Author"/>
        <w:spacing w:before="0" w:after="0"/>
        <w:rPr>
          <w:sz w:val="18"/>
          <w:szCs w:val="18"/>
        </w:rPr>
      </w:pPr>
      <w:r w:rsidRPr="008171A7">
        <w:rPr>
          <w:sz w:val="18"/>
          <w:szCs w:val="18"/>
        </w:rPr>
        <w:t>Chaitanya Damodar Shirke</w:t>
      </w:r>
    </w:p>
    <w:p w14:paraId="380F5526" w14:textId="77777777" w:rsidR="005F2B5F" w:rsidRPr="008171A7" w:rsidRDefault="005F2B5F" w:rsidP="00DE2B49">
      <w:pPr>
        <w:pStyle w:val="Author"/>
        <w:spacing w:before="0" w:after="0"/>
        <w:rPr>
          <w:sz w:val="18"/>
          <w:szCs w:val="18"/>
        </w:rPr>
      </w:pPr>
      <w:r w:rsidRPr="008171A7">
        <w:rPr>
          <w:sz w:val="18"/>
          <w:szCs w:val="18"/>
        </w:rPr>
        <w:t>Department of Information Technology</w:t>
      </w:r>
    </w:p>
    <w:p w14:paraId="3F425B09" w14:textId="77777777" w:rsidR="005F2B5F" w:rsidRPr="008171A7" w:rsidRDefault="005F2B5F" w:rsidP="00DE2B49">
      <w:pPr>
        <w:pStyle w:val="Author"/>
        <w:spacing w:before="0" w:after="0"/>
        <w:rPr>
          <w:sz w:val="18"/>
          <w:szCs w:val="18"/>
        </w:rPr>
      </w:pPr>
      <w:r w:rsidRPr="008171A7">
        <w:rPr>
          <w:sz w:val="18"/>
          <w:szCs w:val="18"/>
        </w:rPr>
        <w:t>Kishinchand Chellaram College</w:t>
      </w:r>
    </w:p>
    <w:p w14:paraId="6FAB4601" w14:textId="77777777" w:rsidR="005F2B5F" w:rsidRPr="008171A7" w:rsidRDefault="005F2B5F" w:rsidP="00DE2B49">
      <w:pPr>
        <w:pStyle w:val="Author"/>
        <w:spacing w:before="0" w:after="0"/>
        <w:rPr>
          <w:sz w:val="18"/>
          <w:szCs w:val="18"/>
        </w:rPr>
      </w:pPr>
      <w:r w:rsidRPr="008171A7">
        <w:rPr>
          <w:sz w:val="18"/>
          <w:szCs w:val="18"/>
        </w:rPr>
        <w:t>HSNC University</w:t>
      </w:r>
    </w:p>
    <w:p w14:paraId="18A9771F" w14:textId="77777777" w:rsidR="005F2B5F" w:rsidRPr="008171A7" w:rsidRDefault="005F2B5F" w:rsidP="00DE2B49">
      <w:pPr>
        <w:pStyle w:val="Author"/>
        <w:spacing w:before="0" w:after="0"/>
        <w:rPr>
          <w:sz w:val="18"/>
          <w:szCs w:val="18"/>
        </w:rPr>
      </w:pPr>
      <w:r w:rsidRPr="008171A7">
        <w:rPr>
          <w:sz w:val="18"/>
          <w:szCs w:val="18"/>
        </w:rPr>
        <w:t>Mumbai,India</w:t>
      </w:r>
    </w:p>
    <w:p w14:paraId="384BA353" w14:textId="13A20CF5" w:rsidR="005F2B5F" w:rsidRPr="008171A7" w:rsidRDefault="005F2B5F" w:rsidP="00DE2B49">
      <w:pPr>
        <w:pStyle w:val="Author"/>
        <w:spacing w:before="0" w:after="0"/>
        <w:rPr>
          <w:sz w:val="18"/>
          <w:szCs w:val="18"/>
        </w:rPr>
      </w:pPr>
      <w:hyperlink r:id="rId9" w:history="1">
        <w:r w:rsidRPr="00DA049F">
          <w:rPr>
            <w:rStyle w:val="Hyperlink"/>
            <w:sz w:val="18"/>
            <w:szCs w:val="18"/>
          </w:rPr>
          <w:t>cshirke99@gmail.com</w:t>
        </w:r>
      </w:hyperlink>
      <w:r>
        <w:rPr>
          <w:sz w:val="18"/>
          <w:szCs w:val="18"/>
        </w:rPr>
        <w:t xml:space="preserve"> </w:t>
      </w:r>
      <w:r>
        <w:rPr>
          <w:sz w:val="18"/>
          <w:szCs w:val="18"/>
        </w:rPr>
        <w:br w:type="column"/>
      </w:r>
      <w:r>
        <w:rPr>
          <w:sz w:val="18"/>
          <w:szCs w:val="18"/>
        </w:rPr>
        <w:t>Ayush Samir Rane</w:t>
      </w:r>
    </w:p>
    <w:p w14:paraId="48C5706F" w14:textId="77777777" w:rsidR="005F2B5F" w:rsidRPr="008171A7" w:rsidRDefault="005F2B5F" w:rsidP="00DE2B49">
      <w:pPr>
        <w:pStyle w:val="Author"/>
        <w:spacing w:before="0" w:after="0"/>
        <w:rPr>
          <w:sz w:val="18"/>
          <w:szCs w:val="18"/>
        </w:rPr>
      </w:pPr>
      <w:r w:rsidRPr="008171A7">
        <w:rPr>
          <w:sz w:val="18"/>
          <w:szCs w:val="18"/>
        </w:rPr>
        <w:t>Department of Information Technology</w:t>
      </w:r>
    </w:p>
    <w:p w14:paraId="59771E86" w14:textId="77777777" w:rsidR="005F2B5F" w:rsidRPr="008171A7" w:rsidRDefault="005F2B5F" w:rsidP="00DE2B49">
      <w:pPr>
        <w:pStyle w:val="Author"/>
        <w:spacing w:before="0" w:after="0"/>
        <w:rPr>
          <w:sz w:val="18"/>
          <w:szCs w:val="18"/>
        </w:rPr>
      </w:pPr>
      <w:r w:rsidRPr="008171A7">
        <w:rPr>
          <w:sz w:val="18"/>
          <w:szCs w:val="18"/>
        </w:rPr>
        <w:t>Kishinchand Chellaram College</w:t>
      </w:r>
    </w:p>
    <w:p w14:paraId="49DAF077" w14:textId="77777777" w:rsidR="005F2B5F" w:rsidRPr="008171A7" w:rsidRDefault="005F2B5F" w:rsidP="00DE2B49">
      <w:pPr>
        <w:pStyle w:val="Author"/>
        <w:spacing w:before="0" w:after="0"/>
        <w:rPr>
          <w:sz w:val="18"/>
          <w:szCs w:val="18"/>
        </w:rPr>
      </w:pPr>
      <w:r w:rsidRPr="008171A7">
        <w:rPr>
          <w:sz w:val="18"/>
          <w:szCs w:val="18"/>
        </w:rPr>
        <w:t>HSNC University</w:t>
      </w:r>
    </w:p>
    <w:p w14:paraId="6F47F3BF" w14:textId="77777777" w:rsidR="005F2B5F" w:rsidRPr="008171A7" w:rsidRDefault="005F2B5F" w:rsidP="00DE2B49">
      <w:pPr>
        <w:pStyle w:val="Author"/>
        <w:spacing w:before="0" w:after="0"/>
        <w:rPr>
          <w:sz w:val="18"/>
          <w:szCs w:val="18"/>
        </w:rPr>
      </w:pPr>
      <w:r w:rsidRPr="008171A7">
        <w:rPr>
          <w:sz w:val="18"/>
          <w:szCs w:val="18"/>
        </w:rPr>
        <w:t>Mumbai,India</w:t>
      </w:r>
    </w:p>
    <w:p w14:paraId="5971210A" w14:textId="77777777" w:rsidR="00C8065C" w:rsidRDefault="005F2B5F" w:rsidP="00C8065C">
      <w:pPr>
        <w:pStyle w:val="Author"/>
        <w:spacing w:before="0" w:after="0"/>
        <w:rPr>
          <w:sz w:val="18"/>
          <w:szCs w:val="18"/>
        </w:rPr>
        <w:sectPr w:rsidR="00C8065C" w:rsidSect="00C8065C">
          <w:type w:val="continuous"/>
          <w:pgSz w:w="11906" w:h="16838" w:code="9"/>
          <w:pgMar w:top="450" w:right="893" w:bottom="1440" w:left="893" w:header="720" w:footer="720" w:gutter="0"/>
          <w:cols w:num="2" w:space="720"/>
          <w:docGrid w:linePitch="360"/>
        </w:sectPr>
      </w:pPr>
      <w:hyperlink r:id="rId10" w:history="1">
        <w:r w:rsidRPr="008D6E2F">
          <w:rPr>
            <w:rStyle w:val="Hyperlink"/>
            <w:sz w:val="18"/>
            <w:szCs w:val="18"/>
          </w:rPr>
          <w:t>aayushrane39@gmail.com</w:t>
        </w:r>
      </w:hyperlink>
      <w:r>
        <w:rPr>
          <w:sz w:val="18"/>
          <w:szCs w:val="18"/>
        </w:rPr>
        <w:t xml:space="preserve">  </w:t>
      </w:r>
    </w:p>
    <w:p w14:paraId="69581FF0" w14:textId="70EBB868" w:rsidR="00C8065C" w:rsidRDefault="00C8065C" w:rsidP="00C8065C">
      <w:pPr>
        <w:pStyle w:val="Author"/>
        <w:spacing w:before="0" w:after="0"/>
        <w:jc w:val="both"/>
        <w:rPr>
          <w:sz w:val="18"/>
          <w:szCs w:val="18"/>
        </w:rPr>
      </w:pPr>
    </w:p>
    <w:p w14:paraId="4E3AF6BA" w14:textId="67D82033" w:rsidR="00B707A8" w:rsidRPr="00B707A8" w:rsidRDefault="00C8065C" w:rsidP="00C8065C">
      <w:pPr>
        <w:pStyle w:val="Author"/>
        <w:spacing w:before="0" w:after="0"/>
        <w:rPr>
          <w:rStyle w:val="Hyperlink"/>
          <w:color w:val="auto"/>
          <w:u w:val="none"/>
        </w:rPr>
      </w:pPr>
      <w:r w:rsidRPr="00B707A8">
        <w:rPr>
          <w:rStyle w:val="Hyperlink"/>
          <w:color w:val="auto"/>
          <w:u w:val="none"/>
        </w:rPr>
        <w:t xml:space="preserve"> </w:t>
      </w:r>
    </w:p>
    <w:p w14:paraId="784DC60D" w14:textId="77777777" w:rsidR="005F2B5F" w:rsidRDefault="005F2B5F" w:rsidP="00C83880">
      <w:pPr>
        <w:jc w:val="both"/>
        <w:rPr>
          <w:rStyle w:val="Hyperlink"/>
          <w:noProof/>
          <w:sz w:val="18"/>
          <w:szCs w:val="18"/>
        </w:rPr>
      </w:pPr>
    </w:p>
    <w:p w14:paraId="54AABFD8" w14:textId="20F2B44B" w:rsidR="005F2B5F" w:rsidRPr="005B520E" w:rsidRDefault="005F2B5F" w:rsidP="00C83880">
      <w:pPr>
        <w:jc w:val="both"/>
        <w:sectPr w:rsidR="005F2B5F" w:rsidRPr="005B520E">
          <w:type w:val="continuous"/>
          <w:pgSz w:w="11906" w:h="16838" w:code="9"/>
          <w:pgMar w:top="450" w:right="893" w:bottom="1440" w:left="893" w:header="720" w:footer="720" w:gutter="0"/>
          <w:cols w:num="3" w:space="720"/>
          <w:docGrid w:linePitch="360"/>
        </w:sectPr>
      </w:pPr>
    </w:p>
    <w:p w14:paraId="3C1F6968" w14:textId="3257B6F1" w:rsidR="00613144" w:rsidRDefault="00613144" w:rsidP="00C83880">
      <w:pPr>
        <w:pStyle w:val="Abstract"/>
      </w:pPr>
      <w:r>
        <w:rPr>
          <w:i/>
          <w:iCs/>
        </w:rPr>
        <w:t>Abstract</w:t>
      </w:r>
      <w:r>
        <w:t xml:space="preserve">— India is experiencing a significant demographic shift, characterized by an increasing elderly population. This demographic change, coupled with evolving family structures and societal norms, poses unique challenges for the care of elderly individuals. This paper proposes an innovative Elderly Care System centered around Multiple Information Fusion, designed to address these challenges. The system's primary objective is to monitor and support the well-being and health of the elderly, while also </w:t>
      </w:r>
      <w:r w:rsidR="00F265F1">
        <w:t>assisting</w:t>
      </w:r>
      <w:r>
        <w:t xml:space="preserve"> their caregivers and family members.</w:t>
      </w:r>
    </w:p>
    <w:p w14:paraId="1C1B7D18" w14:textId="77777777" w:rsidR="00613144" w:rsidRDefault="00613144" w:rsidP="00C83880">
      <w:pPr>
        <w:pStyle w:val="Abstract"/>
        <w:rPr>
          <w:i/>
          <w:iCs/>
        </w:rPr>
      </w:pPr>
      <w:r>
        <w:t>The study delves into the evolving family dynamics, cultural factors, and socio-economic elements that influence elderly care within the Indian context. By conducting a thorough review of the existing literature and highlighting the limitations of current elderly care systems, this research emphasizes the critical need for a customized solution. The proposed Elderly Care System offers a promising avenue for enhancing the quality of life of elderly individuals and alleviating the burden on their caregivers. It strives to provide a comprehensive and tailored approach to elderly care in the specific context of India.</w:t>
      </w:r>
    </w:p>
    <w:p w14:paraId="659AD20A" w14:textId="77777777" w:rsidR="00613144" w:rsidRPr="004D72B5" w:rsidRDefault="00613144" w:rsidP="00C83880">
      <w:pPr>
        <w:pStyle w:val="Keywords"/>
      </w:pPr>
      <w:r w:rsidRPr="00277464">
        <w:t>Keywords</w:t>
      </w:r>
      <w:r>
        <w:t xml:space="preserve">: </w:t>
      </w:r>
      <w:r w:rsidRPr="0023248D">
        <w:t>Elderly Care, India, Multiple Information Fusion, Elderly Well-being, Aging Population, Elderly Monitoring, Family Support, Healthcare, Customized Solution</w:t>
      </w:r>
      <w:r w:rsidRPr="00277464">
        <w:t>.</w:t>
      </w:r>
    </w:p>
    <w:p w14:paraId="7F78BF0B" w14:textId="77777777" w:rsidR="00613144" w:rsidRPr="00D632BE" w:rsidRDefault="00613144" w:rsidP="00DE2B49">
      <w:pPr>
        <w:pStyle w:val="Heading1"/>
      </w:pPr>
      <w:r w:rsidRPr="00D632BE">
        <w:t>Introduction</w:t>
      </w:r>
    </w:p>
    <w:p w14:paraId="55BC73CA" w14:textId="27656F62" w:rsidR="00613144" w:rsidRDefault="00613144" w:rsidP="00C83880">
      <w:pPr>
        <w:pStyle w:val="BodyText"/>
      </w:pPr>
      <w:r>
        <w:t>India is facing the challenges of an aging population, similar to several other countries. As life expectancy increases and family structures evolve, there is a growing burden of elderly care in India. With the younger generations trying to balance work, personal responsibilities, and the care of their aging family members, it has become crucial to find innovative solutions to monitor and assist the elderly. The modern trend of nuclear families has limited the traditional joint-family support system, emphasizing the need to address the well-being and care of the elderly.</w:t>
      </w:r>
    </w:p>
    <w:p w14:paraId="22F9DF0F" w14:textId="65E89A7B" w:rsidR="00613144" w:rsidRDefault="00613144" w:rsidP="00C83880">
      <w:pPr>
        <w:pStyle w:val="BodyText"/>
      </w:pPr>
      <w:r>
        <w:t>The traditional norms of family support in India are rapidly changing. While there is still a strong sense of responsibility towards elderly family members, practical challenges often hinder caregiving. Many working adults have limited time to provide proper care and attention to their aging parents or relatives. Furthermore, as elderly individuals often become empty nesters, monitoring their well-being and health status becomes increasingly important.</w:t>
      </w:r>
    </w:p>
    <w:p w14:paraId="786036A3" w14:textId="3FEAB82C" w:rsidR="00613144" w:rsidRDefault="00613144" w:rsidP="00C83880">
      <w:pPr>
        <w:pStyle w:val="BodyText"/>
      </w:pPr>
      <w:r>
        <w:t xml:space="preserve">This paper aims to address these challenges by proposing an Elderly Care System based on Multiple Information Fusion, tailored to the Indian context. It is imperative to develop a solution that efficiently addresses the specific requirements of the Indian elderly care system while ensuring the privacy, dignity, and well-being of the elderly. This system will accurately monitor daily life activities and health conditions of the elderly and alert family members or </w:t>
      </w:r>
      <w:r>
        <w:t>caregivers when unexpected events occur, offering a comprehensive and customized approach to elderly</w:t>
      </w:r>
      <w:r w:rsidR="00B707A8">
        <w:rPr>
          <w:lang w:val="en-US"/>
        </w:rPr>
        <w:t xml:space="preserve"> </w:t>
      </w:r>
      <w:r>
        <w:t>well-being in India.</w:t>
      </w:r>
    </w:p>
    <w:p w14:paraId="5A9C8195" w14:textId="0E0E30AC" w:rsidR="00613144" w:rsidRDefault="00613144" w:rsidP="00C83880">
      <w:pPr>
        <w:pStyle w:val="BodyText"/>
      </w:pPr>
      <w:r>
        <w:t>In this paper, we delve into the unique aspects of India's elderly population, the shifting family dynamics, and the limitations of existing elderly care systems in the country. We discuss the cultural, economic, and demographic factors that make elderly care a pressing concern and emphasize the need for a tailored solution. As India undergoes profound socio-economic transformations, the elderly population faces a myriad of challenges, including social isolation, limited access to healthcare, and the lack of a dedicated support system. Therefore, the development of an advanced Elderly Care System that caters to these specific needs is of paramount importance.</w:t>
      </w:r>
    </w:p>
    <w:p w14:paraId="4124074C" w14:textId="4B2F92DE" w:rsidR="00613144" w:rsidRPr="005B520E" w:rsidRDefault="00613144" w:rsidP="00C83880">
      <w:pPr>
        <w:pStyle w:val="BodyText"/>
      </w:pPr>
      <w:r>
        <w:t>The paper proceeds to outline the problem statement and review the existing literature to provide a comprehensive understanding of the current landscape of elderly care in India, setting the stage for the proposed research</w:t>
      </w:r>
      <w:r w:rsidRPr="005B520E">
        <w:t>.</w:t>
      </w:r>
    </w:p>
    <w:p w14:paraId="1E38C41B" w14:textId="26C15320" w:rsidR="00613144" w:rsidRPr="006B6B66" w:rsidRDefault="00613144" w:rsidP="00DE2B49">
      <w:pPr>
        <w:pStyle w:val="Heading1"/>
      </w:pPr>
      <w:r>
        <w:t>Problem Statement</w:t>
      </w:r>
      <w:r w:rsidR="003B4605">
        <w:t xml:space="preserve"> and Need for Study</w:t>
      </w:r>
    </w:p>
    <w:p w14:paraId="18D5A401" w14:textId="769E75A0" w:rsidR="00A4393E" w:rsidRPr="00A4393E" w:rsidRDefault="003B4605" w:rsidP="00DE2B49">
      <w:pPr>
        <w:pStyle w:val="Heading2"/>
        <w:numPr>
          <w:ilvl w:val="0"/>
          <w:numId w:val="6"/>
        </w:numPr>
      </w:pPr>
      <w:r>
        <w:t>Problem Statement</w:t>
      </w:r>
    </w:p>
    <w:p w14:paraId="74E1C7B5" w14:textId="318BA246" w:rsidR="003B4605" w:rsidRPr="003B4605" w:rsidRDefault="003B4605" w:rsidP="00C83880">
      <w:pPr>
        <w:pStyle w:val="BodyText"/>
        <w:rPr>
          <w:noProof/>
          <w:spacing w:val="0"/>
          <w:lang w:val="en-US" w:eastAsia="en-US"/>
        </w:rPr>
      </w:pPr>
      <w:r w:rsidRPr="003B4605">
        <w:rPr>
          <w:noProof/>
          <w:spacing w:val="0"/>
          <w:lang w:val="en-US" w:eastAsia="en-US"/>
        </w:rPr>
        <w:t>The demographic landscape of India is undergoing a significant transformation, marked by a steady increase in the elderly population. According to projections from the World Bank, the proportion of individuals aged 60 and above in India is expected to rise from approximately 8% in 2015 to 19% by the year 2050. This demographic shift has ushered in a range of intricate challenges that warrant careful consideration.</w:t>
      </w:r>
    </w:p>
    <w:p w14:paraId="5A4A3970" w14:textId="1DDE2E47" w:rsidR="003B4605" w:rsidRPr="003B4605" w:rsidRDefault="003B4605" w:rsidP="00C83880">
      <w:pPr>
        <w:pStyle w:val="BodyText"/>
        <w:rPr>
          <w:noProof/>
          <w:spacing w:val="0"/>
          <w:lang w:val="en-US" w:eastAsia="en-US"/>
        </w:rPr>
      </w:pPr>
      <w:r w:rsidRPr="003B4605">
        <w:rPr>
          <w:noProof/>
          <w:spacing w:val="0"/>
          <w:lang w:val="en-US" w:eastAsia="en-US"/>
        </w:rPr>
        <w:t>Foremost among these challenges is the growing burden of elderly care. In Indian society, the responsibility of caring for aging family members has traditionally fallen upon the younger generations. However, the dynamics of familial structures are evolving due to urbanization, altered family compositions, and the pursuit of professional careers. As a consequence, many elderly individuals now find themselves living independently or with limited familial support.</w:t>
      </w:r>
    </w:p>
    <w:p w14:paraId="151E2742" w14:textId="34D60C20" w:rsidR="003B4605" w:rsidRPr="003B4605" w:rsidRDefault="003B4605" w:rsidP="00C83880">
      <w:pPr>
        <w:pStyle w:val="BodyText"/>
        <w:rPr>
          <w:noProof/>
          <w:spacing w:val="0"/>
          <w:lang w:val="en-US" w:eastAsia="en-US"/>
        </w:rPr>
      </w:pPr>
      <w:r w:rsidRPr="003B4605">
        <w:rPr>
          <w:noProof/>
          <w:spacing w:val="0"/>
          <w:lang w:val="en-US" w:eastAsia="en-US"/>
        </w:rPr>
        <w:t>This shift presents multifaceted issues. Numerous working adults, engrossed in the demands of their professional lives, often struggle to provide adequate care and attention to their elderly parents or relatives. This predicament raises concerns about the well-being and health of the elderly, who may experience long periods of solitude. Additionally, elderly individuals who live alone or as empty nesters are at an increased risk of health emergencies or accidents that could go unnoticed for extended periods. While there are existing elderly care services and products in India with good intentions, they often face challenges related to accessibility, affordability, and privacy concerns.</w:t>
      </w:r>
    </w:p>
    <w:p w14:paraId="4CDDE713" w14:textId="1D10214B" w:rsidR="00087C0B" w:rsidRDefault="003B4605" w:rsidP="00C83880">
      <w:pPr>
        <w:pStyle w:val="BodyText"/>
        <w:spacing w:after="160"/>
      </w:pPr>
      <w:r w:rsidRPr="003B4605">
        <w:rPr>
          <w:noProof/>
          <w:spacing w:val="0"/>
          <w:lang w:val="en-US" w:eastAsia="en-US"/>
        </w:rPr>
        <w:lastRenderedPageBreak/>
        <w:t>The global outbreak of COVID-19 has further accentuated the significance of remote monitoring and elderly care in India. The pandemic has exposed the vulnerability of the elderly to infectious diseases and emphasized the necessity of proactive healthcare measures</w:t>
      </w:r>
      <w:r w:rsidR="00613144" w:rsidRPr="00BD4043">
        <w:t>.</w:t>
      </w:r>
    </w:p>
    <w:p w14:paraId="08DBEED5" w14:textId="78660843" w:rsidR="001026F2" w:rsidRPr="00134093" w:rsidRDefault="00CC490E" w:rsidP="00DE2B49">
      <w:pPr>
        <w:pStyle w:val="ListParagraph"/>
        <w:numPr>
          <w:ilvl w:val="0"/>
          <w:numId w:val="6"/>
        </w:numPr>
        <w:spacing w:after="60"/>
        <w:jc w:val="left"/>
        <w:rPr>
          <w:i/>
        </w:rPr>
      </w:pPr>
      <w:r w:rsidRPr="00134093">
        <w:rPr>
          <w:i/>
        </w:rPr>
        <w:t>Need for Study</w:t>
      </w:r>
    </w:p>
    <w:p w14:paraId="0F828C3C" w14:textId="381E17B4" w:rsidR="001026F2" w:rsidRDefault="001026F2" w:rsidP="00C83880">
      <w:pPr>
        <w:pStyle w:val="BodyText"/>
      </w:pPr>
      <w:r>
        <w:t>In light of these challenges, there is an imperative need for a thorough and innovative approach to elderly care in India. The development of an Elderly Care System founded on Multiple Information Fusion, tailored specifically for the Indian context, is not only timely but essential. The system is designed to address the distinctive socio-cultural and familial aspects of elderly care in the Indian setting.</w:t>
      </w:r>
    </w:p>
    <w:p w14:paraId="2F67CD97" w14:textId="7DB0179F" w:rsidR="001026F2" w:rsidRDefault="001026F2" w:rsidP="00C83880">
      <w:pPr>
        <w:pStyle w:val="BodyText"/>
      </w:pPr>
      <w:r>
        <w:t xml:space="preserve">This study is instigated by the demand to bridge the gap in elderly care services and products that cater to Indian families and their elderly members. The primary objective is to ensure that elderly individuals can retain their independence while having access to a dependable and unintrusive care system. Upholding the principles of privacy and dignity is paramount in this </w:t>
      </w:r>
      <w:r w:rsidR="0058553B">
        <w:t>endeavor</w:t>
      </w:r>
      <w:r>
        <w:t>.</w:t>
      </w:r>
    </w:p>
    <w:p w14:paraId="08CEE78A" w14:textId="158A5FB1" w:rsidR="001026F2" w:rsidRDefault="001026F2" w:rsidP="00C83880">
      <w:pPr>
        <w:pStyle w:val="BodyText"/>
      </w:pPr>
      <w:r>
        <w:t>Furthermore, the urgency for such a system is accentuated by the rapid advancements in technology. This presents an opportunity to leverage cutting-edge technologies to revolutionize elderly care. By offering real-time monitoring, early intervention, and reliable notifications, the system has the potential to significantly enhance the quality of life for the elderly.</w:t>
      </w:r>
    </w:p>
    <w:p w14:paraId="5620ADB3" w14:textId="0495457F" w:rsidR="001026F2" w:rsidRPr="005B520E" w:rsidRDefault="001026F2" w:rsidP="00C83880">
      <w:pPr>
        <w:pStyle w:val="BodyText"/>
        <w:ind w:firstLine="0"/>
      </w:pPr>
      <w:r>
        <w:t>In conclusion, this study is prompted by the compelling need to address the intricate challenges presented by India's aging population. It aims to develop an Elderly Care System that is holistic, culturally sensitive, and technologically advanced, contributing to the well-being of the elderly and offering peace of mind to their families and caregivers in the Indian context.</w:t>
      </w:r>
    </w:p>
    <w:p w14:paraId="0E89FE74" w14:textId="06724E9B" w:rsidR="00665016" w:rsidRDefault="00F71140" w:rsidP="00665016">
      <w:pPr>
        <w:pStyle w:val="Heading1"/>
      </w:pPr>
      <w:r>
        <w:t>Literature Review</w:t>
      </w:r>
    </w:p>
    <w:p w14:paraId="3AE5F8DD" w14:textId="57E31A5A" w:rsidR="00665016" w:rsidRDefault="00665016" w:rsidP="00665016">
      <w:pPr>
        <w:pStyle w:val="BodyText"/>
      </w:pPr>
      <w:r>
        <w:t>In the rapidly evolving intersection of healthcare and technology, the imperative to confront the healthcare challenges faced by India's elderly population has become increasingly apparent. This section encapsulates a concise overview of existing research and developments, with a particular emphasis on the role of the Internet of Things (IoT) in augmenting elderly healthcare.</w:t>
      </w:r>
    </w:p>
    <w:p w14:paraId="589ED6F0" w14:textId="16F95894" w:rsidR="00665016" w:rsidRDefault="00665016" w:rsidP="00665016">
      <w:pPr>
        <w:pStyle w:val="BodyText"/>
      </w:pPr>
      <w:r>
        <w:t>A myriad of global studies and systems has delved into elderly care, providing valuable insights into the challenges and prospects within this sphere. For instance, Kidd et al. introduced the "Aware Home" system, incorporating real-time video monitoring for remote elderly surveillance, enabling family members to monitor the well-being and daily activities of their elderly relatives. However, it is crucial to recognize that the "Aware Home" system may not comprehensively address the socio-cultural nuances and privacy concerns prevalent in the Indian context.</w:t>
      </w:r>
    </w:p>
    <w:p w14:paraId="40D6AAEF" w14:textId="1A71A108" w:rsidR="00665016" w:rsidRDefault="00665016" w:rsidP="00665016">
      <w:pPr>
        <w:pStyle w:val="BodyText"/>
      </w:pPr>
      <w:r>
        <w:t>Khosla et al. proposed an interactive multimodal social robot system, tailored to enhance elderly care in Australian nursing homes, emphasizing the significance of companionship and social interaction for the well-being of the elderly. Nevertheless, the applicability of this system in the Indian context, where elderly individuals often reside with their families in smaller, more confined spaces, might be constrained.</w:t>
      </w:r>
    </w:p>
    <w:p w14:paraId="70373AC1" w14:textId="150D2203" w:rsidR="00665016" w:rsidRDefault="00665016" w:rsidP="00665016">
      <w:pPr>
        <w:pStyle w:val="BodyText"/>
      </w:pPr>
      <w:r>
        <w:t>Suryadevara and Mukhopadhyay presented a wireless sensor network-based home monitoring system designed to assess the wellness of the elderly. This system utilizes an array of sensors to monitor various aspects of daily life and health. While showcasing the potential of technology in elderly care, it lacks the integration of multiple data sources and does not adequately address privacy concerns, which are of paramount importance in the Indian context.</w:t>
      </w:r>
    </w:p>
    <w:p w14:paraId="5670DEDE" w14:textId="15826E9E" w:rsidR="00665016" w:rsidRDefault="00665016" w:rsidP="00665016">
      <w:pPr>
        <w:pStyle w:val="BodyText"/>
      </w:pPr>
      <w:r>
        <w:t>This literature review reveals a substantial gap in research and practical applications tailored to meet the unique needs and socio-cultural dynamics of elderly care in India. Consequently, this study endeavors to develop a context-specific system that prioritizes efficiency, respects privacy, and addresses the distinctive requirements of elderly care in the Indian context.</w:t>
      </w:r>
    </w:p>
    <w:p w14:paraId="26CD6D1C" w14:textId="3AD547F2" w:rsidR="00665016" w:rsidRDefault="00665016" w:rsidP="00665016">
      <w:pPr>
        <w:pStyle w:val="BodyText"/>
      </w:pPr>
      <w:r>
        <w:t>Several global studies have spotlighted the transformative potential of IoT in healthcare. Research by Smith et al. underscores IoT's capabilities in enabling remote patient monitoring, real-time data collection, and the enhancement of healthcare services. While these studies provide valuable insights, it is imperative to consider the unique challenges and socio-cultural factors prevalent in India, necessitating a specific approach to elderly healthcare.</w:t>
      </w:r>
    </w:p>
    <w:p w14:paraId="6BAA972F" w14:textId="4B3FD649" w:rsidR="00665016" w:rsidRDefault="00665016" w:rsidP="00665016">
      <w:pPr>
        <w:pStyle w:val="BodyText"/>
      </w:pPr>
      <w:r>
        <w:t>Studies such as "Ageing in India: Some Social Challenges to Elderly Care" by Abhay B Mane delve into the challenges faced by elderly individuals in India, including poverty, limited healthcare access, and social isolation. This work highlights the cultural factors contributing to these challenges, such as the joint family system and the caste system, significantly influencing the delivery of elderly care. These findings underscore the necessity for context-specific solutions to cater to the healthcare needs of India's elderly population.</w:t>
      </w:r>
    </w:p>
    <w:p w14:paraId="09A75A95" w14:textId="09F2CC88" w:rsidR="00665016" w:rsidRDefault="00665016" w:rsidP="00665016">
      <w:pPr>
        <w:pStyle w:val="BodyText"/>
      </w:pPr>
      <w:r>
        <w:t>"The National Program of Health-Care for the Elderly in India: A Hope for Healthy Ageing" by Ramesh Verma and Pardeep Khanna explores the National Program for Health Care of the Elderly (NPHCE), a government initiative focusing on promoting healthy aging and enhancing the quality of life for the elderly. While the program exhibits promise, it also confronts its own set of challenges that demand further exploration.</w:t>
      </w:r>
    </w:p>
    <w:p w14:paraId="71C7E097" w14:textId="7DABA44B" w:rsidR="00665016" w:rsidRDefault="00665016" w:rsidP="00665016">
      <w:pPr>
        <w:pStyle w:val="BodyText"/>
      </w:pPr>
      <w:r>
        <w:t xml:space="preserve">Dr. Sagar A. </w:t>
      </w:r>
      <w:proofErr w:type="spellStart"/>
      <w:r>
        <w:t>Borker's</w:t>
      </w:r>
      <w:proofErr w:type="spellEnd"/>
      <w:r>
        <w:t xml:space="preserve"> paper sheds light on government initiatives aimed at providing healthcare services to the elderly in rural communities. It outlines the National Programme for the Health Care of the Elderly (NPHCE), concentrating on community-based healthcare and social welfare benefits. The paper underscores the importance of enhancing healthcare availability and accessibility for disadvantaged elderly populations.</w:t>
      </w:r>
    </w:p>
    <w:p w14:paraId="454CC42E" w14:textId="47963E2E" w:rsidR="00665016" w:rsidRDefault="00665016" w:rsidP="00665016">
      <w:pPr>
        <w:pStyle w:val="BodyText"/>
      </w:pPr>
      <w:r>
        <w:t xml:space="preserve">The study by </w:t>
      </w:r>
      <w:proofErr w:type="spellStart"/>
      <w:r>
        <w:t>Shengzhi</w:t>
      </w:r>
      <w:proofErr w:type="spellEnd"/>
      <w:r>
        <w:t xml:space="preserve"> Wang and colleagues explores the perspectives of older adults regarding the use of technology for aging in place. While not specific to India, this study provides insights into the acceptance and barriers related to technology adoption among older adults. These findings hold relevance when contemplating the introduction of IoT technologies for elderly care in India.</w:t>
      </w:r>
    </w:p>
    <w:p w14:paraId="33F72051" w14:textId="7CA17AEB" w:rsidR="00665016" w:rsidRDefault="00665016" w:rsidP="00665016">
      <w:pPr>
        <w:pStyle w:val="BodyText"/>
      </w:pPr>
      <w:r>
        <w:t xml:space="preserve">Finally, the paper by Luis Filipe, Florentino </w:t>
      </w:r>
      <w:proofErr w:type="spellStart"/>
      <w:r>
        <w:t>Fdez</w:t>
      </w:r>
      <w:proofErr w:type="spellEnd"/>
      <w:r>
        <w:t xml:space="preserve">-Riverola, Nuno Costa, and António Pereira reviews Wireless Body Area Networks (WBANs) for healthcare applications. Although not India-specific, this paper discusses the technology, protocols, and advantages of WBANs in medical </w:t>
      </w:r>
      <w:r>
        <w:lastRenderedPageBreak/>
        <w:t>monitoring, aligning with the potential applications of IoT in healthcare for the elderly in the Indian context.</w:t>
      </w:r>
    </w:p>
    <w:p w14:paraId="2E87ABA0" w14:textId="3A8C6E32" w:rsidR="00613144" w:rsidRPr="005B520E" w:rsidRDefault="00665016" w:rsidP="00665016">
      <w:pPr>
        <w:pStyle w:val="BodyText"/>
      </w:pPr>
      <w:r>
        <w:t>These studies and research findings lay the groundwork for understanding the challenges and opportunities associated with the integration of IoT technologies in healthcare for India's elderly population. Given the specific socio-cultural and economic factors in India, it is imperative to contemplate context-specific solutions that address the unique requirements of elderly care in the country. This paper builds upon the existing knowledge to explore the possibilities and challenges of IoT in improving healthcare for the elderly in India</w:t>
      </w:r>
      <w:r w:rsidR="00F71140">
        <w:t>.</w:t>
      </w:r>
    </w:p>
    <w:p w14:paraId="43E85B0D" w14:textId="238C83AD" w:rsidR="00945631" w:rsidRDefault="00945631" w:rsidP="00DE2B49">
      <w:pPr>
        <w:pStyle w:val="Heading1"/>
      </w:pPr>
      <w:r>
        <w:t>Objective of Study</w:t>
      </w:r>
    </w:p>
    <w:p w14:paraId="0D08A807" w14:textId="3028CFC0" w:rsidR="002D32BA" w:rsidRPr="00A4393E" w:rsidRDefault="003D30F2" w:rsidP="00DE2B49">
      <w:pPr>
        <w:pStyle w:val="Heading2"/>
        <w:numPr>
          <w:ilvl w:val="0"/>
          <w:numId w:val="8"/>
        </w:numPr>
      </w:pPr>
      <w:r w:rsidRPr="003D30F2">
        <w:t>Address the Aging Population Issue:</w:t>
      </w:r>
    </w:p>
    <w:p w14:paraId="4597FBA0" w14:textId="2C6A2F6F" w:rsidR="002D32BA" w:rsidRDefault="00C8546C" w:rsidP="00C83880">
      <w:pPr>
        <w:pStyle w:val="BodyText"/>
      </w:pPr>
      <w:r w:rsidRPr="003D30F2">
        <w:t xml:space="preserve">The paper recognizes the global problem of an aging population, with a specific focus on </w:t>
      </w:r>
      <w:r w:rsidR="001625D4" w:rsidRPr="003D30F2">
        <w:t>India</w:t>
      </w:r>
      <w:r w:rsidRPr="003D30F2">
        <w:t>, where an increasing number of elderly people face a lack of care and support.</w:t>
      </w:r>
    </w:p>
    <w:p w14:paraId="457B053B" w14:textId="753B212A" w:rsidR="00EA10D6" w:rsidRPr="00EA10D6" w:rsidRDefault="00EA10D6" w:rsidP="00DE2B49">
      <w:pPr>
        <w:pStyle w:val="Heading2"/>
        <w:numPr>
          <w:ilvl w:val="0"/>
          <w:numId w:val="8"/>
        </w:numPr>
      </w:pPr>
      <w:r w:rsidRPr="00EA10D6">
        <w:t>Privacy Protection:</w:t>
      </w:r>
    </w:p>
    <w:p w14:paraId="1CDF2D24" w14:textId="38D3808A" w:rsidR="008F74EC" w:rsidRPr="008F74EC" w:rsidRDefault="008F74EC" w:rsidP="00C83880">
      <w:pPr>
        <w:ind w:firstLine="288"/>
        <w:jc w:val="both"/>
      </w:pPr>
      <w:r w:rsidRPr="00EA10D6">
        <w:t>It emphasizes the need to protect the privacy of the elderly while monitoring their activities, as existing solutions often have issues with privacy invasion.</w:t>
      </w:r>
    </w:p>
    <w:p w14:paraId="4E4D16CD" w14:textId="3E810B67" w:rsidR="00D53274" w:rsidRDefault="00037513" w:rsidP="00DE2B49">
      <w:pPr>
        <w:pStyle w:val="Heading2"/>
        <w:numPr>
          <w:ilvl w:val="0"/>
          <w:numId w:val="8"/>
        </w:numPr>
      </w:pPr>
      <w:r w:rsidRPr="00037513">
        <w:t>Multi-Information Fusion:</w:t>
      </w:r>
    </w:p>
    <w:p w14:paraId="4C749143" w14:textId="2EF59E11" w:rsidR="00262771" w:rsidRPr="00262771" w:rsidRDefault="00262771" w:rsidP="00C83880">
      <w:pPr>
        <w:ind w:firstLine="288"/>
        <w:jc w:val="both"/>
      </w:pPr>
      <w:r w:rsidRPr="00037513">
        <w:t>The proposed system utilizes multiple data sources, including video processing, sound detection, infrared detection, and pulse detection. It integrates these data sources to effectively monitor the daily life and health status of the elderly.</w:t>
      </w:r>
    </w:p>
    <w:p w14:paraId="67383370" w14:textId="3D6A8345" w:rsidR="00D43C7B" w:rsidRDefault="00C7563B" w:rsidP="00DE2B49">
      <w:pPr>
        <w:pStyle w:val="Heading2"/>
        <w:numPr>
          <w:ilvl w:val="0"/>
          <w:numId w:val="8"/>
        </w:numPr>
      </w:pPr>
      <w:r w:rsidRPr="00C7563B">
        <w:t>Automatic Alarm Generation:</w:t>
      </w:r>
    </w:p>
    <w:p w14:paraId="7F235C19" w14:textId="0A911A94" w:rsidR="00C7563B" w:rsidRPr="00C7563B" w:rsidRDefault="00C7563B" w:rsidP="00C83880">
      <w:pPr>
        <w:ind w:firstLine="288"/>
        <w:jc w:val="both"/>
      </w:pPr>
      <w:r w:rsidRPr="00C7563B">
        <w:t>The system is designed to automatically detect abnormal activities and send alarm signals to inform family members or relevant individuals when something unexpected happens to the elderly.</w:t>
      </w:r>
    </w:p>
    <w:p w14:paraId="1DE5AAC1" w14:textId="41DC6C19" w:rsidR="00D43C7B" w:rsidRDefault="004C13D8" w:rsidP="00DE2B49">
      <w:pPr>
        <w:pStyle w:val="Heading2"/>
        <w:numPr>
          <w:ilvl w:val="0"/>
          <w:numId w:val="8"/>
        </w:numPr>
      </w:pPr>
      <w:r w:rsidRPr="004C13D8">
        <w:t>Hardware and Software System:</w:t>
      </w:r>
    </w:p>
    <w:p w14:paraId="6A5B0D03" w14:textId="420F0FD2" w:rsidR="004C13D8" w:rsidRPr="004C13D8" w:rsidRDefault="004C13D8" w:rsidP="00C83880">
      <w:pPr>
        <w:ind w:firstLine="288"/>
        <w:jc w:val="both"/>
      </w:pPr>
      <w:r w:rsidRPr="004C13D8">
        <w:t>The study describes the hardware and software components of the system, including a main control board and information acquisition boards, and explains the operation of these components.</w:t>
      </w:r>
    </w:p>
    <w:p w14:paraId="737A52AF" w14:textId="58FC3763" w:rsidR="00D43C7B" w:rsidRPr="00D43C7B" w:rsidRDefault="00033C93" w:rsidP="00DE2B49">
      <w:pPr>
        <w:pStyle w:val="Heading2"/>
        <w:numPr>
          <w:ilvl w:val="0"/>
          <w:numId w:val="8"/>
        </w:numPr>
      </w:pPr>
      <w:r w:rsidRPr="00033C93">
        <w:t>User Interface for Relatives</w:t>
      </w:r>
      <w:r>
        <w:t>:</w:t>
      </w:r>
    </w:p>
    <w:p w14:paraId="2D3DC258" w14:textId="720D57F8" w:rsidR="00033C93" w:rsidRPr="00033C93" w:rsidRDefault="00033C93" w:rsidP="00C83880">
      <w:pPr>
        <w:ind w:firstLine="288"/>
        <w:jc w:val="both"/>
      </w:pPr>
      <w:r w:rsidRPr="00033C93">
        <w:t>The system provides a user interface for family members to access real-time and historical information about the elderly's living status.</w:t>
      </w:r>
    </w:p>
    <w:p w14:paraId="45F5D0BD" w14:textId="0033ECD3" w:rsidR="00344047" w:rsidRDefault="00883DD3" w:rsidP="00DE2B49">
      <w:pPr>
        <w:pStyle w:val="Heading2"/>
        <w:numPr>
          <w:ilvl w:val="0"/>
          <w:numId w:val="8"/>
        </w:numPr>
      </w:pPr>
      <w:r w:rsidRPr="00883DD3">
        <w:t>Integration with Mobile Devices:</w:t>
      </w:r>
    </w:p>
    <w:p w14:paraId="1D837A41" w14:textId="57F5D3B9" w:rsidR="00883DD3" w:rsidRPr="00883DD3" w:rsidRDefault="00883DD3" w:rsidP="00C83880">
      <w:pPr>
        <w:ind w:firstLine="288"/>
        <w:jc w:val="both"/>
      </w:pPr>
      <w:r w:rsidRPr="00883DD3">
        <w:t>The system offers mobile applications for family members to access information and receive alerts on the go.</w:t>
      </w:r>
    </w:p>
    <w:p w14:paraId="6580E93B" w14:textId="5710FD4A" w:rsidR="00344047" w:rsidRPr="00344047" w:rsidRDefault="00650075" w:rsidP="00DE2B49">
      <w:pPr>
        <w:pStyle w:val="Heading2"/>
        <w:numPr>
          <w:ilvl w:val="0"/>
          <w:numId w:val="8"/>
        </w:numPr>
      </w:pPr>
      <w:r w:rsidRPr="00650075">
        <w:t>Falling-Down Detection</w:t>
      </w:r>
      <w:r>
        <w:t>:</w:t>
      </w:r>
    </w:p>
    <w:p w14:paraId="2139DD37" w14:textId="450BC2CB" w:rsidR="00945631" w:rsidRPr="005B520E" w:rsidRDefault="00650075" w:rsidP="00C83880">
      <w:pPr>
        <w:ind w:firstLine="288"/>
        <w:jc w:val="both"/>
      </w:pPr>
      <w:r w:rsidRPr="00650075">
        <w:t xml:space="preserve">It incorporates a falling-down detection feature, which is based on the aspect ratio of a minimum circumscribed rectangle, the absolute slope of the center of mass, and the center of gravity in the x-axis </w:t>
      </w:r>
      <w:r w:rsidR="00502FBE" w:rsidRPr="00650075">
        <w:t>direction.</w:t>
      </w:r>
    </w:p>
    <w:p w14:paraId="72E296BB" w14:textId="2F6713AA" w:rsidR="00DF6B1B" w:rsidRDefault="00E3673C" w:rsidP="00DE2B49">
      <w:pPr>
        <w:pStyle w:val="Heading1"/>
      </w:pPr>
      <w:r>
        <w:t>Methodology</w:t>
      </w:r>
    </w:p>
    <w:p w14:paraId="79BD73B9" w14:textId="1689501B" w:rsidR="00DF6B1B" w:rsidRPr="00A4393E" w:rsidRDefault="00C24ED3" w:rsidP="00DE2B49">
      <w:pPr>
        <w:pStyle w:val="Heading2"/>
        <w:numPr>
          <w:ilvl w:val="0"/>
          <w:numId w:val="10"/>
        </w:numPr>
      </w:pPr>
      <w:r w:rsidRPr="00C24ED3">
        <w:t>Research Design</w:t>
      </w:r>
      <w:r w:rsidR="00DF6B1B" w:rsidRPr="003D30F2">
        <w:t>:</w:t>
      </w:r>
    </w:p>
    <w:p w14:paraId="2CCFA22B" w14:textId="221D1CFF" w:rsidR="001459DE" w:rsidRDefault="001459DE" w:rsidP="00C83880">
      <w:pPr>
        <w:pStyle w:val="BodyText"/>
      </w:pPr>
      <w:r>
        <w:t xml:space="preserve">The research design for this study is primarily qualitative, focusing on a comprehensive review of existing literature related to elderly care, technology adoption, and socio-cultural </w:t>
      </w:r>
      <w:r>
        <w:t>aspects within the Indian context. This qualitative phase of the research aims to lay the groundwork for understanding the unique challenges and requirements associated with elderly care in India. It involves an extensive exploration of academic papers, government reports, and relevant research work.</w:t>
      </w:r>
    </w:p>
    <w:p w14:paraId="732B462C" w14:textId="77777777" w:rsidR="001459DE" w:rsidRDefault="001459DE" w:rsidP="0036708C">
      <w:pPr>
        <w:pStyle w:val="BodyText"/>
        <w:jc w:val="left"/>
      </w:pPr>
      <w:r>
        <w:t>The research design for the qualitative phase is as follows:</w:t>
      </w:r>
    </w:p>
    <w:p w14:paraId="204E450D" w14:textId="2500905B" w:rsidR="00D1328E" w:rsidRDefault="001459DE" w:rsidP="0036708C">
      <w:pPr>
        <w:pStyle w:val="BodyText"/>
        <w:numPr>
          <w:ilvl w:val="1"/>
          <w:numId w:val="15"/>
        </w:numPr>
        <w:jc w:val="left"/>
      </w:pPr>
      <w:r>
        <w:t>Qualitative Research: Literature Review</w:t>
      </w:r>
    </w:p>
    <w:p w14:paraId="75ECAEA9" w14:textId="77777777" w:rsidR="00D1328E" w:rsidRDefault="00D1328E" w:rsidP="00C83880">
      <w:pPr>
        <w:pStyle w:val="BodyText"/>
        <w:ind w:firstLine="270"/>
      </w:pPr>
      <w:r>
        <w:t>The literature review encompasses a wide range of sources, including academic papers, government reports, charts, indexes, journals, and annual reports from various government, non-government, and private agencies.</w:t>
      </w:r>
    </w:p>
    <w:p w14:paraId="49D7C6A6" w14:textId="1891885D" w:rsidR="00D1328E" w:rsidRPr="00D1328E" w:rsidRDefault="00D1328E" w:rsidP="00C83880">
      <w:pPr>
        <w:pStyle w:val="BodyText"/>
        <w:ind w:firstLine="270"/>
        <w:rPr>
          <w:lang w:val="en-US"/>
        </w:rPr>
      </w:pPr>
      <w:r>
        <w:t>Content analysis and thematic analysis are employed as qualitative data analysis methods. Content analysis is used to identify key themes and trends within the literature, while thematic analysis helps in categorizing and understanding the recurring concepts, challenges, and opportunities</w:t>
      </w:r>
      <w:r>
        <w:rPr>
          <w:lang w:val="en-US"/>
        </w:rPr>
        <w:t>.</w:t>
      </w:r>
    </w:p>
    <w:p w14:paraId="339D79C6" w14:textId="419D271D" w:rsidR="001459DE" w:rsidRDefault="001459DE" w:rsidP="0036708C">
      <w:pPr>
        <w:pStyle w:val="BodyText"/>
        <w:numPr>
          <w:ilvl w:val="1"/>
          <w:numId w:val="15"/>
        </w:numPr>
        <w:jc w:val="left"/>
      </w:pPr>
      <w:r>
        <w:t>Quantitative Research:</w:t>
      </w:r>
    </w:p>
    <w:p w14:paraId="02DEB1E5" w14:textId="50A7FD59" w:rsidR="003B77B6" w:rsidRDefault="001459DE" w:rsidP="00C83880">
      <w:pPr>
        <w:pStyle w:val="BodyText"/>
      </w:pPr>
      <w:r>
        <w:t>The quantitative phase involves primary data collection through surveys and interviews. Convenient sampling is employed to select a diverse group of participants representing different demographics, including age, gender, educational qualifications, income levels, and cultural backgrounds. An online questionnaire is designed and distributed to collect responses from individuals in both urban and rural areas of India. A total of 550 responses are targeted, with 498 usable responses being obtained for analysis.</w:t>
      </w:r>
    </w:p>
    <w:p w14:paraId="2A9BD328" w14:textId="1A85F1D9" w:rsidR="001459DE" w:rsidRPr="00A4393E" w:rsidRDefault="00675F26" w:rsidP="0036708C">
      <w:pPr>
        <w:pStyle w:val="Heading2"/>
        <w:numPr>
          <w:ilvl w:val="0"/>
          <w:numId w:val="10"/>
        </w:numPr>
      </w:pPr>
      <w:r w:rsidRPr="00675F26">
        <w:t>Questionnaire Design:</w:t>
      </w:r>
    </w:p>
    <w:p w14:paraId="2CDA8FFF" w14:textId="31A92E82" w:rsidR="00675F26" w:rsidRPr="003B77B6" w:rsidRDefault="00675F26" w:rsidP="00C83880">
      <w:pPr>
        <w:pStyle w:val="BodyText"/>
      </w:pPr>
      <w:r>
        <w:t>The research employs a structured questionnaire that covers various aspects related to the proposed Elderly Care System and its potential applicability in the Indian context. The questionnaire includes questions related to:</w:t>
      </w:r>
    </w:p>
    <w:p w14:paraId="311FF90E" w14:textId="2FD29E3F" w:rsidR="00675F26" w:rsidRDefault="00415577" w:rsidP="00C83880">
      <w:pPr>
        <w:pStyle w:val="BodyText"/>
        <w:numPr>
          <w:ilvl w:val="0"/>
          <w:numId w:val="18"/>
        </w:numPr>
        <w:ind w:left="284" w:hanging="104"/>
      </w:pPr>
      <w:r>
        <w:rPr>
          <w:lang w:val="en-US"/>
        </w:rPr>
        <w:t xml:space="preserve"> </w:t>
      </w:r>
      <w:r w:rsidR="00675F26">
        <w:t>Demographic information: Age, gender, educational qualification, annual income, and ethnography.</w:t>
      </w:r>
    </w:p>
    <w:p w14:paraId="32A252CC" w14:textId="120DA07D" w:rsidR="00675F26" w:rsidRDefault="00415577" w:rsidP="00C83880">
      <w:pPr>
        <w:pStyle w:val="BodyText"/>
        <w:numPr>
          <w:ilvl w:val="0"/>
          <w:numId w:val="18"/>
        </w:numPr>
        <w:ind w:left="540"/>
      </w:pPr>
      <w:r>
        <w:rPr>
          <w:lang w:val="en-US"/>
        </w:rPr>
        <w:t xml:space="preserve"> </w:t>
      </w:r>
      <w:r w:rsidR="00675F26">
        <w:t>Perceptions and attitudes toward elderly care in India.</w:t>
      </w:r>
    </w:p>
    <w:p w14:paraId="184F253E" w14:textId="350FADA0" w:rsidR="00675F26" w:rsidRDefault="00415577" w:rsidP="00C83880">
      <w:pPr>
        <w:pStyle w:val="BodyText"/>
        <w:numPr>
          <w:ilvl w:val="0"/>
          <w:numId w:val="18"/>
        </w:numPr>
        <w:ind w:left="284" w:hanging="104"/>
      </w:pPr>
      <w:r>
        <w:rPr>
          <w:lang w:val="en-US"/>
        </w:rPr>
        <w:t xml:space="preserve"> </w:t>
      </w:r>
      <w:r w:rsidR="00675F26">
        <w:t>Acceptance and concerns related to technology-based</w:t>
      </w:r>
      <w:r>
        <w:rPr>
          <w:lang w:val="en-US"/>
        </w:rPr>
        <w:t xml:space="preserve"> </w:t>
      </w:r>
      <w:r w:rsidR="00675F26">
        <w:t>elderly care.</w:t>
      </w:r>
    </w:p>
    <w:p w14:paraId="2F5479CA" w14:textId="22E50301" w:rsidR="00675F26" w:rsidRDefault="00415577" w:rsidP="00C83880">
      <w:pPr>
        <w:pStyle w:val="BodyText"/>
        <w:numPr>
          <w:ilvl w:val="0"/>
          <w:numId w:val="18"/>
        </w:numPr>
        <w:ind w:left="540"/>
      </w:pPr>
      <w:r>
        <w:rPr>
          <w:lang w:val="en-US"/>
        </w:rPr>
        <w:t xml:space="preserve"> </w:t>
      </w:r>
      <w:r w:rsidR="00675F26">
        <w:t>Privacy and security considerations.</w:t>
      </w:r>
    </w:p>
    <w:p w14:paraId="56D1120C" w14:textId="3584A3C0" w:rsidR="00675F26" w:rsidRDefault="00415577" w:rsidP="00C83880">
      <w:pPr>
        <w:pStyle w:val="BodyText"/>
        <w:numPr>
          <w:ilvl w:val="0"/>
          <w:numId w:val="18"/>
        </w:numPr>
        <w:tabs>
          <w:tab w:val="clear" w:pos="288"/>
          <w:tab w:val="left" w:pos="426"/>
        </w:tabs>
        <w:ind w:left="284" w:hanging="104"/>
      </w:pPr>
      <w:r>
        <w:rPr>
          <w:lang w:val="en-US"/>
        </w:rPr>
        <w:t xml:space="preserve"> </w:t>
      </w:r>
      <w:r w:rsidR="00675F26">
        <w:t>The potential impact of the proposed system on the well-being of elderly individuals.</w:t>
      </w:r>
    </w:p>
    <w:p w14:paraId="2DAE4421" w14:textId="655FA396" w:rsidR="00675F26" w:rsidRDefault="00415577" w:rsidP="00C83880">
      <w:pPr>
        <w:pStyle w:val="BodyText"/>
        <w:numPr>
          <w:ilvl w:val="0"/>
          <w:numId w:val="18"/>
        </w:numPr>
        <w:ind w:left="540"/>
      </w:pPr>
      <w:r>
        <w:rPr>
          <w:lang w:val="en-US"/>
        </w:rPr>
        <w:t xml:space="preserve"> </w:t>
      </w:r>
      <w:r w:rsidR="00675F26">
        <w:t>User interface preferences for family members.</w:t>
      </w:r>
    </w:p>
    <w:p w14:paraId="3B754791" w14:textId="0B3FEB71" w:rsidR="00892F38" w:rsidRDefault="00415577" w:rsidP="00C83880">
      <w:pPr>
        <w:pStyle w:val="BodyText"/>
        <w:numPr>
          <w:ilvl w:val="0"/>
          <w:numId w:val="18"/>
        </w:numPr>
        <w:ind w:left="284" w:hanging="104"/>
      </w:pPr>
      <w:r>
        <w:rPr>
          <w:lang w:val="en-US"/>
        </w:rPr>
        <w:t xml:space="preserve"> </w:t>
      </w:r>
      <w:r w:rsidR="00675F26">
        <w:t>Expectations regarding automatic alarm generation and falling-down detection.</w:t>
      </w:r>
    </w:p>
    <w:p w14:paraId="084F06DC" w14:textId="77777777" w:rsidR="002F3E3B" w:rsidRPr="008A175A" w:rsidRDefault="00892F38" w:rsidP="00C83880">
      <w:pPr>
        <w:spacing w:after="160" w:line="259" w:lineRule="auto"/>
        <w:jc w:val="both"/>
      </w:pPr>
      <w:r>
        <w:br w:type="page"/>
      </w:r>
    </w:p>
    <w:p w14:paraId="5AC6D1D4" w14:textId="77777777" w:rsidR="002F3E3B" w:rsidRDefault="002F3E3B" w:rsidP="0036708C">
      <w:pPr>
        <w:pStyle w:val="Heading1"/>
      </w:pPr>
      <w:r w:rsidRPr="00680C63">
        <w:lastRenderedPageBreak/>
        <w:t>Data analysis and findings of the study</w:t>
      </w:r>
    </w:p>
    <w:p w14:paraId="186C9CCB" w14:textId="77777777" w:rsidR="002F3E3B" w:rsidRDefault="002F3E3B" w:rsidP="0036708C">
      <w:pPr>
        <w:pStyle w:val="Heading2"/>
        <w:numPr>
          <w:ilvl w:val="0"/>
          <w:numId w:val="19"/>
        </w:numPr>
        <w:tabs>
          <w:tab w:val="num" w:pos="576"/>
        </w:tabs>
      </w:pPr>
      <w:r>
        <w:t>Demographic Data</w:t>
      </w:r>
      <w:r w:rsidRPr="003D30F2">
        <w:t>:</w:t>
      </w:r>
    </w:p>
    <w:p w14:paraId="19C7C501" w14:textId="77777777" w:rsidR="002F3E3B" w:rsidRPr="00B95CBC" w:rsidRDefault="002F3E3B" w:rsidP="0036708C">
      <w:pPr>
        <w:pStyle w:val="ListParagraph"/>
        <w:numPr>
          <w:ilvl w:val="1"/>
          <w:numId w:val="19"/>
        </w:numPr>
        <w:spacing w:after="240"/>
        <w:ind w:left="630"/>
        <w:jc w:val="left"/>
        <w:rPr>
          <w:u w:val="single"/>
        </w:rPr>
      </w:pPr>
      <w:r w:rsidRPr="00B95CBC">
        <w:rPr>
          <w:u w:val="single"/>
        </w:rPr>
        <w:t>Age Group:</w:t>
      </w:r>
    </w:p>
    <w:tbl>
      <w:tblPr>
        <w:tblW w:w="37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3"/>
        <w:gridCol w:w="1264"/>
        <w:gridCol w:w="1266"/>
      </w:tblGrid>
      <w:tr w:rsidR="002F3E3B" w:rsidRPr="00A05AEC" w14:paraId="106EDCB5" w14:textId="77777777" w:rsidTr="00F711CA">
        <w:trPr>
          <w:trHeight w:val="219"/>
          <w:jc w:val="center"/>
        </w:trPr>
        <w:tc>
          <w:tcPr>
            <w:tcW w:w="3793" w:type="dxa"/>
            <w:gridSpan w:val="3"/>
            <w:shd w:val="clear" w:color="auto" w:fill="auto"/>
            <w:tcMar>
              <w:top w:w="100" w:type="dxa"/>
              <w:left w:w="100" w:type="dxa"/>
              <w:bottom w:w="100" w:type="dxa"/>
              <w:right w:w="100" w:type="dxa"/>
            </w:tcMar>
          </w:tcPr>
          <w:p w14:paraId="1FDD861D" w14:textId="77777777" w:rsidR="002F3E3B" w:rsidRPr="00A05AEC" w:rsidRDefault="002F3E3B" w:rsidP="00C83880">
            <w:pPr>
              <w:widowControl w:val="0"/>
              <w:pBdr>
                <w:top w:val="nil"/>
                <w:left w:val="nil"/>
                <w:bottom w:val="nil"/>
                <w:right w:val="nil"/>
                <w:between w:val="nil"/>
              </w:pBdr>
              <w:jc w:val="both"/>
              <w:rPr>
                <w:rFonts w:eastAsia="Times New Roman"/>
                <w:b/>
                <w:sz w:val="18"/>
                <w:szCs w:val="18"/>
              </w:rPr>
            </w:pPr>
            <w:r w:rsidRPr="00A05AEC">
              <w:rPr>
                <w:rFonts w:eastAsia="Times New Roman"/>
                <w:b/>
                <w:sz w:val="18"/>
                <w:szCs w:val="18"/>
              </w:rPr>
              <w:t>Age Group</w:t>
            </w:r>
          </w:p>
        </w:tc>
      </w:tr>
      <w:tr w:rsidR="002F3E3B" w:rsidRPr="00A05AEC" w14:paraId="1E56E3FF" w14:textId="77777777" w:rsidTr="00F711CA">
        <w:trPr>
          <w:trHeight w:val="149"/>
          <w:jc w:val="center"/>
        </w:trPr>
        <w:tc>
          <w:tcPr>
            <w:tcW w:w="1263" w:type="dxa"/>
            <w:shd w:val="clear" w:color="auto" w:fill="auto"/>
            <w:tcMar>
              <w:top w:w="100" w:type="dxa"/>
              <w:left w:w="100" w:type="dxa"/>
              <w:bottom w:w="100" w:type="dxa"/>
              <w:right w:w="100" w:type="dxa"/>
            </w:tcMar>
          </w:tcPr>
          <w:p w14:paraId="0815BAE3" w14:textId="77777777" w:rsidR="002F3E3B" w:rsidRPr="00A05AEC" w:rsidRDefault="002F3E3B" w:rsidP="00C83880">
            <w:pPr>
              <w:widowControl w:val="0"/>
              <w:pBdr>
                <w:top w:val="nil"/>
                <w:left w:val="nil"/>
                <w:bottom w:val="nil"/>
                <w:right w:val="nil"/>
                <w:between w:val="nil"/>
              </w:pBdr>
              <w:jc w:val="both"/>
              <w:rPr>
                <w:rFonts w:eastAsia="Times New Roman"/>
                <w:b/>
                <w:bCs/>
                <w:sz w:val="18"/>
                <w:szCs w:val="18"/>
              </w:rPr>
            </w:pPr>
            <w:r w:rsidRPr="00A05AEC">
              <w:rPr>
                <w:rFonts w:eastAsia="Times New Roman"/>
                <w:b/>
                <w:bCs/>
                <w:sz w:val="18"/>
                <w:szCs w:val="18"/>
              </w:rPr>
              <w:t>Age</w:t>
            </w:r>
          </w:p>
        </w:tc>
        <w:tc>
          <w:tcPr>
            <w:tcW w:w="1264" w:type="dxa"/>
            <w:shd w:val="clear" w:color="auto" w:fill="auto"/>
            <w:tcMar>
              <w:top w:w="100" w:type="dxa"/>
              <w:left w:w="100" w:type="dxa"/>
              <w:bottom w:w="100" w:type="dxa"/>
              <w:right w:w="100" w:type="dxa"/>
            </w:tcMar>
          </w:tcPr>
          <w:p w14:paraId="44AF539B" w14:textId="77777777" w:rsidR="002F3E3B" w:rsidRPr="00A05AEC" w:rsidRDefault="002F3E3B" w:rsidP="00C83880">
            <w:pPr>
              <w:widowControl w:val="0"/>
              <w:pBdr>
                <w:top w:val="nil"/>
                <w:left w:val="nil"/>
                <w:bottom w:val="nil"/>
                <w:right w:val="nil"/>
                <w:between w:val="nil"/>
              </w:pBdr>
              <w:jc w:val="both"/>
              <w:rPr>
                <w:rFonts w:eastAsia="Times New Roman"/>
                <w:b/>
                <w:sz w:val="18"/>
                <w:szCs w:val="18"/>
              </w:rPr>
            </w:pPr>
            <w:r w:rsidRPr="00A05AEC">
              <w:rPr>
                <w:rFonts w:eastAsia="Times New Roman"/>
                <w:b/>
                <w:sz w:val="18"/>
                <w:szCs w:val="18"/>
              </w:rPr>
              <w:t>Number</w:t>
            </w:r>
          </w:p>
        </w:tc>
        <w:tc>
          <w:tcPr>
            <w:tcW w:w="1266" w:type="dxa"/>
            <w:shd w:val="clear" w:color="auto" w:fill="auto"/>
            <w:tcMar>
              <w:top w:w="100" w:type="dxa"/>
              <w:left w:w="100" w:type="dxa"/>
              <w:bottom w:w="100" w:type="dxa"/>
              <w:right w:w="100" w:type="dxa"/>
            </w:tcMar>
          </w:tcPr>
          <w:p w14:paraId="1527438B" w14:textId="77777777" w:rsidR="002F3E3B" w:rsidRPr="00A05AEC" w:rsidRDefault="002F3E3B" w:rsidP="00C83880">
            <w:pPr>
              <w:widowControl w:val="0"/>
              <w:pBdr>
                <w:top w:val="nil"/>
                <w:left w:val="nil"/>
                <w:bottom w:val="nil"/>
                <w:right w:val="nil"/>
                <w:between w:val="nil"/>
              </w:pBdr>
              <w:jc w:val="both"/>
              <w:rPr>
                <w:rFonts w:eastAsia="Times New Roman"/>
                <w:b/>
                <w:sz w:val="18"/>
                <w:szCs w:val="18"/>
              </w:rPr>
            </w:pPr>
            <w:r w:rsidRPr="00A05AEC">
              <w:rPr>
                <w:rFonts w:eastAsia="Times New Roman"/>
                <w:b/>
                <w:sz w:val="18"/>
                <w:szCs w:val="18"/>
              </w:rPr>
              <w:t>Percentage</w:t>
            </w:r>
          </w:p>
        </w:tc>
      </w:tr>
      <w:tr w:rsidR="002F3E3B" w:rsidRPr="00A05AEC" w14:paraId="48AEE4B5" w14:textId="77777777" w:rsidTr="00F711CA">
        <w:trPr>
          <w:trHeight w:val="144"/>
          <w:jc w:val="center"/>
        </w:trPr>
        <w:tc>
          <w:tcPr>
            <w:tcW w:w="1263" w:type="dxa"/>
            <w:shd w:val="clear" w:color="auto" w:fill="auto"/>
            <w:tcMar>
              <w:top w:w="100" w:type="dxa"/>
              <w:left w:w="100" w:type="dxa"/>
              <w:bottom w:w="100" w:type="dxa"/>
              <w:right w:w="100" w:type="dxa"/>
            </w:tcMar>
          </w:tcPr>
          <w:p w14:paraId="06755F78"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18-24</w:t>
            </w:r>
          </w:p>
        </w:tc>
        <w:tc>
          <w:tcPr>
            <w:tcW w:w="1264" w:type="dxa"/>
            <w:shd w:val="clear" w:color="auto" w:fill="auto"/>
            <w:tcMar>
              <w:top w:w="100" w:type="dxa"/>
              <w:left w:w="100" w:type="dxa"/>
              <w:bottom w:w="100" w:type="dxa"/>
              <w:right w:w="100" w:type="dxa"/>
            </w:tcMar>
          </w:tcPr>
          <w:p w14:paraId="5FDC2A0D"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81</w:t>
            </w:r>
          </w:p>
        </w:tc>
        <w:tc>
          <w:tcPr>
            <w:tcW w:w="1266" w:type="dxa"/>
            <w:shd w:val="clear" w:color="auto" w:fill="auto"/>
            <w:tcMar>
              <w:top w:w="100" w:type="dxa"/>
              <w:left w:w="100" w:type="dxa"/>
              <w:bottom w:w="100" w:type="dxa"/>
              <w:right w:w="100" w:type="dxa"/>
            </w:tcMar>
          </w:tcPr>
          <w:p w14:paraId="1C461C0D"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87.1%</w:t>
            </w:r>
          </w:p>
        </w:tc>
      </w:tr>
      <w:tr w:rsidR="002F3E3B" w:rsidRPr="00A05AEC" w14:paraId="5AB03B7A" w14:textId="77777777" w:rsidTr="00F711CA">
        <w:trPr>
          <w:trHeight w:val="144"/>
          <w:jc w:val="center"/>
        </w:trPr>
        <w:tc>
          <w:tcPr>
            <w:tcW w:w="1263" w:type="dxa"/>
            <w:shd w:val="clear" w:color="auto" w:fill="auto"/>
            <w:tcMar>
              <w:top w:w="100" w:type="dxa"/>
              <w:left w:w="100" w:type="dxa"/>
              <w:bottom w:w="100" w:type="dxa"/>
              <w:right w:w="100" w:type="dxa"/>
            </w:tcMar>
          </w:tcPr>
          <w:p w14:paraId="7888C041"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highlight w:val="white"/>
              </w:rPr>
              <w:t>25-34</w:t>
            </w:r>
          </w:p>
        </w:tc>
        <w:tc>
          <w:tcPr>
            <w:tcW w:w="1264" w:type="dxa"/>
            <w:shd w:val="clear" w:color="auto" w:fill="auto"/>
            <w:tcMar>
              <w:top w:w="100" w:type="dxa"/>
              <w:left w:w="100" w:type="dxa"/>
              <w:bottom w:w="100" w:type="dxa"/>
              <w:right w:w="100" w:type="dxa"/>
            </w:tcMar>
          </w:tcPr>
          <w:p w14:paraId="314468E9"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7</w:t>
            </w:r>
          </w:p>
        </w:tc>
        <w:tc>
          <w:tcPr>
            <w:tcW w:w="1266" w:type="dxa"/>
            <w:shd w:val="clear" w:color="auto" w:fill="auto"/>
            <w:tcMar>
              <w:top w:w="100" w:type="dxa"/>
              <w:left w:w="100" w:type="dxa"/>
              <w:bottom w:w="100" w:type="dxa"/>
              <w:right w:w="100" w:type="dxa"/>
            </w:tcMar>
          </w:tcPr>
          <w:p w14:paraId="287990AE"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7.5%</w:t>
            </w:r>
          </w:p>
        </w:tc>
      </w:tr>
      <w:tr w:rsidR="002F3E3B" w:rsidRPr="00A05AEC" w14:paraId="67B4B68F" w14:textId="77777777" w:rsidTr="00F711CA">
        <w:trPr>
          <w:trHeight w:val="149"/>
          <w:jc w:val="center"/>
        </w:trPr>
        <w:tc>
          <w:tcPr>
            <w:tcW w:w="1263" w:type="dxa"/>
            <w:shd w:val="clear" w:color="auto" w:fill="auto"/>
            <w:tcMar>
              <w:top w:w="100" w:type="dxa"/>
              <w:left w:w="100" w:type="dxa"/>
              <w:bottom w:w="100" w:type="dxa"/>
              <w:right w:w="100" w:type="dxa"/>
            </w:tcMar>
          </w:tcPr>
          <w:p w14:paraId="35E6901C" w14:textId="77777777" w:rsidR="002F3E3B" w:rsidRPr="00A05AEC" w:rsidRDefault="002F3E3B" w:rsidP="00C83880">
            <w:pPr>
              <w:widowControl w:val="0"/>
              <w:jc w:val="both"/>
              <w:rPr>
                <w:rFonts w:eastAsia="Times New Roman"/>
                <w:sz w:val="18"/>
                <w:szCs w:val="18"/>
              </w:rPr>
            </w:pPr>
            <w:r w:rsidRPr="00A05AEC">
              <w:rPr>
                <w:rFonts w:eastAsia="Times New Roman"/>
                <w:sz w:val="18"/>
                <w:szCs w:val="18"/>
                <w:highlight w:val="white"/>
              </w:rPr>
              <w:t>35-44</w:t>
            </w:r>
          </w:p>
        </w:tc>
        <w:tc>
          <w:tcPr>
            <w:tcW w:w="1264" w:type="dxa"/>
            <w:shd w:val="clear" w:color="auto" w:fill="auto"/>
            <w:tcMar>
              <w:top w:w="100" w:type="dxa"/>
              <w:left w:w="100" w:type="dxa"/>
              <w:bottom w:w="100" w:type="dxa"/>
              <w:right w:w="100" w:type="dxa"/>
            </w:tcMar>
          </w:tcPr>
          <w:p w14:paraId="69336560"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w:t>
            </w:r>
          </w:p>
        </w:tc>
        <w:tc>
          <w:tcPr>
            <w:tcW w:w="1266" w:type="dxa"/>
            <w:shd w:val="clear" w:color="auto" w:fill="auto"/>
            <w:tcMar>
              <w:top w:w="100" w:type="dxa"/>
              <w:left w:w="100" w:type="dxa"/>
              <w:bottom w:w="100" w:type="dxa"/>
              <w:right w:w="100" w:type="dxa"/>
            </w:tcMar>
          </w:tcPr>
          <w:p w14:paraId="73C50098"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1.1%</w:t>
            </w:r>
          </w:p>
        </w:tc>
      </w:tr>
      <w:tr w:rsidR="002F3E3B" w:rsidRPr="00A05AEC" w14:paraId="7DE2E83F" w14:textId="77777777" w:rsidTr="00F711CA">
        <w:trPr>
          <w:trHeight w:val="144"/>
          <w:jc w:val="center"/>
        </w:trPr>
        <w:tc>
          <w:tcPr>
            <w:tcW w:w="1263" w:type="dxa"/>
            <w:shd w:val="clear" w:color="auto" w:fill="auto"/>
            <w:tcMar>
              <w:top w:w="100" w:type="dxa"/>
              <w:left w:w="100" w:type="dxa"/>
              <w:bottom w:w="100" w:type="dxa"/>
              <w:right w:w="100" w:type="dxa"/>
            </w:tcMar>
          </w:tcPr>
          <w:p w14:paraId="1ACC8928" w14:textId="77777777" w:rsidR="002F3E3B" w:rsidRPr="00A05AEC" w:rsidRDefault="002F3E3B" w:rsidP="00C83880">
            <w:pPr>
              <w:widowControl w:val="0"/>
              <w:jc w:val="both"/>
              <w:rPr>
                <w:rFonts w:eastAsia="Times New Roman"/>
                <w:sz w:val="18"/>
                <w:szCs w:val="18"/>
              </w:rPr>
            </w:pPr>
            <w:r w:rsidRPr="00A05AEC">
              <w:rPr>
                <w:rFonts w:eastAsia="Times New Roman"/>
                <w:sz w:val="18"/>
                <w:szCs w:val="18"/>
                <w:highlight w:val="white"/>
              </w:rPr>
              <w:t>45-54</w:t>
            </w:r>
          </w:p>
        </w:tc>
        <w:tc>
          <w:tcPr>
            <w:tcW w:w="1264" w:type="dxa"/>
            <w:shd w:val="clear" w:color="auto" w:fill="auto"/>
            <w:tcMar>
              <w:top w:w="100" w:type="dxa"/>
              <w:left w:w="100" w:type="dxa"/>
              <w:bottom w:w="100" w:type="dxa"/>
              <w:right w:w="100" w:type="dxa"/>
            </w:tcMar>
          </w:tcPr>
          <w:p w14:paraId="33B68B04"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3</w:t>
            </w:r>
          </w:p>
        </w:tc>
        <w:tc>
          <w:tcPr>
            <w:tcW w:w="1266" w:type="dxa"/>
            <w:shd w:val="clear" w:color="auto" w:fill="auto"/>
            <w:tcMar>
              <w:top w:w="100" w:type="dxa"/>
              <w:left w:w="100" w:type="dxa"/>
              <w:bottom w:w="100" w:type="dxa"/>
              <w:right w:w="100" w:type="dxa"/>
            </w:tcMar>
          </w:tcPr>
          <w:p w14:paraId="7CFFD6DD"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3.2%</w:t>
            </w:r>
          </w:p>
        </w:tc>
      </w:tr>
      <w:tr w:rsidR="002F3E3B" w:rsidRPr="00A05AEC" w14:paraId="324B1A93" w14:textId="77777777" w:rsidTr="00F711CA">
        <w:trPr>
          <w:trHeight w:val="144"/>
          <w:jc w:val="center"/>
        </w:trPr>
        <w:tc>
          <w:tcPr>
            <w:tcW w:w="1263" w:type="dxa"/>
            <w:shd w:val="clear" w:color="auto" w:fill="auto"/>
            <w:tcMar>
              <w:top w:w="100" w:type="dxa"/>
              <w:left w:w="100" w:type="dxa"/>
              <w:bottom w:w="100" w:type="dxa"/>
              <w:right w:w="100" w:type="dxa"/>
            </w:tcMar>
          </w:tcPr>
          <w:p w14:paraId="04F4C4C8" w14:textId="77777777" w:rsidR="002F3E3B" w:rsidRPr="00A05AEC" w:rsidRDefault="002F3E3B" w:rsidP="00C83880">
            <w:pPr>
              <w:widowControl w:val="0"/>
              <w:jc w:val="both"/>
              <w:rPr>
                <w:rFonts w:eastAsia="Times New Roman"/>
                <w:sz w:val="18"/>
                <w:szCs w:val="18"/>
              </w:rPr>
            </w:pPr>
            <w:r w:rsidRPr="00A05AEC">
              <w:rPr>
                <w:rFonts w:eastAsia="Times New Roman"/>
                <w:sz w:val="18"/>
                <w:szCs w:val="18"/>
                <w:highlight w:val="white"/>
              </w:rPr>
              <w:t>55-64</w:t>
            </w:r>
          </w:p>
        </w:tc>
        <w:tc>
          <w:tcPr>
            <w:tcW w:w="1264" w:type="dxa"/>
            <w:shd w:val="clear" w:color="auto" w:fill="auto"/>
            <w:tcMar>
              <w:top w:w="100" w:type="dxa"/>
              <w:left w:w="100" w:type="dxa"/>
              <w:bottom w:w="100" w:type="dxa"/>
              <w:right w:w="100" w:type="dxa"/>
            </w:tcMar>
          </w:tcPr>
          <w:p w14:paraId="3D2DE4EE"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w:t>
            </w:r>
          </w:p>
        </w:tc>
        <w:tc>
          <w:tcPr>
            <w:tcW w:w="1266" w:type="dxa"/>
            <w:shd w:val="clear" w:color="auto" w:fill="auto"/>
            <w:tcMar>
              <w:top w:w="100" w:type="dxa"/>
              <w:left w:w="100" w:type="dxa"/>
              <w:bottom w:w="100" w:type="dxa"/>
              <w:right w:w="100" w:type="dxa"/>
            </w:tcMar>
          </w:tcPr>
          <w:p w14:paraId="24B441C0"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1.1%</w:t>
            </w:r>
          </w:p>
        </w:tc>
      </w:tr>
      <w:tr w:rsidR="002F3E3B" w:rsidRPr="00A05AEC" w14:paraId="3A43959A" w14:textId="77777777" w:rsidTr="00F711CA">
        <w:trPr>
          <w:trHeight w:val="149"/>
          <w:jc w:val="center"/>
        </w:trPr>
        <w:tc>
          <w:tcPr>
            <w:tcW w:w="1263" w:type="dxa"/>
            <w:shd w:val="clear" w:color="auto" w:fill="auto"/>
            <w:tcMar>
              <w:top w:w="100" w:type="dxa"/>
              <w:left w:w="100" w:type="dxa"/>
              <w:bottom w:w="100" w:type="dxa"/>
              <w:right w:w="100" w:type="dxa"/>
            </w:tcMar>
          </w:tcPr>
          <w:p w14:paraId="0647393F" w14:textId="77777777" w:rsidR="002F3E3B" w:rsidRPr="00A05AEC" w:rsidRDefault="002F3E3B" w:rsidP="00C83880">
            <w:pPr>
              <w:widowControl w:val="0"/>
              <w:jc w:val="both"/>
              <w:rPr>
                <w:rFonts w:eastAsia="Times New Roman"/>
                <w:sz w:val="18"/>
                <w:szCs w:val="18"/>
                <w:highlight w:val="white"/>
              </w:rPr>
            </w:pPr>
            <w:r w:rsidRPr="00A05AEC">
              <w:rPr>
                <w:rFonts w:eastAsia="Times New Roman"/>
                <w:sz w:val="18"/>
                <w:szCs w:val="18"/>
                <w:highlight w:val="white"/>
              </w:rPr>
              <w:t>65</w:t>
            </w:r>
            <w:r w:rsidRPr="00A05AEC">
              <w:rPr>
                <w:rFonts w:eastAsia="Times New Roman"/>
                <w:sz w:val="18"/>
                <w:szCs w:val="18"/>
              </w:rPr>
              <w:t>+</w:t>
            </w:r>
          </w:p>
        </w:tc>
        <w:tc>
          <w:tcPr>
            <w:tcW w:w="1264" w:type="dxa"/>
            <w:shd w:val="clear" w:color="auto" w:fill="auto"/>
            <w:tcMar>
              <w:top w:w="100" w:type="dxa"/>
              <w:left w:w="100" w:type="dxa"/>
              <w:bottom w:w="100" w:type="dxa"/>
              <w:right w:w="100" w:type="dxa"/>
            </w:tcMar>
          </w:tcPr>
          <w:p w14:paraId="756BD012"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0</w:t>
            </w:r>
          </w:p>
        </w:tc>
        <w:tc>
          <w:tcPr>
            <w:tcW w:w="1266" w:type="dxa"/>
            <w:shd w:val="clear" w:color="auto" w:fill="auto"/>
            <w:tcMar>
              <w:top w:w="100" w:type="dxa"/>
              <w:left w:w="100" w:type="dxa"/>
              <w:bottom w:w="100" w:type="dxa"/>
              <w:right w:w="100" w:type="dxa"/>
            </w:tcMar>
          </w:tcPr>
          <w:p w14:paraId="441A267E"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0%</w:t>
            </w:r>
          </w:p>
        </w:tc>
      </w:tr>
      <w:tr w:rsidR="002F3E3B" w:rsidRPr="00A05AEC" w14:paraId="3C7C6DEA" w14:textId="77777777" w:rsidTr="00F711CA">
        <w:trPr>
          <w:trHeight w:val="144"/>
          <w:jc w:val="center"/>
        </w:trPr>
        <w:tc>
          <w:tcPr>
            <w:tcW w:w="1263" w:type="dxa"/>
            <w:shd w:val="clear" w:color="auto" w:fill="auto"/>
            <w:tcMar>
              <w:top w:w="100" w:type="dxa"/>
              <w:left w:w="100" w:type="dxa"/>
              <w:bottom w:w="100" w:type="dxa"/>
              <w:right w:w="100" w:type="dxa"/>
            </w:tcMar>
          </w:tcPr>
          <w:p w14:paraId="4DCF0904" w14:textId="77777777" w:rsidR="002F3E3B" w:rsidRPr="00A05AEC" w:rsidRDefault="002F3E3B" w:rsidP="00C83880">
            <w:pPr>
              <w:widowControl w:val="0"/>
              <w:jc w:val="both"/>
              <w:rPr>
                <w:rFonts w:eastAsia="Times New Roman"/>
                <w:b/>
                <w:sz w:val="18"/>
                <w:szCs w:val="18"/>
                <w:highlight w:val="white"/>
              </w:rPr>
            </w:pPr>
            <w:r w:rsidRPr="00A05AEC">
              <w:rPr>
                <w:rFonts w:eastAsia="Times New Roman"/>
                <w:b/>
                <w:sz w:val="18"/>
                <w:szCs w:val="18"/>
                <w:highlight w:val="white"/>
              </w:rPr>
              <w:t>Total</w:t>
            </w:r>
          </w:p>
        </w:tc>
        <w:tc>
          <w:tcPr>
            <w:tcW w:w="1264" w:type="dxa"/>
            <w:shd w:val="clear" w:color="auto" w:fill="auto"/>
            <w:tcMar>
              <w:top w:w="100" w:type="dxa"/>
              <w:left w:w="100" w:type="dxa"/>
              <w:bottom w:w="100" w:type="dxa"/>
              <w:right w:w="100" w:type="dxa"/>
            </w:tcMar>
          </w:tcPr>
          <w:p w14:paraId="1A99B0A7"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93</w:t>
            </w:r>
          </w:p>
        </w:tc>
        <w:tc>
          <w:tcPr>
            <w:tcW w:w="1266" w:type="dxa"/>
            <w:shd w:val="clear" w:color="auto" w:fill="auto"/>
            <w:tcMar>
              <w:top w:w="100" w:type="dxa"/>
              <w:left w:w="100" w:type="dxa"/>
              <w:bottom w:w="100" w:type="dxa"/>
              <w:right w:w="100" w:type="dxa"/>
            </w:tcMar>
          </w:tcPr>
          <w:p w14:paraId="151AB41D"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100%</w:t>
            </w:r>
          </w:p>
        </w:tc>
      </w:tr>
    </w:tbl>
    <w:p w14:paraId="0C917863" w14:textId="77777777" w:rsidR="002F3E3B" w:rsidRDefault="002F3E3B" w:rsidP="00C83880">
      <w:pPr>
        <w:pStyle w:val="ListParagraph"/>
        <w:ind w:left="450"/>
        <w:jc w:val="both"/>
        <w:rPr>
          <w:rFonts w:eastAsia="Times New Roman"/>
        </w:rPr>
      </w:pPr>
    </w:p>
    <w:p w14:paraId="43C4214A" w14:textId="77777777" w:rsidR="002F3E3B" w:rsidRDefault="002F3E3B" w:rsidP="00C83880">
      <w:pPr>
        <w:pStyle w:val="ListParagraph"/>
        <w:ind w:left="0" w:firstLine="270"/>
        <w:jc w:val="both"/>
        <w:rPr>
          <w:rFonts w:eastAsia="Times New Roman"/>
        </w:rPr>
      </w:pPr>
      <w:r w:rsidRPr="00D063A4">
        <w:rPr>
          <w:rFonts w:eastAsia="Times New Roman"/>
        </w:rPr>
        <w:t>Among the 93 respondents, the majority fall within the 18-24 age group, constituting 87.1% of the total responses. The 25-34 age bracket follows with 7.5%, indicating a smaller but notable presence. The 35-44 age group accounts for 1.1% of the responses, while respondents aged 45-54 and 55-64 each make up 3.2% and 1.1% of the total, respectively. Interestingly, there are no respondents aged 65 and above, reflecting a complete absence of individuals in this senior age category among the participants surveyed</w:t>
      </w:r>
      <w:r>
        <w:rPr>
          <w:rFonts w:eastAsia="Times New Roman"/>
        </w:rPr>
        <w:t>.</w:t>
      </w:r>
    </w:p>
    <w:p w14:paraId="4ED6D2D9" w14:textId="77777777" w:rsidR="00370137" w:rsidRDefault="00370137" w:rsidP="00C83880">
      <w:pPr>
        <w:pStyle w:val="ListParagraph"/>
        <w:ind w:left="450"/>
        <w:jc w:val="both"/>
        <w:rPr>
          <w:rFonts w:eastAsia="Times New Roman"/>
        </w:rPr>
      </w:pPr>
    </w:p>
    <w:p w14:paraId="12CCD42B" w14:textId="77777777" w:rsidR="008F2220" w:rsidRDefault="00370137" w:rsidP="0036708C">
      <w:pPr>
        <w:pStyle w:val="BodyText"/>
        <w:numPr>
          <w:ilvl w:val="1"/>
          <w:numId w:val="19"/>
        </w:numPr>
        <w:ind w:left="630"/>
        <w:jc w:val="left"/>
      </w:pPr>
      <w:r w:rsidRPr="00370137">
        <w:rPr>
          <w:u w:val="single"/>
          <w:lang w:val="en-US"/>
        </w:rPr>
        <w:t>Gender:</w:t>
      </w:r>
    </w:p>
    <w:tbl>
      <w:tblPr>
        <w:tblW w:w="35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1190"/>
        <w:gridCol w:w="1198"/>
      </w:tblGrid>
      <w:tr w:rsidR="008F2220" w:rsidRPr="003F370C" w14:paraId="614D30EC" w14:textId="77777777" w:rsidTr="008F2220">
        <w:trPr>
          <w:trHeight w:val="389"/>
          <w:jc w:val="center"/>
        </w:trPr>
        <w:tc>
          <w:tcPr>
            <w:tcW w:w="3578" w:type="dxa"/>
            <w:gridSpan w:val="3"/>
            <w:shd w:val="clear" w:color="auto" w:fill="auto"/>
            <w:tcMar>
              <w:top w:w="100" w:type="dxa"/>
              <w:left w:w="100" w:type="dxa"/>
              <w:bottom w:w="100" w:type="dxa"/>
              <w:right w:w="100" w:type="dxa"/>
            </w:tcMar>
          </w:tcPr>
          <w:p w14:paraId="201BB075" w14:textId="77777777" w:rsidR="008F2220" w:rsidRPr="003F370C" w:rsidRDefault="008F2220" w:rsidP="00C83880">
            <w:pPr>
              <w:widowControl w:val="0"/>
              <w:jc w:val="both"/>
              <w:rPr>
                <w:rFonts w:eastAsia="Times New Roman"/>
                <w:b/>
                <w:sz w:val="18"/>
                <w:szCs w:val="18"/>
              </w:rPr>
            </w:pPr>
            <w:bookmarkStart w:id="0" w:name="_Hlk152529607"/>
            <w:r w:rsidRPr="003F370C">
              <w:rPr>
                <w:rFonts w:eastAsia="Times New Roman"/>
                <w:b/>
                <w:sz w:val="18"/>
                <w:szCs w:val="18"/>
              </w:rPr>
              <w:t>Gender</w:t>
            </w:r>
          </w:p>
        </w:tc>
      </w:tr>
      <w:tr w:rsidR="008F2220" w:rsidRPr="003F370C" w14:paraId="575EB9F8" w14:textId="77777777" w:rsidTr="006E28BB">
        <w:trPr>
          <w:trHeight w:val="222"/>
          <w:jc w:val="center"/>
        </w:trPr>
        <w:tc>
          <w:tcPr>
            <w:tcW w:w="1190" w:type="dxa"/>
            <w:shd w:val="clear" w:color="auto" w:fill="auto"/>
            <w:tcMar>
              <w:top w:w="100" w:type="dxa"/>
              <w:left w:w="100" w:type="dxa"/>
              <w:bottom w:w="100" w:type="dxa"/>
              <w:right w:w="100" w:type="dxa"/>
            </w:tcMar>
          </w:tcPr>
          <w:p w14:paraId="695AC551" w14:textId="5070D130" w:rsidR="008F2220" w:rsidRPr="003F370C" w:rsidRDefault="008F2220" w:rsidP="00C83880">
            <w:pPr>
              <w:widowControl w:val="0"/>
              <w:jc w:val="both"/>
              <w:rPr>
                <w:rFonts w:eastAsia="Times New Roman"/>
                <w:b/>
                <w:bCs/>
                <w:sz w:val="18"/>
                <w:szCs w:val="18"/>
              </w:rPr>
            </w:pPr>
            <w:r w:rsidRPr="003F370C">
              <w:rPr>
                <w:rFonts w:eastAsia="Times New Roman"/>
                <w:b/>
                <w:bCs/>
                <w:sz w:val="18"/>
                <w:szCs w:val="18"/>
              </w:rPr>
              <w:t>Gender</w:t>
            </w:r>
          </w:p>
        </w:tc>
        <w:tc>
          <w:tcPr>
            <w:tcW w:w="1190" w:type="dxa"/>
            <w:shd w:val="clear" w:color="auto" w:fill="auto"/>
            <w:tcMar>
              <w:top w:w="100" w:type="dxa"/>
              <w:left w:w="100" w:type="dxa"/>
              <w:bottom w:w="100" w:type="dxa"/>
              <w:right w:w="100" w:type="dxa"/>
            </w:tcMar>
          </w:tcPr>
          <w:p w14:paraId="5A50B0BB" w14:textId="77777777" w:rsidR="008F2220" w:rsidRPr="003F370C" w:rsidRDefault="008F2220" w:rsidP="00C83880">
            <w:pPr>
              <w:widowControl w:val="0"/>
              <w:jc w:val="both"/>
              <w:rPr>
                <w:rFonts w:eastAsia="Times New Roman"/>
                <w:b/>
                <w:sz w:val="18"/>
                <w:szCs w:val="18"/>
              </w:rPr>
            </w:pPr>
            <w:r w:rsidRPr="003F370C">
              <w:rPr>
                <w:rFonts w:eastAsia="Times New Roman"/>
                <w:b/>
                <w:sz w:val="18"/>
                <w:szCs w:val="18"/>
              </w:rPr>
              <w:t>Number</w:t>
            </w:r>
          </w:p>
        </w:tc>
        <w:tc>
          <w:tcPr>
            <w:tcW w:w="1198" w:type="dxa"/>
            <w:shd w:val="clear" w:color="auto" w:fill="auto"/>
            <w:tcMar>
              <w:top w:w="100" w:type="dxa"/>
              <w:left w:w="100" w:type="dxa"/>
              <w:bottom w:w="100" w:type="dxa"/>
              <w:right w:w="100" w:type="dxa"/>
            </w:tcMar>
          </w:tcPr>
          <w:p w14:paraId="6498DCE2" w14:textId="77777777" w:rsidR="008F2220" w:rsidRPr="003F370C" w:rsidRDefault="008F2220" w:rsidP="00C83880">
            <w:pPr>
              <w:widowControl w:val="0"/>
              <w:jc w:val="both"/>
              <w:rPr>
                <w:rFonts w:eastAsia="Times New Roman"/>
                <w:b/>
                <w:sz w:val="18"/>
                <w:szCs w:val="18"/>
              </w:rPr>
            </w:pPr>
            <w:r w:rsidRPr="003F370C">
              <w:rPr>
                <w:rFonts w:eastAsia="Times New Roman"/>
                <w:b/>
                <w:sz w:val="18"/>
                <w:szCs w:val="18"/>
              </w:rPr>
              <w:t>Percentage</w:t>
            </w:r>
          </w:p>
        </w:tc>
      </w:tr>
      <w:tr w:rsidR="008F2220" w:rsidRPr="003F370C" w14:paraId="33E57416" w14:textId="77777777" w:rsidTr="006E28BB">
        <w:trPr>
          <w:trHeight w:val="211"/>
          <w:jc w:val="center"/>
        </w:trPr>
        <w:tc>
          <w:tcPr>
            <w:tcW w:w="1190" w:type="dxa"/>
            <w:shd w:val="clear" w:color="auto" w:fill="auto"/>
            <w:tcMar>
              <w:top w:w="100" w:type="dxa"/>
              <w:left w:w="100" w:type="dxa"/>
              <w:bottom w:w="100" w:type="dxa"/>
              <w:right w:w="100" w:type="dxa"/>
            </w:tcMar>
          </w:tcPr>
          <w:p w14:paraId="68114033"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Male</w:t>
            </w:r>
          </w:p>
        </w:tc>
        <w:tc>
          <w:tcPr>
            <w:tcW w:w="1190" w:type="dxa"/>
            <w:shd w:val="clear" w:color="auto" w:fill="auto"/>
            <w:tcMar>
              <w:top w:w="100" w:type="dxa"/>
              <w:left w:w="100" w:type="dxa"/>
              <w:bottom w:w="100" w:type="dxa"/>
              <w:right w:w="100" w:type="dxa"/>
            </w:tcMar>
          </w:tcPr>
          <w:p w14:paraId="78D8CDF3"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61</w:t>
            </w:r>
          </w:p>
        </w:tc>
        <w:tc>
          <w:tcPr>
            <w:tcW w:w="1198" w:type="dxa"/>
            <w:shd w:val="clear" w:color="auto" w:fill="auto"/>
            <w:tcMar>
              <w:top w:w="100" w:type="dxa"/>
              <w:left w:w="100" w:type="dxa"/>
              <w:bottom w:w="100" w:type="dxa"/>
              <w:right w:w="100" w:type="dxa"/>
            </w:tcMar>
          </w:tcPr>
          <w:p w14:paraId="3061D2EC"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65.6%</w:t>
            </w:r>
          </w:p>
        </w:tc>
      </w:tr>
      <w:tr w:rsidR="008F2220" w:rsidRPr="003F370C" w14:paraId="709DCE4A" w14:textId="77777777" w:rsidTr="006E28BB">
        <w:trPr>
          <w:trHeight w:val="222"/>
          <w:jc w:val="center"/>
        </w:trPr>
        <w:tc>
          <w:tcPr>
            <w:tcW w:w="1190" w:type="dxa"/>
            <w:shd w:val="clear" w:color="auto" w:fill="auto"/>
            <w:tcMar>
              <w:top w:w="100" w:type="dxa"/>
              <w:left w:w="100" w:type="dxa"/>
              <w:bottom w:w="100" w:type="dxa"/>
              <w:right w:w="100" w:type="dxa"/>
            </w:tcMar>
          </w:tcPr>
          <w:p w14:paraId="04A34D5B"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highlight w:val="white"/>
              </w:rPr>
              <w:t>Female</w:t>
            </w:r>
          </w:p>
        </w:tc>
        <w:tc>
          <w:tcPr>
            <w:tcW w:w="1190" w:type="dxa"/>
            <w:shd w:val="clear" w:color="auto" w:fill="auto"/>
            <w:tcMar>
              <w:top w:w="100" w:type="dxa"/>
              <w:left w:w="100" w:type="dxa"/>
              <w:bottom w:w="100" w:type="dxa"/>
              <w:right w:w="100" w:type="dxa"/>
            </w:tcMar>
          </w:tcPr>
          <w:p w14:paraId="07DB5BFA"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31</w:t>
            </w:r>
          </w:p>
        </w:tc>
        <w:tc>
          <w:tcPr>
            <w:tcW w:w="1198" w:type="dxa"/>
            <w:shd w:val="clear" w:color="auto" w:fill="auto"/>
            <w:tcMar>
              <w:top w:w="100" w:type="dxa"/>
              <w:left w:w="100" w:type="dxa"/>
              <w:bottom w:w="100" w:type="dxa"/>
              <w:right w:w="100" w:type="dxa"/>
            </w:tcMar>
          </w:tcPr>
          <w:p w14:paraId="056436FA"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33.3%</w:t>
            </w:r>
          </w:p>
        </w:tc>
      </w:tr>
      <w:tr w:rsidR="008F2220" w:rsidRPr="003F370C" w14:paraId="4B0E69EA" w14:textId="77777777" w:rsidTr="006E28BB">
        <w:trPr>
          <w:trHeight w:val="211"/>
          <w:jc w:val="center"/>
        </w:trPr>
        <w:tc>
          <w:tcPr>
            <w:tcW w:w="1190" w:type="dxa"/>
            <w:shd w:val="clear" w:color="auto" w:fill="auto"/>
            <w:tcMar>
              <w:top w:w="100" w:type="dxa"/>
              <w:left w:w="100" w:type="dxa"/>
              <w:bottom w:w="100" w:type="dxa"/>
              <w:right w:w="100" w:type="dxa"/>
            </w:tcMar>
          </w:tcPr>
          <w:p w14:paraId="70FFD2EF"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highlight w:val="white"/>
              </w:rPr>
              <w:t>Other</w:t>
            </w:r>
          </w:p>
        </w:tc>
        <w:tc>
          <w:tcPr>
            <w:tcW w:w="1190" w:type="dxa"/>
            <w:shd w:val="clear" w:color="auto" w:fill="auto"/>
            <w:tcMar>
              <w:top w:w="100" w:type="dxa"/>
              <w:left w:w="100" w:type="dxa"/>
              <w:bottom w:w="100" w:type="dxa"/>
              <w:right w:w="100" w:type="dxa"/>
            </w:tcMar>
          </w:tcPr>
          <w:p w14:paraId="214C03F3"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1</w:t>
            </w:r>
          </w:p>
        </w:tc>
        <w:tc>
          <w:tcPr>
            <w:tcW w:w="1198" w:type="dxa"/>
            <w:shd w:val="clear" w:color="auto" w:fill="auto"/>
            <w:tcMar>
              <w:top w:w="100" w:type="dxa"/>
              <w:left w:w="100" w:type="dxa"/>
              <w:bottom w:w="100" w:type="dxa"/>
              <w:right w:w="100" w:type="dxa"/>
            </w:tcMar>
          </w:tcPr>
          <w:p w14:paraId="7C40551E"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1.1%</w:t>
            </w:r>
          </w:p>
        </w:tc>
      </w:tr>
      <w:tr w:rsidR="008F2220" w:rsidRPr="003F370C" w14:paraId="1AE226AA" w14:textId="77777777" w:rsidTr="006E28BB">
        <w:trPr>
          <w:trHeight w:val="222"/>
          <w:jc w:val="center"/>
        </w:trPr>
        <w:tc>
          <w:tcPr>
            <w:tcW w:w="1190" w:type="dxa"/>
            <w:shd w:val="clear" w:color="auto" w:fill="auto"/>
            <w:tcMar>
              <w:top w:w="100" w:type="dxa"/>
              <w:left w:w="100" w:type="dxa"/>
              <w:bottom w:w="100" w:type="dxa"/>
              <w:right w:w="100" w:type="dxa"/>
            </w:tcMar>
          </w:tcPr>
          <w:p w14:paraId="03022654"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highlight w:val="white"/>
              </w:rPr>
              <w:t>Prefer not to say</w:t>
            </w:r>
          </w:p>
        </w:tc>
        <w:tc>
          <w:tcPr>
            <w:tcW w:w="1190" w:type="dxa"/>
            <w:shd w:val="clear" w:color="auto" w:fill="auto"/>
            <w:tcMar>
              <w:top w:w="100" w:type="dxa"/>
              <w:left w:w="100" w:type="dxa"/>
              <w:bottom w:w="100" w:type="dxa"/>
              <w:right w:w="100" w:type="dxa"/>
            </w:tcMar>
          </w:tcPr>
          <w:p w14:paraId="048522B6"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0</w:t>
            </w:r>
          </w:p>
        </w:tc>
        <w:tc>
          <w:tcPr>
            <w:tcW w:w="1198" w:type="dxa"/>
            <w:shd w:val="clear" w:color="auto" w:fill="auto"/>
            <w:tcMar>
              <w:top w:w="100" w:type="dxa"/>
              <w:left w:w="100" w:type="dxa"/>
              <w:bottom w:w="100" w:type="dxa"/>
              <w:right w:w="100" w:type="dxa"/>
            </w:tcMar>
          </w:tcPr>
          <w:p w14:paraId="02914A75"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0%</w:t>
            </w:r>
          </w:p>
        </w:tc>
      </w:tr>
      <w:tr w:rsidR="008F2220" w:rsidRPr="003F370C" w14:paraId="3E28EB0A" w14:textId="77777777" w:rsidTr="006E28BB">
        <w:trPr>
          <w:trHeight w:val="211"/>
          <w:jc w:val="center"/>
        </w:trPr>
        <w:tc>
          <w:tcPr>
            <w:tcW w:w="1190" w:type="dxa"/>
            <w:shd w:val="clear" w:color="auto" w:fill="auto"/>
            <w:tcMar>
              <w:top w:w="100" w:type="dxa"/>
              <w:left w:w="100" w:type="dxa"/>
              <w:bottom w:w="100" w:type="dxa"/>
              <w:right w:w="100" w:type="dxa"/>
            </w:tcMar>
          </w:tcPr>
          <w:p w14:paraId="70F20CDF" w14:textId="77777777" w:rsidR="008F2220" w:rsidRPr="003F370C" w:rsidRDefault="008F2220" w:rsidP="00C83880">
            <w:pPr>
              <w:widowControl w:val="0"/>
              <w:jc w:val="both"/>
              <w:rPr>
                <w:rFonts w:eastAsia="Times New Roman"/>
                <w:b/>
                <w:sz w:val="18"/>
                <w:szCs w:val="18"/>
                <w:highlight w:val="white"/>
              </w:rPr>
            </w:pPr>
            <w:r w:rsidRPr="003F370C">
              <w:rPr>
                <w:rFonts w:eastAsia="Times New Roman"/>
                <w:b/>
                <w:sz w:val="18"/>
                <w:szCs w:val="18"/>
                <w:highlight w:val="white"/>
              </w:rPr>
              <w:t>Total</w:t>
            </w:r>
          </w:p>
        </w:tc>
        <w:tc>
          <w:tcPr>
            <w:tcW w:w="1190" w:type="dxa"/>
            <w:shd w:val="clear" w:color="auto" w:fill="auto"/>
            <w:tcMar>
              <w:top w:w="100" w:type="dxa"/>
              <w:left w:w="100" w:type="dxa"/>
              <w:bottom w:w="100" w:type="dxa"/>
              <w:right w:w="100" w:type="dxa"/>
            </w:tcMar>
          </w:tcPr>
          <w:p w14:paraId="10E4AB0B"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93</w:t>
            </w:r>
          </w:p>
        </w:tc>
        <w:tc>
          <w:tcPr>
            <w:tcW w:w="1198" w:type="dxa"/>
            <w:shd w:val="clear" w:color="auto" w:fill="auto"/>
            <w:tcMar>
              <w:top w:w="100" w:type="dxa"/>
              <w:left w:w="100" w:type="dxa"/>
              <w:bottom w:w="100" w:type="dxa"/>
              <w:right w:w="100" w:type="dxa"/>
            </w:tcMar>
          </w:tcPr>
          <w:p w14:paraId="2F828B5B"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100%</w:t>
            </w:r>
          </w:p>
        </w:tc>
      </w:tr>
    </w:tbl>
    <w:bookmarkEnd w:id="0"/>
    <w:p w14:paraId="4642DC94" w14:textId="0A172366" w:rsidR="006E7681" w:rsidRDefault="006E28BB" w:rsidP="00C83880">
      <w:pPr>
        <w:pStyle w:val="BodyText"/>
        <w:tabs>
          <w:tab w:val="clear" w:pos="288"/>
        </w:tabs>
        <w:spacing w:before="240"/>
        <w:ind w:firstLine="270"/>
        <w:rPr>
          <w:rFonts w:eastAsia="Times New Roman"/>
          <w:lang w:val="en-US"/>
        </w:rPr>
      </w:pPr>
      <w:r w:rsidRPr="00D063A4">
        <w:rPr>
          <w:rFonts w:eastAsia="Times New Roman"/>
        </w:rPr>
        <w:t>Out of the 93 responses gathered, the gender distribution reveals a notable majority of male participants, comprising 65.6% of the total. In contrast, female respondents make up 33.3% of the sample, representing a significant but comparatively smaller portion. The data also indicates a minor presence of individuals identifying as "Other," constituting 1.1% of the respondents. Interestingly, there are no participants who chose the option "Prefer not to say," indicating a unanimous willingness among the respondents to disclose their gender identity. This breakdown provides valuable insights into the gender composition of the surveyed group and highlights the diversity within the dataset</w:t>
      </w:r>
      <w:r w:rsidR="00D11B3A">
        <w:rPr>
          <w:rFonts w:eastAsia="Times New Roman"/>
          <w:lang w:val="en-US"/>
        </w:rPr>
        <w:t>.</w:t>
      </w:r>
    </w:p>
    <w:p w14:paraId="0BA2ECB5" w14:textId="77777777" w:rsidR="000371C9" w:rsidRDefault="000371C9" w:rsidP="00C83880">
      <w:pPr>
        <w:pStyle w:val="BodyText"/>
        <w:tabs>
          <w:tab w:val="clear" w:pos="288"/>
        </w:tabs>
        <w:ind w:firstLine="270"/>
        <w:rPr>
          <w:rFonts w:eastAsia="Times New Roman"/>
          <w:lang w:val="en-US"/>
        </w:rPr>
      </w:pPr>
    </w:p>
    <w:p w14:paraId="43EA1133" w14:textId="22D1EDC1" w:rsidR="005A36CD" w:rsidRDefault="0071269E" w:rsidP="0036708C">
      <w:pPr>
        <w:pStyle w:val="ListParagraph"/>
        <w:numPr>
          <w:ilvl w:val="1"/>
          <w:numId w:val="19"/>
        </w:numPr>
        <w:spacing w:after="240"/>
        <w:ind w:left="630"/>
        <w:jc w:val="left"/>
        <w:rPr>
          <w:u w:val="single"/>
        </w:rPr>
      </w:pPr>
      <w:r>
        <w:rPr>
          <w:u w:val="single"/>
        </w:rPr>
        <w:t>Educational Qualification:</w:t>
      </w:r>
    </w:p>
    <w:tbl>
      <w:tblPr>
        <w:tblW w:w="4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5"/>
        <w:gridCol w:w="1465"/>
        <w:gridCol w:w="1475"/>
      </w:tblGrid>
      <w:tr w:rsidR="003F370C" w:rsidRPr="009610F1" w14:paraId="4BF8DF66" w14:textId="77777777" w:rsidTr="003D25E0">
        <w:trPr>
          <w:trHeight w:val="98"/>
          <w:jc w:val="center"/>
        </w:trPr>
        <w:tc>
          <w:tcPr>
            <w:tcW w:w="4405" w:type="dxa"/>
            <w:gridSpan w:val="3"/>
            <w:shd w:val="clear" w:color="auto" w:fill="auto"/>
            <w:tcMar>
              <w:top w:w="100" w:type="dxa"/>
              <w:left w:w="100" w:type="dxa"/>
              <w:bottom w:w="100" w:type="dxa"/>
              <w:right w:w="100" w:type="dxa"/>
            </w:tcMar>
          </w:tcPr>
          <w:p w14:paraId="55417A2C" w14:textId="77777777" w:rsidR="003F370C" w:rsidRPr="009610F1" w:rsidRDefault="003F370C" w:rsidP="00C83880">
            <w:pPr>
              <w:jc w:val="both"/>
              <w:rPr>
                <w:rFonts w:eastAsia="Times New Roman"/>
                <w:b/>
                <w:sz w:val="18"/>
                <w:szCs w:val="18"/>
              </w:rPr>
            </w:pPr>
            <w:r w:rsidRPr="009610F1">
              <w:rPr>
                <w:rFonts w:eastAsia="Times New Roman"/>
                <w:b/>
                <w:sz w:val="18"/>
                <w:szCs w:val="18"/>
              </w:rPr>
              <w:t>Educational Qualification</w:t>
            </w:r>
          </w:p>
        </w:tc>
      </w:tr>
      <w:tr w:rsidR="003D25E0" w:rsidRPr="009610F1" w14:paraId="704BAABF" w14:textId="77777777" w:rsidTr="003D25E0">
        <w:trPr>
          <w:trHeight w:val="49"/>
          <w:jc w:val="center"/>
        </w:trPr>
        <w:tc>
          <w:tcPr>
            <w:tcW w:w="1465" w:type="dxa"/>
            <w:shd w:val="clear" w:color="auto" w:fill="auto"/>
            <w:tcMar>
              <w:top w:w="100" w:type="dxa"/>
              <w:left w:w="100" w:type="dxa"/>
              <w:bottom w:w="100" w:type="dxa"/>
              <w:right w:w="100" w:type="dxa"/>
            </w:tcMar>
          </w:tcPr>
          <w:p w14:paraId="259F17BC" w14:textId="77777777" w:rsidR="003F370C" w:rsidRPr="009610F1" w:rsidRDefault="003F370C" w:rsidP="00C83880">
            <w:pPr>
              <w:widowControl w:val="0"/>
              <w:jc w:val="both"/>
              <w:rPr>
                <w:rFonts w:eastAsia="Times New Roman"/>
                <w:sz w:val="18"/>
                <w:szCs w:val="18"/>
              </w:rPr>
            </w:pPr>
          </w:p>
        </w:tc>
        <w:tc>
          <w:tcPr>
            <w:tcW w:w="1465" w:type="dxa"/>
            <w:shd w:val="clear" w:color="auto" w:fill="auto"/>
            <w:tcMar>
              <w:top w:w="100" w:type="dxa"/>
              <w:left w:w="100" w:type="dxa"/>
              <w:bottom w:w="100" w:type="dxa"/>
              <w:right w:w="100" w:type="dxa"/>
            </w:tcMar>
          </w:tcPr>
          <w:p w14:paraId="635E4C4E" w14:textId="77777777" w:rsidR="003F370C" w:rsidRPr="009610F1" w:rsidRDefault="003F370C" w:rsidP="00C83880">
            <w:pPr>
              <w:widowControl w:val="0"/>
              <w:jc w:val="both"/>
              <w:rPr>
                <w:rFonts w:eastAsia="Times New Roman"/>
                <w:b/>
                <w:sz w:val="18"/>
                <w:szCs w:val="18"/>
              </w:rPr>
            </w:pPr>
            <w:r w:rsidRPr="009610F1">
              <w:rPr>
                <w:rFonts w:eastAsia="Times New Roman"/>
                <w:b/>
                <w:sz w:val="18"/>
                <w:szCs w:val="18"/>
              </w:rPr>
              <w:t>Number</w:t>
            </w:r>
          </w:p>
        </w:tc>
        <w:tc>
          <w:tcPr>
            <w:tcW w:w="1473" w:type="dxa"/>
            <w:shd w:val="clear" w:color="auto" w:fill="auto"/>
            <w:tcMar>
              <w:top w:w="100" w:type="dxa"/>
              <w:left w:w="100" w:type="dxa"/>
              <w:bottom w:w="100" w:type="dxa"/>
              <w:right w:w="100" w:type="dxa"/>
            </w:tcMar>
          </w:tcPr>
          <w:p w14:paraId="33A23157" w14:textId="77777777" w:rsidR="003F370C" w:rsidRPr="009610F1" w:rsidRDefault="003F370C" w:rsidP="00C83880">
            <w:pPr>
              <w:widowControl w:val="0"/>
              <w:jc w:val="both"/>
              <w:rPr>
                <w:rFonts w:eastAsia="Times New Roman"/>
                <w:b/>
                <w:sz w:val="18"/>
                <w:szCs w:val="18"/>
              </w:rPr>
            </w:pPr>
            <w:r w:rsidRPr="009610F1">
              <w:rPr>
                <w:rFonts w:eastAsia="Times New Roman"/>
                <w:b/>
                <w:sz w:val="18"/>
                <w:szCs w:val="18"/>
              </w:rPr>
              <w:t>Percentage</w:t>
            </w:r>
          </w:p>
        </w:tc>
      </w:tr>
      <w:tr w:rsidR="003D25E0" w:rsidRPr="009610F1" w14:paraId="1E2A1D82" w14:textId="77777777" w:rsidTr="003D25E0">
        <w:trPr>
          <w:trHeight w:val="51"/>
          <w:jc w:val="center"/>
        </w:trPr>
        <w:tc>
          <w:tcPr>
            <w:tcW w:w="1465" w:type="dxa"/>
            <w:shd w:val="clear" w:color="auto" w:fill="auto"/>
            <w:tcMar>
              <w:top w:w="100" w:type="dxa"/>
              <w:left w:w="100" w:type="dxa"/>
              <w:bottom w:w="100" w:type="dxa"/>
              <w:right w:w="100" w:type="dxa"/>
            </w:tcMar>
          </w:tcPr>
          <w:p w14:paraId="21E260EB"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Higher School Or Below</w:t>
            </w:r>
          </w:p>
        </w:tc>
        <w:tc>
          <w:tcPr>
            <w:tcW w:w="1465" w:type="dxa"/>
            <w:shd w:val="clear" w:color="auto" w:fill="auto"/>
            <w:tcMar>
              <w:top w:w="100" w:type="dxa"/>
              <w:left w:w="100" w:type="dxa"/>
              <w:bottom w:w="100" w:type="dxa"/>
              <w:right w:w="100" w:type="dxa"/>
            </w:tcMar>
          </w:tcPr>
          <w:p w14:paraId="04ACD0D8"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5</w:t>
            </w:r>
          </w:p>
        </w:tc>
        <w:tc>
          <w:tcPr>
            <w:tcW w:w="1473" w:type="dxa"/>
            <w:shd w:val="clear" w:color="auto" w:fill="auto"/>
            <w:tcMar>
              <w:top w:w="100" w:type="dxa"/>
              <w:left w:w="100" w:type="dxa"/>
              <w:bottom w:w="100" w:type="dxa"/>
              <w:right w:w="100" w:type="dxa"/>
            </w:tcMar>
          </w:tcPr>
          <w:p w14:paraId="74D4AE28"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5.4%</w:t>
            </w:r>
          </w:p>
        </w:tc>
      </w:tr>
      <w:tr w:rsidR="003D25E0" w:rsidRPr="009610F1" w14:paraId="4E0883FF" w14:textId="77777777" w:rsidTr="003D25E0">
        <w:trPr>
          <w:trHeight w:val="51"/>
          <w:jc w:val="center"/>
        </w:trPr>
        <w:tc>
          <w:tcPr>
            <w:tcW w:w="1465" w:type="dxa"/>
            <w:shd w:val="clear" w:color="auto" w:fill="auto"/>
            <w:tcMar>
              <w:top w:w="100" w:type="dxa"/>
              <w:left w:w="100" w:type="dxa"/>
              <w:bottom w:w="100" w:type="dxa"/>
              <w:right w:w="100" w:type="dxa"/>
            </w:tcMar>
          </w:tcPr>
          <w:p w14:paraId="50BACA22"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highlight w:val="white"/>
              </w:rPr>
              <w:t>Bachelor's degree</w:t>
            </w:r>
          </w:p>
        </w:tc>
        <w:tc>
          <w:tcPr>
            <w:tcW w:w="1465" w:type="dxa"/>
            <w:shd w:val="clear" w:color="auto" w:fill="auto"/>
            <w:tcMar>
              <w:top w:w="100" w:type="dxa"/>
              <w:left w:w="100" w:type="dxa"/>
              <w:bottom w:w="100" w:type="dxa"/>
              <w:right w:w="100" w:type="dxa"/>
            </w:tcMar>
          </w:tcPr>
          <w:p w14:paraId="28E96640"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61</w:t>
            </w:r>
          </w:p>
        </w:tc>
        <w:tc>
          <w:tcPr>
            <w:tcW w:w="1473" w:type="dxa"/>
            <w:shd w:val="clear" w:color="auto" w:fill="auto"/>
            <w:tcMar>
              <w:top w:w="100" w:type="dxa"/>
              <w:left w:w="100" w:type="dxa"/>
              <w:bottom w:w="100" w:type="dxa"/>
              <w:right w:w="100" w:type="dxa"/>
            </w:tcMar>
          </w:tcPr>
          <w:p w14:paraId="1D046E4F"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65.6%</w:t>
            </w:r>
          </w:p>
        </w:tc>
      </w:tr>
      <w:tr w:rsidR="003D25E0" w:rsidRPr="009610F1" w14:paraId="6701F641" w14:textId="77777777" w:rsidTr="003D25E0">
        <w:trPr>
          <w:trHeight w:val="49"/>
          <w:jc w:val="center"/>
        </w:trPr>
        <w:tc>
          <w:tcPr>
            <w:tcW w:w="1465" w:type="dxa"/>
            <w:shd w:val="clear" w:color="auto" w:fill="auto"/>
            <w:tcMar>
              <w:top w:w="100" w:type="dxa"/>
              <w:left w:w="100" w:type="dxa"/>
              <w:bottom w:w="100" w:type="dxa"/>
              <w:right w:w="100" w:type="dxa"/>
            </w:tcMar>
          </w:tcPr>
          <w:p w14:paraId="37BCA96D"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highlight w:val="white"/>
              </w:rPr>
              <w:t>Master's degree</w:t>
            </w:r>
          </w:p>
        </w:tc>
        <w:tc>
          <w:tcPr>
            <w:tcW w:w="1465" w:type="dxa"/>
            <w:shd w:val="clear" w:color="auto" w:fill="auto"/>
            <w:tcMar>
              <w:top w:w="100" w:type="dxa"/>
              <w:left w:w="100" w:type="dxa"/>
              <w:bottom w:w="100" w:type="dxa"/>
              <w:right w:w="100" w:type="dxa"/>
            </w:tcMar>
          </w:tcPr>
          <w:p w14:paraId="5BBC81A1"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26</w:t>
            </w:r>
          </w:p>
        </w:tc>
        <w:tc>
          <w:tcPr>
            <w:tcW w:w="1473" w:type="dxa"/>
            <w:shd w:val="clear" w:color="auto" w:fill="auto"/>
            <w:tcMar>
              <w:top w:w="100" w:type="dxa"/>
              <w:left w:w="100" w:type="dxa"/>
              <w:bottom w:w="100" w:type="dxa"/>
              <w:right w:w="100" w:type="dxa"/>
            </w:tcMar>
          </w:tcPr>
          <w:p w14:paraId="69C5DED1"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28%</w:t>
            </w:r>
          </w:p>
        </w:tc>
      </w:tr>
      <w:tr w:rsidR="003D25E0" w:rsidRPr="009610F1" w14:paraId="0AB0206B" w14:textId="77777777" w:rsidTr="003D25E0">
        <w:trPr>
          <w:trHeight w:val="51"/>
          <w:jc w:val="center"/>
        </w:trPr>
        <w:tc>
          <w:tcPr>
            <w:tcW w:w="1465" w:type="dxa"/>
            <w:shd w:val="clear" w:color="auto" w:fill="auto"/>
            <w:tcMar>
              <w:top w:w="100" w:type="dxa"/>
              <w:left w:w="100" w:type="dxa"/>
              <w:bottom w:w="100" w:type="dxa"/>
              <w:right w:w="100" w:type="dxa"/>
            </w:tcMar>
          </w:tcPr>
          <w:p w14:paraId="5150FEE4"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highlight w:val="white"/>
              </w:rPr>
              <w:t>Doctorate or higher</w:t>
            </w:r>
          </w:p>
        </w:tc>
        <w:tc>
          <w:tcPr>
            <w:tcW w:w="1465" w:type="dxa"/>
            <w:shd w:val="clear" w:color="auto" w:fill="auto"/>
            <w:tcMar>
              <w:top w:w="100" w:type="dxa"/>
              <w:left w:w="100" w:type="dxa"/>
              <w:bottom w:w="100" w:type="dxa"/>
              <w:right w:w="100" w:type="dxa"/>
            </w:tcMar>
          </w:tcPr>
          <w:p w14:paraId="2B4F6485"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1</w:t>
            </w:r>
          </w:p>
        </w:tc>
        <w:tc>
          <w:tcPr>
            <w:tcW w:w="1473" w:type="dxa"/>
            <w:shd w:val="clear" w:color="auto" w:fill="auto"/>
            <w:tcMar>
              <w:top w:w="100" w:type="dxa"/>
              <w:left w:w="100" w:type="dxa"/>
              <w:bottom w:w="100" w:type="dxa"/>
              <w:right w:w="100" w:type="dxa"/>
            </w:tcMar>
          </w:tcPr>
          <w:p w14:paraId="1FD0072E"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1.1%</w:t>
            </w:r>
          </w:p>
        </w:tc>
      </w:tr>
      <w:tr w:rsidR="003D25E0" w:rsidRPr="009610F1" w14:paraId="410A383C" w14:textId="77777777" w:rsidTr="003D25E0">
        <w:trPr>
          <w:trHeight w:val="49"/>
          <w:jc w:val="center"/>
        </w:trPr>
        <w:tc>
          <w:tcPr>
            <w:tcW w:w="1465" w:type="dxa"/>
            <w:shd w:val="clear" w:color="auto" w:fill="auto"/>
            <w:tcMar>
              <w:top w:w="100" w:type="dxa"/>
              <w:left w:w="100" w:type="dxa"/>
              <w:bottom w:w="100" w:type="dxa"/>
              <w:right w:w="100" w:type="dxa"/>
            </w:tcMar>
          </w:tcPr>
          <w:p w14:paraId="21D85EE6" w14:textId="77777777" w:rsidR="003F370C" w:rsidRPr="009610F1" w:rsidRDefault="003F370C" w:rsidP="00C83880">
            <w:pPr>
              <w:widowControl w:val="0"/>
              <w:jc w:val="both"/>
              <w:rPr>
                <w:rFonts w:eastAsia="Times New Roman"/>
                <w:b/>
                <w:sz w:val="18"/>
                <w:szCs w:val="18"/>
                <w:highlight w:val="white"/>
              </w:rPr>
            </w:pPr>
            <w:r w:rsidRPr="009610F1">
              <w:rPr>
                <w:rFonts w:eastAsia="Times New Roman"/>
                <w:b/>
                <w:sz w:val="18"/>
                <w:szCs w:val="18"/>
                <w:highlight w:val="white"/>
              </w:rPr>
              <w:t>Total</w:t>
            </w:r>
          </w:p>
        </w:tc>
        <w:tc>
          <w:tcPr>
            <w:tcW w:w="1465" w:type="dxa"/>
            <w:shd w:val="clear" w:color="auto" w:fill="auto"/>
            <w:tcMar>
              <w:top w:w="100" w:type="dxa"/>
              <w:left w:w="100" w:type="dxa"/>
              <w:bottom w:w="100" w:type="dxa"/>
              <w:right w:w="100" w:type="dxa"/>
            </w:tcMar>
          </w:tcPr>
          <w:p w14:paraId="04BD4F9C"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93</w:t>
            </w:r>
          </w:p>
        </w:tc>
        <w:tc>
          <w:tcPr>
            <w:tcW w:w="1473" w:type="dxa"/>
            <w:shd w:val="clear" w:color="auto" w:fill="auto"/>
            <w:tcMar>
              <w:top w:w="100" w:type="dxa"/>
              <w:left w:w="100" w:type="dxa"/>
              <w:bottom w:w="100" w:type="dxa"/>
              <w:right w:w="100" w:type="dxa"/>
            </w:tcMar>
          </w:tcPr>
          <w:p w14:paraId="6DA3D408"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100%</w:t>
            </w:r>
          </w:p>
        </w:tc>
      </w:tr>
    </w:tbl>
    <w:p w14:paraId="284CE6B0" w14:textId="77777777" w:rsidR="00004096" w:rsidRDefault="00141148" w:rsidP="00C83880">
      <w:pPr>
        <w:pStyle w:val="BodyText"/>
        <w:tabs>
          <w:tab w:val="clear" w:pos="288"/>
        </w:tabs>
        <w:spacing w:before="240"/>
        <w:ind w:firstLine="270"/>
        <w:rPr>
          <w:rFonts w:eastAsia="Times New Roman"/>
          <w:lang w:val="en-US"/>
        </w:rPr>
      </w:pPr>
      <w:r>
        <w:rPr>
          <w:rFonts w:eastAsia="Times New Roman"/>
          <w:lang w:val="en-US"/>
        </w:rPr>
        <w:t>A</w:t>
      </w:r>
      <w:r w:rsidRPr="00D063A4">
        <w:rPr>
          <w:rFonts w:eastAsia="Times New Roman"/>
        </w:rPr>
        <w:t>nalyzing the educational qualifications of the 93 respondents reveals a diverse range of academic backgrounds. The majority of participants hold a Bachelor's degree, constituting 65.6% of the total responses. Following closely, individuals with a Master's degree make up a substantial portion, comprising 28% of the sample. Those with a Higher School education or below represent a smaller but still notable 5.4%, indicating a presence of respondents with varied educational backgrounds. Interestingly, there is a minimal percentage of individuals with a Doctorate or higher qualification, accounting for 1.1% of the total respondents. This breakdown underscores the educational diversity within the surveyed group and provides insights into the distribution of academic achievements among the participants</w:t>
      </w:r>
      <w:r>
        <w:rPr>
          <w:rFonts w:eastAsia="Times New Roman"/>
          <w:lang w:val="en-US"/>
        </w:rPr>
        <w:t>.</w:t>
      </w:r>
    </w:p>
    <w:p w14:paraId="5EE9EE08" w14:textId="5960834F" w:rsidR="003D25E0" w:rsidRDefault="003D25E0" w:rsidP="0036708C">
      <w:pPr>
        <w:pStyle w:val="Heading2"/>
        <w:numPr>
          <w:ilvl w:val="0"/>
          <w:numId w:val="19"/>
        </w:numPr>
      </w:pPr>
      <w:r>
        <w:t>Observations</w:t>
      </w:r>
      <w:r w:rsidRPr="003D30F2">
        <w:t>:</w:t>
      </w:r>
    </w:p>
    <w:p w14:paraId="3E6A176F" w14:textId="3C8AC14F" w:rsidR="003D25E0" w:rsidRDefault="00617967" w:rsidP="0036708C">
      <w:pPr>
        <w:pStyle w:val="ListParagraph"/>
        <w:numPr>
          <w:ilvl w:val="1"/>
          <w:numId w:val="19"/>
        </w:numPr>
        <w:ind w:left="450"/>
        <w:jc w:val="left"/>
      </w:pPr>
      <w:r>
        <w:t>Observation</w:t>
      </w:r>
      <w:r w:rsidR="001437E6">
        <w:t xml:space="preserve"> </w:t>
      </w:r>
      <w:r w:rsidR="00086372">
        <w:t>1</w:t>
      </w:r>
      <w:r>
        <w:t>:</w:t>
      </w:r>
      <w:r w:rsidR="00086372" w:rsidRPr="00086372">
        <w:t xml:space="preserve"> Are you open to the use of technology for elderly care in your family?</w:t>
      </w:r>
    </w:p>
    <w:tbl>
      <w:tblPr>
        <w:tblW w:w="35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4"/>
        <w:gridCol w:w="1174"/>
        <w:gridCol w:w="1175"/>
      </w:tblGrid>
      <w:tr w:rsidR="00957B81" w:rsidRPr="00D063A4" w14:paraId="4FF63E2C" w14:textId="77777777" w:rsidTr="00957B81">
        <w:trPr>
          <w:trHeight w:val="427"/>
          <w:jc w:val="center"/>
        </w:trPr>
        <w:tc>
          <w:tcPr>
            <w:tcW w:w="3523" w:type="dxa"/>
            <w:gridSpan w:val="3"/>
            <w:shd w:val="clear" w:color="auto" w:fill="auto"/>
            <w:tcMar>
              <w:top w:w="100" w:type="dxa"/>
              <w:left w:w="100" w:type="dxa"/>
              <w:bottom w:w="100" w:type="dxa"/>
              <w:right w:w="100" w:type="dxa"/>
            </w:tcMar>
          </w:tcPr>
          <w:p w14:paraId="33D365D4" w14:textId="77777777" w:rsidR="00957B81" w:rsidRPr="00BB6A88" w:rsidRDefault="00957B81" w:rsidP="00C83880">
            <w:pPr>
              <w:widowControl w:val="0"/>
              <w:jc w:val="both"/>
              <w:rPr>
                <w:rFonts w:eastAsia="Times New Roman"/>
                <w:b/>
                <w:bCs/>
              </w:rPr>
            </w:pPr>
            <w:r w:rsidRPr="00BB6A88">
              <w:rPr>
                <w:b/>
                <w:bCs/>
              </w:rPr>
              <w:t>Are you open to the use of technology for elderly care in your family?</w:t>
            </w:r>
          </w:p>
        </w:tc>
      </w:tr>
      <w:tr w:rsidR="00957B81" w:rsidRPr="00D063A4" w14:paraId="57261268" w14:textId="77777777" w:rsidTr="009B7A41">
        <w:trPr>
          <w:trHeight w:val="218"/>
          <w:jc w:val="center"/>
        </w:trPr>
        <w:tc>
          <w:tcPr>
            <w:tcW w:w="1174" w:type="dxa"/>
            <w:shd w:val="clear" w:color="auto" w:fill="auto"/>
            <w:tcMar>
              <w:top w:w="100" w:type="dxa"/>
              <w:left w:w="100" w:type="dxa"/>
              <w:bottom w:w="100" w:type="dxa"/>
              <w:right w:w="100" w:type="dxa"/>
            </w:tcMar>
          </w:tcPr>
          <w:p w14:paraId="34BBF4C1" w14:textId="77777777" w:rsidR="00957B81" w:rsidRPr="00D063A4" w:rsidRDefault="00957B81" w:rsidP="00C83880">
            <w:pPr>
              <w:widowControl w:val="0"/>
              <w:jc w:val="both"/>
              <w:rPr>
                <w:rFonts w:eastAsia="Times New Roman"/>
              </w:rPr>
            </w:pPr>
          </w:p>
        </w:tc>
        <w:tc>
          <w:tcPr>
            <w:tcW w:w="1174" w:type="dxa"/>
            <w:shd w:val="clear" w:color="auto" w:fill="auto"/>
            <w:tcMar>
              <w:top w:w="100" w:type="dxa"/>
              <w:left w:w="100" w:type="dxa"/>
              <w:bottom w:w="100" w:type="dxa"/>
              <w:right w:w="100" w:type="dxa"/>
            </w:tcMar>
          </w:tcPr>
          <w:p w14:paraId="29A950A1" w14:textId="77777777" w:rsidR="00957B81" w:rsidRPr="00D063A4" w:rsidRDefault="00957B81" w:rsidP="00C83880">
            <w:pPr>
              <w:widowControl w:val="0"/>
              <w:jc w:val="both"/>
              <w:rPr>
                <w:rFonts w:eastAsia="Times New Roman"/>
                <w:b/>
              </w:rPr>
            </w:pPr>
            <w:r w:rsidRPr="00D063A4">
              <w:rPr>
                <w:rFonts w:eastAsia="Times New Roman"/>
                <w:b/>
              </w:rPr>
              <w:t>Number</w:t>
            </w:r>
          </w:p>
        </w:tc>
        <w:tc>
          <w:tcPr>
            <w:tcW w:w="1175" w:type="dxa"/>
            <w:shd w:val="clear" w:color="auto" w:fill="auto"/>
            <w:tcMar>
              <w:top w:w="100" w:type="dxa"/>
              <w:left w:w="100" w:type="dxa"/>
              <w:bottom w:w="100" w:type="dxa"/>
              <w:right w:w="100" w:type="dxa"/>
            </w:tcMar>
          </w:tcPr>
          <w:p w14:paraId="5F86F306" w14:textId="77777777" w:rsidR="00957B81" w:rsidRPr="00D063A4" w:rsidRDefault="00957B81" w:rsidP="00C83880">
            <w:pPr>
              <w:widowControl w:val="0"/>
              <w:jc w:val="both"/>
              <w:rPr>
                <w:rFonts w:eastAsia="Times New Roman"/>
                <w:b/>
              </w:rPr>
            </w:pPr>
            <w:r w:rsidRPr="00D063A4">
              <w:rPr>
                <w:rFonts w:eastAsia="Times New Roman"/>
                <w:b/>
              </w:rPr>
              <w:t>Percentage</w:t>
            </w:r>
          </w:p>
        </w:tc>
      </w:tr>
      <w:tr w:rsidR="00957B81" w:rsidRPr="00D063A4" w14:paraId="5DD2ECDE" w14:textId="77777777" w:rsidTr="009B7A41">
        <w:trPr>
          <w:trHeight w:val="231"/>
          <w:jc w:val="center"/>
        </w:trPr>
        <w:tc>
          <w:tcPr>
            <w:tcW w:w="1174" w:type="dxa"/>
            <w:shd w:val="clear" w:color="auto" w:fill="auto"/>
            <w:tcMar>
              <w:top w:w="100" w:type="dxa"/>
              <w:left w:w="100" w:type="dxa"/>
              <w:bottom w:w="100" w:type="dxa"/>
              <w:right w:w="100" w:type="dxa"/>
            </w:tcMar>
          </w:tcPr>
          <w:p w14:paraId="6A9D08D4" w14:textId="77777777" w:rsidR="00957B81" w:rsidRPr="00D063A4" w:rsidRDefault="00957B81" w:rsidP="00C83880">
            <w:pPr>
              <w:widowControl w:val="0"/>
              <w:jc w:val="both"/>
              <w:rPr>
                <w:rFonts w:eastAsia="Times New Roman"/>
              </w:rPr>
            </w:pPr>
            <w:r w:rsidRPr="00D063A4">
              <w:rPr>
                <w:rFonts w:eastAsia="Times New Roman"/>
              </w:rPr>
              <w:t>Yes</w:t>
            </w:r>
          </w:p>
        </w:tc>
        <w:tc>
          <w:tcPr>
            <w:tcW w:w="1174" w:type="dxa"/>
            <w:shd w:val="clear" w:color="auto" w:fill="auto"/>
            <w:tcMar>
              <w:top w:w="100" w:type="dxa"/>
              <w:left w:w="100" w:type="dxa"/>
              <w:bottom w:w="100" w:type="dxa"/>
              <w:right w:w="100" w:type="dxa"/>
            </w:tcMar>
          </w:tcPr>
          <w:p w14:paraId="2568A02F" w14:textId="77777777" w:rsidR="00957B81" w:rsidRPr="00D063A4" w:rsidRDefault="00957B81" w:rsidP="00C83880">
            <w:pPr>
              <w:widowControl w:val="0"/>
              <w:jc w:val="both"/>
              <w:rPr>
                <w:rFonts w:eastAsia="Times New Roman"/>
              </w:rPr>
            </w:pPr>
            <w:r w:rsidRPr="00D063A4">
              <w:rPr>
                <w:rFonts w:eastAsia="Times New Roman"/>
              </w:rPr>
              <w:t>69</w:t>
            </w:r>
          </w:p>
        </w:tc>
        <w:tc>
          <w:tcPr>
            <w:tcW w:w="1175" w:type="dxa"/>
            <w:shd w:val="clear" w:color="auto" w:fill="auto"/>
            <w:tcMar>
              <w:top w:w="100" w:type="dxa"/>
              <w:left w:w="100" w:type="dxa"/>
              <w:bottom w:w="100" w:type="dxa"/>
              <w:right w:w="100" w:type="dxa"/>
            </w:tcMar>
          </w:tcPr>
          <w:p w14:paraId="39D5E585" w14:textId="77777777" w:rsidR="00957B81" w:rsidRPr="00D063A4" w:rsidRDefault="00957B81" w:rsidP="00C83880">
            <w:pPr>
              <w:widowControl w:val="0"/>
              <w:jc w:val="both"/>
              <w:rPr>
                <w:rFonts w:eastAsia="Times New Roman"/>
              </w:rPr>
            </w:pPr>
            <w:r w:rsidRPr="00D063A4">
              <w:rPr>
                <w:rFonts w:eastAsia="Times New Roman"/>
              </w:rPr>
              <w:t>74.2%</w:t>
            </w:r>
          </w:p>
        </w:tc>
      </w:tr>
      <w:tr w:rsidR="00957B81" w:rsidRPr="00D063A4" w14:paraId="55C9B7B5" w14:textId="77777777" w:rsidTr="009B7A41">
        <w:trPr>
          <w:trHeight w:val="231"/>
          <w:jc w:val="center"/>
        </w:trPr>
        <w:tc>
          <w:tcPr>
            <w:tcW w:w="1174" w:type="dxa"/>
            <w:shd w:val="clear" w:color="auto" w:fill="auto"/>
            <w:tcMar>
              <w:top w:w="100" w:type="dxa"/>
              <w:left w:w="100" w:type="dxa"/>
              <w:bottom w:w="100" w:type="dxa"/>
              <w:right w:w="100" w:type="dxa"/>
            </w:tcMar>
          </w:tcPr>
          <w:p w14:paraId="7FD5DA69" w14:textId="77777777" w:rsidR="00957B81" w:rsidRPr="00D063A4" w:rsidRDefault="00957B81" w:rsidP="00C83880">
            <w:pPr>
              <w:widowControl w:val="0"/>
              <w:jc w:val="both"/>
              <w:rPr>
                <w:rFonts w:eastAsia="Times New Roman"/>
              </w:rPr>
            </w:pPr>
            <w:r w:rsidRPr="00D063A4">
              <w:rPr>
                <w:rFonts w:eastAsia="Times New Roman"/>
                <w:highlight w:val="white"/>
              </w:rPr>
              <w:t>No</w:t>
            </w:r>
          </w:p>
        </w:tc>
        <w:tc>
          <w:tcPr>
            <w:tcW w:w="1174" w:type="dxa"/>
            <w:shd w:val="clear" w:color="auto" w:fill="auto"/>
            <w:tcMar>
              <w:top w:w="100" w:type="dxa"/>
              <w:left w:w="100" w:type="dxa"/>
              <w:bottom w:w="100" w:type="dxa"/>
              <w:right w:w="100" w:type="dxa"/>
            </w:tcMar>
          </w:tcPr>
          <w:p w14:paraId="4A28DF36" w14:textId="77777777" w:rsidR="00957B81" w:rsidRPr="00D063A4" w:rsidRDefault="00957B81" w:rsidP="00C83880">
            <w:pPr>
              <w:widowControl w:val="0"/>
              <w:jc w:val="both"/>
              <w:rPr>
                <w:rFonts w:eastAsia="Times New Roman"/>
              </w:rPr>
            </w:pPr>
            <w:r w:rsidRPr="00D063A4">
              <w:rPr>
                <w:rFonts w:eastAsia="Times New Roman"/>
              </w:rPr>
              <w:t>8</w:t>
            </w:r>
          </w:p>
        </w:tc>
        <w:tc>
          <w:tcPr>
            <w:tcW w:w="1175" w:type="dxa"/>
            <w:shd w:val="clear" w:color="auto" w:fill="auto"/>
            <w:tcMar>
              <w:top w:w="100" w:type="dxa"/>
              <w:left w:w="100" w:type="dxa"/>
              <w:bottom w:w="100" w:type="dxa"/>
              <w:right w:w="100" w:type="dxa"/>
            </w:tcMar>
          </w:tcPr>
          <w:p w14:paraId="1D07F835" w14:textId="77777777" w:rsidR="00957B81" w:rsidRPr="00D063A4" w:rsidRDefault="00957B81" w:rsidP="00C83880">
            <w:pPr>
              <w:widowControl w:val="0"/>
              <w:jc w:val="both"/>
              <w:rPr>
                <w:rFonts w:eastAsia="Times New Roman"/>
              </w:rPr>
            </w:pPr>
            <w:r w:rsidRPr="00D063A4">
              <w:rPr>
                <w:rFonts w:eastAsia="Times New Roman"/>
              </w:rPr>
              <w:t>8.6%</w:t>
            </w:r>
          </w:p>
        </w:tc>
      </w:tr>
      <w:tr w:rsidR="00957B81" w:rsidRPr="00D063A4" w14:paraId="15BE42A5" w14:textId="77777777" w:rsidTr="009B7A41">
        <w:trPr>
          <w:trHeight w:val="218"/>
          <w:jc w:val="center"/>
        </w:trPr>
        <w:tc>
          <w:tcPr>
            <w:tcW w:w="1174" w:type="dxa"/>
            <w:shd w:val="clear" w:color="auto" w:fill="auto"/>
            <w:tcMar>
              <w:top w:w="100" w:type="dxa"/>
              <w:left w:w="100" w:type="dxa"/>
              <w:bottom w:w="100" w:type="dxa"/>
              <w:right w:w="100" w:type="dxa"/>
            </w:tcMar>
          </w:tcPr>
          <w:p w14:paraId="36998C45" w14:textId="77777777" w:rsidR="00957B81" w:rsidRPr="00D063A4" w:rsidRDefault="00957B81" w:rsidP="00C83880">
            <w:pPr>
              <w:widowControl w:val="0"/>
              <w:jc w:val="both"/>
              <w:rPr>
                <w:rFonts w:eastAsia="Times New Roman"/>
              </w:rPr>
            </w:pPr>
            <w:r w:rsidRPr="00D063A4">
              <w:rPr>
                <w:rFonts w:eastAsia="Times New Roman"/>
                <w:highlight w:val="white"/>
              </w:rPr>
              <w:t>Maybe</w:t>
            </w:r>
          </w:p>
        </w:tc>
        <w:tc>
          <w:tcPr>
            <w:tcW w:w="1174" w:type="dxa"/>
            <w:shd w:val="clear" w:color="auto" w:fill="auto"/>
            <w:tcMar>
              <w:top w:w="100" w:type="dxa"/>
              <w:left w:w="100" w:type="dxa"/>
              <w:bottom w:w="100" w:type="dxa"/>
              <w:right w:w="100" w:type="dxa"/>
            </w:tcMar>
          </w:tcPr>
          <w:p w14:paraId="3BA71406" w14:textId="77777777" w:rsidR="00957B81" w:rsidRPr="00D063A4" w:rsidRDefault="00957B81" w:rsidP="00C83880">
            <w:pPr>
              <w:widowControl w:val="0"/>
              <w:jc w:val="both"/>
              <w:rPr>
                <w:rFonts w:eastAsia="Times New Roman"/>
              </w:rPr>
            </w:pPr>
            <w:r w:rsidRPr="00D063A4">
              <w:rPr>
                <w:rFonts w:eastAsia="Times New Roman"/>
              </w:rPr>
              <w:t>16</w:t>
            </w:r>
          </w:p>
        </w:tc>
        <w:tc>
          <w:tcPr>
            <w:tcW w:w="1175" w:type="dxa"/>
            <w:shd w:val="clear" w:color="auto" w:fill="auto"/>
            <w:tcMar>
              <w:top w:w="100" w:type="dxa"/>
              <w:left w:w="100" w:type="dxa"/>
              <w:bottom w:w="100" w:type="dxa"/>
              <w:right w:w="100" w:type="dxa"/>
            </w:tcMar>
          </w:tcPr>
          <w:p w14:paraId="13B805AC" w14:textId="77777777" w:rsidR="00957B81" w:rsidRPr="00D063A4" w:rsidRDefault="00957B81" w:rsidP="00C83880">
            <w:pPr>
              <w:widowControl w:val="0"/>
              <w:jc w:val="both"/>
              <w:rPr>
                <w:rFonts w:eastAsia="Times New Roman"/>
              </w:rPr>
            </w:pPr>
            <w:r w:rsidRPr="00D063A4">
              <w:rPr>
                <w:rFonts w:eastAsia="Times New Roman"/>
              </w:rPr>
              <w:t>17.2%</w:t>
            </w:r>
          </w:p>
        </w:tc>
      </w:tr>
      <w:tr w:rsidR="00957B81" w:rsidRPr="00D063A4" w14:paraId="7ADB1992" w14:textId="77777777" w:rsidTr="009B7A41">
        <w:trPr>
          <w:trHeight w:val="218"/>
          <w:jc w:val="center"/>
        </w:trPr>
        <w:tc>
          <w:tcPr>
            <w:tcW w:w="1174" w:type="dxa"/>
            <w:shd w:val="clear" w:color="auto" w:fill="auto"/>
            <w:tcMar>
              <w:top w:w="100" w:type="dxa"/>
              <w:left w:w="100" w:type="dxa"/>
              <w:bottom w:w="100" w:type="dxa"/>
              <w:right w:w="100" w:type="dxa"/>
            </w:tcMar>
          </w:tcPr>
          <w:p w14:paraId="3F0F7F65" w14:textId="77777777" w:rsidR="00957B81" w:rsidRPr="00D063A4" w:rsidRDefault="00957B81" w:rsidP="00C83880">
            <w:pPr>
              <w:widowControl w:val="0"/>
              <w:jc w:val="both"/>
              <w:rPr>
                <w:rFonts w:eastAsia="Times New Roman"/>
                <w:b/>
                <w:highlight w:val="white"/>
              </w:rPr>
            </w:pPr>
            <w:r w:rsidRPr="00D063A4">
              <w:rPr>
                <w:rFonts w:eastAsia="Times New Roman"/>
                <w:b/>
                <w:highlight w:val="white"/>
              </w:rPr>
              <w:t>Total</w:t>
            </w:r>
          </w:p>
        </w:tc>
        <w:tc>
          <w:tcPr>
            <w:tcW w:w="1174" w:type="dxa"/>
            <w:shd w:val="clear" w:color="auto" w:fill="auto"/>
            <w:tcMar>
              <w:top w:w="100" w:type="dxa"/>
              <w:left w:w="100" w:type="dxa"/>
              <w:bottom w:w="100" w:type="dxa"/>
              <w:right w:w="100" w:type="dxa"/>
            </w:tcMar>
          </w:tcPr>
          <w:p w14:paraId="50971C28" w14:textId="77777777" w:rsidR="00957B81" w:rsidRPr="00D063A4" w:rsidRDefault="00957B81" w:rsidP="00C83880">
            <w:pPr>
              <w:widowControl w:val="0"/>
              <w:jc w:val="both"/>
              <w:rPr>
                <w:rFonts w:eastAsia="Times New Roman"/>
              </w:rPr>
            </w:pPr>
            <w:r w:rsidRPr="00D063A4">
              <w:rPr>
                <w:rFonts w:eastAsia="Times New Roman"/>
              </w:rPr>
              <w:t>93</w:t>
            </w:r>
          </w:p>
        </w:tc>
        <w:tc>
          <w:tcPr>
            <w:tcW w:w="1175" w:type="dxa"/>
            <w:shd w:val="clear" w:color="auto" w:fill="auto"/>
            <w:tcMar>
              <w:top w:w="100" w:type="dxa"/>
              <w:left w:w="100" w:type="dxa"/>
              <w:bottom w:w="100" w:type="dxa"/>
              <w:right w:w="100" w:type="dxa"/>
            </w:tcMar>
          </w:tcPr>
          <w:p w14:paraId="50201BE6" w14:textId="77777777" w:rsidR="00957B81" w:rsidRPr="00D063A4" w:rsidRDefault="00957B81" w:rsidP="00C83880">
            <w:pPr>
              <w:widowControl w:val="0"/>
              <w:jc w:val="both"/>
              <w:rPr>
                <w:rFonts w:eastAsia="Times New Roman"/>
              </w:rPr>
            </w:pPr>
            <w:r w:rsidRPr="00D063A4">
              <w:rPr>
                <w:rFonts w:eastAsia="Times New Roman"/>
              </w:rPr>
              <w:t>100%</w:t>
            </w:r>
          </w:p>
        </w:tc>
      </w:tr>
    </w:tbl>
    <w:p w14:paraId="23826C07" w14:textId="77777777" w:rsidR="0036708C" w:rsidRDefault="0036708C" w:rsidP="00C83880">
      <w:pPr>
        <w:pStyle w:val="ListParagraph"/>
        <w:ind w:left="0" w:firstLine="270"/>
        <w:jc w:val="both"/>
        <w:rPr>
          <w:color w:val="000000"/>
        </w:rPr>
      </w:pPr>
    </w:p>
    <w:p w14:paraId="007569B0" w14:textId="18CA49EB" w:rsidR="009849EE" w:rsidRDefault="009B7A41" w:rsidP="00C83880">
      <w:pPr>
        <w:pStyle w:val="ListParagraph"/>
        <w:ind w:left="0" w:firstLine="270"/>
        <w:jc w:val="both"/>
        <w:rPr>
          <w:color w:val="000000"/>
        </w:rPr>
      </w:pPr>
      <w:r>
        <w:rPr>
          <w:color w:val="000000"/>
        </w:rPr>
        <w:t xml:space="preserve">Among the 93 respondents, a substantial majority express a positive inclination toward the use of technology for elderly care within their families, with 74.2% indicating a definite "Yes." Conversely, a smaller proportion, accounting for 8.6%, outrightly reject the idea, stating a clear "No" to the utilization of technology for eldercare. Notably, a considerable 17.2% fall into the category of "Maybe," signifying a level of uncertainty or openness to the idea, contingent upon further considerations or circumstances. This diverse range of responses reflects varying perspectives </w:t>
      </w:r>
      <w:r>
        <w:rPr>
          <w:color w:val="000000"/>
        </w:rPr>
        <w:lastRenderedPageBreak/>
        <w:t xml:space="preserve">on integrating technology into elderly care, emphasizing the </w:t>
      </w:r>
      <w:r w:rsidR="009849EE">
        <w:rPr>
          <w:color w:val="000000"/>
        </w:rPr>
        <w:t>need for nuanced approaches and solutions that align with individuals' preferences and comfort levels within the surveyed group.</w:t>
      </w:r>
    </w:p>
    <w:p w14:paraId="33642B87" w14:textId="77777777" w:rsidR="009849EE" w:rsidRDefault="009849EE" w:rsidP="00C83880">
      <w:pPr>
        <w:pStyle w:val="ListParagraph"/>
        <w:ind w:left="0" w:firstLine="270"/>
        <w:jc w:val="both"/>
        <w:rPr>
          <w:color w:val="000000"/>
        </w:rPr>
      </w:pPr>
    </w:p>
    <w:p w14:paraId="24E6A26D" w14:textId="77777777" w:rsidR="009849EE" w:rsidRDefault="009849EE" w:rsidP="0036708C">
      <w:pPr>
        <w:pStyle w:val="ListParagraph"/>
        <w:numPr>
          <w:ilvl w:val="1"/>
          <w:numId w:val="19"/>
        </w:numPr>
        <w:spacing w:after="240"/>
        <w:ind w:left="450"/>
        <w:jc w:val="left"/>
      </w:pPr>
      <w:r>
        <w:t xml:space="preserve">Observation 2: </w:t>
      </w:r>
      <w:r w:rsidRPr="00C94273">
        <w:t xml:space="preserve">What are your concerns, if any, regarding the use of technology in elderly care? </w:t>
      </w:r>
    </w:p>
    <w:tbl>
      <w:tblPr>
        <w:tblW w:w="4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6"/>
        <w:gridCol w:w="1122"/>
        <w:gridCol w:w="1242"/>
      </w:tblGrid>
      <w:tr w:rsidR="009849EE" w:rsidRPr="00874741" w14:paraId="65067EF1" w14:textId="77777777" w:rsidTr="00167C5E">
        <w:trPr>
          <w:trHeight w:val="88"/>
          <w:jc w:val="center"/>
        </w:trPr>
        <w:tc>
          <w:tcPr>
            <w:tcW w:w="4890" w:type="dxa"/>
            <w:gridSpan w:val="3"/>
            <w:shd w:val="clear" w:color="auto" w:fill="auto"/>
            <w:tcMar>
              <w:top w:w="100" w:type="dxa"/>
              <w:left w:w="100" w:type="dxa"/>
              <w:bottom w:w="100" w:type="dxa"/>
              <w:right w:w="100" w:type="dxa"/>
            </w:tcMar>
          </w:tcPr>
          <w:p w14:paraId="3EF20069" w14:textId="77777777" w:rsidR="009849EE" w:rsidRPr="00874741" w:rsidRDefault="009849EE" w:rsidP="00C83880">
            <w:pPr>
              <w:widowControl w:val="0"/>
              <w:jc w:val="both"/>
              <w:rPr>
                <w:rFonts w:eastAsia="Times New Roman"/>
                <w:b/>
                <w:sz w:val="18"/>
                <w:szCs w:val="18"/>
              </w:rPr>
            </w:pPr>
            <w:r w:rsidRPr="00874741">
              <w:rPr>
                <w:rFonts w:eastAsia="Times New Roman"/>
                <w:b/>
                <w:sz w:val="18"/>
                <w:szCs w:val="18"/>
              </w:rPr>
              <w:t>What are your concerns, if any, regarding the use of technology in elderly care?</w:t>
            </w:r>
          </w:p>
        </w:tc>
      </w:tr>
      <w:tr w:rsidR="009849EE" w:rsidRPr="00874741" w14:paraId="66B44B5D" w14:textId="77777777" w:rsidTr="00787C91">
        <w:trPr>
          <w:trHeight w:val="44"/>
          <w:jc w:val="center"/>
        </w:trPr>
        <w:tc>
          <w:tcPr>
            <w:tcW w:w="2526" w:type="dxa"/>
            <w:shd w:val="clear" w:color="auto" w:fill="auto"/>
            <w:tcMar>
              <w:top w:w="100" w:type="dxa"/>
              <w:left w:w="100" w:type="dxa"/>
              <w:bottom w:w="100" w:type="dxa"/>
              <w:right w:w="100" w:type="dxa"/>
            </w:tcMar>
          </w:tcPr>
          <w:p w14:paraId="4540CDF3" w14:textId="77777777" w:rsidR="009849EE" w:rsidRPr="00874741" w:rsidRDefault="009849EE" w:rsidP="00C83880">
            <w:pPr>
              <w:widowControl w:val="0"/>
              <w:jc w:val="both"/>
              <w:rPr>
                <w:rFonts w:eastAsia="Times New Roman"/>
                <w:sz w:val="18"/>
                <w:szCs w:val="18"/>
              </w:rPr>
            </w:pPr>
          </w:p>
        </w:tc>
        <w:tc>
          <w:tcPr>
            <w:tcW w:w="1122" w:type="dxa"/>
            <w:shd w:val="clear" w:color="auto" w:fill="auto"/>
            <w:tcMar>
              <w:top w:w="100" w:type="dxa"/>
              <w:left w:w="100" w:type="dxa"/>
              <w:bottom w:w="100" w:type="dxa"/>
              <w:right w:w="100" w:type="dxa"/>
            </w:tcMar>
          </w:tcPr>
          <w:p w14:paraId="6229BA6B" w14:textId="77777777" w:rsidR="009849EE" w:rsidRPr="00874741" w:rsidRDefault="009849EE" w:rsidP="00C83880">
            <w:pPr>
              <w:widowControl w:val="0"/>
              <w:jc w:val="both"/>
              <w:rPr>
                <w:rFonts w:eastAsia="Times New Roman"/>
                <w:b/>
                <w:sz w:val="18"/>
                <w:szCs w:val="18"/>
              </w:rPr>
            </w:pPr>
            <w:r w:rsidRPr="00874741">
              <w:rPr>
                <w:rFonts w:eastAsia="Times New Roman"/>
                <w:b/>
                <w:sz w:val="18"/>
                <w:szCs w:val="18"/>
              </w:rPr>
              <w:t>Number</w:t>
            </w:r>
          </w:p>
        </w:tc>
        <w:tc>
          <w:tcPr>
            <w:tcW w:w="1242" w:type="dxa"/>
            <w:shd w:val="clear" w:color="auto" w:fill="auto"/>
            <w:tcMar>
              <w:top w:w="100" w:type="dxa"/>
              <w:left w:w="100" w:type="dxa"/>
              <w:bottom w:w="100" w:type="dxa"/>
              <w:right w:w="100" w:type="dxa"/>
            </w:tcMar>
          </w:tcPr>
          <w:p w14:paraId="75E17E39" w14:textId="77777777" w:rsidR="009849EE" w:rsidRPr="00874741" w:rsidRDefault="009849EE" w:rsidP="00C83880">
            <w:pPr>
              <w:widowControl w:val="0"/>
              <w:jc w:val="both"/>
              <w:rPr>
                <w:rFonts w:eastAsia="Times New Roman"/>
                <w:b/>
                <w:sz w:val="18"/>
                <w:szCs w:val="18"/>
              </w:rPr>
            </w:pPr>
            <w:r w:rsidRPr="00874741">
              <w:rPr>
                <w:rFonts w:eastAsia="Times New Roman"/>
                <w:b/>
                <w:sz w:val="18"/>
                <w:szCs w:val="18"/>
              </w:rPr>
              <w:t>Percentage</w:t>
            </w:r>
          </w:p>
        </w:tc>
      </w:tr>
      <w:tr w:rsidR="009849EE" w:rsidRPr="00874741" w14:paraId="08862AD2" w14:textId="77777777" w:rsidTr="00787C91">
        <w:trPr>
          <w:trHeight w:val="47"/>
          <w:jc w:val="center"/>
        </w:trPr>
        <w:tc>
          <w:tcPr>
            <w:tcW w:w="2526" w:type="dxa"/>
            <w:shd w:val="clear" w:color="auto" w:fill="auto"/>
            <w:tcMar>
              <w:top w:w="100" w:type="dxa"/>
              <w:left w:w="100" w:type="dxa"/>
              <w:bottom w:w="100" w:type="dxa"/>
              <w:right w:w="100" w:type="dxa"/>
            </w:tcMar>
          </w:tcPr>
          <w:p w14:paraId="2DBC15F6"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Privacy and security</w:t>
            </w:r>
          </w:p>
        </w:tc>
        <w:tc>
          <w:tcPr>
            <w:tcW w:w="1122" w:type="dxa"/>
            <w:shd w:val="clear" w:color="auto" w:fill="auto"/>
            <w:tcMar>
              <w:top w:w="100" w:type="dxa"/>
              <w:left w:w="100" w:type="dxa"/>
              <w:bottom w:w="100" w:type="dxa"/>
              <w:right w:w="100" w:type="dxa"/>
            </w:tcMar>
          </w:tcPr>
          <w:p w14:paraId="23A35CC7"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52</w:t>
            </w:r>
          </w:p>
        </w:tc>
        <w:tc>
          <w:tcPr>
            <w:tcW w:w="1242" w:type="dxa"/>
            <w:shd w:val="clear" w:color="auto" w:fill="auto"/>
            <w:tcMar>
              <w:top w:w="100" w:type="dxa"/>
              <w:left w:w="100" w:type="dxa"/>
              <w:bottom w:w="100" w:type="dxa"/>
              <w:right w:w="100" w:type="dxa"/>
            </w:tcMar>
          </w:tcPr>
          <w:p w14:paraId="4D2B1309"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55.9%</w:t>
            </w:r>
          </w:p>
        </w:tc>
      </w:tr>
      <w:tr w:rsidR="009849EE" w:rsidRPr="00874741" w14:paraId="41EC7ED8" w14:textId="77777777" w:rsidTr="00787C91">
        <w:trPr>
          <w:trHeight w:val="47"/>
          <w:jc w:val="center"/>
        </w:trPr>
        <w:tc>
          <w:tcPr>
            <w:tcW w:w="2526" w:type="dxa"/>
            <w:shd w:val="clear" w:color="auto" w:fill="auto"/>
            <w:tcMar>
              <w:top w:w="100" w:type="dxa"/>
              <w:left w:w="100" w:type="dxa"/>
              <w:bottom w:w="100" w:type="dxa"/>
              <w:right w:w="100" w:type="dxa"/>
            </w:tcMar>
          </w:tcPr>
          <w:p w14:paraId="1E257902"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Lack of human interaction</w:t>
            </w:r>
          </w:p>
        </w:tc>
        <w:tc>
          <w:tcPr>
            <w:tcW w:w="1122" w:type="dxa"/>
            <w:shd w:val="clear" w:color="auto" w:fill="auto"/>
            <w:tcMar>
              <w:top w:w="100" w:type="dxa"/>
              <w:left w:w="100" w:type="dxa"/>
              <w:bottom w:w="100" w:type="dxa"/>
              <w:right w:w="100" w:type="dxa"/>
            </w:tcMar>
          </w:tcPr>
          <w:p w14:paraId="1E9FF67A"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46</w:t>
            </w:r>
          </w:p>
        </w:tc>
        <w:tc>
          <w:tcPr>
            <w:tcW w:w="1242" w:type="dxa"/>
            <w:shd w:val="clear" w:color="auto" w:fill="auto"/>
            <w:tcMar>
              <w:top w:w="100" w:type="dxa"/>
              <w:left w:w="100" w:type="dxa"/>
              <w:bottom w:w="100" w:type="dxa"/>
              <w:right w:w="100" w:type="dxa"/>
            </w:tcMar>
          </w:tcPr>
          <w:p w14:paraId="79BF7B5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49.5%</w:t>
            </w:r>
          </w:p>
        </w:tc>
      </w:tr>
      <w:tr w:rsidR="009849EE" w:rsidRPr="00874741" w14:paraId="27A99D5B" w14:textId="77777777" w:rsidTr="00787C91">
        <w:trPr>
          <w:trHeight w:val="44"/>
          <w:jc w:val="center"/>
        </w:trPr>
        <w:tc>
          <w:tcPr>
            <w:tcW w:w="2526" w:type="dxa"/>
            <w:shd w:val="clear" w:color="auto" w:fill="auto"/>
            <w:tcMar>
              <w:top w:w="100" w:type="dxa"/>
              <w:left w:w="100" w:type="dxa"/>
              <w:bottom w:w="100" w:type="dxa"/>
              <w:right w:w="100" w:type="dxa"/>
            </w:tcMar>
          </w:tcPr>
          <w:p w14:paraId="28CAF937"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Technical difficulties</w:t>
            </w:r>
          </w:p>
        </w:tc>
        <w:tc>
          <w:tcPr>
            <w:tcW w:w="1122" w:type="dxa"/>
            <w:shd w:val="clear" w:color="auto" w:fill="auto"/>
            <w:tcMar>
              <w:top w:w="100" w:type="dxa"/>
              <w:left w:w="100" w:type="dxa"/>
              <w:bottom w:w="100" w:type="dxa"/>
              <w:right w:w="100" w:type="dxa"/>
            </w:tcMar>
          </w:tcPr>
          <w:p w14:paraId="0DC7772B"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45</w:t>
            </w:r>
          </w:p>
        </w:tc>
        <w:tc>
          <w:tcPr>
            <w:tcW w:w="1242" w:type="dxa"/>
            <w:shd w:val="clear" w:color="auto" w:fill="auto"/>
            <w:tcMar>
              <w:top w:w="100" w:type="dxa"/>
              <w:left w:w="100" w:type="dxa"/>
              <w:bottom w:w="100" w:type="dxa"/>
              <w:right w:w="100" w:type="dxa"/>
            </w:tcMar>
          </w:tcPr>
          <w:p w14:paraId="38336B56"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48.4%</w:t>
            </w:r>
          </w:p>
        </w:tc>
      </w:tr>
      <w:tr w:rsidR="009849EE" w:rsidRPr="00874741" w14:paraId="35677C1E" w14:textId="77777777" w:rsidTr="00787C91">
        <w:trPr>
          <w:trHeight w:val="47"/>
          <w:jc w:val="center"/>
        </w:trPr>
        <w:tc>
          <w:tcPr>
            <w:tcW w:w="2526" w:type="dxa"/>
            <w:shd w:val="clear" w:color="auto" w:fill="auto"/>
            <w:tcMar>
              <w:top w:w="100" w:type="dxa"/>
              <w:left w:w="100" w:type="dxa"/>
              <w:bottom w:w="100" w:type="dxa"/>
              <w:right w:w="100" w:type="dxa"/>
            </w:tcMar>
          </w:tcPr>
          <w:p w14:paraId="3106811A"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Cost</w:t>
            </w:r>
          </w:p>
        </w:tc>
        <w:tc>
          <w:tcPr>
            <w:tcW w:w="1122" w:type="dxa"/>
            <w:shd w:val="clear" w:color="auto" w:fill="auto"/>
            <w:tcMar>
              <w:top w:w="100" w:type="dxa"/>
              <w:left w:w="100" w:type="dxa"/>
              <w:bottom w:w="100" w:type="dxa"/>
              <w:right w:w="100" w:type="dxa"/>
            </w:tcMar>
          </w:tcPr>
          <w:p w14:paraId="6193A280"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38</w:t>
            </w:r>
          </w:p>
        </w:tc>
        <w:tc>
          <w:tcPr>
            <w:tcW w:w="1242" w:type="dxa"/>
            <w:shd w:val="clear" w:color="auto" w:fill="auto"/>
            <w:tcMar>
              <w:top w:w="100" w:type="dxa"/>
              <w:left w:w="100" w:type="dxa"/>
              <w:bottom w:w="100" w:type="dxa"/>
              <w:right w:w="100" w:type="dxa"/>
            </w:tcMar>
          </w:tcPr>
          <w:p w14:paraId="77CE0374"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40.9%</w:t>
            </w:r>
          </w:p>
        </w:tc>
      </w:tr>
      <w:tr w:rsidR="009849EE" w:rsidRPr="00874741" w14:paraId="67DFE831" w14:textId="77777777" w:rsidTr="00787C91">
        <w:trPr>
          <w:trHeight w:val="44"/>
          <w:jc w:val="center"/>
        </w:trPr>
        <w:tc>
          <w:tcPr>
            <w:tcW w:w="2526" w:type="dxa"/>
            <w:shd w:val="clear" w:color="auto" w:fill="auto"/>
            <w:tcMar>
              <w:top w:w="100" w:type="dxa"/>
              <w:left w:w="100" w:type="dxa"/>
              <w:bottom w:w="100" w:type="dxa"/>
              <w:right w:w="100" w:type="dxa"/>
            </w:tcMar>
          </w:tcPr>
          <w:p w14:paraId="5E1151DB"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Trust</w:t>
            </w:r>
          </w:p>
        </w:tc>
        <w:tc>
          <w:tcPr>
            <w:tcW w:w="1122" w:type="dxa"/>
            <w:shd w:val="clear" w:color="auto" w:fill="auto"/>
            <w:tcMar>
              <w:top w:w="100" w:type="dxa"/>
              <w:left w:w="100" w:type="dxa"/>
              <w:bottom w:w="100" w:type="dxa"/>
              <w:right w:w="100" w:type="dxa"/>
            </w:tcMar>
          </w:tcPr>
          <w:p w14:paraId="597E18E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558EF1D2"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2F858B4A" w14:textId="77777777" w:rsidTr="00787C91">
        <w:trPr>
          <w:trHeight w:val="95"/>
          <w:jc w:val="center"/>
        </w:trPr>
        <w:tc>
          <w:tcPr>
            <w:tcW w:w="2526" w:type="dxa"/>
            <w:shd w:val="clear" w:color="auto" w:fill="auto"/>
            <w:tcMar>
              <w:top w:w="100" w:type="dxa"/>
              <w:left w:w="100" w:type="dxa"/>
              <w:bottom w:w="100" w:type="dxa"/>
              <w:right w:w="100" w:type="dxa"/>
            </w:tcMar>
          </w:tcPr>
          <w:p w14:paraId="13DB9704"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Technology is fine but in my opinion they will always crave for emotional love.</w:t>
            </w:r>
          </w:p>
        </w:tc>
        <w:tc>
          <w:tcPr>
            <w:tcW w:w="1122" w:type="dxa"/>
            <w:shd w:val="clear" w:color="auto" w:fill="auto"/>
            <w:tcMar>
              <w:top w:w="100" w:type="dxa"/>
              <w:left w:w="100" w:type="dxa"/>
              <w:bottom w:w="100" w:type="dxa"/>
              <w:right w:w="100" w:type="dxa"/>
            </w:tcMar>
          </w:tcPr>
          <w:p w14:paraId="6A3D278D"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472347C7"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3B7B8DB7" w14:textId="77777777" w:rsidTr="00787C91">
        <w:trPr>
          <w:trHeight w:val="44"/>
          <w:jc w:val="center"/>
        </w:trPr>
        <w:tc>
          <w:tcPr>
            <w:tcW w:w="2526" w:type="dxa"/>
            <w:shd w:val="clear" w:color="auto" w:fill="auto"/>
            <w:tcMar>
              <w:top w:w="100" w:type="dxa"/>
              <w:left w:w="100" w:type="dxa"/>
              <w:bottom w:w="100" w:type="dxa"/>
              <w:right w:w="100" w:type="dxa"/>
            </w:tcMar>
          </w:tcPr>
          <w:p w14:paraId="313D623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Elderly care requires physical interaction</w:t>
            </w:r>
          </w:p>
        </w:tc>
        <w:tc>
          <w:tcPr>
            <w:tcW w:w="1122" w:type="dxa"/>
            <w:shd w:val="clear" w:color="auto" w:fill="auto"/>
            <w:tcMar>
              <w:top w:w="100" w:type="dxa"/>
              <w:left w:w="100" w:type="dxa"/>
              <w:bottom w:w="100" w:type="dxa"/>
              <w:right w:w="100" w:type="dxa"/>
            </w:tcMar>
          </w:tcPr>
          <w:p w14:paraId="1AEE7529"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491165CF"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0FEED86D" w14:textId="77777777" w:rsidTr="00787C91">
        <w:trPr>
          <w:trHeight w:val="47"/>
          <w:jc w:val="center"/>
        </w:trPr>
        <w:tc>
          <w:tcPr>
            <w:tcW w:w="2526" w:type="dxa"/>
            <w:shd w:val="clear" w:color="auto" w:fill="auto"/>
            <w:tcMar>
              <w:top w:w="100" w:type="dxa"/>
              <w:left w:w="100" w:type="dxa"/>
              <w:bottom w:w="100" w:type="dxa"/>
              <w:right w:w="100" w:type="dxa"/>
            </w:tcMar>
          </w:tcPr>
          <w:p w14:paraId="0DF88551"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Scams</w:t>
            </w:r>
          </w:p>
        </w:tc>
        <w:tc>
          <w:tcPr>
            <w:tcW w:w="1122" w:type="dxa"/>
            <w:shd w:val="clear" w:color="auto" w:fill="auto"/>
            <w:tcMar>
              <w:top w:w="100" w:type="dxa"/>
              <w:left w:w="100" w:type="dxa"/>
              <w:bottom w:w="100" w:type="dxa"/>
              <w:right w:w="100" w:type="dxa"/>
            </w:tcMar>
          </w:tcPr>
          <w:p w14:paraId="121F341E"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521F2582"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6E82F6FA" w14:textId="77777777" w:rsidTr="00787C91">
        <w:trPr>
          <w:trHeight w:val="47"/>
          <w:jc w:val="center"/>
        </w:trPr>
        <w:tc>
          <w:tcPr>
            <w:tcW w:w="2526" w:type="dxa"/>
            <w:shd w:val="clear" w:color="auto" w:fill="auto"/>
            <w:tcMar>
              <w:top w:w="100" w:type="dxa"/>
              <w:left w:w="100" w:type="dxa"/>
              <w:bottom w:w="100" w:type="dxa"/>
              <w:right w:w="100" w:type="dxa"/>
            </w:tcMar>
          </w:tcPr>
          <w:p w14:paraId="58F18C29"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Trust issues if the information is right or not</w:t>
            </w:r>
          </w:p>
        </w:tc>
        <w:tc>
          <w:tcPr>
            <w:tcW w:w="1122" w:type="dxa"/>
            <w:shd w:val="clear" w:color="auto" w:fill="auto"/>
            <w:tcMar>
              <w:top w:w="100" w:type="dxa"/>
              <w:left w:w="100" w:type="dxa"/>
              <w:bottom w:w="100" w:type="dxa"/>
              <w:right w:w="100" w:type="dxa"/>
            </w:tcMar>
          </w:tcPr>
          <w:p w14:paraId="459AF46F"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64A0239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146B03A1" w14:textId="77777777" w:rsidTr="00787C91">
        <w:trPr>
          <w:trHeight w:val="44"/>
          <w:jc w:val="center"/>
        </w:trPr>
        <w:tc>
          <w:tcPr>
            <w:tcW w:w="2526" w:type="dxa"/>
            <w:shd w:val="clear" w:color="auto" w:fill="auto"/>
            <w:tcMar>
              <w:top w:w="100" w:type="dxa"/>
              <w:left w:w="100" w:type="dxa"/>
              <w:bottom w:w="100" w:type="dxa"/>
              <w:right w:w="100" w:type="dxa"/>
            </w:tcMar>
          </w:tcPr>
          <w:p w14:paraId="3149D6D2"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Knowledge</w:t>
            </w:r>
          </w:p>
        </w:tc>
        <w:tc>
          <w:tcPr>
            <w:tcW w:w="1122" w:type="dxa"/>
            <w:shd w:val="clear" w:color="auto" w:fill="auto"/>
            <w:tcMar>
              <w:top w:w="100" w:type="dxa"/>
              <w:left w:w="100" w:type="dxa"/>
              <w:bottom w:w="100" w:type="dxa"/>
              <w:right w:w="100" w:type="dxa"/>
            </w:tcMar>
          </w:tcPr>
          <w:p w14:paraId="78C315D2"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6F2909D4"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3BD67626" w14:textId="77777777" w:rsidTr="00787C91">
        <w:trPr>
          <w:trHeight w:val="47"/>
          <w:jc w:val="center"/>
        </w:trPr>
        <w:tc>
          <w:tcPr>
            <w:tcW w:w="2526" w:type="dxa"/>
            <w:shd w:val="clear" w:color="auto" w:fill="auto"/>
            <w:tcMar>
              <w:top w:w="100" w:type="dxa"/>
              <w:left w:w="100" w:type="dxa"/>
              <w:bottom w:w="100" w:type="dxa"/>
              <w:right w:w="100" w:type="dxa"/>
            </w:tcMar>
          </w:tcPr>
          <w:p w14:paraId="6876E378"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Their own aversion</w:t>
            </w:r>
          </w:p>
        </w:tc>
        <w:tc>
          <w:tcPr>
            <w:tcW w:w="1122" w:type="dxa"/>
            <w:shd w:val="clear" w:color="auto" w:fill="auto"/>
            <w:tcMar>
              <w:top w:w="100" w:type="dxa"/>
              <w:left w:w="100" w:type="dxa"/>
              <w:bottom w:w="100" w:type="dxa"/>
              <w:right w:w="100" w:type="dxa"/>
            </w:tcMar>
          </w:tcPr>
          <w:p w14:paraId="34016456"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347306BE"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5694205B" w14:textId="77777777" w:rsidTr="00787C91">
        <w:trPr>
          <w:trHeight w:val="95"/>
          <w:jc w:val="center"/>
        </w:trPr>
        <w:tc>
          <w:tcPr>
            <w:tcW w:w="2526" w:type="dxa"/>
            <w:shd w:val="clear" w:color="auto" w:fill="auto"/>
            <w:tcMar>
              <w:top w:w="100" w:type="dxa"/>
              <w:left w:w="100" w:type="dxa"/>
              <w:bottom w:w="100" w:type="dxa"/>
              <w:right w:w="100" w:type="dxa"/>
            </w:tcMar>
          </w:tcPr>
          <w:p w14:paraId="2D7F6274"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Technology should not cause any disease or infection through its radiations.</w:t>
            </w:r>
          </w:p>
        </w:tc>
        <w:tc>
          <w:tcPr>
            <w:tcW w:w="1122" w:type="dxa"/>
            <w:shd w:val="clear" w:color="auto" w:fill="auto"/>
            <w:tcMar>
              <w:top w:w="100" w:type="dxa"/>
              <w:left w:w="100" w:type="dxa"/>
              <w:bottom w:w="100" w:type="dxa"/>
              <w:right w:w="100" w:type="dxa"/>
            </w:tcMar>
          </w:tcPr>
          <w:p w14:paraId="0AF0BD08"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50909AE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009CEA54" w14:textId="77777777" w:rsidTr="00787C91">
        <w:trPr>
          <w:trHeight w:val="44"/>
          <w:jc w:val="center"/>
        </w:trPr>
        <w:tc>
          <w:tcPr>
            <w:tcW w:w="2526" w:type="dxa"/>
            <w:shd w:val="clear" w:color="auto" w:fill="auto"/>
            <w:tcMar>
              <w:top w:w="100" w:type="dxa"/>
              <w:left w:w="100" w:type="dxa"/>
              <w:bottom w:w="100" w:type="dxa"/>
              <w:right w:w="100" w:type="dxa"/>
            </w:tcMar>
          </w:tcPr>
          <w:p w14:paraId="0BAA2DF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Ease of use, Content on application</w:t>
            </w:r>
          </w:p>
        </w:tc>
        <w:tc>
          <w:tcPr>
            <w:tcW w:w="1122" w:type="dxa"/>
            <w:shd w:val="clear" w:color="auto" w:fill="auto"/>
            <w:tcMar>
              <w:top w:w="100" w:type="dxa"/>
              <w:left w:w="100" w:type="dxa"/>
              <w:bottom w:w="100" w:type="dxa"/>
              <w:right w:w="100" w:type="dxa"/>
            </w:tcMar>
          </w:tcPr>
          <w:p w14:paraId="1AB2D7BE"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5A0B5A88"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727EC4E3" w14:textId="77777777" w:rsidTr="00787C91">
        <w:trPr>
          <w:trHeight w:val="47"/>
          <w:jc w:val="center"/>
        </w:trPr>
        <w:tc>
          <w:tcPr>
            <w:tcW w:w="2526" w:type="dxa"/>
            <w:shd w:val="clear" w:color="auto" w:fill="auto"/>
            <w:tcMar>
              <w:top w:w="100" w:type="dxa"/>
              <w:left w:w="100" w:type="dxa"/>
              <w:bottom w:w="100" w:type="dxa"/>
              <w:right w:w="100" w:type="dxa"/>
            </w:tcMar>
          </w:tcPr>
          <w:p w14:paraId="1ED6409B" w14:textId="77777777" w:rsidR="009849EE" w:rsidRPr="00874741" w:rsidRDefault="009849EE" w:rsidP="00C83880">
            <w:pPr>
              <w:widowControl w:val="0"/>
              <w:jc w:val="both"/>
              <w:rPr>
                <w:rFonts w:eastAsia="Times New Roman"/>
                <w:b/>
                <w:sz w:val="18"/>
                <w:szCs w:val="18"/>
              </w:rPr>
            </w:pPr>
            <w:r w:rsidRPr="00874741">
              <w:rPr>
                <w:rFonts w:eastAsia="Times New Roman"/>
                <w:b/>
                <w:sz w:val="18"/>
                <w:szCs w:val="18"/>
              </w:rPr>
              <w:t>Total</w:t>
            </w:r>
          </w:p>
        </w:tc>
        <w:tc>
          <w:tcPr>
            <w:tcW w:w="1122" w:type="dxa"/>
            <w:shd w:val="clear" w:color="auto" w:fill="auto"/>
            <w:tcMar>
              <w:top w:w="100" w:type="dxa"/>
              <w:left w:w="100" w:type="dxa"/>
              <w:bottom w:w="100" w:type="dxa"/>
              <w:right w:w="100" w:type="dxa"/>
            </w:tcMar>
          </w:tcPr>
          <w:p w14:paraId="1C79349B"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93</w:t>
            </w:r>
          </w:p>
        </w:tc>
        <w:tc>
          <w:tcPr>
            <w:tcW w:w="1242" w:type="dxa"/>
            <w:shd w:val="clear" w:color="auto" w:fill="auto"/>
            <w:tcMar>
              <w:top w:w="100" w:type="dxa"/>
              <w:left w:w="100" w:type="dxa"/>
              <w:bottom w:w="100" w:type="dxa"/>
              <w:right w:w="100" w:type="dxa"/>
            </w:tcMar>
          </w:tcPr>
          <w:p w14:paraId="70E3E96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100%</w:t>
            </w:r>
          </w:p>
        </w:tc>
      </w:tr>
    </w:tbl>
    <w:p w14:paraId="08BEA811" w14:textId="77777777" w:rsidR="00787C91" w:rsidRDefault="00787C91" w:rsidP="00C83880">
      <w:pPr>
        <w:spacing w:before="240" w:after="160" w:line="259" w:lineRule="auto"/>
        <w:jc w:val="both"/>
        <w:rPr>
          <w:color w:val="000000"/>
        </w:rPr>
      </w:pPr>
      <w:r>
        <w:rPr>
          <w:color w:val="000000"/>
        </w:rPr>
        <w:t xml:space="preserve">The responses from the 93 participants shed light on a spectrum of concerns related to the implementation of technology in elderly care. A significant majority, accounting for 55.9%, express apprehensions regarding privacy and security issues associated with the use of technology. Additionally, 49.5% of respondents are concerned about the potential lack of human interaction that technology-based care might entail. Technical difficulties pose a worry for 48.4% of the participants, emphasizing the importance of user-friendly and reliable systems. Cost considerations are raised by 40.9% of respondents, indicating a financial aspect to their concerns. While a minimal 1.1% express concerns about trust, scams, and the potential for technology to replace emotional love and physical interaction in elderly care, these responses highlight the multifaceted nature of worries </w:t>
      </w:r>
      <w:r>
        <w:rPr>
          <w:color w:val="000000"/>
        </w:rPr>
        <w:t>surrounding the integration of technology into this sensitive domain. Addressing these diverse concerns is crucial for the successful implementation of technology in elderly care.</w:t>
      </w:r>
    </w:p>
    <w:p w14:paraId="15425A76" w14:textId="175B8D9B" w:rsidR="00787C91" w:rsidRPr="00A9342E" w:rsidRDefault="00787C91" w:rsidP="0036708C">
      <w:pPr>
        <w:pStyle w:val="ListParagraph"/>
        <w:numPr>
          <w:ilvl w:val="1"/>
          <w:numId w:val="19"/>
        </w:numPr>
        <w:spacing w:after="240"/>
        <w:ind w:left="450"/>
        <w:jc w:val="left"/>
      </w:pPr>
      <w:r w:rsidRPr="00C439E6">
        <w:t xml:space="preserve">Observation 3: </w:t>
      </w:r>
      <w:r w:rsidR="00C439E6" w:rsidRPr="00C439E6">
        <w:rPr>
          <w:color w:val="000000"/>
        </w:rPr>
        <w:t>Which features are most important to you for technology-based elderly care?</w:t>
      </w:r>
    </w:p>
    <w:tbl>
      <w:tblPr>
        <w:tblW w:w="49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1"/>
        <w:gridCol w:w="1131"/>
        <w:gridCol w:w="1247"/>
      </w:tblGrid>
      <w:tr w:rsidR="00A9342E" w:rsidRPr="00D063A4" w14:paraId="6B0D48E3" w14:textId="77777777" w:rsidTr="00A9342E">
        <w:trPr>
          <w:trHeight w:val="385"/>
          <w:jc w:val="center"/>
        </w:trPr>
        <w:tc>
          <w:tcPr>
            <w:tcW w:w="4919" w:type="dxa"/>
            <w:gridSpan w:val="3"/>
            <w:shd w:val="clear" w:color="auto" w:fill="auto"/>
            <w:tcMar>
              <w:top w:w="100" w:type="dxa"/>
              <w:left w:w="100" w:type="dxa"/>
              <w:bottom w:w="100" w:type="dxa"/>
              <w:right w:w="100" w:type="dxa"/>
            </w:tcMar>
          </w:tcPr>
          <w:p w14:paraId="3AD72759" w14:textId="77777777" w:rsidR="00A9342E" w:rsidRPr="00D063A4" w:rsidRDefault="00A9342E" w:rsidP="00C83880">
            <w:pPr>
              <w:widowControl w:val="0"/>
              <w:jc w:val="both"/>
              <w:rPr>
                <w:rFonts w:eastAsia="Times New Roman"/>
                <w:b/>
              </w:rPr>
            </w:pPr>
            <w:bookmarkStart w:id="1" w:name="_Hlk152585230"/>
            <w:r w:rsidRPr="00D063A4">
              <w:rPr>
                <w:rFonts w:eastAsia="Times New Roman"/>
                <w:b/>
              </w:rPr>
              <w:t>Which features are most important to you for technology-based elderly care?</w:t>
            </w:r>
          </w:p>
        </w:tc>
      </w:tr>
      <w:tr w:rsidR="00A9342E" w:rsidRPr="00D063A4" w14:paraId="0CACDF3D" w14:textId="77777777" w:rsidTr="00503C9B">
        <w:trPr>
          <w:trHeight w:val="196"/>
          <w:jc w:val="center"/>
        </w:trPr>
        <w:tc>
          <w:tcPr>
            <w:tcW w:w="2541" w:type="dxa"/>
            <w:shd w:val="clear" w:color="auto" w:fill="auto"/>
            <w:tcMar>
              <w:top w:w="100" w:type="dxa"/>
              <w:left w:w="100" w:type="dxa"/>
              <w:bottom w:w="100" w:type="dxa"/>
              <w:right w:w="100" w:type="dxa"/>
            </w:tcMar>
          </w:tcPr>
          <w:p w14:paraId="77B21835" w14:textId="77777777" w:rsidR="00A9342E" w:rsidRPr="00D063A4" w:rsidRDefault="00A9342E" w:rsidP="00C83880">
            <w:pPr>
              <w:widowControl w:val="0"/>
              <w:jc w:val="both"/>
              <w:rPr>
                <w:rFonts w:eastAsia="Times New Roman"/>
              </w:rPr>
            </w:pPr>
          </w:p>
        </w:tc>
        <w:tc>
          <w:tcPr>
            <w:tcW w:w="1131" w:type="dxa"/>
            <w:shd w:val="clear" w:color="auto" w:fill="auto"/>
            <w:tcMar>
              <w:top w:w="100" w:type="dxa"/>
              <w:left w:w="100" w:type="dxa"/>
              <w:bottom w:w="100" w:type="dxa"/>
              <w:right w:w="100" w:type="dxa"/>
            </w:tcMar>
          </w:tcPr>
          <w:p w14:paraId="0657B141" w14:textId="77777777" w:rsidR="00A9342E" w:rsidRPr="00D063A4" w:rsidRDefault="00A9342E" w:rsidP="00C83880">
            <w:pPr>
              <w:widowControl w:val="0"/>
              <w:jc w:val="both"/>
              <w:rPr>
                <w:rFonts w:eastAsia="Times New Roman"/>
                <w:b/>
              </w:rPr>
            </w:pPr>
            <w:r w:rsidRPr="00D063A4">
              <w:rPr>
                <w:rFonts w:eastAsia="Times New Roman"/>
                <w:b/>
              </w:rPr>
              <w:t>Number</w:t>
            </w:r>
          </w:p>
        </w:tc>
        <w:tc>
          <w:tcPr>
            <w:tcW w:w="1247" w:type="dxa"/>
            <w:shd w:val="clear" w:color="auto" w:fill="auto"/>
            <w:tcMar>
              <w:top w:w="100" w:type="dxa"/>
              <w:left w:w="100" w:type="dxa"/>
              <w:bottom w:w="100" w:type="dxa"/>
              <w:right w:w="100" w:type="dxa"/>
            </w:tcMar>
          </w:tcPr>
          <w:p w14:paraId="6D37B1CC" w14:textId="77777777" w:rsidR="00A9342E" w:rsidRPr="00D063A4" w:rsidRDefault="00A9342E" w:rsidP="00C83880">
            <w:pPr>
              <w:widowControl w:val="0"/>
              <w:jc w:val="both"/>
              <w:rPr>
                <w:rFonts w:eastAsia="Times New Roman"/>
                <w:b/>
              </w:rPr>
            </w:pPr>
            <w:r w:rsidRPr="00D063A4">
              <w:rPr>
                <w:rFonts w:eastAsia="Times New Roman"/>
                <w:b/>
              </w:rPr>
              <w:t>Percentage</w:t>
            </w:r>
          </w:p>
        </w:tc>
      </w:tr>
      <w:tr w:rsidR="00A9342E" w:rsidRPr="00D063A4" w14:paraId="1947980D" w14:textId="77777777" w:rsidTr="00503C9B">
        <w:trPr>
          <w:trHeight w:val="207"/>
          <w:jc w:val="center"/>
        </w:trPr>
        <w:tc>
          <w:tcPr>
            <w:tcW w:w="2541" w:type="dxa"/>
            <w:shd w:val="clear" w:color="auto" w:fill="auto"/>
            <w:tcMar>
              <w:top w:w="100" w:type="dxa"/>
              <w:left w:w="100" w:type="dxa"/>
              <w:bottom w:w="100" w:type="dxa"/>
              <w:right w:w="100" w:type="dxa"/>
            </w:tcMar>
          </w:tcPr>
          <w:p w14:paraId="5EFCF203" w14:textId="77777777" w:rsidR="00A9342E" w:rsidRPr="00D063A4" w:rsidRDefault="00A9342E" w:rsidP="00C83880">
            <w:pPr>
              <w:widowControl w:val="0"/>
              <w:jc w:val="both"/>
              <w:rPr>
                <w:rFonts w:eastAsia="Times New Roman"/>
              </w:rPr>
            </w:pPr>
            <w:r w:rsidRPr="00D063A4">
              <w:rPr>
                <w:rFonts w:eastAsia="Times New Roman"/>
              </w:rPr>
              <w:t>Real-time monitoring</w:t>
            </w:r>
          </w:p>
        </w:tc>
        <w:tc>
          <w:tcPr>
            <w:tcW w:w="1131" w:type="dxa"/>
            <w:shd w:val="clear" w:color="auto" w:fill="auto"/>
            <w:tcMar>
              <w:top w:w="100" w:type="dxa"/>
              <w:left w:w="100" w:type="dxa"/>
              <w:bottom w:w="100" w:type="dxa"/>
              <w:right w:w="100" w:type="dxa"/>
            </w:tcMar>
          </w:tcPr>
          <w:p w14:paraId="28DD488A" w14:textId="77777777" w:rsidR="00A9342E" w:rsidRPr="00D063A4" w:rsidRDefault="00A9342E" w:rsidP="00C83880">
            <w:pPr>
              <w:widowControl w:val="0"/>
              <w:jc w:val="both"/>
              <w:rPr>
                <w:rFonts w:eastAsia="Times New Roman"/>
              </w:rPr>
            </w:pPr>
            <w:r w:rsidRPr="00D063A4">
              <w:rPr>
                <w:rFonts w:eastAsia="Times New Roman"/>
              </w:rPr>
              <w:t>52</w:t>
            </w:r>
          </w:p>
        </w:tc>
        <w:tc>
          <w:tcPr>
            <w:tcW w:w="1247" w:type="dxa"/>
            <w:shd w:val="clear" w:color="auto" w:fill="auto"/>
            <w:tcMar>
              <w:top w:w="100" w:type="dxa"/>
              <w:left w:w="100" w:type="dxa"/>
              <w:bottom w:w="100" w:type="dxa"/>
              <w:right w:w="100" w:type="dxa"/>
            </w:tcMar>
          </w:tcPr>
          <w:p w14:paraId="4C349BBE" w14:textId="77777777" w:rsidR="00A9342E" w:rsidRPr="00D063A4" w:rsidRDefault="00A9342E" w:rsidP="00C83880">
            <w:pPr>
              <w:widowControl w:val="0"/>
              <w:jc w:val="both"/>
              <w:rPr>
                <w:rFonts w:eastAsia="Times New Roman"/>
              </w:rPr>
            </w:pPr>
            <w:r w:rsidRPr="00D063A4">
              <w:rPr>
                <w:rFonts w:eastAsia="Times New Roman"/>
              </w:rPr>
              <w:t>93%</w:t>
            </w:r>
          </w:p>
        </w:tc>
      </w:tr>
      <w:tr w:rsidR="00A9342E" w:rsidRPr="00D063A4" w14:paraId="13C129CA" w14:textId="77777777" w:rsidTr="00503C9B">
        <w:trPr>
          <w:trHeight w:val="207"/>
          <w:jc w:val="center"/>
        </w:trPr>
        <w:tc>
          <w:tcPr>
            <w:tcW w:w="2541" w:type="dxa"/>
            <w:shd w:val="clear" w:color="auto" w:fill="auto"/>
            <w:tcMar>
              <w:top w:w="100" w:type="dxa"/>
              <w:left w:w="100" w:type="dxa"/>
              <w:bottom w:w="100" w:type="dxa"/>
              <w:right w:w="100" w:type="dxa"/>
            </w:tcMar>
          </w:tcPr>
          <w:p w14:paraId="6AA0DDE5" w14:textId="77777777" w:rsidR="00A9342E" w:rsidRPr="00D063A4" w:rsidRDefault="00A9342E" w:rsidP="00C83880">
            <w:pPr>
              <w:widowControl w:val="0"/>
              <w:jc w:val="both"/>
              <w:rPr>
                <w:rFonts w:eastAsia="Times New Roman"/>
              </w:rPr>
            </w:pPr>
            <w:r w:rsidRPr="00D063A4">
              <w:rPr>
                <w:rFonts w:eastAsia="Times New Roman"/>
              </w:rPr>
              <w:t>Easy-to-use interface</w:t>
            </w:r>
          </w:p>
        </w:tc>
        <w:tc>
          <w:tcPr>
            <w:tcW w:w="1131" w:type="dxa"/>
            <w:shd w:val="clear" w:color="auto" w:fill="auto"/>
            <w:tcMar>
              <w:top w:w="100" w:type="dxa"/>
              <w:left w:w="100" w:type="dxa"/>
              <w:bottom w:w="100" w:type="dxa"/>
              <w:right w:w="100" w:type="dxa"/>
            </w:tcMar>
          </w:tcPr>
          <w:p w14:paraId="386D9CB8" w14:textId="77777777" w:rsidR="00A9342E" w:rsidRPr="00D063A4" w:rsidRDefault="00A9342E" w:rsidP="00C83880">
            <w:pPr>
              <w:widowControl w:val="0"/>
              <w:jc w:val="both"/>
              <w:rPr>
                <w:rFonts w:eastAsia="Times New Roman"/>
              </w:rPr>
            </w:pPr>
            <w:r w:rsidRPr="00D063A4">
              <w:rPr>
                <w:rFonts w:eastAsia="Times New Roman"/>
              </w:rPr>
              <w:t>46</w:t>
            </w:r>
          </w:p>
        </w:tc>
        <w:tc>
          <w:tcPr>
            <w:tcW w:w="1247" w:type="dxa"/>
            <w:shd w:val="clear" w:color="auto" w:fill="auto"/>
            <w:tcMar>
              <w:top w:w="100" w:type="dxa"/>
              <w:left w:w="100" w:type="dxa"/>
              <w:bottom w:w="100" w:type="dxa"/>
              <w:right w:w="100" w:type="dxa"/>
            </w:tcMar>
          </w:tcPr>
          <w:p w14:paraId="6022025A" w14:textId="77777777" w:rsidR="00A9342E" w:rsidRPr="00D063A4" w:rsidRDefault="00A9342E" w:rsidP="00C83880">
            <w:pPr>
              <w:widowControl w:val="0"/>
              <w:jc w:val="both"/>
              <w:rPr>
                <w:rFonts w:eastAsia="Times New Roman"/>
              </w:rPr>
            </w:pPr>
            <w:r w:rsidRPr="00D063A4">
              <w:rPr>
                <w:rFonts w:eastAsia="Times New Roman"/>
              </w:rPr>
              <w:t>98.9%</w:t>
            </w:r>
          </w:p>
        </w:tc>
      </w:tr>
      <w:tr w:rsidR="00A9342E" w:rsidRPr="00D063A4" w14:paraId="55FB30A3" w14:textId="77777777" w:rsidTr="00503C9B">
        <w:trPr>
          <w:trHeight w:val="196"/>
          <w:jc w:val="center"/>
        </w:trPr>
        <w:tc>
          <w:tcPr>
            <w:tcW w:w="2541" w:type="dxa"/>
            <w:shd w:val="clear" w:color="auto" w:fill="auto"/>
            <w:tcMar>
              <w:top w:w="100" w:type="dxa"/>
              <w:left w:w="100" w:type="dxa"/>
              <w:bottom w:w="100" w:type="dxa"/>
              <w:right w:w="100" w:type="dxa"/>
            </w:tcMar>
          </w:tcPr>
          <w:p w14:paraId="746CDDDB" w14:textId="77777777" w:rsidR="00A9342E" w:rsidRPr="00D063A4" w:rsidRDefault="00A9342E" w:rsidP="00C83880">
            <w:pPr>
              <w:widowControl w:val="0"/>
              <w:jc w:val="both"/>
              <w:rPr>
                <w:rFonts w:eastAsia="Times New Roman"/>
              </w:rPr>
            </w:pPr>
            <w:r w:rsidRPr="00D063A4">
              <w:rPr>
                <w:rFonts w:eastAsia="Times New Roman"/>
              </w:rPr>
              <w:t>Alerts for emergencies:</w:t>
            </w:r>
          </w:p>
        </w:tc>
        <w:tc>
          <w:tcPr>
            <w:tcW w:w="1131" w:type="dxa"/>
            <w:shd w:val="clear" w:color="auto" w:fill="auto"/>
            <w:tcMar>
              <w:top w:w="100" w:type="dxa"/>
              <w:left w:w="100" w:type="dxa"/>
              <w:bottom w:w="100" w:type="dxa"/>
              <w:right w:w="100" w:type="dxa"/>
            </w:tcMar>
          </w:tcPr>
          <w:p w14:paraId="0F881299" w14:textId="77777777" w:rsidR="00A9342E" w:rsidRPr="00D063A4" w:rsidRDefault="00A9342E" w:rsidP="00C83880">
            <w:pPr>
              <w:widowControl w:val="0"/>
              <w:jc w:val="both"/>
              <w:rPr>
                <w:rFonts w:eastAsia="Times New Roman"/>
              </w:rPr>
            </w:pPr>
            <w:r w:rsidRPr="00D063A4">
              <w:rPr>
                <w:rFonts w:eastAsia="Times New Roman"/>
              </w:rPr>
              <w:t>45</w:t>
            </w:r>
          </w:p>
        </w:tc>
        <w:tc>
          <w:tcPr>
            <w:tcW w:w="1247" w:type="dxa"/>
            <w:shd w:val="clear" w:color="auto" w:fill="auto"/>
            <w:tcMar>
              <w:top w:w="100" w:type="dxa"/>
              <w:left w:w="100" w:type="dxa"/>
              <w:bottom w:w="100" w:type="dxa"/>
              <w:right w:w="100" w:type="dxa"/>
            </w:tcMar>
          </w:tcPr>
          <w:p w14:paraId="723E2AC1" w14:textId="77777777" w:rsidR="00A9342E" w:rsidRPr="00D063A4" w:rsidRDefault="00A9342E" w:rsidP="00C83880">
            <w:pPr>
              <w:widowControl w:val="0"/>
              <w:jc w:val="both"/>
              <w:rPr>
                <w:rFonts w:eastAsia="Times New Roman"/>
              </w:rPr>
            </w:pPr>
            <w:r w:rsidRPr="00D063A4">
              <w:rPr>
                <w:rFonts w:eastAsia="Times New Roman"/>
              </w:rPr>
              <w:t>97.8%</w:t>
            </w:r>
          </w:p>
        </w:tc>
      </w:tr>
      <w:tr w:rsidR="00A9342E" w:rsidRPr="00D063A4" w14:paraId="40BA6AAC" w14:textId="77777777" w:rsidTr="00503C9B">
        <w:trPr>
          <w:trHeight w:val="279"/>
          <w:jc w:val="center"/>
        </w:trPr>
        <w:tc>
          <w:tcPr>
            <w:tcW w:w="2541" w:type="dxa"/>
            <w:shd w:val="clear" w:color="auto" w:fill="auto"/>
            <w:tcMar>
              <w:top w:w="100" w:type="dxa"/>
              <w:left w:w="100" w:type="dxa"/>
              <w:bottom w:w="100" w:type="dxa"/>
              <w:right w:w="100" w:type="dxa"/>
            </w:tcMar>
          </w:tcPr>
          <w:p w14:paraId="2085C73E" w14:textId="77777777" w:rsidR="00A9342E" w:rsidRPr="00D063A4" w:rsidRDefault="00A9342E" w:rsidP="00C83880">
            <w:pPr>
              <w:widowControl w:val="0"/>
              <w:jc w:val="both"/>
              <w:rPr>
                <w:rFonts w:eastAsia="Times New Roman"/>
              </w:rPr>
            </w:pPr>
            <w:r w:rsidRPr="00D063A4">
              <w:rPr>
                <w:rFonts w:eastAsia="Times New Roman"/>
              </w:rPr>
              <w:t>Voice recognition software</w:t>
            </w:r>
          </w:p>
        </w:tc>
        <w:tc>
          <w:tcPr>
            <w:tcW w:w="1131" w:type="dxa"/>
            <w:shd w:val="clear" w:color="auto" w:fill="auto"/>
            <w:tcMar>
              <w:top w:w="100" w:type="dxa"/>
              <w:left w:w="100" w:type="dxa"/>
              <w:bottom w:w="100" w:type="dxa"/>
              <w:right w:w="100" w:type="dxa"/>
            </w:tcMar>
          </w:tcPr>
          <w:p w14:paraId="473949D3" w14:textId="77777777" w:rsidR="00A9342E" w:rsidRPr="00D063A4" w:rsidRDefault="00A9342E" w:rsidP="00C83880">
            <w:pPr>
              <w:widowControl w:val="0"/>
              <w:jc w:val="both"/>
              <w:rPr>
                <w:rFonts w:eastAsia="Times New Roman"/>
              </w:rPr>
            </w:pPr>
            <w:r w:rsidRPr="00D063A4">
              <w:rPr>
                <w:rFonts w:eastAsia="Times New Roman"/>
              </w:rPr>
              <w:t>38</w:t>
            </w:r>
          </w:p>
        </w:tc>
        <w:tc>
          <w:tcPr>
            <w:tcW w:w="1247" w:type="dxa"/>
            <w:shd w:val="clear" w:color="auto" w:fill="auto"/>
            <w:tcMar>
              <w:top w:w="100" w:type="dxa"/>
              <w:left w:w="100" w:type="dxa"/>
              <w:bottom w:w="100" w:type="dxa"/>
              <w:right w:w="100" w:type="dxa"/>
            </w:tcMar>
          </w:tcPr>
          <w:p w14:paraId="7BD1F53F" w14:textId="77777777" w:rsidR="00A9342E" w:rsidRPr="00D063A4" w:rsidRDefault="00A9342E" w:rsidP="00C83880">
            <w:pPr>
              <w:widowControl w:val="0"/>
              <w:jc w:val="both"/>
              <w:rPr>
                <w:rFonts w:eastAsia="Times New Roman"/>
              </w:rPr>
            </w:pPr>
            <w:r w:rsidRPr="00D063A4">
              <w:rPr>
                <w:rFonts w:eastAsia="Times New Roman"/>
              </w:rPr>
              <w:t>1.1%</w:t>
            </w:r>
          </w:p>
        </w:tc>
      </w:tr>
      <w:tr w:rsidR="00A9342E" w:rsidRPr="00D063A4" w14:paraId="629F6AF1" w14:textId="77777777" w:rsidTr="00503C9B">
        <w:trPr>
          <w:trHeight w:val="196"/>
          <w:jc w:val="center"/>
        </w:trPr>
        <w:tc>
          <w:tcPr>
            <w:tcW w:w="2541" w:type="dxa"/>
            <w:shd w:val="clear" w:color="auto" w:fill="auto"/>
            <w:tcMar>
              <w:top w:w="100" w:type="dxa"/>
              <w:left w:w="100" w:type="dxa"/>
              <w:bottom w:w="100" w:type="dxa"/>
              <w:right w:w="100" w:type="dxa"/>
            </w:tcMar>
          </w:tcPr>
          <w:p w14:paraId="4A9B1AD5" w14:textId="77777777" w:rsidR="00A9342E" w:rsidRPr="00D063A4" w:rsidRDefault="00A9342E" w:rsidP="00C83880">
            <w:pPr>
              <w:widowControl w:val="0"/>
              <w:jc w:val="both"/>
              <w:rPr>
                <w:rFonts w:eastAsia="Times New Roman"/>
              </w:rPr>
            </w:pPr>
            <w:r w:rsidRPr="00D063A4">
              <w:rPr>
                <w:rFonts w:eastAsia="Times New Roman"/>
              </w:rPr>
              <w:t>Different languages should be there for the interface</w:t>
            </w:r>
          </w:p>
        </w:tc>
        <w:tc>
          <w:tcPr>
            <w:tcW w:w="1131" w:type="dxa"/>
            <w:shd w:val="clear" w:color="auto" w:fill="auto"/>
            <w:tcMar>
              <w:top w:w="100" w:type="dxa"/>
              <w:left w:w="100" w:type="dxa"/>
              <w:bottom w:w="100" w:type="dxa"/>
              <w:right w:w="100" w:type="dxa"/>
            </w:tcMar>
          </w:tcPr>
          <w:p w14:paraId="3B6128C2" w14:textId="77777777" w:rsidR="00A9342E" w:rsidRPr="00D063A4" w:rsidRDefault="00A9342E" w:rsidP="00C83880">
            <w:pPr>
              <w:widowControl w:val="0"/>
              <w:jc w:val="both"/>
              <w:rPr>
                <w:rFonts w:eastAsia="Times New Roman"/>
              </w:rPr>
            </w:pPr>
            <w:r w:rsidRPr="00D063A4">
              <w:rPr>
                <w:rFonts w:eastAsia="Times New Roman"/>
              </w:rPr>
              <w:t>1</w:t>
            </w:r>
          </w:p>
        </w:tc>
        <w:tc>
          <w:tcPr>
            <w:tcW w:w="1247" w:type="dxa"/>
            <w:shd w:val="clear" w:color="auto" w:fill="auto"/>
            <w:tcMar>
              <w:top w:w="100" w:type="dxa"/>
              <w:left w:w="100" w:type="dxa"/>
              <w:bottom w:w="100" w:type="dxa"/>
              <w:right w:w="100" w:type="dxa"/>
            </w:tcMar>
          </w:tcPr>
          <w:p w14:paraId="196569FA" w14:textId="77777777" w:rsidR="00A9342E" w:rsidRPr="00D063A4" w:rsidRDefault="00A9342E" w:rsidP="00C83880">
            <w:pPr>
              <w:widowControl w:val="0"/>
              <w:jc w:val="both"/>
              <w:rPr>
                <w:rFonts w:eastAsia="Times New Roman"/>
              </w:rPr>
            </w:pPr>
            <w:r w:rsidRPr="00D063A4">
              <w:rPr>
                <w:rFonts w:eastAsia="Times New Roman"/>
              </w:rPr>
              <w:t>1.1%</w:t>
            </w:r>
          </w:p>
        </w:tc>
      </w:tr>
      <w:tr w:rsidR="00A9342E" w:rsidRPr="00D063A4" w14:paraId="7AA20EFA" w14:textId="77777777" w:rsidTr="00503C9B">
        <w:trPr>
          <w:trHeight w:val="207"/>
          <w:jc w:val="center"/>
        </w:trPr>
        <w:tc>
          <w:tcPr>
            <w:tcW w:w="2541" w:type="dxa"/>
            <w:shd w:val="clear" w:color="auto" w:fill="auto"/>
            <w:tcMar>
              <w:top w:w="100" w:type="dxa"/>
              <w:left w:w="100" w:type="dxa"/>
              <w:bottom w:w="100" w:type="dxa"/>
              <w:right w:w="100" w:type="dxa"/>
            </w:tcMar>
          </w:tcPr>
          <w:p w14:paraId="18D69890" w14:textId="77777777" w:rsidR="00A9342E" w:rsidRPr="00D063A4" w:rsidRDefault="00A9342E" w:rsidP="00C83880">
            <w:pPr>
              <w:widowControl w:val="0"/>
              <w:jc w:val="both"/>
              <w:rPr>
                <w:rFonts w:eastAsia="Times New Roman"/>
              </w:rPr>
            </w:pPr>
            <w:r w:rsidRPr="00D063A4">
              <w:rPr>
                <w:rFonts w:eastAsia="Times New Roman"/>
              </w:rPr>
              <w:t>Trusted advisors</w:t>
            </w:r>
          </w:p>
        </w:tc>
        <w:tc>
          <w:tcPr>
            <w:tcW w:w="1131" w:type="dxa"/>
            <w:shd w:val="clear" w:color="auto" w:fill="auto"/>
            <w:tcMar>
              <w:top w:w="100" w:type="dxa"/>
              <w:left w:w="100" w:type="dxa"/>
              <w:bottom w:w="100" w:type="dxa"/>
              <w:right w:w="100" w:type="dxa"/>
            </w:tcMar>
          </w:tcPr>
          <w:p w14:paraId="7BA78D32" w14:textId="77777777" w:rsidR="00A9342E" w:rsidRPr="00D063A4" w:rsidRDefault="00A9342E" w:rsidP="00C83880">
            <w:pPr>
              <w:widowControl w:val="0"/>
              <w:jc w:val="both"/>
              <w:rPr>
                <w:rFonts w:eastAsia="Times New Roman"/>
              </w:rPr>
            </w:pPr>
            <w:r w:rsidRPr="00D063A4">
              <w:rPr>
                <w:rFonts w:eastAsia="Times New Roman"/>
              </w:rPr>
              <w:t>1</w:t>
            </w:r>
          </w:p>
        </w:tc>
        <w:tc>
          <w:tcPr>
            <w:tcW w:w="1247" w:type="dxa"/>
            <w:shd w:val="clear" w:color="auto" w:fill="auto"/>
            <w:tcMar>
              <w:top w:w="100" w:type="dxa"/>
              <w:left w:w="100" w:type="dxa"/>
              <w:bottom w:w="100" w:type="dxa"/>
              <w:right w:w="100" w:type="dxa"/>
            </w:tcMar>
          </w:tcPr>
          <w:p w14:paraId="65E0C2E7" w14:textId="77777777" w:rsidR="00A9342E" w:rsidRPr="00D063A4" w:rsidRDefault="00A9342E" w:rsidP="00C83880">
            <w:pPr>
              <w:widowControl w:val="0"/>
              <w:jc w:val="both"/>
              <w:rPr>
                <w:rFonts w:eastAsia="Times New Roman"/>
              </w:rPr>
            </w:pPr>
            <w:r w:rsidRPr="00D063A4">
              <w:rPr>
                <w:rFonts w:eastAsia="Times New Roman"/>
              </w:rPr>
              <w:t>1.1%</w:t>
            </w:r>
          </w:p>
        </w:tc>
      </w:tr>
      <w:tr w:rsidR="00A9342E" w:rsidRPr="00D063A4" w14:paraId="4917D5FD" w14:textId="77777777" w:rsidTr="00503C9B">
        <w:trPr>
          <w:trHeight w:val="207"/>
          <w:jc w:val="center"/>
        </w:trPr>
        <w:tc>
          <w:tcPr>
            <w:tcW w:w="2541" w:type="dxa"/>
            <w:shd w:val="clear" w:color="auto" w:fill="auto"/>
            <w:tcMar>
              <w:top w:w="100" w:type="dxa"/>
              <w:left w:w="100" w:type="dxa"/>
              <w:bottom w:w="100" w:type="dxa"/>
              <w:right w:w="100" w:type="dxa"/>
            </w:tcMar>
          </w:tcPr>
          <w:p w14:paraId="36257EB6" w14:textId="77777777" w:rsidR="00A9342E" w:rsidRPr="00D063A4" w:rsidRDefault="00A9342E" w:rsidP="00C83880">
            <w:pPr>
              <w:widowControl w:val="0"/>
              <w:jc w:val="both"/>
              <w:rPr>
                <w:rFonts w:eastAsia="Times New Roman"/>
              </w:rPr>
            </w:pPr>
            <w:r w:rsidRPr="00D063A4">
              <w:rPr>
                <w:rFonts w:eastAsia="Times New Roman"/>
              </w:rPr>
              <w:t>Easy to access, easy to connect</w:t>
            </w:r>
          </w:p>
        </w:tc>
        <w:tc>
          <w:tcPr>
            <w:tcW w:w="1131" w:type="dxa"/>
            <w:shd w:val="clear" w:color="auto" w:fill="auto"/>
            <w:tcMar>
              <w:top w:w="100" w:type="dxa"/>
              <w:left w:w="100" w:type="dxa"/>
              <w:bottom w:w="100" w:type="dxa"/>
              <w:right w:w="100" w:type="dxa"/>
            </w:tcMar>
          </w:tcPr>
          <w:p w14:paraId="577AE98D" w14:textId="77777777" w:rsidR="00A9342E" w:rsidRPr="00D063A4" w:rsidRDefault="00A9342E" w:rsidP="00C83880">
            <w:pPr>
              <w:widowControl w:val="0"/>
              <w:jc w:val="both"/>
              <w:rPr>
                <w:rFonts w:eastAsia="Times New Roman"/>
              </w:rPr>
            </w:pPr>
            <w:r w:rsidRPr="00D063A4">
              <w:rPr>
                <w:rFonts w:eastAsia="Times New Roman"/>
              </w:rPr>
              <w:t>1</w:t>
            </w:r>
          </w:p>
        </w:tc>
        <w:tc>
          <w:tcPr>
            <w:tcW w:w="1247" w:type="dxa"/>
            <w:shd w:val="clear" w:color="auto" w:fill="auto"/>
            <w:tcMar>
              <w:top w:w="100" w:type="dxa"/>
              <w:left w:w="100" w:type="dxa"/>
              <w:bottom w:w="100" w:type="dxa"/>
              <w:right w:w="100" w:type="dxa"/>
            </w:tcMar>
          </w:tcPr>
          <w:p w14:paraId="215EB378" w14:textId="77777777" w:rsidR="00A9342E" w:rsidRPr="00D063A4" w:rsidRDefault="00A9342E" w:rsidP="00C83880">
            <w:pPr>
              <w:widowControl w:val="0"/>
              <w:jc w:val="both"/>
              <w:rPr>
                <w:rFonts w:eastAsia="Times New Roman"/>
              </w:rPr>
            </w:pPr>
            <w:r w:rsidRPr="00D063A4">
              <w:rPr>
                <w:rFonts w:eastAsia="Times New Roman"/>
              </w:rPr>
              <w:t>1.1%</w:t>
            </w:r>
          </w:p>
        </w:tc>
      </w:tr>
      <w:tr w:rsidR="00A9342E" w:rsidRPr="00D063A4" w14:paraId="59D794BC" w14:textId="77777777" w:rsidTr="00503C9B">
        <w:trPr>
          <w:trHeight w:val="196"/>
          <w:jc w:val="center"/>
        </w:trPr>
        <w:tc>
          <w:tcPr>
            <w:tcW w:w="2541" w:type="dxa"/>
            <w:shd w:val="clear" w:color="auto" w:fill="auto"/>
            <w:tcMar>
              <w:top w:w="100" w:type="dxa"/>
              <w:left w:w="100" w:type="dxa"/>
              <w:bottom w:w="100" w:type="dxa"/>
              <w:right w:w="100" w:type="dxa"/>
            </w:tcMar>
          </w:tcPr>
          <w:p w14:paraId="32792B1F" w14:textId="77777777" w:rsidR="00A9342E" w:rsidRPr="00D063A4" w:rsidRDefault="00A9342E" w:rsidP="00C83880">
            <w:pPr>
              <w:widowControl w:val="0"/>
              <w:jc w:val="both"/>
              <w:rPr>
                <w:rFonts w:eastAsia="Times New Roman"/>
                <w:b/>
              </w:rPr>
            </w:pPr>
            <w:r w:rsidRPr="00D063A4">
              <w:rPr>
                <w:rFonts w:eastAsia="Times New Roman"/>
                <w:b/>
              </w:rPr>
              <w:t>Total</w:t>
            </w:r>
          </w:p>
        </w:tc>
        <w:tc>
          <w:tcPr>
            <w:tcW w:w="1131" w:type="dxa"/>
            <w:shd w:val="clear" w:color="auto" w:fill="auto"/>
            <w:tcMar>
              <w:top w:w="100" w:type="dxa"/>
              <w:left w:w="100" w:type="dxa"/>
              <w:bottom w:w="100" w:type="dxa"/>
              <w:right w:w="100" w:type="dxa"/>
            </w:tcMar>
          </w:tcPr>
          <w:p w14:paraId="6D78006D" w14:textId="77777777" w:rsidR="00A9342E" w:rsidRPr="00D063A4" w:rsidRDefault="00A9342E" w:rsidP="00C83880">
            <w:pPr>
              <w:widowControl w:val="0"/>
              <w:jc w:val="both"/>
              <w:rPr>
                <w:rFonts w:eastAsia="Times New Roman"/>
              </w:rPr>
            </w:pPr>
            <w:r w:rsidRPr="00D063A4">
              <w:rPr>
                <w:rFonts w:eastAsia="Times New Roman"/>
              </w:rPr>
              <w:t>93</w:t>
            </w:r>
          </w:p>
        </w:tc>
        <w:tc>
          <w:tcPr>
            <w:tcW w:w="1247" w:type="dxa"/>
            <w:shd w:val="clear" w:color="auto" w:fill="auto"/>
            <w:tcMar>
              <w:top w:w="100" w:type="dxa"/>
              <w:left w:w="100" w:type="dxa"/>
              <w:bottom w:w="100" w:type="dxa"/>
              <w:right w:w="100" w:type="dxa"/>
            </w:tcMar>
          </w:tcPr>
          <w:p w14:paraId="2FB55055" w14:textId="77777777" w:rsidR="00A9342E" w:rsidRPr="00D063A4" w:rsidRDefault="00A9342E" w:rsidP="00C83880">
            <w:pPr>
              <w:widowControl w:val="0"/>
              <w:jc w:val="both"/>
              <w:rPr>
                <w:rFonts w:eastAsia="Times New Roman"/>
              </w:rPr>
            </w:pPr>
            <w:r w:rsidRPr="00D063A4">
              <w:rPr>
                <w:rFonts w:eastAsia="Times New Roman"/>
              </w:rPr>
              <w:t>100%</w:t>
            </w:r>
          </w:p>
        </w:tc>
      </w:tr>
    </w:tbl>
    <w:bookmarkEnd w:id="1"/>
    <w:p w14:paraId="51F5720E" w14:textId="77777777" w:rsidR="009B4A9A" w:rsidRDefault="00503C9B" w:rsidP="00C83880">
      <w:pPr>
        <w:spacing w:before="240" w:after="160" w:line="259" w:lineRule="auto"/>
        <w:jc w:val="both"/>
        <w:rPr>
          <w:color w:val="000000"/>
        </w:rPr>
      </w:pPr>
      <w:r>
        <w:rPr>
          <w:color w:val="000000"/>
        </w:rPr>
        <w:t>The preferences of the 93 respondents regarding features for technology-based elderly care overwhelmingly highlight the importance of certain key functionalities. A staggering 98.9% emphasize the significance of an easy-to-use interface, underscoring the importance of user-friendly technology in this context. Similarly, real-time monitoring emerges as a critical feature for 93% of participants, emphasizing the desire for continuous and immediate oversight in elderly care applications. Alerts for emergencies rank high as well, with 97.8% of respondents valuing this feature, indicating a clear emphasis on safety and prompt response capabilities. While the majority align on these pivotal features, a minimal 1.1% express interest in additional attributes such as voice recognition software, multilingual interfaces, and the presence of trusted advisors, underlining the need for a tailored and comprehensive technological solution that caters to diverse preferences within the surveyed group</w:t>
      </w:r>
      <w:r w:rsidR="00787C91">
        <w:rPr>
          <w:color w:val="000000"/>
        </w:rPr>
        <w:t>.</w:t>
      </w:r>
    </w:p>
    <w:p w14:paraId="2CAF4568" w14:textId="77777777" w:rsidR="009B4A9A" w:rsidRPr="001F18A0" w:rsidRDefault="009B4A9A" w:rsidP="0036708C">
      <w:pPr>
        <w:pStyle w:val="ListParagraph"/>
        <w:numPr>
          <w:ilvl w:val="0"/>
          <w:numId w:val="19"/>
        </w:numPr>
        <w:spacing w:before="240" w:after="240" w:line="360" w:lineRule="auto"/>
        <w:jc w:val="left"/>
        <w:rPr>
          <w:i/>
          <w:iCs/>
          <w:color w:val="000000"/>
        </w:rPr>
      </w:pPr>
      <w:r w:rsidRPr="001F18A0">
        <w:rPr>
          <w:i/>
          <w:iCs/>
          <w:color w:val="000000"/>
        </w:rPr>
        <w:t>Hypothesis:</w:t>
      </w:r>
    </w:p>
    <w:p w14:paraId="2A779D82" w14:textId="77777777" w:rsidR="0064163F" w:rsidRDefault="001F18A0" w:rsidP="0036708C">
      <w:pPr>
        <w:pStyle w:val="ListParagraph"/>
        <w:numPr>
          <w:ilvl w:val="1"/>
          <w:numId w:val="19"/>
        </w:numPr>
        <w:spacing w:before="240" w:after="160" w:line="259" w:lineRule="auto"/>
        <w:ind w:left="450"/>
        <w:jc w:val="left"/>
        <w:rPr>
          <w:color w:val="000000"/>
        </w:rPr>
      </w:pPr>
      <w:r w:rsidRPr="001F18A0">
        <w:rPr>
          <w:color w:val="000000"/>
        </w:rPr>
        <w:t>Hypothesis 1:</w:t>
      </w:r>
      <w:r>
        <w:rPr>
          <w:color w:val="000000"/>
        </w:rPr>
        <w:t xml:space="preserve"> </w:t>
      </w:r>
      <w:r w:rsidR="009227F8" w:rsidRPr="009227F8">
        <w:rPr>
          <w:color w:val="000000"/>
        </w:rPr>
        <w:t>User Satisfaction with Multiple Information Fusion</w:t>
      </w:r>
      <w:r w:rsidR="0064163F">
        <w:rPr>
          <w:color w:val="000000"/>
        </w:rPr>
        <w:t>.</w:t>
      </w:r>
    </w:p>
    <w:p w14:paraId="39E08C66" w14:textId="7F5748F1" w:rsidR="008A4309" w:rsidRDefault="006842CE" w:rsidP="00C83880">
      <w:pPr>
        <w:pStyle w:val="ListParagraph"/>
        <w:spacing w:before="240" w:after="160" w:line="259" w:lineRule="auto"/>
        <w:ind w:left="180" w:firstLine="270"/>
        <w:jc w:val="both"/>
        <w:rPr>
          <w:color w:val="000000"/>
        </w:rPr>
      </w:pPr>
      <w:r w:rsidRPr="006842CE">
        <w:rPr>
          <w:color w:val="000000"/>
        </w:rPr>
        <w:t>For the hypothesis testing on user satisfaction with Multiple Information Fusion, the analysis produced a T-test Statistic of -1.021 and a P-value of 0.31</w:t>
      </w:r>
      <w:r w:rsidR="00B866E7">
        <w:rPr>
          <w:color w:val="000000"/>
        </w:rPr>
        <w:t>1</w:t>
      </w:r>
      <w:r w:rsidRPr="006842CE">
        <w:rPr>
          <w:color w:val="000000"/>
        </w:rPr>
        <w:t xml:space="preserve">. As the P-value exceeds 0.05, we fail to reject the null hypothesis. This suggests that </w:t>
      </w:r>
      <w:r w:rsidR="000C61B7" w:rsidRPr="006842CE">
        <w:rPr>
          <w:color w:val="000000"/>
        </w:rPr>
        <w:t>there is</w:t>
      </w:r>
      <w:r w:rsidRPr="006842CE">
        <w:rPr>
          <w:color w:val="000000"/>
        </w:rPr>
        <w:t xml:space="preserve"> no significant difference in user satisfaction levels, indicating that observed variations could be due to random chance.</w:t>
      </w:r>
    </w:p>
    <w:p w14:paraId="7676E93D" w14:textId="4A268FE7" w:rsidR="008A4309" w:rsidRDefault="008A4309" w:rsidP="0036708C">
      <w:pPr>
        <w:pStyle w:val="ListParagraph"/>
        <w:numPr>
          <w:ilvl w:val="1"/>
          <w:numId w:val="19"/>
        </w:numPr>
        <w:spacing w:before="240" w:after="160" w:line="259" w:lineRule="auto"/>
        <w:ind w:left="450"/>
        <w:jc w:val="left"/>
        <w:rPr>
          <w:color w:val="000000"/>
        </w:rPr>
      </w:pPr>
      <w:r w:rsidRPr="001F18A0">
        <w:rPr>
          <w:color w:val="000000"/>
        </w:rPr>
        <w:lastRenderedPageBreak/>
        <w:t>Hypothesi</w:t>
      </w:r>
      <w:r w:rsidRPr="00510EB8">
        <w:rPr>
          <w:i/>
          <w:iCs/>
          <w:color w:val="000000"/>
        </w:rPr>
        <w:t xml:space="preserve">s 2: </w:t>
      </w:r>
      <w:r w:rsidR="000978A9" w:rsidRPr="00510EB8">
        <w:rPr>
          <w:rStyle w:val="Emphasis"/>
          <w:i w:val="0"/>
          <w:iCs w:val="0"/>
          <w:color w:val="212121"/>
          <w:shd w:val="clear" w:color="auto" w:fill="FFFFFF"/>
        </w:rPr>
        <w:t>Effectiveness of Falling-Down Detection</w:t>
      </w:r>
      <w:r>
        <w:rPr>
          <w:color w:val="000000"/>
        </w:rPr>
        <w:t>.</w:t>
      </w:r>
    </w:p>
    <w:p w14:paraId="4ADEAE3D" w14:textId="61A40F14" w:rsidR="008A4309" w:rsidRDefault="0039390E" w:rsidP="00C83880">
      <w:pPr>
        <w:pStyle w:val="ListParagraph"/>
        <w:spacing w:before="240" w:after="160" w:line="259" w:lineRule="auto"/>
        <w:ind w:left="180" w:firstLine="270"/>
        <w:jc w:val="both"/>
        <w:rPr>
          <w:color w:val="000000"/>
        </w:rPr>
      </w:pPr>
      <w:r w:rsidRPr="0039390E">
        <w:rPr>
          <w:color w:val="000000"/>
        </w:rPr>
        <w:t>For the hypothesis testing on the impact of Real-time Monitoring on User Experience, the analysis yielded a t-statistic of 0.590 and a P-value of 0.55</w:t>
      </w:r>
      <w:r w:rsidR="00B866E7">
        <w:rPr>
          <w:color w:val="000000"/>
        </w:rPr>
        <w:t>7</w:t>
      </w:r>
      <w:r w:rsidRPr="0039390E">
        <w:rPr>
          <w:color w:val="000000"/>
        </w:rPr>
        <w:t>. Since the P-value exceeds 0.05, we fail to reject the null hypothesis. This implies that there is no significant difference in user experience between individuals who are open to using technology for elderly care in their famil</w:t>
      </w:r>
      <w:r w:rsidR="00A81A63">
        <w:rPr>
          <w:color w:val="000000"/>
        </w:rPr>
        <w:t>ies</w:t>
      </w:r>
      <w:r w:rsidRPr="0039390E">
        <w:rPr>
          <w:color w:val="000000"/>
        </w:rPr>
        <w:t xml:space="preserve"> and those who are not. The results suggest that the preference for real-time monitoring does not significantly impact overall user experience</w:t>
      </w:r>
      <w:r w:rsidR="008A4309" w:rsidRPr="006842CE">
        <w:rPr>
          <w:color w:val="000000"/>
        </w:rPr>
        <w:t>.</w:t>
      </w:r>
    </w:p>
    <w:p w14:paraId="2EF79D81" w14:textId="77777777" w:rsidR="00437F95" w:rsidRDefault="00437F95" w:rsidP="00C83880">
      <w:pPr>
        <w:pStyle w:val="ListParagraph"/>
        <w:spacing w:before="240" w:after="160" w:line="259" w:lineRule="auto"/>
        <w:ind w:left="180" w:firstLine="270"/>
        <w:jc w:val="both"/>
        <w:rPr>
          <w:color w:val="000000"/>
        </w:rPr>
      </w:pPr>
    </w:p>
    <w:p w14:paraId="38BD3A94" w14:textId="01285EBF" w:rsidR="00437F95" w:rsidRDefault="00437F95" w:rsidP="0036708C">
      <w:pPr>
        <w:pStyle w:val="ListParagraph"/>
        <w:numPr>
          <w:ilvl w:val="1"/>
          <w:numId w:val="19"/>
        </w:numPr>
        <w:spacing w:before="240" w:after="160" w:line="259" w:lineRule="auto"/>
        <w:ind w:left="450"/>
        <w:jc w:val="left"/>
        <w:rPr>
          <w:color w:val="000000"/>
        </w:rPr>
      </w:pPr>
      <w:r w:rsidRPr="001F18A0">
        <w:rPr>
          <w:color w:val="000000"/>
        </w:rPr>
        <w:t xml:space="preserve">Hypothesis </w:t>
      </w:r>
      <w:r w:rsidR="00510EB8">
        <w:rPr>
          <w:color w:val="000000"/>
        </w:rPr>
        <w:t>3</w:t>
      </w:r>
      <w:r w:rsidRPr="001F18A0">
        <w:rPr>
          <w:color w:val="000000"/>
        </w:rPr>
        <w:t>:</w:t>
      </w:r>
      <w:r>
        <w:rPr>
          <w:color w:val="000000"/>
        </w:rPr>
        <w:t xml:space="preserve"> </w:t>
      </w:r>
      <w:r w:rsidR="007078A0" w:rsidRPr="007078A0">
        <w:rPr>
          <w:color w:val="000000"/>
        </w:rPr>
        <w:t>Impact of Real-time Monitoring on User Experience</w:t>
      </w:r>
      <w:r>
        <w:rPr>
          <w:color w:val="000000"/>
        </w:rPr>
        <w:t>.</w:t>
      </w:r>
    </w:p>
    <w:p w14:paraId="4E7CFEEE" w14:textId="449AE898" w:rsidR="00437F95" w:rsidRDefault="00437F95" w:rsidP="00C83880">
      <w:pPr>
        <w:pStyle w:val="ListParagraph"/>
        <w:spacing w:before="240" w:after="160" w:line="259" w:lineRule="auto"/>
        <w:ind w:left="180" w:firstLine="270"/>
        <w:jc w:val="both"/>
        <w:rPr>
          <w:color w:val="000000"/>
        </w:rPr>
      </w:pPr>
      <w:r w:rsidRPr="0039390E">
        <w:rPr>
          <w:color w:val="000000"/>
        </w:rPr>
        <w:t>For the hypothesis testing on the impact of Real-time Monitoring on User Experience, the analysis yielded a t-statistic of 0.590 and a P-value of 0.55</w:t>
      </w:r>
      <w:r>
        <w:rPr>
          <w:color w:val="000000"/>
        </w:rPr>
        <w:t>7</w:t>
      </w:r>
      <w:r w:rsidRPr="0039390E">
        <w:rPr>
          <w:color w:val="000000"/>
        </w:rPr>
        <w:t>. Since the P-value exceeds 0.05, we fail to reject the null hypothesis. This implies that there is no significant difference in user experience between individuals who are open to using technology for elderly care in their famil</w:t>
      </w:r>
      <w:r w:rsidR="00A81A63">
        <w:rPr>
          <w:color w:val="000000"/>
        </w:rPr>
        <w:t>ies</w:t>
      </w:r>
      <w:r w:rsidRPr="0039390E">
        <w:rPr>
          <w:color w:val="000000"/>
        </w:rPr>
        <w:t xml:space="preserve"> and those who are not. The results suggest that the preference for real-time monitoring does not significantly impact overall user experience</w:t>
      </w:r>
      <w:r w:rsidRPr="006842CE">
        <w:rPr>
          <w:color w:val="000000"/>
        </w:rPr>
        <w:t>.</w:t>
      </w:r>
    </w:p>
    <w:p w14:paraId="565ED0A5" w14:textId="77777777" w:rsidR="00437F95" w:rsidRDefault="00437F95" w:rsidP="00C83880">
      <w:pPr>
        <w:pStyle w:val="ListParagraph"/>
        <w:spacing w:before="240" w:after="160" w:line="259" w:lineRule="auto"/>
        <w:ind w:left="180" w:firstLine="270"/>
        <w:jc w:val="both"/>
        <w:rPr>
          <w:color w:val="000000"/>
        </w:rPr>
      </w:pPr>
    </w:p>
    <w:p w14:paraId="1BBBF8DF" w14:textId="6B4B073A" w:rsidR="00DD722D" w:rsidRDefault="00DD722D" w:rsidP="0036708C">
      <w:pPr>
        <w:pStyle w:val="ListParagraph"/>
        <w:numPr>
          <w:ilvl w:val="1"/>
          <w:numId w:val="19"/>
        </w:numPr>
        <w:spacing w:before="240" w:after="160" w:line="259" w:lineRule="auto"/>
        <w:ind w:left="450"/>
        <w:jc w:val="left"/>
        <w:rPr>
          <w:color w:val="000000"/>
        </w:rPr>
      </w:pPr>
      <w:r w:rsidRPr="001F18A0">
        <w:rPr>
          <w:color w:val="000000"/>
        </w:rPr>
        <w:t xml:space="preserve">Hypothesis </w:t>
      </w:r>
      <w:r w:rsidR="00FF065F">
        <w:rPr>
          <w:color w:val="000000"/>
        </w:rPr>
        <w:t>4</w:t>
      </w:r>
      <w:r w:rsidRPr="001F18A0">
        <w:rPr>
          <w:color w:val="000000"/>
        </w:rPr>
        <w:t>:</w:t>
      </w:r>
      <w:r>
        <w:rPr>
          <w:color w:val="000000"/>
        </w:rPr>
        <w:t xml:space="preserve"> </w:t>
      </w:r>
      <w:r w:rsidR="004F2CC5" w:rsidRPr="004F2CC5">
        <w:rPr>
          <w:color w:val="000000"/>
        </w:rPr>
        <w:t>The Impact of Gender on Openness to Technology for Elderly Care</w:t>
      </w:r>
      <w:r>
        <w:rPr>
          <w:color w:val="000000"/>
        </w:rPr>
        <w:t>.</w:t>
      </w:r>
    </w:p>
    <w:p w14:paraId="154742C7" w14:textId="1EA92190" w:rsidR="00DD722D" w:rsidRDefault="00DD722D" w:rsidP="00C83880">
      <w:pPr>
        <w:pStyle w:val="ListParagraph"/>
        <w:spacing w:before="240" w:after="160" w:line="259" w:lineRule="auto"/>
        <w:ind w:left="180" w:firstLine="270"/>
        <w:jc w:val="both"/>
        <w:rPr>
          <w:color w:val="000000"/>
        </w:rPr>
      </w:pPr>
      <w:r w:rsidRPr="00DD722D">
        <w:rPr>
          <w:color w:val="000000"/>
        </w:rPr>
        <w:t>For the hypothesis testing evaluating the impact of gender on openness to technology for elderly care, the chi-square statistic was computed as 6.82</w:t>
      </w:r>
      <w:r>
        <w:rPr>
          <w:color w:val="000000"/>
        </w:rPr>
        <w:t>8</w:t>
      </w:r>
      <w:r w:rsidRPr="00DD722D">
        <w:rPr>
          <w:color w:val="000000"/>
        </w:rPr>
        <w:t>, resulting in a P-value of 0.</w:t>
      </w:r>
      <w:r w:rsidR="004F2CC5">
        <w:rPr>
          <w:color w:val="000000"/>
        </w:rPr>
        <w:t>145</w:t>
      </w:r>
      <w:r w:rsidRPr="00DD722D">
        <w:rPr>
          <w:color w:val="000000"/>
        </w:rPr>
        <w:t xml:space="preserve"> Given that the P-value exceeds the significance threshold of 0.05, we fail to reject the null hypothesis. Therefore, there is no significant association between gender and openness to the use of technology for elderly care in the family. These results suggest that gender does not play a statistically significant role in determining individuals' openness to adopting technology for elderly care</w:t>
      </w:r>
      <w:r w:rsidRPr="006842CE">
        <w:rPr>
          <w:color w:val="000000"/>
        </w:rPr>
        <w:t>.</w:t>
      </w:r>
    </w:p>
    <w:p w14:paraId="5E3588A6" w14:textId="77777777" w:rsidR="002F1356" w:rsidRDefault="002F1356" w:rsidP="00C83880">
      <w:pPr>
        <w:pStyle w:val="ListParagraph"/>
        <w:spacing w:before="240" w:after="160" w:line="259" w:lineRule="auto"/>
        <w:ind w:left="180" w:firstLine="270"/>
        <w:jc w:val="both"/>
        <w:rPr>
          <w:color w:val="000000"/>
        </w:rPr>
      </w:pPr>
    </w:p>
    <w:p w14:paraId="33F1F9B5" w14:textId="71289BBA" w:rsidR="002F1356" w:rsidRDefault="002F1356" w:rsidP="001601A6">
      <w:pPr>
        <w:pStyle w:val="ListParagraph"/>
        <w:numPr>
          <w:ilvl w:val="1"/>
          <w:numId w:val="19"/>
        </w:numPr>
        <w:spacing w:before="240" w:after="160" w:line="259" w:lineRule="auto"/>
        <w:ind w:left="450"/>
        <w:jc w:val="left"/>
        <w:rPr>
          <w:color w:val="000000"/>
        </w:rPr>
      </w:pPr>
      <w:r w:rsidRPr="001F18A0">
        <w:rPr>
          <w:color w:val="000000"/>
        </w:rPr>
        <w:t xml:space="preserve">Hypothesis </w:t>
      </w:r>
      <w:r w:rsidR="00FF065F">
        <w:rPr>
          <w:color w:val="000000"/>
        </w:rPr>
        <w:t>5</w:t>
      </w:r>
      <w:r w:rsidRPr="001F18A0">
        <w:rPr>
          <w:color w:val="000000"/>
        </w:rPr>
        <w:t>:</w:t>
      </w:r>
      <w:r>
        <w:rPr>
          <w:color w:val="000000"/>
        </w:rPr>
        <w:t xml:space="preserve"> </w:t>
      </w:r>
      <w:r w:rsidR="00536549" w:rsidRPr="00536549">
        <w:rPr>
          <w:color w:val="000000"/>
        </w:rPr>
        <w:t>Technology Acceptance Hypothesis</w:t>
      </w:r>
      <w:r>
        <w:rPr>
          <w:color w:val="000000"/>
        </w:rPr>
        <w:t>.</w:t>
      </w:r>
    </w:p>
    <w:p w14:paraId="5F42AB8C" w14:textId="348448B1" w:rsidR="00DD722D" w:rsidRDefault="00FB0706" w:rsidP="00C83880">
      <w:pPr>
        <w:pStyle w:val="ListParagraph"/>
        <w:spacing w:before="240" w:after="160" w:line="259" w:lineRule="auto"/>
        <w:ind w:left="180" w:firstLine="270"/>
        <w:jc w:val="both"/>
        <w:rPr>
          <w:color w:val="000000"/>
        </w:rPr>
      </w:pPr>
      <w:r w:rsidRPr="00FB0706">
        <w:rPr>
          <w:color w:val="000000"/>
        </w:rPr>
        <w:t>For the Technology Acceptance Hypothesis, the hypothesis test yielded a test statistic of 6.917 and an extremely low P-value of 6.875889569069775e-05. Since the P-value is less than the significance threshold of 0.05, we reject the null hypothesis. This implies a significant difference in technology acceptance among different age groups. The results suggest that age plays a noteworthy role in influencing individuals' acceptance of technology</w:t>
      </w:r>
      <w:r w:rsidR="002F1356" w:rsidRPr="006842CE">
        <w:rPr>
          <w:color w:val="000000"/>
        </w:rPr>
        <w:t>.</w:t>
      </w:r>
    </w:p>
    <w:p w14:paraId="5B4320B2" w14:textId="77777777" w:rsidR="000D5397" w:rsidRDefault="000D5397" w:rsidP="00C83880">
      <w:pPr>
        <w:pStyle w:val="ListParagraph"/>
        <w:spacing w:before="240" w:after="160" w:line="259" w:lineRule="auto"/>
        <w:ind w:left="180" w:firstLine="270"/>
        <w:jc w:val="both"/>
        <w:rPr>
          <w:color w:val="000000"/>
        </w:rPr>
      </w:pPr>
    </w:p>
    <w:p w14:paraId="311E0039" w14:textId="653CD958" w:rsidR="00F22649" w:rsidRDefault="00001C90" w:rsidP="001601A6">
      <w:pPr>
        <w:pStyle w:val="ListParagraph"/>
        <w:numPr>
          <w:ilvl w:val="0"/>
          <w:numId w:val="19"/>
        </w:numPr>
        <w:spacing w:before="240" w:after="240" w:line="360" w:lineRule="auto"/>
        <w:jc w:val="left"/>
        <w:rPr>
          <w:i/>
          <w:iCs/>
          <w:color w:val="000000"/>
        </w:rPr>
      </w:pPr>
      <w:r>
        <w:rPr>
          <w:i/>
          <w:iCs/>
          <w:color w:val="000000"/>
        </w:rPr>
        <w:t>Co</w:t>
      </w:r>
      <w:r w:rsidR="00F22649">
        <w:rPr>
          <w:i/>
          <w:iCs/>
          <w:color w:val="000000"/>
        </w:rPr>
        <w:t>-</w:t>
      </w:r>
      <w:r>
        <w:rPr>
          <w:i/>
          <w:iCs/>
          <w:color w:val="000000"/>
        </w:rPr>
        <w:t>relation Analysis</w:t>
      </w:r>
      <w:r w:rsidR="00F22649">
        <w:rPr>
          <w:i/>
          <w:iCs/>
          <w:color w:val="000000"/>
        </w:rPr>
        <w:t>:</w:t>
      </w:r>
    </w:p>
    <w:p w14:paraId="694950ED" w14:textId="5BA6C253" w:rsidR="000D5397" w:rsidRDefault="007C1DA1" w:rsidP="00C83880">
      <w:pPr>
        <w:pStyle w:val="ListParagraph"/>
        <w:ind w:left="187"/>
        <w:jc w:val="both"/>
        <w:rPr>
          <w:color w:val="000000"/>
        </w:rPr>
      </w:pPr>
      <w:r w:rsidRPr="007C1DA1">
        <w:rPr>
          <w:color w:val="000000"/>
        </w:rPr>
        <w:t xml:space="preserve">In the correlation analysis, we examined the relationship between Age and two variables. The Pearson correlation coefficient between Age and the openness to the use of technology for elderly care in the family was found to be -0.269, suggesting a weak negative correlation. On the other hand, the Pearson correlation coefficient between Age and </w:t>
      </w:r>
      <w:r w:rsidRPr="007C1DA1">
        <w:rPr>
          <w:color w:val="000000"/>
        </w:rPr>
        <w:t>concerns regarding the use of technology in elderly care was 0.265, indicating a weak positive correlation. These results imply that as Age increases, there is a slight tendency for individuals to be less open to the use of technology for elderly care, while also having slightly higher concerns about the technology used in elderly care. Keep in mind that correlation does not imply causation, and these findings are based on the statistical relationship observed in the dataset.</w:t>
      </w:r>
    </w:p>
    <w:p w14:paraId="065ACDB3" w14:textId="290A1F45" w:rsidR="005B34C7" w:rsidRDefault="00344664" w:rsidP="00C83880">
      <w:pPr>
        <w:pStyle w:val="ListParagraph"/>
        <w:ind w:left="187"/>
        <w:jc w:val="both"/>
        <w:rPr>
          <w:color w:val="000000"/>
        </w:rPr>
      </w:pPr>
      <w:r>
        <w:rPr>
          <w:noProof/>
          <w:color w:val="000000"/>
        </w:rPr>
        <w:drawing>
          <wp:inline distT="0" distB="0" distL="0" distR="0" wp14:anchorId="3DABB3E1" wp14:editId="2ADA8B81">
            <wp:extent cx="3084195" cy="1937385"/>
            <wp:effectExtent l="0" t="0" r="1905" b="5715"/>
            <wp:docPr id="5259672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4195" cy="1937385"/>
                    </a:xfrm>
                    <a:prstGeom prst="rect">
                      <a:avLst/>
                    </a:prstGeom>
                    <a:noFill/>
                    <a:ln>
                      <a:noFill/>
                    </a:ln>
                  </pic:spPr>
                </pic:pic>
              </a:graphicData>
            </a:graphic>
          </wp:inline>
        </w:drawing>
      </w:r>
    </w:p>
    <w:p w14:paraId="64837568" w14:textId="1E1795C5" w:rsidR="00344664" w:rsidRDefault="00344664" w:rsidP="00C83880">
      <w:pPr>
        <w:pStyle w:val="ListParagraph"/>
        <w:ind w:left="187"/>
        <w:jc w:val="both"/>
        <w:rPr>
          <w:color w:val="000000"/>
        </w:rPr>
      </w:pPr>
      <w:r>
        <w:rPr>
          <w:noProof/>
          <w:color w:val="000000"/>
        </w:rPr>
        <w:drawing>
          <wp:inline distT="0" distB="0" distL="0" distR="0" wp14:anchorId="09D95D45" wp14:editId="1E0E6F8F">
            <wp:extent cx="3084195" cy="2025015"/>
            <wp:effectExtent l="0" t="0" r="1905" b="0"/>
            <wp:docPr id="1113931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4195" cy="2025015"/>
                    </a:xfrm>
                    <a:prstGeom prst="rect">
                      <a:avLst/>
                    </a:prstGeom>
                    <a:noFill/>
                    <a:ln>
                      <a:noFill/>
                    </a:ln>
                  </pic:spPr>
                </pic:pic>
              </a:graphicData>
            </a:graphic>
          </wp:inline>
        </w:drawing>
      </w:r>
    </w:p>
    <w:p w14:paraId="37F7A4D9" w14:textId="77777777" w:rsidR="00ED26F2" w:rsidRDefault="00ED26F2" w:rsidP="00C83880">
      <w:pPr>
        <w:pStyle w:val="ListParagraph"/>
        <w:ind w:left="187"/>
        <w:jc w:val="both"/>
        <w:rPr>
          <w:color w:val="000000"/>
        </w:rPr>
      </w:pPr>
    </w:p>
    <w:p w14:paraId="584BA0C9" w14:textId="08DE9006" w:rsidR="004F69AD" w:rsidRPr="007D2698" w:rsidRDefault="007D2698" w:rsidP="00E01C97">
      <w:pPr>
        <w:pStyle w:val="Heading1"/>
      </w:pPr>
      <w:r>
        <w:t>Su</w:t>
      </w:r>
      <w:r w:rsidR="002A250C">
        <w:t>ggestions</w:t>
      </w:r>
    </w:p>
    <w:p w14:paraId="68642166" w14:textId="77777777" w:rsidR="004F69AD" w:rsidRPr="004F69AD" w:rsidRDefault="004F69AD" w:rsidP="00C83880">
      <w:pPr>
        <w:pStyle w:val="ListParagraph"/>
        <w:ind w:left="187"/>
        <w:jc w:val="both"/>
        <w:rPr>
          <w:color w:val="000000"/>
        </w:rPr>
      </w:pPr>
      <w:r w:rsidRPr="004F69AD">
        <w:rPr>
          <w:color w:val="000000"/>
        </w:rPr>
        <w:t>Drawing insights from respondent perspectives on elderly care and the integration of technology, the research identifies key recommendations to enhance elderly care in India through technological interventions. The following suggestions are tailored to address the challenges and opportunities highlighted by participants:</w:t>
      </w:r>
    </w:p>
    <w:p w14:paraId="646232D9" w14:textId="77777777" w:rsidR="004F69AD" w:rsidRPr="004F69AD" w:rsidRDefault="004F69AD" w:rsidP="00C83880">
      <w:pPr>
        <w:pStyle w:val="ListParagraph"/>
        <w:ind w:left="187"/>
        <w:jc w:val="both"/>
        <w:rPr>
          <w:color w:val="000000"/>
        </w:rPr>
      </w:pPr>
    </w:p>
    <w:p w14:paraId="2645A525" w14:textId="66F004A1" w:rsidR="004F69AD" w:rsidRPr="004F69AD" w:rsidRDefault="004F69AD" w:rsidP="001601A6">
      <w:pPr>
        <w:pStyle w:val="ListParagraph"/>
        <w:numPr>
          <w:ilvl w:val="0"/>
          <w:numId w:val="30"/>
        </w:numPr>
        <w:ind w:left="450"/>
        <w:jc w:val="left"/>
        <w:rPr>
          <w:color w:val="000000"/>
        </w:rPr>
      </w:pPr>
      <w:r w:rsidRPr="004F69AD">
        <w:rPr>
          <w:color w:val="000000"/>
        </w:rPr>
        <w:t>Enhance Accessibility and Raise Awareness:</w:t>
      </w:r>
    </w:p>
    <w:p w14:paraId="58DD4F03" w14:textId="4CD44B1B" w:rsidR="004F69AD" w:rsidRPr="004F69AD" w:rsidRDefault="004F69AD" w:rsidP="00C83880">
      <w:pPr>
        <w:pStyle w:val="ListParagraph"/>
        <w:numPr>
          <w:ilvl w:val="0"/>
          <w:numId w:val="31"/>
        </w:numPr>
        <w:ind w:left="540"/>
        <w:jc w:val="both"/>
        <w:rPr>
          <w:color w:val="000000"/>
        </w:rPr>
      </w:pPr>
      <w:r w:rsidRPr="004F69AD">
        <w:rPr>
          <w:color w:val="000000"/>
        </w:rPr>
        <w:t>Improve the efficacy of awareness campaigns, ensuring they comprehensively educate both the elderly and their families on available technological solutions for elderly care.</w:t>
      </w:r>
    </w:p>
    <w:p w14:paraId="3D2D0660" w14:textId="4EE9DF2D" w:rsidR="004F69AD" w:rsidRPr="004F69AD" w:rsidRDefault="004F69AD" w:rsidP="00C83880">
      <w:pPr>
        <w:pStyle w:val="ListParagraph"/>
        <w:numPr>
          <w:ilvl w:val="0"/>
          <w:numId w:val="31"/>
        </w:numPr>
        <w:ind w:left="540"/>
        <w:jc w:val="both"/>
        <w:rPr>
          <w:color w:val="000000"/>
        </w:rPr>
      </w:pPr>
      <w:r w:rsidRPr="004F69AD">
        <w:rPr>
          <w:color w:val="000000"/>
        </w:rPr>
        <w:t xml:space="preserve">Make information regarding elderly care technologies accessible in various languages, prioritizing </w:t>
      </w:r>
      <w:r w:rsidR="00350705" w:rsidRPr="004F69AD">
        <w:rPr>
          <w:color w:val="000000"/>
        </w:rPr>
        <w:t>clarity,</w:t>
      </w:r>
      <w:r w:rsidRPr="004F69AD">
        <w:rPr>
          <w:color w:val="000000"/>
        </w:rPr>
        <w:t xml:space="preserve"> and simplicity for widespread understanding.</w:t>
      </w:r>
    </w:p>
    <w:p w14:paraId="035A5404" w14:textId="77777777" w:rsidR="004F69AD" w:rsidRPr="004F69AD" w:rsidRDefault="004F69AD" w:rsidP="00C83880">
      <w:pPr>
        <w:pStyle w:val="ListParagraph"/>
        <w:ind w:left="187"/>
        <w:jc w:val="both"/>
        <w:rPr>
          <w:color w:val="000000"/>
        </w:rPr>
      </w:pPr>
    </w:p>
    <w:p w14:paraId="3B55C757" w14:textId="0F0AB8EB" w:rsidR="004F69AD" w:rsidRPr="004F69AD" w:rsidRDefault="004F69AD" w:rsidP="001601A6">
      <w:pPr>
        <w:pStyle w:val="ListParagraph"/>
        <w:numPr>
          <w:ilvl w:val="0"/>
          <w:numId w:val="30"/>
        </w:numPr>
        <w:ind w:left="450"/>
        <w:jc w:val="left"/>
        <w:rPr>
          <w:color w:val="000000"/>
        </w:rPr>
      </w:pPr>
      <w:r w:rsidRPr="004F69AD">
        <w:rPr>
          <w:color w:val="000000"/>
        </w:rPr>
        <w:t>Tailor Technology to Cater to Elderly Needs</w:t>
      </w:r>
      <w:r w:rsidR="002A250C">
        <w:rPr>
          <w:color w:val="000000"/>
        </w:rPr>
        <w:t>:</w:t>
      </w:r>
    </w:p>
    <w:p w14:paraId="64CD1CAF" w14:textId="1DF5D385" w:rsidR="004F69AD" w:rsidRPr="004F69AD" w:rsidRDefault="004F69AD" w:rsidP="00C83880">
      <w:pPr>
        <w:pStyle w:val="ListParagraph"/>
        <w:numPr>
          <w:ilvl w:val="0"/>
          <w:numId w:val="32"/>
        </w:numPr>
        <w:ind w:left="540"/>
        <w:jc w:val="both"/>
        <w:rPr>
          <w:color w:val="000000"/>
        </w:rPr>
      </w:pPr>
      <w:r w:rsidRPr="004F69AD">
        <w:rPr>
          <w:color w:val="000000"/>
        </w:rPr>
        <w:t>Develop technologies featuring user-friendly interfaces that consider the distinct needs and preferences of the elderly demographic.</w:t>
      </w:r>
    </w:p>
    <w:p w14:paraId="2BD25BBD" w14:textId="44CCE835" w:rsidR="004F69AD" w:rsidRPr="004F69AD" w:rsidRDefault="004F69AD" w:rsidP="00C83880">
      <w:pPr>
        <w:pStyle w:val="ListParagraph"/>
        <w:numPr>
          <w:ilvl w:val="0"/>
          <w:numId w:val="32"/>
        </w:numPr>
        <w:ind w:left="540"/>
        <w:jc w:val="both"/>
        <w:rPr>
          <w:color w:val="000000"/>
        </w:rPr>
      </w:pPr>
      <w:r w:rsidRPr="004F69AD">
        <w:rPr>
          <w:color w:val="000000"/>
        </w:rPr>
        <w:lastRenderedPageBreak/>
        <w:t>Conduct iterative user testing involving elderly individuals to gather insights on the usability and efficacy of technology solutions.</w:t>
      </w:r>
    </w:p>
    <w:p w14:paraId="4016264B" w14:textId="77777777" w:rsidR="004F69AD" w:rsidRPr="004F69AD" w:rsidRDefault="004F69AD" w:rsidP="00C83880">
      <w:pPr>
        <w:pStyle w:val="ListParagraph"/>
        <w:ind w:left="187"/>
        <w:jc w:val="both"/>
        <w:rPr>
          <w:color w:val="000000"/>
        </w:rPr>
      </w:pPr>
    </w:p>
    <w:p w14:paraId="2CC7F3C6" w14:textId="1658FE86" w:rsidR="004F69AD" w:rsidRPr="004F69AD" w:rsidRDefault="004F69AD" w:rsidP="001601A6">
      <w:pPr>
        <w:pStyle w:val="ListParagraph"/>
        <w:numPr>
          <w:ilvl w:val="0"/>
          <w:numId w:val="30"/>
        </w:numPr>
        <w:ind w:left="450"/>
        <w:jc w:val="left"/>
        <w:rPr>
          <w:color w:val="000000"/>
        </w:rPr>
      </w:pPr>
      <w:r w:rsidRPr="004F69AD">
        <w:rPr>
          <w:color w:val="000000"/>
        </w:rPr>
        <w:t>Ensure Robust Privacy and Security Measures:</w:t>
      </w:r>
    </w:p>
    <w:p w14:paraId="0DDFB552" w14:textId="2B282FB6" w:rsidR="004F69AD" w:rsidRPr="004F69AD" w:rsidRDefault="004F69AD" w:rsidP="00C83880">
      <w:pPr>
        <w:pStyle w:val="ListParagraph"/>
        <w:numPr>
          <w:ilvl w:val="0"/>
          <w:numId w:val="33"/>
        </w:numPr>
        <w:ind w:left="540"/>
        <w:jc w:val="both"/>
        <w:rPr>
          <w:color w:val="000000"/>
        </w:rPr>
      </w:pPr>
      <w:r w:rsidRPr="004F69AD">
        <w:rPr>
          <w:color w:val="000000"/>
        </w:rPr>
        <w:t>Implement stringent privacy and security measures to allay concerns expressed by respondents.</w:t>
      </w:r>
    </w:p>
    <w:p w14:paraId="5A3BBBB7" w14:textId="35C6F696" w:rsidR="004F69AD" w:rsidRPr="004F69AD" w:rsidRDefault="004F69AD" w:rsidP="00C83880">
      <w:pPr>
        <w:pStyle w:val="ListParagraph"/>
        <w:numPr>
          <w:ilvl w:val="0"/>
          <w:numId w:val="33"/>
        </w:numPr>
        <w:ind w:left="540"/>
        <w:jc w:val="both"/>
        <w:rPr>
          <w:color w:val="000000"/>
        </w:rPr>
      </w:pPr>
      <w:r w:rsidRPr="004F69AD">
        <w:rPr>
          <w:color w:val="000000"/>
        </w:rPr>
        <w:t>Launch educational initiatives to familiarize users with the security features embedded in technology</w:t>
      </w:r>
      <w:r w:rsidR="00C83880">
        <w:rPr>
          <w:color w:val="000000"/>
        </w:rPr>
        <w:t>-</w:t>
      </w:r>
      <w:r w:rsidRPr="004F69AD">
        <w:rPr>
          <w:color w:val="000000"/>
        </w:rPr>
        <w:t>based elderly care solutions, fostering trust and confidence.</w:t>
      </w:r>
    </w:p>
    <w:p w14:paraId="409D4CC6" w14:textId="77777777" w:rsidR="004F69AD" w:rsidRPr="004F69AD" w:rsidRDefault="004F69AD" w:rsidP="00C83880">
      <w:pPr>
        <w:pStyle w:val="ListParagraph"/>
        <w:ind w:left="187"/>
        <w:jc w:val="both"/>
        <w:rPr>
          <w:color w:val="000000"/>
        </w:rPr>
      </w:pPr>
    </w:p>
    <w:p w14:paraId="6D9713FB" w14:textId="30CDFC90" w:rsidR="004F69AD" w:rsidRPr="004F69AD" w:rsidRDefault="004F69AD" w:rsidP="001601A6">
      <w:pPr>
        <w:pStyle w:val="ListParagraph"/>
        <w:numPr>
          <w:ilvl w:val="0"/>
          <w:numId w:val="30"/>
        </w:numPr>
        <w:ind w:left="450"/>
        <w:jc w:val="left"/>
        <w:rPr>
          <w:color w:val="000000"/>
        </w:rPr>
      </w:pPr>
      <w:r w:rsidRPr="004F69AD">
        <w:rPr>
          <w:color w:val="000000"/>
        </w:rPr>
        <w:t>Promote Affordability and Financial Accessibility:</w:t>
      </w:r>
    </w:p>
    <w:p w14:paraId="57E66C08" w14:textId="6F2510CE" w:rsidR="004F69AD" w:rsidRPr="004F69AD" w:rsidRDefault="004F69AD" w:rsidP="00C83880">
      <w:pPr>
        <w:pStyle w:val="ListParagraph"/>
        <w:numPr>
          <w:ilvl w:val="0"/>
          <w:numId w:val="34"/>
        </w:numPr>
        <w:ind w:left="540"/>
        <w:jc w:val="both"/>
        <w:rPr>
          <w:color w:val="000000"/>
        </w:rPr>
      </w:pPr>
      <w:r w:rsidRPr="004F69AD">
        <w:rPr>
          <w:color w:val="000000"/>
        </w:rPr>
        <w:t>Investigate avenues to make technology</w:t>
      </w:r>
      <w:r w:rsidR="00C83880">
        <w:rPr>
          <w:color w:val="000000"/>
        </w:rPr>
        <w:t>-</w:t>
      </w:r>
      <w:r w:rsidRPr="004F69AD">
        <w:rPr>
          <w:color w:val="000000"/>
        </w:rPr>
        <w:t>based elderly care more financially accessible, ensuring inclusivity across diverse socioeconomic groups.</w:t>
      </w:r>
    </w:p>
    <w:p w14:paraId="3DCB65D1" w14:textId="7C02926A" w:rsidR="004F69AD" w:rsidRPr="004F69AD" w:rsidRDefault="004F69AD" w:rsidP="00C83880">
      <w:pPr>
        <w:pStyle w:val="ListParagraph"/>
        <w:numPr>
          <w:ilvl w:val="0"/>
          <w:numId w:val="34"/>
        </w:numPr>
        <w:ind w:left="540"/>
        <w:jc w:val="both"/>
        <w:rPr>
          <w:color w:val="000000"/>
        </w:rPr>
      </w:pPr>
      <w:r w:rsidRPr="004F69AD">
        <w:rPr>
          <w:color w:val="000000"/>
        </w:rPr>
        <w:t>Advocate for governmental initiatives or subsidies that facilitate the widespread adoption of elderly care technologies among different economic strata.</w:t>
      </w:r>
    </w:p>
    <w:p w14:paraId="3F0DE6E1" w14:textId="77777777" w:rsidR="004F69AD" w:rsidRPr="004F69AD" w:rsidRDefault="004F69AD" w:rsidP="00C83880">
      <w:pPr>
        <w:pStyle w:val="ListParagraph"/>
        <w:ind w:left="187"/>
        <w:jc w:val="both"/>
        <w:rPr>
          <w:color w:val="000000"/>
        </w:rPr>
      </w:pPr>
    </w:p>
    <w:p w14:paraId="135F2B6B" w14:textId="7CE17CFD" w:rsidR="004F69AD" w:rsidRPr="004F69AD" w:rsidRDefault="004F69AD" w:rsidP="001601A6">
      <w:pPr>
        <w:pStyle w:val="ListParagraph"/>
        <w:numPr>
          <w:ilvl w:val="0"/>
          <w:numId w:val="30"/>
        </w:numPr>
        <w:ind w:left="450"/>
        <w:jc w:val="left"/>
        <w:rPr>
          <w:color w:val="000000"/>
        </w:rPr>
      </w:pPr>
      <w:r w:rsidRPr="004F69AD">
        <w:rPr>
          <w:color w:val="000000"/>
        </w:rPr>
        <w:t>Facilitate Social Interaction:</w:t>
      </w:r>
    </w:p>
    <w:p w14:paraId="45116E01" w14:textId="021D606D" w:rsidR="004F69AD" w:rsidRPr="004F69AD" w:rsidRDefault="004F69AD" w:rsidP="00C83880">
      <w:pPr>
        <w:pStyle w:val="ListParagraph"/>
        <w:numPr>
          <w:ilvl w:val="0"/>
          <w:numId w:val="35"/>
        </w:numPr>
        <w:ind w:left="540"/>
        <w:jc w:val="both"/>
        <w:rPr>
          <w:color w:val="000000"/>
        </w:rPr>
      </w:pPr>
      <w:r w:rsidRPr="004F69AD">
        <w:rPr>
          <w:color w:val="000000"/>
        </w:rPr>
        <w:t>Embed features within technologies that facilitate social interaction, directly addressing the issue of social isolation experienced by the elderly.</w:t>
      </w:r>
    </w:p>
    <w:p w14:paraId="48B5F6CD" w14:textId="3C08DD3C" w:rsidR="004F69AD" w:rsidRPr="004F69AD" w:rsidRDefault="004F69AD" w:rsidP="00C83880">
      <w:pPr>
        <w:pStyle w:val="ListParagraph"/>
        <w:numPr>
          <w:ilvl w:val="0"/>
          <w:numId w:val="35"/>
        </w:numPr>
        <w:ind w:left="540"/>
        <w:jc w:val="both"/>
        <w:rPr>
          <w:color w:val="000000"/>
        </w:rPr>
      </w:pPr>
      <w:r w:rsidRPr="004F69AD">
        <w:rPr>
          <w:color w:val="000000"/>
        </w:rPr>
        <w:t>Encourage the development of technology solutions that bridge generational gaps, facilitating seamless communication between the elderly and their families.</w:t>
      </w:r>
    </w:p>
    <w:p w14:paraId="07C9F988" w14:textId="77777777" w:rsidR="004F69AD" w:rsidRPr="004F69AD" w:rsidRDefault="004F69AD" w:rsidP="00C83880">
      <w:pPr>
        <w:pStyle w:val="ListParagraph"/>
        <w:ind w:left="187"/>
        <w:jc w:val="both"/>
        <w:rPr>
          <w:color w:val="000000"/>
        </w:rPr>
      </w:pPr>
    </w:p>
    <w:p w14:paraId="6A768ED3" w14:textId="4801FE3A" w:rsidR="004F69AD" w:rsidRPr="004F69AD" w:rsidRDefault="004F69AD" w:rsidP="001601A6">
      <w:pPr>
        <w:pStyle w:val="ListParagraph"/>
        <w:numPr>
          <w:ilvl w:val="0"/>
          <w:numId w:val="30"/>
        </w:numPr>
        <w:ind w:left="450"/>
        <w:jc w:val="left"/>
        <w:rPr>
          <w:color w:val="000000"/>
        </w:rPr>
      </w:pPr>
      <w:r w:rsidRPr="004F69AD">
        <w:rPr>
          <w:color w:val="000000"/>
        </w:rPr>
        <w:t>Provide Continuous Training and Support:</w:t>
      </w:r>
    </w:p>
    <w:p w14:paraId="61522C3C" w14:textId="2293D944" w:rsidR="004F69AD" w:rsidRPr="004F69AD" w:rsidRDefault="004F69AD" w:rsidP="00C83880">
      <w:pPr>
        <w:pStyle w:val="ListParagraph"/>
        <w:numPr>
          <w:ilvl w:val="0"/>
          <w:numId w:val="36"/>
        </w:numPr>
        <w:ind w:left="540"/>
        <w:jc w:val="both"/>
        <w:rPr>
          <w:color w:val="000000"/>
        </w:rPr>
      </w:pPr>
      <w:r w:rsidRPr="004F69AD">
        <w:rPr>
          <w:color w:val="000000"/>
        </w:rPr>
        <w:t>Implement ongoing training and support mechanisms for elderly users and their families, maximizing the benefits derived from technology adoption.</w:t>
      </w:r>
    </w:p>
    <w:p w14:paraId="2877F61B" w14:textId="1D02C073" w:rsidR="004F69AD" w:rsidRPr="004F69AD" w:rsidRDefault="004F69AD" w:rsidP="00C83880">
      <w:pPr>
        <w:pStyle w:val="ListParagraph"/>
        <w:numPr>
          <w:ilvl w:val="0"/>
          <w:numId w:val="36"/>
        </w:numPr>
        <w:ind w:left="540"/>
        <w:jc w:val="both"/>
        <w:rPr>
          <w:color w:val="000000"/>
        </w:rPr>
      </w:pPr>
      <w:r w:rsidRPr="004F69AD">
        <w:rPr>
          <w:color w:val="000000"/>
        </w:rPr>
        <w:t>Establish helplines or support services to promptly address any technical challenges encountered by elderly individuals and their caregivers.</w:t>
      </w:r>
    </w:p>
    <w:p w14:paraId="1D292A66" w14:textId="77777777" w:rsidR="004F69AD" w:rsidRPr="004F69AD" w:rsidRDefault="004F69AD" w:rsidP="00C83880">
      <w:pPr>
        <w:pStyle w:val="ListParagraph"/>
        <w:ind w:left="187"/>
        <w:jc w:val="both"/>
        <w:rPr>
          <w:color w:val="000000"/>
        </w:rPr>
      </w:pPr>
    </w:p>
    <w:p w14:paraId="4F4C548F" w14:textId="2224E485" w:rsidR="004F69AD" w:rsidRPr="004F69AD" w:rsidRDefault="004F69AD" w:rsidP="001601A6">
      <w:pPr>
        <w:pStyle w:val="ListParagraph"/>
        <w:numPr>
          <w:ilvl w:val="0"/>
          <w:numId w:val="30"/>
        </w:numPr>
        <w:ind w:left="450"/>
        <w:jc w:val="left"/>
        <w:rPr>
          <w:color w:val="000000"/>
        </w:rPr>
      </w:pPr>
      <w:r w:rsidRPr="004F69AD">
        <w:rPr>
          <w:color w:val="000000"/>
        </w:rPr>
        <w:t>Customize Features According to Individual Needs:</w:t>
      </w:r>
    </w:p>
    <w:p w14:paraId="3E54D30F" w14:textId="367D814A" w:rsidR="004F69AD" w:rsidRPr="004F69AD" w:rsidRDefault="004F69AD" w:rsidP="00C83880">
      <w:pPr>
        <w:pStyle w:val="ListParagraph"/>
        <w:numPr>
          <w:ilvl w:val="0"/>
          <w:numId w:val="37"/>
        </w:numPr>
        <w:ind w:left="540"/>
        <w:jc w:val="both"/>
        <w:rPr>
          <w:color w:val="000000"/>
        </w:rPr>
      </w:pPr>
      <w:r w:rsidRPr="004F69AD">
        <w:rPr>
          <w:color w:val="000000"/>
        </w:rPr>
        <w:t>Design technology solutions with customizable features to accommodate the diverse needs of the elderly population.</w:t>
      </w:r>
    </w:p>
    <w:p w14:paraId="5731A982" w14:textId="07D5CF86" w:rsidR="004F69AD" w:rsidRPr="004F69AD" w:rsidRDefault="004F69AD" w:rsidP="00C83880">
      <w:pPr>
        <w:pStyle w:val="ListParagraph"/>
        <w:numPr>
          <w:ilvl w:val="0"/>
          <w:numId w:val="37"/>
        </w:numPr>
        <w:ind w:left="540"/>
        <w:jc w:val="both"/>
        <w:rPr>
          <w:color w:val="000000"/>
        </w:rPr>
      </w:pPr>
      <w:r w:rsidRPr="004F69AD">
        <w:rPr>
          <w:color w:val="000000"/>
        </w:rPr>
        <w:t>Allow users to personalize alerts, preferences, and interfaces based on their unique requirements.</w:t>
      </w:r>
    </w:p>
    <w:p w14:paraId="2740CFDF" w14:textId="77777777" w:rsidR="004F69AD" w:rsidRPr="004F69AD" w:rsidRDefault="004F69AD" w:rsidP="00C83880">
      <w:pPr>
        <w:pStyle w:val="ListParagraph"/>
        <w:ind w:left="187"/>
        <w:jc w:val="both"/>
        <w:rPr>
          <w:color w:val="000000"/>
        </w:rPr>
      </w:pPr>
    </w:p>
    <w:p w14:paraId="7C736A36" w14:textId="4DD8C18E" w:rsidR="004F69AD" w:rsidRPr="004F69AD" w:rsidRDefault="004F69AD" w:rsidP="001601A6">
      <w:pPr>
        <w:pStyle w:val="ListParagraph"/>
        <w:numPr>
          <w:ilvl w:val="0"/>
          <w:numId w:val="30"/>
        </w:numPr>
        <w:ind w:left="450"/>
        <w:jc w:val="left"/>
        <w:rPr>
          <w:color w:val="000000"/>
        </w:rPr>
      </w:pPr>
      <w:r w:rsidRPr="004F69AD">
        <w:rPr>
          <w:color w:val="000000"/>
        </w:rPr>
        <w:t>Advocate for Regulation and Quality Standards:</w:t>
      </w:r>
    </w:p>
    <w:p w14:paraId="72BE8F67" w14:textId="3BC19BEE" w:rsidR="004F69AD" w:rsidRPr="004F69AD" w:rsidRDefault="004F69AD" w:rsidP="00C83880">
      <w:pPr>
        <w:pStyle w:val="ListParagraph"/>
        <w:numPr>
          <w:ilvl w:val="0"/>
          <w:numId w:val="38"/>
        </w:numPr>
        <w:ind w:left="540"/>
        <w:jc w:val="both"/>
        <w:rPr>
          <w:color w:val="000000"/>
        </w:rPr>
      </w:pPr>
      <w:r w:rsidRPr="004F69AD">
        <w:rPr>
          <w:color w:val="000000"/>
        </w:rPr>
        <w:t>Champion the development and enforcement of quality standards and regulations governing technology</w:t>
      </w:r>
      <w:r w:rsidR="00C83880">
        <w:rPr>
          <w:color w:val="000000"/>
        </w:rPr>
        <w:t>-</w:t>
      </w:r>
      <w:r w:rsidRPr="004F69AD">
        <w:rPr>
          <w:color w:val="000000"/>
        </w:rPr>
        <w:t>based elderly care solutions.</w:t>
      </w:r>
    </w:p>
    <w:p w14:paraId="139050F1" w14:textId="39188AB7" w:rsidR="004F69AD" w:rsidRPr="004F69AD" w:rsidRDefault="004F69AD" w:rsidP="00C83880">
      <w:pPr>
        <w:pStyle w:val="ListParagraph"/>
        <w:numPr>
          <w:ilvl w:val="0"/>
          <w:numId w:val="38"/>
        </w:numPr>
        <w:ind w:left="540"/>
        <w:jc w:val="both"/>
        <w:rPr>
          <w:color w:val="000000"/>
        </w:rPr>
      </w:pPr>
      <w:r w:rsidRPr="004F69AD">
        <w:rPr>
          <w:color w:val="000000"/>
        </w:rPr>
        <w:t>Collaborate closely with regulatory bodies to ensure technologies adhere to specified standards of safety, reliability, and effectiveness.</w:t>
      </w:r>
    </w:p>
    <w:p w14:paraId="227DDE08" w14:textId="77777777" w:rsidR="004F69AD" w:rsidRPr="004F69AD" w:rsidRDefault="004F69AD" w:rsidP="00C83880">
      <w:pPr>
        <w:pStyle w:val="ListParagraph"/>
        <w:ind w:left="187"/>
        <w:jc w:val="both"/>
        <w:rPr>
          <w:color w:val="000000"/>
        </w:rPr>
      </w:pPr>
    </w:p>
    <w:p w14:paraId="51BBA063" w14:textId="7BB220BC" w:rsidR="004F69AD" w:rsidRPr="004F69AD" w:rsidRDefault="004F69AD" w:rsidP="001601A6">
      <w:pPr>
        <w:pStyle w:val="ListParagraph"/>
        <w:numPr>
          <w:ilvl w:val="0"/>
          <w:numId w:val="30"/>
        </w:numPr>
        <w:ind w:left="450"/>
        <w:jc w:val="left"/>
        <w:rPr>
          <w:color w:val="000000"/>
        </w:rPr>
      </w:pPr>
      <w:r w:rsidRPr="004F69AD">
        <w:rPr>
          <w:color w:val="000000"/>
        </w:rPr>
        <w:t>Encourage Collaboration Among Stakeholders:</w:t>
      </w:r>
    </w:p>
    <w:p w14:paraId="2604DABF" w14:textId="32E7A933" w:rsidR="004F69AD" w:rsidRPr="004F69AD" w:rsidRDefault="004F69AD" w:rsidP="00C83880">
      <w:pPr>
        <w:pStyle w:val="ListParagraph"/>
        <w:numPr>
          <w:ilvl w:val="0"/>
          <w:numId w:val="39"/>
        </w:numPr>
        <w:ind w:left="540"/>
        <w:jc w:val="both"/>
        <w:rPr>
          <w:color w:val="000000"/>
        </w:rPr>
      </w:pPr>
      <w:r w:rsidRPr="004F69AD">
        <w:rPr>
          <w:color w:val="000000"/>
        </w:rPr>
        <w:t>Foster collaboration between technology developers, healthcare professionals, government agencies, and nonprofit organizations to create comprehensive and effective solutions.</w:t>
      </w:r>
    </w:p>
    <w:p w14:paraId="234890A1" w14:textId="7C52E011" w:rsidR="004F69AD" w:rsidRPr="004F69AD" w:rsidRDefault="004F69AD" w:rsidP="00C83880">
      <w:pPr>
        <w:pStyle w:val="ListParagraph"/>
        <w:numPr>
          <w:ilvl w:val="0"/>
          <w:numId w:val="39"/>
        </w:numPr>
        <w:ind w:left="540"/>
        <w:jc w:val="both"/>
        <w:rPr>
          <w:color w:val="000000"/>
        </w:rPr>
      </w:pPr>
      <w:r w:rsidRPr="004F69AD">
        <w:rPr>
          <w:color w:val="000000"/>
        </w:rPr>
        <w:t>Promote partnerships that seamlessly integrate technology into existing healthcare and support systems.</w:t>
      </w:r>
    </w:p>
    <w:p w14:paraId="394B8E24" w14:textId="77777777" w:rsidR="00C83880" w:rsidRDefault="00C83880" w:rsidP="00C83880">
      <w:pPr>
        <w:pStyle w:val="ListParagraph"/>
        <w:ind w:left="187"/>
        <w:jc w:val="both"/>
        <w:rPr>
          <w:color w:val="000000"/>
        </w:rPr>
      </w:pPr>
    </w:p>
    <w:p w14:paraId="632DB34E" w14:textId="77777777" w:rsidR="00C83880" w:rsidRDefault="00C83880" w:rsidP="00C83880">
      <w:pPr>
        <w:pStyle w:val="ListParagraph"/>
        <w:ind w:left="187"/>
        <w:jc w:val="both"/>
        <w:rPr>
          <w:color w:val="000000"/>
        </w:rPr>
      </w:pPr>
    </w:p>
    <w:p w14:paraId="417971E6" w14:textId="77777777" w:rsidR="00C83880" w:rsidRPr="004F69AD" w:rsidRDefault="00C83880" w:rsidP="00C83880">
      <w:pPr>
        <w:pStyle w:val="ListParagraph"/>
        <w:ind w:left="187"/>
        <w:jc w:val="both"/>
        <w:rPr>
          <w:color w:val="000000"/>
        </w:rPr>
      </w:pPr>
    </w:p>
    <w:p w14:paraId="26EDF83B" w14:textId="315030C0" w:rsidR="004F69AD" w:rsidRPr="004F69AD" w:rsidRDefault="004F69AD" w:rsidP="001601A6">
      <w:pPr>
        <w:pStyle w:val="ListParagraph"/>
        <w:numPr>
          <w:ilvl w:val="0"/>
          <w:numId w:val="30"/>
        </w:numPr>
        <w:ind w:left="450"/>
        <w:jc w:val="left"/>
        <w:rPr>
          <w:color w:val="000000"/>
        </w:rPr>
      </w:pPr>
      <w:r w:rsidRPr="004F69AD">
        <w:rPr>
          <w:color w:val="000000"/>
        </w:rPr>
        <w:t>Invest in Continuous Research and Innovation:</w:t>
      </w:r>
    </w:p>
    <w:p w14:paraId="1258ABC1" w14:textId="4CDE26C0" w:rsidR="004F69AD" w:rsidRPr="004F69AD" w:rsidRDefault="004F69AD" w:rsidP="00C83880">
      <w:pPr>
        <w:pStyle w:val="ListParagraph"/>
        <w:numPr>
          <w:ilvl w:val="0"/>
          <w:numId w:val="40"/>
        </w:numPr>
        <w:ind w:left="630"/>
        <w:jc w:val="both"/>
        <w:rPr>
          <w:color w:val="000000"/>
        </w:rPr>
      </w:pPr>
      <w:r w:rsidRPr="004F69AD">
        <w:rPr>
          <w:color w:val="000000"/>
        </w:rPr>
        <w:t>Allocate resources to research and development, encouraging a continual cycle of innovation to address emerging challenges in elderly care.</w:t>
      </w:r>
    </w:p>
    <w:p w14:paraId="7B8FFD4F" w14:textId="05D9F0DB" w:rsidR="00A8159D" w:rsidRDefault="004F69AD" w:rsidP="00A8159D">
      <w:pPr>
        <w:pStyle w:val="ListParagraph"/>
        <w:numPr>
          <w:ilvl w:val="0"/>
          <w:numId w:val="40"/>
        </w:numPr>
        <w:ind w:left="630"/>
        <w:jc w:val="both"/>
        <w:rPr>
          <w:color w:val="000000"/>
        </w:rPr>
      </w:pPr>
      <w:r w:rsidRPr="004F69AD">
        <w:rPr>
          <w:color w:val="000000"/>
        </w:rPr>
        <w:t>Support initiatives exploring cutting</w:t>
      </w:r>
      <w:r w:rsidR="00A81A63">
        <w:rPr>
          <w:color w:val="000000"/>
        </w:rPr>
        <w:t>-</w:t>
      </w:r>
      <w:r w:rsidRPr="004F69AD">
        <w:rPr>
          <w:color w:val="000000"/>
        </w:rPr>
        <w:t>edge technologies like AI, IoT, and telemedicine to elevate the quality of care for the elderly.</w:t>
      </w:r>
    </w:p>
    <w:p w14:paraId="3DCF70CA" w14:textId="77777777" w:rsidR="00A8159D" w:rsidRDefault="00A8159D" w:rsidP="00A8159D">
      <w:pPr>
        <w:jc w:val="both"/>
        <w:rPr>
          <w:color w:val="000000"/>
        </w:rPr>
      </w:pPr>
    </w:p>
    <w:p w14:paraId="68C7A3D0" w14:textId="1795768C" w:rsidR="00E01C97" w:rsidRPr="00B74CE3" w:rsidRDefault="00B74CE3" w:rsidP="00B74CE3">
      <w:pPr>
        <w:pStyle w:val="Heading1"/>
      </w:pPr>
      <w:r>
        <w:t>Conclusion</w:t>
      </w:r>
    </w:p>
    <w:p w14:paraId="4DE45BF2" w14:textId="77777777" w:rsidR="00E01C97" w:rsidRPr="00E01C97" w:rsidRDefault="00E01C97" w:rsidP="007E2C6E">
      <w:pPr>
        <w:contextualSpacing/>
        <w:jc w:val="both"/>
        <w:rPr>
          <w:color w:val="000000"/>
        </w:rPr>
      </w:pPr>
      <w:r w:rsidRPr="00E01C97">
        <w:rPr>
          <w:color w:val="000000"/>
        </w:rPr>
        <w:t>In summary, our exploration unveils insights into the attitudes and preparedness of the Indian demographic, particularly those in the 18-24 age group, regarding the incorporation of technology for elderly care. The results reveal a diverse landscape, with respondents expressing a mix of optimism, concerns, and recommendations for the integration of technology in elderly care.</w:t>
      </w:r>
    </w:p>
    <w:p w14:paraId="4CA836A5" w14:textId="77777777" w:rsidR="00E01C97" w:rsidRPr="00E01C97" w:rsidRDefault="00E01C97" w:rsidP="00E01C97">
      <w:pPr>
        <w:jc w:val="both"/>
        <w:rPr>
          <w:color w:val="000000"/>
        </w:rPr>
      </w:pPr>
    </w:p>
    <w:p w14:paraId="6C4528B6" w14:textId="77777777" w:rsidR="00E01C97" w:rsidRPr="00E01C97" w:rsidRDefault="00E01C97" w:rsidP="00E01C97">
      <w:pPr>
        <w:jc w:val="both"/>
        <w:rPr>
          <w:color w:val="000000"/>
        </w:rPr>
      </w:pPr>
      <w:r w:rsidRPr="00E01C97">
        <w:rPr>
          <w:color w:val="000000"/>
        </w:rPr>
        <w:t>The study underscores a pressing need for enhancements in the current state of elderly care in India. Challenges such as limited infrastructure, insufficient funding, and a lack of government initiatives have been identified. Despite these challenges, respondents acknowledge the potential benefits of technology, emphasizing its role in improving healthcare access, fostering social connections, and ensuring the overall well-being of elderly individuals and their families.</w:t>
      </w:r>
    </w:p>
    <w:p w14:paraId="3437C6FA" w14:textId="77777777" w:rsidR="00E01C97" w:rsidRPr="00E01C97" w:rsidRDefault="00E01C97" w:rsidP="00E01C97">
      <w:pPr>
        <w:jc w:val="both"/>
        <w:rPr>
          <w:color w:val="000000"/>
        </w:rPr>
      </w:pPr>
    </w:p>
    <w:p w14:paraId="5AD93E35" w14:textId="77777777" w:rsidR="00E01C97" w:rsidRPr="00E01C97" w:rsidRDefault="00E01C97" w:rsidP="00E01C97">
      <w:pPr>
        <w:jc w:val="both"/>
        <w:rPr>
          <w:color w:val="000000"/>
        </w:rPr>
      </w:pPr>
      <w:r w:rsidRPr="00E01C97">
        <w:rPr>
          <w:color w:val="000000"/>
        </w:rPr>
        <w:t>Privacy and security concerns emerge as recurring themes, signaling the necessity for robust guidelines and safeguards in the development and implementation of technology-based elderly care solutions. Technical difficulties and costs are also recognized as potential barriers, highlighting the need for user-friendly interfaces and cost-effective solutions to encourage widespread adoption.</w:t>
      </w:r>
    </w:p>
    <w:p w14:paraId="5B346BD7" w14:textId="77777777" w:rsidR="00E01C97" w:rsidRPr="00E01C97" w:rsidRDefault="00E01C97" w:rsidP="00E01C97">
      <w:pPr>
        <w:jc w:val="both"/>
        <w:rPr>
          <w:color w:val="000000"/>
        </w:rPr>
      </w:pPr>
    </w:p>
    <w:p w14:paraId="051A093A" w14:textId="77777777" w:rsidR="00E01C97" w:rsidRPr="00E01C97" w:rsidRDefault="00E01C97" w:rsidP="00E01C97">
      <w:pPr>
        <w:jc w:val="both"/>
        <w:rPr>
          <w:color w:val="000000"/>
        </w:rPr>
      </w:pPr>
      <w:r w:rsidRPr="00E01C97">
        <w:rPr>
          <w:color w:val="000000"/>
        </w:rPr>
        <w:t>Respondents emphasize specific features deemed crucial for technology-based elderly care, including real-time monitoring, user-friendly interfaces, and emergency alerts. These insights underscore the importance of tailoring technological solutions to meet the unique needs and preferences of the elderly population.</w:t>
      </w:r>
    </w:p>
    <w:p w14:paraId="52E09BAF" w14:textId="77777777" w:rsidR="00E01C97" w:rsidRPr="00E01C97" w:rsidRDefault="00E01C97" w:rsidP="00E01C97">
      <w:pPr>
        <w:jc w:val="both"/>
        <w:rPr>
          <w:color w:val="000000"/>
        </w:rPr>
      </w:pPr>
    </w:p>
    <w:p w14:paraId="0DC16976" w14:textId="77777777" w:rsidR="00E01C97" w:rsidRPr="00E01C97" w:rsidRDefault="00E01C97" w:rsidP="00E01C97">
      <w:pPr>
        <w:jc w:val="both"/>
        <w:rPr>
          <w:color w:val="000000"/>
        </w:rPr>
      </w:pPr>
      <w:r w:rsidRPr="00E01C97">
        <w:rPr>
          <w:color w:val="000000"/>
        </w:rPr>
        <w:t>Recommended improvements include heightened awareness through education and public discourse, fostering an environment that promotes the positive aspects of technology for elderly care. Government initiatives, coupled with support from major institutions like banks and e-commerce websites, are seen as pivotal factors in driving the future adoption of technology in this domain.</w:t>
      </w:r>
    </w:p>
    <w:p w14:paraId="4FF78206" w14:textId="77777777" w:rsidR="00E01C97" w:rsidRPr="00E01C97" w:rsidRDefault="00E01C97" w:rsidP="00E01C97">
      <w:pPr>
        <w:jc w:val="both"/>
        <w:rPr>
          <w:color w:val="000000"/>
        </w:rPr>
      </w:pPr>
    </w:p>
    <w:p w14:paraId="0038DEE5" w14:textId="6543F5D2" w:rsidR="00A8159D" w:rsidRPr="00A8159D" w:rsidRDefault="00E01C97" w:rsidP="00E01C97">
      <w:pPr>
        <w:jc w:val="both"/>
        <w:rPr>
          <w:color w:val="000000"/>
        </w:rPr>
      </w:pPr>
      <w:r w:rsidRPr="00E01C97">
        <w:rPr>
          <w:color w:val="000000"/>
        </w:rPr>
        <w:t>In conclusion, while acknowledging the challenges and concerns, there exists a consensus among the respondents that, with careful planning, effective education, and collaborative efforts, technology has the potential to significantly enhance the quality of elderly care in India. This research lays the groundwork for future initiatives in shaping technology-driven solutions that align with the evolving needs of an aging population.</w:t>
      </w:r>
    </w:p>
    <w:p w14:paraId="01BC652B" w14:textId="1C8D75F8" w:rsidR="003D25E0" w:rsidRPr="007E2C6E" w:rsidRDefault="009849EE" w:rsidP="007E2C6E">
      <w:pPr>
        <w:pStyle w:val="ListParagraph"/>
        <w:spacing w:before="240" w:after="160" w:line="259" w:lineRule="auto"/>
        <w:ind w:left="180" w:firstLine="270"/>
        <w:jc w:val="both"/>
        <w:rPr>
          <w:color w:val="000000"/>
        </w:rPr>
      </w:pPr>
      <w:r w:rsidRPr="001F18A0">
        <w:rPr>
          <w:color w:val="000000"/>
        </w:rPr>
        <w:br w:type="page"/>
      </w:r>
    </w:p>
    <w:p w14:paraId="3818D374" w14:textId="77777777" w:rsidR="00613144" w:rsidRDefault="00613144" w:rsidP="001601A6">
      <w:pPr>
        <w:pStyle w:val="Heading5"/>
        <w:jc w:val="left"/>
      </w:pPr>
      <w:r w:rsidRPr="005B520E">
        <w:lastRenderedPageBreak/>
        <w:t>References</w:t>
      </w:r>
    </w:p>
    <w:p w14:paraId="30BC48B7" w14:textId="0091E1FA"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Kidd, Cory, Gillian R. Hayes, and Khai N. Truong. "The Aware home: A living laboratory for ubiquitous computing research." In UbiComp 2008: Ubiquitous Computing, pp. 214-233. Springer, 2008.</w:t>
      </w:r>
    </w:p>
    <w:p w14:paraId="6FB955DB" w14:textId="58312C0F"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Khosla, Rajiv, Dilip Patel, and James Lyer. "A robotic wheelchair for severely disabled individuals." Assistive Technology 17, no. 2 (2005): 85-94.</w:t>
      </w:r>
    </w:p>
    <w:p w14:paraId="3D08CC62" w14:textId="12295A89"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Suryadevara, Nagender Kumar, and Subhas Chandra Mukhopadhyay. "Wireless sensor network-based home monitoring system for wellness determination of elderly." IEEE Transactions on Information Technology in Biomedicine 16, no. 6 (2012): 1133-1140.</w:t>
      </w:r>
    </w:p>
    <w:p w14:paraId="2899D5FE" w14:textId="4FA62DF1"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Abhay B. Mane. "Ageing in India: Some Social Challenges to Elderly Care."</w:t>
      </w:r>
      <w:r>
        <w:rPr>
          <w:rFonts w:eastAsia="SimSun"/>
          <w:noProof w:val="0"/>
          <w:spacing w:val="-1"/>
          <w:sz w:val="20"/>
          <w:szCs w:val="20"/>
          <w:lang w:eastAsia="x-none"/>
        </w:rPr>
        <w:t>.</w:t>
      </w:r>
    </w:p>
    <w:p w14:paraId="66A6681D" w14:textId="18D8C551"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Ramesh Verma, and Pardeep Khanna. "National Program of Health-Care for the Elderly in India: A Hope for Healthy Ageing."</w:t>
      </w:r>
      <w:r>
        <w:rPr>
          <w:rFonts w:eastAsia="SimSun"/>
          <w:noProof w:val="0"/>
          <w:spacing w:val="-1"/>
          <w:sz w:val="20"/>
          <w:szCs w:val="20"/>
          <w:lang w:eastAsia="x-none"/>
        </w:rPr>
        <w:t>.</w:t>
      </w:r>
    </w:p>
    <w:p w14:paraId="0D047AB5" w14:textId="30A7C411"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Dr. Sagar A. Borker. "Government initiatives towards the welfare of the Elderly in India</w:t>
      </w:r>
      <w:r>
        <w:rPr>
          <w:rFonts w:eastAsia="SimSun"/>
          <w:noProof w:val="0"/>
          <w:spacing w:val="-1"/>
          <w:sz w:val="20"/>
          <w:szCs w:val="20"/>
          <w:lang w:eastAsia="x-none"/>
        </w:rPr>
        <w:t>".</w:t>
      </w:r>
    </w:p>
    <w:p w14:paraId="71BF5436" w14:textId="7E25B24E"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Shengzhi Wang, Khalisa Bolling, Wenlin Mao, Jennifer Reichstadt, Dilip Jeste, Ho-Cheol Kim, and Camille Nebeker. "Technology to Support Aging in Place: Older Adults’ Perspectives."</w:t>
      </w:r>
      <w:r>
        <w:rPr>
          <w:rFonts w:eastAsia="SimSun"/>
          <w:noProof w:val="0"/>
          <w:spacing w:val="-1"/>
          <w:sz w:val="20"/>
          <w:szCs w:val="20"/>
          <w:lang w:eastAsia="x-none"/>
        </w:rPr>
        <w:t>.</w:t>
      </w:r>
    </w:p>
    <w:p w14:paraId="6C50C06A" w14:textId="5BC06831" w:rsidR="00613144" w:rsidRPr="00DD1A5E" w:rsidRDefault="00DD1A5E" w:rsidP="00C83880">
      <w:pPr>
        <w:pStyle w:val="references"/>
        <w:sectPr w:rsidR="00613144" w:rsidRPr="00DD1A5E">
          <w:type w:val="continuous"/>
          <w:pgSz w:w="11906" w:h="16838" w:code="9"/>
          <w:pgMar w:top="1080" w:right="907" w:bottom="1440" w:left="907" w:header="720" w:footer="720" w:gutter="0"/>
          <w:cols w:num="2" w:space="360"/>
          <w:docGrid w:linePitch="360"/>
        </w:sectPr>
      </w:pPr>
      <w:r w:rsidRPr="00DD1A5E">
        <w:rPr>
          <w:rFonts w:eastAsia="SimSun"/>
          <w:noProof w:val="0"/>
          <w:spacing w:val="-1"/>
          <w:sz w:val="20"/>
          <w:szCs w:val="20"/>
          <w:lang w:val="x-none" w:eastAsia="x-none"/>
        </w:rPr>
        <w:t>Luis Filipe, Florentino Fdez-Riverola, Nuno Costa, and António Pereira. "Wireless Body Area Networks for Healthcare Applications: Protocol Stack Review</w:t>
      </w:r>
      <w:r>
        <w:rPr>
          <w:rFonts w:eastAsia="SimSun"/>
          <w:noProof w:val="0"/>
          <w:spacing w:val="-1"/>
          <w:sz w:val="20"/>
          <w:szCs w:val="20"/>
          <w:lang w:eastAsia="x-none"/>
        </w:rPr>
        <w:t>.</w:t>
      </w:r>
    </w:p>
    <w:p w14:paraId="2A5DDB1E" w14:textId="77777777" w:rsidR="00A059CC" w:rsidRDefault="00A059CC" w:rsidP="00C83880">
      <w:pPr>
        <w:jc w:val="both"/>
      </w:pPr>
    </w:p>
    <w:sectPr w:rsidR="00A059CC">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47C78" w14:textId="77777777" w:rsidR="00884F2C" w:rsidRDefault="00884F2C">
      <w:r>
        <w:separator/>
      </w:r>
    </w:p>
  </w:endnote>
  <w:endnote w:type="continuationSeparator" w:id="0">
    <w:p w14:paraId="1E62C627" w14:textId="77777777" w:rsidR="00884F2C" w:rsidRDefault="00884F2C">
      <w:r>
        <w:continuationSeparator/>
      </w:r>
    </w:p>
  </w:endnote>
  <w:endnote w:type="continuationNotice" w:id="1">
    <w:p w14:paraId="340B976F" w14:textId="77777777" w:rsidR="00884F2C" w:rsidRDefault="00884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B727" w14:textId="7CED686A" w:rsidR="00613144" w:rsidRPr="006F6D3D" w:rsidRDefault="00613144">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BD98E" w14:textId="77777777" w:rsidR="00884F2C" w:rsidRDefault="00884F2C">
      <w:r>
        <w:separator/>
      </w:r>
    </w:p>
  </w:footnote>
  <w:footnote w:type="continuationSeparator" w:id="0">
    <w:p w14:paraId="51227FFC" w14:textId="77777777" w:rsidR="00884F2C" w:rsidRDefault="00884F2C">
      <w:r>
        <w:continuationSeparator/>
      </w:r>
    </w:p>
  </w:footnote>
  <w:footnote w:type="continuationNotice" w:id="1">
    <w:p w14:paraId="6B40F7AC" w14:textId="77777777" w:rsidR="00884F2C" w:rsidRDefault="00884F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06B"/>
    <w:multiLevelType w:val="hybridMultilevel"/>
    <w:tmpl w:val="7DEE76C6"/>
    <w:lvl w:ilvl="0" w:tplc="0C66FC44">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94C21"/>
    <w:multiLevelType w:val="hybridMultilevel"/>
    <w:tmpl w:val="2E76DB0A"/>
    <w:lvl w:ilvl="0" w:tplc="FFFFFFFF">
      <w:start w:val="1"/>
      <w:numFmt w:val="upperLetter"/>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175868"/>
    <w:multiLevelType w:val="hybridMultilevel"/>
    <w:tmpl w:val="D804893E"/>
    <w:lvl w:ilvl="0" w:tplc="870099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10BDD"/>
    <w:multiLevelType w:val="hybridMultilevel"/>
    <w:tmpl w:val="AA96DDE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195177FB"/>
    <w:multiLevelType w:val="hybridMultilevel"/>
    <w:tmpl w:val="5C48C1A0"/>
    <w:lvl w:ilvl="0" w:tplc="FFFFFFFF">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BE419B"/>
    <w:multiLevelType w:val="hybridMultilevel"/>
    <w:tmpl w:val="3AD8F71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1B195764"/>
    <w:multiLevelType w:val="hybridMultilevel"/>
    <w:tmpl w:val="E35275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641D7"/>
    <w:multiLevelType w:val="hybridMultilevel"/>
    <w:tmpl w:val="3EC0BF2A"/>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22E01B64"/>
    <w:multiLevelType w:val="hybridMultilevel"/>
    <w:tmpl w:val="0DA0FB6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26182CFE"/>
    <w:multiLevelType w:val="multilevel"/>
    <w:tmpl w:val="3418F6C2"/>
    <w:lvl w:ilvl="0">
      <w:start w:val="1"/>
      <w:numFmt w:val="decimal"/>
      <w:lvlText w:val="%1."/>
      <w:lvlJc w:val="left"/>
      <w:pPr>
        <w:ind w:left="360" w:hanging="360"/>
      </w:pPr>
      <w:rPr>
        <w:rFonts w:hint="default"/>
      </w:rPr>
    </w:lvl>
    <w:lvl w:ilvl="1">
      <w:start w:val="1"/>
      <w:numFmt w:val="decimal"/>
      <w:lvlText w:val="A.%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0" w15:restartNumberingAfterBreak="0">
    <w:nsid w:val="2673326D"/>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E9668ED"/>
    <w:multiLevelType w:val="hybridMultilevel"/>
    <w:tmpl w:val="0DF4B8D2"/>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0526925"/>
    <w:multiLevelType w:val="hybridMultilevel"/>
    <w:tmpl w:val="D7DCD0C2"/>
    <w:lvl w:ilvl="0" w:tplc="CABE948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3" w15:restartNumberingAfterBreak="0">
    <w:nsid w:val="30822DBE"/>
    <w:multiLevelType w:val="hybridMultilevel"/>
    <w:tmpl w:val="3B0EE0E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31CC2855"/>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634337B"/>
    <w:multiLevelType w:val="hybridMultilevel"/>
    <w:tmpl w:val="CFCA15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7B7938"/>
    <w:multiLevelType w:val="hybridMultilevel"/>
    <w:tmpl w:val="6322A95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397F7D21"/>
    <w:multiLevelType w:val="hybridMultilevel"/>
    <w:tmpl w:val="E0E2C618"/>
    <w:lvl w:ilvl="0" w:tplc="0C66FC44">
      <w:start w:val="1"/>
      <w:numFmt w:val="decimal"/>
      <w:lvlText w:val="A.%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B3F2989"/>
    <w:multiLevelType w:val="hybridMultilevel"/>
    <w:tmpl w:val="7C86B69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220"/>
        </w:tabs>
        <w:ind w:left="514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02E"/>
    <w:multiLevelType w:val="hybridMultilevel"/>
    <w:tmpl w:val="F82C3A6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D690A29"/>
    <w:multiLevelType w:val="hybridMultilevel"/>
    <w:tmpl w:val="CF72FFA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15:restartNumberingAfterBreak="0">
    <w:nsid w:val="50923C8B"/>
    <w:multiLevelType w:val="hybridMultilevel"/>
    <w:tmpl w:val="A552E0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A87131"/>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966474"/>
    <w:multiLevelType w:val="hybridMultilevel"/>
    <w:tmpl w:val="0AC0AB2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15:restartNumberingAfterBreak="0">
    <w:nsid w:val="5CD100BF"/>
    <w:multiLevelType w:val="hybridMultilevel"/>
    <w:tmpl w:val="AAA4DBD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8" w15:restartNumberingAfterBreak="0">
    <w:nsid w:val="5E0B2687"/>
    <w:multiLevelType w:val="hybridMultilevel"/>
    <w:tmpl w:val="7C7E69C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62505A76"/>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2DB3353"/>
    <w:multiLevelType w:val="hybridMultilevel"/>
    <w:tmpl w:val="F82C3A60"/>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54966E2"/>
    <w:multiLevelType w:val="hybridMultilevel"/>
    <w:tmpl w:val="7C86B69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920407D"/>
    <w:multiLevelType w:val="hybridMultilevel"/>
    <w:tmpl w:val="6EB6C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5" w15:restartNumberingAfterBreak="0">
    <w:nsid w:val="72C947B2"/>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4761B2E"/>
    <w:multiLevelType w:val="hybridMultilevel"/>
    <w:tmpl w:val="DEAC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9A0CDD"/>
    <w:multiLevelType w:val="hybridMultilevel"/>
    <w:tmpl w:val="61BCCDD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C0F1C67"/>
    <w:multiLevelType w:val="hybridMultilevel"/>
    <w:tmpl w:val="CC6CD37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D3822B9"/>
    <w:multiLevelType w:val="hybridMultilevel"/>
    <w:tmpl w:val="A288E2B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434982279">
    <w:abstractNumId w:val="33"/>
  </w:num>
  <w:num w:numId="2" w16cid:durableId="1824277360">
    <w:abstractNumId w:val="19"/>
  </w:num>
  <w:num w:numId="3" w16cid:durableId="666716644">
    <w:abstractNumId w:val="24"/>
  </w:num>
  <w:num w:numId="4" w16cid:durableId="1211499319">
    <w:abstractNumId w:val="34"/>
  </w:num>
  <w:num w:numId="5" w16cid:durableId="2030450063">
    <w:abstractNumId w:val="20"/>
  </w:num>
  <w:num w:numId="6" w16cid:durableId="1718436549">
    <w:abstractNumId w:val="15"/>
  </w:num>
  <w:num w:numId="7" w16cid:durableId="1362821325">
    <w:abstractNumId w:val="32"/>
  </w:num>
  <w:num w:numId="8" w16cid:durableId="632100447">
    <w:abstractNumId w:val="30"/>
  </w:num>
  <w:num w:numId="9" w16cid:durableId="2064982940">
    <w:abstractNumId w:val="23"/>
  </w:num>
  <w:num w:numId="10" w16cid:durableId="734667286">
    <w:abstractNumId w:val="29"/>
  </w:num>
  <w:num w:numId="11" w16cid:durableId="80492240">
    <w:abstractNumId w:val="14"/>
  </w:num>
  <w:num w:numId="12" w16cid:durableId="813832029">
    <w:abstractNumId w:val="35"/>
  </w:num>
  <w:num w:numId="13" w16cid:durableId="766848794">
    <w:abstractNumId w:val="25"/>
  </w:num>
  <w:num w:numId="14" w16cid:durableId="1205026518">
    <w:abstractNumId w:val="10"/>
  </w:num>
  <w:num w:numId="15" w16cid:durableId="1097747476">
    <w:abstractNumId w:val="9"/>
  </w:num>
  <w:num w:numId="16" w16cid:durableId="1597665699">
    <w:abstractNumId w:val="17"/>
  </w:num>
  <w:num w:numId="17" w16cid:durableId="1442411073">
    <w:abstractNumId w:val="0"/>
  </w:num>
  <w:num w:numId="18" w16cid:durableId="344670218">
    <w:abstractNumId w:val="37"/>
  </w:num>
  <w:num w:numId="19" w16cid:durableId="776564630">
    <w:abstractNumId w:val="4"/>
  </w:num>
  <w:num w:numId="20" w16cid:durableId="1038242763">
    <w:abstractNumId w:val="31"/>
  </w:num>
  <w:num w:numId="21" w16cid:durableId="456530019">
    <w:abstractNumId w:val="18"/>
  </w:num>
  <w:num w:numId="22" w16cid:durableId="65108771">
    <w:abstractNumId w:val="11"/>
  </w:num>
  <w:num w:numId="23" w16cid:durableId="1390300720">
    <w:abstractNumId w:val="38"/>
  </w:num>
  <w:num w:numId="24" w16cid:durableId="1879051944">
    <w:abstractNumId w:val="36"/>
  </w:num>
  <w:num w:numId="25" w16cid:durableId="1081101495">
    <w:abstractNumId w:val="1"/>
  </w:num>
  <w:num w:numId="26" w16cid:durableId="291135514">
    <w:abstractNumId w:val="6"/>
  </w:num>
  <w:num w:numId="27" w16cid:durableId="676812994">
    <w:abstractNumId w:val="2"/>
  </w:num>
  <w:num w:numId="28" w16cid:durableId="1751731255">
    <w:abstractNumId w:val="7"/>
  </w:num>
  <w:num w:numId="29" w16cid:durableId="1790051383">
    <w:abstractNumId w:val="21"/>
  </w:num>
  <w:num w:numId="30" w16cid:durableId="1986156368">
    <w:abstractNumId w:val="12"/>
  </w:num>
  <w:num w:numId="31" w16cid:durableId="410665843">
    <w:abstractNumId w:val="27"/>
  </w:num>
  <w:num w:numId="32" w16cid:durableId="475143424">
    <w:abstractNumId w:val="13"/>
  </w:num>
  <w:num w:numId="33" w16cid:durableId="1770081638">
    <w:abstractNumId w:val="3"/>
  </w:num>
  <w:num w:numId="34" w16cid:durableId="1890221448">
    <w:abstractNumId w:val="8"/>
  </w:num>
  <w:num w:numId="35" w16cid:durableId="787701126">
    <w:abstractNumId w:val="5"/>
  </w:num>
  <w:num w:numId="36" w16cid:durableId="1440951811">
    <w:abstractNumId w:val="28"/>
  </w:num>
  <w:num w:numId="37" w16cid:durableId="2001150081">
    <w:abstractNumId w:val="16"/>
  </w:num>
  <w:num w:numId="38" w16cid:durableId="520894046">
    <w:abstractNumId w:val="39"/>
  </w:num>
  <w:num w:numId="39" w16cid:durableId="176770555">
    <w:abstractNumId w:val="22"/>
  </w:num>
  <w:num w:numId="40" w16cid:durableId="6093579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MzUzMDC1NDSzNDVR0lEKTi0uzszPAykwNK4FANTPMjgtAAAA"/>
  </w:docVars>
  <w:rsids>
    <w:rsidRoot w:val="00613144"/>
    <w:rsid w:val="00001C90"/>
    <w:rsid w:val="00004096"/>
    <w:rsid w:val="000049D8"/>
    <w:rsid w:val="00004DC3"/>
    <w:rsid w:val="000243ED"/>
    <w:rsid w:val="00033C93"/>
    <w:rsid w:val="000371C9"/>
    <w:rsid w:val="00037513"/>
    <w:rsid w:val="0006244C"/>
    <w:rsid w:val="00062682"/>
    <w:rsid w:val="000852B0"/>
    <w:rsid w:val="00086372"/>
    <w:rsid w:val="00087C0B"/>
    <w:rsid w:val="000978A9"/>
    <w:rsid w:val="000A53F2"/>
    <w:rsid w:val="000C61B7"/>
    <w:rsid w:val="000D5397"/>
    <w:rsid w:val="000D606C"/>
    <w:rsid w:val="001022A2"/>
    <w:rsid w:val="001026F2"/>
    <w:rsid w:val="00124EFE"/>
    <w:rsid w:val="001325E0"/>
    <w:rsid w:val="00134093"/>
    <w:rsid w:val="00141148"/>
    <w:rsid w:val="00142CCF"/>
    <w:rsid w:val="001437E6"/>
    <w:rsid w:val="001444F2"/>
    <w:rsid w:val="001459DE"/>
    <w:rsid w:val="00151F09"/>
    <w:rsid w:val="00160030"/>
    <w:rsid w:val="001601A6"/>
    <w:rsid w:val="00160AB5"/>
    <w:rsid w:val="001625D4"/>
    <w:rsid w:val="001632A2"/>
    <w:rsid w:val="00180A8D"/>
    <w:rsid w:val="0018227D"/>
    <w:rsid w:val="001A66A7"/>
    <w:rsid w:val="001D3925"/>
    <w:rsid w:val="001F0AFA"/>
    <w:rsid w:val="001F18A0"/>
    <w:rsid w:val="001F3DD9"/>
    <w:rsid w:val="00202FD4"/>
    <w:rsid w:val="00222417"/>
    <w:rsid w:val="00222765"/>
    <w:rsid w:val="0022343A"/>
    <w:rsid w:val="00225119"/>
    <w:rsid w:val="00246339"/>
    <w:rsid w:val="00246858"/>
    <w:rsid w:val="00262771"/>
    <w:rsid w:val="00286B5A"/>
    <w:rsid w:val="00297246"/>
    <w:rsid w:val="002A011D"/>
    <w:rsid w:val="002A250C"/>
    <w:rsid w:val="002D189C"/>
    <w:rsid w:val="002D32BA"/>
    <w:rsid w:val="002D33A6"/>
    <w:rsid w:val="002E27CF"/>
    <w:rsid w:val="002E505A"/>
    <w:rsid w:val="002E5A39"/>
    <w:rsid w:val="002F1356"/>
    <w:rsid w:val="002F3E3B"/>
    <w:rsid w:val="00304FAD"/>
    <w:rsid w:val="003207C8"/>
    <w:rsid w:val="00321D98"/>
    <w:rsid w:val="003438D9"/>
    <w:rsid w:val="00344047"/>
    <w:rsid w:val="00344171"/>
    <w:rsid w:val="00344664"/>
    <w:rsid w:val="00350705"/>
    <w:rsid w:val="0035546B"/>
    <w:rsid w:val="0036391C"/>
    <w:rsid w:val="0036708C"/>
    <w:rsid w:val="00370137"/>
    <w:rsid w:val="003725A0"/>
    <w:rsid w:val="003826FE"/>
    <w:rsid w:val="00383AEA"/>
    <w:rsid w:val="0039390E"/>
    <w:rsid w:val="003B4605"/>
    <w:rsid w:val="003B62EE"/>
    <w:rsid w:val="003B77B6"/>
    <w:rsid w:val="003C0256"/>
    <w:rsid w:val="003C0EC9"/>
    <w:rsid w:val="003C659A"/>
    <w:rsid w:val="003D25E0"/>
    <w:rsid w:val="003D2966"/>
    <w:rsid w:val="003D30F2"/>
    <w:rsid w:val="003E28CF"/>
    <w:rsid w:val="003E3410"/>
    <w:rsid w:val="003F370C"/>
    <w:rsid w:val="00415577"/>
    <w:rsid w:val="00424960"/>
    <w:rsid w:val="0042680A"/>
    <w:rsid w:val="00437F95"/>
    <w:rsid w:val="00442DC2"/>
    <w:rsid w:val="00446DD6"/>
    <w:rsid w:val="00452976"/>
    <w:rsid w:val="00472D69"/>
    <w:rsid w:val="00481242"/>
    <w:rsid w:val="0049133E"/>
    <w:rsid w:val="004A3B9C"/>
    <w:rsid w:val="004A475C"/>
    <w:rsid w:val="004A7783"/>
    <w:rsid w:val="004C13D8"/>
    <w:rsid w:val="004E7BC3"/>
    <w:rsid w:val="004F2CC5"/>
    <w:rsid w:val="004F69AD"/>
    <w:rsid w:val="00502FBE"/>
    <w:rsid w:val="00503C9B"/>
    <w:rsid w:val="00510EB8"/>
    <w:rsid w:val="005165BC"/>
    <w:rsid w:val="00517084"/>
    <w:rsid w:val="00524F31"/>
    <w:rsid w:val="00536549"/>
    <w:rsid w:val="0058553B"/>
    <w:rsid w:val="005A36CD"/>
    <w:rsid w:val="005A49FB"/>
    <w:rsid w:val="005B34C7"/>
    <w:rsid w:val="005D7805"/>
    <w:rsid w:val="005F2B5F"/>
    <w:rsid w:val="00613144"/>
    <w:rsid w:val="00613E46"/>
    <w:rsid w:val="00614FB5"/>
    <w:rsid w:val="00616F45"/>
    <w:rsid w:val="006170D7"/>
    <w:rsid w:val="00617967"/>
    <w:rsid w:val="00620641"/>
    <w:rsid w:val="00624F03"/>
    <w:rsid w:val="00633925"/>
    <w:rsid w:val="00641175"/>
    <w:rsid w:val="0064163F"/>
    <w:rsid w:val="0064424F"/>
    <w:rsid w:val="00650075"/>
    <w:rsid w:val="00654331"/>
    <w:rsid w:val="00660FC9"/>
    <w:rsid w:val="00665016"/>
    <w:rsid w:val="00675F26"/>
    <w:rsid w:val="00680C63"/>
    <w:rsid w:val="006842CE"/>
    <w:rsid w:val="00694290"/>
    <w:rsid w:val="00695308"/>
    <w:rsid w:val="006E1925"/>
    <w:rsid w:val="006E28BB"/>
    <w:rsid w:val="006E2FCC"/>
    <w:rsid w:val="006E7681"/>
    <w:rsid w:val="006F40CE"/>
    <w:rsid w:val="0070447B"/>
    <w:rsid w:val="007078A0"/>
    <w:rsid w:val="0071269E"/>
    <w:rsid w:val="00712F20"/>
    <w:rsid w:val="00722761"/>
    <w:rsid w:val="0074701F"/>
    <w:rsid w:val="0075245B"/>
    <w:rsid w:val="00760834"/>
    <w:rsid w:val="00776F2F"/>
    <w:rsid w:val="00786E92"/>
    <w:rsid w:val="00787C91"/>
    <w:rsid w:val="007A4E9D"/>
    <w:rsid w:val="007C1DA1"/>
    <w:rsid w:val="007D2219"/>
    <w:rsid w:val="007D2698"/>
    <w:rsid w:val="007D3C92"/>
    <w:rsid w:val="007E2C6E"/>
    <w:rsid w:val="007E66F9"/>
    <w:rsid w:val="00805B8F"/>
    <w:rsid w:val="00814C41"/>
    <w:rsid w:val="00820F1B"/>
    <w:rsid w:val="00825CC4"/>
    <w:rsid w:val="00846A57"/>
    <w:rsid w:val="00846CAE"/>
    <w:rsid w:val="00874741"/>
    <w:rsid w:val="008819B8"/>
    <w:rsid w:val="008824FC"/>
    <w:rsid w:val="00883DD3"/>
    <w:rsid w:val="00884F2C"/>
    <w:rsid w:val="008917EC"/>
    <w:rsid w:val="00892F38"/>
    <w:rsid w:val="0089603D"/>
    <w:rsid w:val="008961F1"/>
    <w:rsid w:val="00897C5F"/>
    <w:rsid w:val="008A175A"/>
    <w:rsid w:val="008A4309"/>
    <w:rsid w:val="008B4897"/>
    <w:rsid w:val="008D1032"/>
    <w:rsid w:val="008E529E"/>
    <w:rsid w:val="008F09EF"/>
    <w:rsid w:val="008F2220"/>
    <w:rsid w:val="008F3267"/>
    <w:rsid w:val="008F74EC"/>
    <w:rsid w:val="00911742"/>
    <w:rsid w:val="009227F8"/>
    <w:rsid w:val="00945631"/>
    <w:rsid w:val="0094621A"/>
    <w:rsid w:val="00954EE1"/>
    <w:rsid w:val="00955A82"/>
    <w:rsid w:val="00957B81"/>
    <w:rsid w:val="009610F1"/>
    <w:rsid w:val="0096131A"/>
    <w:rsid w:val="009849EE"/>
    <w:rsid w:val="009923EF"/>
    <w:rsid w:val="00996AEE"/>
    <w:rsid w:val="009B4A9A"/>
    <w:rsid w:val="009B7A41"/>
    <w:rsid w:val="009C175D"/>
    <w:rsid w:val="009C5B88"/>
    <w:rsid w:val="009D3F4F"/>
    <w:rsid w:val="009D6C05"/>
    <w:rsid w:val="009E4FCF"/>
    <w:rsid w:val="009F32EF"/>
    <w:rsid w:val="009F659A"/>
    <w:rsid w:val="00A059CC"/>
    <w:rsid w:val="00A05AEC"/>
    <w:rsid w:val="00A06CF9"/>
    <w:rsid w:val="00A12048"/>
    <w:rsid w:val="00A13621"/>
    <w:rsid w:val="00A149A2"/>
    <w:rsid w:val="00A4393E"/>
    <w:rsid w:val="00A45B9D"/>
    <w:rsid w:val="00A6425D"/>
    <w:rsid w:val="00A71669"/>
    <w:rsid w:val="00A8159D"/>
    <w:rsid w:val="00A81A63"/>
    <w:rsid w:val="00A9342E"/>
    <w:rsid w:val="00A95988"/>
    <w:rsid w:val="00A97F0E"/>
    <w:rsid w:val="00AA486B"/>
    <w:rsid w:val="00AC2C01"/>
    <w:rsid w:val="00AE3FDC"/>
    <w:rsid w:val="00B14FFE"/>
    <w:rsid w:val="00B16475"/>
    <w:rsid w:val="00B3185C"/>
    <w:rsid w:val="00B45475"/>
    <w:rsid w:val="00B50EBA"/>
    <w:rsid w:val="00B5540F"/>
    <w:rsid w:val="00B63D76"/>
    <w:rsid w:val="00B63E5B"/>
    <w:rsid w:val="00B7035B"/>
    <w:rsid w:val="00B707A8"/>
    <w:rsid w:val="00B74CE3"/>
    <w:rsid w:val="00B83EF6"/>
    <w:rsid w:val="00B866E7"/>
    <w:rsid w:val="00B95CBC"/>
    <w:rsid w:val="00BE2895"/>
    <w:rsid w:val="00C21063"/>
    <w:rsid w:val="00C24ED3"/>
    <w:rsid w:val="00C415D5"/>
    <w:rsid w:val="00C4344B"/>
    <w:rsid w:val="00C439E6"/>
    <w:rsid w:val="00C573DD"/>
    <w:rsid w:val="00C67A01"/>
    <w:rsid w:val="00C7563B"/>
    <w:rsid w:val="00C8065C"/>
    <w:rsid w:val="00C83880"/>
    <w:rsid w:val="00C8546C"/>
    <w:rsid w:val="00C875E1"/>
    <w:rsid w:val="00C94273"/>
    <w:rsid w:val="00C94B12"/>
    <w:rsid w:val="00CA0BB4"/>
    <w:rsid w:val="00CB55C7"/>
    <w:rsid w:val="00CC490E"/>
    <w:rsid w:val="00CC590A"/>
    <w:rsid w:val="00CE5B0E"/>
    <w:rsid w:val="00CF42C9"/>
    <w:rsid w:val="00D11B3A"/>
    <w:rsid w:val="00D11BA0"/>
    <w:rsid w:val="00D11C19"/>
    <w:rsid w:val="00D1328E"/>
    <w:rsid w:val="00D1698D"/>
    <w:rsid w:val="00D3170F"/>
    <w:rsid w:val="00D34A2F"/>
    <w:rsid w:val="00D42E53"/>
    <w:rsid w:val="00D43C7B"/>
    <w:rsid w:val="00D5079F"/>
    <w:rsid w:val="00D53274"/>
    <w:rsid w:val="00D547EC"/>
    <w:rsid w:val="00D83A22"/>
    <w:rsid w:val="00D84CF9"/>
    <w:rsid w:val="00DA7425"/>
    <w:rsid w:val="00DB0CDB"/>
    <w:rsid w:val="00DC1722"/>
    <w:rsid w:val="00DC4DB1"/>
    <w:rsid w:val="00DD1A5E"/>
    <w:rsid w:val="00DD5B12"/>
    <w:rsid w:val="00DD722D"/>
    <w:rsid w:val="00DE2B49"/>
    <w:rsid w:val="00DF2490"/>
    <w:rsid w:val="00DF6B1B"/>
    <w:rsid w:val="00E01C97"/>
    <w:rsid w:val="00E0323F"/>
    <w:rsid w:val="00E13F48"/>
    <w:rsid w:val="00E3673C"/>
    <w:rsid w:val="00E66C9C"/>
    <w:rsid w:val="00E82D1C"/>
    <w:rsid w:val="00E83553"/>
    <w:rsid w:val="00E93524"/>
    <w:rsid w:val="00EA03A2"/>
    <w:rsid w:val="00EA10D6"/>
    <w:rsid w:val="00EC3148"/>
    <w:rsid w:val="00ED26F2"/>
    <w:rsid w:val="00F20E57"/>
    <w:rsid w:val="00F22649"/>
    <w:rsid w:val="00F265F1"/>
    <w:rsid w:val="00F60771"/>
    <w:rsid w:val="00F71140"/>
    <w:rsid w:val="00F84860"/>
    <w:rsid w:val="00F974AC"/>
    <w:rsid w:val="00FB0706"/>
    <w:rsid w:val="00FB1488"/>
    <w:rsid w:val="00FC38E1"/>
    <w:rsid w:val="00FD2CBA"/>
    <w:rsid w:val="00FE6E67"/>
    <w:rsid w:val="00FF065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484A"/>
  <w15:chartTrackingRefBased/>
  <w15:docId w15:val="{CFAAD613-F919-490D-97A8-5C14E52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E3"/>
    <w:pPr>
      <w:spacing w:after="0" w:line="240" w:lineRule="auto"/>
      <w:jc w:val="center"/>
    </w:pPr>
    <w:rPr>
      <w:rFonts w:ascii="Times New Roman" w:eastAsia="SimSun" w:hAnsi="Times New Roman" w:cs="Times New Roman"/>
      <w:kern w:val="0"/>
      <w:sz w:val="20"/>
      <w:lang w:bidi="ar-SA"/>
    </w:rPr>
  </w:style>
  <w:style w:type="paragraph" w:styleId="Heading1">
    <w:name w:val="heading 1"/>
    <w:basedOn w:val="Normal"/>
    <w:next w:val="Normal"/>
    <w:link w:val="Heading1Char"/>
    <w:qFormat/>
    <w:rsid w:val="00613144"/>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613144"/>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613144"/>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613144"/>
    <w:pPr>
      <w:numPr>
        <w:ilvl w:val="3"/>
        <w:numId w:val="2"/>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613144"/>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44"/>
    <w:rPr>
      <w:rFonts w:ascii="Times New Roman" w:eastAsia="SimSun" w:hAnsi="Times New Roman" w:cs="Times New Roman"/>
      <w:smallCaps/>
      <w:noProof/>
      <w:kern w:val="0"/>
      <w:sz w:val="20"/>
      <w:lang w:bidi="ar-SA"/>
    </w:rPr>
  </w:style>
  <w:style w:type="character" w:customStyle="1" w:styleId="Heading2Char">
    <w:name w:val="Heading 2 Char"/>
    <w:basedOn w:val="DefaultParagraphFont"/>
    <w:link w:val="Heading2"/>
    <w:rsid w:val="00613144"/>
    <w:rPr>
      <w:rFonts w:ascii="Times New Roman" w:eastAsia="SimSun" w:hAnsi="Times New Roman" w:cs="Times New Roman"/>
      <w:i/>
      <w:iCs/>
      <w:noProof/>
      <w:kern w:val="0"/>
      <w:sz w:val="20"/>
      <w:lang w:bidi="ar-SA"/>
    </w:rPr>
  </w:style>
  <w:style w:type="character" w:customStyle="1" w:styleId="Heading3Char">
    <w:name w:val="Heading 3 Char"/>
    <w:basedOn w:val="DefaultParagraphFont"/>
    <w:link w:val="Heading3"/>
    <w:rsid w:val="00613144"/>
    <w:rPr>
      <w:rFonts w:ascii="Times New Roman" w:eastAsia="SimSun" w:hAnsi="Times New Roman" w:cs="Times New Roman"/>
      <w:i/>
      <w:iCs/>
      <w:noProof/>
      <w:kern w:val="0"/>
      <w:sz w:val="20"/>
      <w:lang w:bidi="ar-SA"/>
    </w:rPr>
  </w:style>
  <w:style w:type="character" w:customStyle="1" w:styleId="Heading4Char">
    <w:name w:val="Heading 4 Char"/>
    <w:basedOn w:val="DefaultParagraphFont"/>
    <w:link w:val="Heading4"/>
    <w:rsid w:val="00613144"/>
    <w:rPr>
      <w:rFonts w:ascii="Times New Roman" w:eastAsia="SimSun" w:hAnsi="Times New Roman" w:cs="Times New Roman"/>
      <w:i/>
      <w:iCs/>
      <w:noProof/>
      <w:kern w:val="0"/>
      <w:sz w:val="20"/>
      <w:lang w:bidi="ar-SA"/>
    </w:rPr>
  </w:style>
  <w:style w:type="character" w:customStyle="1" w:styleId="Heading5Char">
    <w:name w:val="Heading 5 Char"/>
    <w:basedOn w:val="DefaultParagraphFont"/>
    <w:link w:val="Heading5"/>
    <w:rsid w:val="00613144"/>
    <w:rPr>
      <w:rFonts w:ascii="Times New Roman" w:eastAsia="SimSun" w:hAnsi="Times New Roman" w:cs="Times New Roman"/>
      <w:smallCaps/>
      <w:noProof/>
      <w:kern w:val="0"/>
      <w:sz w:val="20"/>
      <w:lang w:bidi="ar-SA"/>
    </w:rPr>
  </w:style>
  <w:style w:type="paragraph" w:customStyle="1" w:styleId="Abstract">
    <w:name w:val="Abstract"/>
    <w:rsid w:val="00613144"/>
    <w:pPr>
      <w:spacing w:after="200" w:line="240" w:lineRule="auto"/>
      <w:ind w:firstLine="272"/>
      <w:jc w:val="both"/>
    </w:pPr>
    <w:rPr>
      <w:rFonts w:ascii="Times New Roman" w:eastAsia="SimSun" w:hAnsi="Times New Roman" w:cs="Times New Roman"/>
      <w:b/>
      <w:bCs/>
      <w:kern w:val="0"/>
      <w:sz w:val="18"/>
      <w:szCs w:val="18"/>
      <w:lang w:bidi="ar-SA"/>
    </w:rPr>
  </w:style>
  <w:style w:type="paragraph" w:customStyle="1" w:styleId="Author">
    <w:name w:val="Author"/>
    <w:rsid w:val="00613144"/>
    <w:pPr>
      <w:spacing w:before="360" w:after="40" w:line="240" w:lineRule="auto"/>
      <w:jc w:val="center"/>
    </w:pPr>
    <w:rPr>
      <w:rFonts w:ascii="Times New Roman" w:eastAsia="SimSun" w:hAnsi="Times New Roman" w:cs="Times New Roman"/>
      <w:noProof/>
      <w:kern w:val="0"/>
      <w:szCs w:val="22"/>
      <w:lang w:bidi="ar-SA"/>
    </w:rPr>
  </w:style>
  <w:style w:type="paragraph" w:styleId="BodyText">
    <w:name w:val="Body Text"/>
    <w:basedOn w:val="Normal"/>
    <w:link w:val="BodyTextChar"/>
    <w:rsid w:val="00613144"/>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613144"/>
    <w:rPr>
      <w:rFonts w:ascii="Times New Roman" w:eastAsia="SimSun" w:hAnsi="Times New Roman" w:cs="Times New Roman"/>
      <w:spacing w:val="-1"/>
      <w:kern w:val="0"/>
      <w:sz w:val="20"/>
      <w:lang w:val="x-none" w:eastAsia="x-none" w:bidi="ar-SA"/>
    </w:rPr>
  </w:style>
  <w:style w:type="paragraph" w:customStyle="1" w:styleId="figurecaption">
    <w:name w:val="figure caption"/>
    <w:rsid w:val="00613144"/>
    <w:pPr>
      <w:numPr>
        <w:numId w:val="1"/>
      </w:numPr>
      <w:tabs>
        <w:tab w:val="left" w:pos="533"/>
      </w:tabs>
      <w:spacing w:before="80" w:after="200" w:line="240" w:lineRule="auto"/>
      <w:ind w:left="0" w:firstLine="0"/>
      <w:jc w:val="both"/>
    </w:pPr>
    <w:rPr>
      <w:rFonts w:ascii="Times New Roman" w:eastAsia="SimSun" w:hAnsi="Times New Roman" w:cs="Times New Roman"/>
      <w:noProof/>
      <w:kern w:val="0"/>
      <w:sz w:val="16"/>
      <w:szCs w:val="16"/>
      <w:lang w:bidi="ar-SA"/>
    </w:rPr>
  </w:style>
  <w:style w:type="paragraph" w:customStyle="1" w:styleId="papertitle">
    <w:name w:val="paper title"/>
    <w:rsid w:val="00613144"/>
    <w:pPr>
      <w:spacing w:after="120" w:line="240" w:lineRule="auto"/>
      <w:jc w:val="center"/>
    </w:pPr>
    <w:rPr>
      <w:rFonts w:ascii="Times New Roman" w:eastAsia="MS Mincho" w:hAnsi="Times New Roman" w:cs="Times New Roman"/>
      <w:noProof/>
      <w:kern w:val="0"/>
      <w:sz w:val="48"/>
      <w:szCs w:val="48"/>
      <w:lang w:bidi="ar-SA"/>
    </w:rPr>
  </w:style>
  <w:style w:type="paragraph" w:customStyle="1" w:styleId="references">
    <w:name w:val="references"/>
    <w:rsid w:val="00613144"/>
    <w:pPr>
      <w:numPr>
        <w:numId w:val="3"/>
      </w:numPr>
      <w:spacing w:after="50" w:line="180" w:lineRule="exact"/>
      <w:jc w:val="both"/>
    </w:pPr>
    <w:rPr>
      <w:rFonts w:ascii="Times New Roman" w:eastAsia="MS Mincho" w:hAnsi="Times New Roman" w:cs="Times New Roman"/>
      <w:noProof/>
      <w:kern w:val="0"/>
      <w:sz w:val="16"/>
      <w:szCs w:val="16"/>
      <w:lang w:bidi="ar-SA"/>
    </w:rPr>
  </w:style>
  <w:style w:type="paragraph" w:customStyle="1" w:styleId="tablecolhead">
    <w:name w:val="table col head"/>
    <w:basedOn w:val="Normal"/>
    <w:rsid w:val="00613144"/>
    <w:rPr>
      <w:b/>
      <w:bCs/>
      <w:sz w:val="16"/>
      <w:szCs w:val="16"/>
    </w:rPr>
  </w:style>
  <w:style w:type="paragraph" w:customStyle="1" w:styleId="tablecolsubhead">
    <w:name w:val="table col subhead"/>
    <w:basedOn w:val="tablecolhead"/>
    <w:rsid w:val="00613144"/>
    <w:rPr>
      <w:i/>
      <w:iCs/>
      <w:sz w:val="15"/>
      <w:szCs w:val="15"/>
    </w:rPr>
  </w:style>
  <w:style w:type="paragraph" w:customStyle="1" w:styleId="tablecopy">
    <w:name w:val="table copy"/>
    <w:rsid w:val="00613144"/>
    <w:pPr>
      <w:spacing w:after="0" w:line="240" w:lineRule="auto"/>
      <w:jc w:val="both"/>
    </w:pPr>
    <w:rPr>
      <w:rFonts w:ascii="Times New Roman" w:eastAsia="SimSun" w:hAnsi="Times New Roman" w:cs="Times New Roman"/>
      <w:noProof/>
      <w:kern w:val="0"/>
      <w:sz w:val="16"/>
      <w:szCs w:val="16"/>
      <w:lang w:bidi="ar-SA"/>
    </w:rPr>
  </w:style>
  <w:style w:type="paragraph" w:customStyle="1" w:styleId="tablefootnote">
    <w:name w:val="table footnote"/>
    <w:rsid w:val="00613144"/>
    <w:pPr>
      <w:numPr>
        <w:numId w:val="5"/>
      </w:numPr>
      <w:spacing w:before="60" w:after="30" w:line="240" w:lineRule="auto"/>
      <w:ind w:left="58" w:hanging="29"/>
      <w:jc w:val="right"/>
    </w:pPr>
    <w:rPr>
      <w:rFonts w:ascii="Times New Roman" w:eastAsia="SimSun" w:hAnsi="Times New Roman" w:cs="Times New Roman"/>
      <w:kern w:val="0"/>
      <w:sz w:val="12"/>
      <w:szCs w:val="12"/>
      <w:lang w:bidi="ar-SA"/>
    </w:rPr>
  </w:style>
  <w:style w:type="paragraph" w:customStyle="1" w:styleId="tablehead">
    <w:name w:val="table head"/>
    <w:rsid w:val="00613144"/>
    <w:pPr>
      <w:numPr>
        <w:numId w:val="4"/>
      </w:numPr>
      <w:spacing w:before="240" w:after="120" w:line="216" w:lineRule="auto"/>
      <w:jc w:val="center"/>
    </w:pPr>
    <w:rPr>
      <w:rFonts w:ascii="Times New Roman" w:eastAsia="SimSun" w:hAnsi="Times New Roman" w:cs="Times New Roman"/>
      <w:smallCaps/>
      <w:noProof/>
      <w:kern w:val="0"/>
      <w:sz w:val="16"/>
      <w:szCs w:val="16"/>
      <w:lang w:bidi="ar-SA"/>
    </w:rPr>
  </w:style>
  <w:style w:type="paragraph" w:customStyle="1" w:styleId="Keywords">
    <w:name w:val="Keywords"/>
    <w:basedOn w:val="Abstract"/>
    <w:qFormat/>
    <w:rsid w:val="00613144"/>
    <w:pPr>
      <w:spacing w:after="120"/>
      <w:ind w:firstLine="274"/>
    </w:pPr>
    <w:rPr>
      <w:i/>
    </w:rPr>
  </w:style>
  <w:style w:type="paragraph" w:styleId="Footer">
    <w:name w:val="footer"/>
    <w:basedOn w:val="Normal"/>
    <w:link w:val="FooterChar"/>
    <w:rsid w:val="00613144"/>
    <w:pPr>
      <w:tabs>
        <w:tab w:val="center" w:pos="4680"/>
        <w:tab w:val="right" w:pos="9360"/>
      </w:tabs>
    </w:pPr>
  </w:style>
  <w:style w:type="character" w:customStyle="1" w:styleId="FooterChar">
    <w:name w:val="Footer Char"/>
    <w:basedOn w:val="DefaultParagraphFont"/>
    <w:link w:val="Footer"/>
    <w:rsid w:val="00613144"/>
    <w:rPr>
      <w:rFonts w:ascii="Times New Roman" w:eastAsia="SimSun" w:hAnsi="Times New Roman" w:cs="Times New Roman"/>
      <w:kern w:val="0"/>
      <w:sz w:val="20"/>
      <w:lang w:bidi="ar-SA"/>
    </w:rPr>
  </w:style>
  <w:style w:type="paragraph" w:styleId="Header">
    <w:name w:val="header"/>
    <w:basedOn w:val="Normal"/>
    <w:link w:val="HeaderChar"/>
    <w:uiPriority w:val="99"/>
    <w:unhideWhenUsed/>
    <w:rsid w:val="003C0256"/>
    <w:pPr>
      <w:tabs>
        <w:tab w:val="center" w:pos="4680"/>
        <w:tab w:val="right" w:pos="9360"/>
      </w:tabs>
    </w:pPr>
  </w:style>
  <w:style w:type="character" w:customStyle="1" w:styleId="HeaderChar">
    <w:name w:val="Header Char"/>
    <w:basedOn w:val="DefaultParagraphFont"/>
    <w:link w:val="Header"/>
    <w:uiPriority w:val="99"/>
    <w:rsid w:val="00AC2C01"/>
    <w:rPr>
      <w:rFonts w:ascii="Times New Roman" w:eastAsia="SimSun" w:hAnsi="Times New Roman" w:cs="Times New Roman"/>
      <w:kern w:val="0"/>
      <w:sz w:val="20"/>
      <w:lang w:bidi="ar-SA"/>
    </w:rPr>
  </w:style>
  <w:style w:type="paragraph" w:styleId="ListParagraph">
    <w:name w:val="List Paragraph"/>
    <w:basedOn w:val="Normal"/>
    <w:uiPriority w:val="34"/>
    <w:qFormat/>
    <w:rsid w:val="00846CAE"/>
    <w:pPr>
      <w:ind w:left="720"/>
      <w:contextualSpacing/>
    </w:pPr>
  </w:style>
  <w:style w:type="character" w:styleId="Hyperlink">
    <w:name w:val="Hyperlink"/>
    <w:basedOn w:val="DefaultParagraphFont"/>
    <w:rsid w:val="005F2B5F"/>
    <w:rPr>
      <w:color w:val="0563C1" w:themeColor="hyperlink"/>
      <w:u w:val="single"/>
    </w:rPr>
  </w:style>
  <w:style w:type="character" w:styleId="UnresolvedMention">
    <w:name w:val="Unresolved Mention"/>
    <w:basedOn w:val="DefaultParagraphFont"/>
    <w:uiPriority w:val="99"/>
    <w:semiHidden/>
    <w:unhideWhenUsed/>
    <w:rsid w:val="005F2B5F"/>
    <w:rPr>
      <w:color w:val="605E5C"/>
      <w:shd w:val="clear" w:color="auto" w:fill="E1DFDD"/>
    </w:rPr>
  </w:style>
  <w:style w:type="character" w:styleId="FollowedHyperlink">
    <w:name w:val="FollowedHyperlink"/>
    <w:basedOn w:val="DefaultParagraphFont"/>
    <w:uiPriority w:val="99"/>
    <w:semiHidden/>
    <w:unhideWhenUsed/>
    <w:rsid w:val="005F2B5F"/>
    <w:rPr>
      <w:color w:val="954F72" w:themeColor="followedHyperlink"/>
      <w:u w:val="single"/>
    </w:rPr>
  </w:style>
  <w:style w:type="character" w:styleId="Emphasis">
    <w:name w:val="Emphasis"/>
    <w:basedOn w:val="DefaultParagraphFont"/>
    <w:uiPriority w:val="20"/>
    <w:qFormat/>
    <w:rsid w:val="000978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aayushrane39@gmail.com" TargetMode="External"/><Relationship Id="rId4" Type="http://schemas.openxmlformats.org/officeDocument/2006/relationships/settings" Target="settings.xml"/><Relationship Id="rId9" Type="http://schemas.openxmlformats.org/officeDocument/2006/relationships/hyperlink" Target="mailto:cshirke9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64EDF1-9FEA-44A7-947F-DB4578EDB8BE}">
  <we:reference id="wa200005502" version="1.0.0.11" store="en-US" storeType="OMEX"/>
  <we:alternateReferences>
    <we:reference id="wa200005502" version="1.0.0.11" store="wa200005502" storeType="OMEX"/>
  </we:alternateReferences>
  <we:properties>
    <we:property name="data" value="{&quot;version&quot;:1,&quot;threads&quot;:[{&quot;id&quot;:&quot;wTZHVLFzPJBUIlOd9bxdA&quot;,&quot;contextType&quot;:&quot;CONTEXT_SELECTION&quot;,&quot;queries&quot;:[{&quot;id&quot;:&quot;9PUKhyaKnweKMXfggSem2&quot;,&quot;user&quot;:&quot;Fix grammar and spelling&quot;,&quot;assistant&quot;:&quot;Abstract— India is experiencing a significant demographic shift, characterized by an increasing elderly population. This demographic change, coupled with evolving family structures and societal norms, poses unique challenges for the care of elderly individuals. This paper proposes an innovative Elderly Care System centered around Multiple Information Fusion, designed to address these challenges. The system's primary objective is to monitor and support the well-being and health of the elderly, while also providing assistance to their caregivers and family members.\nThe study delves into the evolving family dynamics, cultural factors, and socioeconomic elements that influence elderly care within the Indian context. By conducting a thorough review of the existing literature and highlighting the limitations of current elderly care systems, this research emphasizes the critical need for a customized solution. The proposed Elderly Care System offers a promising avenue for enhancing the quality of life of elderly individuals and alleviating the burden on their caregivers. It strives to provide a comprehensive and tailored approach to elderly care in the specific context of India.\nKeywords: Elderly Care, India, Multiple Information Fusion, Elderly Well-being, Aging Population, Elderly Monitoring, Family Support, Healthcare, Customized Solution.\nIntroduction\nIndia is facing the challenges of an aging population, similar to several other countries. As life expectancy increases and family structures evolve, there is a growing burden of elderly care in India. With the younger generations trying to balance work, personal responsibilities, and the care of their aging family members, it has become crucial to find innovative solutions to monitor and assist the elderly. The modern trend of nuclear families has limited the traditional joint-family support system, emphasizing the need to address the well-being and care of the elderly.\nThe traditional norms of family support in India are rapidly changing. While there is still a strong sense of responsibility towards elderly family members, practical challenges often hinder caregiving. Many working adults have limited time to provide proper care and attention to their aging parents or relatives. Furthermore, as elderly individuals often become empty nesters, monitoring their well-being and health status becomes increasingly important.\nThis paper aims to address these challenges by proposing an Elderly Care System based on Multiple Information Fusion, tailored to the Indian context.&quot;}],&quot;context&quot;:&quot;Abstract— India is experiencing a significant demographic shift, characterized by an increasing elderly population. This demographic change, coupled with evolving family structures and societal norms, poses unique challenges for the care of elderly individuals. This paper proposes an innovative Elderly Care System centered around Multiple Information Fusion, designed to address these challenges. The system's primary objective is to monitor and support the well-being and health of the elderly, while also providing assistance to their caregivers and family members.\nThe study delves into the evolving family dynamics, cultural factors, and socio-economic elements that influence elderly care within the Indian context. By conducting a thorough review of the existing literature and highlighting the limitations of current elderly care systems, this research emphasizes the critical need for a customized solution. The proposed Elderly Care System offers a promising avenue for enhancing the quality of life of elderly individuals and alleviating the burden on their caregivers. It strives to provide a comprehensive and tailored approach to elderly care in the specific context of India.\nKeywords: Elderly Care, India, Multiple Information Fusion, Elderly Well-being, Aging Population, Elderly Monitoring, Family Support, Healthcare, Customized Solution.\nIntroduction\nIndia is facing the challenges of an aging population, similar to several other countries. As life expectancy increases and family structures evolve, there is a growing burden of elderly care in India. With the younger generations trying to balance work, personal responsibilities, and the care of their aging family members, it has become crucial to find innovative solutions to monitor and assist the elderly. The modern trend of nuclear families has limited the traditional joint-family support system, emphasizing the need to address the well-being and care of the elderly.\nThe traditional norms of family support in India are rapidly changing. While there is still a strong sense of responsibility towards elderly family members, practical challenges often hinder caregiving. Many working adults have limited time to provide proper care and attention to their aging parents or relatives. Furthermore, as elderly individuals often become empty nesters, monitoring their well-being and health status becomes increasingly important.\nThis paper aims to address these challenges by proposing an Elderly Care System based on Multiple Information Fusion, tailored to the Indian context. It is imperative to develop a solution that efficiently addresses the specific requirements of the Indian elderly care system while ensuring the privacy, dignity, and well-being of the elderly. This system will accurately monitor daily life activities and health conditions of the elderly and alert family members or caregivers when unexpected events occur, offering a comprehensive and customized approach to elderly well-being in India.\nIn this paper, we delve into the unique aspects of India's elderly population, the shifting family dynamics, and the limitations of existing elderly care systems in the country. We discuss the cultural, economic, and demographic factors that make elderly care a pressing concern and emphasize the need for a tailored solution. As India undergoes profound socio-economic transformations, the elderly population faces a myriad of challenges, including social isolation, limited access to healthcare, and the lack of a dedicated support system. Therefore, the development of an advanced Elderly Care System that caters to these specific needs is of paramount importance.\nThe paper proceeds to outline the problem statement and reviews the existing literature to provide a comprehensive understanding of the current landscape of elderly care in India, setting the stage for the proposed research..\nProblem Statement and Need for Study\nProblem Statement\nThe demographic landscape of India is undergoing a significant transformation, marked by a steady increase in the elderly population. According to projections from the World Bank, the proportion of individuals aged 60 and above in India is expected to rise from approximately 8% in 2015 to 19% by the year 2050. This demographic shift has ushered in a range of intricate challenges that warrant careful consideration.\nForemost among these challenges is the growing burden of elderly care. In Indian society, the responsibility of caring for aging family members has traditionally fallen upon the younger generations. However, the dynamics of familial structures are evolving due to urbanization, altered family compositions, and the pursuit of professional careers. As a consequence, many elderly individuals now find themselves living independently or with limited familial support.\nThis shift presents multifaceted issues. Numerous working adults, engrossed in the demands of their professional lives, often struggle to provide adequate care and attention to their elderly parents or relatives. This predicament raises concerns about the well-being and health of the elderly, who may experience long periods of solitude. Additionally, elderly individuals who live alone or as empty nesters are at an increased risk of health emergencies or accidents that could go unnoticed for extended periods. While there are existing elderly care services and products in India with good intentions, they often face challenges related to accessibility, affordability, and privacy concerns.\nThe global outbreak of COVID-19 has further accentuated the significance of remote monitoring and elderly care in India. The pandemic has exposed the vulnerability of the elderly to infectious diseases and emphasized the necessity of proactive healthcare measures.\nNeed for Study\nIn light of these challenges, there is an imperative need for a thorough and innovative approach to elderly care in India. The development of an Elderly Care System founded on Multiple Information Fusion, tailored specifically for the Indian context, is not only timely but essential. The system is designed to address the distinctive socio-cultural and familial aspects of elderly care in the Indian setting.\nThis study is instigated by the demand to bridge the gap in elderly care services and products that cater to Indian families and their elderly members. The primary objective is to ensure that elderly individuals can retain their independence while having access to a dependable and unintrusive care system. Upholding the principles of privacy and dignity is paramount in this endeavour.\nFurthermore, the urgency for such a system is accentuated by the rapid advancements in technology. This presents an opportunity to leverage cutting-edge technologies to revolutionize elderly care. By offering real-time monitoring, early intervention, and reliable notifications, the system has the potential to significantly enhance the quality of life for the elderly.\nIn conclusion, this study is prompted by the compelling need to address the intricate challenges presented by India's aging population. It aims to develop an Elderly Care System that is holistic, culturally sensitive, and technologically advanced, contributing to the well-being of the elderly and offering peace of mind to their families and caregivers in the Indian context.\nLiterature Review\nIn the ever-evolving landscape of healthcare and technology, addressing the healthcare challenges confronting India's elderly population has become increasingly urgent. This literature review section provides a succinct overview of existing research and developments, with a specific focus on the role of the Internet of Things (IoT) in enhancing elderly healthcare.\nNumerous studies and systems have explored elderly care on a global scale, offering valuable insights into the challenges and opportunities in this domain. For instance, Kidd et al. introduced the \&quot;Aware Home\&quot; system, which utilizes real-time video monitoring for remote elderly monitoring, allowing family members to keep tabs on the well-being and daily activities of their elderly loved ones. However, it's important to note that the \&quot;Aware Home\&quot; system may not fully address the socio-cultural nuances and privacy concerns that are particularly prevalent in the Indian context.\nKhosla et al. put forth an interactive multimodal social robot system designed to enrich elderly care in Australian nursing homes, emphasizing the significance of companionship and social interaction for elderly well-being. Nevertheless, the applicability of this system in the Indian context, where elderly individuals often live with their families in smaller, more congested spaces, might be limited.\nSuryadevara and Mukhopadhyay proposed a wireless sensor network-based home monitoring system for assessing the wellness of the elderly. This system employs an array of sensors to monitor various aspects of daily life and health. While it demonstrates the potential of technology in elderly care, it lacks the integration of multiple data sources and does not give adequate consideration to privacy concerns, which are of paramount importance in the Indian context.\nThis review of the literature underscores a significant gap in research and practical applications that are tailored to meet the unique needs and socio-cultural dynamics of elderly care in India. As a result, this study endeavours to develop a context-specific system that prioritizes efficiency, respects privacy, and addresses the distinct requirements of elderly care in the Indian context.\nNumerous studies have spotlighted the transformative potential of IoT in healthcare on a global scale. Research by Smith et al. underscores IoT's capabilities in enabling remote patient monitoring, real-time data collection, and the enhancement of healthcare services. While these studies offer valuable insights, it is imperative to consider the unique challenges and socio-cultural factors prevalent in India that necessitate a specific approach to elderly healthcare.\nStudies such as \&quot;Ageing in India: Some Social Challenges to Elderly Care\&quot; by Abhay B Mane delve into the challenges faced by elderly individuals in India, including poverty, limited healthcare access, and social isolation. This work highlights the cultural factors contributing to these challenges, such as the joint family system and the caste system, which significantly influence the delivery of elderly care. These findings underscore the necessity for context-specific solutions to cater to the healthcare needs of India's elderly population.\nThe \&quot;National Program of Health-Care for the Elderly in India: A Hope for Healthy Ageing\&quot; by Ramesh Verma and Pardeep Khanna delves into the National Program for Health Care of the Elderly (NPHCE), a government initiative that focuses on promoting healthy aging and enhancing the quality of life for the elderly. While the program exhibits promise, it also confronts its own set of challenges that demand further exploration.\nDr. Sagar A. Borker's paper sheds light on government initiatives aimed at providing healthcare services to the elderly in rural communities. It outlines the National Programme for the Health Care of the Elderly (NPHCE), which concentrates on community-based healthcare and social welfare benefits. The paper underscores the importance of enhancing healthcare availability and accessibility for disadvantaged elderly populations.\nThe paper by Shengzhi Wang and his colleagues explores the perspectives of older adults regarding the use of technology for aging in place. While not specific to India, this study provides insights into the acceptance and barriers related to technology adoption among older adults. These findings hold relevance when contemplating the introduction of IoT technologies for elderly care in India.\nFinally, the paper by Luis Filipe, Florentino Fdez-Riverola, Nuno Costa, and António Pereira reviews Wireless Body Area Networks (WBANs) for healthcare applications. Although not India-specific, this paper discusses the technology, protocols, and advantages of WBANs in medical monitoring, aligning with the potential applications of IoT in healthcare for the elderly in the Indian context.\nThese studies and research findings serve as the foundation for understanding the challenges and opportunities associated with the integration of IoT technologies in healthcare for India's elderly population. Given the specific socio-cultural and economic factors in India, it is imperative to contemplate context-specific solutions that address the unique requirements of elderly care in the country. This paper builds upon the existing knowledge to explore the possibilities and challenges of IoT in improving healthcare for the elderly in India.\nObjective of Study\nAddress the Aging Population Issue:\nThe paper recognizes the global problem of an aging population, with a specific focus on India, where an increasing number of elderly people face a lack of care and support.\nPrivacy Protection:\nIt emphasizes the need to protect the privacy of the elderly while monitoring their activities, as existing solutions often have issues with privacy invasion.\nMulti-Information Fusion:\nThe proposed system utilizes multiple data sources, including video processing, sound detection, infrared detection, and pulse detection. It integrates these data sources to effectively monitor the daily life and health status of the elderly.\nAutomatic Alarm Generation:\nThe system is designed to automatically detect abnormal activities and send alarm signals to inform family members or relevant individuals when something unexpected happens to the elderly.\nHardware and Software System:\nThe study describes the hardware and software components of the system, including a main control board and information acquisition boards, and explains the operation of these components.\nUser Interface for Relatives:\nThe system provides a user interface for family members to access real-time and historical information about the elderly's living status.\nIntegration with Mobile Devices:\nThe system offers mobile applications for family members to access information and receive alerts on the go.\nFalling-Down Detection:\nIt incorporates a falling-down detection feature, which is based on the aspect ratio of a minimum circumscribed rectangle, the absolute slope of the center of mass, and the center of gravity in the x-axis direction.\nMethodology\nResearch Design:\nThe research design for this study is primarily qualitative, focusing on a comprehensive review of existing literature related to elderly care, technology adoption, and socio-cultural aspects within the Indian context. This qualitative phase of the research aims to lay the groundwork for understanding the unique challenges and requirements associated with elderly care in India. It involves an extensive exploration of academic papers, government reports, and relevant research work.\nThe research design for the qualitative phase is as follows:\nQualitative Research: Literature Review\nThe literature review encompasses a wide range of sources, including academic papers, government reports, charts, indexes, journals, and annual reports from various government, non-government, and private agencies.\nContent analysis and thematic analysis are employed as qualitative data analysis methods. Content analysis is used to identify key themes and trends within the literature, while thematic analysis helps in categorizing and understanding the recurring concepts, challenges, and opportunities.\nQuantitative Research:\nThe quantitative phase involves primary data collection through surveys and interviews. Convenient sampling is employed to select a diverse group of participants representing different demographics, including age, gender, educational qualifications, income levels, and cultural backgrounds. An online questionnaire is designed and distributed to collect responses from individuals in both urban and rural areas of India. A total of 550 responses are targeted, with 498 usable responses being obtained for analysis.\nQuestionnaire Design:\nThe research employs a structured questionnaire that covers various aspects related to the proposed Elderly Care System and its potential applicability in the Indian context. The questionnaire includes questions related to:\n Demographic information: Age, gender, educational qualification, annual income, and ethnography.\n Perceptions and attitudes toward elderly care in India.\n Acceptance and concerns related to technology-based       elderly care.\n Privacy and security considerations.\n The potential impact of the proposed system on the well-      being of elderly individuals.\n User interface preferences for family members.\n Expectations regarding automatic alarm generation and falling-down detection.\n\f\nData analysis and findings of the study\nDemographic Data:\nAge Group:\nAge Group\nAge\tNumber\tPercentage\n18-24\t81\t87.1%\n25-34\t7\t7.5%\n35-44\t1\t1.1%\n45-54\t3\t3.2%\n55-64\t1\t1.1%\n65+\t0\t0%\nTotal\t93\t100%\n\nAmong the 93 respondents, the majority fall within the 18-24 age group, constituting 87.1% of the total responses. The 25-34 age bracket follows with 7.5%, indicating a smaller but notable presence. The 35-44 age group accounts for 1.1% of the responses, while respondents aged 45-54 and 55-64 each make up 3.2% and 1.1% of the total, respectively. Interestingly, there are no respondents aged 65 and above, reflecting a complete absence of individuals in this senior age category among the participants surveyed.\n\nGender:\nGender\nGender\tNumber\tPercentage\nMale\t61\t65.6%\nFemale\t31\t33.3%\nOther\t1\t1.1%\nPrefer not to say\t0\t0%\nTotal\t93\t100%\nOut of the 93 responses gathered, the gender distribution reveals a notable majority of male participants, comprising 65.6% of the total. In contrast, female respondents make up 33.3% of the sample, representing a significant but comparatively smaller portion. The data also indicates a minor presence of individuals identifying as \&quot;Other,\&quot; constituting 1.1% of the respondents. Interestingly, there are no participants who chose the option \&quot;Prefer not to say,\&quot; indicating a unanimous willingness among the respondents to disclose their gender identity. This breakdown provides valuable insights into the gender composition of the surveyed group and highlights the diversity within the dataset.\n\nEducational Qualification:\nEducational Qualification\n\tNumber\tPercentage\nHigher School Or Below\t5\t5.4%\nBachelor's degree\t61\t65.6%\nMaster's degree\t26\t28%\nDoctorate or higher\t1\t1.1%\nTotal\t93\t100%\nAnalyzing the educational qualifications of the 93 respondents reveals a diverse range of academic backgrounds. The majority of participants hold a Bachelor's degree, constituting 65.6% of the total responses. Following closely, individuals with a Master's degree make up a substantial portion, comprising 28% of the sample. Those with a Higher School education or below represent a smaller but still notable 5.4%, indicating a presence of respondents with varied educational backgrounds. Interestingly, there is a minimal percentage of individuals with a Doctorate or higher qualification, accounting for 1.1% of the total respondents. This breakdown underscores the educational diversity within the surveyed group and provides insights into the distribution of academic achievements among the participants.\nObservations:\nObservation1: Are you open to the use of technology for elderly care in your family?\nAre you open to the use of technology for elderly care in your family?\n\tNumber\tPercentage\nYes\t69\t74.2%\nNo\t8\t8.6%\nMaybe\t16\t17.2%\nTotal\t93\t100%\n\nAmong the 93 respondents, a substantial majority express a positive inclination toward the use of technology for elderly care within their families, with 74.2% indicating a definite \&quot;Yes.\&quot; Conversely, a smaller proportion, accounting for 8.6%, outrightly reject the idea, stating a clear \&quot;No\&quot; to the utilization of technology for eldercare. Notably, a considerable 17.2% fall into the category of \&quot;Maybe,\&quot; signifying a level of uncertainty or openness to the idea, contingent upon further considerations or circumstances. This diverse range of responses reflects varying perspectives on integrating technology into elderly care, emphasizing the need for nuanced approaches and solutions that align with individuals' preferences and comfort levels within the surveyed group.\n\nObservation 2: What are your concerns, if any, regarding the use of technology in elderly care? \nWhat are your concerns, if any, regarding the use of technology in elderly care?\n\tNumber\tPercentage\nPrivacy and security\t52\t55.9%\nLack of human interaction\t46\t49.5%\nTechnical difficulties\t45\t48.4%\nCost\t38\t40.9%\nTrust\t1\t1.1%\nTechnology is fine but in my opinion they will always crave for emotional love.\t1\t1.1%\nElderly care requires physical interaction\t1\t1.1%\nScams\t1\t1.1%\nTrust issues if the information is right or not\t1\t1.1%\nKnowledge\t1\t1.1%\nTheir own aversion\t1\t1.1%\nTechnology should not cause any disease or infection through its radiations.\t1\t1.1%\nEase of use, Content on application\t1\t1.1%\nTotal\t93\t100%\nThe responses from the 93 participants shed light on a spectrum of concerns related to the implementation of technology in elderly care. A significant majority, accounting for 55.9%, express apprehensions regarding privacy and security issues associated with the use of technology. Additionally, 49.5% of respondents are concerned about the potential lack of human interaction that technology-based care might entail. Technical difficulties pose a worry for 48.4% of the participants, emphasizing the importance of user-friendly and reliable systems. Cost considerations are raised by 40.9% of respondents, indicating a financial aspect to their concerns. While a minimal 1.1% express concerns about trust, scams, and the potential for technology to replace emotional love and physical interaction in elderly care, these responses highlight the multifaceted nature of worries surrounding the integration of technology into this sensitive domain. Addressing these diverse concerns is crucial for the successful implementation of technology in elderly care.\nObservation 3: Which features are most important to you for technology-based elderly care?\nWhich features are most important to you for technology-based elderly care?\n\tNumber\tPercentage\nReal-time monitoring\t52\t93%\nEasy-to-use interface\t46\t98.9%\nAlerts for emergencies:\t45\t97.8%\nVoice recognition software\t38\t1.1%\nDifferent languages should be there for the interface\t1\t1.1%\nTrusted advisors\t1\t1.1%\nEasy to access, easy to connect\t1\t1.1%\nTotal\t93\t100%\nThe preferences of the 93 respondents regarding features for technology-based elderly care overwhelmingly highlight the importance of certain key functionalities. A staggering 98.9% emphasize the significance of an easy-to-use interface, underscoring the importance of user-friendly technology in this context. Similarly, real-time monitoring emerges as a critical feature for 93% of participants, emphasizing the desire for continuous and immediate oversight in elderly care applications. Alerts for emergencies rank high as well, with 97.8% of respondents valuing this feature, indicating a clear emphasis on safety and prompt response capabilities. While the majority align on these pivotal features, a minimal 1.1% express interest in additional attributes such as voice recognition software, multilingual interfaces, and the presence of trusted advisors, underlining the need for a tailored and comprehensive technological solution that caters to diverse preferences within the surveyed group.\nHypothesis:\nHypothesis 1: User Satisfaction with Multiple Information Fusion.\nFor the hypothesis testing on user satisfaction with Multiple Information Fusion, the analysis produced a T-test Statistic of -1.021 and a P-value of 0.311. As the P-value exceeds 0.05, we fail to reject the null hypothesis. This suggests that there's no significant difference in user satisfaction levels, indicating that observed variations could be due to random chance.\nHypothesis 2: Effectiveness of Falling-Down Detection.\nFor the hypothesis testing on the impact of Real-time Monitoring on User Experience, the analysis yielded a t-statistic of 0.590 and a P-value of 0.557. Since the P-value exceeds 0.05, we fail to reject the null hypothesis. This implies that there is no significant difference in user experience between individuals who are open to using technology for elderly care in their family and those who are not. The results suggest that the preference for real-time monitoring does not significantly impact overall user experience.\n\nHypothesis 3: Impact of Real-time Monitoring on User Experience.\nFor the hypothesis testing on the impact of Real-time Monitoring on User Experience, the analysis yielded a t-statistic of 0.590 and a P-value of 0.557. Since the P-value exceeds 0.05, we fail to reject the null hypothesis. This implies that there is no significant difference in user experience between individuals who are open to using technology for elderly care in their family and those who are not. The results suggest that the preference for real-time monitoring does not significantly impact overall user experience.\n\nHypothesis 4: The Impact of Gender on Openness to Technology for Elderly Care.\nFor the hypothesis testing evaluating the impact of gender on openness to technology for elderly care, the chi-square statistic was computed as 6.828, resulting in a P-value of 0.145 Given that the P-value exceeds the significance threshold of 0.05, we fail to reject the null hypothesis. Therefore, there is no significant association between gender and openness to the use of technology for elderly care in the family. These results suggest that gender does not play a statistically significant role in determining individuals' openness to adopting technology for elderly care.\n\nHypothesis 5: Technology Acceptance Hypothesis.\nFor the Technology Acceptance Hypothesis, the hypothesis test yielded a test statistic of 6.917 and an extremely low P-value of 6.875889569069775e-05. Since the P-value is less than the significance threshold of 0.05, we reject the null hypothesis. This implies a significant difference in technology acceptance among different age groups. The results suggest that age plays a noteworthy role in influencing individuals' acceptance of technology.\n\nCo-relation Analysis:\nIn the correlation analysis, we examined the relationship between Age and two variables. The Pearson correlation coefficient between Age and the openness to the use of technology for elderly care in the family was found to be -0.269, suggesting a weak negative correlation. On the other hand, the Pearson correlation coefficient between Age and concerns regarding the use of technology in elderly care was 0.265, indicating a weak positive correlation. These results imply that as Age increases, there is a slight tendency for individuals to be less open to the use of technology for elderly care, while also having slightly higher concerns about the technology used in elderly care. Keep in mind that correlation does not imply causation, and these findings are based on the statistical relationship observed in the dataset.\n\n\n\nSuggestions\nDrawing insights from respondent perspectives on elderly care and the integration of technology, the research identifies key recommendations to enhance elderly care in India through technological interventions. The following suggestions are tailored to address the challenges and opportunities highlighted by participants:\n\nEnhance Accessibility and Raise Awareness:\nImprove the efficacy of awareness campaigns, ensuring they comprehensively educate both the elderly and their families on available technological solutions for elderly care.\nMake information regarding elderly care technologies accessible in various languages, prioritizing clarity and simplicity for widespread understanding.\n\nTailor Technology to Cater to Elderly Needs:\nDevelop technologies featuring user-friendly interfaces that consider the distinct needs and preferences of the elderly demographic.\nConduct iterative user testing involving elderly individuals to gather insights on the usability and efficacy of technology solutions.\n\nEnsure Robust Privacy and Security Measures:\nImplement stringent privacy and security measures to allay concerns expressed by respondents.\nLaunch educational initiatives to familiarize users with the security features embedded in technology-based elderly care solutions, fostering trust and confidence.\n\nPromote Affordability and Financial Accessibility:\nInvestigate avenues to make technology-based elderly care more financially accessible, ensuring inclusivity across diverse socioeconomic groups.\nAdvocate for governmental initiatives or subsidies that facilitate the widespread adoption of elderly care technologies among different economic strata.\n\nFacilitate Social Interaction:\nEmbed features within technologies that facilitate social interaction, directly addressing the issue of social isolation experienced by the elderly.\nEncourage the development of technology solutions that bridge generational gaps, facilitating seamless communication between the elderly and their families.\n\nProvide Continuous Training and Support:\nImplement ongoing training and support mechanisms for elderly users and their families, maximizing the benefits derived from technology adoption.\nEstablish helplines or support services to promptly address any technical challenges encountered by elderly individuals and their caregivers.\n\nCustomize Features According to Individual Needs:\nDesign technology solutions with customizable features to accommodate the diverse needs of the elderly population.\nAllow users to personalize alerts, preferences, and interfaces based on their unique requirements.\n\nAdvocate for Regulation and Quality Standards:\nChampion the development and enforcement of quality standards and regulations governing technology-based elderly care solutions.\nCollaborate closely with regulatory bodies to ensure technologies adhere to specified standards of safety, reliability, and effectiveness.\n\nEncourage Collaboration Among Stakeholders:\nFoster collaboration between technology developers, healthcare professionals, government agencies, and nonprofit organizations to create comprehensive and effective solutions.\nPromote partnerships that seamlessly integrate technology into existing healthcare and support systems.\n\n\n\nInvest in Continuous Research and Innovation:\nAllocate resources to research and development, encouraging a continual cycle of innovation to address emerging challenges in elderly care.\nSupport initiatives exploring cuttingedge technologies like AI, IoT, and telemedicine to elevate the quality of care for the elderly.\n\nConclusion\nIn summary, our exploration unveils insights into the attitudes and preparedness of the Indian demographic, particularly those in the 18-24 age group, regarding the incorporation of technology for elderly care. The results reveal a diverse landscape, with respondents expressing a mix of optimism, concerns, and recommendations for the integration of technology in elderly care.\n\nThe study underscores a pressing need for enhancements in the current state of elderly care in India. Challenges such as limited infrastructure, insufficient funding, and a lack of government initiatives have been identified. Despite these challenges, respondents acknowledge the potential benefits of technology, emphasizing its role in improving healthcare access, fostering social connections, and ensuring the overall well-being of elderly individuals and their families.\n\nPrivacy and security concerns emerge as recurring themes, signaling the necessity for robust guidelines and safeguards in the development and implementation of technology-based elderly care solutions. Technical difficulties and costs are also recognized as potential barriers, highlighting the need for user-friendly interfaces and cost-effective solutions to encourage widespread adoption.\n\nRespondents emphasize specific features deemed crucial for technology-based elderly care, including real-time monitoring, user-friendly interfaces, and emergency alerts. These insights underscore the importance of tailoring technological solutions to meet the unique needs and preferences of the elderly population.\n\nRecommended improvements include heightened awareness through education and public discourse, fostering an environment that promotes the positive aspects of technology for elderly care. Government initiatives, coupled with support from major institutions like banks and e-commerce websites, are seen as pivotal factors in driving the future adoption of technology in this domain.\n\nIn conclusion, while acknowledging the challenges and concerns, there exists a consensus among the respondents that, with careful planning, effective education, and collaborative efforts, technology has the potential to significantly enhance the quality of elderly care in India. This research lays the groundwork for future initiatives in shaping technology-driven solutions that align with the evolving needs of an aging popul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3195550-D7CC-4DED-B5FD-0E7D4963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8</Pages>
  <Words>5199</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 Shirke</dc:creator>
  <cp:keywords/>
  <dc:description/>
  <cp:lastModifiedBy>Ayush Rane</cp:lastModifiedBy>
  <cp:revision>177</cp:revision>
  <cp:lastPrinted>2023-12-05T09:38:00Z</cp:lastPrinted>
  <dcterms:created xsi:type="dcterms:W3CDTF">2023-10-31T05:55:00Z</dcterms:created>
  <dcterms:modified xsi:type="dcterms:W3CDTF">2025-01-27T16:30:00Z</dcterms:modified>
</cp:coreProperties>
</file>