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673D2" w14:textId="77777777" w:rsidR="004171E7" w:rsidRDefault="004F6654" w:rsidP="004F6654">
      <w:pPr>
        <w:pStyle w:val="NoSpacing"/>
        <w:jc w:val="both"/>
        <w:rPr>
          <w:b/>
          <w:bCs/>
          <w:lang w:eastAsia="en-IN" w:bidi="bn-IN"/>
        </w:rPr>
      </w:pPr>
      <w:r w:rsidRPr="004F6654">
        <w:rPr>
          <w:rFonts w:ascii="Times New Roman" w:hAnsi="Times New Roman" w:cs="Times New Roman"/>
          <w:b/>
          <w:bCs/>
          <w:sz w:val="32"/>
          <w:szCs w:val="28"/>
          <w:lang w:eastAsia="en-IN" w:bidi="bn-IN"/>
        </w:rPr>
        <w:t>Exploring the Impact of Touri</w:t>
      </w:r>
      <w:r w:rsidRPr="004F6654">
        <w:rPr>
          <w:rFonts w:ascii="Times New Roman" w:hAnsi="Times New Roman" w:cs="Times New Roman"/>
          <w:b/>
          <w:bCs/>
          <w:sz w:val="32"/>
          <w:szCs w:val="28"/>
        </w:rPr>
        <w:t xml:space="preserve">sm on Political Culture: A </w:t>
      </w:r>
      <w:r w:rsidRPr="004F6654">
        <w:rPr>
          <w:rFonts w:ascii="Times New Roman" w:hAnsi="Times New Roman" w:cs="Times New Roman"/>
          <w:b/>
          <w:bCs/>
          <w:sz w:val="32"/>
          <w:szCs w:val="28"/>
          <w:lang w:eastAsia="en-IN" w:bidi="bn-IN"/>
        </w:rPr>
        <w:t>Study of Baghmundi District in Purulia</w:t>
      </w:r>
      <w:r w:rsidRPr="004F6654">
        <w:rPr>
          <w:sz w:val="32"/>
          <w:szCs w:val="28"/>
          <w:lang w:eastAsia="en-IN" w:bidi="bn-IN"/>
        </w:rPr>
        <w:t>"</w:t>
      </w:r>
    </w:p>
    <w:p w14:paraId="124673D3" w14:textId="77777777" w:rsidR="004171E7" w:rsidRDefault="004171E7" w:rsidP="004F6654">
      <w:pPr>
        <w:spacing w:line="240" w:lineRule="auto"/>
        <w:jc w:val="both"/>
        <w:rPr>
          <w:lang w:eastAsia="en-IN" w:bidi="bn-IN"/>
        </w:rPr>
      </w:pPr>
    </w:p>
    <w:p w14:paraId="124673D4" w14:textId="77777777" w:rsidR="00191A37" w:rsidRDefault="00191A37" w:rsidP="004F6654">
      <w:pPr>
        <w:spacing w:line="240" w:lineRule="auto"/>
        <w:jc w:val="both"/>
        <w:rPr>
          <w:lang w:eastAsia="en-IN" w:bidi="bn-IN"/>
        </w:rPr>
      </w:pPr>
      <w:r>
        <w:rPr>
          <w:lang w:eastAsia="en-IN" w:bidi="bn-IN"/>
        </w:rPr>
        <w:t>NAME- RESEARCH SCHOLAR SUSANTA MAJHI</w:t>
      </w:r>
    </w:p>
    <w:p w14:paraId="124673D5" w14:textId="77777777" w:rsidR="00191A37" w:rsidRDefault="00191A37" w:rsidP="004F6654">
      <w:pPr>
        <w:spacing w:line="240" w:lineRule="auto"/>
        <w:jc w:val="both"/>
        <w:rPr>
          <w:lang w:eastAsia="en-IN" w:bidi="bn-IN"/>
        </w:rPr>
      </w:pPr>
      <w:r>
        <w:rPr>
          <w:lang w:eastAsia="en-IN" w:bidi="bn-IN"/>
        </w:rPr>
        <w:t xml:space="preserve">NAME OF THE UNIVERSITY </w:t>
      </w:r>
      <w:bookmarkStart w:id="0" w:name="_Hlk188483191"/>
      <w:r>
        <w:rPr>
          <w:lang w:eastAsia="en-IN" w:bidi="bn-IN"/>
        </w:rPr>
        <w:t>-  DR, SHYAMA PRASAD MUKHERJEE UNIVERSITY, RANCHI</w:t>
      </w:r>
      <w:bookmarkEnd w:id="0"/>
    </w:p>
    <w:p w14:paraId="124673D6" w14:textId="77777777" w:rsidR="00191A37" w:rsidRDefault="005756FF" w:rsidP="004F6654">
      <w:pPr>
        <w:spacing w:line="240" w:lineRule="auto"/>
        <w:jc w:val="both"/>
        <w:rPr>
          <w:lang w:eastAsia="en-IN" w:bidi="bn-IN"/>
        </w:rPr>
      </w:pPr>
      <w:hyperlink r:id="rId7" w:history="1">
        <w:r w:rsidRPr="00545F31">
          <w:rPr>
            <w:rStyle w:val="Hyperlink"/>
            <w:lang w:eastAsia="en-IN" w:bidi="bn-IN"/>
          </w:rPr>
          <w:t>EMAIL-msusanta726@gmail.com</w:t>
        </w:r>
      </w:hyperlink>
      <w:r>
        <w:rPr>
          <w:lang w:eastAsia="en-IN" w:bidi="bn-IN"/>
        </w:rPr>
        <w:t xml:space="preserve">  </w:t>
      </w:r>
    </w:p>
    <w:p w14:paraId="3A2A0E0D" w14:textId="77777777" w:rsidR="00444885" w:rsidRDefault="00191A37" w:rsidP="004F6654">
      <w:pPr>
        <w:spacing w:line="240" w:lineRule="auto"/>
        <w:jc w:val="both"/>
        <w:rPr>
          <w:lang w:eastAsia="en-IN" w:bidi="bn-IN"/>
        </w:rPr>
      </w:pPr>
      <w:r>
        <w:rPr>
          <w:lang w:eastAsia="en-IN" w:bidi="bn-IN"/>
        </w:rPr>
        <w:t>Mob- 8918536516</w:t>
      </w:r>
    </w:p>
    <w:p w14:paraId="2FFE2DC8" w14:textId="77777777" w:rsidR="003F59D8" w:rsidRDefault="00487CE3" w:rsidP="004F6654">
      <w:pPr>
        <w:spacing w:line="240" w:lineRule="auto"/>
        <w:jc w:val="both"/>
        <w:rPr>
          <w:lang w:eastAsia="en-IN" w:bidi="bn-IN"/>
        </w:rPr>
      </w:pPr>
      <w:r>
        <w:rPr>
          <w:lang w:eastAsia="en-IN" w:bidi="bn-IN"/>
        </w:rPr>
        <w:t>Name- Dr</w:t>
      </w:r>
      <w:r w:rsidR="003F59D8">
        <w:rPr>
          <w:lang w:eastAsia="en-IN" w:bidi="bn-IN"/>
        </w:rPr>
        <w:t>,Kiran jha</w:t>
      </w:r>
    </w:p>
    <w:p w14:paraId="124673D7" w14:textId="3EAECB4D" w:rsidR="00D6635D" w:rsidRDefault="00D94D44" w:rsidP="004F6654">
      <w:pPr>
        <w:spacing w:line="240" w:lineRule="auto"/>
        <w:jc w:val="both"/>
        <w:rPr>
          <w:lang w:eastAsia="en-IN" w:bidi="bn-IN"/>
        </w:rPr>
      </w:pPr>
      <w:r>
        <w:rPr>
          <w:lang w:eastAsia="en-IN" w:bidi="bn-IN"/>
        </w:rPr>
        <w:t>A</w:t>
      </w:r>
      <w:r w:rsidR="002F1D31">
        <w:rPr>
          <w:lang w:eastAsia="en-IN" w:bidi="bn-IN"/>
        </w:rPr>
        <w:t>S</w:t>
      </w:r>
      <w:r w:rsidR="00BE7F7F">
        <w:rPr>
          <w:lang w:eastAsia="en-IN" w:bidi="bn-IN"/>
        </w:rPr>
        <w:t>SIST</w:t>
      </w:r>
      <w:r w:rsidR="002F1D31">
        <w:rPr>
          <w:lang w:eastAsia="en-IN" w:bidi="bn-IN"/>
        </w:rPr>
        <w:t>A</w:t>
      </w:r>
      <w:r w:rsidR="00BE7F7F">
        <w:rPr>
          <w:lang w:eastAsia="en-IN" w:bidi="bn-IN"/>
        </w:rPr>
        <w:t>NT PROFESSOR OF</w:t>
      </w:r>
      <w:r w:rsidR="00AF0045" w:rsidRPr="00AF0045">
        <w:rPr>
          <w:lang w:eastAsia="en-IN" w:bidi="bn-IN"/>
        </w:rPr>
        <w:t xml:space="preserve"> DR, SHYAMA PRASAD MUKHERJEE UNIVERSITY, RANCHI</w:t>
      </w:r>
    </w:p>
    <w:p w14:paraId="124673D8" w14:textId="77777777" w:rsidR="00C42726" w:rsidRPr="004F6654" w:rsidRDefault="00C42726" w:rsidP="00C42726">
      <w:pPr>
        <w:rPr>
          <w:rFonts w:ascii="Times New Roman" w:hAnsi="Times New Roman" w:cs="Times New Roman"/>
          <w:b/>
          <w:bCs/>
          <w:sz w:val="28"/>
          <w:szCs w:val="26"/>
        </w:rPr>
      </w:pPr>
      <w:r>
        <w:rPr>
          <w:lang w:eastAsia="en-IN" w:bidi="bn-IN"/>
        </w:rPr>
        <w:t xml:space="preserve">                                                                           </w:t>
      </w:r>
      <w:r w:rsidRPr="004F6654">
        <w:rPr>
          <w:rFonts w:ascii="Times New Roman" w:hAnsi="Times New Roman" w:cs="Times New Roman"/>
          <w:b/>
          <w:bCs/>
          <w:lang w:eastAsia="en-IN" w:bidi="bn-IN"/>
        </w:rPr>
        <w:t xml:space="preserve">   </w:t>
      </w:r>
      <w:r w:rsidRPr="004F6654">
        <w:rPr>
          <w:rFonts w:ascii="Times New Roman" w:hAnsi="Times New Roman" w:cs="Times New Roman"/>
          <w:b/>
          <w:bCs/>
          <w:sz w:val="28"/>
          <w:szCs w:val="26"/>
          <w:lang w:eastAsia="en-IN" w:bidi="bn-IN"/>
        </w:rPr>
        <w:t>ABSTRACT</w:t>
      </w:r>
    </w:p>
    <w:p w14:paraId="124673D9" w14:textId="77777777" w:rsidR="00191A37" w:rsidRPr="00DC5BEE" w:rsidRDefault="004171E7" w:rsidP="002903D6">
      <w:pPr>
        <w:tabs>
          <w:tab w:val="left" w:pos="583"/>
          <w:tab w:val="center" w:pos="4513"/>
        </w:tabs>
        <w:spacing w:line="360" w:lineRule="auto"/>
        <w:jc w:val="both"/>
        <w:rPr>
          <w:rFonts w:ascii="Times New Roman" w:hAnsi="Times New Roman" w:cs="Times New Roman"/>
          <w:sz w:val="24"/>
          <w:szCs w:val="24"/>
          <w:lang w:eastAsia="en-IN" w:bidi="bn-IN"/>
        </w:rPr>
      </w:pPr>
      <w:r w:rsidRPr="00DC5BEE">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 xml:space="preserve">In the serene landscapes of Baghmundi District in Purulia, an </w:t>
      </w:r>
      <w:r w:rsidR="00C3562C" w:rsidRPr="00A02CCA">
        <w:rPr>
          <w:rFonts w:ascii="Times New Roman" w:hAnsi="Times New Roman" w:cs="Times New Roman"/>
          <w:sz w:val="24"/>
          <w:szCs w:val="24"/>
          <w:lang w:eastAsia="en-IN" w:bidi="bn-IN"/>
        </w:rPr>
        <w:t>stimulating</w:t>
      </w:r>
      <w:r w:rsidR="00A02CCA" w:rsidRPr="00A02CCA">
        <w:rPr>
          <w:rFonts w:ascii="Times New Roman" w:hAnsi="Times New Roman" w:cs="Times New Roman"/>
          <w:sz w:val="24"/>
          <w:szCs w:val="24"/>
          <w:lang w:eastAsia="en-IN" w:bidi="bn-IN"/>
        </w:rPr>
        <w:t xml:space="preserve"> interplay between tourism and political culture unfolds. This case study </w:t>
      </w:r>
      <w:r w:rsidR="00C3562C" w:rsidRPr="00A02CCA">
        <w:rPr>
          <w:rFonts w:ascii="Times New Roman" w:hAnsi="Times New Roman" w:cs="Times New Roman"/>
          <w:sz w:val="24"/>
          <w:szCs w:val="24"/>
          <w:lang w:eastAsia="en-IN" w:bidi="bn-IN"/>
        </w:rPr>
        <w:t>explores</w:t>
      </w:r>
      <w:r w:rsidR="00A02CCA" w:rsidRPr="00A02CCA">
        <w:rPr>
          <w:rFonts w:ascii="Times New Roman" w:hAnsi="Times New Roman" w:cs="Times New Roman"/>
          <w:sz w:val="24"/>
          <w:szCs w:val="24"/>
          <w:lang w:eastAsia="en-IN" w:bidi="bn-IN"/>
        </w:rPr>
        <w:t xml:space="preserve"> into how the </w:t>
      </w:r>
      <w:r w:rsidR="00C3562C" w:rsidRPr="00A02CCA">
        <w:rPr>
          <w:rFonts w:ascii="Times New Roman" w:hAnsi="Times New Roman" w:cs="Times New Roman"/>
          <w:sz w:val="24"/>
          <w:szCs w:val="24"/>
          <w:lang w:eastAsia="en-IN" w:bidi="bn-IN"/>
        </w:rPr>
        <w:t>arrival</w:t>
      </w:r>
      <w:r w:rsidR="00A02CCA" w:rsidRPr="00A02CCA">
        <w:rPr>
          <w:rFonts w:ascii="Times New Roman" w:hAnsi="Times New Roman" w:cs="Times New Roman"/>
          <w:sz w:val="24"/>
          <w:szCs w:val="24"/>
          <w:lang w:eastAsia="en-IN" w:bidi="bn-IN"/>
        </w:rPr>
        <w:t xml:space="preserve"> of visitors shapes the political ethos of the region.</w:t>
      </w:r>
      <w:r w:rsidR="00A02CCA">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As travelers tr</w:t>
      </w:r>
      <w:r w:rsidR="00C3562C">
        <w:rPr>
          <w:rFonts w:ascii="Times New Roman" w:hAnsi="Times New Roman" w:cs="Times New Roman"/>
          <w:sz w:val="24"/>
          <w:szCs w:val="24"/>
          <w:lang w:eastAsia="en-IN" w:bidi="bn-IN"/>
        </w:rPr>
        <w:t>averse the picturesque terrains</w:t>
      </w:r>
      <w:r w:rsidR="00A02CCA" w:rsidRPr="00A02CCA">
        <w:rPr>
          <w:rFonts w:ascii="Times New Roman" w:hAnsi="Times New Roman" w:cs="Times New Roman"/>
          <w:sz w:val="24"/>
          <w:szCs w:val="24"/>
          <w:lang w:eastAsia="en-IN" w:bidi="bn-IN"/>
        </w:rPr>
        <w:t xml:space="preserve"> they </w:t>
      </w:r>
      <w:r w:rsidR="00C3562C" w:rsidRPr="00A02CCA">
        <w:rPr>
          <w:rFonts w:ascii="Times New Roman" w:hAnsi="Times New Roman" w:cs="Times New Roman"/>
          <w:sz w:val="24"/>
          <w:szCs w:val="24"/>
          <w:lang w:eastAsia="en-IN" w:bidi="bn-IN"/>
        </w:rPr>
        <w:t>involuntarily</w:t>
      </w:r>
      <w:r w:rsidR="00A02CCA" w:rsidRPr="00A02CCA">
        <w:rPr>
          <w:rFonts w:ascii="Times New Roman" w:hAnsi="Times New Roman" w:cs="Times New Roman"/>
          <w:sz w:val="24"/>
          <w:szCs w:val="24"/>
          <w:lang w:eastAsia="en-IN" w:bidi="bn-IN"/>
        </w:rPr>
        <w:t xml:space="preserve"> b</w:t>
      </w:r>
      <w:r w:rsidR="00C3562C">
        <w:rPr>
          <w:rFonts w:ascii="Times New Roman" w:hAnsi="Times New Roman" w:cs="Times New Roman"/>
          <w:sz w:val="24"/>
          <w:szCs w:val="24"/>
          <w:lang w:eastAsia="en-IN" w:bidi="bn-IN"/>
        </w:rPr>
        <w:t>ecome part of a dynamic process</w:t>
      </w:r>
      <w:r w:rsidR="00A02CCA" w:rsidRPr="00A02CCA">
        <w:rPr>
          <w:rFonts w:ascii="Times New Roman" w:hAnsi="Times New Roman" w:cs="Times New Roman"/>
          <w:sz w:val="24"/>
          <w:szCs w:val="24"/>
          <w:lang w:eastAsia="en-IN" w:bidi="bn-IN"/>
        </w:rPr>
        <w:t xml:space="preserve"> </w:t>
      </w:r>
      <w:r w:rsidR="00C3562C" w:rsidRPr="00A02CCA">
        <w:rPr>
          <w:rFonts w:ascii="Times New Roman" w:hAnsi="Times New Roman" w:cs="Times New Roman"/>
          <w:sz w:val="24"/>
          <w:szCs w:val="24"/>
          <w:lang w:eastAsia="en-IN" w:bidi="bn-IN"/>
        </w:rPr>
        <w:t>prompting</w:t>
      </w:r>
      <w:r w:rsidR="00A02CCA" w:rsidRPr="00A02CCA">
        <w:rPr>
          <w:rFonts w:ascii="Times New Roman" w:hAnsi="Times New Roman" w:cs="Times New Roman"/>
          <w:sz w:val="24"/>
          <w:szCs w:val="24"/>
          <w:lang w:eastAsia="en-IN" w:bidi="bn-IN"/>
        </w:rPr>
        <w:t xml:space="preserve"> and being influenced by t</w:t>
      </w:r>
      <w:r w:rsidR="00C3562C">
        <w:rPr>
          <w:rFonts w:ascii="Times New Roman" w:hAnsi="Times New Roman" w:cs="Times New Roman"/>
          <w:sz w:val="24"/>
          <w:szCs w:val="24"/>
          <w:lang w:eastAsia="en-IN" w:bidi="bn-IN"/>
        </w:rPr>
        <w:t>he political climate. Baghmundi</w:t>
      </w:r>
      <w:r w:rsidR="00A02CCA" w:rsidRPr="00A02CCA">
        <w:rPr>
          <w:rFonts w:ascii="Times New Roman" w:hAnsi="Times New Roman" w:cs="Times New Roman"/>
          <w:sz w:val="24"/>
          <w:szCs w:val="24"/>
          <w:lang w:eastAsia="en-IN" w:bidi="bn-IN"/>
        </w:rPr>
        <w:t xml:space="preserve"> </w:t>
      </w:r>
      <w:r w:rsidR="00C3562C">
        <w:rPr>
          <w:rFonts w:ascii="Times New Roman" w:hAnsi="Times New Roman" w:cs="Times New Roman"/>
          <w:sz w:val="24"/>
          <w:szCs w:val="24"/>
          <w:lang w:eastAsia="en-IN" w:bidi="bn-IN"/>
        </w:rPr>
        <w:t>with its rich cultural drapery</w:t>
      </w:r>
      <w:r w:rsidR="00A02CCA" w:rsidRPr="00A02CCA">
        <w:rPr>
          <w:rFonts w:ascii="Times New Roman" w:hAnsi="Times New Roman" w:cs="Times New Roman"/>
          <w:sz w:val="24"/>
          <w:szCs w:val="24"/>
          <w:lang w:eastAsia="en-IN" w:bidi="bn-IN"/>
        </w:rPr>
        <w:t xml:space="preserve"> serves as a microcosm where tourism and politics engage in a subtle dance.</w:t>
      </w:r>
      <w:r w:rsidR="00A02CCA">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 xml:space="preserve">The </w:t>
      </w:r>
      <w:r w:rsidR="00C3562C" w:rsidRPr="00A02CCA">
        <w:rPr>
          <w:rFonts w:ascii="Times New Roman" w:hAnsi="Times New Roman" w:cs="Times New Roman"/>
          <w:sz w:val="24"/>
          <w:szCs w:val="24"/>
          <w:lang w:eastAsia="en-IN" w:bidi="bn-IN"/>
        </w:rPr>
        <w:t>profound</w:t>
      </w:r>
      <w:r w:rsidR="00A02CCA" w:rsidRPr="00A02CCA">
        <w:rPr>
          <w:rFonts w:ascii="Times New Roman" w:hAnsi="Times New Roman" w:cs="Times New Roman"/>
          <w:sz w:val="24"/>
          <w:szCs w:val="24"/>
          <w:lang w:eastAsia="en-IN" w:bidi="bn-IN"/>
        </w:rPr>
        <w:t xml:space="preserve"> connection between tourism and politics is evident in the local attitudes and perspectives. The </w:t>
      </w:r>
      <w:r w:rsidR="00C3562C" w:rsidRPr="00A02CCA">
        <w:rPr>
          <w:rFonts w:ascii="Times New Roman" w:hAnsi="Times New Roman" w:cs="Times New Roman"/>
          <w:sz w:val="24"/>
          <w:szCs w:val="24"/>
          <w:lang w:eastAsia="en-IN" w:bidi="bn-IN"/>
        </w:rPr>
        <w:t>connections</w:t>
      </w:r>
      <w:r w:rsidR="00A02CCA" w:rsidRPr="00A02CCA">
        <w:rPr>
          <w:rFonts w:ascii="Times New Roman" w:hAnsi="Times New Roman" w:cs="Times New Roman"/>
          <w:sz w:val="24"/>
          <w:szCs w:val="24"/>
          <w:lang w:eastAsia="en-IN" w:bidi="bn-IN"/>
        </w:rPr>
        <w:t xml:space="preserve"> between tourists and the community foster a cultural exchange that goes beyond sightseeing. It weaves a narrative where political ideologies are both shared and challenged in the </w:t>
      </w:r>
      <w:r w:rsidR="00C3562C" w:rsidRPr="00A02CCA">
        <w:rPr>
          <w:rFonts w:ascii="Times New Roman" w:hAnsi="Times New Roman" w:cs="Times New Roman"/>
          <w:sz w:val="24"/>
          <w:szCs w:val="24"/>
          <w:lang w:eastAsia="en-IN" w:bidi="bn-IN"/>
        </w:rPr>
        <w:t>various</w:t>
      </w:r>
      <w:r w:rsidR="00A02CCA" w:rsidRPr="00A02CCA">
        <w:rPr>
          <w:rFonts w:ascii="Times New Roman" w:hAnsi="Times New Roman" w:cs="Times New Roman"/>
          <w:sz w:val="24"/>
          <w:szCs w:val="24"/>
          <w:lang w:eastAsia="en-IN" w:bidi="bn-IN"/>
        </w:rPr>
        <w:t xml:space="preserve"> marketplace of ideas.</w:t>
      </w:r>
      <w:r w:rsidR="00A02CCA">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 xml:space="preserve">Through the lens of Baghmundi, we witness how tourism acts as a </w:t>
      </w:r>
      <w:r w:rsidR="00C3562C" w:rsidRPr="00A02CCA">
        <w:rPr>
          <w:rFonts w:ascii="Times New Roman" w:hAnsi="Times New Roman" w:cs="Times New Roman"/>
          <w:sz w:val="24"/>
          <w:szCs w:val="24"/>
          <w:lang w:eastAsia="en-IN" w:bidi="bn-IN"/>
        </w:rPr>
        <w:t>substance</w:t>
      </w:r>
      <w:r w:rsidR="00A02CCA" w:rsidRPr="00A02CCA">
        <w:rPr>
          <w:rFonts w:ascii="Times New Roman" w:hAnsi="Times New Roman" w:cs="Times New Roman"/>
          <w:sz w:val="24"/>
          <w:szCs w:val="24"/>
          <w:lang w:eastAsia="en-IN" w:bidi="bn-IN"/>
        </w:rPr>
        <w:t xml:space="preserve"> for shaping political opinions. The district becomes a </w:t>
      </w:r>
      <w:r w:rsidR="00C3562C" w:rsidRPr="00A02CCA">
        <w:rPr>
          <w:rFonts w:ascii="Times New Roman" w:hAnsi="Times New Roman" w:cs="Times New Roman"/>
          <w:sz w:val="24"/>
          <w:szCs w:val="24"/>
          <w:lang w:eastAsia="en-IN" w:bidi="bn-IN"/>
        </w:rPr>
        <w:t>soft</w:t>
      </w:r>
      <w:r w:rsidR="00A02CCA" w:rsidRPr="00A02CCA">
        <w:rPr>
          <w:rFonts w:ascii="Times New Roman" w:hAnsi="Times New Roman" w:cs="Times New Roman"/>
          <w:sz w:val="24"/>
          <w:szCs w:val="24"/>
          <w:lang w:eastAsia="en-IN" w:bidi="bn-IN"/>
        </w:rPr>
        <w:t xml:space="preserve"> pot where diverse viewpoint</w:t>
      </w:r>
      <w:r w:rsidR="00C3562C">
        <w:rPr>
          <w:rFonts w:ascii="Times New Roman" w:hAnsi="Times New Roman" w:cs="Times New Roman"/>
          <w:sz w:val="24"/>
          <w:szCs w:val="24"/>
          <w:lang w:eastAsia="en-IN" w:bidi="bn-IN"/>
        </w:rPr>
        <w:t>s congregate</w:t>
      </w:r>
      <w:r w:rsidR="00A02CCA" w:rsidRPr="00A02CCA">
        <w:rPr>
          <w:rFonts w:ascii="Times New Roman" w:hAnsi="Times New Roman" w:cs="Times New Roman"/>
          <w:sz w:val="24"/>
          <w:szCs w:val="24"/>
          <w:lang w:eastAsia="en-IN" w:bidi="bn-IN"/>
        </w:rPr>
        <w:t xml:space="preserve"> creating a vibrant </w:t>
      </w:r>
      <w:r w:rsidR="00C3562C" w:rsidRPr="00A02CCA">
        <w:rPr>
          <w:rFonts w:ascii="Times New Roman" w:hAnsi="Times New Roman" w:cs="Times New Roman"/>
          <w:sz w:val="24"/>
          <w:szCs w:val="24"/>
          <w:lang w:eastAsia="en-IN" w:bidi="bn-IN"/>
        </w:rPr>
        <w:t>variety</w:t>
      </w:r>
      <w:r w:rsidR="00A02CCA" w:rsidRPr="00A02CCA">
        <w:rPr>
          <w:rFonts w:ascii="Times New Roman" w:hAnsi="Times New Roman" w:cs="Times New Roman"/>
          <w:sz w:val="24"/>
          <w:szCs w:val="24"/>
          <w:lang w:eastAsia="en-IN" w:bidi="bn-IN"/>
        </w:rPr>
        <w:t xml:space="preserve"> of belie</w:t>
      </w:r>
      <w:r w:rsidR="00C3562C">
        <w:rPr>
          <w:rFonts w:ascii="Times New Roman" w:hAnsi="Times New Roman" w:cs="Times New Roman"/>
          <w:sz w:val="24"/>
          <w:szCs w:val="24"/>
          <w:lang w:eastAsia="en-IN" w:bidi="bn-IN"/>
        </w:rPr>
        <w:t>fs. Visitors, often unknowingly</w:t>
      </w:r>
      <w:r w:rsidR="00A02CCA" w:rsidRPr="00A02CCA">
        <w:rPr>
          <w:rFonts w:ascii="Times New Roman" w:hAnsi="Times New Roman" w:cs="Times New Roman"/>
          <w:sz w:val="24"/>
          <w:szCs w:val="24"/>
          <w:lang w:eastAsia="en-IN" w:bidi="bn-IN"/>
        </w:rPr>
        <w:t xml:space="preserve"> become contributors to this </w:t>
      </w:r>
      <w:r w:rsidR="002E1E6B" w:rsidRPr="00A02CCA">
        <w:rPr>
          <w:rFonts w:ascii="Times New Roman" w:hAnsi="Times New Roman" w:cs="Times New Roman"/>
          <w:sz w:val="24"/>
          <w:szCs w:val="24"/>
          <w:lang w:eastAsia="en-IN" w:bidi="bn-IN"/>
        </w:rPr>
        <w:t>complicated</w:t>
      </w:r>
      <w:r w:rsidR="002E1E6B">
        <w:rPr>
          <w:rFonts w:ascii="Times New Roman" w:hAnsi="Times New Roman" w:cs="Times New Roman"/>
          <w:sz w:val="24"/>
          <w:szCs w:val="24"/>
          <w:lang w:eastAsia="en-IN" w:bidi="bn-IN"/>
        </w:rPr>
        <w:t xml:space="preserve"> wall-hanging</w:t>
      </w:r>
      <w:r w:rsidR="00A02CCA" w:rsidRPr="00A02CCA">
        <w:rPr>
          <w:rFonts w:ascii="Times New Roman" w:hAnsi="Times New Roman" w:cs="Times New Roman"/>
          <w:sz w:val="24"/>
          <w:szCs w:val="24"/>
          <w:lang w:eastAsia="en-IN" w:bidi="bn-IN"/>
        </w:rPr>
        <w:t xml:space="preserve"> leaving behind traces of their influence.</w:t>
      </w:r>
      <w:r w:rsidR="00A02CCA">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 xml:space="preserve">This study unravels the </w:t>
      </w:r>
      <w:r w:rsidR="002E1E6B" w:rsidRPr="00A02CCA">
        <w:rPr>
          <w:rFonts w:ascii="Times New Roman" w:hAnsi="Times New Roman" w:cs="Times New Roman"/>
          <w:sz w:val="24"/>
          <w:szCs w:val="24"/>
          <w:lang w:eastAsia="en-IN" w:bidi="bn-IN"/>
        </w:rPr>
        <w:t>complex</w:t>
      </w:r>
      <w:r w:rsidR="00A02CCA" w:rsidRPr="00A02CCA">
        <w:rPr>
          <w:rFonts w:ascii="Times New Roman" w:hAnsi="Times New Roman" w:cs="Times New Roman"/>
          <w:sz w:val="24"/>
          <w:szCs w:val="24"/>
          <w:lang w:eastAsia="en-IN" w:bidi="bn-IN"/>
        </w:rPr>
        <w:t xml:space="preserve"> dynamics, revealing that tourism is not merely about </w:t>
      </w:r>
      <w:r w:rsidR="002E1E6B" w:rsidRPr="00A02CCA">
        <w:rPr>
          <w:rFonts w:ascii="Times New Roman" w:hAnsi="Times New Roman" w:cs="Times New Roman"/>
          <w:sz w:val="24"/>
          <w:szCs w:val="24"/>
          <w:lang w:eastAsia="en-IN" w:bidi="bn-IN"/>
        </w:rPr>
        <w:t>attractive</w:t>
      </w:r>
      <w:r w:rsidR="00A02CCA" w:rsidRPr="00A02CCA">
        <w:rPr>
          <w:rFonts w:ascii="Times New Roman" w:hAnsi="Times New Roman" w:cs="Times New Roman"/>
          <w:sz w:val="24"/>
          <w:szCs w:val="24"/>
          <w:lang w:eastAsia="en-IN" w:bidi="bn-IN"/>
        </w:rPr>
        <w:t xml:space="preserve"> landscapes but a force that molds the political </w:t>
      </w:r>
      <w:r w:rsidR="002E1E6B" w:rsidRPr="00A02CCA">
        <w:rPr>
          <w:rFonts w:ascii="Times New Roman" w:hAnsi="Times New Roman" w:cs="Times New Roman"/>
          <w:sz w:val="24"/>
          <w:szCs w:val="24"/>
          <w:lang w:eastAsia="en-IN" w:bidi="bn-IN"/>
        </w:rPr>
        <w:t>perception</w:t>
      </w:r>
      <w:r w:rsidR="00A02CCA" w:rsidRPr="00A02CCA">
        <w:rPr>
          <w:rFonts w:ascii="Times New Roman" w:hAnsi="Times New Roman" w:cs="Times New Roman"/>
          <w:sz w:val="24"/>
          <w:szCs w:val="24"/>
          <w:lang w:eastAsia="en-IN" w:bidi="bn-IN"/>
        </w:rPr>
        <w:t xml:space="preserve"> of a region. Baghmundi becomes a canvas where the brushstrokes</w:t>
      </w:r>
      <w:r w:rsidR="002E1E6B">
        <w:rPr>
          <w:rFonts w:ascii="Times New Roman" w:hAnsi="Times New Roman" w:cs="Times New Roman"/>
          <w:sz w:val="24"/>
          <w:szCs w:val="24"/>
          <w:lang w:eastAsia="en-IN" w:bidi="bn-IN"/>
        </w:rPr>
        <w:t xml:space="preserve"> </w:t>
      </w:r>
      <w:r w:rsidR="00A02CCA" w:rsidRPr="00A02CCA">
        <w:rPr>
          <w:rFonts w:ascii="Times New Roman" w:hAnsi="Times New Roman" w:cs="Times New Roman"/>
          <w:sz w:val="24"/>
          <w:szCs w:val="24"/>
          <w:lang w:eastAsia="en-IN" w:bidi="bn-IN"/>
        </w:rPr>
        <w:t>of tourism paint a nuance</w:t>
      </w:r>
      <w:r w:rsidR="00A02CCA">
        <w:rPr>
          <w:rFonts w:ascii="Times New Roman" w:hAnsi="Times New Roman" w:cs="Times New Roman"/>
          <w:sz w:val="24"/>
          <w:szCs w:val="24"/>
          <w:lang w:eastAsia="en-IN" w:bidi="bn-IN"/>
        </w:rPr>
        <w:t xml:space="preserve">d </w:t>
      </w:r>
      <w:r w:rsidR="002E1E6B">
        <w:rPr>
          <w:rFonts w:ascii="Times New Roman" w:hAnsi="Times New Roman" w:cs="Times New Roman"/>
          <w:sz w:val="24"/>
          <w:szCs w:val="24"/>
          <w:lang w:eastAsia="en-IN" w:bidi="bn-IN"/>
        </w:rPr>
        <w:t>representation</w:t>
      </w:r>
      <w:r w:rsidR="00A02CCA">
        <w:rPr>
          <w:rFonts w:ascii="Times New Roman" w:hAnsi="Times New Roman" w:cs="Times New Roman"/>
          <w:sz w:val="24"/>
          <w:szCs w:val="24"/>
          <w:lang w:eastAsia="en-IN" w:bidi="bn-IN"/>
        </w:rPr>
        <w:t xml:space="preserve"> of political culture.</w:t>
      </w:r>
      <w:r w:rsidR="002E1E6B">
        <w:rPr>
          <w:rFonts w:ascii="Times New Roman" w:hAnsi="Times New Roman" w:cs="Times New Roman"/>
          <w:sz w:val="24"/>
          <w:szCs w:val="24"/>
          <w:lang w:eastAsia="en-IN" w:bidi="bn-IN"/>
        </w:rPr>
        <w:t xml:space="preserve"> T</w:t>
      </w:r>
      <w:r w:rsidR="00A02CCA" w:rsidRPr="00A02CCA">
        <w:rPr>
          <w:rFonts w:ascii="Times New Roman" w:hAnsi="Times New Roman" w:cs="Times New Roman"/>
          <w:sz w:val="24"/>
          <w:szCs w:val="24"/>
          <w:lang w:eastAsia="en-IN" w:bidi="bn-IN"/>
        </w:rPr>
        <w:t>his exploration sheds light on the transformativ</w:t>
      </w:r>
      <w:r w:rsidR="002E1E6B">
        <w:rPr>
          <w:rFonts w:ascii="Times New Roman" w:hAnsi="Times New Roman" w:cs="Times New Roman"/>
          <w:sz w:val="24"/>
          <w:szCs w:val="24"/>
          <w:lang w:eastAsia="en-IN" w:bidi="bn-IN"/>
        </w:rPr>
        <w:t>e power of tourism</w:t>
      </w:r>
      <w:r w:rsidR="00A02CCA" w:rsidRPr="00A02CCA">
        <w:rPr>
          <w:rFonts w:ascii="Times New Roman" w:hAnsi="Times New Roman" w:cs="Times New Roman"/>
          <w:sz w:val="24"/>
          <w:szCs w:val="24"/>
          <w:lang w:eastAsia="en-IN" w:bidi="bn-IN"/>
        </w:rPr>
        <w:t xml:space="preserve"> </w:t>
      </w:r>
      <w:r w:rsidR="002E1E6B" w:rsidRPr="00A02CCA">
        <w:rPr>
          <w:rFonts w:ascii="Times New Roman" w:hAnsi="Times New Roman" w:cs="Times New Roman"/>
          <w:sz w:val="24"/>
          <w:szCs w:val="24"/>
          <w:lang w:eastAsia="en-IN" w:bidi="bn-IN"/>
        </w:rPr>
        <w:t>explaining</w:t>
      </w:r>
      <w:r w:rsidR="00A02CCA" w:rsidRPr="00A02CCA">
        <w:rPr>
          <w:rFonts w:ascii="Times New Roman" w:hAnsi="Times New Roman" w:cs="Times New Roman"/>
          <w:sz w:val="24"/>
          <w:szCs w:val="24"/>
          <w:lang w:eastAsia="en-IN" w:bidi="bn-IN"/>
        </w:rPr>
        <w:t xml:space="preserve"> how it goes beyond being a leisure activity to become a silent agent in shaping the political landscape. Baghmundi District serves as an </w:t>
      </w:r>
      <w:r w:rsidR="002E1E6B" w:rsidRPr="00A02CCA">
        <w:rPr>
          <w:rFonts w:ascii="Times New Roman" w:hAnsi="Times New Roman" w:cs="Times New Roman"/>
          <w:sz w:val="24"/>
          <w:szCs w:val="24"/>
          <w:lang w:eastAsia="en-IN" w:bidi="bn-IN"/>
        </w:rPr>
        <w:t>representative</w:t>
      </w:r>
      <w:r w:rsidR="00A02CCA" w:rsidRPr="00A02CCA">
        <w:rPr>
          <w:rFonts w:ascii="Times New Roman" w:hAnsi="Times New Roman" w:cs="Times New Roman"/>
          <w:sz w:val="24"/>
          <w:szCs w:val="24"/>
          <w:lang w:eastAsia="en-IN" w:bidi="bn-IN"/>
        </w:rPr>
        <w:t xml:space="preserve"> case study, highlighting the intertwined nature of tourism and political culture in a simple yet profound manner.</w:t>
      </w:r>
      <w:r w:rsidR="00F22A1D" w:rsidRPr="00DC5BEE">
        <w:rPr>
          <w:rFonts w:ascii="Times New Roman" w:hAnsi="Times New Roman" w:cs="Times New Roman"/>
          <w:sz w:val="24"/>
          <w:szCs w:val="24"/>
          <w:lang w:eastAsia="en-IN" w:bidi="bn-IN"/>
        </w:rPr>
        <w:t>This p</w:t>
      </w:r>
      <w:r w:rsidR="00191A37" w:rsidRPr="00DC5BEE">
        <w:rPr>
          <w:rFonts w:ascii="Times New Roman" w:hAnsi="Times New Roman" w:cs="Times New Roman"/>
          <w:sz w:val="24"/>
          <w:szCs w:val="24"/>
          <w:lang w:eastAsia="en-IN" w:bidi="bn-IN"/>
        </w:rPr>
        <w:t>a</w:t>
      </w:r>
      <w:r w:rsidR="00F22A1D" w:rsidRPr="00DC5BEE">
        <w:rPr>
          <w:rFonts w:ascii="Times New Roman" w:hAnsi="Times New Roman" w:cs="Times New Roman"/>
          <w:sz w:val="24"/>
          <w:szCs w:val="24"/>
          <w:lang w:eastAsia="en-IN" w:bidi="bn-IN"/>
        </w:rPr>
        <w:t>per examine</w:t>
      </w:r>
      <w:r w:rsidR="00191A37" w:rsidRPr="00DC5BEE">
        <w:rPr>
          <w:rFonts w:ascii="Times New Roman" w:hAnsi="Times New Roman" w:cs="Times New Roman"/>
          <w:sz w:val="24"/>
          <w:szCs w:val="24"/>
          <w:lang w:eastAsia="en-IN" w:bidi="bn-IN"/>
        </w:rPr>
        <w:t>s</w:t>
      </w:r>
      <w:r w:rsidR="00F22A1D" w:rsidRPr="00DC5BEE">
        <w:rPr>
          <w:rFonts w:ascii="Times New Roman" w:hAnsi="Times New Roman" w:cs="Times New Roman"/>
          <w:sz w:val="24"/>
          <w:szCs w:val="24"/>
          <w:lang w:eastAsia="en-IN" w:bidi="bn-IN"/>
        </w:rPr>
        <w:t xml:space="preserve"> how folk culture to</w:t>
      </w:r>
      <w:r w:rsidR="00910366" w:rsidRPr="00DC5BEE">
        <w:rPr>
          <w:rFonts w:ascii="Times New Roman" w:hAnsi="Times New Roman" w:cs="Times New Roman"/>
          <w:sz w:val="24"/>
          <w:szCs w:val="24"/>
          <w:lang w:eastAsia="en-IN" w:bidi="bn-IN"/>
        </w:rPr>
        <w:t xml:space="preserve">urism allows produces and performers </w:t>
      </w:r>
      <w:r w:rsidR="00191A37" w:rsidRPr="00DC5BEE">
        <w:rPr>
          <w:rFonts w:ascii="Times New Roman" w:hAnsi="Times New Roman" w:cs="Times New Roman"/>
          <w:sz w:val="24"/>
          <w:szCs w:val="24"/>
          <w:lang w:eastAsia="en-IN" w:bidi="bn-IN"/>
        </w:rPr>
        <w:t xml:space="preserve">to </w:t>
      </w:r>
      <w:r w:rsidR="00910366" w:rsidRPr="00DC5BEE">
        <w:rPr>
          <w:rFonts w:ascii="Times New Roman" w:hAnsi="Times New Roman" w:cs="Times New Roman"/>
          <w:sz w:val="24"/>
          <w:szCs w:val="24"/>
          <w:lang w:eastAsia="en-IN" w:bidi="bn-IN"/>
        </w:rPr>
        <w:t>keep their trends alive through increasing revenue.</w:t>
      </w:r>
      <w:r w:rsidR="004D07B5" w:rsidRPr="00DC5BEE">
        <w:rPr>
          <w:rFonts w:ascii="Times New Roman" w:hAnsi="Times New Roman" w:cs="Times New Roman"/>
          <w:sz w:val="24"/>
          <w:szCs w:val="24"/>
          <w:lang w:eastAsia="en-IN" w:bidi="bn-IN"/>
        </w:rPr>
        <w:t xml:space="preserve">  </w:t>
      </w:r>
      <w:r w:rsidRPr="00DC5BEE">
        <w:rPr>
          <w:rFonts w:ascii="Times New Roman" w:hAnsi="Times New Roman" w:cs="Times New Roman"/>
          <w:sz w:val="24"/>
          <w:szCs w:val="24"/>
          <w:lang w:eastAsia="en-IN" w:bidi="bn-IN"/>
        </w:rPr>
        <w:t xml:space="preserve">                                                                 </w:t>
      </w:r>
    </w:p>
    <w:p w14:paraId="124673DA" w14:textId="77777777" w:rsidR="00191A37" w:rsidRPr="00357EDA" w:rsidRDefault="00357EDA" w:rsidP="004171E7">
      <w:pPr>
        <w:tabs>
          <w:tab w:val="left" w:pos="583"/>
          <w:tab w:val="center" w:pos="4513"/>
        </w:tabs>
        <w:rPr>
          <w:sz w:val="24"/>
          <w:szCs w:val="24"/>
          <w:lang w:eastAsia="en-IN" w:bidi="bn-IN"/>
        </w:rPr>
      </w:pPr>
      <w:r w:rsidRPr="00357EDA">
        <w:rPr>
          <w:sz w:val="28"/>
          <w:szCs w:val="26"/>
          <w:lang w:eastAsia="en-IN" w:bidi="bn-IN"/>
        </w:rPr>
        <w:lastRenderedPageBreak/>
        <w:t>Keyword</w:t>
      </w:r>
      <w:r>
        <w:rPr>
          <w:sz w:val="28"/>
          <w:szCs w:val="26"/>
          <w:lang w:eastAsia="en-IN" w:bidi="bn-IN"/>
        </w:rPr>
        <w:t xml:space="preserve">- </w:t>
      </w:r>
      <w:r>
        <w:rPr>
          <w:sz w:val="24"/>
          <w:szCs w:val="24"/>
          <w:lang w:eastAsia="en-IN" w:bidi="bn-IN"/>
        </w:rPr>
        <w:t xml:space="preserve"> folk cultu</w:t>
      </w:r>
      <w:r w:rsidR="0037510E">
        <w:rPr>
          <w:sz w:val="24"/>
          <w:szCs w:val="24"/>
          <w:lang w:eastAsia="en-IN" w:bidi="bn-IN"/>
        </w:rPr>
        <w:t>re,</w:t>
      </w:r>
      <w:r w:rsidR="00A02CCA">
        <w:rPr>
          <w:sz w:val="24"/>
          <w:szCs w:val="24"/>
          <w:lang w:eastAsia="en-IN" w:bidi="bn-IN"/>
        </w:rPr>
        <w:t xml:space="preserve"> political culture,</w:t>
      </w:r>
      <w:r w:rsidR="0037510E">
        <w:rPr>
          <w:sz w:val="24"/>
          <w:szCs w:val="24"/>
          <w:lang w:eastAsia="en-IN" w:bidi="bn-IN"/>
        </w:rPr>
        <w:t xml:space="preserve"> tourism, tourist comerci</w:t>
      </w:r>
      <w:r>
        <w:rPr>
          <w:sz w:val="24"/>
          <w:szCs w:val="24"/>
          <w:lang w:eastAsia="en-IN" w:bidi="bn-IN"/>
        </w:rPr>
        <w:t xml:space="preserve">laiztion </w:t>
      </w:r>
      <w:r w:rsidR="0037510E">
        <w:rPr>
          <w:sz w:val="24"/>
          <w:szCs w:val="24"/>
          <w:lang w:eastAsia="en-IN" w:bidi="bn-IN"/>
        </w:rPr>
        <w:t>,hospitality,</w:t>
      </w:r>
    </w:p>
    <w:p w14:paraId="124673DB" w14:textId="77777777" w:rsidR="00987139" w:rsidRDefault="00987139" w:rsidP="00E01532">
      <w:pPr>
        <w:jc w:val="both"/>
        <w:rPr>
          <w:rFonts w:ascii="Times New Roman" w:hAnsi="Times New Roman" w:cs="Times New Roman"/>
          <w:b/>
          <w:bCs/>
          <w:sz w:val="28"/>
          <w:szCs w:val="28"/>
          <w:lang w:eastAsia="en-IN" w:bidi="bn-IN"/>
        </w:rPr>
      </w:pPr>
    </w:p>
    <w:p w14:paraId="124673DC" w14:textId="77777777" w:rsidR="002E1E6B" w:rsidRPr="00E01532" w:rsidRDefault="00E01532" w:rsidP="00E01532">
      <w:pPr>
        <w:jc w:val="both"/>
        <w:rPr>
          <w:rFonts w:ascii="Times New Roman" w:hAnsi="Times New Roman" w:cs="Times New Roman"/>
          <w:b/>
          <w:bCs/>
          <w:sz w:val="28"/>
          <w:szCs w:val="28"/>
          <w:lang w:eastAsia="en-IN" w:bidi="bn-IN"/>
        </w:rPr>
      </w:pPr>
      <w:r w:rsidRPr="00E01532">
        <w:rPr>
          <w:rFonts w:ascii="Times New Roman" w:hAnsi="Times New Roman" w:cs="Times New Roman"/>
          <w:b/>
          <w:bCs/>
          <w:sz w:val="28"/>
          <w:szCs w:val="28"/>
          <w:lang w:eastAsia="en-IN" w:bidi="bn-IN"/>
        </w:rPr>
        <w:t>Introduction</w:t>
      </w:r>
    </w:p>
    <w:p w14:paraId="124673DD"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 xml:space="preserve">The concept of political culture involves examining the sociological aspect of political development. Ever </w:t>
      </w:r>
      <w:r w:rsidR="002E1E6B" w:rsidRPr="002903D6">
        <w:rPr>
          <w:rFonts w:ascii="Times New Roman" w:hAnsi="Times New Roman" w:cs="Times New Roman"/>
          <w:sz w:val="24"/>
          <w:szCs w:val="24"/>
          <w:lang w:eastAsia="en-IN" w:bidi="bn-IN"/>
        </w:rPr>
        <w:t>subsequently</w:t>
      </w:r>
      <w:r w:rsidRPr="002903D6">
        <w:rPr>
          <w:rFonts w:ascii="Times New Roman" w:hAnsi="Times New Roman" w:cs="Times New Roman"/>
          <w:sz w:val="24"/>
          <w:szCs w:val="24"/>
          <w:lang w:eastAsia="en-IN" w:bidi="bn-IN"/>
        </w:rPr>
        <w:t xml:space="preserve"> this term was popularized by </w:t>
      </w:r>
      <w:r w:rsidR="002E1E6B" w:rsidRPr="002903D6">
        <w:rPr>
          <w:rFonts w:ascii="Times New Roman" w:hAnsi="Times New Roman" w:cs="Times New Roman"/>
          <w:sz w:val="24"/>
          <w:szCs w:val="24"/>
          <w:lang w:eastAsia="en-IN" w:bidi="bn-IN"/>
        </w:rPr>
        <w:t>prominent</w:t>
      </w:r>
      <w:r w:rsidRPr="002903D6">
        <w:rPr>
          <w:rFonts w:ascii="Times New Roman" w:hAnsi="Times New Roman" w:cs="Times New Roman"/>
          <w:sz w:val="24"/>
          <w:szCs w:val="24"/>
          <w:lang w:eastAsia="en-IN" w:bidi="bn-IN"/>
        </w:rPr>
        <w:t xml:space="preserve"> American writers like Ulam, Beer, and Almond, it has </w:t>
      </w:r>
      <w:r w:rsidR="002E1E6B" w:rsidRPr="002903D6">
        <w:rPr>
          <w:rFonts w:ascii="Times New Roman" w:hAnsi="Times New Roman" w:cs="Times New Roman"/>
          <w:sz w:val="24"/>
          <w:szCs w:val="24"/>
          <w:lang w:eastAsia="en-IN" w:bidi="bn-IN"/>
        </w:rPr>
        <w:t>prejudiced</w:t>
      </w:r>
      <w:r w:rsidRPr="002903D6">
        <w:rPr>
          <w:rFonts w:ascii="Times New Roman" w:hAnsi="Times New Roman" w:cs="Times New Roman"/>
          <w:sz w:val="24"/>
          <w:szCs w:val="24"/>
          <w:lang w:eastAsia="en-IN" w:bidi="bn-IN"/>
        </w:rPr>
        <w:t xml:space="preserve"> system theorists to assert distinctions between political systems. Political culture refers to historically based, </w:t>
      </w:r>
      <w:r w:rsidR="002E1E6B" w:rsidRPr="002903D6">
        <w:rPr>
          <w:rFonts w:ascii="Times New Roman" w:hAnsi="Times New Roman" w:cs="Times New Roman"/>
          <w:sz w:val="24"/>
          <w:szCs w:val="24"/>
          <w:lang w:eastAsia="en-IN" w:bidi="bn-IN"/>
        </w:rPr>
        <w:t>broadly</w:t>
      </w:r>
      <w:r w:rsidRPr="002903D6">
        <w:rPr>
          <w:rFonts w:ascii="Times New Roman" w:hAnsi="Times New Roman" w:cs="Times New Roman"/>
          <w:sz w:val="24"/>
          <w:szCs w:val="24"/>
          <w:lang w:eastAsia="en-IN" w:bidi="bn-IN"/>
        </w:rPr>
        <w:t xml:space="preserve"> shared beliefs, feelings, and values about the nature of political systems, serving as a link b</w:t>
      </w:r>
      <w:r w:rsidR="0095504C">
        <w:rPr>
          <w:rFonts w:ascii="Times New Roman" w:hAnsi="Times New Roman" w:cs="Times New Roman"/>
          <w:sz w:val="24"/>
          <w:szCs w:val="24"/>
          <w:lang w:eastAsia="en-IN" w:bidi="bn-IN"/>
        </w:rPr>
        <w:t>etween citizens and government.</w:t>
      </w:r>
      <w:r w:rsidR="0095504C">
        <w:rPr>
          <w:rFonts w:ascii="Times New Roman" w:hAnsi="Times New Roman" w:cs="Times New Roman"/>
          <w:sz w:val="24"/>
          <w:szCs w:val="24"/>
          <w:vertAlign w:val="superscript"/>
          <w:lang w:eastAsia="en-IN" w:bidi="bn-IN"/>
        </w:rPr>
        <w:t>1</w:t>
      </w:r>
      <w:r w:rsidR="0095504C">
        <w:rPr>
          <w:rFonts w:ascii="Times New Roman" w:hAnsi="Times New Roman" w:cs="Times New Roman"/>
          <w:sz w:val="24"/>
          <w:szCs w:val="24"/>
          <w:lang w:eastAsia="en-IN" w:bidi="bn-IN"/>
        </w:rPr>
        <w:t xml:space="preserve"> </w:t>
      </w:r>
      <w:r w:rsidRPr="002903D6">
        <w:rPr>
          <w:rFonts w:ascii="Times New Roman" w:hAnsi="Times New Roman" w:cs="Times New Roman"/>
          <w:sz w:val="24"/>
          <w:szCs w:val="24"/>
          <w:lang w:eastAsia="en-IN" w:bidi="bn-IN"/>
        </w:rPr>
        <w:t xml:space="preserve">Different countries </w:t>
      </w:r>
      <w:r w:rsidR="0095504C" w:rsidRPr="002903D6">
        <w:rPr>
          <w:rFonts w:ascii="Times New Roman" w:hAnsi="Times New Roman" w:cs="Times New Roman"/>
          <w:sz w:val="24"/>
          <w:szCs w:val="24"/>
          <w:lang w:eastAsia="en-IN" w:bidi="bn-IN"/>
        </w:rPr>
        <w:t>own</w:t>
      </w:r>
      <w:r w:rsidRPr="002903D6">
        <w:rPr>
          <w:rFonts w:ascii="Times New Roman" w:hAnsi="Times New Roman" w:cs="Times New Roman"/>
          <w:sz w:val="24"/>
          <w:szCs w:val="24"/>
          <w:lang w:eastAsia="en-IN" w:bidi="bn-IN"/>
        </w:rPr>
        <w:t xml:space="preserve"> unique political cultures, offering insights into how and why their governments ar</w:t>
      </w:r>
      <w:r w:rsidR="0095504C">
        <w:rPr>
          <w:rFonts w:ascii="Times New Roman" w:hAnsi="Times New Roman" w:cs="Times New Roman"/>
          <w:sz w:val="24"/>
          <w:szCs w:val="24"/>
          <w:lang w:eastAsia="en-IN" w:bidi="bn-IN"/>
        </w:rPr>
        <w:t>e organize,</w:t>
      </w:r>
      <w:r w:rsidRPr="002903D6">
        <w:rPr>
          <w:rFonts w:ascii="Times New Roman" w:hAnsi="Times New Roman" w:cs="Times New Roman"/>
          <w:sz w:val="24"/>
          <w:szCs w:val="24"/>
          <w:lang w:eastAsia="en-IN" w:bidi="bn-IN"/>
        </w:rPr>
        <w:t xml:space="preserve"> </w:t>
      </w:r>
      <w:r w:rsidR="0095504C">
        <w:rPr>
          <w:rFonts w:ascii="Times New Roman" w:hAnsi="Times New Roman" w:cs="Times New Roman"/>
          <w:sz w:val="24"/>
          <w:szCs w:val="24"/>
          <w:lang w:eastAsia="en-IN" w:bidi="bn-IN"/>
        </w:rPr>
        <w:t>why democracies succeed or fail</w:t>
      </w:r>
      <w:r w:rsidRPr="002903D6">
        <w:rPr>
          <w:rFonts w:ascii="Times New Roman" w:hAnsi="Times New Roman" w:cs="Times New Roman"/>
          <w:sz w:val="24"/>
          <w:szCs w:val="24"/>
          <w:lang w:eastAsia="en-IN" w:bidi="bn-IN"/>
        </w:rPr>
        <w:t xml:space="preserve"> or why some countries maintain monarchies. Understanding our own political culture can </w:t>
      </w:r>
      <w:r w:rsidR="0095504C" w:rsidRPr="002903D6">
        <w:rPr>
          <w:rFonts w:ascii="Times New Roman" w:hAnsi="Times New Roman" w:cs="Times New Roman"/>
          <w:sz w:val="24"/>
          <w:szCs w:val="24"/>
          <w:lang w:eastAsia="en-IN" w:bidi="bn-IN"/>
        </w:rPr>
        <w:t>deliver</w:t>
      </w:r>
      <w:r w:rsidRPr="002903D6">
        <w:rPr>
          <w:rFonts w:ascii="Times New Roman" w:hAnsi="Times New Roman" w:cs="Times New Roman"/>
          <w:sz w:val="24"/>
          <w:szCs w:val="24"/>
          <w:lang w:eastAsia="en-IN" w:bidi="bn-IN"/>
        </w:rPr>
        <w:t xml:space="preserve"> insights into shared political relationships.</w:t>
      </w:r>
    </w:p>
    <w:p w14:paraId="124673DE" w14:textId="77777777" w:rsidR="0071093B" w:rsidRPr="007E59FC" w:rsidRDefault="0071093B"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 xml:space="preserve">The concept of political culture was first </w:t>
      </w:r>
      <w:r w:rsidR="0095504C" w:rsidRPr="002903D6">
        <w:rPr>
          <w:rFonts w:ascii="Times New Roman" w:hAnsi="Times New Roman" w:cs="Times New Roman"/>
          <w:sz w:val="24"/>
          <w:szCs w:val="24"/>
          <w:lang w:eastAsia="en-IN" w:bidi="bn-IN"/>
        </w:rPr>
        <w:t>engaged</w:t>
      </w:r>
      <w:r w:rsidRPr="002903D6">
        <w:rPr>
          <w:rFonts w:ascii="Times New Roman" w:hAnsi="Times New Roman" w:cs="Times New Roman"/>
          <w:sz w:val="24"/>
          <w:szCs w:val="24"/>
          <w:lang w:eastAsia="en-IN" w:bidi="bn-IN"/>
        </w:rPr>
        <w:t xml:space="preserve"> by Gabriel Almond</w:t>
      </w:r>
      <w:r w:rsidR="0095504C">
        <w:rPr>
          <w:rFonts w:ascii="Times New Roman" w:hAnsi="Times New Roman" w:cs="Times New Roman"/>
          <w:sz w:val="24"/>
          <w:szCs w:val="24"/>
          <w:lang w:eastAsia="en-IN" w:bidi="bn-IN"/>
        </w:rPr>
        <w:t xml:space="preserve"> and Verba in their publication "A Study Of Political Cultures</w:t>
      </w:r>
      <w:r w:rsidRPr="002903D6">
        <w:rPr>
          <w:rFonts w:ascii="Times New Roman" w:hAnsi="Times New Roman" w:cs="Times New Roman"/>
          <w:sz w:val="24"/>
          <w:szCs w:val="24"/>
          <w:lang w:eastAsia="en-IN" w:bidi="bn-IN"/>
        </w:rPr>
        <w:t xml:space="preserve">" </w:t>
      </w:r>
      <w:r w:rsidR="0095504C" w:rsidRPr="002903D6">
        <w:rPr>
          <w:rFonts w:ascii="Times New Roman" w:hAnsi="Times New Roman" w:cs="Times New Roman"/>
          <w:sz w:val="24"/>
          <w:szCs w:val="24"/>
          <w:lang w:eastAsia="en-IN" w:bidi="bn-IN"/>
        </w:rPr>
        <w:t>related</w:t>
      </w:r>
      <w:r w:rsidRPr="002903D6">
        <w:rPr>
          <w:rFonts w:ascii="Times New Roman" w:hAnsi="Times New Roman" w:cs="Times New Roman"/>
          <w:sz w:val="24"/>
          <w:szCs w:val="24"/>
          <w:lang w:eastAsia="en-IN" w:bidi="bn-IN"/>
        </w:rPr>
        <w:t xml:space="preserve"> with five democratic countries: Germany, Italy, Mexico, the United Kingdom, and the United States. According to Almond and Powell, individual orientations involve three component</w:t>
      </w:r>
      <w:r w:rsidR="0095504C">
        <w:rPr>
          <w:rFonts w:ascii="Times New Roman" w:hAnsi="Times New Roman" w:cs="Times New Roman"/>
          <w:sz w:val="24"/>
          <w:szCs w:val="24"/>
          <w:lang w:eastAsia="en-IN" w:bidi="bn-IN"/>
        </w:rPr>
        <w:t xml:space="preserve">,1)Cognitive </w:t>
      </w:r>
      <w:r w:rsidRPr="002903D6">
        <w:rPr>
          <w:rFonts w:ascii="Times New Roman" w:hAnsi="Times New Roman" w:cs="Times New Roman"/>
          <w:sz w:val="24"/>
          <w:szCs w:val="24"/>
          <w:lang w:eastAsia="en-IN" w:bidi="bn-IN"/>
        </w:rPr>
        <w:t>orientations,</w:t>
      </w:r>
      <w:r w:rsidR="0095504C">
        <w:rPr>
          <w:rFonts w:ascii="Times New Roman" w:hAnsi="Times New Roman" w:cs="Times New Roman"/>
          <w:sz w:val="24"/>
          <w:szCs w:val="24"/>
          <w:lang w:eastAsia="en-IN" w:bidi="bn-IN"/>
        </w:rPr>
        <w:t>2)</w:t>
      </w:r>
      <w:r w:rsidRPr="002903D6">
        <w:rPr>
          <w:rFonts w:ascii="Times New Roman" w:hAnsi="Times New Roman" w:cs="Times New Roman"/>
          <w:sz w:val="24"/>
          <w:szCs w:val="24"/>
          <w:lang w:eastAsia="en-IN" w:bidi="bn-IN"/>
        </w:rPr>
        <w:t xml:space="preserve">Affective orientations, </w:t>
      </w:r>
      <w:r w:rsidR="0095504C">
        <w:rPr>
          <w:rFonts w:ascii="Times New Roman" w:hAnsi="Times New Roman" w:cs="Times New Roman"/>
          <w:sz w:val="24"/>
          <w:szCs w:val="24"/>
          <w:lang w:eastAsia="en-IN" w:bidi="bn-IN"/>
        </w:rPr>
        <w:t>3)</w:t>
      </w:r>
      <w:r w:rsidRPr="002903D6">
        <w:rPr>
          <w:rFonts w:ascii="Times New Roman" w:hAnsi="Times New Roman" w:cs="Times New Roman"/>
          <w:sz w:val="24"/>
          <w:szCs w:val="24"/>
          <w:lang w:eastAsia="en-IN" w:bidi="bn-IN"/>
        </w:rPr>
        <w:t xml:space="preserve"> Evaluative orientations</w:t>
      </w:r>
      <w:r w:rsidR="0095504C">
        <w:rPr>
          <w:rFonts w:ascii="Times New Roman" w:hAnsi="Times New Roman" w:cs="Times New Roman"/>
          <w:sz w:val="24"/>
          <w:szCs w:val="24"/>
          <w:lang w:eastAsia="en-IN" w:bidi="bn-IN"/>
        </w:rPr>
        <w:t>.</w:t>
      </w:r>
      <w:r w:rsidR="007E59FC">
        <w:rPr>
          <w:rFonts w:ascii="Times New Roman" w:hAnsi="Times New Roman" w:cs="Times New Roman"/>
          <w:sz w:val="24"/>
          <w:szCs w:val="24"/>
          <w:vertAlign w:val="superscript"/>
          <w:lang w:eastAsia="en-IN" w:bidi="bn-IN"/>
        </w:rPr>
        <w:t>2</w:t>
      </w:r>
    </w:p>
    <w:p w14:paraId="124673DF" w14:textId="77777777" w:rsidR="0071093B" w:rsidRPr="007E59FC" w:rsidRDefault="0071093B"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 xml:space="preserve">There are three basic types of political culture that can </w:t>
      </w:r>
      <w:r w:rsidR="0095504C" w:rsidRPr="002903D6">
        <w:rPr>
          <w:rFonts w:ascii="Times New Roman" w:hAnsi="Times New Roman" w:cs="Times New Roman"/>
          <w:sz w:val="24"/>
          <w:szCs w:val="24"/>
          <w:lang w:eastAsia="en-IN" w:bidi="bn-IN"/>
        </w:rPr>
        <w:t>describe</w:t>
      </w:r>
      <w:r w:rsidRPr="002903D6">
        <w:rPr>
          <w:rFonts w:ascii="Times New Roman" w:hAnsi="Times New Roman" w:cs="Times New Roman"/>
          <w:sz w:val="24"/>
          <w:szCs w:val="24"/>
          <w:lang w:eastAsia="en-IN" w:bidi="bn-IN"/>
        </w:rPr>
        <w:t xml:space="preserve"> why people do or do not parti</w:t>
      </w:r>
      <w:r w:rsidR="0095504C">
        <w:rPr>
          <w:rFonts w:ascii="Times New Roman" w:hAnsi="Times New Roman" w:cs="Times New Roman"/>
          <w:sz w:val="24"/>
          <w:szCs w:val="24"/>
          <w:lang w:eastAsia="en-IN" w:bidi="bn-IN"/>
        </w:rPr>
        <w:t>cipate in the political process.</w:t>
      </w:r>
      <w:r w:rsidR="007E59FC">
        <w:rPr>
          <w:rFonts w:ascii="Times New Roman" w:hAnsi="Times New Roman" w:cs="Times New Roman"/>
          <w:sz w:val="24"/>
          <w:szCs w:val="24"/>
          <w:vertAlign w:val="superscript"/>
          <w:lang w:eastAsia="en-IN" w:bidi="bn-IN"/>
        </w:rPr>
        <w:t>3</w:t>
      </w:r>
    </w:p>
    <w:p w14:paraId="124673E0" w14:textId="77777777" w:rsidR="00987139"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I. Parochial Political Culture: In countries like Mexico, citizens are mostly uninformed and unaware of their government, showing little interest in the political process.</w:t>
      </w:r>
    </w:p>
    <w:p w14:paraId="124673E1"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II. Subject Political Culture: In a subject political culture, found in countries like Germany and Italy, citizens are somewhat informed and aware of their government, occasionally participating in the political process.</w:t>
      </w:r>
    </w:p>
    <w:p w14:paraId="124673E2"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III. Participatory Political Culture: Similar to the United Kingdom and the United States, citizens in a participatory political culture are informed and actively engage in the political process.</w:t>
      </w:r>
    </w:p>
    <w:p w14:paraId="124673E3" w14:textId="77777777" w:rsidR="0071093B" w:rsidRPr="007E59FC" w:rsidRDefault="0071093B"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 xml:space="preserve">A </w:t>
      </w:r>
      <w:r w:rsidR="0095504C" w:rsidRPr="002903D6">
        <w:rPr>
          <w:rFonts w:ascii="Times New Roman" w:hAnsi="Times New Roman" w:cs="Times New Roman"/>
          <w:sz w:val="24"/>
          <w:szCs w:val="24"/>
          <w:lang w:eastAsia="en-IN" w:bidi="bn-IN"/>
        </w:rPr>
        <w:t>brief</w:t>
      </w:r>
      <w:r w:rsidRPr="002903D6">
        <w:rPr>
          <w:rFonts w:ascii="Times New Roman" w:hAnsi="Times New Roman" w:cs="Times New Roman"/>
          <w:sz w:val="24"/>
          <w:szCs w:val="24"/>
          <w:lang w:eastAsia="en-IN" w:bidi="bn-IN"/>
        </w:rPr>
        <w:t xml:space="preserve"> political history is crucial for </w:t>
      </w:r>
      <w:r w:rsidR="0095504C" w:rsidRPr="002903D6">
        <w:rPr>
          <w:rFonts w:ascii="Times New Roman" w:hAnsi="Times New Roman" w:cs="Times New Roman"/>
          <w:sz w:val="24"/>
          <w:szCs w:val="24"/>
          <w:lang w:eastAsia="en-IN" w:bidi="bn-IN"/>
        </w:rPr>
        <w:t>understanding</w:t>
      </w:r>
      <w:r w:rsidRPr="002903D6">
        <w:rPr>
          <w:rFonts w:ascii="Times New Roman" w:hAnsi="Times New Roman" w:cs="Times New Roman"/>
          <w:sz w:val="24"/>
          <w:szCs w:val="24"/>
          <w:lang w:eastAsia="en-IN" w:bidi="bn-IN"/>
        </w:rPr>
        <w:t xml:space="preserve"> the origins </w:t>
      </w:r>
      <w:r w:rsidR="0095504C">
        <w:rPr>
          <w:rFonts w:ascii="Times New Roman" w:hAnsi="Times New Roman" w:cs="Times New Roman"/>
          <w:sz w:val="24"/>
          <w:szCs w:val="24"/>
          <w:lang w:eastAsia="en-IN" w:bidi="bn-IN"/>
        </w:rPr>
        <w:t>of Purulia district. Earlier</w:t>
      </w:r>
      <w:r w:rsidRPr="002903D6">
        <w:rPr>
          <w:rFonts w:ascii="Times New Roman" w:hAnsi="Times New Roman" w:cs="Times New Roman"/>
          <w:sz w:val="24"/>
          <w:szCs w:val="24"/>
          <w:lang w:eastAsia="en-IN" w:bidi="bn-IN"/>
        </w:rPr>
        <w:t xml:space="preserve"> it was known as the Manbhum district of Bihar, a part of the vast</w:t>
      </w:r>
      <w:r w:rsidR="0095504C">
        <w:rPr>
          <w:rFonts w:ascii="Times New Roman" w:hAnsi="Times New Roman" w:cs="Times New Roman"/>
          <w:sz w:val="24"/>
          <w:szCs w:val="24"/>
          <w:lang w:eastAsia="en-IN" w:bidi="bn-IN"/>
        </w:rPr>
        <w:t xml:space="preserve"> Jungle Mahal district. </w:t>
      </w:r>
      <w:r w:rsidR="0095504C">
        <w:rPr>
          <w:rFonts w:ascii="Times New Roman" w:hAnsi="Times New Roman" w:cs="Times New Roman"/>
          <w:sz w:val="24"/>
          <w:szCs w:val="24"/>
          <w:lang w:eastAsia="en-IN" w:bidi="bn-IN"/>
        </w:rPr>
        <w:lastRenderedPageBreak/>
        <w:t>Nevertheless</w:t>
      </w:r>
      <w:r w:rsidRPr="002903D6">
        <w:rPr>
          <w:rFonts w:ascii="Times New Roman" w:hAnsi="Times New Roman" w:cs="Times New Roman"/>
          <w:sz w:val="24"/>
          <w:szCs w:val="24"/>
          <w:lang w:eastAsia="en-IN" w:bidi="bn-IN"/>
        </w:rPr>
        <w:t xml:space="preserve"> in 1956, the dist</w:t>
      </w:r>
      <w:r w:rsidR="0095504C">
        <w:rPr>
          <w:rFonts w:ascii="Times New Roman" w:hAnsi="Times New Roman" w:cs="Times New Roman"/>
          <w:sz w:val="24"/>
          <w:szCs w:val="24"/>
          <w:lang w:eastAsia="en-IN" w:bidi="bn-IN"/>
        </w:rPr>
        <w:t>rict underwent a transformation</w:t>
      </w:r>
      <w:r w:rsidRPr="002903D6">
        <w:rPr>
          <w:rFonts w:ascii="Times New Roman" w:hAnsi="Times New Roman" w:cs="Times New Roman"/>
          <w:sz w:val="24"/>
          <w:szCs w:val="24"/>
          <w:lang w:eastAsia="en-IN" w:bidi="bn-IN"/>
        </w:rPr>
        <w:t xml:space="preserve"> becoming Purulia as part of West Bengal, marking its establishment as an administrative unit.</w:t>
      </w:r>
      <w:r w:rsidR="007E59FC">
        <w:rPr>
          <w:rFonts w:ascii="Times New Roman" w:hAnsi="Times New Roman" w:cs="Times New Roman"/>
          <w:sz w:val="24"/>
          <w:szCs w:val="24"/>
          <w:vertAlign w:val="superscript"/>
          <w:lang w:eastAsia="en-IN" w:bidi="bn-IN"/>
        </w:rPr>
        <w:t>4</w:t>
      </w:r>
    </w:p>
    <w:p w14:paraId="124673E4" w14:textId="77777777" w:rsidR="0071093B" w:rsidRPr="002903D6" w:rsidRDefault="0071093B" w:rsidP="002903D6">
      <w:pPr>
        <w:spacing w:line="360" w:lineRule="auto"/>
        <w:jc w:val="both"/>
        <w:rPr>
          <w:rFonts w:ascii="Times New Roman" w:hAnsi="Times New Roman" w:cs="Times New Roman"/>
          <w:sz w:val="24"/>
          <w:szCs w:val="24"/>
          <w:lang w:eastAsia="en-IN" w:bidi="bn-IN"/>
        </w:rPr>
      </w:pPr>
    </w:p>
    <w:p w14:paraId="124673E5"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 xml:space="preserve">To </w:t>
      </w:r>
      <w:r w:rsidR="0095504C" w:rsidRPr="002903D6">
        <w:rPr>
          <w:rFonts w:ascii="Times New Roman" w:hAnsi="Times New Roman" w:cs="Times New Roman"/>
          <w:sz w:val="24"/>
          <w:szCs w:val="24"/>
          <w:lang w:eastAsia="en-IN" w:bidi="bn-IN"/>
        </w:rPr>
        <w:t>explore</w:t>
      </w:r>
      <w:r w:rsidRPr="002903D6">
        <w:rPr>
          <w:rFonts w:ascii="Times New Roman" w:hAnsi="Times New Roman" w:cs="Times New Roman"/>
          <w:sz w:val="24"/>
          <w:szCs w:val="24"/>
          <w:lang w:eastAsia="en-IN" w:bidi="bn-IN"/>
        </w:rPr>
        <w:t xml:space="preserve"> into Purulia's roots, we must revisit the history of Jungle Mahal, an extensive region encompassing Bardhaman, Birbhum, Bankura, Midnapore, Panchet, and more. This area was strategically significant for maintaining law and order and curbing uprisings by zamindars. The Jungle Mahal district, including present-day Purulia, emerged as part of the vast jungle expanses. The tribal communities in Purulia, consisting of groups like Ghatwals, Mundas, Santals, Bauris, Bhumijs, Majhis, Kheria Sabars, and Mundas, were economically disadvantaged, often living below the poverty line, largely illiterate, and predominantly landless laborers.</w:t>
      </w:r>
    </w:p>
    <w:p w14:paraId="124673E6" w14:textId="77777777" w:rsidR="0071093B" w:rsidRPr="002903D6" w:rsidRDefault="0071093B" w:rsidP="002903D6">
      <w:pPr>
        <w:spacing w:line="360" w:lineRule="auto"/>
        <w:jc w:val="both"/>
        <w:rPr>
          <w:rFonts w:ascii="Times New Roman" w:hAnsi="Times New Roman" w:cs="Times New Roman"/>
          <w:sz w:val="24"/>
          <w:szCs w:val="24"/>
          <w:lang w:eastAsia="en-IN" w:bidi="bn-IN"/>
        </w:rPr>
      </w:pPr>
    </w:p>
    <w:p w14:paraId="124673E7" w14:textId="77777777" w:rsidR="0071093B" w:rsidRPr="007E59FC" w:rsidRDefault="0071093B"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The British government's primary motive was revenue collection and the establishment of an administrative framework for protection and control over the community. In 1805, a small military base was set up in Jungle Mahal, but the British administrative intent didn't endure. By 1832, disturbances escalated, culminating in the famous Ganga Narayan-led revolt, challenging British authority. Ganga Narayan rebelled against the arbitrary power of the British, launching the Chuars' movement against East India Company rule in 1769, 1771, 1783, and 1798.</w:t>
      </w:r>
      <w:r w:rsidR="007E59FC">
        <w:rPr>
          <w:rFonts w:ascii="Times New Roman" w:hAnsi="Times New Roman" w:cs="Times New Roman"/>
          <w:sz w:val="24"/>
          <w:szCs w:val="24"/>
          <w:vertAlign w:val="superscript"/>
          <w:lang w:eastAsia="en-IN" w:bidi="bn-IN"/>
        </w:rPr>
        <w:t>5</w:t>
      </w:r>
    </w:p>
    <w:p w14:paraId="124673E8" w14:textId="77777777" w:rsidR="0071093B" w:rsidRPr="007E59FC" w:rsidRDefault="0071093B"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Recognizing the inadequacy of the Jungle Mahal district, the British government abolished it in 1833, forming Manbhum, which was later divided into Purulia and Gobinda Pur. The Southwest Frontier Agency assumed control, focusing on revenue collection and civil and criminal justice.</w:t>
      </w:r>
      <w:r w:rsidR="007E59FC">
        <w:rPr>
          <w:rFonts w:ascii="Times New Roman" w:hAnsi="Times New Roman" w:cs="Times New Roman"/>
          <w:sz w:val="24"/>
          <w:szCs w:val="24"/>
          <w:vertAlign w:val="superscript"/>
          <w:lang w:eastAsia="en-IN" w:bidi="bn-IN"/>
        </w:rPr>
        <w:t>6</w:t>
      </w:r>
    </w:p>
    <w:p w14:paraId="124673E9"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The political landscape of Purulia continued to evolve during British India. The district actively participated in the freedom struggle, with political conferences and movements shaping its narrative. In 1928, a political conference in Ramchandrapur set the stage for the district's involvement in the non-cooperation movement. The Quit India movement in 1942 witnessed Purulia joining under the leadership of Lok Sevak, resulting in numerous arrests and incarcerations.</w:t>
      </w:r>
    </w:p>
    <w:p w14:paraId="124673EA" w14:textId="77777777" w:rsidR="0071093B" w:rsidRPr="0071093B" w:rsidRDefault="0071093B" w:rsidP="0071093B">
      <w:pPr>
        <w:pStyle w:val="NoSpacing"/>
        <w:rPr>
          <w:sz w:val="28"/>
          <w:szCs w:val="26"/>
          <w:lang w:eastAsia="en-IN" w:bidi="bn-IN"/>
        </w:rPr>
      </w:pPr>
    </w:p>
    <w:p w14:paraId="124673EB" w14:textId="77777777" w:rsidR="0071093B" w:rsidRPr="00987139" w:rsidRDefault="0071093B" w:rsidP="00987139">
      <w:pPr>
        <w:rPr>
          <w:rFonts w:ascii="Times New Roman" w:hAnsi="Times New Roman" w:cs="Times New Roman"/>
          <w:b/>
          <w:bCs/>
          <w:sz w:val="28"/>
          <w:szCs w:val="26"/>
          <w:lang w:eastAsia="en-IN" w:bidi="bn-IN"/>
        </w:rPr>
      </w:pPr>
      <w:r w:rsidRPr="00987139">
        <w:rPr>
          <w:rFonts w:ascii="Times New Roman" w:hAnsi="Times New Roman" w:cs="Times New Roman"/>
          <w:b/>
          <w:bCs/>
          <w:sz w:val="28"/>
          <w:szCs w:val="26"/>
          <w:lang w:eastAsia="en-IN" w:bidi="bn-IN"/>
        </w:rPr>
        <w:lastRenderedPageBreak/>
        <w:t>Objective</w:t>
      </w:r>
      <w:r w:rsidR="00987139">
        <w:rPr>
          <w:rFonts w:ascii="Times New Roman" w:hAnsi="Times New Roman" w:cs="Times New Roman"/>
          <w:b/>
          <w:bCs/>
          <w:sz w:val="28"/>
          <w:szCs w:val="26"/>
          <w:lang w:eastAsia="en-IN" w:bidi="bn-IN"/>
        </w:rPr>
        <w:t>:</w:t>
      </w:r>
    </w:p>
    <w:p w14:paraId="124673EC"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The study's central focus lies in examining how Purulia's political culture transitioned from a parochial to a participatory one through tourism. Once termed Jangalmahal during the British era, the region defied complete British control, leading to the establishment of a military base at Jhalda. This transformation reflects the resilience and dynamism of Purulia's political history, shaped by the intricate interplay of local dynamics and broader historical forces.</w:t>
      </w:r>
    </w:p>
    <w:p w14:paraId="124673ED" w14:textId="77777777" w:rsidR="0071093B" w:rsidRPr="0071093B" w:rsidRDefault="0071093B" w:rsidP="0071093B">
      <w:pPr>
        <w:pStyle w:val="NoSpacing"/>
        <w:rPr>
          <w:sz w:val="28"/>
          <w:szCs w:val="26"/>
          <w:lang w:eastAsia="en-IN" w:bidi="bn-IN"/>
        </w:rPr>
      </w:pPr>
    </w:p>
    <w:p w14:paraId="124673EE" w14:textId="77777777" w:rsidR="0071093B" w:rsidRPr="00987139" w:rsidRDefault="0071093B" w:rsidP="00987139">
      <w:pPr>
        <w:rPr>
          <w:rFonts w:ascii="Times New Roman" w:hAnsi="Times New Roman" w:cs="Times New Roman"/>
          <w:b/>
          <w:bCs/>
          <w:sz w:val="28"/>
          <w:szCs w:val="26"/>
          <w:lang w:eastAsia="en-IN" w:bidi="bn-IN"/>
        </w:rPr>
      </w:pPr>
      <w:r w:rsidRPr="00987139">
        <w:rPr>
          <w:rFonts w:ascii="Times New Roman" w:hAnsi="Times New Roman" w:cs="Times New Roman"/>
          <w:b/>
          <w:bCs/>
          <w:sz w:val="28"/>
          <w:szCs w:val="26"/>
          <w:lang w:eastAsia="en-IN" w:bidi="bn-IN"/>
        </w:rPr>
        <w:t>Materials and Methods</w:t>
      </w:r>
      <w:r w:rsidR="00987139" w:rsidRPr="00987139">
        <w:rPr>
          <w:rFonts w:ascii="Times New Roman" w:hAnsi="Times New Roman" w:cs="Times New Roman"/>
          <w:b/>
          <w:bCs/>
          <w:sz w:val="28"/>
          <w:szCs w:val="26"/>
          <w:lang w:eastAsia="en-IN" w:bidi="bn-IN"/>
        </w:rPr>
        <w:t>:</w:t>
      </w:r>
    </w:p>
    <w:p w14:paraId="124673EF" w14:textId="77777777" w:rsidR="0071093B" w:rsidRPr="002903D6" w:rsidRDefault="00145E2E" w:rsidP="002903D6">
      <w:pPr>
        <w:spacing w:line="360" w:lineRule="auto"/>
        <w:jc w:val="both"/>
        <w:rPr>
          <w:rFonts w:ascii="Times New Roman" w:hAnsi="Times New Roman" w:cs="Times New Roman"/>
          <w:sz w:val="24"/>
          <w:szCs w:val="24"/>
          <w:lang w:eastAsia="en-IN" w:bidi="bn-IN"/>
        </w:rPr>
      </w:pPr>
      <w:r>
        <w:rPr>
          <w:rFonts w:ascii="Times New Roman" w:hAnsi="Times New Roman" w:cs="Times New Roman"/>
          <w:sz w:val="24"/>
          <w:szCs w:val="24"/>
          <w:lang w:eastAsia="en-IN" w:bidi="bn-IN"/>
        </w:rPr>
        <w:t>In this study</w:t>
      </w:r>
      <w:r w:rsidR="0071093B" w:rsidRPr="002903D6">
        <w:rPr>
          <w:rFonts w:ascii="Times New Roman" w:hAnsi="Times New Roman" w:cs="Times New Roman"/>
          <w:sz w:val="24"/>
          <w:szCs w:val="24"/>
          <w:lang w:eastAsia="en-IN" w:bidi="bn-IN"/>
        </w:rPr>
        <w:t xml:space="preserve"> data have been collected from both primary and secondary sources. The sources have been </w:t>
      </w:r>
      <w:r w:rsidRPr="002903D6">
        <w:rPr>
          <w:rFonts w:ascii="Times New Roman" w:hAnsi="Times New Roman" w:cs="Times New Roman"/>
          <w:sz w:val="24"/>
          <w:szCs w:val="24"/>
          <w:lang w:eastAsia="en-IN" w:bidi="bn-IN"/>
        </w:rPr>
        <w:t>structured</w:t>
      </w:r>
      <w:r w:rsidR="0071093B" w:rsidRPr="002903D6">
        <w:rPr>
          <w:rFonts w:ascii="Times New Roman" w:hAnsi="Times New Roman" w:cs="Times New Roman"/>
          <w:sz w:val="24"/>
          <w:szCs w:val="24"/>
          <w:lang w:eastAsia="en-IN" w:bidi="bn-IN"/>
        </w:rPr>
        <w:t xml:space="preserve"> in an </w:t>
      </w:r>
      <w:r w:rsidRPr="002903D6">
        <w:rPr>
          <w:rFonts w:ascii="Times New Roman" w:hAnsi="Times New Roman" w:cs="Times New Roman"/>
          <w:sz w:val="24"/>
          <w:szCs w:val="24"/>
          <w:lang w:eastAsia="en-IN" w:bidi="bn-IN"/>
        </w:rPr>
        <w:t>proper</w:t>
      </w:r>
      <w:r>
        <w:rPr>
          <w:rFonts w:ascii="Times New Roman" w:hAnsi="Times New Roman" w:cs="Times New Roman"/>
          <w:sz w:val="24"/>
          <w:szCs w:val="24"/>
          <w:lang w:eastAsia="en-IN" w:bidi="bn-IN"/>
        </w:rPr>
        <w:t xml:space="preserve"> manner for analysis</w:t>
      </w:r>
      <w:r w:rsidR="0071093B" w:rsidRPr="002903D6">
        <w:rPr>
          <w:rFonts w:ascii="Times New Roman" w:hAnsi="Times New Roman" w:cs="Times New Roman"/>
          <w:sz w:val="24"/>
          <w:szCs w:val="24"/>
          <w:lang w:eastAsia="en-IN" w:bidi="bn-IN"/>
        </w:rPr>
        <w:t xml:space="preserve"> encompassing both quantitative and qualitative approaches. Secondary data has been </w:t>
      </w:r>
      <w:r w:rsidRPr="002903D6">
        <w:rPr>
          <w:rFonts w:ascii="Times New Roman" w:hAnsi="Times New Roman" w:cs="Times New Roman"/>
          <w:sz w:val="24"/>
          <w:szCs w:val="24"/>
          <w:lang w:eastAsia="en-IN" w:bidi="bn-IN"/>
        </w:rPr>
        <w:t>collected</w:t>
      </w:r>
      <w:r>
        <w:rPr>
          <w:rFonts w:ascii="Times New Roman" w:hAnsi="Times New Roman" w:cs="Times New Roman"/>
          <w:sz w:val="24"/>
          <w:szCs w:val="24"/>
          <w:lang w:eastAsia="en-IN" w:bidi="bn-IN"/>
        </w:rPr>
        <w:t xml:space="preserve"> from various sources</w:t>
      </w:r>
      <w:r w:rsidR="0071093B" w:rsidRPr="002903D6">
        <w:rPr>
          <w:rFonts w:ascii="Times New Roman" w:hAnsi="Times New Roman" w:cs="Times New Roman"/>
          <w:sz w:val="24"/>
          <w:szCs w:val="24"/>
          <w:lang w:eastAsia="en-IN" w:bidi="bn-IN"/>
        </w:rPr>
        <w:t xml:space="preserve"> including administrative agencies and different publications. Primary data has been </w:t>
      </w:r>
      <w:r w:rsidRPr="002903D6">
        <w:rPr>
          <w:rFonts w:ascii="Times New Roman" w:hAnsi="Times New Roman" w:cs="Times New Roman"/>
          <w:sz w:val="24"/>
          <w:szCs w:val="24"/>
          <w:lang w:eastAsia="en-IN" w:bidi="bn-IN"/>
        </w:rPr>
        <w:t>acquired</w:t>
      </w:r>
      <w:r w:rsidR="0071093B" w:rsidRPr="002903D6">
        <w:rPr>
          <w:rFonts w:ascii="Times New Roman" w:hAnsi="Times New Roman" w:cs="Times New Roman"/>
          <w:sz w:val="24"/>
          <w:szCs w:val="24"/>
          <w:lang w:eastAsia="en-IN" w:bidi="bn-IN"/>
        </w:rPr>
        <w:t xml:space="preserve"> through surveys.</w:t>
      </w:r>
    </w:p>
    <w:p w14:paraId="124673F0" w14:textId="77777777" w:rsidR="0071093B" w:rsidRPr="00987139" w:rsidRDefault="0071093B" w:rsidP="00987139">
      <w:pPr>
        <w:rPr>
          <w:rFonts w:ascii="Times New Roman" w:hAnsi="Times New Roman" w:cs="Times New Roman"/>
          <w:b/>
          <w:bCs/>
          <w:sz w:val="28"/>
          <w:szCs w:val="26"/>
          <w:lang w:eastAsia="en-IN" w:bidi="bn-IN"/>
        </w:rPr>
      </w:pPr>
      <w:r w:rsidRPr="00987139">
        <w:rPr>
          <w:rFonts w:ascii="Times New Roman" w:hAnsi="Times New Roman" w:cs="Times New Roman"/>
          <w:b/>
          <w:bCs/>
          <w:sz w:val="28"/>
          <w:szCs w:val="26"/>
          <w:lang w:eastAsia="en-IN" w:bidi="bn-IN"/>
        </w:rPr>
        <w:t>Results</w:t>
      </w:r>
    </w:p>
    <w:p w14:paraId="124673F1" w14:textId="77777777" w:rsidR="0071093B" w:rsidRPr="002903D6" w:rsidRDefault="0071093B"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All the voters in the Baghmundi district of Purulia demonstrate a keen awareness of the influence of tourism on politics. People actively participated in Lok Sabha and Panchayat elections. In contrast to other districts in West Bengal, there was no incidence of political violence during or after the polls. The folk culture plays a significant role in understanding the importance of tourism in the Baghmundi district of Purulia</w:t>
      </w:r>
    </w:p>
    <w:p w14:paraId="124673F2" w14:textId="77777777" w:rsidR="0071093B" w:rsidRDefault="0071093B" w:rsidP="0071093B">
      <w:pPr>
        <w:pStyle w:val="NoSpacing"/>
        <w:rPr>
          <w:sz w:val="28"/>
          <w:szCs w:val="26"/>
          <w:lang w:eastAsia="en-IN" w:bidi="bn-IN"/>
        </w:rPr>
      </w:pPr>
    </w:p>
    <w:p w14:paraId="124673F3" w14:textId="77777777" w:rsidR="0071093B" w:rsidRPr="00286ED8" w:rsidRDefault="00135476" w:rsidP="00286ED8">
      <w:pPr>
        <w:jc w:val="both"/>
        <w:rPr>
          <w:rFonts w:ascii="Times New Roman" w:hAnsi="Times New Roman" w:cs="Times New Roman"/>
          <w:b/>
          <w:bCs/>
          <w:sz w:val="28"/>
          <w:szCs w:val="26"/>
          <w:lang w:eastAsia="en-IN" w:bidi="bn-IN"/>
        </w:rPr>
      </w:pPr>
      <w:r w:rsidRPr="00286ED8">
        <w:rPr>
          <w:rFonts w:ascii="Times New Roman" w:hAnsi="Times New Roman" w:cs="Times New Roman"/>
          <w:b/>
          <w:bCs/>
          <w:sz w:val="28"/>
          <w:szCs w:val="26"/>
          <w:lang w:eastAsia="en-IN" w:bidi="bn-IN"/>
        </w:rPr>
        <w:t>Discussion</w:t>
      </w:r>
    </w:p>
    <w:p w14:paraId="124673F4" w14:textId="77777777" w:rsidR="002903D6" w:rsidRPr="007E59FC" w:rsidRDefault="002903D6" w:rsidP="002903D6">
      <w:pPr>
        <w:spacing w:line="360" w:lineRule="auto"/>
        <w:jc w:val="both"/>
        <w:rPr>
          <w:rFonts w:ascii="Times New Roman" w:hAnsi="Times New Roman" w:cs="Times New Roman"/>
          <w:sz w:val="24"/>
          <w:szCs w:val="24"/>
          <w:vertAlign w:val="superscript"/>
          <w:lang w:eastAsia="en-IN" w:bidi="bn-IN"/>
        </w:rPr>
      </w:pPr>
      <w:r w:rsidRPr="002903D6">
        <w:rPr>
          <w:rFonts w:ascii="Times New Roman" w:hAnsi="Times New Roman" w:cs="Times New Roman"/>
          <w:sz w:val="24"/>
          <w:szCs w:val="24"/>
          <w:lang w:eastAsia="en-IN" w:bidi="bn-IN"/>
        </w:rPr>
        <w:t>In the era of globalization, numerous rural areas are losing their cultural value, including folk culture. Its decline is closely linked to economic progress. The so-called old folk culture, which once satisfied the everyday demands of village inhabitants, is no longer deemed necessary. Folk customs and skills are falling out of use and are preserved only fragmentarily. In their place, commercialized folk culture, as seen in Baghmundi, has emerged.</w:t>
      </w:r>
      <w:r w:rsidR="007E59FC">
        <w:rPr>
          <w:rFonts w:ascii="Times New Roman" w:hAnsi="Times New Roman" w:cs="Times New Roman"/>
          <w:sz w:val="24"/>
          <w:szCs w:val="24"/>
          <w:vertAlign w:val="superscript"/>
          <w:lang w:eastAsia="en-IN" w:bidi="bn-IN"/>
        </w:rPr>
        <w:t>7</w:t>
      </w:r>
    </w:p>
    <w:p w14:paraId="124673F5" w14:textId="77777777" w:rsidR="002903D6" w:rsidRPr="002903D6" w:rsidRDefault="002903D6"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 xml:space="preserve">The recent revival of folk culture has led to a rapid return of rural people to their roots, but unfortunately, this resurgence is mainly in the form of commercialized folk culture used as a </w:t>
      </w:r>
      <w:r w:rsidRPr="002903D6">
        <w:rPr>
          <w:rFonts w:ascii="Times New Roman" w:hAnsi="Times New Roman" w:cs="Times New Roman"/>
          <w:sz w:val="24"/>
          <w:szCs w:val="24"/>
          <w:lang w:eastAsia="en-IN" w:bidi="bn-IN"/>
        </w:rPr>
        <w:lastRenderedPageBreak/>
        <w:t>tool for tourism promotion and aimed at the improvement of the region. In rural areas, apart from natural value, folk culture resources are the main tourist attraction.</w:t>
      </w:r>
      <w:r w:rsidR="007E59FC">
        <w:rPr>
          <w:rFonts w:ascii="Times New Roman" w:hAnsi="Times New Roman" w:cs="Times New Roman"/>
          <w:sz w:val="24"/>
          <w:szCs w:val="24"/>
          <w:vertAlign w:val="superscript"/>
          <w:lang w:eastAsia="en-IN" w:bidi="bn-IN"/>
        </w:rPr>
        <w:t>8</w:t>
      </w:r>
      <w:r w:rsidRPr="002903D6">
        <w:rPr>
          <w:rFonts w:ascii="Times New Roman" w:hAnsi="Times New Roman" w:cs="Times New Roman"/>
          <w:sz w:val="24"/>
          <w:szCs w:val="24"/>
          <w:lang w:eastAsia="en-IN" w:bidi="bn-IN"/>
        </w:rPr>
        <w:t xml:space="preserve"> The commercialization of folk culture resources under the influence of tourism is determined by many natural, historical, and socio-economic factors. In different regions, they have varied meanings, and it is common that one determinant dominates and undermines the importance of the others.</w:t>
      </w:r>
      <w:r w:rsidR="007E59FC">
        <w:rPr>
          <w:rFonts w:ascii="Times New Roman" w:hAnsi="Times New Roman" w:cs="Times New Roman"/>
          <w:sz w:val="24"/>
          <w:szCs w:val="24"/>
          <w:vertAlign w:val="superscript"/>
          <w:lang w:eastAsia="en-IN" w:bidi="bn-IN"/>
        </w:rPr>
        <w:t>9</w:t>
      </w:r>
      <w:r w:rsidRPr="002903D6">
        <w:rPr>
          <w:rFonts w:ascii="Times New Roman" w:hAnsi="Times New Roman" w:cs="Times New Roman"/>
          <w:sz w:val="24"/>
          <w:szCs w:val="24"/>
          <w:lang w:eastAsia="en-IN" w:bidi="bn-IN"/>
        </w:rPr>
        <w:t xml:space="preserve"> Among the most important factors are the richness of the natural environment, progress, the activity of craft and tourism institutions, the traditions of using folk culture in tourism, and the intensity of tourism.</w:t>
      </w:r>
    </w:p>
    <w:p w14:paraId="124673F6" w14:textId="77777777" w:rsidR="002903D6" w:rsidRPr="002903D6" w:rsidRDefault="002903D6"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Since 2011 to the present, folk tourism has developed in the district of Purulia in the Baghmundi block through various mechanisms. This mechanism has various stages. The entire process of commercializing folk culture under the influence of tourism starts with the tourist's interest. At a prior stage, the resources of folk culture function as relicts or modernized old folk culture. When the interest of tourists appears, the resources become tourist values and then tourist attractions, parallel with infrastructure development.</w:t>
      </w:r>
      <w:r w:rsidR="004F6654">
        <w:rPr>
          <w:rFonts w:ascii="Times New Roman" w:hAnsi="Times New Roman" w:cs="Times New Roman"/>
          <w:sz w:val="24"/>
          <w:szCs w:val="24"/>
          <w:vertAlign w:val="superscript"/>
          <w:lang w:eastAsia="en-IN" w:bidi="bn-IN"/>
        </w:rPr>
        <w:t>10</w:t>
      </w:r>
      <w:r w:rsidRPr="002903D6">
        <w:rPr>
          <w:rFonts w:ascii="Times New Roman" w:hAnsi="Times New Roman" w:cs="Times New Roman"/>
          <w:sz w:val="24"/>
          <w:szCs w:val="24"/>
          <w:lang w:eastAsia="en-IN" w:bidi="bn-IN"/>
        </w:rPr>
        <w:t xml:space="preserve"> The last stage of the process is the stage of the tourist product, marketing. This leads to a commercialized folk culture that can have a dual character, either commercialized authentic or commercialized artificial</w:t>
      </w:r>
      <w:r w:rsidR="004F6654">
        <w:rPr>
          <w:rFonts w:ascii="Times New Roman" w:hAnsi="Times New Roman" w:cs="Times New Roman"/>
          <w:sz w:val="24"/>
          <w:szCs w:val="24"/>
          <w:vertAlign w:val="superscript"/>
          <w:lang w:eastAsia="en-IN" w:bidi="bn-IN"/>
        </w:rPr>
        <w:t>11</w:t>
      </w:r>
      <w:r w:rsidRPr="002903D6">
        <w:rPr>
          <w:rFonts w:ascii="Times New Roman" w:hAnsi="Times New Roman" w:cs="Times New Roman"/>
          <w:sz w:val="24"/>
          <w:szCs w:val="24"/>
          <w:lang w:eastAsia="en-IN" w:bidi="bn-IN"/>
        </w:rPr>
        <w:t>. This stage of folk tourism has been using local guides in Baghmundi block since 2011, and it has also developed folk tourism.</w:t>
      </w:r>
    </w:p>
    <w:p w14:paraId="124673F7" w14:textId="77777777" w:rsidR="002903D6" w:rsidRDefault="002903D6" w:rsidP="002903D6">
      <w:pPr>
        <w:spacing w:line="360" w:lineRule="auto"/>
        <w:jc w:val="both"/>
        <w:rPr>
          <w:rFonts w:ascii="Times New Roman" w:hAnsi="Times New Roman" w:cs="Times New Roman"/>
          <w:sz w:val="24"/>
          <w:szCs w:val="24"/>
          <w:lang w:eastAsia="en-IN" w:bidi="bn-IN"/>
        </w:rPr>
      </w:pPr>
      <w:r w:rsidRPr="002903D6">
        <w:rPr>
          <w:rFonts w:ascii="Times New Roman" w:hAnsi="Times New Roman" w:cs="Times New Roman"/>
          <w:sz w:val="24"/>
          <w:szCs w:val="24"/>
          <w:lang w:eastAsia="en-IN" w:bidi="bn-IN"/>
        </w:rPr>
        <w:t xml:space="preserve">Now, let's </w:t>
      </w:r>
      <w:r w:rsidR="00E01532" w:rsidRPr="002903D6">
        <w:rPr>
          <w:rFonts w:ascii="Times New Roman" w:hAnsi="Times New Roman" w:cs="Times New Roman"/>
          <w:sz w:val="24"/>
          <w:szCs w:val="24"/>
          <w:lang w:eastAsia="en-IN" w:bidi="bn-IN"/>
        </w:rPr>
        <w:t>explore</w:t>
      </w:r>
      <w:r w:rsidRPr="002903D6">
        <w:rPr>
          <w:rFonts w:ascii="Times New Roman" w:hAnsi="Times New Roman" w:cs="Times New Roman"/>
          <w:sz w:val="24"/>
          <w:szCs w:val="24"/>
          <w:lang w:eastAsia="en-IN" w:bidi="bn-IN"/>
        </w:rPr>
        <w:t xml:space="preserve"> into how humans play an important role in folk tourism. The role of humans in th</w:t>
      </w:r>
      <w:r w:rsidR="00E01532">
        <w:rPr>
          <w:rFonts w:ascii="Times New Roman" w:hAnsi="Times New Roman" w:cs="Times New Roman"/>
          <w:sz w:val="24"/>
          <w:szCs w:val="24"/>
          <w:lang w:eastAsia="en-IN" w:bidi="bn-IN"/>
        </w:rPr>
        <w:t>e tourism space is very varied.</w:t>
      </w:r>
      <w:r w:rsidRPr="002903D6">
        <w:rPr>
          <w:rFonts w:ascii="Times New Roman" w:hAnsi="Times New Roman" w:cs="Times New Roman"/>
          <w:sz w:val="24"/>
          <w:szCs w:val="24"/>
          <w:lang w:eastAsia="en-IN" w:bidi="bn-IN"/>
        </w:rPr>
        <w:t xml:space="preserve"> they are creators, consumers (tourists), stimulators of the choice of space, and finally, inhabitants</w:t>
      </w:r>
      <w:r w:rsidR="004F6654">
        <w:rPr>
          <w:rFonts w:ascii="Times New Roman" w:hAnsi="Times New Roman" w:cs="Times New Roman"/>
          <w:sz w:val="24"/>
          <w:szCs w:val="24"/>
          <w:vertAlign w:val="superscript"/>
          <w:lang w:eastAsia="en-IN" w:bidi="bn-IN"/>
        </w:rPr>
        <w:t>12</w:t>
      </w:r>
      <w:r w:rsidRPr="002903D6">
        <w:rPr>
          <w:rFonts w:ascii="Times New Roman" w:hAnsi="Times New Roman" w:cs="Times New Roman"/>
          <w:sz w:val="24"/>
          <w:szCs w:val="24"/>
          <w:lang w:eastAsia="en-IN" w:bidi="bn-IN"/>
        </w:rPr>
        <w:t>. In the space of folk tourism, the most crucial is the inhabitant. As the host of the space, he/she represents it by creating an appropriate hospitality formula and, ultimately, a hospitable space. Hospitality plays a fundamental role in the space of folk tourism and determines tourism development</w:t>
      </w:r>
      <w:r w:rsidR="004F6654">
        <w:rPr>
          <w:rFonts w:ascii="Times New Roman" w:hAnsi="Times New Roman" w:cs="Times New Roman"/>
          <w:sz w:val="24"/>
          <w:szCs w:val="24"/>
          <w:vertAlign w:val="superscript"/>
          <w:lang w:eastAsia="en-IN" w:bidi="bn-IN"/>
        </w:rPr>
        <w:t>13</w:t>
      </w:r>
      <w:r w:rsidRPr="002903D6">
        <w:rPr>
          <w:rFonts w:ascii="Times New Roman" w:hAnsi="Times New Roman" w:cs="Times New Roman"/>
          <w:sz w:val="24"/>
          <w:szCs w:val="24"/>
          <w:lang w:eastAsia="en-IN" w:bidi="bn-IN"/>
        </w:rPr>
        <w:t>.</w:t>
      </w:r>
    </w:p>
    <w:p w14:paraId="124673F8" w14:textId="77777777" w:rsidR="001E048E" w:rsidRPr="00DC5BEE" w:rsidRDefault="002903D6" w:rsidP="002903D6">
      <w:pPr>
        <w:spacing w:line="360" w:lineRule="auto"/>
        <w:jc w:val="both"/>
        <w:rPr>
          <w:rFonts w:ascii="Times New Roman" w:hAnsi="Times New Roman" w:cs="Times New Roman"/>
          <w:sz w:val="28"/>
          <w:szCs w:val="26"/>
          <w:lang w:eastAsia="en-IN" w:bidi="bn-IN"/>
        </w:rPr>
      </w:pPr>
      <w:r w:rsidRPr="002903D6">
        <w:rPr>
          <w:rFonts w:ascii="Times New Roman" w:hAnsi="Times New Roman" w:cs="Times New Roman"/>
          <w:sz w:val="24"/>
          <w:szCs w:val="24"/>
          <w:lang w:eastAsia="en-IN" w:bidi="bn-IN"/>
        </w:rPr>
        <w:t>The space of folk tourism does not exist without humans and their skills; they become the main reason for tourist arrivals, leading to the development and transformation of</w:t>
      </w:r>
      <w:r w:rsidR="00C3562C">
        <w:rPr>
          <w:rFonts w:ascii="Times New Roman" w:hAnsi="Times New Roman" w:cs="Times New Roman"/>
          <w:sz w:val="24"/>
          <w:szCs w:val="24"/>
          <w:lang w:eastAsia="en-IN" w:bidi="bn-IN"/>
        </w:rPr>
        <w:t xml:space="preserve"> </w:t>
      </w:r>
      <w:r w:rsidRPr="002903D6">
        <w:rPr>
          <w:rFonts w:ascii="Times New Roman" w:hAnsi="Times New Roman" w:cs="Times New Roman"/>
          <w:sz w:val="24"/>
          <w:szCs w:val="24"/>
          <w:lang w:eastAsia="en-IN" w:bidi="bn-IN"/>
        </w:rPr>
        <w:t>culturalheritage. The inhabitants, mainly folk artists, are the actors of the tourism space</w:t>
      </w:r>
      <w:r w:rsidR="004F6654">
        <w:rPr>
          <w:rFonts w:ascii="Times New Roman" w:hAnsi="Times New Roman" w:cs="Times New Roman"/>
          <w:sz w:val="28"/>
          <w:szCs w:val="26"/>
          <w:vertAlign w:val="superscript"/>
          <w:lang w:eastAsia="en-IN" w:bidi="bn-IN"/>
        </w:rPr>
        <w:t>14</w:t>
      </w:r>
      <w:r w:rsidR="00C3562C">
        <w:rPr>
          <w:rFonts w:ascii="Times New Roman" w:hAnsi="Times New Roman" w:cs="Times New Roman"/>
          <w:sz w:val="28"/>
          <w:szCs w:val="26"/>
          <w:lang w:eastAsia="en-IN" w:bidi="bn-IN"/>
        </w:rPr>
        <w:t>.</w:t>
      </w:r>
    </w:p>
    <w:p w14:paraId="124673F9" w14:textId="77777777" w:rsidR="00135476" w:rsidRPr="00135476" w:rsidRDefault="00C3562C" w:rsidP="00C3562C">
      <w:pPr>
        <w:spacing w:line="360" w:lineRule="auto"/>
        <w:jc w:val="both"/>
        <w:rPr>
          <w:rFonts w:ascii="Times New Roman" w:hAnsi="Times New Roman" w:cs="Times New Roman"/>
          <w:sz w:val="24"/>
          <w:szCs w:val="24"/>
          <w:lang w:eastAsia="en-IN" w:bidi="bn-IN"/>
        </w:rPr>
      </w:pPr>
      <w:r>
        <w:rPr>
          <w:rFonts w:ascii="Times New Roman" w:hAnsi="Times New Roman" w:cs="Times New Roman"/>
          <w:sz w:val="24"/>
          <w:szCs w:val="24"/>
          <w:lang w:eastAsia="en-IN" w:bidi="bn-IN"/>
        </w:rPr>
        <w:t xml:space="preserve"> </w:t>
      </w:r>
      <w:r w:rsidR="003A345A">
        <w:rPr>
          <w:rFonts w:ascii="Times New Roman" w:hAnsi="Times New Roman" w:cs="Times New Roman"/>
          <w:sz w:val="24"/>
          <w:szCs w:val="24"/>
          <w:lang w:eastAsia="en-IN" w:bidi="bn-IN"/>
        </w:rPr>
        <w:t>In the heartland of West Bengal</w:t>
      </w:r>
      <w:r w:rsidR="00135476" w:rsidRPr="00135476">
        <w:rPr>
          <w:rFonts w:ascii="Times New Roman" w:hAnsi="Times New Roman" w:cs="Times New Roman"/>
          <w:sz w:val="24"/>
          <w:szCs w:val="24"/>
          <w:lang w:eastAsia="en-IN" w:bidi="bn-IN"/>
        </w:rPr>
        <w:t xml:space="preserve"> </w:t>
      </w:r>
      <w:r w:rsidR="003A345A" w:rsidRPr="00135476">
        <w:rPr>
          <w:rFonts w:ascii="Times New Roman" w:hAnsi="Times New Roman" w:cs="Times New Roman"/>
          <w:sz w:val="24"/>
          <w:szCs w:val="24"/>
          <w:lang w:eastAsia="en-IN" w:bidi="bn-IN"/>
        </w:rPr>
        <w:t>deceits</w:t>
      </w:r>
      <w:r w:rsidR="00135476" w:rsidRPr="00135476">
        <w:rPr>
          <w:rFonts w:ascii="Times New Roman" w:hAnsi="Times New Roman" w:cs="Times New Roman"/>
          <w:sz w:val="24"/>
          <w:szCs w:val="24"/>
          <w:lang w:eastAsia="en-IN" w:bidi="bn-IN"/>
        </w:rPr>
        <w:t xml:space="preserve"> the </w:t>
      </w:r>
      <w:r w:rsidR="003A345A" w:rsidRPr="00135476">
        <w:rPr>
          <w:rFonts w:ascii="Times New Roman" w:hAnsi="Times New Roman" w:cs="Times New Roman"/>
          <w:sz w:val="24"/>
          <w:szCs w:val="24"/>
          <w:lang w:eastAsia="en-IN" w:bidi="bn-IN"/>
        </w:rPr>
        <w:t>entrancing</w:t>
      </w:r>
      <w:r w:rsidR="00135476" w:rsidRPr="00135476">
        <w:rPr>
          <w:rFonts w:ascii="Times New Roman" w:hAnsi="Times New Roman" w:cs="Times New Roman"/>
          <w:sz w:val="24"/>
          <w:szCs w:val="24"/>
          <w:lang w:eastAsia="en-IN" w:bidi="bn-IN"/>
        </w:rPr>
        <w:t xml:space="preserve"> Purulia </w:t>
      </w:r>
      <w:r w:rsidR="003A345A">
        <w:rPr>
          <w:rFonts w:ascii="Times New Roman" w:hAnsi="Times New Roman" w:cs="Times New Roman"/>
          <w:sz w:val="24"/>
          <w:szCs w:val="24"/>
          <w:lang w:eastAsia="en-IN" w:bidi="bn-IN"/>
        </w:rPr>
        <w:t>district, a place where history,</w:t>
      </w:r>
      <w:r w:rsidR="00135476" w:rsidRPr="00135476">
        <w:rPr>
          <w:rFonts w:ascii="Times New Roman" w:hAnsi="Times New Roman" w:cs="Times New Roman"/>
          <w:sz w:val="24"/>
          <w:szCs w:val="24"/>
          <w:lang w:eastAsia="en-IN" w:bidi="bn-IN"/>
        </w:rPr>
        <w:t xml:space="preserve"> culture, and nature converge. </w:t>
      </w:r>
      <w:r w:rsidR="003A345A" w:rsidRPr="00135476">
        <w:rPr>
          <w:rFonts w:ascii="Times New Roman" w:hAnsi="Times New Roman" w:cs="Times New Roman"/>
          <w:sz w:val="24"/>
          <w:szCs w:val="24"/>
          <w:lang w:eastAsia="en-IN" w:bidi="bn-IN"/>
        </w:rPr>
        <w:t>Burrowed</w:t>
      </w:r>
      <w:r w:rsidR="00135476" w:rsidRPr="00135476">
        <w:rPr>
          <w:rFonts w:ascii="Times New Roman" w:hAnsi="Times New Roman" w:cs="Times New Roman"/>
          <w:sz w:val="24"/>
          <w:szCs w:val="24"/>
          <w:lang w:eastAsia="en-IN" w:bidi="bn-IN"/>
        </w:rPr>
        <w:t xml:space="preserve"> </w:t>
      </w:r>
      <w:r w:rsidR="003A345A" w:rsidRPr="00135476">
        <w:rPr>
          <w:rFonts w:ascii="Times New Roman" w:hAnsi="Times New Roman" w:cs="Times New Roman"/>
          <w:sz w:val="24"/>
          <w:szCs w:val="24"/>
          <w:lang w:eastAsia="en-IN" w:bidi="bn-IN"/>
        </w:rPr>
        <w:t>among</w:t>
      </w:r>
      <w:r w:rsidR="00135476" w:rsidRPr="00135476">
        <w:rPr>
          <w:rFonts w:ascii="Times New Roman" w:hAnsi="Times New Roman" w:cs="Times New Roman"/>
          <w:sz w:val="24"/>
          <w:szCs w:val="24"/>
          <w:lang w:eastAsia="en-IN" w:bidi="bn-IN"/>
        </w:rPr>
        <w:t xml:space="preserve"> the undulating hills and verdant landscapes, </w:t>
      </w:r>
      <w:r w:rsidR="003A345A">
        <w:rPr>
          <w:rFonts w:ascii="Times New Roman" w:hAnsi="Times New Roman" w:cs="Times New Roman"/>
          <w:sz w:val="24"/>
          <w:szCs w:val="24"/>
          <w:lang w:eastAsia="en-IN" w:bidi="bn-IN"/>
        </w:rPr>
        <w:t xml:space="preserve">Bagmundhi district of </w:t>
      </w:r>
      <w:r w:rsidR="00135476" w:rsidRPr="00135476">
        <w:rPr>
          <w:rFonts w:ascii="Times New Roman" w:hAnsi="Times New Roman" w:cs="Times New Roman"/>
          <w:sz w:val="24"/>
          <w:szCs w:val="24"/>
          <w:lang w:eastAsia="en-IN" w:bidi="bn-IN"/>
        </w:rPr>
        <w:t xml:space="preserve">Purulia has emerged not only as a tourist haven but also as a </w:t>
      </w:r>
      <w:r w:rsidR="003A345A" w:rsidRPr="00135476">
        <w:rPr>
          <w:rFonts w:ascii="Times New Roman" w:hAnsi="Times New Roman" w:cs="Times New Roman"/>
          <w:sz w:val="24"/>
          <w:szCs w:val="24"/>
          <w:lang w:eastAsia="en-IN" w:bidi="bn-IN"/>
        </w:rPr>
        <w:t>substance</w:t>
      </w:r>
      <w:r w:rsidR="00135476" w:rsidRPr="00135476">
        <w:rPr>
          <w:rFonts w:ascii="Times New Roman" w:hAnsi="Times New Roman" w:cs="Times New Roman"/>
          <w:sz w:val="24"/>
          <w:szCs w:val="24"/>
          <w:lang w:eastAsia="en-IN" w:bidi="bn-IN"/>
        </w:rPr>
        <w:t xml:space="preserve"> for shaping the political culture of the region.</w:t>
      </w:r>
    </w:p>
    <w:p w14:paraId="124673FA" w14:textId="77777777" w:rsidR="00135476" w:rsidRPr="00135476" w:rsidRDefault="003A345A" w:rsidP="00C3562C">
      <w:pPr>
        <w:spacing w:line="360" w:lineRule="auto"/>
        <w:jc w:val="both"/>
        <w:rPr>
          <w:rFonts w:ascii="Times New Roman" w:hAnsi="Times New Roman" w:cs="Times New Roman"/>
          <w:sz w:val="24"/>
          <w:szCs w:val="24"/>
          <w:lang w:eastAsia="en-IN" w:bidi="bn-IN"/>
        </w:rPr>
      </w:pPr>
      <w:r>
        <w:rPr>
          <w:rFonts w:ascii="Times New Roman" w:hAnsi="Times New Roman" w:cs="Times New Roman"/>
          <w:sz w:val="24"/>
          <w:szCs w:val="24"/>
          <w:lang w:eastAsia="en-IN" w:bidi="bn-IN"/>
        </w:rPr>
        <w:lastRenderedPageBreak/>
        <w:t>Tourism</w:t>
      </w:r>
      <w:r w:rsidR="00135476" w:rsidRPr="00135476">
        <w:rPr>
          <w:rFonts w:ascii="Times New Roman" w:hAnsi="Times New Roman" w:cs="Times New Roman"/>
          <w:sz w:val="24"/>
          <w:szCs w:val="24"/>
          <w:lang w:eastAsia="en-IN" w:bidi="bn-IN"/>
        </w:rPr>
        <w:t xml:space="preserve"> </w:t>
      </w:r>
      <w:r w:rsidRPr="00135476">
        <w:rPr>
          <w:rFonts w:ascii="Times New Roman" w:hAnsi="Times New Roman" w:cs="Times New Roman"/>
          <w:sz w:val="24"/>
          <w:szCs w:val="24"/>
          <w:lang w:eastAsia="en-IN" w:bidi="bn-IN"/>
        </w:rPr>
        <w:t>frequently</w:t>
      </w:r>
      <w:r w:rsidR="00135476" w:rsidRPr="00135476">
        <w:rPr>
          <w:rFonts w:ascii="Times New Roman" w:hAnsi="Times New Roman" w:cs="Times New Roman"/>
          <w:sz w:val="24"/>
          <w:szCs w:val="24"/>
          <w:lang w:eastAsia="en-IN" w:bidi="bn-IN"/>
        </w:rPr>
        <w:t xml:space="preserve"> seen as a mere recreational ac</w:t>
      </w:r>
      <w:r>
        <w:rPr>
          <w:rFonts w:ascii="Times New Roman" w:hAnsi="Times New Roman" w:cs="Times New Roman"/>
          <w:sz w:val="24"/>
          <w:szCs w:val="24"/>
          <w:lang w:eastAsia="en-IN" w:bidi="bn-IN"/>
        </w:rPr>
        <w:t>tivity, goes beyond the surface</w:t>
      </w:r>
      <w:r w:rsidR="00135476" w:rsidRPr="00135476">
        <w:rPr>
          <w:rFonts w:ascii="Times New Roman" w:hAnsi="Times New Roman" w:cs="Times New Roman"/>
          <w:sz w:val="24"/>
          <w:szCs w:val="24"/>
          <w:lang w:eastAsia="en-IN" w:bidi="bn-IN"/>
        </w:rPr>
        <w:t xml:space="preserve"> leaving a lasting </w:t>
      </w:r>
      <w:r w:rsidRPr="00135476">
        <w:rPr>
          <w:rFonts w:ascii="Times New Roman" w:hAnsi="Times New Roman" w:cs="Times New Roman"/>
          <w:sz w:val="24"/>
          <w:szCs w:val="24"/>
          <w:lang w:eastAsia="en-IN" w:bidi="bn-IN"/>
        </w:rPr>
        <w:t>effect</w:t>
      </w:r>
      <w:r w:rsidR="00135476" w:rsidRPr="00135476">
        <w:rPr>
          <w:rFonts w:ascii="Times New Roman" w:hAnsi="Times New Roman" w:cs="Times New Roman"/>
          <w:sz w:val="24"/>
          <w:szCs w:val="24"/>
          <w:lang w:eastAsia="en-IN" w:bidi="bn-IN"/>
        </w:rPr>
        <w:t xml:space="preserve"> on the socio-political fabric of a community. In the case of </w:t>
      </w:r>
      <w:r>
        <w:rPr>
          <w:rFonts w:ascii="Times New Roman" w:hAnsi="Times New Roman" w:cs="Times New Roman"/>
          <w:sz w:val="24"/>
          <w:szCs w:val="24"/>
          <w:lang w:eastAsia="en-IN" w:bidi="bn-IN"/>
        </w:rPr>
        <w:t xml:space="preserve"> Bagmundhi district of </w:t>
      </w:r>
      <w:r w:rsidR="00135476" w:rsidRPr="00135476">
        <w:rPr>
          <w:rFonts w:ascii="Times New Roman" w:hAnsi="Times New Roman" w:cs="Times New Roman"/>
          <w:sz w:val="24"/>
          <w:szCs w:val="24"/>
          <w:lang w:eastAsia="en-IN" w:bidi="bn-IN"/>
        </w:rPr>
        <w:t xml:space="preserve">Purulia, the </w:t>
      </w:r>
      <w:r w:rsidRPr="00135476">
        <w:rPr>
          <w:rFonts w:ascii="Times New Roman" w:hAnsi="Times New Roman" w:cs="Times New Roman"/>
          <w:sz w:val="24"/>
          <w:szCs w:val="24"/>
          <w:lang w:eastAsia="en-IN" w:bidi="bn-IN"/>
        </w:rPr>
        <w:t>arrival</w:t>
      </w:r>
      <w:r w:rsidR="00135476" w:rsidRPr="00135476">
        <w:rPr>
          <w:rFonts w:ascii="Times New Roman" w:hAnsi="Times New Roman" w:cs="Times New Roman"/>
          <w:sz w:val="24"/>
          <w:szCs w:val="24"/>
          <w:lang w:eastAsia="en-IN" w:bidi="bn-IN"/>
        </w:rPr>
        <w:t xml:space="preserve"> of tourists has become a force for positive change, </w:t>
      </w:r>
      <w:r w:rsidRPr="00135476">
        <w:rPr>
          <w:rFonts w:ascii="Times New Roman" w:hAnsi="Times New Roman" w:cs="Times New Roman"/>
          <w:sz w:val="24"/>
          <w:szCs w:val="24"/>
          <w:lang w:eastAsia="en-IN" w:bidi="bn-IN"/>
        </w:rPr>
        <w:t>prompting</w:t>
      </w:r>
      <w:r w:rsidR="00135476" w:rsidRPr="00135476">
        <w:rPr>
          <w:rFonts w:ascii="Times New Roman" w:hAnsi="Times New Roman" w:cs="Times New Roman"/>
          <w:sz w:val="24"/>
          <w:szCs w:val="24"/>
          <w:lang w:eastAsia="en-IN" w:bidi="bn-IN"/>
        </w:rPr>
        <w:t xml:space="preserve"> the local political dynamics.</w:t>
      </w:r>
    </w:p>
    <w:p w14:paraId="124673FB" w14:textId="77777777" w:rsidR="00135476" w:rsidRPr="00135476" w:rsidRDefault="00135476" w:rsidP="00C3562C">
      <w:pPr>
        <w:spacing w:line="360" w:lineRule="auto"/>
        <w:jc w:val="both"/>
        <w:rPr>
          <w:rFonts w:ascii="Times New Roman" w:hAnsi="Times New Roman" w:cs="Times New Roman"/>
          <w:sz w:val="24"/>
          <w:szCs w:val="24"/>
          <w:lang w:eastAsia="en-IN" w:bidi="bn-IN"/>
        </w:rPr>
      </w:pPr>
      <w:r w:rsidRPr="00135476">
        <w:rPr>
          <w:rFonts w:ascii="Times New Roman" w:hAnsi="Times New Roman" w:cs="Times New Roman"/>
          <w:sz w:val="24"/>
          <w:szCs w:val="24"/>
          <w:lang w:eastAsia="en-IN" w:bidi="bn-IN"/>
        </w:rPr>
        <w:t xml:space="preserve">One of the </w:t>
      </w:r>
      <w:r w:rsidR="003A345A" w:rsidRPr="00135476">
        <w:rPr>
          <w:rFonts w:ascii="Times New Roman" w:hAnsi="Times New Roman" w:cs="Times New Roman"/>
          <w:sz w:val="24"/>
          <w:szCs w:val="24"/>
          <w:lang w:eastAsia="en-IN" w:bidi="bn-IN"/>
        </w:rPr>
        <w:t>significant</w:t>
      </w:r>
      <w:r w:rsidRPr="00135476">
        <w:rPr>
          <w:rFonts w:ascii="Times New Roman" w:hAnsi="Times New Roman" w:cs="Times New Roman"/>
          <w:sz w:val="24"/>
          <w:szCs w:val="24"/>
          <w:lang w:eastAsia="en-IN" w:bidi="bn-IN"/>
        </w:rPr>
        <w:t xml:space="preserve"> ways in which tourism shapes political culture is by fostering a sense of community pride. As visitors explore the ri</w:t>
      </w:r>
      <w:r w:rsidR="003A345A">
        <w:rPr>
          <w:rFonts w:ascii="Times New Roman" w:hAnsi="Times New Roman" w:cs="Times New Roman"/>
          <w:sz w:val="24"/>
          <w:szCs w:val="24"/>
          <w:lang w:eastAsia="en-IN" w:bidi="bn-IN"/>
        </w:rPr>
        <w:t>ch cultural heritage of Purulia</w:t>
      </w:r>
      <w:r w:rsidRPr="00135476">
        <w:rPr>
          <w:rFonts w:ascii="Times New Roman" w:hAnsi="Times New Roman" w:cs="Times New Roman"/>
          <w:sz w:val="24"/>
          <w:szCs w:val="24"/>
          <w:lang w:eastAsia="en-IN" w:bidi="bn-IN"/>
        </w:rPr>
        <w:t xml:space="preserve"> locals begin to appreciate their </w:t>
      </w:r>
      <w:r w:rsidR="003A345A" w:rsidRPr="00135476">
        <w:rPr>
          <w:rFonts w:ascii="Times New Roman" w:hAnsi="Times New Roman" w:cs="Times New Roman"/>
          <w:sz w:val="24"/>
          <w:szCs w:val="24"/>
          <w:lang w:eastAsia="en-IN" w:bidi="bn-IN"/>
        </w:rPr>
        <w:t>origins</w:t>
      </w:r>
      <w:r w:rsidRPr="00135476">
        <w:rPr>
          <w:rFonts w:ascii="Times New Roman" w:hAnsi="Times New Roman" w:cs="Times New Roman"/>
          <w:sz w:val="24"/>
          <w:szCs w:val="24"/>
          <w:lang w:eastAsia="en-IN" w:bidi="bn-IN"/>
        </w:rPr>
        <w:t xml:space="preserve"> on a deeper level. This shared pride creates a common ground for community engagement, encouraging residents to actively participate in local politics.</w:t>
      </w:r>
    </w:p>
    <w:p w14:paraId="124673FC" w14:textId="77777777" w:rsidR="00135476" w:rsidRPr="00135476" w:rsidRDefault="00135476" w:rsidP="00C3562C">
      <w:pPr>
        <w:spacing w:line="360" w:lineRule="auto"/>
        <w:jc w:val="both"/>
        <w:rPr>
          <w:rFonts w:ascii="Times New Roman" w:hAnsi="Times New Roman" w:cs="Times New Roman"/>
          <w:sz w:val="24"/>
          <w:szCs w:val="24"/>
          <w:lang w:eastAsia="en-IN" w:bidi="bn-IN"/>
        </w:rPr>
      </w:pPr>
      <w:r w:rsidRPr="00135476">
        <w:rPr>
          <w:rFonts w:ascii="Times New Roman" w:hAnsi="Times New Roman" w:cs="Times New Roman"/>
          <w:sz w:val="24"/>
          <w:szCs w:val="24"/>
          <w:lang w:eastAsia="en-IN" w:bidi="bn-IN"/>
        </w:rPr>
        <w:t>The vibrant festivals and traditional performances</w:t>
      </w:r>
      <w:r w:rsidR="003A345A">
        <w:rPr>
          <w:rFonts w:ascii="Times New Roman" w:hAnsi="Times New Roman" w:cs="Times New Roman"/>
          <w:sz w:val="24"/>
          <w:szCs w:val="24"/>
          <w:lang w:eastAsia="en-IN" w:bidi="bn-IN"/>
        </w:rPr>
        <w:t>(Folk dence)</w:t>
      </w:r>
      <w:r w:rsidRPr="00135476">
        <w:rPr>
          <w:rFonts w:ascii="Times New Roman" w:hAnsi="Times New Roman" w:cs="Times New Roman"/>
          <w:sz w:val="24"/>
          <w:szCs w:val="24"/>
          <w:lang w:eastAsia="en-IN" w:bidi="bn-IN"/>
        </w:rPr>
        <w:t xml:space="preserve"> that attract tourists to Purulia also play a </w:t>
      </w:r>
      <w:r w:rsidR="00973678" w:rsidRPr="00135476">
        <w:rPr>
          <w:rFonts w:ascii="Times New Roman" w:hAnsi="Times New Roman" w:cs="Times New Roman"/>
          <w:sz w:val="24"/>
          <w:szCs w:val="24"/>
          <w:lang w:eastAsia="en-IN" w:bidi="bn-IN"/>
        </w:rPr>
        <w:t>essential</w:t>
      </w:r>
      <w:r w:rsidRPr="00135476">
        <w:rPr>
          <w:rFonts w:ascii="Times New Roman" w:hAnsi="Times New Roman" w:cs="Times New Roman"/>
          <w:sz w:val="24"/>
          <w:szCs w:val="24"/>
          <w:lang w:eastAsia="en-IN" w:bidi="bn-IN"/>
        </w:rPr>
        <w:t xml:space="preserve"> role in shaping the political narrative. These cultural showcases serve as a reflec</w:t>
      </w:r>
      <w:r w:rsidR="00973678">
        <w:rPr>
          <w:rFonts w:ascii="Times New Roman" w:hAnsi="Times New Roman" w:cs="Times New Roman"/>
          <w:sz w:val="24"/>
          <w:szCs w:val="24"/>
          <w:lang w:eastAsia="en-IN" w:bidi="bn-IN"/>
        </w:rPr>
        <w:t>tion of the district's identity</w:t>
      </w:r>
      <w:r w:rsidRPr="00135476">
        <w:rPr>
          <w:rFonts w:ascii="Times New Roman" w:hAnsi="Times New Roman" w:cs="Times New Roman"/>
          <w:sz w:val="24"/>
          <w:szCs w:val="24"/>
          <w:lang w:eastAsia="en-IN" w:bidi="bn-IN"/>
        </w:rPr>
        <w:t xml:space="preserve"> fostering a collective </w:t>
      </w:r>
      <w:r w:rsidR="00973678" w:rsidRPr="00135476">
        <w:rPr>
          <w:rFonts w:ascii="Times New Roman" w:hAnsi="Times New Roman" w:cs="Times New Roman"/>
          <w:sz w:val="24"/>
          <w:szCs w:val="24"/>
          <w:lang w:eastAsia="en-IN" w:bidi="bn-IN"/>
        </w:rPr>
        <w:t>awareness</w:t>
      </w:r>
      <w:r w:rsidRPr="00135476">
        <w:rPr>
          <w:rFonts w:ascii="Times New Roman" w:hAnsi="Times New Roman" w:cs="Times New Roman"/>
          <w:sz w:val="24"/>
          <w:szCs w:val="24"/>
          <w:lang w:eastAsia="en-IN" w:bidi="bn-IN"/>
        </w:rPr>
        <w:t xml:space="preserve"> among the people. As tourists join in the revelry, they become part of the local story, contributing to a sense of unity that transcends political affiliations.</w:t>
      </w:r>
    </w:p>
    <w:p w14:paraId="124673FD" w14:textId="77777777" w:rsidR="00135476" w:rsidRPr="00135476" w:rsidRDefault="00135476" w:rsidP="00C3562C">
      <w:pPr>
        <w:spacing w:line="360" w:lineRule="auto"/>
        <w:jc w:val="both"/>
        <w:rPr>
          <w:rFonts w:ascii="Times New Roman" w:hAnsi="Times New Roman" w:cs="Times New Roman"/>
          <w:sz w:val="24"/>
          <w:szCs w:val="24"/>
          <w:lang w:eastAsia="en-IN" w:bidi="bn-IN"/>
        </w:rPr>
      </w:pPr>
      <w:r w:rsidRPr="00135476">
        <w:rPr>
          <w:rFonts w:ascii="Times New Roman" w:hAnsi="Times New Roman" w:cs="Times New Roman"/>
          <w:sz w:val="24"/>
          <w:szCs w:val="24"/>
          <w:lang w:eastAsia="en-IN" w:bidi="bn-IN"/>
        </w:rPr>
        <w:t xml:space="preserve">Tourism acts as a </w:t>
      </w:r>
      <w:r w:rsidR="00973678" w:rsidRPr="00135476">
        <w:rPr>
          <w:rFonts w:ascii="Times New Roman" w:hAnsi="Times New Roman" w:cs="Times New Roman"/>
          <w:sz w:val="24"/>
          <w:szCs w:val="24"/>
          <w:lang w:eastAsia="en-IN" w:bidi="bn-IN"/>
        </w:rPr>
        <w:t>link</w:t>
      </w:r>
      <w:r w:rsidRPr="00135476">
        <w:rPr>
          <w:rFonts w:ascii="Times New Roman" w:hAnsi="Times New Roman" w:cs="Times New Roman"/>
          <w:sz w:val="24"/>
          <w:szCs w:val="24"/>
          <w:lang w:eastAsia="en-IN" w:bidi="bn-IN"/>
        </w:rPr>
        <w:t xml:space="preserve"> between different communities within Purulia, breaking down barriers and fostering cross-cultural understanding. When individuals from diverse backgrounds come</w:t>
      </w:r>
      <w:r w:rsidR="00973678">
        <w:rPr>
          <w:rFonts w:ascii="Times New Roman" w:hAnsi="Times New Roman" w:cs="Times New Roman"/>
          <w:sz w:val="24"/>
          <w:szCs w:val="24"/>
          <w:lang w:eastAsia="en-IN" w:bidi="bn-IN"/>
        </w:rPr>
        <w:t xml:space="preserve"> together to explore the region</w:t>
      </w:r>
      <w:r w:rsidRPr="00135476">
        <w:rPr>
          <w:rFonts w:ascii="Times New Roman" w:hAnsi="Times New Roman" w:cs="Times New Roman"/>
          <w:sz w:val="24"/>
          <w:szCs w:val="24"/>
          <w:lang w:eastAsia="en-IN" w:bidi="bn-IN"/>
        </w:rPr>
        <w:t xml:space="preserve"> they bring with them a </w:t>
      </w:r>
      <w:r w:rsidR="00973678" w:rsidRPr="00135476">
        <w:rPr>
          <w:rFonts w:ascii="Times New Roman" w:hAnsi="Times New Roman" w:cs="Times New Roman"/>
          <w:sz w:val="24"/>
          <w:szCs w:val="24"/>
          <w:lang w:eastAsia="en-IN" w:bidi="bn-IN"/>
        </w:rPr>
        <w:t>numerous</w:t>
      </w:r>
      <w:r w:rsidRPr="00135476">
        <w:rPr>
          <w:rFonts w:ascii="Times New Roman" w:hAnsi="Times New Roman" w:cs="Times New Roman"/>
          <w:sz w:val="24"/>
          <w:szCs w:val="24"/>
          <w:lang w:eastAsia="en-IN" w:bidi="bn-IN"/>
        </w:rPr>
        <w:t xml:space="preserve"> of perspectives. This cultural exchange has the power to dismantle </w:t>
      </w:r>
      <w:r w:rsidR="00973678" w:rsidRPr="00135476">
        <w:rPr>
          <w:rFonts w:ascii="Times New Roman" w:hAnsi="Times New Roman" w:cs="Times New Roman"/>
          <w:sz w:val="24"/>
          <w:szCs w:val="24"/>
          <w:lang w:eastAsia="en-IN" w:bidi="bn-IN"/>
        </w:rPr>
        <w:t>defined</w:t>
      </w:r>
      <w:r w:rsidRPr="00135476">
        <w:rPr>
          <w:rFonts w:ascii="Times New Roman" w:hAnsi="Times New Roman" w:cs="Times New Roman"/>
          <w:sz w:val="24"/>
          <w:szCs w:val="24"/>
          <w:lang w:eastAsia="en-IN" w:bidi="bn-IN"/>
        </w:rPr>
        <w:t xml:space="preserve"> notions and biases, fostering an environment of tolerance and acceptance.</w:t>
      </w:r>
    </w:p>
    <w:p w14:paraId="124673FE" w14:textId="77777777" w:rsidR="00135476" w:rsidRPr="00135476" w:rsidRDefault="00135476" w:rsidP="00C3562C">
      <w:pPr>
        <w:spacing w:line="360" w:lineRule="auto"/>
        <w:jc w:val="both"/>
        <w:rPr>
          <w:rFonts w:ascii="Times New Roman" w:hAnsi="Times New Roman" w:cs="Times New Roman"/>
          <w:sz w:val="24"/>
          <w:szCs w:val="24"/>
          <w:lang w:eastAsia="en-IN" w:bidi="bn-IN"/>
        </w:rPr>
      </w:pPr>
      <w:r w:rsidRPr="00135476">
        <w:rPr>
          <w:rFonts w:ascii="Times New Roman" w:hAnsi="Times New Roman" w:cs="Times New Roman"/>
          <w:sz w:val="24"/>
          <w:szCs w:val="24"/>
          <w:lang w:eastAsia="en-IN" w:bidi="bn-IN"/>
        </w:rPr>
        <w:t xml:space="preserve">The economic impact of tourism cannot be understated when examining its influence on the political culture of Purulia. The revenue generated from tourism </w:t>
      </w:r>
      <w:r w:rsidR="00973678" w:rsidRPr="00135476">
        <w:rPr>
          <w:rFonts w:ascii="Times New Roman" w:hAnsi="Times New Roman" w:cs="Times New Roman"/>
          <w:sz w:val="24"/>
          <w:szCs w:val="24"/>
          <w:lang w:eastAsia="en-IN" w:bidi="bn-IN"/>
        </w:rPr>
        <w:t>boosts</w:t>
      </w:r>
      <w:r w:rsidRPr="00135476">
        <w:rPr>
          <w:rFonts w:ascii="Times New Roman" w:hAnsi="Times New Roman" w:cs="Times New Roman"/>
          <w:sz w:val="24"/>
          <w:szCs w:val="24"/>
          <w:lang w:eastAsia="en-IN" w:bidi="bn-IN"/>
        </w:rPr>
        <w:t xml:space="preserve"> the local economy, providing resources for community development. As infrast</w:t>
      </w:r>
      <w:r w:rsidR="00973678">
        <w:rPr>
          <w:rFonts w:ascii="Times New Roman" w:hAnsi="Times New Roman" w:cs="Times New Roman"/>
          <w:sz w:val="24"/>
          <w:szCs w:val="24"/>
          <w:lang w:eastAsia="en-IN" w:bidi="bn-IN"/>
        </w:rPr>
        <w:t xml:space="preserve">ructural improvements take place </w:t>
      </w:r>
      <w:r w:rsidRPr="00135476">
        <w:rPr>
          <w:rFonts w:ascii="Times New Roman" w:hAnsi="Times New Roman" w:cs="Times New Roman"/>
          <w:sz w:val="24"/>
          <w:szCs w:val="24"/>
          <w:lang w:eastAsia="en-IN" w:bidi="bn-IN"/>
        </w:rPr>
        <w:t xml:space="preserve">locals witness </w:t>
      </w:r>
      <w:r w:rsidR="00973678" w:rsidRPr="00135476">
        <w:rPr>
          <w:rFonts w:ascii="Times New Roman" w:hAnsi="Times New Roman" w:cs="Times New Roman"/>
          <w:sz w:val="24"/>
          <w:szCs w:val="24"/>
          <w:lang w:eastAsia="en-IN" w:bidi="bn-IN"/>
        </w:rPr>
        <w:t>perceptible</w:t>
      </w:r>
      <w:r w:rsidRPr="00135476">
        <w:rPr>
          <w:rFonts w:ascii="Times New Roman" w:hAnsi="Times New Roman" w:cs="Times New Roman"/>
          <w:sz w:val="24"/>
          <w:szCs w:val="24"/>
          <w:lang w:eastAsia="en-IN" w:bidi="bn-IN"/>
        </w:rPr>
        <w:t xml:space="preserve"> benefits, leading to a more positive perception of governance and political leadership.</w:t>
      </w:r>
    </w:p>
    <w:p w14:paraId="124673FF" w14:textId="77777777" w:rsidR="00135476" w:rsidRPr="00135476" w:rsidRDefault="00973678" w:rsidP="00C3562C">
      <w:pPr>
        <w:spacing w:line="360" w:lineRule="auto"/>
        <w:jc w:val="both"/>
        <w:rPr>
          <w:rFonts w:ascii="Times New Roman" w:hAnsi="Times New Roman" w:cs="Times New Roman"/>
          <w:sz w:val="24"/>
          <w:szCs w:val="24"/>
          <w:lang w:eastAsia="en-IN" w:bidi="bn-IN"/>
        </w:rPr>
      </w:pPr>
      <w:r>
        <w:rPr>
          <w:rFonts w:ascii="Times New Roman" w:hAnsi="Times New Roman" w:cs="Times New Roman"/>
          <w:sz w:val="24"/>
          <w:szCs w:val="24"/>
          <w:lang w:eastAsia="en-IN" w:bidi="bn-IN"/>
        </w:rPr>
        <w:t>Moreover</w:t>
      </w:r>
      <w:r w:rsidR="00135476" w:rsidRPr="00135476">
        <w:rPr>
          <w:rFonts w:ascii="Times New Roman" w:hAnsi="Times New Roman" w:cs="Times New Roman"/>
          <w:sz w:val="24"/>
          <w:szCs w:val="24"/>
          <w:lang w:eastAsia="en-IN" w:bidi="bn-IN"/>
        </w:rPr>
        <w:t xml:space="preserve"> the tourism industry creates employment opportunities, empowering the local workforce. This economic empowerment translates into a more politic</w:t>
      </w:r>
      <w:r>
        <w:rPr>
          <w:rFonts w:ascii="Times New Roman" w:hAnsi="Times New Roman" w:cs="Times New Roman"/>
          <w:sz w:val="24"/>
          <w:szCs w:val="24"/>
          <w:lang w:eastAsia="en-IN" w:bidi="bn-IN"/>
        </w:rPr>
        <w:t>ally aware and active citizenry</w:t>
      </w:r>
      <w:r w:rsidR="00135476" w:rsidRPr="00135476">
        <w:rPr>
          <w:rFonts w:ascii="Times New Roman" w:hAnsi="Times New Roman" w:cs="Times New Roman"/>
          <w:sz w:val="24"/>
          <w:szCs w:val="24"/>
          <w:lang w:eastAsia="en-IN" w:bidi="bn-IN"/>
        </w:rPr>
        <w:t xml:space="preserve"> as individuals become stakeholders in the developm</w:t>
      </w:r>
      <w:r>
        <w:rPr>
          <w:rFonts w:ascii="Times New Roman" w:hAnsi="Times New Roman" w:cs="Times New Roman"/>
          <w:sz w:val="24"/>
          <w:szCs w:val="24"/>
          <w:lang w:eastAsia="en-IN" w:bidi="bn-IN"/>
        </w:rPr>
        <w:t>ent of their community. In turn</w:t>
      </w:r>
      <w:r w:rsidR="00135476" w:rsidRPr="00135476">
        <w:rPr>
          <w:rFonts w:ascii="Times New Roman" w:hAnsi="Times New Roman" w:cs="Times New Roman"/>
          <w:sz w:val="24"/>
          <w:szCs w:val="24"/>
          <w:lang w:eastAsia="en-IN" w:bidi="bn-IN"/>
        </w:rPr>
        <w:t xml:space="preserve"> this active engagement contributes to the shaping of political discourse and decision-making.</w:t>
      </w:r>
    </w:p>
    <w:p w14:paraId="12467400" w14:textId="77777777" w:rsidR="00987139" w:rsidRDefault="00987139" w:rsidP="00C3562C">
      <w:pPr>
        <w:spacing w:line="360" w:lineRule="auto"/>
        <w:jc w:val="both"/>
        <w:rPr>
          <w:rFonts w:ascii="Times New Roman" w:hAnsi="Times New Roman" w:cs="Times New Roman"/>
          <w:b/>
          <w:bCs/>
          <w:sz w:val="28"/>
          <w:szCs w:val="28"/>
          <w:lang w:eastAsia="en-IN" w:bidi="bn-IN"/>
        </w:rPr>
      </w:pPr>
    </w:p>
    <w:p w14:paraId="12467401" w14:textId="77777777" w:rsidR="00987139" w:rsidRDefault="004F6654" w:rsidP="00C3562C">
      <w:pPr>
        <w:spacing w:line="360" w:lineRule="auto"/>
        <w:jc w:val="both"/>
        <w:rPr>
          <w:rFonts w:ascii="Times New Roman" w:hAnsi="Times New Roman" w:cs="Times New Roman"/>
          <w:b/>
          <w:bCs/>
          <w:sz w:val="28"/>
          <w:szCs w:val="28"/>
          <w:lang w:eastAsia="en-IN" w:bidi="bn-IN"/>
        </w:rPr>
      </w:pPr>
      <w:r w:rsidRPr="004F6654">
        <w:rPr>
          <w:rFonts w:ascii="Times New Roman" w:hAnsi="Times New Roman" w:cs="Times New Roman"/>
          <w:b/>
          <w:bCs/>
          <w:sz w:val="28"/>
          <w:szCs w:val="28"/>
          <w:lang w:eastAsia="en-IN" w:bidi="bn-IN"/>
        </w:rPr>
        <w:t>Conclusion</w:t>
      </w:r>
    </w:p>
    <w:p w14:paraId="12467402" w14:textId="77777777" w:rsidR="00135476" w:rsidRPr="004F6654" w:rsidRDefault="00135476" w:rsidP="00C3562C">
      <w:pPr>
        <w:spacing w:line="360" w:lineRule="auto"/>
        <w:jc w:val="both"/>
        <w:rPr>
          <w:rFonts w:ascii="Times New Roman" w:hAnsi="Times New Roman" w:cs="Times New Roman"/>
          <w:b/>
          <w:bCs/>
          <w:sz w:val="28"/>
          <w:szCs w:val="28"/>
          <w:lang w:eastAsia="en-IN" w:bidi="bn-IN"/>
        </w:rPr>
      </w:pPr>
      <w:r w:rsidRPr="00135476">
        <w:rPr>
          <w:rFonts w:ascii="Times New Roman" w:hAnsi="Times New Roman" w:cs="Times New Roman"/>
          <w:sz w:val="24"/>
          <w:szCs w:val="24"/>
          <w:lang w:eastAsia="en-IN" w:bidi="bn-IN"/>
        </w:rPr>
        <w:lastRenderedPageBreak/>
        <w:t xml:space="preserve">In conclusion, tourism in </w:t>
      </w:r>
      <w:r w:rsidR="00973678">
        <w:rPr>
          <w:rFonts w:ascii="Times New Roman" w:hAnsi="Times New Roman" w:cs="Times New Roman"/>
          <w:sz w:val="24"/>
          <w:szCs w:val="24"/>
          <w:lang w:eastAsia="en-IN" w:bidi="bn-IN"/>
        </w:rPr>
        <w:t xml:space="preserve">Bagmundhi district of </w:t>
      </w:r>
      <w:r w:rsidRPr="00135476">
        <w:rPr>
          <w:rFonts w:ascii="Times New Roman" w:hAnsi="Times New Roman" w:cs="Times New Roman"/>
          <w:sz w:val="24"/>
          <w:szCs w:val="24"/>
          <w:lang w:eastAsia="en-IN" w:bidi="bn-IN"/>
        </w:rPr>
        <w:t>Purulia is not just about picturesque lan</w:t>
      </w:r>
      <w:r w:rsidR="00973678">
        <w:rPr>
          <w:rFonts w:ascii="Times New Roman" w:hAnsi="Times New Roman" w:cs="Times New Roman"/>
          <w:sz w:val="24"/>
          <w:szCs w:val="24"/>
          <w:lang w:eastAsia="en-IN" w:bidi="bn-IN"/>
        </w:rPr>
        <w:t>dscapes and cultural spectacles,</w:t>
      </w:r>
      <w:r w:rsidRPr="00135476">
        <w:rPr>
          <w:rFonts w:ascii="Times New Roman" w:hAnsi="Times New Roman" w:cs="Times New Roman"/>
          <w:sz w:val="24"/>
          <w:szCs w:val="24"/>
          <w:lang w:eastAsia="en-IN" w:bidi="bn-IN"/>
        </w:rPr>
        <w:t xml:space="preserve"> it is a powerful force molding the political culture of the distric</w:t>
      </w:r>
      <w:r w:rsidR="00973678">
        <w:rPr>
          <w:rFonts w:ascii="Times New Roman" w:hAnsi="Times New Roman" w:cs="Times New Roman"/>
          <w:sz w:val="24"/>
          <w:szCs w:val="24"/>
          <w:lang w:eastAsia="en-IN" w:bidi="bn-IN"/>
        </w:rPr>
        <w:t>t. By fostering community pride</w:t>
      </w:r>
      <w:r w:rsidRPr="00135476">
        <w:rPr>
          <w:rFonts w:ascii="Times New Roman" w:hAnsi="Times New Roman" w:cs="Times New Roman"/>
          <w:sz w:val="24"/>
          <w:szCs w:val="24"/>
          <w:lang w:eastAsia="en-IN" w:bidi="bn-IN"/>
        </w:rPr>
        <w:t xml:space="preserve"> </w:t>
      </w:r>
      <w:r w:rsidR="00973678" w:rsidRPr="00135476">
        <w:rPr>
          <w:rFonts w:ascii="Times New Roman" w:hAnsi="Times New Roman" w:cs="Times New Roman"/>
          <w:sz w:val="24"/>
          <w:szCs w:val="24"/>
          <w:lang w:eastAsia="en-IN" w:bidi="bn-IN"/>
        </w:rPr>
        <w:t>encouraged</w:t>
      </w:r>
      <w:r w:rsidR="00973678">
        <w:rPr>
          <w:rFonts w:ascii="Times New Roman" w:hAnsi="Times New Roman" w:cs="Times New Roman"/>
          <w:sz w:val="24"/>
          <w:szCs w:val="24"/>
          <w:lang w:eastAsia="en-IN" w:bidi="bn-IN"/>
        </w:rPr>
        <w:t xml:space="preserve"> cross-cultural understanding</w:t>
      </w:r>
      <w:r w:rsidRPr="00135476">
        <w:rPr>
          <w:rFonts w:ascii="Times New Roman" w:hAnsi="Times New Roman" w:cs="Times New Roman"/>
          <w:sz w:val="24"/>
          <w:szCs w:val="24"/>
          <w:lang w:eastAsia="en-IN" w:bidi="bn-IN"/>
        </w:rPr>
        <w:t xml:space="preserve"> and</w:t>
      </w:r>
      <w:r w:rsidR="00286ED8">
        <w:rPr>
          <w:rFonts w:ascii="Times New Roman" w:hAnsi="Times New Roman" w:cs="Times New Roman"/>
          <w:sz w:val="24"/>
          <w:szCs w:val="24"/>
          <w:lang w:eastAsia="en-IN" w:bidi="bn-IN"/>
        </w:rPr>
        <w:t xml:space="preserve"> fueling economic development., T</w:t>
      </w:r>
      <w:r w:rsidRPr="00135476">
        <w:rPr>
          <w:rFonts w:ascii="Times New Roman" w:hAnsi="Times New Roman" w:cs="Times New Roman"/>
          <w:sz w:val="24"/>
          <w:szCs w:val="24"/>
          <w:lang w:eastAsia="en-IN" w:bidi="bn-IN"/>
        </w:rPr>
        <w:t xml:space="preserve">ourism is playing a </w:t>
      </w:r>
      <w:r w:rsidR="00286ED8" w:rsidRPr="00135476">
        <w:rPr>
          <w:rFonts w:ascii="Times New Roman" w:hAnsi="Times New Roman" w:cs="Times New Roman"/>
          <w:sz w:val="24"/>
          <w:szCs w:val="24"/>
          <w:lang w:eastAsia="en-IN" w:bidi="bn-IN"/>
        </w:rPr>
        <w:t>fundamental</w:t>
      </w:r>
      <w:r w:rsidRPr="00135476">
        <w:rPr>
          <w:rFonts w:ascii="Times New Roman" w:hAnsi="Times New Roman" w:cs="Times New Roman"/>
          <w:sz w:val="24"/>
          <w:szCs w:val="24"/>
          <w:lang w:eastAsia="en-IN" w:bidi="bn-IN"/>
        </w:rPr>
        <w:t xml:space="preserve"> role in shaping a more vibrant and engaged political landscape in Purulia. As tourists continue to explore </w:t>
      </w:r>
      <w:r w:rsidR="00286ED8">
        <w:rPr>
          <w:rFonts w:ascii="Times New Roman" w:hAnsi="Times New Roman" w:cs="Times New Roman"/>
          <w:sz w:val="24"/>
          <w:szCs w:val="24"/>
          <w:lang w:eastAsia="en-IN" w:bidi="bn-IN"/>
        </w:rPr>
        <w:t>the hidden gems of this distric</w:t>
      </w:r>
      <w:r w:rsidRPr="00135476">
        <w:rPr>
          <w:rFonts w:ascii="Times New Roman" w:hAnsi="Times New Roman" w:cs="Times New Roman"/>
          <w:sz w:val="24"/>
          <w:szCs w:val="24"/>
          <w:lang w:eastAsia="en-IN" w:bidi="bn-IN"/>
        </w:rPr>
        <w:t xml:space="preserve">, they </w:t>
      </w:r>
      <w:r w:rsidR="00286ED8" w:rsidRPr="00135476">
        <w:rPr>
          <w:rFonts w:ascii="Times New Roman" w:hAnsi="Times New Roman" w:cs="Times New Roman"/>
          <w:sz w:val="24"/>
          <w:szCs w:val="24"/>
          <w:lang w:eastAsia="en-IN" w:bidi="bn-IN"/>
        </w:rPr>
        <w:t>unconsciously</w:t>
      </w:r>
      <w:r w:rsidRPr="00135476">
        <w:rPr>
          <w:rFonts w:ascii="Times New Roman" w:hAnsi="Times New Roman" w:cs="Times New Roman"/>
          <w:sz w:val="24"/>
          <w:szCs w:val="24"/>
          <w:lang w:eastAsia="en-IN" w:bidi="bn-IN"/>
        </w:rPr>
        <w:t xml:space="preserve"> b</w:t>
      </w:r>
      <w:r w:rsidR="00286ED8">
        <w:rPr>
          <w:rFonts w:ascii="Times New Roman" w:hAnsi="Times New Roman" w:cs="Times New Roman"/>
          <w:sz w:val="24"/>
          <w:szCs w:val="24"/>
          <w:lang w:eastAsia="en-IN" w:bidi="bn-IN"/>
        </w:rPr>
        <w:t xml:space="preserve">ecome agents of positive change </w:t>
      </w:r>
      <w:r w:rsidRPr="00135476">
        <w:rPr>
          <w:rFonts w:ascii="Times New Roman" w:hAnsi="Times New Roman" w:cs="Times New Roman"/>
          <w:sz w:val="24"/>
          <w:szCs w:val="24"/>
          <w:lang w:eastAsia="en-IN" w:bidi="bn-IN"/>
        </w:rPr>
        <w:t xml:space="preserve"> leaving behind a legacy that extends far beyond their brief sojourns.</w:t>
      </w:r>
    </w:p>
    <w:p w14:paraId="12467403" w14:textId="77777777" w:rsidR="00E910D9" w:rsidRPr="00DC5BEE" w:rsidRDefault="00CD1975" w:rsidP="00E910D9">
      <w:pPr>
        <w:spacing w:line="360" w:lineRule="auto"/>
        <w:rPr>
          <w:rFonts w:ascii="Times New Roman" w:hAnsi="Times New Roman" w:cs="Times New Roman"/>
          <w:sz w:val="24"/>
          <w:szCs w:val="24"/>
          <w:lang w:eastAsia="en-IN" w:bidi="bn-IN"/>
        </w:rPr>
      </w:pPr>
      <w:r w:rsidRPr="00DC5BEE">
        <w:rPr>
          <w:rFonts w:ascii="Times New Roman" w:hAnsi="Times New Roman" w:cs="Times New Roman"/>
          <w:sz w:val="24"/>
          <w:szCs w:val="24"/>
          <w:lang w:eastAsia="en-IN" w:bidi="bn-IN"/>
        </w:rPr>
        <w:t>.</w:t>
      </w:r>
    </w:p>
    <w:p w14:paraId="12467404" w14:textId="77777777" w:rsidR="00E910D9" w:rsidRPr="007E59FC" w:rsidRDefault="004171E7" w:rsidP="007E59FC">
      <w:pPr>
        <w:spacing w:line="360" w:lineRule="auto"/>
        <w:jc w:val="both"/>
        <w:rPr>
          <w:rFonts w:ascii="Times New Roman" w:hAnsi="Times New Roman" w:cs="Times New Roman"/>
          <w:b/>
          <w:bCs/>
          <w:sz w:val="28"/>
          <w:szCs w:val="26"/>
          <w:lang w:eastAsia="en-IN" w:bidi="bn-IN"/>
        </w:rPr>
      </w:pPr>
      <w:r w:rsidRPr="007E59FC">
        <w:rPr>
          <w:rFonts w:ascii="Times New Roman" w:hAnsi="Times New Roman" w:cs="Times New Roman"/>
          <w:b/>
          <w:bCs/>
          <w:sz w:val="28"/>
          <w:szCs w:val="26"/>
          <w:lang w:eastAsia="en-IN" w:bidi="bn-IN"/>
        </w:rPr>
        <w:t xml:space="preserve"> </w:t>
      </w:r>
      <w:r w:rsidR="00E910D9" w:rsidRPr="007E59FC">
        <w:rPr>
          <w:rFonts w:ascii="Times New Roman" w:hAnsi="Times New Roman" w:cs="Times New Roman"/>
          <w:b/>
          <w:bCs/>
          <w:sz w:val="28"/>
          <w:szCs w:val="26"/>
          <w:lang w:eastAsia="en-IN" w:bidi="bn-IN"/>
        </w:rPr>
        <w:t>REFERENCES</w:t>
      </w:r>
    </w:p>
    <w:p w14:paraId="12467405"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1) Ball, A. (1971). Modern Politics and Government. London.</w:t>
      </w:r>
    </w:p>
    <w:p w14:paraId="12467406"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2) Almond, G., &amp; Veba, S. (1963). The Civic Culture. Princeton: Princeton univ</w:t>
      </w:r>
    </w:p>
    <w:p w14:paraId="12467407"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3) Johari, J. (1972). Comparative politics. New Delhi: Sterling publisher.p.194</w:t>
      </w:r>
    </w:p>
    <w:p w14:paraId="12467408"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4) Bhattacharyya, T. (1986). Purulia(in Bengali). Kolkata: Farma K.L.M.p.214</w:t>
      </w:r>
    </w:p>
    <w:p w14:paraId="12467409"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5) Bhattacharyya, T. (1986). Purulia(in Bengali). Kolkata: Farma K.L.M.p.</w:t>
      </w:r>
    </w:p>
    <w:p w14:paraId="1246740A" w14:textId="77777777" w:rsidR="00AA2075" w:rsidRPr="00AA2075" w:rsidRDefault="007E59FC" w:rsidP="007E59FC">
      <w:pPr>
        <w:spacing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6) (1985). District Gazetteer Purulia. Calcutta: Government of West Bengal</w:t>
      </w:r>
    </w:p>
    <w:p w14:paraId="1246740B" w14:textId="77777777" w:rsidR="00E910D9" w:rsidRPr="00AA2075" w:rsidRDefault="007E59FC" w:rsidP="007E59FC">
      <w:pPr>
        <w:tabs>
          <w:tab w:val="left" w:pos="583"/>
          <w:tab w:val="center" w:pos="4513"/>
        </w:tabs>
        <w:spacing w:before="240"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7)</w:t>
      </w:r>
      <w:r w:rsidR="00E910D9" w:rsidRPr="00AA2075">
        <w:rPr>
          <w:rFonts w:ascii="Times New Roman" w:hAnsi="Times New Roman" w:cs="Times New Roman"/>
          <w:lang w:eastAsia="en-IN" w:bidi="bn-IN"/>
        </w:rPr>
        <w:t xml:space="preserve"> Bera, G. K., &amp; Sahay, V. S. (Eds.). (2010).In the lagoons of the Gangetic delta. Mittal Publications. </w:t>
      </w:r>
      <w:r w:rsidR="004171E7" w:rsidRPr="00AA2075">
        <w:rPr>
          <w:rFonts w:ascii="Times New Roman" w:hAnsi="Times New Roman" w:cs="Times New Roman"/>
          <w:lang w:eastAsia="en-IN" w:bidi="bn-IN"/>
        </w:rPr>
        <w:t xml:space="preserve">     </w:t>
      </w:r>
    </w:p>
    <w:p w14:paraId="1246740C" w14:textId="77777777" w:rsidR="00AA2075" w:rsidRPr="00AA2075" w:rsidRDefault="007E59FC" w:rsidP="007E59FC">
      <w:pPr>
        <w:tabs>
          <w:tab w:val="left" w:pos="583"/>
          <w:tab w:val="center" w:pos="4513"/>
        </w:tabs>
        <w:spacing w:before="240" w:line="276" w:lineRule="auto"/>
        <w:jc w:val="both"/>
        <w:rPr>
          <w:rFonts w:ascii="Times New Roman" w:hAnsi="Times New Roman" w:cs="Times New Roman"/>
          <w:lang w:eastAsia="en-IN" w:bidi="bn-IN"/>
        </w:rPr>
      </w:pPr>
      <w:r>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8)</w:t>
      </w:r>
      <w:r w:rsidR="004171E7" w:rsidRPr="00AA2075">
        <w:rPr>
          <w:rFonts w:ascii="Times New Roman" w:hAnsi="Times New Roman" w:cs="Times New Roman"/>
          <w:lang w:eastAsia="en-IN" w:bidi="bn-IN"/>
        </w:rPr>
        <w:t xml:space="preserve"> </w:t>
      </w:r>
      <w:r w:rsidR="00E910D9" w:rsidRPr="00AA2075">
        <w:rPr>
          <w:rFonts w:ascii="Times New Roman" w:hAnsi="Times New Roman" w:cs="Times New Roman"/>
          <w:lang w:eastAsia="en-IN" w:bidi="bn-IN"/>
        </w:rPr>
        <w:t xml:space="preserve"> Ghosh, S., &amp; Banerjee, U. K. (2006).Indian Puppets. AbhinavPublications.</w:t>
      </w:r>
    </w:p>
    <w:p w14:paraId="1246740D" w14:textId="77777777" w:rsidR="007E59FC" w:rsidRDefault="00E910D9" w:rsidP="007E59FC">
      <w:pPr>
        <w:tabs>
          <w:tab w:val="left" w:pos="583"/>
          <w:tab w:val="center" w:pos="4513"/>
        </w:tabs>
        <w:spacing w:before="240" w:line="276" w:lineRule="auto"/>
        <w:jc w:val="both"/>
        <w:rPr>
          <w:rFonts w:ascii="Times New Roman" w:hAnsi="Times New Roman" w:cs="Times New Roman"/>
          <w:lang w:eastAsia="en-IN" w:bidi="bn-IN"/>
        </w:rPr>
      </w:pPr>
      <w:r w:rsidRPr="00AA2075">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9)</w:t>
      </w:r>
      <w:r w:rsidRPr="00AA2075">
        <w:rPr>
          <w:rFonts w:ascii="Times New Roman" w:hAnsi="Times New Roman" w:cs="Times New Roman"/>
          <w:lang w:eastAsia="en-IN" w:bidi="bn-IN"/>
        </w:rPr>
        <w:t xml:space="preserve"> McDaniel, J. (2012).Making virtuous daughters and wives: an introduction to women’s Brata rituals in Bengali folk religio</w:t>
      </w:r>
      <w:r w:rsidR="00291EE5" w:rsidRPr="00AA2075">
        <w:rPr>
          <w:rFonts w:ascii="Times New Roman" w:hAnsi="Times New Roman" w:cs="Times New Roman"/>
          <w:lang w:eastAsia="en-IN" w:bidi="bn-IN"/>
        </w:rPr>
        <w:t>n. SUNY Press</w:t>
      </w:r>
      <w:r w:rsidR="00CD1975" w:rsidRPr="00AA2075">
        <w:rPr>
          <w:rFonts w:ascii="Times New Roman" w:hAnsi="Times New Roman" w:cs="Times New Roman"/>
          <w:lang w:eastAsia="en-IN" w:bidi="bn-IN"/>
        </w:rPr>
        <w:t>.</w:t>
      </w:r>
      <w:r w:rsidR="00291EE5" w:rsidRPr="00AA2075">
        <w:rPr>
          <w:rFonts w:ascii="Times New Roman" w:hAnsi="Times New Roman" w:cs="Times New Roman"/>
          <w:lang w:eastAsia="en-IN" w:bidi="bn-IN"/>
        </w:rPr>
        <w:t xml:space="preserve">.. </w:t>
      </w:r>
    </w:p>
    <w:p w14:paraId="1246740E" w14:textId="77777777" w:rsidR="00291EE5" w:rsidRPr="00AA2075" w:rsidRDefault="004171E7" w:rsidP="007E59FC">
      <w:pPr>
        <w:tabs>
          <w:tab w:val="left" w:pos="583"/>
          <w:tab w:val="center" w:pos="4513"/>
        </w:tabs>
        <w:spacing w:before="240" w:line="276" w:lineRule="auto"/>
        <w:jc w:val="both"/>
        <w:rPr>
          <w:rFonts w:ascii="Times New Roman" w:hAnsi="Times New Roman" w:cs="Times New Roman"/>
          <w:lang w:eastAsia="en-IN" w:bidi="bn-IN"/>
        </w:rPr>
      </w:pPr>
      <w:r w:rsidRPr="00AA2075">
        <w:rPr>
          <w:rFonts w:ascii="Times New Roman" w:hAnsi="Times New Roman" w:cs="Times New Roman"/>
          <w:lang w:eastAsia="en-IN" w:bidi="bn-IN"/>
        </w:rPr>
        <w:t xml:space="preserve"> </w:t>
      </w:r>
      <w:r w:rsidR="00AA2075" w:rsidRPr="00AA2075">
        <w:rPr>
          <w:rFonts w:ascii="Times New Roman" w:hAnsi="Times New Roman" w:cs="Times New Roman"/>
          <w:lang w:eastAsia="en-IN" w:bidi="bn-IN"/>
        </w:rPr>
        <w:t>10</w:t>
      </w:r>
      <w:r w:rsidR="00291EE5" w:rsidRPr="00AA2075">
        <w:rPr>
          <w:rFonts w:ascii="Times New Roman" w:hAnsi="Times New Roman" w:cs="Times New Roman"/>
          <w:lang w:eastAsia="en-IN" w:bidi="bn-IN"/>
        </w:rPr>
        <w:t>)  Rural Life and Folk Culture in Ancient India: Proceedings of the Seminar Held at Allahabad in 1985,University of Allahabad |</w:t>
      </w:r>
    </w:p>
    <w:p w14:paraId="1246740F" w14:textId="77777777" w:rsidR="00291EE5" w:rsidRPr="00AA2075" w:rsidRDefault="00AA2075" w:rsidP="007E59FC">
      <w:pPr>
        <w:tabs>
          <w:tab w:val="left" w:pos="583"/>
          <w:tab w:val="center" w:pos="4513"/>
        </w:tabs>
        <w:spacing w:before="240" w:line="276" w:lineRule="auto"/>
        <w:jc w:val="both"/>
        <w:rPr>
          <w:rFonts w:ascii="Times New Roman" w:hAnsi="Times New Roman" w:cs="Times New Roman"/>
          <w:lang w:eastAsia="en-IN" w:bidi="bn-IN"/>
        </w:rPr>
      </w:pPr>
      <w:r w:rsidRPr="00AA2075">
        <w:rPr>
          <w:rFonts w:ascii="Times New Roman" w:hAnsi="Times New Roman" w:cs="Times New Roman"/>
          <w:lang w:eastAsia="en-IN" w:bidi="bn-IN"/>
        </w:rPr>
        <w:t xml:space="preserve"> 11</w:t>
      </w:r>
      <w:r w:rsidR="00291EE5" w:rsidRPr="00AA2075">
        <w:rPr>
          <w:rFonts w:ascii="Times New Roman" w:hAnsi="Times New Roman" w:cs="Times New Roman"/>
          <w:lang w:eastAsia="en-IN" w:bidi="bn-IN"/>
        </w:rPr>
        <w:t>)  Folk Paintings of India, Inter-national Cultural Centre |</w:t>
      </w:r>
    </w:p>
    <w:p w14:paraId="12467410" w14:textId="77777777" w:rsidR="007E59FC" w:rsidRDefault="00AA2075" w:rsidP="007E59FC">
      <w:pPr>
        <w:tabs>
          <w:tab w:val="left" w:pos="583"/>
          <w:tab w:val="center" w:pos="4513"/>
        </w:tabs>
        <w:spacing w:before="240" w:line="276" w:lineRule="auto"/>
        <w:jc w:val="both"/>
        <w:rPr>
          <w:rFonts w:ascii="Times New Roman" w:hAnsi="Times New Roman" w:cs="Times New Roman"/>
          <w:lang w:eastAsia="en-IN" w:bidi="bn-IN"/>
        </w:rPr>
      </w:pPr>
      <w:r w:rsidRPr="00AA2075">
        <w:rPr>
          <w:rFonts w:ascii="Times New Roman" w:hAnsi="Times New Roman" w:cs="Times New Roman"/>
          <w:lang w:eastAsia="en-IN" w:bidi="bn-IN"/>
        </w:rPr>
        <w:t>12</w:t>
      </w:r>
      <w:r w:rsidR="00291EE5" w:rsidRPr="00AA2075">
        <w:rPr>
          <w:rFonts w:ascii="Times New Roman" w:hAnsi="Times New Roman" w:cs="Times New Roman"/>
          <w:lang w:eastAsia="en-IN" w:bidi="bn-IN"/>
        </w:rPr>
        <w:t xml:space="preserve">) Maity, K.P. (1988), Folk-rituals of Eastern India, AbhinavPublications | </w:t>
      </w:r>
    </w:p>
    <w:p w14:paraId="12467411" w14:textId="77777777" w:rsidR="00291EE5" w:rsidRPr="00AA2075" w:rsidRDefault="00AA2075" w:rsidP="007E59FC">
      <w:pPr>
        <w:tabs>
          <w:tab w:val="left" w:pos="583"/>
          <w:tab w:val="center" w:pos="4513"/>
        </w:tabs>
        <w:spacing w:before="240" w:line="276" w:lineRule="auto"/>
        <w:jc w:val="both"/>
        <w:rPr>
          <w:rFonts w:ascii="Times New Roman" w:hAnsi="Times New Roman" w:cs="Times New Roman"/>
          <w:lang w:eastAsia="en-IN" w:bidi="bn-IN"/>
        </w:rPr>
      </w:pPr>
      <w:r w:rsidRPr="00AA2075">
        <w:rPr>
          <w:rFonts w:ascii="Times New Roman" w:hAnsi="Times New Roman" w:cs="Times New Roman"/>
          <w:lang w:eastAsia="en-IN" w:bidi="bn-IN"/>
        </w:rPr>
        <w:t xml:space="preserve">13) </w:t>
      </w:r>
      <w:r w:rsidR="00291EE5" w:rsidRPr="00AA2075">
        <w:rPr>
          <w:rFonts w:ascii="Times New Roman" w:hAnsi="Times New Roman" w:cs="Times New Roman"/>
          <w:lang w:eastAsia="en-IN" w:bidi="bn-IN"/>
        </w:rPr>
        <w:t>) Vatsyayan, K. (1987), Traditions of Indian folk dance, Clarion Books | B. Web-</w:t>
      </w:r>
    </w:p>
    <w:p w14:paraId="12467412" w14:textId="77777777" w:rsidR="00291EE5" w:rsidRDefault="00AA2075" w:rsidP="007E59FC">
      <w:pPr>
        <w:tabs>
          <w:tab w:val="left" w:pos="583"/>
          <w:tab w:val="center" w:pos="4513"/>
        </w:tabs>
        <w:spacing w:before="240" w:line="276" w:lineRule="auto"/>
        <w:jc w:val="both"/>
        <w:rPr>
          <w:lang w:eastAsia="en-IN" w:bidi="bn-IN"/>
        </w:rPr>
      </w:pPr>
      <w:r w:rsidRPr="00AA2075">
        <w:rPr>
          <w:rFonts w:ascii="Times New Roman" w:hAnsi="Times New Roman" w:cs="Times New Roman"/>
          <w:lang w:eastAsia="en-IN" w:bidi="bn-IN"/>
        </w:rPr>
        <w:t>14</w:t>
      </w:r>
      <w:r w:rsidR="00291EE5" w:rsidRPr="00AA2075">
        <w:rPr>
          <w:rFonts w:ascii="Times New Roman" w:hAnsi="Times New Roman" w:cs="Times New Roman"/>
          <w:lang w:eastAsia="en-IN" w:bidi="bn-IN"/>
        </w:rPr>
        <w:t xml:space="preserve">) http://folk-dances.tripod.com/id3.html </w:t>
      </w:r>
    </w:p>
    <w:p w14:paraId="12467413" w14:textId="77777777" w:rsidR="00291EE5" w:rsidRDefault="00291EE5" w:rsidP="007E59FC">
      <w:pPr>
        <w:tabs>
          <w:tab w:val="left" w:pos="583"/>
          <w:tab w:val="center" w:pos="4513"/>
        </w:tabs>
        <w:spacing w:before="240" w:line="276" w:lineRule="auto"/>
        <w:jc w:val="both"/>
        <w:rPr>
          <w:lang w:eastAsia="en-IN" w:bidi="bn-IN"/>
        </w:rPr>
      </w:pPr>
    </w:p>
    <w:p w14:paraId="12467414" w14:textId="77777777" w:rsidR="00291EE5" w:rsidRDefault="00291EE5" w:rsidP="00291EE5">
      <w:pPr>
        <w:tabs>
          <w:tab w:val="left" w:pos="583"/>
          <w:tab w:val="center" w:pos="4513"/>
        </w:tabs>
        <w:spacing w:before="240"/>
        <w:rPr>
          <w:lang w:eastAsia="en-IN" w:bidi="bn-IN"/>
        </w:rPr>
      </w:pPr>
    </w:p>
    <w:p w14:paraId="12467415" w14:textId="77777777" w:rsidR="00291EE5" w:rsidRDefault="00291EE5" w:rsidP="00291EE5">
      <w:pPr>
        <w:tabs>
          <w:tab w:val="left" w:pos="583"/>
          <w:tab w:val="center" w:pos="4513"/>
        </w:tabs>
        <w:spacing w:before="240"/>
        <w:rPr>
          <w:lang w:eastAsia="en-IN" w:bidi="bn-IN"/>
        </w:rPr>
      </w:pPr>
    </w:p>
    <w:p w14:paraId="12467416" w14:textId="77777777" w:rsidR="004171E7" w:rsidRPr="004171E7" w:rsidRDefault="004171E7" w:rsidP="00291EE5">
      <w:pPr>
        <w:tabs>
          <w:tab w:val="left" w:pos="583"/>
          <w:tab w:val="center" w:pos="4513"/>
        </w:tabs>
        <w:spacing w:before="240"/>
        <w:rPr>
          <w:lang w:eastAsia="en-IN" w:bidi="bn-IN"/>
        </w:rPr>
      </w:pPr>
      <w:r>
        <w:rPr>
          <w:lang w:eastAsia="en-IN" w:bidi="bn-IN"/>
        </w:rPr>
        <w:t xml:space="preserve"> </w:t>
      </w:r>
    </w:p>
    <w:sectPr w:rsidR="004171E7" w:rsidRPr="004171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42AD71" w14:textId="77777777" w:rsidR="006A5047" w:rsidRDefault="006A5047" w:rsidP="001A4863">
      <w:pPr>
        <w:spacing w:after="0" w:line="240" w:lineRule="auto"/>
      </w:pPr>
      <w:r>
        <w:separator/>
      </w:r>
    </w:p>
  </w:endnote>
  <w:endnote w:type="continuationSeparator" w:id="0">
    <w:p w14:paraId="7CADAB1A" w14:textId="77777777" w:rsidR="006A5047" w:rsidRDefault="006A5047" w:rsidP="001A4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25CA5" w14:textId="77777777" w:rsidR="006A5047" w:rsidRDefault="006A5047" w:rsidP="001A4863">
      <w:pPr>
        <w:spacing w:after="0" w:line="240" w:lineRule="auto"/>
      </w:pPr>
      <w:r>
        <w:separator/>
      </w:r>
    </w:p>
  </w:footnote>
  <w:footnote w:type="continuationSeparator" w:id="0">
    <w:p w14:paraId="42B208B0" w14:textId="77777777" w:rsidR="006A5047" w:rsidRDefault="006A5047" w:rsidP="001A48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2NTOzMDCxNLA0NrJQ0lEKTi0uzszPAykwNKoFAD+41yctAAAA"/>
  </w:docVars>
  <w:rsids>
    <w:rsidRoot w:val="00D6635D"/>
    <w:rsid w:val="000168D1"/>
    <w:rsid w:val="0003782A"/>
    <w:rsid w:val="00061DB2"/>
    <w:rsid w:val="00076C7F"/>
    <w:rsid w:val="000E1053"/>
    <w:rsid w:val="000E6EC3"/>
    <w:rsid w:val="000F2778"/>
    <w:rsid w:val="00102129"/>
    <w:rsid w:val="00107C7B"/>
    <w:rsid w:val="00135476"/>
    <w:rsid w:val="00145E2E"/>
    <w:rsid w:val="00154956"/>
    <w:rsid w:val="00163062"/>
    <w:rsid w:val="00191A37"/>
    <w:rsid w:val="001A4863"/>
    <w:rsid w:val="001E048E"/>
    <w:rsid w:val="001F2545"/>
    <w:rsid w:val="00210DB8"/>
    <w:rsid w:val="002111D4"/>
    <w:rsid w:val="00232937"/>
    <w:rsid w:val="00242B53"/>
    <w:rsid w:val="00247222"/>
    <w:rsid w:val="00286ED8"/>
    <w:rsid w:val="002903D6"/>
    <w:rsid w:val="00291EE5"/>
    <w:rsid w:val="002E1E6B"/>
    <w:rsid w:val="002F1D31"/>
    <w:rsid w:val="00320051"/>
    <w:rsid w:val="00357EDA"/>
    <w:rsid w:val="003738FD"/>
    <w:rsid w:val="0037510E"/>
    <w:rsid w:val="003A345A"/>
    <w:rsid w:val="003F59D8"/>
    <w:rsid w:val="004171E7"/>
    <w:rsid w:val="00427542"/>
    <w:rsid w:val="00444885"/>
    <w:rsid w:val="00465E86"/>
    <w:rsid w:val="00487CE3"/>
    <w:rsid w:val="004D07B5"/>
    <w:rsid w:val="004E0D53"/>
    <w:rsid w:val="004E7002"/>
    <w:rsid w:val="004F6654"/>
    <w:rsid w:val="005224DD"/>
    <w:rsid w:val="005756FF"/>
    <w:rsid w:val="005932B4"/>
    <w:rsid w:val="005C2D09"/>
    <w:rsid w:val="006113D6"/>
    <w:rsid w:val="006370DA"/>
    <w:rsid w:val="00637380"/>
    <w:rsid w:val="00665526"/>
    <w:rsid w:val="006A5047"/>
    <w:rsid w:val="006F2B1A"/>
    <w:rsid w:val="0071093B"/>
    <w:rsid w:val="00747CDA"/>
    <w:rsid w:val="00755D5A"/>
    <w:rsid w:val="00797B1C"/>
    <w:rsid w:val="007C4B4C"/>
    <w:rsid w:val="007E59FC"/>
    <w:rsid w:val="00852629"/>
    <w:rsid w:val="00910366"/>
    <w:rsid w:val="0095504C"/>
    <w:rsid w:val="00961F94"/>
    <w:rsid w:val="00973678"/>
    <w:rsid w:val="00987139"/>
    <w:rsid w:val="009B5A99"/>
    <w:rsid w:val="009E6E27"/>
    <w:rsid w:val="009F74BC"/>
    <w:rsid w:val="00A02CCA"/>
    <w:rsid w:val="00A146DB"/>
    <w:rsid w:val="00A521A4"/>
    <w:rsid w:val="00A8189F"/>
    <w:rsid w:val="00AA2075"/>
    <w:rsid w:val="00AA2084"/>
    <w:rsid w:val="00AD5888"/>
    <w:rsid w:val="00AF0045"/>
    <w:rsid w:val="00BE48BF"/>
    <w:rsid w:val="00BE7F7F"/>
    <w:rsid w:val="00C27226"/>
    <w:rsid w:val="00C33CC6"/>
    <w:rsid w:val="00C3562C"/>
    <w:rsid w:val="00C42726"/>
    <w:rsid w:val="00C52AEB"/>
    <w:rsid w:val="00C52E64"/>
    <w:rsid w:val="00C7701A"/>
    <w:rsid w:val="00C825CA"/>
    <w:rsid w:val="00C8758F"/>
    <w:rsid w:val="00CA1044"/>
    <w:rsid w:val="00CD1975"/>
    <w:rsid w:val="00D42965"/>
    <w:rsid w:val="00D63C6A"/>
    <w:rsid w:val="00D6635D"/>
    <w:rsid w:val="00D94D44"/>
    <w:rsid w:val="00DB598A"/>
    <w:rsid w:val="00DC5BEE"/>
    <w:rsid w:val="00E01532"/>
    <w:rsid w:val="00E910D9"/>
    <w:rsid w:val="00EF4A84"/>
    <w:rsid w:val="00F22A1D"/>
    <w:rsid w:val="00F57CFF"/>
    <w:rsid w:val="00F62A28"/>
    <w:rsid w:val="00F858F8"/>
    <w:rsid w:val="00FA2FA6"/>
    <w:rsid w:val="00FA77A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673D2"/>
  <w15:docId w15:val="{2A5B27B3-4F1E-4C82-965A-67E04865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542"/>
    <w:rPr>
      <w:i/>
      <w:iCs/>
      <w:sz w:val="20"/>
      <w:szCs w:val="20"/>
    </w:rPr>
  </w:style>
  <w:style w:type="paragraph" w:styleId="Heading1">
    <w:name w:val="heading 1"/>
    <w:basedOn w:val="Normal"/>
    <w:next w:val="Normal"/>
    <w:link w:val="Heading1Char"/>
    <w:uiPriority w:val="9"/>
    <w:qFormat/>
    <w:rsid w:val="00427542"/>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unhideWhenUsed/>
    <w:qFormat/>
    <w:rsid w:val="00427542"/>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unhideWhenUsed/>
    <w:qFormat/>
    <w:rsid w:val="00427542"/>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unhideWhenUsed/>
    <w:qFormat/>
    <w:rsid w:val="00427542"/>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427542"/>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427542"/>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427542"/>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427542"/>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427542"/>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542"/>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rsid w:val="00427542"/>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rsid w:val="00427542"/>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rsid w:val="00427542"/>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427542"/>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427542"/>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427542"/>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427542"/>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427542"/>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427542"/>
    <w:rPr>
      <w:b/>
      <w:bCs/>
      <w:color w:val="943634" w:themeColor="accent2" w:themeShade="BF"/>
      <w:sz w:val="18"/>
      <w:szCs w:val="18"/>
    </w:rPr>
  </w:style>
  <w:style w:type="paragraph" w:styleId="Title">
    <w:name w:val="Title"/>
    <w:basedOn w:val="Normal"/>
    <w:next w:val="Normal"/>
    <w:link w:val="TitleChar"/>
    <w:uiPriority w:val="10"/>
    <w:qFormat/>
    <w:rsid w:val="00427542"/>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427542"/>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427542"/>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427542"/>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427542"/>
    <w:rPr>
      <w:b/>
      <w:bCs/>
      <w:spacing w:val="0"/>
    </w:rPr>
  </w:style>
  <w:style w:type="character" w:styleId="Emphasis">
    <w:name w:val="Emphasis"/>
    <w:uiPriority w:val="20"/>
    <w:qFormat/>
    <w:rsid w:val="00427542"/>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427542"/>
    <w:pPr>
      <w:spacing w:after="0" w:line="240" w:lineRule="auto"/>
    </w:pPr>
  </w:style>
  <w:style w:type="paragraph" w:styleId="ListParagraph">
    <w:name w:val="List Paragraph"/>
    <w:basedOn w:val="Normal"/>
    <w:uiPriority w:val="34"/>
    <w:qFormat/>
    <w:rsid w:val="00427542"/>
    <w:pPr>
      <w:ind w:left="720"/>
      <w:contextualSpacing/>
    </w:pPr>
  </w:style>
  <w:style w:type="paragraph" w:styleId="Quote">
    <w:name w:val="Quote"/>
    <w:basedOn w:val="Normal"/>
    <w:next w:val="Normal"/>
    <w:link w:val="QuoteChar"/>
    <w:uiPriority w:val="29"/>
    <w:qFormat/>
    <w:rsid w:val="00427542"/>
    <w:rPr>
      <w:i w:val="0"/>
      <w:iCs w:val="0"/>
      <w:color w:val="943634" w:themeColor="accent2" w:themeShade="BF"/>
    </w:rPr>
  </w:style>
  <w:style w:type="character" w:customStyle="1" w:styleId="QuoteChar">
    <w:name w:val="Quote Char"/>
    <w:basedOn w:val="DefaultParagraphFont"/>
    <w:link w:val="Quote"/>
    <w:uiPriority w:val="29"/>
    <w:rsid w:val="00427542"/>
    <w:rPr>
      <w:color w:val="943634" w:themeColor="accent2" w:themeShade="BF"/>
      <w:sz w:val="20"/>
      <w:szCs w:val="20"/>
    </w:rPr>
  </w:style>
  <w:style w:type="paragraph" w:styleId="IntenseQuote">
    <w:name w:val="Intense Quote"/>
    <w:basedOn w:val="Normal"/>
    <w:next w:val="Normal"/>
    <w:link w:val="IntenseQuoteChar"/>
    <w:uiPriority w:val="30"/>
    <w:qFormat/>
    <w:rsid w:val="00427542"/>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427542"/>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427542"/>
    <w:rPr>
      <w:rFonts w:asciiTheme="majorHAnsi" w:eastAsiaTheme="majorEastAsia" w:hAnsiTheme="majorHAnsi" w:cstheme="majorBidi"/>
      <w:i/>
      <w:iCs/>
      <w:color w:val="C0504D" w:themeColor="accent2"/>
    </w:rPr>
  </w:style>
  <w:style w:type="character" w:styleId="IntenseEmphasis">
    <w:name w:val="Intense Emphasis"/>
    <w:uiPriority w:val="21"/>
    <w:qFormat/>
    <w:rsid w:val="00427542"/>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427542"/>
    <w:rPr>
      <w:i/>
      <w:iCs/>
      <w:smallCaps/>
      <w:color w:val="C0504D" w:themeColor="accent2"/>
      <w:u w:color="C0504D" w:themeColor="accent2"/>
    </w:rPr>
  </w:style>
  <w:style w:type="character" w:styleId="IntenseReference">
    <w:name w:val="Intense Reference"/>
    <w:uiPriority w:val="32"/>
    <w:qFormat/>
    <w:rsid w:val="00427542"/>
    <w:rPr>
      <w:b/>
      <w:bCs/>
      <w:i/>
      <w:iCs/>
      <w:smallCaps/>
      <w:color w:val="C0504D" w:themeColor="accent2"/>
      <w:u w:color="C0504D" w:themeColor="accent2"/>
    </w:rPr>
  </w:style>
  <w:style w:type="character" w:styleId="BookTitle">
    <w:name w:val="Book Title"/>
    <w:uiPriority w:val="33"/>
    <w:qFormat/>
    <w:rsid w:val="00427542"/>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427542"/>
    <w:pPr>
      <w:outlineLvl w:val="9"/>
    </w:pPr>
    <w:rPr>
      <w:lang w:bidi="en-US"/>
    </w:rPr>
  </w:style>
  <w:style w:type="character" w:styleId="Hyperlink">
    <w:name w:val="Hyperlink"/>
    <w:basedOn w:val="DefaultParagraphFont"/>
    <w:uiPriority w:val="99"/>
    <w:unhideWhenUsed/>
    <w:rsid w:val="00191A37"/>
    <w:rPr>
      <w:color w:val="0000FF" w:themeColor="hyperlink"/>
      <w:u w:val="single"/>
    </w:rPr>
  </w:style>
  <w:style w:type="paragraph" w:styleId="Header">
    <w:name w:val="header"/>
    <w:basedOn w:val="Normal"/>
    <w:link w:val="HeaderChar"/>
    <w:uiPriority w:val="99"/>
    <w:unhideWhenUsed/>
    <w:rsid w:val="001A48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863"/>
    <w:rPr>
      <w:i/>
      <w:iCs/>
      <w:sz w:val="20"/>
      <w:szCs w:val="20"/>
    </w:rPr>
  </w:style>
  <w:style w:type="paragraph" w:styleId="Footer">
    <w:name w:val="footer"/>
    <w:basedOn w:val="Normal"/>
    <w:link w:val="FooterChar"/>
    <w:uiPriority w:val="99"/>
    <w:unhideWhenUsed/>
    <w:rsid w:val="001A48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863"/>
    <w:rPr>
      <w:i/>
      <w:iCs/>
      <w:sz w:val="20"/>
      <w:szCs w:val="20"/>
    </w:rPr>
  </w:style>
  <w:style w:type="paragraph" w:styleId="BalloonText">
    <w:name w:val="Balloon Text"/>
    <w:basedOn w:val="Normal"/>
    <w:link w:val="BalloonTextChar"/>
    <w:uiPriority w:val="99"/>
    <w:semiHidden/>
    <w:unhideWhenUsed/>
    <w:rsid w:val="005224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4DD"/>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9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msusanta72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D359018-7092-43FC-9B0E-BD22D17D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susanta majhi</cp:lastModifiedBy>
  <cp:revision>10</cp:revision>
  <dcterms:created xsi:type="dcterms:W3CDTF">2023-11-25T17:53:00Z</dcterms:created>
  <dcterms:modified xsi:type="dcterms:W3CDTF">2025-01-22T18:38:00Z</dcterms:modified>
</cp:coreProperties>
</file>