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Optimal Integration of Solar PV-Biomass Industrial</w:t>
      </w:r>
      <w:r>
        <w:rPr>
          <w:spacing w:val="-11"/>
        </w:rPr>
        <w:t> </w:t>
      </w:r>
      <w:r>
        <w:rPr/>
        <w:t>Power</w:t>
      </w:r>
      <w:r>
        <w:rPr>
          <w:spacing w:val="-20"/>
        </w:rPr>
        <w:t> </w:t>
      </w:r>
      <w:r>
        <w:rPr/>
        <w:t>Grids</w:t>
      </w:r>
      <w:r>
        <w:rPr>
          <w:spacing w:val="-5"/>
        </w:rPr>
        <w:t> </w:t>
      </w:r>
      <w:r>
        <w:rPr/>
        <w:t>Using</w:t>
      </w:r>
      <w:r>
        <w:rPr>
          <w:spacing w:val="-9"/>
        </w:rPr>
        <w:t> </w:t>
      </w:r>
      <w:r>
        <w:rPr/>
        <w:t>HOMER</w:t>
      </w:r>
      <w:r>
        <w:rPr>
          <w:spacing w:val="-10"/>
        </w:rPr>
        <w:t> </w:t>
      </w:r>
      <w:r>
        <w:rPr/>
        <w:t>Pro:</w:t>
      </w:r>
      <w:r>
        <w:rPr>
          <w:spacing w:val="-30"/>
        </w:rPr>
        <w:t> </w:t>
      </w:r>
      <w:r>
        <w:rPr/>
        <w:t>A Case Study of a Flattened Rice Mill</w:t>
      </w:r>
    </w:p>
    <w:p>
      <w:pPr>
        <w:pStyle w:val="BodyText"/>
        <w:spacing w:before="229"/>
        <w:ind w:left="193" w:right="144"/>
        <w:jc w:val="center"/>
      </w:pPr>
      <w:r>
        <w:rPr/>
        <w:t>Aisha</w:t>
      </w:r>
      <w:r>
        <w:rPr>
          <w:vertAlign w:val="superscript"/>
        </w:rPr>
        <w:t>a*</w:t>
      </w:r>
      <w:r>
        <w:rPr>
          <w:vertAlign w:val="baseline"/>
        </w:rPr>
        <w:t>,</w:t>
      </w:r>
      <w:r>
        <w:rPr>
          <w:spacing w:val="-13"/>
          <w:vertAlign w:val="baseline"/>
        </w:rPr>
        <w:t> </w:t>
      </w:r>
      <w:r>
        <w:rPr>
          <w:vertAlign w:val="baseline"/>
        </w:rPr>
        <w:t>Tanu</w:t>
      </w:r>
      <w:r>
        <w:rPr>
          <w:spacing w:val="-12"/>
          <w:vertAlign w:val="baseline"/>
        </w:rPr>
        <w:t> </w:t>
      </w:r>
      <w:r>
        <w:rPr>
          <w:vertAlign w:val="baseline"/>
        </w:rPr>
        <w:t>Rizvi</w:t>
      </w:r>
      <w:r>
        <w:rPr>
          <w:vertAlign w:val="superscript"/>
        </w:rPr>
        <w:t>b</w:t>
      </w:r>
      <w:r>
        <w:rPr>
          <w:vertAlign w:val="baseline"/>
        </w:rPr>
        <w:t>,</w:t>
      </w:r>
      <w:r>
        <w:rPr>
          <w:spacing w:val="-9"/>
          <w:vertAlign w:val="baseline"/>
        </w:rPr>
        <w:t> </w:t>
      </w:r>
      <w:r>
        <w:rPr>
          <w:vertAlign w:val="baseline"/>
        </w:rPr>
        <w:t>Devanand</w:t>
      </w:r>
      <w:r>
        <w:rPr>
          <w:spacing w:val="-8"/>
          <w:vertAlign w:val="baseline"/>
        </w:rPr>
        <w:t> </w:t>
      </w:r>
      <w:r>
        <w:rPr>
          <w:spacing w:val="-2"/>
          <w:vertAlign w:val="baseline"/>
        </w:rPr>
        <w:t>Bhonsle</w:t>
      </w:r>
      <w:r>
        <w:rPr>
          <w:spacing w:val="-2"/>
          <w:vertAlign w:val="superscript"/>
        </w:rPr>
        <w:t>c</w:t>
      </w:r>
    </w:p>
    <w:p>
      <w:pPr>
        <w:pStyle w:val="BodyText"/>
        <w:ind w:left="36"/>
        <w:jc w:val="center"/>
      </w:pPr>
      <w:r>
        <w:rPr>
          <w:vertAlign w:val="superscript"/>
        </w:rPr>
        <w:t>a</w:t>
      </w:r>
      <w:r>
        <w:rPr>
          <w:spacing w:val="-17"/>
          <w:vertAlign w:val="baseline"/>
        </w:rPr>
        <w:t> </w:t>
      </w:r>
      <w:r>
        <w:rPr>
          <w:vertAlign w:val="baseline"/>
        </w:rPr>
        <w:t>M.</w:t>
      </w:r>
      <w:r>
        <w:rPr>
          <w:spacing w:val="-13"/>
          <w:vertAlign w:val="baseline"/>
        </w:rPr>
        <w:t> </w:t>
      </w:r>
      <w:r>
        <w:rPr>
          <w:vertAlign w:val="baseline"/>
        </w:rPr>
        <w:t>Tech</w:t>
      </w:r>
      <w:r>
        <w:rPr>
          <w:spacing w:val="-12"/>
          <w:vertAlign w:val="baseline"/>
        </w:rPr>
        <w:t> </w:t>
      </w:r>
      <w:r>
        <w:rPr>
          <w:vertAlign w:val="baseline"/>
        </w:rPr>
        <w:t>Scholar,</w:t>
      </w:r>
      <w:r>
        <w:rPr>
          <w:spacing w:val="-10"/>
          <w:vertAlign w:val="baseline"/>
        </w:rPr>
        <w:t> </w:t>
      </w:r>
      <w:r>
        <w:rPr>
          <w:vertAlign w:val="baseline"/>
        </w:rPr>
        <w:t>Shri</w:t>
      </w:r>
      <w:r>
        <w:rPr>
          <w:spacing w:val="-10"/>
          <w:vertAlign w:val="baseline"/>
        </w:rPr>
        <w:t> </w:t>
      </w:r>
      <w:r>
        <w:rPr>
          <w:vertAlign w:val="baseline"/>
        </w:rPr>
        <w:t>Shankaracharya</w:t>
      </w:r>
      <w:r>
        <w:rPr>
          <w:spacing w:val="-11"/>
          <w:vertAlign w:val="baseline"/>
        </w:rPr>
        <w:t> </w:t>
      </w:r>
      <w:r>
        <w:rPr>
          <w:vertAlign w:val="baseline"/>
        </w:rPr>
        <w:t>Technical</w:t>
      </w:r>
      <w:r>
        <w:rPr>
          <w:spacing w:val="-10"/>
          <w:vertAlign w:val="baseline"/>
        </w:rPr>
        <w:t> </w:t>
      </w:r>
      <w:r>
        <w:rPr>
          <w:vertAlign w:val="baseline"/>
        </w:rPr>
        <w:t>Campus,</w:t>
      </w:r>
      <w:r>
        <w:rPr>
          <w:spacing w:val="-10"/>
          <w:vertAlign w:val="baseline"/>
        </w:rPr>
        <w:t> </w:t>
      </w:r>
      <w:r>
        <w:rPr>
          <w:vertAlign w:val="baseline"/>
        </w:rPr>
        <w:t>Bhilai,</w:t>
      </w:r>
      <w:r>
        <w:rPr>
          <w:spacing w:val="71"/>
          <w:vertAlign w:val="baseline"/>
        </w:rPr>
        <w:t> </w:t>
      </w:r>
      <w:r>
        <w:rPr>
          <w:vertAlign w:val="baseline"/>
        </w:rPr>
        <w:t>Chhattisgarh,</w:t>
      </w:r>
      <w:r>
        <w:rPr>
          <w:spacing w:val="-10"/>
          <w:vertAlign w:val="baseline"/>
        </w:rPr>
        <w:t> </w:t>
      </w:r>
      <w:r>
        <w:rPr>
          <w:spacing w:val="-2"/>
          <w:vertAlign w:val="baseline"/>
        </w:rPr>
        <w:t>India</w:t>
      </w:r>
    </w:p>
    <w:p>
      <w:pPr>
        <w:pStyle w:val="BodyText"/>
        <w:spacing w:line="220" w:lineRule="exact"/>
        <w:ind w:left="179" w:right="144"/>
        <w:jc w:val="center"/>
      </w:pPr>
      <w:r>
        <w:rPr>
          <w:vertAlign w:val="superscript"/>
        </w:rPr>
        <w:t>b,c</w:t>
      </w:r>
      <w:r>
        <w:rPr>
          <w:spacing w:val="-17"/>
          <w:vertAlign w:val="baseline"/>
        </w:rPr>
        <w:t> </w:t>
      </w:r>
      <w:r>
        <w:rPr>
          <w:vertAlign w:val="baseline"/>
        </w:rPr>
        <w:t>Department</w:t>
      </w:r>
      <w:r>
        <w:rPr>
          <w:spacing w:val="-13"/>
          <w:vertAlign w:val="baseline"/>
        </w:rPr>
        <w:t> </w:t>
      </w:r>
      <w:r>
        <w:rPr>
          <w:vertAlign w:val="baseline"/>
        </w:rPr>
        <w:t>of</w:t>
      </w:r>
      <w:r>
        <w:rPr>
          <w:spacing w:val="-12"/>
          <w:vertAlign w:val="baseline"/>
        </w:rPr>
        <w:t> </w:t>
      </w:r>
      <w:r>
        <w:rPr>
          <w:vertAlign w:val="baseline"/>
        </w:rPr>
        <w:t>Electrical</w:t>
      </w:r>
      <w:r>
        <w:rPr>
          <w:spacing w:val="-13"/>
          <w:vertAlign w:val="baseline"/>
        </w:rPr>
        <w:t> </w:t>
      </w:r>
      <w:r>
        <w:rPr>
          <w:vertAlign w:val="baseline"/>
        </w:rPr>
        <w:t>Engineering,</w:t>
      </w:r>
      <w:r>
        <w:rPr>
          <w:spacing w:val="-6"/>
          <w:vertAlign w:val="baseline"/>
        </w:rPr>
        <w:t> </w:t>
      </w:r>
      <w:r>
        <w:rPr>
          <w:vertAlign w:val="baseline"/>
        </w:rPr>
        <w:t>Shri</w:t>
      </w:r>
      <w:r>
        <w:rPr>
          <w:spacing w:val="-6"/>
          <w:vertAlign w:val="baseline"/>
        </w:rPr>
        <w:t> </w:t>
      </w:r>
      <w:r>
        <w:rPr>
          <w:vertAlign w:val="baseline"/>
        </w:rPr>
        <w:t>Shankaracharya</w:t>
      </w:r>
      <w:r>
        <w:rPr>
          <w:spacing w:val="-10"/>
          <w:vertAlign w:val="baseline"/>
        </w:rPr>
        <w:t> </w:t>
      </w:r>
      <w:r>
        <w:rPr>
          <w:vertAlign w:val="baseline"/>
        </w:rPr>
        <w:t>Technical</w:t>
      </w:r>
      <w:r>
        <w:rPr>
          <w:spacing w:val="-5"/>
          <w:vertAlign w:val="baseline"/>
        </w:rPr>
        <w:t> </w:t>
      </w:r>
      <w:r>
        <w:rPr>
          <w:vertAlign w:val="baseline"/>
        </w:rPr>
        <w:t>Campus,</w:t>
      </w:r>
      <w:r>
        <w:rPr>
          <w:spacing w:val="-10"/>
          <w:vertAlign w:val="baseline"/>
        </w:rPr>
        <w:t> </w:t>
      </w:r>
      <w:r>
        <w:rPr>
          <w:vertAlign w:val="baseline"/>
        </w:rPr>
        <w:t>Bhilai,</w:t>
      </w:r>
      <w:r>
        <w:rPr>
          <w:spacing w:val="73"/>
          <w:vertAlign w:val="baseline"/>
        </w:rPr>
        <w:t> </w:t>
      </w:r>
      <w:r>
        <w:rPr>
          <w:vertAlign w:val="baseline"/>
        </w:rPr>
        <w:t>Chhattisgarh,</w:t>
      </w:r>
      <w:r>
        <w:rPr>
          <w:spacing w:val="-9"/>
          <w:vertAlign w:val="baseline"/>
        </w:rPr>
        <w:t> </w:t>
      </w:r>
      <w:r>
        <w:rPr>
          <w:spacing w:val="-2"/>
          <w:vertAlign w:val="baseline"/>
        </w:rPr>
        <w:t>India</w:t>
      </w:r>
    </w:p>
    <w:p>
      <w:pPr>
        <w:spacing w:line="174" w:lineRule="exact" w:before="0"/>
        <w:ind w:left="179" w:right="144" w:firstLine="0"/>
        <w:jc w:val="center"/>
        <w:rPr>
          <w:sz w:val="16"/>
        </w:rPr>
      </w:pPr>
      <w:hyperlink r:id="rId5">
        <w:r>
          <w:rPr>
            <w:color w:val="0000FF"/>
            <w:spacing w:val="-2"/>
            <w:sz w:val="16"/>
            <w:u w:val="single" w:color="0000FF"/>
          </w:rPr>
          <w:t>aayeshakhan0105@gmail.com</w:t>
        </w:r>
      </w:hyperlink>
    </w:p>
    <w:p>
      <w:pPr>
        <w:spacing w:after="0" w:line="174" w:lineRule="exact"/>
        <w:jc w:val="center"/>
        <w:rPr>
          <w:sz w:val="16"/>
        </w:rPr>
        <w:sectPr>
          <w:type w:val="continuous"/>
          <w:pgSz w:w="11910" w:h="16840"/>
          <w:pgMar w:top="640" w:bottom="280" w:left="708" w:right="566"/>
        </w:sectPr>
      </w:pPr>
    </w:p>
    <w:p>
      <w:pPr>
        <w:spacing w:line="240" w:lineRule="auto" w:before="115"/>
        <w:ind w:left="12" w:right="2" w:firstLine="0"/>
        <w:jc w:val="both"/>
        <w:rPr>
          <w:b/>
          <w:sz w:val="18"/>
        </w:rPr>
      </w:pPr>
      <w:r>
        <w:rPr>
          <w:b/>
          <w:i/>
          <w:sz w:val="18"/>
        </w:rPr>
        <w:t>Abstract</w:t>
      </w:r>
      <w:r>
        <w:rPr>
          <w:b/>
          <w:sz w:val="18"/>
        </w:rPr>
        <w:t>-The</w:t>
      </w:r>
      <w:r>
        <w:rPr>
          <w:b/>
          <w:spacing w:val="-6"/>
          <w:sz w:val="18"/>
        </w:rPr>
        <w:t> </w:t>
      </w:r>
      <w:r>
        <w:rPr>
          <w:b/>
          <w:sz w:val="18"/>
        </w:rPr>
        <w:t>proposed</w:t>
      </w:r>
      <w:r>
        <w:rPr>
          <w:b/>
          <w:spacing w:val="-3"/>
          <w:sz w:val="18"/>
        </w:rPr>
        <w:t> </w:t>
      </w:r>
      <w:r>
        <w:rPr>
          <w:b/>
          <w:sz w:val="18"/>
        </w:rPr>
        <w:t>study</w:t>
      </w:r>
      <w:r>
        <w:rPr>
          <w:b/>
          <w:spacing w:val="-6"/>
          <w:sz w:val="18"/>
        </w:rPr>
        <w:t> </w:t>
      </w:r>
      <w:r>
        <w:rPr>
          <w:b/>
          <w:sz w:val="18"/>
        </w:rPr>
        <w:t>aims</w:t>
      </w:r>
      <w:r>
        <w:rPr>
          <w:b/>
          <w:spacing w:val="-5"/>
          <w:sz w:val="18"/>
        </w:rPr>
        <w:t> </w:t>
      </w:r>
      <w:r>
        <w:rPr>
          <w:b/>
          <w:sz w:val="18"/>
        </w:rPr>
        <w:t>to</w:t>
      </w:r>
      <w:r>
        <w:rPr>
          <w:b/>
          <w:spacing w:val="-6"/>
          <w:sz w:val="18"/>
        </w:rPr>
        <w:t> </w:t>
      </w:r>
      <w:r>
        <w:rPr>
          <w:b/>
          <w:sz w:val="18"/>
        </w:rPr>
        <w:t>optimize</w:t>
      </w:r>
      <w:r>
        <w:rPr>
          <w:b/>
          <w:spacing w:val="-2"/>
          <w:sz w:val="18"/>
        </w:rPr>
        <w:t> </w:t>
      </w:r>
      <w:r>
        <w:rPr>
          <w:b/>
          <w:sz w:val="18"/>
        </w:rPr>
        <w:t>the</w:t>
      </w:r>
      <w:r>
        <w:rPr>
          <w:b/>
          <w:spacing w:val="-6"/>
          <w:sz w:val="18"/>
        </w:rPr>
        <w:t> </w:t>
      </w:r>
      <w:r>
        <w:rPr>
          <w:b/>
          <w:sz w:val="18"/>
        </w:rPr>
        <w:t>integration</w:t>
      </w:r>
      <w:r>
        <w:rPr>
          <w:b/>
          <w:spacing w:val="-3"/>
          <w:sz w:val="18"/>
        </w:rPr>
        <w:t> </w:t>
      </w:r>
      <w:r>
        <w:rPr>
          <w:b/>
          <w:sz w:val="18"/>
        </w:rPr>
        <w:t>of renewable energy sources, especially solar photovoltaic (PV) and biomass,</w:t>
      </w:r>
      <w:r>
        <w:rPr>
          <w:b/>
          <w:spacing w:val="-2"/>
          <w:sz w:val="18"/>
        </w:rPr>
        <w:t> </w:t>
      </w:r>
      <w:r>
        <w:rPr>
          <w:b/>
          <w:sz w:val="18"/>
        </w:rPr>
        <w:t>in</w:t>
      </w:r>
      <w:r>
        <w:rPr>
          <w:b/>
          <w:spacing w:val="-5"/>
          <w:sz w:val="18"/>
        </w:rPr>
        <w:t> </w:t>
      </w:r>
      <w:r>
        <w:rPr>
          <w:b/>
          <w:sz w:val="18"/>
        </w:rPr>
        <w:t>the</w:t>
      </w:r>
      <w:r>
        <w:rPr>
          <w:b/>
          <w:spacing w:val="-4"/>
          <w:sz w:val="18"/>
        </w:rPr>
        <w:t> </w:t>
      </w:r>
      <w:r>
        <w:rPr>
          <w:b/>
          <w:sz w:val="18"/>
        </w:rPr>
        <w:t>electrical network</w:t>
      </w:r>
      <w:r>
        <w:rPr>
          <w:b/>
          <w:spacing w:val="-5"/>
          <w:sz w:val="18"/>
        </w:rPr>
        <w:t> </w:t>
      </w:r>
      <w:r>
        <w:rPr>
          <w:b/>
          <w:sz w:val="18"/>
        </w:rPr>
        <w:t>of an industrial</w:t>
      </w:r>
      <w:r>
        <w:rPr>
          <w:b/>
          <w:spacing w:val="-2"/>
          <w:sz w:val="18"/>
        </w:rPr>
        <w:t> </w:t>
      </w:r>
      <w:r>
        <w:rPr>
          <w:b/>
          <w:sz w:val="18"/>
        </w:rPr>
        <w:t>rice</w:t>
      </w:r>
      <w:r>
        <w:rPr>
          <w:b/>
          <w:spacing w:val="-4"/>
          <w:sz w:val="18"/>
        </w:rPr>
        <w:t> </w:t>
      </w:r>
      <w:r>
        <w:rPr>
          <w:b/>
          <w:sz w:val="18"/>
        </w:rPr>
        <w:t>mill. The study focuses on achieving a balanced energy mix between grid electricity, biomass and solar photovoltaics. The project uses HOMER PRO, a comprehensive software platform to optimize microgrids and distributed energy resources. The study provides rigorous methodology, data modelling and economic analysis</w:t>
      </w:r>
      <w:r>
        <w:rPr>
          <w:b/>
          <w:spacing w:val="-1"/>
          <w:sz w:val="18"/>
        </w:rPr>
        <w:t> </w:t>
      </w:r>
      <w:r>
        <w:rPr>
          <w:b/>
          <w:sz w:val="18"/>
        </w:rPr>
        <w:t>to</w:t>
      </w:r>
      <w:r>
        <w:rPr>
          <w:b/>
          <w:spacing w:val="-2"/>
          <w:sz w:val="18"/>
        </w:rPr>
        <w:t> </w:t>
      </w:r>
      <w:r>
        <w:rPr>
          <w:b/>
          <w:sz w:val="18"/>
        </w:rPr>
        <w:t>estimate</w:t>
      </w:r>
      <w:r>
        <w:rPr>
          <w:b/>
          <w:spacing w:val="-1"/>
          <w:sz w:val="18"/>
        </w:rPr>
        <w:t> </w:t>
      </w:r>
      <w:r>
        <w:rPr>
          <w:b/>
          <w:sz w:val="18"/>
        </w:rPr>
        <w:t>the</w:t>
      </w:r>
      <w:r>
        <w:rPr>
          <w:b/>
          <w:spacing w:val="-1"/>
          <w:sz w:val="18"/>
        </w:rPr>
        <w:t> </w:t>
      </w:r>
      <w:r>
        <w:rPr>
          <w:b/>
          <w:sz w:val="18"/>
        </w:rPr>
        <w:t>sustainability</w:t>
      </w:r>
      <w:r>
        <w:rPr>
          <w:b/>
          <w:spacing w:val="-2"/>
          <w:sz w:val="18"/>
        </w:rPr>
        <w:t> </w:t>
      </w:r>
      <w:r>
        <w:rPr>
          <w:b/>
          <w:sz w:val="18"/>
        </w:rPr>
        <w:t>of the</w:t>
      </w:r>
      <w:r>
        <w:rPr>
          <w:b/>
          <w:spacing w:val="-1"/>
          <w:sz w:val="18"/>
        </w:rPr>
        <w:t> </w:t>
      </w:r>
      <w:r>
        <w:rPr>
          <w:b/>
          <w:sz w:val="18"/>
        </w:rPr>
        <w:t>proposed energy mix. The results show that the ideal location can minimize reliance on grid electricity, reduce operating costs</w:t>
      </w:r>
      <w:r>
        <w:rPr>
          <w:b/>
          <w:spacing w:val="40"/>
          <w:sz w:val="18"/>
        </w:rPr>
        <w:t> </w:t>
      </w:r>
      <w:r>
        <w:rPr>
          <w:b/>
          <w:sz w:val="18"/>
        </w:rPr>
        <w:t>and improve sustainability. Through extensive system, recreation data, and financial analysis, this research illustrates how energy displays may reduce dependency on the network, save operating costs, and improve item supportability. It focuses on the Straighten Rice Factory's use of solar photovoltaic (PV) and biomass in its electricity system. Using HOMER PRO, a complicated programming framework designed to simplify microgrids and recirculate energy, the review aims to achieve a reasonable energy mix of 70% matrix power, 20% biomass, and 30% solar PV. The evaluation demonstrates the framework model's potential to reduce network dependence, and functional costs, and enhance item maintainability</w:t>
      </w:r>
      <w:r>
        <w:rPr>
          <w:b/>
          <w:spacing w:val="-3"/>
          <w:sz w:val="18"/>
        </w:rPr>
        <w:t> </w:t>
      </w:r>
      <w:r>
        <w:rPr>
          <w:b/>
          <w:sz w:val="18"/>
        </w:rPr>
        <w:t>via</w:t>
      </w:r>
      <w:r>
        <w:rPr>
          <w:b/>
          <w:spacing w:val="-3"/>
          <w:sz w:val="18"/>
        </w:rPr>
        <w:t> </w:t>
      </w:r>
      <w:r>
        <w:rPr>
          <w:b/>
          <w:sz w:val="18"/>
        </w:rPr>
        <w:t>its whole</w:t>
      </w:r>
      <w:r>
        <w:rPr>
          <w:b/>
          <w:spacing w:val="-2"/>
          <w:sz w:val="18"/>
        </w:rPr>
        <w:t> </w:t>
      </w:r>
      <w:r>
        <w:rPr>
          <w:b/>
          <w:sz w:val="18"/>
        </w:rPr>
        <w:t>process, reenactment</w:t>
      </w:r>
      <w:r>
        <w:rPr>
          <w:b/>
          <w:spacing w:val="-1"/>
          <w:sz w:val="18"/>
        </w:rPr>
        <w:t> </w:t>
      </w:r>
      <w:r>
        <w:rPr>
          <w:b/>
          <w:sz w:val="18"/>
        </w:rPr>
        <w:t>information, and financial analysis.</w:t>
      </w:r>
    </w:p>
    <w:p>
      <w:pPr>
        <w:spacing w:line="244" w:lineRule="auto" w:before="159"/>
        <w:ind w:left="12" w:right="20" w:firstLine="0"/>
        <w:jc w:val="both"/>
        <w:rPr>
          <w:b/>
          <w:i/>
          <w:sz w:val="18"/>
        </w:rPr>
      </w:pPr>
      <w:r>
        <w:rPr>
          <w:b/>
          <w:i/>
          <w:sz w:val="18"/>
        </w:rPr>
        <w:t>Keywords-</w:t>
      </w:r>
      <w:r>
        <w:rPr>
          <w:b/>
          <w:sz w:val="18"/>
        </w:rPr>
        <w:t>:</w:t>
      </w:r>
      <w:r>
        <w:rPr>
          <w:b/>
          <w:spacing w:val="-10"/>
          <w:sz w:val="18"/>
        </w:rPr>
        <w:t> </w:t>
      </w:r>
      <w:r>
        <w:rPr>
          <w:b/>
          <w:i/>
          <w:sz w:val="18"/>
        </w:rPr>
        <w:t>Balanced,</w:t>
      </w:r>
      <w:r>
        <w:rPr>
          <w:b/>
          <w:i/>
          <w:spacing w:val="-5"/>
          <w:sz w:val="18"/>
        </w:rPr>
        <w:t> </w:t>
      </w:r>
      <w:r>
        <w:rPr>
          <w:b/>
          <w:i/>
          <w:sz w:val="18"/>
        </w:rPr>
        <w:t>Biomass,</w:t>
      </w:r>
      <w:r>
        <w:rPr>
          <w:b/>
          <w:i/>
          <w:spacing w:val="-12"/>
          <w:sz w:val="18"/>
        </w:rPr>
        <w:t> </w:t>
      </w:r>
      <w:r>
        <w:rPr>
          <w:b/>
          <w:i/>
          <w:sz w:val="18"/>
        </w:rPr>
        <w:t>HOMER</w:t>
      </w:r>
      <w:r>
        <w:rPr>
          <w:b/>
          <w:i/>
          <w:spacing w:val="-7"/>
          <w:sz w:val="18"/>
        </w:rPr>
        <w:t> </w:t>
      </w:r>
      <w:r>
        <w:rPr>
          <w:b/>
          <w:i/>
          <w:sz w:val="18"/>
        </w:rPr>
        <w:t>Pro,</w:t>
      </w:r>
      <w:r>
        <w:rPr>
          <w:b/>
          <w:i/>
          <w:spacing w:val="-2"/>
          <w:sz w:val="18"/>
        </w:rPr>
        <w:t> </w:t>
      </w:r>
      <w:r>
        <w:rPr>
          <w:b/>
          <w:i/>
          <w:sz w:val="18"/>
        </w:rPr>
        <w:t>Renewable</w:t>
      </w:r>
      <w:r>
        <w:rPr>
          <w:b/>
          <w:i/>
          <w:spacing w:val="-10"/>
          <w:sz w:val="18"/>
        </w:rPr>
        <w:t> </w:t>
      </w:r>
      <w:r>
        <w:rPr>
          <w:b/>
          <w:i/>
          <w:sz w:val="18"/>
        </w:rPr>
        <w:t>energy, </w:t>
      </w:r>
      <w:r>
        <w:rPr>
          <w:b/>
          <w:i/>
          <w:spacing w:val="-2"/>
          <w:sz w:val="18"/>
        </w:rPr>
        <w:t>Simulation.</w:t>
      </w:r>
    </w:p>
    <w:p>
      <w:pPr>
        <w:pStyle w:val="BodyText"/>
        <w:spacing w:before="150"/>
        <w:ind w:left="0"/>
        <w:jc w:val="center"/>
      </w:pPr>
      <w:r>
        <w:rPr/>
        <w:t>I</w:t>
      </w:r>
      <w:r>
        <w:rPr>
          <w:spacing w:val="2"/>
        </w:rPr>
        <w:t> </w:t>
      </w:r>
      <w:r>
        <w:rPr>
          <w:spacing w:val="-2"/>
        </w:rPr>
        <w:t>INTRODUCTION</w:t>
      </w:r>
    </w:p>
    <w:p>
      <w:pPr>
        <w:pStyle w:val="BodyText"/>
        <w:spacing w:before="159"/>
        <w:ind w:left="74" w:firstLine="657"/>
      </w:pPr>
      <w:r>
        <w:rPr/>
        <w:t>The inclusion of renewable power sources, such as solar and biomass, into existing energy networks is an important step toward achieving stable energy goals.</w:t>
      </w:r>
      <w:r>
        <w:rPr>
          <w:spacing w:val="80"/>
        </w:rPr>
        <w:t> </w:t>
      </w:r>
      <w:r>
        <w:rPr/>
        <w:t>Recent government</w:t>
      </w:r>
      <w:r>
        <w:rPr>
          <w:spacing w:val="-2"/>
        </w:rPr>
        <w:t> </w:t>
      </w:r>
      <w:r>
        <w:rPr/>
        <w:t>initiatives, such as</w:t>
      </w:r>
      <w:r>
        <w:rPr>
          <w:spacing w:val="-1"/>
        </w:rPr>
        <w:t> </w:t>
      </w:r>
      <w:r>
        <w:rPr/>
        <w:t>the</w:t>
      </w:r>
      <w:r>
        <w:rPr>
          <w:spacing w:val="-2"/>
        </w:rPr>
        <w:t> </w:t>
      </w:r>
      <w:r>
        <w:rPr/>
        <w:t>Green Hydrogen Strategy and the Energy Preservation Change Act of 2022, highlight the role that environmentally friendly electricity plays in reducing the byproducts of fossil fuels and strengthening the net. The Public Savvy Lattice Mission (NSGM) and the Public Activity Plan on Environmental Change (NAPCC) create a framework for integrating sustainable power into the matrix, enabling the application of astute framework innovations to regulate the variations</w:t>
      </w:r>
      <w:r>
        <w:rPr>
          <w:spacing w:val="40"/>
        </w:rPr>
        <w:t> </w:t>
      </w:r>
      <w:r>
        <w:rPr/>
        <w:t>of biomass and sunlight-based energy sources. The Service of New and Environmentally Friendly Power (MNRE) and the Focal Power Administrative Commission (CERC) play an important role in developing administrative standards</w:t>
      </w:r>
      <w:r>
        <w:rPr>
          <w:spacing w:val="40"/>
        </w:rPr>
        <w:t> </w:t>
      </w:r>
      <w:r>
        <w:rPr/>
        <w:t>and assisting with the implementation of sustainable power breakthroughs. The Environmentally Friendly Power</w:t>
      </w:r>
      <w:r>
        <w:rPr>
          <w:spacing w:val="40"/>
        </w:rPr>
        <w:t> </w:t>
      </w:r>
      <w:r>
        <w:rPr/>
        <w:t>Energy Hallway</w:t>
      </w:r>
      <w:r>
        <w:rPr>
          <w:spacing w:val="-5"/>
        </w:rPr>
        <w:t> </w:t>
      </w:r>
      <w:r>
        <w:rPr/>
        <w:t>Venture and the Public Sun-based Mission are significant initiatives that develop environmentally friendly power transmission and framework reconciliation, ensuring that solar and biomass assets are properly harnessed and exploited.</w:t>
      </w:r>
    </w:p>
    <w:p>
      <w:pPr>
        <w:pStyle w:val="BodyText"/>
        <w:spacing w:before="2"/>
        <w:ind w:left="0"/>
        <w:jc w:val="left"/>
      </w:pPr>
    </w:p>
    <w:p>
      <w:pPr>
        <w:pStyle w:val="BodyText"/>
        <w:ind w:left="55"/>
      </w:pPr>
      <w:r>
        <w:rPr/>
        <w:t>A</w:t>
      </w:r>
      <w:r>
        <w:rPr>
          <w:spacing w:val="-14"/>
        </w:rPr>
        <w:t> </w:t>
      </w:r>
      <w:r>
        <w:rPr/>
        <w:t>Flattened</w:t>
      </w:r>
      <w:r>
        <w:rPr>
          <w:spacing w:val="-9"/>
        </w:rPr>
        <w:t> </w:t>
      </w:r>
      <w:r>
        <w:rPr/>
        <w:t>Rice</w:t>
      </w:r>
      <w:r>
        <w:rPr>
          <w:spacing w:val="-6"/>
        </w:rPr>
        <w:t> </w:t>
      </w:r>
      <w:r>
        <w:rPr>
          <w:spacing w:val="-4"/>
        </w:rPr>
        <w:t>Mill</w:t>
      </w:r>
    </w:p>
    <w:p>
      <w:pPr>
        <w:pStyle w:val="BodyText"/>
        <w:spacing w:before="110"/>
        <w:ind w:right="145" w:firstLine="720"/>
      </w:pPr>
      <w:r>
        <w:rPr/>
        <w:br w:type="column"/>
      </w:r>
      <w:r>
        <w:rPr/>
        <w:t>Companies are integrating more environmentally friendly electricity into their business plans as they work to reduce their energy use and environmental impact. The</w:t>
      </w:r>
      <w:r>
        <w:rPr>
          <w:spacing w:val="40"/>
        </w:rPr>
        <w:t> </w:t>
      </w:r>
      <w:r>
        <w:rPr/>
        <w:t>focus of this research is a rice plant with a power output of 85 HP and a voltage of 140 kVA, located in Dewar Bhat, Chhattisgarh</w:t>
      </w:r>
      <w:r>
        <w:rPr>
          <w:spacing w:val="-1"/>
        </w:rPr>
        <w:t> </w:t>
      </w:r>
      <w:r>
        <w:rPr/>
        <w:t>491226,</w:t>
      </w:r>
      <w:r>
        <w:rPr>
          <w:spacing w:val="-3"/>
        </w:rPr>
        <w:t> </w:t>
      </w:r>
      <w:r>
        <w:rPr/>
        <w:t>India. It</w:t>
      </w:r>
      <w:r>
        <w:rPr>
          <w:spacing w:val="-4"/>
        </w:rPr>
        <w:t> </w:t>
      </w:r>
      <w:r>
        <w:rPr/>
        <w:t>is</w:t>
      </w:r>
      <w:r>
        <w:rPr>
          <w:spacing w:val="-2"/>
        </w:rPr>
        <w:t> </w:t>
      </w:r>
      <w:r>
        <w:rPr/>
        <w:t>connected</w:t>
      </w:r>
      <w:r>
        <w:rPr>
          <w:spacing w:val="-1"/>
        </w:rPr>
        <w:t> </w:t>
      </w:r>
      <w:r>
        <w:rPr/>
        <w:t>to</w:t>
      </w:r>
      <w:r>
        <w:rPr>
          <w:spacing w:val="-6"/>
        </w:rPr>
        <w:t> </w:t>
      </w:r>
      <w:r>
        <w:rPr/>
        <w:t>a</w:t>
      </w:r>
      <w:r>
        <w:rPr>
          <w:spacing w:val="-4"/>
        </w:rPr>
        <w:t> </w:t>
      </w:r>
      <w:r>
        <w:rPr/>
        <w:t>33</w:t>
      </w:r>
      <w:r>
        <w:rPr>
          <w:spacing w:val="-6"/>
        </w:rPr>
        <w:t> </w:t>
      </w:r>
      <w:r>
        <w:rPr/>
        <w:t>kV</w:t>
      </w:r>
      <w:r>
        <w:rPr>
          <w:spacing w:val="-7"/>
        </w:rPr>
        <w:t> </w:t>
      </w:r>
      <w:r>
        <w:rPr/>
        <w:t>lattice at 21° 31. 1°N, 70° 33°E. Location: 16035°S; scope: 44°20′W. Nine hours a day are worked by the organization, with the busiest months</w:t>
      </w:r>
      <w:r>
        <w:rPr>
          <w:spacing w:val="-3"/>
        </w:rPr>
        <w:t> </w:t>
      </w:r>
      <w:r>
        <w:rPr/>
        <w:t>being</w:t>
      </w:r>
      <w:r>
        <w:rPr>
          <w:spacing w:val="-2"/>
        </w:rPr>
        <w:t> </w:t>
      </w:r>
      <w:r>
        <w:rPr/>
        <w:t>December, January, June, and September. Companies integrate renewable energy sources into the power grid to reduce energy expenses and environmental impact. Homer Pro may be used to design coordinated energy frameworks that include solar, biomass, and power, as well as to assess the feasibility</w:t>
      </w:r>
      <w:r>
        <w:rPr>
          <w:spacing w:val="-4"/>
        </w:rPr>
        <w:t> </w:t>
      </w:r>
      <w:r>
        <w:rPr/>
        <w:t>of coordinated energy ideas based on hypothesis and practice. Simplify the process to improve accuracy and reduce costs by combining power, biomass, and solar energy with HOMER PRO to create a hybrid energy framework. This will allow you to assess the financial and technical viability of the suggested energy mix and adjust the configuration to reduce costs</w:t>
      </w:r>
      <w:r>
        <w:rPr>
          <w:spacing w:val="40"/>
        </w:rPr>
        <w:t> </w:t>
      </w:r>
      <w:r>
        <w:rPr/>
        <w:t>while maintaining reliability.</w:t>
      </w:r>
    </w:p>
    <w:p>
      <w:pPr>
        <w:pStyle w:val="BodyText"/>
        <w:spacing w:before="2"/>
        <w:ind w:left="0"/>
        <w:jc w:val="left"/>
      </w:pPr>
    </w:p>
    <w:p>
      <w:pPr>
        <w:spacing w:before="0"/>
        <w:ind w:left="1448" w:right="0" w:firstLine="0"/>
        <w:jc w:val="left"/>
        <w:rPr>
          <w:sz w:val="24"/>
        </w:rPr>
      </w:pPr>
      <w:r>
        <w:rPr>
          <w:sz w:val="22"/>
        </w:rPr>
        <w:t>II</w:t>
      </w:r>
      <w:r>
        <w:rPr>
          <w:spacing w:val="-1"/>
          <w:sz w:val="22"/>
        </w:rPr>
        <w:t> </w:t>
      </w:r>
      <w:r>
        <w:rPr>
          <w:spacing w:val="-2"/>
          <w:sz w:val="24"/>
        </w:rPr>
        <w:t>METHODOLOGY</w:t>
      </w:r>
    </w:p>
    <w:p>
      <w:pPr>
        <w:pStyle w:val="BodyText"/>
        <w:spacing w:before="160"/>
        <w:ind w:right="141"/>
      </w:pPr>
      <w:r>
        <w:rPr/>
        <w:t>To integrate solar PV and bio-based frameworks with a grid basis, numerous devices have been deployed as part of the investment's strategy to develop and provide the best functioning framework using HOMER PRO [1]. The</w:t>
      </w:r>
      <w:r>
        <w:rPr>
          <w:spacing w:val="40"/>
        </w:rPr>
        <w:t> </w:t>
      </w:r>
      <w:r>
        <w:rPr/>
        <w:t>primary objective is to meet industry demands while lowering carbon emissions and reducing network dependency. The importance of information collection in understanding the nature of the company's strength is discussed in terms of the idea employed to explain the project. The business is linked to a 33 kV grid via a 140</w:t>
      </w:r>
      <w:r>
        <w:rPr>
          <w:spacing w:val="40"/>
        </w:rPr>
        <w:t> </w:t>
      </w:r>
      <w:r>
        <w:rPr/>
        <w:t>kVA connection and consumes around 14,650 kWh per month. The peak demand changes from 90 to 105 kVA, while the power rating alters from 0.98 to 0.99. This</w:t>
      </w:r>
      <w:r>
        <w:rPr>
          <w:spacing w:val="-1"/>
        </w:rPr>
        <w:t> </w:t>
      </w:r>
      <w:r>
        <w:rPr/>
        <w:t>zone is open nine hours a day for fifteen days in November. Peak months are December through January and June through September. The price of electricity is separated into three categories: standard (Rs. 7.05/kWh), high (Rs. 8.46/kWh), and Rs. 5.64/kWh.</w:t>
      </w:r>
      <w:r>
        <w:rPr>
          <w:spacing w:val="-1"/>
        </w:rPr>
        <w:t> </w:t>
      </w:r>
      <w:r>
        <w:rPr/>
        <w:t>The</w:t>
      </w:r>
      <w:r>
        <w:rPr>
          <w:spacing w:val="-2"/>
        </w:rPr>
        <w:t> </w:t>
      </w:r>
      <w:r>
        <w:rPr/>
        <w:t>result of rice</w:t>
      </w:r>
      <w:r>
        <w:rPr>
          <w:spacing w:val="-2"/>
        </w:rPr>
        <w:t> </w:t>
      </w:r>
      <w:r>
        <w:rPr/>
        <w:t>husk processing, which generates five tons daily is known as biofuel for the electric year. "Power balance and goals" are then established. Achieving 55% of the company's electricity demands from renewable sources is the aim; solar panels account for 30%, biomass for 25%, &amp; grid for 45%. A framework for energy efficiency employing lithium-ion batteries for short-term storage is part of the project. An extra 1181 kWh of electricity is generated from renewable sources per year. Thus, we released the releases using HOMER PRO [2]. The PV system limit was estimated using the most recent solar thermal information and is expected to account for 30% of total</w:t>
      </w:r>
      <w:r>
        <w:rPr>
          <w:spacing w:val="6"/>
        </w:rPr>
        <w:t> </w:t>
      </w:r>
      <w:r>
        <w:rPr/>
        <w:t>energy</w:t>
      </w:r>
      <w:r>
        <w:rPr>
          <w:spacing w:val="-3"/>
        </w:rPr>
        <w:t> </w:t>
      </w:r>
      <w:r>
        <w:rPr/>
        <w:t>consumption.</w:t>
      </w:r>
      <w:r>
        <w:rPr>
          <w:spacing w:val="-1"/>
        </w:rPr>
        <w:t> </w:t>
      </w:r>
      <w:r>
        <w:rPr/>
        <w:t>The</w:t>
      </w:r>
      <w:r>
        <w:rPr>
          <w:spacing w:val="3"/>
        </w:rPr>
        <w:t> </w:t>
      </w:r>
      <w:r>
        <w:rPr/>
        <w:t>biomass</w:t>
      </w:r>
      <w:r>
        <w:rPr>
          <w:spacing w:val="4"/>
        </w:rPr>
        <w:t> </w:t>
      </w:r>
      <w:r>
        <w:rPr/>
        <w:t>generator</w:t>
      </w:r>
      <w:r>
        <w:rPr>
          <w:spacing w:val="9"/>
        </w:rPr>
        <w:t> </w:t>
      </w:r>
      <w:r>
        <w:rPr/>
        <w:t>was</w:t>
      </w:r>
      <w:r>
        <w:rPr>
          <w:spacing w:val="4"/>
        </w:rPr>
        <w:t> </w:t>
      </w:r>
      <w:r>
        <w:rPr/>
        <w:t>set</w:t>
      </w:r>
      <w:r>
        <w:rPr>
          <w:spacing w:val="7"/>
        </w:rPr>
        <w:t> </w:t>
      </w:r>
      <w:r>
        <w:rPr>
          <w:spacing w:val="-5"/>
        </w:rPr>
        <w:t>to</w:t>
      </w:r>
    </w:p>
    <w:p>
      <w:pPr>
        <w:pStyle w:val="BodyText"/>
        <w:spacing w:after="0"/>
        <w:sectPr>
          <w:type w:val="continuous"/>
          <w:pgSz w:w="11910" w:h="16840"/>
          <w:pgMar w:top="640" w:bottom="280" w:left="708" w:right="566"/>
          <w:cols w:num="2" w:equalWidth="0">
            <w:col w:w="4900" w:space="689"/>
            <w:col w:w="5047"/>
          </w:cols>
        </w:sectPr>
      </w:pPr>
    </w:p>
    <w:p>
      <w:pPr>
        <w:pStyle w:val="BodyText"/>
        <w:spacing w:before="77"/>
        <w:ind w:right="1"/>
      </w:pPr>
      <w:r>
        <w:rPr/>
        <w:t>60 kW</w:t>
      </w:r>
      <w:r>
        <w:rPr>
          <w:spacing w:val="-4"/>
        </w:rPr>
        <w:t> </w:t>
      </w:r>
      <w:r>
        <w:rPr/>
        <w:t>based on the</w:t>
      </w:r>
      <w:r>
        <w:rPr>
          <w:spacing w:val="-4"/>
        </w:rPr>
        <w:t> </w:t>
      </w:r>
      <w:r>
        <w:rPr/>
        <w:t>amount of</w:t>
      </w:r>
      <w:r>
        <w:rPr>
          <w:spacing w:val="-1"/>
        </w:rPr>
        <w:t> </w:t>
      </w:r>
      <w:r>
        <w:rPr/>
        <w:t>rice</w:t>
      </w:r>
      <w:r>
        <w:rPr>
          <w:spacing w:val="-4"/>
        </w:rPr>
        <w:t> </w:t>
      </w:r>
      <w:r>
        <w:rPr/>
        <w:t>husk</w:t>
      </w:r>
      <w:r>
        <w:rPr>
          <w:spacing w:val="-1"/>
        </w:rPr>
        <w:t> </w:t>
      </w:r>
      <w:r>
        <w:rPr/>
        <w:t>available [3]. Clear characteristics for every unit, like decoration and replacement costs, were included using HOMER PRO. The biomass generator with a capacity of 60 kW is close to rice husk discharge. Each component's details, including fuel moisture content, operating expenses, replacement costs, capital costs, and rice husk bag value, were entered using HOMER PRO. There's also improvement and cost evaluation in addition to this approach [4].</w:t>
      </w:r>
    </w:p>
    <w:p>
      <w:pPr>
        <w:pStyle w:val="BodyText"/>
        <w:spacing w:before="163"/>
      </w:pPr>
      <w:r>
        <w:rPr/>
        <w:t>A</w:t>
      </w:r>
      <w:r>
        <w:rPr>
          <w:spacing w:val="38"/>
        </w:rPr>
        <w:t> </w:t>
      </w:r>
      <w:r>
        <w:rPr/>
        <w:t>Modelling</w:t>
      </w:r>
      <w:r>
        <w:rPr>
          <w:spacing w:val="-2"/>
        </w:rPr>
        <w:t> </w:t>
      </w:r>
      <w:r>
        <w:rPr/>
        <w:t>&amp;</w:t>
      </w:r>
      <w:r>
        <w:rPr>
          <w:spacing w:val="-8"/>
        </w:rPr>
        <w:t> </w:t>
      </w:r>
      <w:r>
        <w:rPr>
          <w:spacing w:val="-2"/>
        </w:rPr>
        <w:t>simulation</w:t>
      </w:r>
    </w:p>
    <w:p>
      <w:pPr>
        <w:pStyle w:val="BodyText"/>
        <w:spacing w:before="159"/>
        <w:ind w:firstLine="720"/>
      </w:pPr>
      <w:r>
        <w:rPr/>
        <w:t>The development using HOMER pro to lower the balanced cost of electricity (LCOE) and operational expenses, the optimal mix of grid, solar, and bioenergy sources was identified through planning [4]. The framework's effectiveness was assessed using financial and technical indicators such as annual energy efficiency, network utilization, fuel consumption, and seasonal outcomes [5].</w:t>
      </w:r>
      <w:r>
        <w:rPr>
          <w:spacing w:val="-5"/>
        </w:rPr>
        <w:t> </w:t>
      </w:r>
      <w:r>
        <w:rPr/>
        <w:t>A</w:t>
      </w:r>
      <w:r>
        <w:rPr>
          <w:spacing w:val="-13"/>
        </w:rPr>
        <w:t> </w:t>
      </w:r>
      <w:r>
        <w:rPr/>
        <w:t>more precise</w:t>
      </w:r>
      <w:r>
        <w:rPr>
          <w:spacing w:val="-1"/>
        </w:rPr>
        <w:t> </w:t>
      </w:r>
      <w:r>
        <w:rPr/>
        <w:t>estimation of</w:t>
      </w:r>
      <w:r>
        <w:rPr>
          <w:spacing w:val="-3"/>
        </w:rPr>
        <w:t> </w:t>
      </w:r>
      <w:r>
        <w:rPr/>
        <w:t>labour costs was made possible by the use of different rates for taxes depending on peak, part-time, and regular working hours. The biomass generator's 0% efficiency was found by the</w:t>
      </w:r>
      <w:r>
        <w:rPr>
          <w:spacing w:val="40"/>
        </w:rPr>
        <w:t> </w:t>
      </w:r>
      <w:r>
        <w:rPr/>
        <w:t>first engineers in the morning to be the result of improper fuel supply</w:t>
      </w:r>
      <w:r>
        <w:rPr>
          <w:spacing w:val="-5"/>
        </w:rPr>
        <w:t> </w:t>
      </w:r>
      <w:r>
        <w:rPr/>
        <w:t>settings.</w:t>
      </w:r>
      <w:r>
        <w:rPr>
          <w:spacing w:val="-7"/>
        </w:rPr>
        <w:t> </w:t>
      </w:r>
      <w:r>
        <w:rPr/>
        <w:t>As a</w:t>
      </w:r>
      <w:r>
        <w:rPr>
          <w:spacing w:val="-3"/>
        </w:rPr>
        <w:t> </w:t>
      </w:r>
      <w:r>
        <w:rPr/>
        <w:t>result, assessment and adjustments in this area are necessary [6]. When the criteria for the fuel supply were modified and solar photovoltaic systems were sufficient to stabilize the electricity supply, the biomass generator started working as planned. According to the overall findings, the energy mix consisted of 25% biomass, 30% solar, and 45% shell. The overall frame efficiency is increased by the lithium-ion battery frame's ability to store extra energy and minimize waste [5]. Other advantages of the demonstration include better materials for energy</w:t>
      </w:r>
      <w:r>
        <w:rPr>
          <w:spacing w:val="40"/>
        </w:rPr>
        <w:t> </w:t>
      </w:r>
      <w:r>
        <w:rPr/>
        <w:t>storage, a reduction in seasonal effects, and an increase in</w:t>
      </w:r>
      <w:r>
        <w:rPr>
          <w:spacing w:val="40"/>
        </w:rPr>
        <w:t> </w:t>
      </w:r>
      <w:r>
        <w:rPr/>
        <w:t>the availability of solar energy and solar energy systems to lessen reliance on the grid. In conclusion, this approach made it possible to thoroughly assess the system that coordinates environmental management in the HOMER PRO. It is replicable or applicable to comparable businesses that</w:t>
      </w:r>
      <w:r>
        <w:rPr>
          <w:spacing w:val="-3"/>
        </w:rPr>
        <w:t> </w:t>
      </w:r>
      <w:r>
        <w:rPr/>
        <w:t>develop</w:t>
      </w:r>
      <w:r>
        <w:rPr>
          <w:spacing w:val="-5"/>
        </w:rPr>
        <w:t> </w:t>
      </w:r>
      <w:r>
        <w:rPr/>
        <w:t>novel applications</w:t>
      </w:r>
      <w:r>
        <w:rPr>
          <w:spacing w:val="-2"/>
        </w:rPr>
        <w:t> </w:t>
      </w:r>
      <w:r>
        <w:rPr/>
        <w:t>for biomass</w:t>
      </w:r>
      <w:r>
        <w:rPr>
          <w:spacing w:val="-7"/>
        </w:rPr>
        <w:t> </w:t>
      </w:r>
      <w:r>
        <w:rPr/>
        <w:t>and</w:t>
      </w:r>
      <w:r>
        <w:rPr>
          <w:spacing w:val="-1"/>
        </w:rPr>
        <w:t> </w:t>
      </w:r>
      <w:r>
        <w:rPr/>
        <w:t>solar</w:t>
      </w:r>
      <w:r>
        <w:rPr>
          <w:spacing w:val="-1"/>
        </w:rPr>
        <w:t> </w:t>
      </w:r>
      <w:r>
        <w:rPr/>
        <w:t>energy </w:t>
      </w:r>
      <w:r>
        <w:rPr>
          <w:spacing w:val="-4"/>
        </w:rPr>
        <w:t>[7].</w:t>
      </w:r>
    </w:p>
    <w:p>
      <w:pPr>
        <w:pStyle w:val="BodyText"/>
        <w:spacing w:before="1"/>
        <w:ind w:left="0"/>
        <w:jc w:val="left"/>
        <w:rPr>
          <w:sz w:val="19"/>
        </w:rPr>
      </w:pPr>
      <w:r>
        <w:rPr>
          <w:sz w:val="19"/>
        </w:rPr>
        <w:drawing>
          <wp:anchor distT="0" distB="0" distL="0" distR="0" allowOverlap="1" layoutInCell="1" locked="0" behindDoc="1" simplePos="0" relativeHeight="487587840">
            <wp:simplePos x="0" y="0"/>
            <wp:positionH relativeFrom="page">
              <wp:posOffset>476884</wp:posOffset>
            </wp:positionH>
            <wp:positionV relativeFrom="paragraph">
              <wp:posOffset>154674</wp:posOffset>
            </wp:positionV>
            <wp:extent cx="2955478" cy="1656207"/>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2955478" cy="1656207"/>
                    </a:xfrm>
                    <a:prstGeom prst="rect">
                      <a:avLst/>
                    </a:prstGeom>
                  </pic:spPr>
                </pic:pic>
              </a:graphicData>
            </a:graphic>
          </wp:anchor>
        </w:drawing>
      </w:r>
    </w:p>
    <w:p>
      <w:pPr>
        <w:pStyle w:val="BodyText"/>
        <w:spacing w:before="24"/>
        <w:ind w:left="0"/>
        <w:jc w:val="left"/>
      </w:pPr>
    </w:p>
    <w:p>
      <w:pPr>
        <w:spacing w:before="0"/>
        <w:ind w:left="535" w:right="0" w:firstLine="0"/>
        <w:jc w:val="left"/>
        <w:rPr>
          <w:sz w:val="16"/>
        </w:rPr>
      </w:pPr>
      <w:r>
        <w:rPr>
          <w:sz w:val="16"/>
        </w:rPr>
        <w:t>Fig.1.</w:t>
      </w:r>
      <w:r>
        <w:rPr>
          <w:spacing w:val="-1"/>
          <w:sz w:val="16"/>
        </w:rPr>
        <w:t> </w:t>
      </w:r>
      <w:r>
        <w:rPr>
          <w:sz w:val="16"/>
        </w:rPr>
        <w:t>Schematic</w:t>
      </w:r>
      <w:r>
        <w:rPr>
          <w:spacing w:val="-3"/>
          <w:sz w:val="16"/>
        </w:rPr>
        <w:t> </w:t>
      </w:r>
      <w:r>
        <w:rPr>
          <w:sz w:val="16"/>
        </w:rPr>
        <w:t>model</w:t>
      </w:r>
      <w:r>
        <w:rPr>
          <w:spacing w:val="-1"/>
          <w:sz w:val="16"/>
        </w:rPr>
        <w:t> </w:t>
      </w:r>
      <w:r>
        <w:rPr>
          <w:sz w:val="16"/>
        </w:rPr>
        <w:t>of</w:t>
      </w:r>
      <w:r>
        <w:rPr>
          <w:spacing w:val="-4"/>
          <w:sz w:val="16"/>
        </w:rPr>
        <w:t> </w:t>
      </w:r>
      <w:r>
        <w:rPr>
          <w:sz w:val="16"/>
        </w:rPr>
        <w:t>Proposed</w:t>
      </w:r>
      <w:r>
        <w:rPr>
          <w:spacing w:val="-3"/>
          <w:sz w:val="16"/>
        </w:rPr>
        <w:t> </w:t>
      </w:r>
      <w:r>
        <w:rPr>
          <w:sz w:val="16"/>
        </w:rPr>
        <w:t>model</w:t>
      </w:r>
      <w:r>
        <w:rPr>
          <w:spacing w:val="-5"/>
          <w:sz w:val="16"/>
        </w:rPr>
        <w:t> </w:t>
      </w:r>
      <w:r>
        <w:rPr>
          <w:sz w:val="16"/>
        </w:rPr>
        <w:t>in</w:t>
      </w:r>
      <w:r>
        <w:rPr>
          <w:spacing w:val="-7"/>
          <w:sz w:val="16"/>
        </w:rPr>
        <w:t> </w:t>
      </w:r>
      <w:r>
        <w:rPr>
          <w:sz w:val="16"/>
        </w:rPr>
        <w:t>Homer </w:t>
      </w:r>
      <w:r>
        <w:rPr>
          <w:spacing w:val="-5"/>
          <w:sz w:val="16"/>
        </w:rPr>
        <w:t>pro</w:t>
      </w:r>
    </w:p>
    <w:p>
      <w:pPr>
        <w:pStyle w:val="BodyText"/>
        <w:spacing w:before="41"/>
        <w:ind w:left="0"/>
        <w:jc w:val="left"/>
        <w:rPr>
          <w:sz w:val="16"/>
        </w:rPr>
      </w:pPr>
    </w:p>
    <w:p>
      <w:pPr>
        <w:pStyle w:val="BodyText"/>
      </w:pPr>
      <w:r>
        <w:rPr/>
        <w:t>B</w:t>
      </w:r>
      <w:r>
        <w:rPr>
          <w:spacing w:val="-7"/>
        </w:rPr>
        <w:t> </w:t>
      </w:r>
      <w:r>
        <w:rPr/>
        <w:t>Load</w:t>
      </w:r>
      <w:r>
        <w:rPr>
          <w:spacing w:val="-2"/>
        </w:rPr>
        <w:t> </w:t>
      </w:r>
      <w:r>
        <w:rPr/>
        <w:t>Profile</w:t>
      </w:r>
      <w:r>
        <w:rPr>
          <w:spacing w:val="-5"/>
        </w:rPr>
        <w:t> </w:t>
      </w:r>
      <w:r>
        <w:rPr/>
        <w:t>&amp;</w:t>
      </w:r>
      <w:r>
        <w:rPr>
          <w:spacing w:val="-4"/>
        </w:rPr>
        <w:t> </w:t>
      </w:r>
      <w:r>
        <w:rPr/>
        <w:t>Fuel </w:t>
      </w:r>
      <w:r>
        <w:rPr>
          <w:spacing w:val="-2"/>
        </w:rPr>
        <w:t>Summary</w:t>
      </w:r>
    </w:p>
    <w:p>
      <w:pPr>
        <w:pStyle w:val="BodyText"/>
        <w:spacing w:before="159"/>
        <w:ind w:right="3" w:firstLine="720"/>
      </w:pPr>
      <w:r>
        <w:rPr/>
        <w:t>This campaign permits the current framework to</w:t>
      </w:r>
      <w:r>
        <w:rPr>
          <w:spacing w:val="-2"/>
        </w:rPr>
        <w:t> </w:t>
      </w:r>
      <w:r>
        <w:rPr/>
        <w:t>be optimized for a better energy balance by coordinating renewable resources (photovoltaics and solar and bio-based PV). By giving bounds based on the date and the bio, it lessens reliance on the frame. The grid continues to account for 40% of total energy. The power supply is divided into multiple sets by the HOMER PRO configuration.</w:t>
      </w:r>
    </w:p>
    <w:p>
      <w:pPr>
        <w:spacing w:line="240" w:lineRule="auto" w:before="1"/>
        <w:rPr>
          <w:sz w:val="7"/>
        </w:rPr>
      </w:pPr>
      <w:r>
        <w:rPr/>
        <w:br w:type="column"/>
      </w:r>
      <w:r>
        <w:rPr>
          <w:sz w:val="7"/>
        </w:rPr>
      </w:r>
    </w:p>
    <w:tbl>
      <w:tblPr>
        <w:tblW w:w="0" w:type="auto"/>
        <w:jc w:val="left"/>
        <w:tblInd w:w="-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21"/>
      </w:tblGrid>
      <w:tr>
        <w:trPr>
          <w:trHeight w:val="2125" w:hRule="atLeast"/>
        </w:trPr>
        <w:tc>
          <w:tcPr>
            <w:tcW w:w="5121" w:type="dxa"/>
          </w:tcPr>
          <w:p>
            <w:pPr>
              <w:pStyle w:val="TableParagraph"/>
              <w:ind w:left="201"/>
              <w:rPr>
                <w:sz w:val="20"/>
              </w:rPr>
            </w:pPr>
            <w:r>
              <w:rPr>
                <w:sz w:val="20"/>
              </w:rPr>
              <w:drawing>
                <wp:inline distT="0" distB="0" distL="0" distR="0">
                  <wp:extent cx="3040347" cy="1344168"/>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040347" cy="1344168"/>
                          </a:xfrm>
                          <a:prstGeom prst="rect">
                            <a:avLst/>
                          </a:prstGeom>
                        </pic:spPr>
                      </pic:pic>
                    </a:graphicData>
                  </a:graphic>
                </wp:inline>
              </w:drawing>
            </w:r>
            <w:r>
              <w:rPr>
                <w:sz w:val="20"/>
              </w:rPr>
            </w:r>
          </w:p>
        </w:tc>
      </w:tr>
      <w:tr>
        <w:trPr>
          <w:trHeight w:val="186" w:hRule="atLeast"/>
        </w:trPr>
        <w:tc>
          <w:tcPr>
            <w:tcW w:w="5121" w:type="dxa"/>
          </w:tcPr>
          <w:p>
            <w:pPr>
              <w:pStyle w:val="TableParagraph"/>
              <w:spacing w:line="165" w:lineRule="exact" w:before="1"/>
              <w:ind w:left="50" w:right="5"/>
              <w:jc w:val="center"/>
              <w:rPr>
                <w:sz w:val="16"/>
              </w:rPr>
            </w:pPr>
            <w:r>
              <w:rPr>
                <w:sz w:val="16"/>
              </w:rPr>
              <w:t>Fig.2.Annual</w:t>
            </w:r>
            <w:r>
              <w:rPr>
                <w:spacing w:val="31"/>
                <w:sz w:val="16"/>
              </w:rPr>
              <w:t> </w:t>
            </w:r>
            <w:r>
              <w:rPr>
                <w:sz w:val="16"/>
              </w:rPr>
              <w:t>Solar</w:t>
            </w:r>
            <w:r>
              <w:rPr>
                <w:spacing w:val="-6"/>
                <w:sz w:val="16"/>
              </w:rPr>
              <w:t> </w:t>
            </w:r>
            <w:r>
              <w:rPr>
                <w:sz w:val="16"/>
              </w:rPr>
              <w:t>GHI</w:t>
            </w:r>
            <w:r>
              <w:rPr>
                <w:spacing w:val="-1"/>
                <w:sz w:val="16"/>
              </w:rPr>
              <w:t> </w:t>
            </w:r>
            <w:r>
              <w:rPr>
                <w:spacing w:val="-2"/>
                <w:sz w:val="16"/>
              </w:rPr>
              <w:t>resources</w:t>
            </w:r>
          </w:p>
        </w:tc>
      </w:tr>
      <w:tr>
        <w:trPr>
          <w:trHeight w:val="2160" w:hRule="atLeast"/>
        </w:trPr>
        <w:tc>
          <w:tcPr>
            <w:tcW w:w="5121" w:type="dxa"/>
          </w:tcPr>
          <w:p>
            <w:pPr>
              <w:pStyle w:val="TableParagraph"/>
              <w:ind w:left="158"/>
              <w:rPr>
                <w:sz w:val="20"/>
              </w:rPr>
            </w:pPr>
            <w:r>
              <w:rPr>
                <w:sz w:val="20"/>
              </w:rPr>
              <w:drawing>
                <wp:inline distT="0" distB="0" distL="0" distR="0">
                  <wp:extent cx="3072546" cy="1348168"/>
                  <wp:effectExtent l="0" t="0" r="0" b="0"/>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3072546" cy="1348168"/>
                          </a:xfrm>
                          <a:prstGeom prst="rect">
                            <a:avLst/>
                          </a:prstGeom>
                        </pic:spPr>
                      </pic:pic>
                    </a:graphicData>
                  </a:graphic>
                </wp:inline>
              </w:drawing>
            </w:r>
            <w:r>
              <w:rPr>
                <w:sz w:val="20"/>
              </w:rPr>
            </w:r>
          </w:p>
        </w:tc>
      </w:tr>
      <w:tr>
        <w:trPr>
          <w:trHeight w:val="225" w:hRule="atLeast"/>
        </w:trPr>
        <w:tc>
          <w:tcPr>
            <w:tcW w:w="5121" w:type="dxa"/>
          </w:tcPr>
          <w:p>
            <w:pPr>
              <w:pStyle w:val="TableParagraph"/>
              <w:spacing w:line="181" w:lineRule="exact"/>
              <w:ind w:left="50" w:right="8"/>
              <w:jc w:val="center"/>
              <w:rPr>
                <w:sz w:val="16"/>
              </w:rPr>
            </w:pPr>
            <w:r>
              <w:rPr>
                <w:sz w:val="16"/>
              </w:rPr>
              <w:t>Fig.3.Monthly</w:t>
            </w:r>
            <w:r>
              <w:rPr>
                <w:spacing w:val="-10"/>
                <w:sz w:val="16"/>
              </w:rPr>
              <w:t> </w:t>
            </w:r>
            <w:r>
              <w:rPr>
                <w:sz w:val="16"/>
              </w:rPr>
              <w:t>Graph</w:t>
            </w:r>
            <w:r>
              <w:rPr>
                <w:spacing w:val="-1"/>
                <w:sz w:val="16"/>
              </w:rPr>
              <w:t> </w:t>
            </w:r>
            <w:r>
              <w:rPr>
                <w:sz w:val="16"/>
              </w:rPr>
              <w:t>for</w:t>
            </w:r>
            <w:r>
              <w:rPr>
                <w:spacing w:val="-2"/>
                <w:sz w:val="16"/>
              </w:rPr>
              <w:t> </w:t>
            </w:r>
            <w:r>
              <w:rPr>
                <w:sz w:val="16"/>
              </w:rPr>
              <w:t>average</w:t>
            </w:r>
            <w:r>
              <w:rPr>
                <w:spacing w:val="-6"/>
                <w:sz w:val="16"/>
              </w:rPr>
              <w:t> </w:t>
            </w:r>
            <w:r>
              <w:rPr>
                <w:sz w:val="16"/>
              </w:rPr>
              <w:t>global</w:t>
            </w:r>
            <w:r>
              <w:rPr>
                <w:spacing w:val="-3"/>
                <w:sz w:val="16"/>
              </w:rPr>
              <w:t> </w:t>
            </w:r>
            <w:r>
              <w:rPr>
                <w:sz w:val="16"/>
              </w:rPr>
              <w:t>solar</w:t>
            </w:r>
            <w:r>
              <w:rPr>
                <w:spacing w:val="-3"/>
                <w:sz w:val="16"/>
              </w:rPr>
              <w:t> </w:t>
            </w:r>
            <w:r>
              <w:rPr>
                <w:spacing w:val="-2"/>
                <w:sz w:val="16"/>
              </w:rPr>
              <w:t>radiation</w:t>
            </w:r>
          </w:p>
        </w:tc>
      </w:tr>
      <w:tr>
        <w:trPr>
          <w:trHeight w:val="2055" w:hRule="atLeast"/>
        </w:trPr>
        <w:tc>
          <w:tcPr>
            <w:tcW w:w="5121" w:type="dxa"/>
          </w:tcPr>
          <w:p>
            <w:pPr>
              <w:pStyle w:val="TableParagraph"/>
              <w:spacing w:before="9"/>
              <w:ind w:left="0"/>
              <w:rPr>
                <w:sz w:val="3"/>
              </w:rPr>
            </w:pPr>
          </w:p>
          <w:p>
            <w:pPr>
              <w:pStyle w:val="TableParagraph"/>
              <w:ind w:left="185"/>
              <w:rPr>
                <w:sz w:val="20"/>
              </w:rPr>
            </w:pPr>
            <w:r>
              <w:rPr>
                <w:sz w:val="20"/>
              </w:rPr>
              <w:drawing>
                <wp:inline distT="0" distB="0" distL="0" distR="0">
                  <wp:extent cx="3087392" cy="1210532"/>
                  <wp:effectExtent l="0" t="0" r="0" b="0"/>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3087392" cy="1210532"/>
                          </a:xfrm>
                          <a:prstGeom prst="rect">
                            <a:avLst/>
                          </a:prstGeom>
                        </pic:spPr>
                      </pic:pic>
                    </a:graphicData>
                  </a:graphic>
                </wp:inline>
              </w:drawing>
            </w:r>
            <w:r>
              <w:rPr>
                <w:sz w:val="20"/>
              </w:rPr>
            </w:r>
          </w:p>
        </w:tc>
      </w:tr>
      <w:tr>
        <w:trPr>
          <w:trHeight w:val="277" w:hRule="atLeast"/>
        </w:trPr>
        <w:tc>
          <w:tcPr>
            <w:tcW w:w="5121" w:type="dxa"/>
          </w:tcPr>
          <w:p>
            <w:pPr>
              <w:pStyle w:val="TableParagraph"/>
              <w:spacing w:line="170" w:lineRule="exact" w:before="88"/>
              <w:ind w:left="50" w:right="8"/>
              <w:jc w:val="center"/>
              <w:rPr>
                <w:sz w:val="16"/>
              </w:rPr>
            </w:pPr>
            <w:r>
              <w:rPr>
                <w:sz w:val="16"/>
              </w:rPr>
              <w:t>Fig.4.Yearly</w:t>
            </w:r>
            <w:r>
              <w:rPr>
                <w:spacing w:val="-7"/>
                <w:sz w:val="16"/>
              </w:rPr>
              <w:t> </w:t>
            </w:r>
            <w:r>
              <w:rPr>
                <w:sz w:val="16"/>
              </w:rPr>
              <w:t>Biomass</w:t>
            </w:r>
            <w:r>
              <w:rPr>
                <w:spacing w:val="-4"/>
                <w:sz w:val="16"/>
              </w:rPr>
              <w:t> </w:t>
            </w:r>
            <w:r>
              <w:rPr>
                <w:sz w:val="16"/>
              </w:rPr>
              <w:t>fuel</w:t>
            </w:r>
            <w:r>
              <w:rPr>
                <w:spacing w:val="-5"/>
                <w:sz w:val="16"/>
              </w:rPr>
              <w:t> </w:t>
            </w:r>
            <w:r>
              <w:rPr>
                <w:sz w:val="16"/>
              </w:rPr>
              <w:t>(rice</w:t>
            </w:r>
            <w:r>
              <w:rPr>
                <w:spacing w:val="-7"/>
                <w:sz w:val="16"/>
              </w:rPr>
              <w:t> </w:t>
            </w:r>
            <w:r>
              <w:rPr>
                <w:sz w:val="16"/>
              </w:rPr>
              <w:t>husk)</w:t>
            </w:r>
            <w:r>
              <w:rPr>
                <w:spacing w:val="-4"/>
                <w:sz w:val="16"/>
              </w:rPr>
              <w:t> </w:t>
            </w:r>
            <w:r>
              <w:rPr>
                <w:sz w:val="16"/>
              </w:rPr>
              <w:t>average</w:t>
            </w:r>
            <w:r>
              <w:rPr>
                <w:spacing w:val="-10"/>
                <w:sz w:val="16"/>
              </w:rPr>
              <w:t> </w:t>
            </w:r>
            <w:r>
              <w:rPr>
                <w:sz w:val="16"/>
              </w:rPr>
              <w:t>usage</w:t>
            </w:r>
            <w:r>
              <w:rPr>
                <w:spacing w:val="-7"/>
                <w:sz w:val="16"/>
              </w:rPr>
              <w:t> </w:t>
            </w:r>
            <w:r>
              <w:rPr>
                <w:spacing w:val="-4"/>
                <w:sz w:val="16"/>
              </w:rPr>
              <w:t>graph</w:t>
            </w:r>
          </w:p>
        </w:tc>
      </w:tr>
      <w:tr>
        <w:trPr>
          <w:trHeight w:val="2077" w:hRule="atLeast"/>
        </w:trPr>
        <w:tc>
          <w:tcPr>
            <w:tcW w:w="5121" w:type="dxa"/>
          </w:tcPr>
          <w:p>
            <w:pPr>
              <w:pStyle w:val="TableParagraph"/>
              <w:spacing w:line="182" w:lineRule="exact"/>
              <w:ind w:left="50" w:right="9"/>
              <w:jc w:val="center"/>
              <w:rPr>
                <w:sz w:val="16"/>
              </w:rPr>
            </w:pPr>
            <w:r>
              <w:rPr>
                <w:sz w:val="16"/>
              </w:rPr>
              <w:t>Fig.5.</w:t>
            </w:r>
            <w:r>
              <w:rPr>
                <w:spacing w:val="9"/>
                <w:sz w:val="16"/>
              </w:rPr>
              <w:t> </w:t>
            </w:r>
            <w:r>
              <w:rPr>
                <w:sz w:val="16"/>
              </w:rPr>
              <w:t>Seasonal</w:t>
            </w:r>
            <w:r>
              <w:rPr>
                <w:spacing w:val="-1"/>
                <w:sz w:val="16"/>
              </w:rPr>
              <w:t> </w:t>
            </w:r>
            <w:r>
              <w:rPr>
                <w:sz w:val="16"/>
              </w:rPr>
              <w:t>Scaled</w:t>
            </w:r>
            <w:r>
              <w:rPr>
                <w:spacing w:val="-7"/>
                <w:sz w:val="16"/>
              </w:rPr>
              <w:t> </w:t>
            </w:r>
            <w:r>
              <w:rPr>
                <w:sz w:val="16"/>
              </w:rPr>
              <w:t>load</w:t>
            </w:r>
            <w:r>
              <w:rPr>
                <w:spacing w:val="-2"/>
                <w:sz w:val="16"/>
              </w:rPr>
              <w:t> </w:t>
            </w:r>
            <w:r>
              <w:rPr>
                <w:sz w:val="16"/>
              </w:rPr>
              <w:t>profile</w:t>
            </w:r>
            <w:r>
              <w:rPr>
                <w:spacing w:val="-3"/>
                <w:sz w:val="16"/>
              </w:rPr>
              <w:t> </w:t>
            </w:r>
            <w:r>
              <w:rPr>
                <w:sz w:val="16"/>
              </w:rPr>
              <w:t>of</w:t>
            </w:r>
            <w:r>
              <w:rPr>
                <w:spacing w:val="32"/>
                <w:sz w:val="16"/>
              </w:rPr>
              <w:t> </w:t>
            </w:r>
            <w:r>
              <w:rPr>
                <w:sz w:val="16"/>
              </w:rPr>
              <w:t>flattened</w:t>
            </w:r>
            <w:r>
              <w:rPr>
                <w:spacing w:val="-7"/>
                <w:sz w:val="16"/>
              </w:rPr>
              <w:t> </w:t>
            </w:r>
            <w:r>
              <w:rPr>
                <w:sz w:val="16"/>
              </w:rPr>
              <w:t>rice</w:t>
            </w:r>
            <w:r>
              <w:rPr>
                <w:spacing w:val="1"/>
                <w:sz w:val="16"/>
              </w:rPr>
              <w:t> </w:t>
            </w:r>
            <w:r>
              <w:rPr>
                <w:spacing w:val="-5"/>
                <w:sz w:val="16"/>
              </w:rPr>
              <w:t>mil</w:t>
            </w:r>
          </w:p>
          <w:p>
            <w:pPr>
              <w:pStyle w:val="TableParagraph"/>
              <w:ind w:left="162" w:right="-29"/>
              <w:rPr>
                <w:sz w:val="20"/>
              </w:rPr>
            </w:pPr>
            <w:r>
              <w:rPr>
                <w:sz w:val="20"/>
              </w:rPr>
              <w:drawing>
                <wp:inline distT="0" distB="0" distL="0" distR="0">
                  <wp:extent cx="3132767" cy="1169289"/>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3132767" cy="1169289"/>
                          </a:xfrm>
                          <a:prstGeom prst="rect">
                            <a:avLst/>
                          </a:prstGeom>
                        </pic:spPr>
                      </pic:pic>
                    </a:graphicData>
                  </a:graphic>
                </wp:inline>
              </w:drawing>
            </w:r>
            <w:r>
              <w:rPr>
                <w:sz w:val="20"/>
              </w:rPr>
            </w:r>
          </w:p>
        </w:tc>
      </w:tr>
      <w:tr>
        <w:trPr>
          <w:trHeight w:val="2190" w:hRule="atLeast"/>
        </w:trPr>
        <w:tc>
          <w:tcPr>
            <w:tcW w:w="5121" w:type="dxa"/>
          </w:tcPr>
          <w:p>
            <w:pPr>
              <w:pStyle w:val="TableParagraph"/>
              <w:spacing w:before="56"/>
              <w:ind w:left="50"/>
              <w:jc w:val="center"/>
              <w:rPr>
                <w:sz w:val="16"/>
              </w:rPr>
            </w:pPr>
            <w:r>
              <w:rPr>
                <w:sz w:val="16"/>
              </w:rPr>
              <w:t>Fig.6.</w:t>
            </w:r>
            <w:r>
              <w:rPr>
                <w:spacing w:val="-6"/>
                <w:sz w:val="16"/>
              </w:rPr>
              <w:t> </w:t>
            </w:r>
            <w:r>
              <w:rPr>
                <w:sz w:val="16"/>
              </w:rPr>
              <w:t>Global</w:t>
            </w:r>
            <w:r>
              <w:rPr>
                <w:spacing w:val="-2"/>
                <w:sz w:val="16"/>
              </w:rPr>
              <w:t> </w:t>
            </w:r>
            <w:r>
              <w:rPr>
                <w:sz w:val="16"/>
              </w:rPr>
              <w:t>solar daily</w:t>
            </w:r>
            <w:r>
              <w:rPr>
                <w:spacing w:val="-3"/>
                <w:sz w:val="16"/>
              </w:rPr>
              <w:t> </w:t>
            </w:r>
            <w:r>
              <w:rPr>
                <w:sz w:val="16"/>
              </w:rPr>
              <w:t>load</w:t>
            </w:r>
            <w:r>
              <w:rPr>
                <w:spacing w:val="-4"/>
                <w:sz w:val="16"/>
              </w:rPr>
              <w:t> </w:t>
            </w:r>
            <w:r>
              <w:rPr>
                <w:spacing w:val="-2"/>
                <w:sz w:val="16"/>
              </w:rPr>
              <w:t>profile</w:t>
            </w:r>
          </w:p>
          <w:p>
            <w:pPr>
              <w:pStyle w:val="TableParagraph"/>
              <w:spacing w:before="3"/>
              <w:ind w:left="0"/>
              <w:rPr>
                <w:sz w:val="5"/>
              </w:rPr>
            </w:pPr>
          </w:p>
          <w:p>
            <w:pPr>
              <w:pStyle w:val="TableParagraph"/>
              <w:ind w:left="63"/>
              <w:rPr>
                <w:sz w:val="20"/>
              </w:rPr>
            </w:pPr>
            <w:r>
              <w:rPr>
                <w:sz w:val="20"/>
              </w:rPr>
              <w:drawing>
                <wp:inline distT="0" distB="0" distL="0" distR="0">
                  <wp:extent cx="3136359" cy="1183671"/>
                  <wp:effectExtent l="0" t="0" r="0" b="0"/>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3136359" cy="1183671"/>
                          </a:xfrm>
                          <a:prstGeom prst="rect">
                            <a:avLst/>
                          </a:prstGeom>
                        </pic:spPr>
                      </pic:pic>
                    </a:graphicData>
                  </a:graphic>
                </wp:inline>
              </w:drawing>
            </w:r>
            <w:r>
              <w:rPr>
                <w:sz w:val="20"/>
              </w:rPr>
            </w:r>
          </w:p>
        </w:tc>
      </w:tr>
    </w:tbl>
    <w:p>
      <w:pPr>
        <w:pStyle w:val="BodyText"/>
        <w:spacing w:before="214"/>
        <w:ind w:left="97" w:right="140"/>
      </w:pPr>
      <w:r>
        <w:rPr/>
        <w:t>Solar PV- Furthermore, during peak power months, solar photovoltaics (PV) reduces reliance on the grid by</w:t>
      </w:r>
      <w:r>
        <w:rPr>
          <w:spacing w:val="80"/>
        </w:rPr>
        <w:t> </w:t>
      </w:r>
      <w:r>
        <w:rPr/>
        <w:t>producing</w:t>
      </w:r>
      <w:r>
        <w:rPr>
          <w:spacing w:val="-4"/>
        </w:rPr>
        <w:t> </w:t>
      </w:r>
      <w:r>
        <w:rPr/>
        <w:t>electricity</w:t>
      </w:r>
      <w:r>
        <w:rPr>
          <w:spacing w:val="-8"/>
        </w:rPr>
        <w:t> </w:t>
      </w:r>
      <w:r>
        <w:rPr/>
        <w:t>when sunlight</w:t>
      </w:r>
      <w:r>
        <w:rPr>
          <w:spacing w:val="-6"/>
        </w:rPr>
        <w:t> </w:t>
      </w:r>
      <w:r>
        <w:rPr/>
        <w:t>is</w:t>
      </w:r>
      <w:r>
        <w:rPr>
          <w:spacing w:val="-1"/>
        </w:rPr>
        <w:t> </w:t>
      </w:r>
      <w:r>
        <w:rPr/>
        <w:t>on its</w:t>
      </w:r>
      <w:r>
        <w:rPr>
          <w:spacing w:val="-5"/>
        </w:rPr>
        <w:t> </w:t>
      </w:r>
      <w:r>
        <w:rPr/>
        <w:t>way, accounting for 35% of energy. Data about solar radiation at work was taken from standard IEEE data sets by the HOMER Genius project. The data comprises monthly solar information, expressed in kWh/m2/day, in addition to other pertinent meteorological data. The investment is situated in an area with solar radiation and [5.85] kWh/m2/day. The PV array's optimal efficiency throughout the year was ensured by designing</w:t>
      </w:r>
      <w:r>
        <w:rPr>
          <w:spacing w:val="-2"/>
        </w:rPr>
        <w:t> </w:t>
      </w:r>
      <w:r>
        <w:rPr/>
        <w:t>it with sunlight and</w:t>
      </w:r>
      <w:r>
        <w:rPr>
          <w:spacing w:val="-2"/>
        </w:rPr>
        <w:t> </w:t>
      </w:r>
      <w:r>
        <w:rPr/>
        <w:t>changes</w:t>
      </w:r>
      <w:r>
        <w:rPr>
          <w:spacing w:val="-4"/>
        </w:rPr>
        <w:t> </w:t>
      </w:r>
      <w:r>
        <w:rPr/>
        <w:t>in solar</w:t>
      </w:r>
      <w:r>
        <w:rPr>
          <w:spacing w:val="-2"/>
        </w:rPr>
        <w:t> </w:t>
      </w:r>
      <w:r>
        <w:rPr/>
        <w:t>power are</w:t>
      </w:r>
      <w:r>
        <w:rPr>
          <w:spacing w:val="-5"/>
        </w:rPr>
        <w:t> </w:t>
      </w:r>
      <w:r>
        <w:rPr/>
        <w:t>the primary considerations. The model shows the inadequacies caused by thermal insulation and the effectiveness of the revolutionary technology, ensuring that the real energy efficiency is in line with the parameters projected according to the IEEE Solar information.</w:t>
      </w:r>
    </w:p>
    <w:p>
      <w:pPr>
        <w:pStyle w:val="BodyText"/>
        <w:spacing w:after="0"/>
        <w:sectPr>
          <w:pgSz w:w="11910" w:h="16840"/>
          <w:pgMar w:top="620" w:bottom="280" w:left="708" w:right="566"/>
          <w:cols w:num="2" w:equalWidth="0">
            <w:col w:w="4896" w:space="607"/>
            <w:col w:w="5133"/>
          </w:cols>
        </w:sectPr>
      </w:pPr>
    </w:p>
    <w:p>
      <w:pPr>
        <w:pStyle w:val="BodyText"/>
        <w:spacing w:before="77"/>
        <w:ind w:right="1"/>
      </w:pPr>
      <w:r>
        <w:rPr/>
        <w:t>Grid- The arrangement transmits 40 per cent of total power, with a network buy limit of about 60 kW. It is designed to meet peak demand in situations where environmentally friendly power sources are insufficient.</w:t>
      </w:r>
    </w:p>
    <w:p>
      <w:pPr>
        <w:pStyle w:val="BodyText"/>
        <w:spacing w:before="160"/>
      </w:pPr>
      <w:r>
        <w:rPr/>
        <w:t>Biomass Generator- Rice husk, a byproduct of the business, is used as fuel by biomass, which accounts for 25% of total energy and provides an eco-friendly power option. Nevertheless, difficulties</w:t>
      </w:r>
      <w:r>
        <w:rPr>
          <w:spacing w:val="-1"/>
        </w:rPr>
        <w:t> </w:t>
      </w:r>
      <w:r>
        <w:rPr/>
        <w:t>starting biomass</w:t>
      </w:r>
      <w:r>
        <w:rPr>
          <w:spacing w:val="-1"/>
        </w:rPr>
        <w:t> </w:t>
      </w:r>
      <w:r>
        <w:rPr/>
        <w:t>generators</w:t>
      </w:r>
      <w:r>
        <w:rPr>
          <w:spacing w:val="-1"/>
        </w:rPr>
        <w:t> </w:t>
      </w:r>
      <w:r>
        <w:rPr/>
        <w:t>(due</w:t>
      </w:r>
      <w:r>
        <w:rPr>
          <w:spacing w:val="-7"/>
        </w:rPr>
        <w:t> </w:t>
      </w:r>
      <w:r>
        <w:rPr/>
        <w:t>to their size and fuel concerns) necessitated reenactments to increase their output limit. By using renewable energy sources, the framework becomes less reliant on the lattice and produces less waste products from burning fossil fuels. An optimal energy mix is shown by HOMER Genius' improvement analysis, whereby excess power (1181 kWh/year)</w:t>
      </w:r>
      <w:r>
        <w:rPr>
          <w:spacing w:val="2"/>
        </w:rPr>
        <w:t> </w:t>
      </w:r>
      <w:r>
        <w:rPr/>
        <w:t>is</w:t>
      </w:r>
      <w:r>
        <w:rPr>
          <w:spacing w:val="1"/>
        </w:rPr>
        <w:t> </w:t>
      </w:r>
      <w:r>
        <w:rPr/>
        <w:t>stored</w:t>
      </w:r>
      <w:r>
        <w:rPr>
          <w:spacing w:val="2"/>
        </w:rPr>
        <w:t> </w:t>
      </w:r>
      <w:r>
        <w:rPr/>
        <w:t>using</w:t>
      </w:r>
      <w:r>
        <w:rPr>
          <w:spacing w:val="-2"/>
        </w:rPr>
        <w:t> </w:t>
      </w:r>
      <w:r>
        <w:rPr/>
        <w:t>a</w:t>
      </w:r>
      <w:r>
        <w:rPr>
          <w:spacing w:val="3"/>
        </w:rPr>
        <w:t> </w:t>
      </w:r>
      <w:r>
        <w:rPr/>
        <w:t>lithium-particle</w:t>
      </w:r>
      <w:r>
        <w:rPr>
          <w:spacing w:val="5"/>
        </w:rPr>
        <w:t> </w:t>
      </w:r>
      <w:r>
        <w:rPr/>
        <w:t>battery</w:t>
      </w:r>
      <w:r>
        <w:rPr>
          <w:spacing w:val="-2"/>
        </w:rPr>
        <w:t> strategy.</w:t>
      </w:r>
    </w:p>
    <w:p>
      <w:pPr>
        <w:pStyle w:val="BodyText"/>
        <w:spacing w:before="77"/>
        <w:ind w:right="144"/>
      </w:pPr>
      <w:r>
        <w:rPr/>
        <w:br w:type="column"/>
      </w:r>
      <w:r>
        <w:rPr/>
        <w:t>The</w:t>
      </w:r>
      <w:r>
        <w:rPr>
          <w:spacing w:val="-2"/>
        </w:rPr>
        <w:t> </w:t>
      </w:r>
      <w:r>
        <w:rPr/>
        <w:t>complete</w:t>
      </w:r>
      <w:r>
        <w:rPr>
          <w:spacing w:val="-2"/>
        </w:rPr>
        <w:t> </w:t>
      </w:r>
      <w:r>
        <w:rPr/>
        <w:t>usage</w:t>
      </w:r>
      <w:r>
        <w:rPr>
          <w:spacing w:val="-2"/>
        </w:rPr>
        <w:t> </w:t>
      </w:r>
      <w:r>
        <w:rPr/>
        <w:t>of</w:t>
      </w:r>
      <w:r>
        <w:rPr>
          <w:spacing w:val="-4"/>
        </w:rPr>
        <w:t> </w:t>
      </w:r>
      <w:r>
        <w:rPr/>
        <w:t>the</w:t>
      </w:r>
      <w:r>
        <w:rPr>
          <w:spacing w:val="-2"/>
        </w:rPr>
        <w:t> </w:t>
      </w:r>
      <w:r>
        <w:rPr/>
        <w:t>financial</w:t>
      </w:r>
      <w:r>
        <w:rPr>
          <w:spacing w:val="-7"/>
        </w:rPr>
        <w:t> </w:t>
      </w:r>
      <w:r>
        <w:rPr/>
        <w:t>resources</w:t>
      </w:r>
      <w:r>
        <w:rPr>
          <w:spacing w:val="-1"/>
        </w:rPr>
        <w:t> </w:t>
      </w:r>
      <w:r>
        <w:rPr/>
        <w:t>guarantees</w:t>
      </w:r>
      <w:r>
        <w:rPr>
          <w:spacing w:val="-1"/>
        </w:rPr>
        <w:t> </w:t>
      </w:r>
      <w:r>
        <w:rPr/>
        <w:t>the framework's dependability and lowers network</w:t>
      </w:r>
      <w:r>
        <w:rPr>
          <w:spacing w:val="40"/>
        </w:rPr>
        <w:t> </w:t>
      </w:r>
      <w:r>
        <w:rPr/>
        <w:t>consumption. Renewable Energy and Framework Management.</w:t>
      </w:r>
      <w:r>
        <w:rPr>
          <w:spacing w:val="-3"/>
        </w:rPr>
        <w:t> </w:t>
      </w:r>
      <w:r>
        <w:rPr/>
        <w:t>It was</w:t>
      </w:r>
      <w:r>
        <w:rPr>
          <w:spacing w:val="-3"/>
        </w:rPr>
        <w:t> </w:t>
      </w:r>
      <w:r>
        <w:rPr/>
        <w:t>decided</w:t>
      </w:r>
      <w:r>
        <w:rPr>
          <w:spacing w:val="-1"/>
        </w:rPr>
        <w:t> </w:t>
      </w:r>
      <w:r>
        <w:rPr/>
        <w:t>to</w:t>
      </w:r>
      <w:r>
        <w:rPr>
          <w:spacing w:val="-6"/>
        </w:rPr>
        <w:t> </w:t>
      </w:r>
      <w:r>
        <w:rPr/>
        <w:t>create</w:t>
      </w:r>
      <w:r>
        <w:rPr>
          <w:spacing w:val="-4"/>
        </w:rPr>
        <w:t> </w:t>
      </w:r>
      <w:r>
        <w:rPr/>
        <w:t>a</w:t>
      </w:r>
      <w:r>
        <w:rPr>
          <w:spacing w:val="-4"/>
        </w:rPr>
        <w:t> </w:t>
      </w:r>
      <w:r>
        <w:rPr/>
        <w:t>grid-based</w:t>
      </w:r>
      <w:r>
        <w:rPr>
          <w:spacing w:val="-1"/>
        </w:rPr>
        <w:t> </w:t>
      </w:r>
      <w:r>
        <w:rPr/>
        <w:t>operating system that needed biomass and solar PV. This architecture is constrained by the need to separate the output from solar and biomass generators to save expenses and maintain a healthy energy balance.</w:t>
      </w:r>
    </w:p>
    <w:p>
      <w:pPr>
        <w:pStyle w:val="BodyText"/>
        <w:spacing w:before="163"/>
      </w:pPr>
      <w:r>
        <w:rPr/>
        <w:t>System</w:t>
      </w:r>
      <w:r>
        <w:rPr>
          <w:spacing w:val="-3"/>
        </w:rPr>
        <w:t> </w:t>
      </w:r>
      <w:r>
        <w:rPr/>
        <w:t>Control</w:t>
      </w:r>
      <w:r>
        <w:rPr>
          <w:spacing w:val="-2"/>
        </w:rPr>
        <w:t> </w:t>
      </w:r>
      <w:r>
        <w:rPr/>
        <w:t>&amp;</w:t>
      </w:r>
      <w:r>
        <w:rPr>
          <w:spacing w:val="-4"/>
        </w:rPr>
        <w:t> </w:t>
      </w:r>
      <w:r>
        <w:rPr>
          <w:spacing w:val="-2"/>
        </w:rPr>
        <w:t>Modernization</w:t>
      </w:r>
    </w:p>
    <w:p>
      <w:pPr>
        <w:pStyle w:val="BodyText"/>
        <w:spacing w:before="159"/>
        <w:ind w:right="141"/>
      </w:pPr>
      <w:r>
        <w:rPr/>
        <w:t>An operational strategy was developed where the grid acts</w:t>
      </w:r>
      <w:r>
        <w:rPr>
          <w:spacing w:val="80"/>
        </w:rPr>
        <w:t> </w:t>
      </w:r>
      <w:r>
        <w:rPr/>
        <w:t>as a backup, solar PV takes priority, and biomass follows. The system is controlled by varying the output of the biomass and</w:t>
      </w:r>
      <w:r>
        <w:rPr>
          <w:spacing w:val="-1"/>
        </w:rPr>
        <w:t> </w:t>
      </w:r>
      <w:r>
        <w:rPr/>
        <w:t>solar generators</w:t>
      </w:r>
      <w:r>
        <w:rPr>
          <w:spacing w:val="-3"/>
        </w:rPr>
        <w:t> </w:t>
      </w:r>
      <w:r>
        <w:rPr/>
        <w:t>to</w:t>
      </w:r>
      <w:r>
        <w:rPr>
          <w:spacing w:val="-2"/>
        </w:rPr>
        <w:t> </w:t>
      </w:r>
      <w:r>
        <w:rPr/>
        <w:t>reduce costs and</w:t>
      </w:r>
      <w:r>
        <w:rPr>
          <w:spacing w:val="-1"/>
        </w:rPr>
        <w:t> </w:t>
      </w:r>
      <w:r>
        <w:rPr/>
        <w:t>achieve the desired energy balance.</w:t>
      </w:r>
    </w:p>
    <w:p>
      <w:pPr>
        <w:pStyle w:val="BodyText"/>
        <w:spacing w:after="0"/>
        <w:sectPr>
          <w:pgSz w:w="11910" w:h="16840"/>
          <w:pgMar w:top="620" w:bottom="280" w:left="708" w:right="566"/>
          <w:cols w:num="2" w:equalWidth="0">
            <w:col w:w="4895" w:space="695"/>
            <w:col w:w="5046"/>
          </w:cols>
        </w:sectPr>
      </w:pPr>
    </w:p>
    <w:p>
      <w:pPr>
        <w:pStyle w:val="BodyText"/>
        <w:spacing w:before="2"/>
        <w:ind w:left="0"/>
        <w:jc w:val="left"/>
        <w:rPr>
          <w:sz w:val="5"/>
        </w:rPr>
      </w:pPr>
    </w:p>
    <w:p>
      <w:pPr>
        <w:pStyle w:val="BodyText"/>
        <w:ind w:left="101"/>
        <w:jc w:val="left"/>
      </w:pPr>
      <w:r>
        <w:rPr/>
        <w:drawing>
          <wp:inline distT="0" distB="0" distL="0" distR="0">
            <wp:extent cx="6556788" cy="1995677"/>
            <wp:effectExtent l="0" t="0" r="0" b="0"/>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6556788" cy="1995677"/>
                    </a:xfrm>
                    <a:prstGeom prst="rect">
                      <a:avLst/>
                    </a:prstGeom>
                  </pic:spPr>
                </pic:pic>
              </a:graphicData>
            </a:graphic>
          </wp:inline>
        </w:drawing>
      </w:r>
      <w:r>
        <w:rPr/>
      </w:r>
    </w:p>
    <w:p>
      <w:pPr>
        <w:pStyle w:val="BodyText"/>
        <w:spacing w:before="18"/>
        <w:ind w:left="0"/>
        <w:jc w:val="left"/>
        <w:rPr>
          <w:sz w:val="16"/>
        </w:rPr>
      </w:pPr>
    </w:p>
    <w:p>
      <w:pPr>
        <w:spacing w:before="0"/>
        <w:ind w:left="49" w:right="193" w:firstLine="0"/>
        <w:jc w:val="center"/>
        <w:rPr>
          <w:sz w:val="16"/>
        </w:rPr>
      </w:pPr>
      <w:r>
        <w:rPr>
          <w:sz w:val="16"/>
        </w:rPr>
        <w:t>Fig.7.Simulation</w:t>
      </w:r>
      <w:r>
        <w:rPr>
          <w:spacing w:val="-4"/>
          <w:sz w:val="16"/>
        </w:rPr>
        <w:t> </w:t>
      </w:r>
      <w:r>
        <w:rPr>
          <w:sz w:val="16"/>
        </w:rPr>
        <w:t>result</w:t>
      </w:r>
      <w:r>
        <w:rPr>
          <w:spacing w:val="-2"/>
          <w:sz w:val="16"/>
        </w:rPr>
        <w:t> </w:t>
      </w:r>
      <w:r>
        <w:rPr>
          <w:sz w:val="16"/>
        </w:rPr>
        <w:t>of</w:t>
      </w:r>
      <w:r>
        <w:rPr>
          <w:spacing w:val="-6"/>
          <w:sz w:val="16"/>
        </w:rPr>
        <w:t> </w:t>
      </w:r>
      <w:r>
        <w:rPr>
          <w:sz w:val="16"/>
        </w:rPr>
        <w:t>all</w:t>
      </w:r>
      <w:r>
        <w:rPr>
          <w:spacing w:val="-2"/>
          <w:sz w:val="16"/>
        </w:rPr>
        <w:t> </w:t>
      </w:r>
      <w:r>
        <w:rPr>
          <w:sz w:val="16"/>
        </w:rPr>
        <w:t>Renewable</w:t>
      </w:r>
      <w:r>
        <w:rPr>
          <w:spacing w:val="-5"/>
          <w:sz w:val="16"/>
        </w:rPr>
        <w:t> </w:t>
      </w:r>
      <w:r>
        <w:rPr>
          <w:spacing w:val="-2"/>
          <w:sz w:val="16"/>
        </w:rPr>
        <w:t>sources</w:t>
      </w:r>
    </w:p>
    <w:p>
      <w:pPr>
        <w:pStyle w:val="BodyText"/>
        <w:spacing w:before="7"/>
        <w:ind w:left="0"/>
        <w:jc w:val="left"/>
        <w:rPr>
          <w:sz w:val="18"/>
        </w:rPr>
      </w:pPr>
      <w:r>
        <w:rPr>
          <w:sz w:val="18"/>
        </w:rPr>
        <w:drawing>
          <wp:anchor distT="0" distB="0" distL="0" distR="0" allowOverlap="1" layoutInCell="1" locked="0" behindDoc="1" simplePos="0" relativeHeight="487588352">
            <wp:simplePos x="0" y="0"/>
            <wp:positionH relativeFrom="page">
              <wp:posOffset>555942</wp:posOffset>
            </wp:positionH>
            <wp:positionV relativeFrom="paragraph">
              <wp:posOffset>151148</wp:posOffset>
            </wp:positionV>
            <wp:extent cx="6467881" cy="2472309"/>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6467881" cy="2472309"/>
                    </a:xfrm>
                    <a:prstGeom prst="rect">
                      <a:avLst/>
                    </a:prstGeom>
                  </pic:spPr>
                </pic:pic>
              </a:graphicData>
            </a:graphic>
          </wp:anchor>
        </w:drawing>
      </w:r>
    </w:p>
    <w:p>
      <w:pPr>
        <w:spacing w:before="0"/>
        <w:ind w:left="49" w:right="192" w:firstLine="0"/>
        <w:jc w:val="center"/>
        <w:rPr>
          <w:sz w:val="16"/>
        </w:rPr>
      </w:pPr>
      <w:r>
        <w:rPr>
          <w:sz w:val="16"/>
        </w:rPr>
        <w:t>Fig.8.Cost</w:t>
      </w:r>
      <w:r>
        <w:rPr>
          <w:spacing w:val="-2"/>
          <w:sz w:val="16"/>
        </w:rPr>
        <w:t> </w:t>
      </w:r>
      <w:r>
        <w:rPr>
          <w:sz w:val="16"/>
        </w:rPr>
        <w:t>Summary</w:t>
      </w:r>
      <w:r>
        <w:rPr>
          <w:spacing w:val="-2"/>
          <w:sz w:val="16"/>
        </w:rPr>
        <w:t> </w:t>
      </w:r>
      <w:r>
        <w:rPr>
          <w:sz w:val="16"/>
        </w:rPr>
        <w:t>of</w:t>
      </w:r>
      <w:r>
        <w:rPr>
          <w:spacing w:val="-5"/>
          <w:sz w:val="16"/>
        </w:rPr>
        <w:t> </w:t>
      </w:r>
      <w:r>
        <w:rPr>
          <w:sz w:val="16"/>
        </w:rPr>
        <w:t>the</w:t>
      </w:r>
      <w:r>
        <w:rPr>
          <w:spacing w:val="-4"/>
          <w:sz w:val="16"/>
        </w:rPr>
        <w:t> </w:t>
      </w:r>
      <w:r>
        <w:rPr>
          <w:sz w:val="16"/>
        </w:rPr>
        <w:t>entire</w:t>
      </w:r>
      <w:r>
        <w:rPr>
          <w:spacing w:val="-4"/>
          <w:sz w:val="16"/>
        </w:rPr>
        <w:t> </w:t>
      </w:r>
      <w:r>
        <w:rPr>
          <w:sz w:val="16"/>
        </w:rPr>
        <w:t>system</w:t>
      </w:r>
      <w:r>
        <w:rPr>
          <w:spacing w:val="-7"/>
          <w:sz w:val="16"/>
        </w:rPr>
        <w:t> </w:t>
      </w:r>
      <w:r>
        <w:rPr>
          <w:sz w:val="16"/>
        </w:rPr>
        <w:t>after</w:t>
      </w:r>
      <w:r>
        <w:rPr>
          <w:spacing w:val="3"/>
          <w:sz w:val="16"/>
        </w:rPr>
        <w:t> </w:t>
      </w:r>
      <w:r>
        <w:rPr>
          <w:spacing w:val="-2"/>
          <w:sz w:val="16"/>
        </w:rPr>
        <w:t>simulation</w:t>
      </w:r>
    </w:p>
    <w:p>
      <w:pPr>
        <w:pStyle w:val="BodyText"/>
        <w:spacing w:before="44"/>
        <w:ind w:left="0"/>
        <w:jc w:val="left"/>
      </w:pPr>
      <w:r>
        <w:rPr/>
        <w:drawing>
          <wp:anchor distT="0" distB="0" distL="0" distR="0" allowOverlap="1" layoutInCell="1" locked="0" behindDoc="1" simplePos="0" relativeHeight="487588864">
            <wp:simplePos x="0" y="0"/>
            <wp:positionH relativeFrom="page">
              <wp:posOffset>457200</wp:posOffset>
            </wp:positionH>
            <wp:positionV relativeFrom="paragraph">
              <wp:posOffset>189354</wp:posOffset>
            </wp:positionV>
            <wp:extent cx="6618388" cy="1864804"/>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6618388" cy="1864804"/>
                    </a:xfrm>
                    <a:prstGeom prst="rect">
                      <a:avLst/>
                    </a:prstGeom>
                  </pic:spPr>
                </pic:pic>
              </a:graphicData>
            </a:graphic>
          </wp:anchor>
        </w:drawing>
      </w:r>
    </w:p>
    <w:p>
      <w:pPr>
        <w:pStyle w:val="BodyText"/>
        <w:spacing w:before="109"/>
        <w:ind w:left="0"/>
        <w:jc w:val="left"/>
        <w:rPr>
          <w:sz w:val="16"/>
        </w:rPr>
      </w:pPr>
    </w:p>
    <w:p>
      <w:pPr>
        <w:spacing w:before="0"/>
        <w:ind w:left="49" w:right="186" w:firstLine="0"/>
        <w:jc w:val="center"/>
        <w:rPr>
          <w:sz w:val="16"/>
        </w:rPr>
      </w:pPr>
      <w:r>
        <w:rPr>
          <w:sz w:val="16"/>
        </w:rPr>
        <w:t>Fig.9.Global</w:t>
      </w:r>
      <w:r>
        <w:rPr>
          <w:spacing w:val="-6"/>
          <w:sz w:val="16"/>
        </w:rPr>
        <w:t> </w:t>
      </w:r>
      <w:r>
        <w:rPr>
          <w:sz w:val="16"/>
        </w:rPr>
        <w:t>Solar</w:t>
      </w:r>
      <w:r>
        <w:rPr>
          <w:spacing w:val="-5"/>
          <w:sz w:val="16"/>
        </w:rPr>
        <w:t> </w:t>
      </w:r>
      <w:r>
        <w:rPr>
          <w:sz w:val="16"/>
        </w:rPr>
        <w:t>Histogram</w:t>
      </w:r>
      <w:r>
        <w:rPr>
          <w:spacing w:val="-8"/>
          <w:sz w:val="16"/>
        </w:rPr>
        <w:t> </w:t>
      </w:r>
      <w:r>
        <w:rPr>
          <w:spacing w:val="-4"/>
          <w:sz w:val="16"/>
        </w:rPr>
        <w:t>graph</w:t>
      </w:r>
    </w:p>
    <w:p>
      <w:pPr>
        <w:spacing w:after="0"/>
        <w:jc w:val="center"/>
        <w:rPr>
          <w:sz w:val="16"/>
        </w:rPr>
        <w:sectPr>
          <w:type w:val="continuous"/>
          <w:pgSz w:w="11910" w:h="16840"/>
          <w:pgMar w:top="640" w:bottom="280" w:left="708" w:right="566"/>
        </w:sectPr>
      </w:pPr>
    </w:p>
    <w:p>
      <w:pPr>
        <w:pStyle w:val="BodyText"/>
        <w:spacing w:before="77"/>
        <w:ind w:left="49" w:right="5781"/>
        <w:jc w:val="center"/>
      </w:pPr>
      <w:r>
        <w:rPr/>
        <mc:AlternateContent>
          <mc:Choice Requires="wps">
            <w:drawing>
              <wp:anchor distT="0" distB="0" distL="0" distR="0" allowOverlap="1" layoutInCell="1" locked="0" behindDoc="0" simplePos="0" relativeHeight="15730176">
                <wp:simplePos x="0" y="0"/>
                <wp:positionH relativeFrom="page">
                  <wp:posOffset>4015994</wp:posOffset>
                </wp:positionH>
                <wp:positionV relativeFrom="page">
                  <wp:posOffset>459262</wp:posOffset>
                </wp:positionV>
                <wp:extent cx="3069590" cy="961009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3069590" cy="96100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
                              <w:gridCol w:w="4313"/>
                            </w:tblGrid>
                            <w:tr>
                              <w:trPr>
                                <w:trHeight w:val="505" w:hRule="atLeast"/>
                              </w:trPr>
                              <w:tc>
                                <w:tcPr>
                                  <w:tcW w:w="400" w:type="dxa"/>
                                </w:tcPr>
                                <w:p>
                                  <w:pPr>
                                    <w:pStyle w:val="TableParagraph"/>
                                    <w:ind w:left="0"/>
                                    <w:rPr>
                                      <w:sz w:val="16"/>
                                    </w:rPr>
                                  </w:pPr>
                                </w:p>
                              </w:tc>
                              <w:tc>
                                <w:tcPr>
                                  <w:tcW w:w="4313" w:type="dxa"/>
                                </w:tcPr>
                                <w:p>
                                  <w:pPr>
                                    <w:pStyle w:val="TableParagraph"/>
                                    <w:spacing w:line="276" w:lineRule="auto"/>
                                    <w:rPr>
                                      <w:sz w:val="16"/>
                                    </w:rPr>
                                  </w:pPr>
                                  <w:r>
                                    <w:rPr>
                                      <w:sz w:val="16"/>
                                    </w:rPr>
                                    <w:t>Regions of</w:t>
                                  </w:r>
                                  <w:r>
                                    <w:rPr>
                                      <w:spacing w:val="-1"/>
                                      <w:sz w:val="16"/>
                                    </w:rPr>
                                    <w:t> </w:t>
                                  </w:r>
                                  <w:r>
                                    <w:rPr>
                                      <w:sz w:val="16"/>
                                    </w:rPr>
                                    <w:t>Chhattisgarh State in India”, International Journal of</w:t>
                                  </w:r>
                                  <w:r>
                                    <w:rPr>
                                      <w:spacing w:val="40"/>
                                      <w:sz w:val="16"/>
                                    </w:rPr>
                                    <w:t> </w:t>
                                  </w:r>
                                  <w:r>
                                    <w:rPr>
                                      <w:sz w:val="16"/>
                                    </w:rPr>
                                    <w:t>Energy Production &amp; Management,9(1), 2024, pp:25-35.</w:t>
                                  </w:r>
                                </w:p>
                              </w:tc>
                            </w:tr>
                            <w:tr>
                              <w:trPr>
                                <w:trHeight w:val="984" w:hRule="atLeast"/>
                              </w:trPr>
                              <w:tc>
                                <w:tcPr>
                                  <w:tcW w:w="400" w:type="dxa"/>
                                </w:tcPr>
                                <w:p>
                                  <w:pPr>
                                    <w:pStyle w:val="TableParagraph"/>
                                    <w:spacing w:before="115"/>
                                    <w:ind w:left="93"/>
                                    <w:rPr>
                                      <w:sz w:val="16"/>
                                    </w:rPr>
                                  </w:pPr>
                                  <w:r>
                                    <w:rPr>
                                      <w:spacing w:val="-5"/>
                                      <w:sz w:val="16"/>
                                    </w:rPr>
                                    <w:t>[4]</w:t>
                                  </w:r>
                                </w:p>
                              </w:tc>
                              <w:tc>
                                <w:tcPr>
                                  <w:tcW w:w="4313" w:type="dxa"/>
                                </w:tcPr>
                                <w:p>
                                  <w:pPr>
                                    <w:pStyle w:val="TableParagraph"/>
                                    <w:spacing w:line="261" w:lineRule="auto" w:before="110"/>
                                    <w:ind w:right="78"/>
                                    <w:jc w:val="both"/>
                                    <w:rPr>
                                      <w:sz w:val="16"/>
                                    </w:rPr>
                                  </w:pPr>
                                  <w:r>
                                    <w:rPr>
                                      <w:sz w:val="16"/>
                                    </w:rPr>
                                    <w:t>T.</w:t>
                                  </w:r>
                                  <w:r>
                                    <w:rPr>
                                      <w:spacing w:val="-4"/>
                                      <w:sz w:val="16"/>
                                    </w:rPr>
                                    <w:t> </w:t>
                                  </w:r>
                                  <w:r>
                                    <w:rPr>
                                      <w:sz w:val="16"/>
                                    </w:rPr>
                                    <w:t>Rizvi,</w:t>
                                  </w:r>
                                  <w:r>
                                    <w:rPr>
                                      <w:spacing w:val="-4"/>
                                      <w:sz w:val="16"/>
                                    </w:rPr>
                                    <w:t> </w:t>
                                  </w:r>
                                  <w:r>
                                    <w:rPr>
                                      <w:sz w:val="16"/>
                                    </w:rPr>
                                    <w:t>S.</w:t>
                                  </w:r>
                                  <w:r>
                                    <w:rPr>
                                      <w:spacing w:val="-4"/>
                                      <w:sz w:val="16"/>
                                    </w:rPr>
                                    <w:t> </w:t>
                                  </w:r>
                                  <w:r>
                                    <w:rPr>
                                      <w:sz w:val="16"/>
                                    </w:rPr>
                                    <w:t>P.</w:t>
                                  </w:r>
                                  <w:r>
                                    <w:rPr>
                                      <w:spacing w:val="-4"/>
                                      <w:sz w:val="16"/>
                                    </w:rPr>
                                    <w:t> </w:t>
                                  </w:r>
                                  <w:r>
                                    <w:rPr>
                                      <w:sz w:val="16"/>
                                    </w:rPr>
                                    <w:t>Dubey,</w:t>
                                  </w:r>
                                  <w:r>
                                    <w:rPr>
                                      <w:spacing w:val="-4"/>
                                      <w:sz w:val="16"/>
                                    </w:rPr>
                                    <w:t> </w:t>
                                  </w:r>
                                  <w:r>
                                    <w:rPr>
                                      <w:sz w:val="16"/>
                                    </w:rPr>
                                    <w:t>N.</w:t>
                                  </w:r>
                                  <w:r>
                                    <w:rPr>
                                      <w:spacing w:val="-4"/>
                                      <w:sz w:val="16"/>
                                    </w:rPr>
                                    <w:t> </w:t>
                                  </w:r>
                                  <w:r>
                                    <w:rPr>
                                      <w:sz w:val="16"/>
                                    </w:rPr>
                                    <w:t>Tripathi,</w:t>
                                  </w:r>
                                  <w:r>
                                    <w:rPr>
                                      <w:spacing w:val="-4"/>
                                      <w:sz w:val="16"/>
                                    </w:rPr>
                                    <w:t> </w:t>
                                  </w:r>
                                  <w:r>
                                    <w:rPr>
                                      <w:sz w:val="16"/>
                                    </w:rPr>
                                    <w:t>G. Shrivastava, S. P. Makhija</w:t>
                                  </w:r>
                                  <w:r>
                                    <w:rPr>
                                      <w:spacing w:val="40"/>
                                      <w:sz w:val="16"/>
                                    </w:rPr>
                                    <w:t> </w:t>
                                  </w:r>
                                  <w:r>
                                    <w:rPr>
                                      <w:sz w:val="16"/>
                                    </w:rPr>
                                    <w:t>and Md. K. Mohiddin, “FSPV-Grid system for an industrial</w:t>
                                  </w:r>
                                  <w:r>
                                    <w:rPr>
                                      <w:spacing w:val="40"/>
                                      <w:sz w:val="16"/>
                                    </w:rPr>
                                    <w:t> </w:t>
                                  </w:r>
                                  <w:r>
                                    <w:rPr>
                                      <w:sz w:val="16"/>
                                    </w:rPr>
                                    <w:t>subsection with PV price sensitivity analysis”,</w:t>
                                  </w:r>
                                  <w:r>
                                    <w:rPr>
                                      <w:spacing w:val="40"/>
                                      <w:sz w:val="16"/>
                                    </w:rPr>
                                    <w:t> </w:t>
                                  </w:r>
                                  <w:r>
                                    <w:rPr>
                                      <w:sz w:val="16"/>
                                    </w:rPr>
                                    <w:t>Sustainability,15(2495), 2023, pp:1-18.</w:t>
                                  </w:r>
                                </w:p>
                              </w:tc>
                            </w:tr>
                            <w:tr>
                              <w:trPr>
                                <w:trHeight w:val="754" w:hRule="atLeast"/>
                              </w:trPr>
                              <w:tc>
                                <w:tcPr>
                                  <w:tcW w:w="400" w:type="dxa"/>
                                </w:tcPr>
                                <w:p>
                                  <w:pPr>
                                    <w:pStyle w:val="TableParagraph"/>
                                    <w:spacing w:before="86"/>
                                    <w:ind w:left="93"/>
                                    <w:rPr>
                                      <w:sz w:val="16"/>
                                    </w:rPr>
                                  </w:pPr>
                                  <w:r>
                                    <w:rPr>
                                      <w:spacing w:val="-5"/>
                                      <w:sz w:val="16"/>
                                    </w:rPr>
                                    <w:t>[5]</w:t>
                                  </w:r>
                                </w:p>
                              </w:tc>
                              <w:tc>
                                <w:tcPr>
                                  <w:tcW w:w="4313" w:type="dxa"/>
                                </w:tcPr>
                                <w:p>
                                  <w:pPr>
                                    <w:pStyle w:val="TableParagraph"/>
                                    <w:spacing w:line="259" w:lineRule="auto" w:before="81"/>
                                    <w:ind w:right="76"/>
                                    <w:jc w:val="both"/>
                                    <w:rPr>
                                      <w:sz w:val="16"/>
                                    </w:rPr>
                                  </w:pPr>
                                  <w:r>
                                    <w:rPr>
                                      <w:sz w:val="16"/>
                                    </w:rPr>
                                    <w:t>T. Rizvi, S. P. Dubey and N. Tripathi, “Designing of a Feasible</w:t>
                                  </w:r>
                                  <w:r>
                                    <w:rPr>
                                      <w:spacing w:val="40"/>
                                      <w:sz w:val="16"/>
                                    </w:rPr>
                                    <w:t> </w:t>
                                  </w:r>
                                  <w:r>
                                    <w:rPr>
                                      <w:sz w:val="16"/>
                                    </w:rPr>
                                    <w:t>Low Pollutant Grid Integrated System for Steel Plant”, CSVTU</w:t>
                                  </w:r>
                                  <w:r>
                                    <w:rPr>
                                      <w:spacing w:val="40"/>
                                      <w:sz w:val="16"/>
                                    </w:rPr>
                                    <w:t> </w:t>
                                  </w:r>
                                  <w:r>
                                    <w:rPr>
                                      <w:sz w:val="16"/>
                                    </w:rPr>
                                    <w:t>Research Journal, 10(02), 2021,pp: 144-154.</w:t>
                                  </w:r>
                                </w:p>
                              </w:tc>
                            </w:tr>
                            <w:tr>
                              <w:trPr>
                                <w:trHeight w:val="914" w:hRule="atLeast"/>
                              </w:trPr>
                              <w:tc>
                                <w:tcPr>
                                  <w:tcW w:w="400" w:type="dxa"/>
                                </w:tcPr>
                                <w:p>
                                  <w:pPr>
                                    <w:pStyle w:val="TableParagraph"/>
                                    <w:spacing w:before="86"/>
                                    <w:ind w:left="93"/>
                                    <w:rPr>
                                      <w:sz w:val="16"/>
                                    </w:rPr>
                                  </w:pPr>
                                  <w:r>
                                    <w:rPr>
                                      <w:spacing w:val="-5"/>
                                      <w:sz w:val="16"/>
                                    </w:rPr>
                                    <w:t>[6]</w:t>
                                  </w:r>
                                </w:p>
                              </w:tc>
                              <w:tc>
                                <w:tcPr>
                                  <w:tcW w:w="4313" w:type="dxa"/>
                                </w:tcPr>
                                <w:p>
                                  <w:pPr>
                                    <w:pStyle w:val="TableParagraph"/>
                                    <w:spacing w:before="81"/>
                                    <w:ind w:right="84"/>
                                    <w:jc w:val="both"/>
                                    <w:rPr>
                                      <w:sz w:val="16"/>
                                    </w:rPr>
                                  </w:pPr>
                                  <w:r>
                                    <w:rPr>
                                      <w:sz w:val="16"/>
                                    </w:rPr>
                                    <w:t>T.</w:t>
                                  </w:r>
                                  <w:r>
                                    <w:rPr>
                                      <w:spacing w:val="-1"/>
                                      <w:sz w:val="16"/>
                                    </w:rPr>
                                    <w:t> </w:t>
                                  </w:r>
                                  <w:r>
                                    <w:rPr>
                                      <w:sz w:val="16"/>
                                    </w:rPr>
                                    <w:t>Rizvi,</w:t>
                                  </w:r>
                                  <w:r>
                                    <w:rPr>
                                      <w:spacing w:val="-2"/>
                                      <w:sz w:val="16"/>
                                    </w:rPr>
                                    <w:t> </w:t>
                                  </w:r>
                                  <w:r>
                                    <w:rPr>
                                      <w:sz w:val="16"/>
                                    </w:rPr>
                                    <w:t>N. Tripathi</w:t>
                                  </w:r>
                                  <w:r>
                                    <w:rPr>
                                      <w:spacing w:val="-1"/>
                                      <w:sz w:val="16"/>
                                    </w:rPr>
                                    <w:t> </w:t>
                                  </w:r>
                                  <w:r>
                                    <w:rPr>
                                      <w:sz w:val="16"/>
                                    </w:rPr>
                                    <w:t>and S.</w:t>
                                  </w:r>
                                  <w:r>
                                    <w:rPr>
                                      <w:spacing w:val="-2"/>
                                      <w:sz w:val="16"/>
                                    </w:rPr>
                                    <w:t> </w:t>
                                  </w:r>
                                  <w:r>
                                    <w:rPr>
                                      <w:sz w:val="16"/>
                                    </w:rPr>
                                    <w:t>P.</w:t>
                                  </w:r>
                                  <w:r>
                                    <w:rPr>
                                      <w:spacing w:val="-2"/>
                                      <w:sz w:val="16"/>
                                    </w:rPr>
                                    <w:t> </w:t>
                                  </w:r>
                                  <w:r>
                                    <w:rPr>
                                      <w:sz w:val="16"/>
                                    </w:rPr>
                                    <w:t>Dubey, “Feasibility Analysis of</w:t>
                                  </w:r>
                                  <w:r>
                                    <w:rPr>
                                      <w:spacing w:val="-4"/>
                                      <w:sz w:val="16"/>
                                    </w:rPr>
                                    <w:t> </w:t>
                                  </w:r>
                                  <w:r>
                                    <w:rPr>
                                      <w:sz w:val="16"/>
                                    </w:rPr>
                                    <w:t>a</w:t>
                                  </w:r>
                                  <w:r>
                                    <w:rPr>
                                      <w:spacing w:val="40"/>
                                      <w:sz w:val="16"/>
                                    </w:rPr>
                                    <w:t> </w:t>
                                  </w:r>
                                  <w:r>
                                    <w:rPr>
                                      <w:sz w:val="16"/>
                                    </w:rPr>
                                    <w:t>Grid Integrated Renewable Energy Systems in Heavy</w:t>
                                  </w:r>
                                  <w:r>
                                    <w:rPr>
                                      <w:spacing w:val="40"/>
                                      <w:sz w:val="16"/>
                                    </w:rPr>
                                    <w:t> </w:t>
                                  </w:r>
                                  <w:r>
                                    <w:rPr>
                                      <w:sz w:val="16"/>
                                    </w:rPr>
                                    <w:t>Industries”, Jour of Adv Research in Dynamical &amp; Control</w:t>
                                  </w:r>
                                  <w:r>
                                    <w:rPr>
                                      <w:spacing w:val="40"/>
                                      <w:sz w:val="16"/>
                                    </w:rPr>
                                    <w:t> </w:t>
                                  </w:r>
                                  <w:r>
                                    <w:rPr>
                                      <w:sz w:val="16"/>
                                    </w:rPr>
                                    <w:t>Systems (JARDCS), 12(06), 2020, pp: 2289-2302.</w:t>
                                  </w:r>
                                </w:p>
                              </w:tc>
                            </w:tr>
                            <w:tr>
                              <w:trPr>
                                <w:trHeight w:val="948" w:hRule="atLeast"/>
                              </w:trPr>
                              <w:tc>
                                <w:tcPr>
                                  <w:tcW w:w="400" w:type="dxa"/>
                                </w:tcPr>
                                <w:p>
                                  <w:pPr>
                                    <w:pStyle w:val="TableParagraph"/>
                                    <w:spacing w:before="93"/>
                                    <w:ind w:left="93"/>
                                    <w:rPr>
                                      <w:sz w:val="16"/>
                                    </w:rPr>
                                  </w:pPr>
                                  <w:r>
                                    <w:rPr>
                                      <w:spacing w:val="-5"/>
                                      <w:sz w:val="16"/>
                                    </w:rPr>
                                    <w:t>[7]</w:t>
                                  </w:r>
                                </w:p>
                              </w:tc>
                              <w:tc>
                                <w:tcPr>
                                  <w:tcW w:w="4313" w:type="dxa"/>
                                </w:tcPr>
                                <w:p>
                                  <w:pPr>
                                    <w:pStyle w:val="TableParagraph"/>
                                    <w:spacing w:before="89"/>
                                    <w:ind w:right="81"/>
                                    <w:jc w:val="both"/>
                                    <w:rPr>
                                      <w:sz w:val="16"/>
                                    </w:rPr>
                                  </w:pPr>
                                  <w:r>
                                    <w:rPr>
                                      <w:sz w:val="16"/>
                                    </w:rPr>
                                    <w:t>T. Rizvi, S. P. Dubey and N. Tripathi, “Reconceptualizing the</w:t>
                                  </w:r>
                                  <w:r>
                                    <w:rPr>
                                      <w:spacing w:val="40"/>
                                      <w:sz w:val="16"/>
                                    </w:rPr>
                                    <w:t> </w:t>
                                  </w:r>
                                  <w:r>
                                    <w:rPr>
                                      <w:sz w:val="16"/>
                                    </w:rPr>
                                    <w:t>Application of Renewable Energy Sources in Industry: A</w:t>
                                  </w:r>
                                  <w:r>
                                    <w:rPr>
                                      <w:spacing w:val="40"/>
                                      <w:sz w:val="16"/>
                                    </w:rPr>
                                    <w:t> </w:t>
                                  </w:r>
                                  <w:r>
                                    <w:rPr>
                                      <w:sz w:val="16"/>
                                    </w:rPr>
                                    <w:t>Review”, International Research Journal of Engineering and</w:t>
                                  </w:r>
                                  <w:r>
                                    <w:rPr>
                                      <w:spacing w:val="40"/>
                                      <w:sz w:val="16"/>
                                    </w:rPr>
                                    <w:t> </w:t>
                                  </w:r>
                                  <w:r>
                                    <w:rPr>
                                      <w:sz w:val="16"/>
                                    </w:rPr>
                                    <w:t>Technology (IRJET),09(01), 2020, pp: 514-518.</w:t>
                                  </w:r>
                                </w:p>
                              </w:tc>
                            </w:tr>
                            <w:tr>
                              <w:trPr>
                                <w:trHeight w:val="789" w:hRule="atLeast"/>
                              </w:trPr>
                              <w:tc>
                                <w:tcPr>
                                  <w:tcW w:w="400" w:type="dxa"/>
                                </w:tcPr>
                                <w:p>
                                  <w:pPr>
                                    <w:pStyle w:val="TableParagraph"/>
                                    <w:spacing w:before="120"/>
                                    <w:ind w:left="93"/>
                                    <w:rPr>
                                      <w:sz w:val="16"/>
                                    </w:rPr>
                                  </w:pPr>
                                  <w:r>
                                    <w:rPr>
                                      <w:spacing w:val="-5"/>
                                      <w:sz w:val="16"/>
                                    </w:rPr>
                                    <w:t>[8]</w:t>
                                  </w:r>
                                </w:p>
                              </w:tc>
                              <w:tc>
                                <w:tcPr>
                                  <w:tcW w:w="4313" w:type="dxa"/>
                                </w:tcPr>
                                <w:p>
                                  <w:pPr>
                                    <w:pStyle w:val="TableParagraph"/>
                                    <w:spacing w:line="264" w:lineRule="auto" w:before="115"/>
                                    <w:ind w:right="78"/>
                                    <w:jc w:val="both"/>
                                    <w:rPr>
                                      <w:sz w:val="16"/>
                                    </w:rPr>
                                  </w:pPr>
                                  <w:r>
                                    <w:rPr>
                                      <w:sz w:val="16"/>
                                    </w:rPr>
                                    <w:t>A. K. Sharma</w:t>
                                  </w:r>
                                  <w:r>
                                    <w:rPr>
                                      <w:spacing w:val="-3"/>
                                      <w:sz w:val="16"/>
                                    </w:rPr>
                                    <w:t> </w:t>
                                  </w:r>
                                  <w:r>
                                    <w:rPr>
                                      <w:sz w:val="16"/>
                                    </w:rPr>
                                    <w:t>and</w:t>
                                  </w:r>
                                  <w:r>
                                    <w:rPr>
                                      <w:spacing w:val="-6"/>
                                      <w:sz w:val="16"/>
                                    </w:rPr>
                                    <w:t> </w:t>
                                  </w:r>
                                  <w:r>
                                    <w:rPr>
                                      <w:sz w:val="16"/>
                                    </w:rPr>
                                    <w:t>D.</w:t>
                                  </w:r>
                                  <w:r>
                                    <w:rPr>
                                      <w:spacing w:val="-1"/>
                                      <w:sz w:val="16"/>
                                    </w:rPr>
                                    <w:t> </w:t>
                                  </w:r>
                                  <w:r>
                                    <w:rPr>
                                      <w:sz w:val="16"/>
                                    </w:rPr>
                                    <w:t>P.</w:t>
                                  </w:r>
                                  <w:r>
                                    <w:rPr>
                                      <w:spacing w:val="-1"/>
                                      <w:sz w:val="16"/>
                                    </w:rPr>
                                    <w:t> </w:t>
                                  </w:r>
                                  <w:r>
                                    <w:rPr>
                                      <w:sz w:val="16"/>
                                    </w:rPr>
                                    <w:t>Kothari,</w:t>
                                  </w:r>
                                  <w:r>
                                    <w:rPr>
                                      <w:spacing w:val="-3"/>
                                      <w:sz w:val="16"/>
                                    </w:rPr>
                                    <w:t> </w:t>
                                  </w:r>
                                  <w:r>
                                    <w:rPr>
                                      <w:sz w:val="16"/>
                                    </w:rPr>
                                    <w:t>“Floating</w:t>
                                  </w:r>
                                  <w:r>
                                    <w:rPr>
                                      <w:spacing w:val="-2"/>
                                      <w:sz w:val="16"/>
                                    </w:rPr>
                                    <w:t> </w:t>
                                  </w:r>
                                  <w:r>
                                    <w:rPr>
                                      <w:sz w:val="16"/>
                                    </w:rPr>
                                    <w:t>Solar</w:t>
                                  </w:r>
                                  <w:r>
                                    <w:rPr>
                                      <w:spacing w:val="-4"/>
                                      <w:sz w:val="16"/>
                                    </w:rPr>
                                    <w:t> </w:t>
                                  </w:r>
                                  <w:r>
                                    <w:rPr>
                                      <w:sz w:val="16"/>
                                    </w:rPr>
                                    <w:t>PV</w:t>
                                  </w:r>
                                  <w:r>
                                    <w:rPr>
                                      <w:spacing w:val="-6"/>
                                      <w:sz w:val="16"/>
                                    </w:rPr>
                                    <w:t> </w:t>
                                  </w:r>
                                  <w:r>
                                    <w:rPr>
                                      <w:sz w:val="16"/>
                                    </w:rPr>
                                    <w:t>Potential</w:t>
                                  </w:r>
                                  <w:r>
                                    <w:rPr>
                                      <w:spacing w:val="-1"/>
                                      <w:sz w:val="16"/>
                                    </w:rPr>
                                    <w:t> </w:t>
                                  </w:r>
                                  <w:r>
                                    <w:rPr>
                                      <w:sz w:val="16"/>
                                    </w:rPr>
                                    <w:t>In</w:t>
                                  </w:r>
                                  <w:r>
                                    <w:rPr>
                                      <w:spacing w:val="40"/>
                                      <w:sz w:val="16"/>
                                    </w:rPr>
                                    <w:t> </w:t>
                                  </w:r>
                                  <w:r>
                                    <w:rPr>
                                      <w:sz w:val="16"/>
                                    </w:rPr>
                                    <w:t>Large</w:t>
                                  </w:r>
                                  <w:r>
                                    <w:rPr>
                                      <w:spacing w:val="-7"/>
                                      <w:sz w:val="16"/>
                                    </w:rPr>
                                    <w:t> </w:t>
                                  </w:r>
                                  <w:r>
                                    <w:rPr>
                                      <w:sz w:val="16"/>
                                    </w:rPr>
                                    <w:t>Reservoirs</w:t>
                                  </w:r>
                                  <w:r>
                                    <w:rPr>
                                      <w:spacing w:val="-7"/>
                                      <w:sz w:val="16"/>
                                    </w:rPr>
                                    <w:t> </w:t>
                                  </w:r>
                                  <w:r>
                                    <w:rPr>
                                      <w:sz w:val="16"/>
                                    </w:rPr>
                                    <w:t>in</w:t>
                                  </w:r>
                                  <w:r>
                                    <w:rPr>
                                      <w:spacing w:val="-6"/>
                                      <w:sz w:val="16"/>
                                    </w:rPr>
                                    <w:t> </w:t>
                                  </w:r>
                                  <w:r>
                                    <w:rPr>
                                      <w:sz w:val="16"/>
                                    </w:rPr>
                                    <w:t>India”,</w:t>
                                  </w:r>
                                  <w:r>
                                    <w:rPr>
                                      <w:spacing w:val="-4"/>
                                      <w:sz w:val="16"/>
                                    </w:rPr>
                                    <w:t> </w:t>
                                  </w:r>
                                  <w:r>
                                    <w:rPr>
                                      <w:sz w:val="16"/>
                                    </w:rPr>
                                    <w:t>2016,Ijirst</w:t>
                                  </w:r>
                                  <w:r>
                                    <w:rPr>
                                      <w:spacing w:val="-8"/>
                                      <w:sz w:val="16"/>
                                    </w:rPr>
                                    <w:t> </w:t>
                                  </w:r>
                                  <w:r>
                                    <w:rPr>
                                      <w:sz w:val="16"/>
                                    </w:rPr>
                                    <w:t>–International</w:t>
                                  </w:r>
                                  <w:r>
                                    <w:rPr>
                                      <w:spacing w:val="-9"/>
                                      <w:sz w:val="16"/>
                                    </w:rPr>
                                    <w:t> </w:t>
                                  </w:r>
                                  <w:r>
                                    <w:rPr>
                                      <w:sz w:val="16"/>
                                    </w:rPr>
                                    <w:t>Journal</w:t>
                                  </w:r>
                                  <w:r>
                                    <w:rPr>
                                      <w:spacing w:val="-4"/>
                                      <w:sz w:val="16"/>
                                    </w:rPr>
                                    <w:t> </w:t>
                                  </w:r>
                                  <w:r>
                                    <w:rPr>
                                      <w:sz w:val="16"/>
                                    </w:rPr>
                                    <w:t>For</w:t>
                                  </w:r>
                                  <w:r>
                                    <w:rPr>
                                      <w:spacing w:val="40"/>
                                      <w:sz w:val="16"/>
                                    </w:rPr>
                                    <w:t> </w:t>
                                  </w:r>
                                  <w:r>
                                    <w:rPr>
                                      <w:sz w:val="16"/>
                                    </w:rPr>
                                    <w:t>Innovative Research In Science &amp; Technology, 2 (11).</w:t>
                                  </w:r>
                                </w:p>
                              </w:tc>
                            </w:tr>
                            <w:tr>
                              <w:trPr>
                                <w:trHeight w:val="1351" w:hRule="atLeast"/>
                              </w:trPr>
                              <w:tc>
                                <w:tcPr>
                                  <w:tcW w:w="400" w:type="dxa"/>
                                </w:tcPr>
                                <w:p>
                                  <w:pPr>
                                    <w:pStyle w:val="TableParagraph"/>
                                    <w:spacing w:before="84"/>
                                    <w:ind w:left="93"/>
                                    <w:rPr>
                                      <w:sz w:val="16"/>
                                    </w:rPr>
                                  </w:pPr>
                                  <w:r>
                                    <w:rPr>
                                      <w:spacing w:val="-5"/>
                                      <w:sz w:val="16"/>
                                    </w:rPr>
                                    <w:t>[9]</w:t>
                                  </w:r>
                                </w:p>
                              </w:tc>
                              <w:tc>
                                <w:tcPr>
                                  <w:tcW w:w="4313" w:type="dxa"/>
                                </w:tcPr>
                                <w:p>
                                  <w:pPr>
                                    <w:pStyle w:val="TableParagraph"/>
                                    <w:spacing w:line="261" w:lineRule="auto" w:before="79"/>
                                    <w:ind w:right="75"/>
                                    <w:jc w:val="both"/>
                                    <w:rPr>
                                      <w:sz w:val="16"/>
                                    </w:rPr>
                                  </w:pPr>
                                  <w:r>
                                    <w:rPr>
                                      <w:sz w:val="16"/>
                                    </w:rPr>
                                    <w:t>T. Rizvi, S. P. Dubey, N.</w:t>
                                  </w:r>
                                  <w:r>
                                    <w:rPr>
                                      <w:spacing w:val="40"/>
                                      <w:sz w:val="16"/>
                                    </w:rPr>
                                    <w:t> </w:t>
                                  </w:r>
                                  <w:r>
                                    <w:rPr>
                                      <w:sz w:val="16"/>
                                    </w:rPr>
                                    <w:t>Tripathi and S. P. Makhija, “FSPV-</w:t>
                                  </w:r>
                                  <w:r>
                                    <w:rPr>
                                      <w:spacing w:val="40"/>
                                      <w:sz w:val="16"/>
                                    </w:rPr>
                                    <w:t> </w:t>
                                  </w:r>
                                  <w:r>
                                    <w:rPr>
                                      <w:sz w:val="16"/>
                                    </w:rPr>
                                    <w:t>grid integrated system for efficient electrification of industrial</w:t>
                                  </w:r>
                                  <w:r>
                                    <w:rPr>
                                      <w:spacing w:val="40"/>
                                      <w:sz w:val="16"/>
                                    </w:rPr>
                                    <w:t> </w:t>
                                  </w:r>
                                  <w:r>
                                    <w:rPr>
                                      <w:sz w:val="16"/>
                                    </w:rPr>
                                    <w:t>subsection with grid price</w:t>
                                  </w:r>
                                  <w:r>
                                    <w:rPr>
                                      <w:spacing w:val="-1"/>
                                      <w:sz w:val="16"/>
                                    </w:rPr>
                                    <w:t> </w:t>
                                  </w:r>
                                  <w:r>
                                    <w:rPr>
                                      <w:sz w:val="16"/>
                                    </w:rPr>
                                    <w:t>sensitivity</w:t>
                                  </w:r>
                                  <w:r>
                                    <w:rPr>
                                      <w:spacing w:val="-5"/>
                                      <w:sz w:val="16"/>
                                    </w:rPr>
                                    <w:t> </w:t>
                                  </w:r>
                                  <w:r>
                                    <w:rPr>
                                      <w:sz w:val="16"/>
                                    </w:rPr>
                                    <w:t>analysis”.</w:t>
                                  </w:r>
                                  <w:r>
                                    <w:rPr>
                                      <w:spacing w:val="-3"/>
                                      <w:sz w:val="16"/>
                                    </w:rPr>
                                    <w:t> </w:t>
                                  </w:r>
                                  <w:r>
                                    <w:rPr>
                                      <w:sz w:val="16"/>
                                    </w:rPr>
                                    <w:t>IEEE Sponsored</w:t>
                                  </w:r>
                                  <w:r>
                                    <w:rPr>
                                      <w:spacing w:val="40"/>
                                      <w:sz w:val="16"/>
                                    </w:rPr>
                                    <w:t> </w:t>
                                  </w:r>
                                  <w:r>
                                    <w:rPr>
                                      <w:sz w:val="16"/>
                                    </w:rPr>
                                    <w:t>Second International Conference on Advances in Electrical,</w:t>
                                  </w:r>
                                  <w:r>
                                    <w:rPr>
                                      <w:spacing w:val="40"/>
                                      <w:sz w:val="16"/>
                                    </w:rPr>
                                    <w:t> </w:t>
                                  </w:r>
                                  <w:r>
                                    <w:rPr>
                                      <w:sz w:val="16"/>
                                    </w:rPr>
                                    <w:t>Computing, Communications and Sustainable Technologies</w:t>
                                  </w:r>
                                  <w:r>
                                    <w:rPr>
                                      <w:spacing w:val="40"/>
                                      <w:sz w:val="16"/>
                                    </w:rPr>
                                    <w:t> </w:t>
                                  </w:r>
                                  <w:r>
                                    <w:rPr>
                                      <w:sz w:val="16"/>
                                    </w:rPr>
                                    <w:t>(ICAECT 2023), 2023.</w:t>
                                  </w:r>
                                </w:p>
                              </w:tc>
                            </w:tr>
                            <w:tr>
                              <w:trPr>
                                <w:trHeight w:val="955" w:hRule="atLeast"/>
                              </w:trPr>
                              <w:tc>
                                <w:tcPr>
                                  <w:tcW w:w="400" w:type="dxa"/>
                                </w:tcPr>
                                <w:p>
                                  <w:pPr>
                                    <w:pStyle w:val="TableParagraph"/>
                                    <w:spacing w:before="86"/>
                                    <w:ind w:left="50"/>
                                    <w:rPr>
                                      <w:sz w:val="16"/>
                                    </w:rPr>
                                  </w:pPr>
                                  <w:r>
                                    <w:rPr>
                                      <w:spacing w:val="-4"/>
                                      <w:sz w:val="16"/>
                                    </w:rPr>
                                    <w:t>[10]</w:t>
                                  </w:r>
                                </w:p>
                              </w:tc>
                              <w:tc>
                                <w:tcPr>
                                  <w:tcW w:w="4313" w:type="dxa"/>
                                </w:tcPr>
                                <w:p>
                                  <w:pPr>
                                    <w:pStyle w:val="TableParagraph"/>
                                    <w:spacing w:line="261" w:lineRule="auto" w:before="81"/>
                                    <w:ind w:right="81"/>
                                    <w:jc w:val="both"/>
                                    <w:rPr>
                                      <w:sz w:val="16"/>
                                    </w:rPr>
                                  </w:pPr>
                                  <w:r>
                                    <w:rPr>
                                      <w:sz w:val="16"/>
                                    </w:rPr>
                                    <w:t>M.</w:t>
                                  </w:r>
                                  <w:r>
                                    <w:rPr>
                                      <w:spacing w:val="-5"/>
                                      <w:sz w:val="16"/>
                                    </w:rPr>
                                    <w:t> </w:t>
                                  </w:r>
                                  <w:r>
                                    <w:rPr>
                                      <w:sz w:val="16"/>
                                    </w:rPr>
                                    <w:t>Acharya</w:t>
                                  </w:r>
                                  <w:r>
                                    <w:rPr>
                                      <w:spacing w:val="-2"/>
                                      <w:sz w:val="16"/>
                                    </w:rPr>
                                    <w:t> </w:t>
                                  </w:r>
                                  <w:r>
                                    <w:rPr>
                                      <w:sz w:val="16"/>
                                    </w:rPr>
                                    <w:t>and</w:t>
                                  </w:r>
                                  <w:r>
                                    <w:rPr>
                                      <w:spacing w:val="-1"/>
                                      <w:sz w:val="16"/>
                                    </w:rPr>
                                    <w:t> </w:t>
                                  </w:r>
                                  <w:r>
                                    <w:rPr>
                                      <w:sz w:val="16"/>
                                    </w:rPr>
                                    <w:t>S. Devraj.”Floating</w:t>
                                  </w:r>
                                  <w:r>
                                    <w:rPr>
                                      <w:spacing w:val="-1"/>
                                      <w:sz w:val="16"/>
                                    </w:rPr>
                                    <w:t> </w:t>
                                  </w:r>
                                  <w:r>
                                    <w:rPr>
                                      <w:sz w:val="16"/>
                                    </w:rPr>
                                    <w:t>Solar Photovoltaic</w:t>
                                  </w:r>
                                  <w:r>
                                    <w:rPr>
                                      <w:spacing w:val="-7"/>
                                      <w:sz w:val="16"/>
                                    </w:rPr>
                                    <w:t> </w:t>
                                  </w:r>
                                  <w:r>
                                    <w:rPr>
                                      <w:sz w:val="16"/>
                                    </w:rPr>
                                    <w:t>(FSPV):</w:t>
                                  </w:r>
                                  <w:r>
                                    <w:rPr>
                                      <w:spacing w:val="40"/>
                                      <w:sz w:val="16"/>
                                    </w:rPr>
                                    <w:t> </w:t>
                                  </w:r>
                                  <w:r>
                                    <w:rPr>
                                      <w:sz w:val="16"/>
                                    </w:rPr>
                                    <w:t>A Third Pillar to Solar PV Sector?”</w:t>
                                  </w:r>
                                  <w:r>
                                    <w:rPr>
                                      <w:spacing w:val="40"/>
                                      <w:sz w:val="16"/>
                                    </w:rPr>
                                    <w:t> </w:t>
                                  </w:r>
                                  <w:r>
                                    <w:rPr>
                                      <w:sz w:val="16"/>
                                    </w:rPr>
                                    <w:t>TERI Discussion Paper:</w:t>
                                  </w:r>
                                  <w:r>
                                    <w:rPr>
                                      <w:spacing w:val="40"/>
                                      <w:sz w:val="16"/>
                                    </w:rPr>
                                    <w:t> </w:t>
                                  </w:r>
                                  <w:r>
                                    <w:rPr>
                                      <w:sz w:val="16"/>
                                    </w:rPr>
                                    <w:t>Output of the ETC India Project. The Energy and Resources</w:t>
                                  </w:r>
                                  <w:r>
                                    <w:rPr>
                                      <w:spacing w:val="40"/>
                                      <w:sz w:val="16"/>
                                    </w:rPr>
                                    <w:t> </w:t>
                                  </w:r>
                                  <w:r>
                                    <w:rPr>
                                      <w:sz w:val="16"/>
                                    </w:rPr>
                                    <w:t>Institute, New Delhi, India, 2019.</w:t>
                                  </w:r>
                                </w:p>
                              </w:tc>
                            </w:tr>
                            <w:tr>
                              <w:trPr>
                                <w:trHeight w:val="1152" w:hRule="atLeast"/>
                              </w:trPr>
                              <w:tc>
                                <w:tcPr>
                                  <w:tcW w:w="400" w:type="dxa"/>
                                </w:tcPr>
                                <w:p>
                                  <w:pPr>
                                    <w:pStyle w:val="TableParagraph"/>
                                    <w:spacing w:before="86"/>
                                    <w:ind w:left="54"/>
                                    <w:rPr>
                                      <w:sz w:val="16"/>
                                    </w:rPr>
                                  </w:pPr>
                                  <w:r>
                                    <w:rPr>
                                      <w:spacing w:val="-4"/>
                                      <w:sz w:val="16"/>
                                    </w:rPr>
                                    <w:t>[11]</w:t>
                                  </w:r>
                                </w:p>
                              </w:tc>
                              <w:tc>
                                <w:tcPr>
                                  <w:tcW w:w="4313" w:type="dxa"/>
                                </w:tcPr>
                                <w:p>
                                  <w:pPr>
                                    <w:pStyle w:val="TableParagraph"/>
                                    <w:spacing w:line="259" w:lineRule="auto" w:before="81"/>
                                    <w:ind w:right="73"/>
                                    <w:jc w:val="both"/>
                                    <w:rPr>
                                      <w:sz w:val="16"/>
                                    </w:rPr>
                                  </w:pPr>
                                  <w:r>
                                    <w:rPr>
                                      <w:sz w:val="16"/>
                                    </w:rPr>
                                    <w:t>D. R. Aryani, T. A. Khairurraziq, G. R. Ramadhan, N. S.</w:t>
                                  </w:r>
                                  <w:r>
                                    <w:rPr>
                                      <w:spacing w:val="40"/>
                                      <w:sz w:val="16"/>
                                    </w:rPr>
                                    <w:t> </w:t>
                                  </w:r>
                                  <w:r>
                                    <w:rPr>
                                      <w:sz w:val="16"/>
                                    </w:rPr>
                                    <w:t>Wardana, F. Husnayain</w:t>
                                  </w:r>
                                  <w:r>
                                    <w:rPr>
                                      <w:spacing w:val="40"/>
                                      <w:sz w:val="16"/>
                                    </w:rPr>
                                    <w:t> </w:t>
                                  </w:r>
                                  <w:r>
                                    <w:rPr>
                                      <w:sz w:val="16"/>
                                    </w:rPr>
                                    <w:t>and I. Garniwa. “Simulation of Stand-</w:t>
                                  </w:r>
                                  <w:r>
                                    <w:rPr>
                                      <w:spacing w:val="40"/>
                                      <w:sz w:val="16"/>
                                    </w:rPr>
                                    <w:t> </w:t>
                                  </w:r>
                                  <w:r>
                                    <w:rPr>
                                      <w:sz w:val="16"/>
                                    </w:rPr>
                                    <w:t>Alone Floating Photovoltaic and Battery Systems”. IOP</w:t>
                                  </w:r>
                                  <w:r>
                                    <w:rPr>
                                      <w:spacing w:val="40"/>
                                      <w:sz w:val="16"/>
                                    </w:rPr>
                                    <w:t> </w:t>
                                  </w:r>
                                  <w:r>
                                    <w:rPr>
                                      <w:sz w:val="16"/>
                                    </w:rPr>
                                    <w:t>Conference Series Materials Science and Engineering,673(1),</w:t>
                                  </w:r>
                                  <w:r>
                                    <w:rPr>
                                      <w:spacing w:val="40"/>
                                      <w:sz w:val="16"/>
                                    </w:rPr>
                                    <w:t> </w:t>
                                  </w:r>
                                  <w:r>
                                    <w:rPr>
                                      <w:sz w:val="16"/>
                                    </w:rPr>
                                    <w:t>2019,</w:t>
                                  </w:r>
                                  <w:r>
                                    <w:rPr>
                                      <w:spacing w:val="-7"/>
                                      <w:sz w:val="16"/>
                                    </w:rPr>
                                    <w:t> </w:t>
                                  </w:r>
                                  <w:r>
                                    <w:rPr>
                                      <w:sz w:val="16"/>
                                    </w:rPr>
                                    <w:t>pp:1-7.</w:t>
                                  </w:r>
                                </w:p>
                              </w:tc>
                            </w:tr>
                            <w:tr>
                              <w:trPr>
                                <w:trHeight w:val="955" w:hRule="atLeast"/>
                              </w:trPr>
                              <w:tc>
                                <w:tcPr>
                                  <w:tcW w:w="400" w:type="dxa"/>
                                </w:tcPr>
                                <w:p>
                                  <w:pPr>
                                    <w:pStyle w:val="TableParagraph"/>
                                    <w:spacing w:before="86"/>
                                    <w:ind w:left="50"/>
                                    <w:rPr>
                                      <w:sz w:val="16"/>
                                    </w:rPr>
                                  </w:pPr>
                                  <w:r>
                                    <w:rPr>
                                      <w:spacing w:val="-4"/>
                                      <w:sz w:val="16"/>
                                    </w:rPr>
                                    <w:t>[12]</w:t>
                                  </w:r>
                                </w:p>
                              </w:tc>
                              <w:tc>
                                <w:tcPr>
                                  <w:tcW w:w="4313" w:type="dxa"/>
                                </w:tcPr>
                                <w:p>
                                  <w:pPr>
                                    <w:pStyle w:val="TableParagraph"/>
                                    <w:spacing w:line="261" w:lineRule="auto" w:before="82"/>
                                    <w:ind w:right="79"/>
                                    <w:jc w:val="both"/>
                                    <w:rPr>
                                      <w:sz w:val="16"/>
                                    </w:rPr>
                                  </w:pPr>
                                  <w:r>
                                    <w:rPr>
                                      <w:sz w:val="16"/>
                                    </w:rPr>
                                    <w:t>J. S. Choi. “Analysis of the Potential for Use of Floating</w:t>
                                  </w:r>
                                  <w:r>
                                    <w:rPr>
                                      <w:spacing w:val="40"/>
                                      <w:sz w:val="16"/>
                                    </w:rPr>
                                    <w:t> </w:t>
                                  </w:r>
                                  <w:r>
                                    <w:rPr>
                                      <w:sz w:val="16"/>
                                    </w:rPr>
                                    <w:t>Photovoltaic Systems on Mine Pit Lakes: Case Study at the</w:t>
                                  </w:r>
                                  <w:r>
                                    <w:rPr>
                                      <w:spacing w:val="40"/>
                                      <w:sz w:val="16"/>
                                    </w:rPr>
                                    <w:t> </w:t>
                                  </w:r>
                                  <w:r>
                                    <w:rPr>
                                      <w:sz w:val="16"/>
                                    </w:rPr>
                                    <w:t>Ssangyong Open-Pit Limestone Mine in Korea”. Energies,</w:t>
                                  </w:r>
                                  <w:r>
                                    <w:rPr>
                                      <w:spacing w:val="40"/>
                                      <w:sz w:val="16"/>
                                    </w:rPr>
                                    <w:t> </w:t>
                                  </w:r>
                                  <w:r>
                                    <w:rPr>
                                      <w:spacing w:val="-2"/>
                                      <w:sz w:val="16"/>
                                    </w:rPr>
                                    <w:t>2019,102.</w:t>
                                  </w:r>
                                </w:p>
                              </w:tc>
                            </w:tr>
                            <w:tr>
                              <w:trPr>
                                <w:trHeight w:val="953" w:hRule="atLeast"/>
                              </w:trPr>
                              <w:tc>
                                <w:tcPr>
                                  <w:tcW w:w="400" w:type="dxa"/>
                                </w:tcPr>
                                <w:p>
                                  <w:pPr>
                                    <w:pStyle w:val="TableParagraph"/>
                                    <w:spacing w:before="86"/>
                                    <w:ind w:left="50"/>
                                    <w:rPr>
                                      <w:sz w:val="16"/>
                                    </w:rPr>
                                  </w:pPr>
                                  <w:r>
                                    <w:rPr>
                                      <w:spacing w:val="-4"/>
                                      <w:sz w:val="16"/>
                                    </w:rPr>
                                    <w:t>[13]</w:t>
                                  </w:r>
                                </w:p>
                              </w:tc>
                              <w:tc>
                                <w:tcPr>
                                  <w:tcW w:w="4313" w:type="dxa"/>
                                </w:tcPr>
                                <w:p>
                                  <w:pPr>
                                    <w:pStyle w:val="TableParagraph"/>
                                    <w:spacing w:line="261" w:lineRule="auto" w:before="81"/>
                                    <w:ind w:right="61"/>
                                    <w:jc w:val="both"/>
                                    <w:rPr>
                                      <w:sz w:val="16"/>
                                    </w:rPr>
                                  </w:pPr>
                                  <w:r>
                                    <w:rPr>
                                      <w:sz w:val="16"/>
                                    </w:rPr>
                                    <w:t>Y. K. Choi. “A study on power generation analysis of floating</w:t>
                                  </w:r>
                                  <w:r>
                                    <w:rPr>
                                      <w:spacing w:val="40"/>
                                      <w:sz w:val="16"/>
                                    </w:rPr>
                                    <w:t> </w:t>
                                  </w:r>
                                  <w:r>
                                    <w:rPr>
                                      <w:sz w:val="16"/>
                                    </w:rPr>
                                    <w:t>PV system considering environmental impact”, International</w:t>
                                  </w:r>
                                  <w:r>
                                    <w:rPr>
                                      <w:spacing w:val="40"/>
                                      <w:sz w:val="16"/>
                                    </w:rPr>
                                    <w:t> </w:t>
                                  </w:r>
                                  <w:r>
                                    <w:rPr>
                                      <w:sz w:val="16"/>
                                    </w:rPr>
                                    <w:t>Journal of Software Engineering and its Applications 8(1),</w:t>
                                  </w:r>
                                  <w:r>
                                    <w:rPr>
                                      <w:spacing w:val="40"/>
                                      <w:sz w:val="16"/>
                                    </w:rPr>
                                    <w:t> </w:t>
                                  </w:r>
                                  <w:r>
                                    <w:rPr>
                                      <w:sz w:val="16"/>
                                    </w:rPr>
                                    <w:t>2014,pp:</w:t>
                                  </w:r>
                                  <w:r>
                                    <w:rPr>
                                      <w:spacing w:val="-5"/>
                                      <w:sz w:val="16"/>
                                    </w:rPr>
                                    <w:t> </w:t>
                                  </w:r>
                                  <w:r>
                                    <w:rPr>
                                      <w:sz w:val="16"/>
                                    </w:rPr>
                                    <w:t>75–84.</w:t>
                                  </w:r>
                                </w:p>
                              </w:tc>
                            </w:tr>
                            <w:tr>
                              <w:trPr>
                                <w:trHeight w:val="955" w:hRule="atLeast"/>
                              </w:trPr>
                              <w:tc>
                                <w:tcPr>
                                  <w:tcW w:w="400" w:type="dxa"/>
                                </w:tcPr>
                                <w:p>
                                  <w:pPr>
                                    <w:pStyle w:val="TableParagraph"/>
                                    <w:spacing w:before="84"/>
                                    <w:ind w:left="50"/>
                                    <w:rPr>
                                      <w:sz w:val="16"/>
                                    </w:rPr>
                                  </w:pPr>
                                  <w:r>
                                    <w:rPr>
                                      <w:spacing w:val="-4"/>
                                      <w:sz w:val="16"/>
                                    </w:rPr>
                                    <w:t>[14]</w:t>
                                  </w:r>
                                </w:p>
                              </w:tc>
                              <w:tc>
                                <w:tcPr>
                                  <w:tcW w:w="4313" w:type="dxa"/>
                                </w:tcPr>
                                <w:p>
                                  <w:pPr>
                                    <w:pStyle w:val="TableParagraph"/>
                                    <w:spacing w:line="264" w:lineRule="auto" w:before="79"/>
                                    <w:ind w:right="55"/>
                                    <w:jc w:val="both"/>
                                    <w:rPr>
                                      <w:sz w:val="16"/>
                                    </w:rPr>
                                  </w:pPr>
                                  <w:r>
                                    <w:rPr>
                                      <w:sz w:val="16"/>
                                    </w:rPr>
                                    <w:t>N. Lee, U. Grunwald, E. Rosenlieb, H. Mirletz, A. Aznar., R.</w:t>
                                  </w:r>
                                  <w:r>
                                    <w:rPr>
                                      <w:spacing w:val="40"/>
                                      <w:sz w:val="16"/>
                                    </w:rPr>
                                    <w:t> </w:t>
                                  </w:r>
                                  <w:r>
                                    <w:rPr>
                                      <w:sz w:val="16"/>
                                    </w:rPr>
                                    <w:t>Spencer and S. Cox. “Hybrid Floating Solar Photovoltaics-</w:t>
                                  </w:r>
                                  <w:r>
                                    <w:rPr>
                                      <w:spacing w:val="40"/>
                                      <w:sz w:val="16"/>
                                    </w:rPr>
                                    <w:t> </w:t>
                                  </w:r>
                                  <w:r>
                                    <w:rPr>
                                      <w:sz w:val="16"/>
                                    </w:rPr>
                                    <w:t>Hydropower Systems Benefits and Global Assessment of</w:t>
                                  </w:r>
                                  <w:r>
                                    <w:rPr>
                                      <w:spacing w:val="40"/>
                                      <w:sz w:val="16"/>
                                    </w:rPr>
                                    <w:t> </w:t>
                                  </w:r>
                                  <w:r>
                                    <w:rPr>
                                      <w:sz w:val="16"/>
                                    </w:rPr>
                                    <w:t>Technical Potential”, Renewable Energy, 2020, pp:</w:t>
                                  </w:r>
                                  <w:r>
                                    <w:rPr>
                                      <w:spacing w:val="40"/>
                                      <w:sz w:val="16"/>
                                    </w:rPr>
                                    <w:t> </w:t>
                                  </w:r>
                                  <w:r>
                                    <w:rPr>
                                      <w:sz w:val="16"/>
                                    </w:rPr>
                                    <w:t>1415-1427.</w:t>
                                  </w:r>
                                </w:p>
                              </w:tc>
                            </w:tr>
                            <w:tr>
                              <w:trPr>
                                <w:trHeight w:val="953" w:hRule="atLeast"/>
                              </w:trPr>
                              <w:tc>
                                <w:tcPr>
                                  <w:tcW w:w="400" w:type="dxa"/>
                                </w:tcPr>
                                <w:p>
                                  <w:pPr>
                                    <w:pStyle w:val="TableParagraph"/>
                                    <w:spacing w:before="84"/>
                                    <w:ind w:left="50"/>
                                    <w:rPr>
                                      <w:sz w:val="16"/>
                                    </w:rPr>
                                  </w:pPr>
                                  <w:r>
                                    <w:rPr>
                                      <w:spacing w:val="-4"/>
                                      <w:sz w:val="16"/>
                                    </w:rPr>
                                    <w:t>[15]</w:t>
                                  </w:r>
                                </w:p>
                              </w:tc>
                              <w:tc>
                                <w:tcPr>
                                  <w:tcW w:w="4313" w:type="dxa"/>
                                </w:tcPr>
                                <w:p>
                                  <w:pPr>
                                    <w:pStyle w:val="TableParagraph"/>
                                    <w:spacing w:line="261" w:lineRule="auto" w:before="79"/>
                                    <w:ind w:right="62"/>
                                    <w:jc w:val="both"/>
                                    <w:rPr>
                                      <w:sz w:val="16"/>
                                    </w:rPr>
                                  </w:pPr>
                                  <w:r>
                                    <w:rPr>
                                      <w:sz w:val="16"/>
                                    </w:rPr>
                                    <w:t>L. Liu, Q. Wanga, H. Lina,</w:t>
                                  </w:r>
                                  <w:r>
                                    <w:rPr>
                                      <w:spacing w:val="-4"/>
                                      <w:sz w:val="16"/>
                                    </w:rPr>
                                    <w:t> </w:t>
                                  </w:r>
                                  <w:r>
                                    <w:rPr>
                                      <w:sz w:val="16"/>
                                    </w:rPr>
                                    <w:t>H. Lib, Q. Suna</w:t>
                                  </w:r>
                                  <w:r>
                                    <w:rPr>
                                      <w:spacing w:val="-2"/>
                                      <w:sz w:val="16"/>
                                    </w:rPr>
                                    <w:t> </w:t>
                                  </w:r>
                                  <w:r>
                                    <w:rPr>
                                      <w:sz w:val="16"/>
                                    </w:rPr>
                                    <w:t>and</w:t>
                                  </w:r>
                                  <w:r>
                                    <w:rPr>
                                      <w:spacing w:val="-1"/>
                                      <w:sz w:val="16"/>
                                    </w:rPr>
                                    <w:t> </w:t>
                                  </w:r>
                                  <w:r>
                                    <w:rPr>
                                      <w:sz w:val="16"/>
                                    </w:rPr>
                                    <w:t>R. Wennerstena</w:t>
                                  </w:r>
                                  <w:r>
                                    <w:rPr>
                                      <w:spacing w:val="40"/>
                                      <w:sz w:val="16"/>
                                    </w:rPr>
                                    <w:t> </w:t>
                                  </w:r>
                                  <w:r>
                                    <w:rPr>
                                      <w:sz w:val="16"/>
                                    </w:rPr>
                                    <w:t>“Power Generation Efficiency and Prospects of Floating</w:t>
                                  </w:r>
                                  <w:r>
                                    <w:rPr>
                                      <w:spacing w:val="40"/>
                                      <w:sz w:val="16"/>
                                    </w:rPr>
                                    <w:t> </w:t>
                                  </w:r>
                                  <w:r>
                                    <w:rPr>
                                      <w:sz w:val="16"/>
                                    </w:rPr>
                                    <w:t>Photovoltaic Systems”, The 8th International Conference on</w:t>
                                  </w:r>
                                  <w:r>
                                    <w:rPr>
                                      <w:spacing w:val="40"/>
                                      <w:sz w:val="16"/>
                                    </w:rPr>
                                    <w:t> </w:t>
                                  </w:r>
                                  <w:r>
                                    <w:rPr>
                                      <w:sz w:val="16"/>
                                    </w:rPr>
                                    <w:t>Applied Energy – ICAE2016, 2017,1136 – 1142.</w:t>
                                  </w:r>
                                </w:p>
                              </w:tc>
                            </w:tr>
                            <w:tr>
                              <w:trPr>
                                <w:trHeight w:val="1353" w:hRule="atLeast"/>
                              </w:trPr>
                              <w:tc>
                                <w:tcPr>
                                  <w:tcW w:w="400" w:type="dxa"/>
                                </w:tcPr>
                                <w:p>
                                  <w:pPr>
                                    <w:pStyle w:val="TableParagraph"/>
                                    <w:spacing w:before="86"/>
                                    <w:ind w:left="50"/>
                                    <w:rPr>
                                      <w:sz w:val="16"/>
                                    </w:rPr>
                                  </w:pPr>
                                  <w:r>
                                    <w:rPr>
                                      <w:spacing w:val="-4"/>
                                      <w:sz w:val="16"/>
                                    </w:rPr>
                                    <w:t>[16]</w:t>
                                  </w:r>
                                </w:p>
                              </w:tc>
                              <w:tc>
                                <w:tcPr>
                                  <w:tcW w:w="4313" w:type="dxa"/>
                                </w:tcPr>
                                <w:p>
                                  <w:pPr>
                                    <w:pStyle w:val="TableParagraph"/>
                                    <w:spacing w:line="261" w:lineRule="auto" w:before="81"/>
                                    <w:ind w:right="47"/>
                                    <w:jc w:val="both"/>
                                    <w:rPr>
                                      <w:sz w:val="16"/>
                                    </w:rPr>
                                  </w:pPr>
                                  <w:r>
                                    <w:rPr>
                                      <w:sz w:val="16"/>
                                    </w:rPr>
                                    <w:t>T. Rizvi, S. P. Dubey, N.</w:t>
                                  </w:r>
                                  <w:r>
                                    <w:rPr>
                                      <w:spacing w:val="40"/>
                                      <w:sz w:val="16"/>
                                    </w:rPr>
                                    <w:t> </w:t>
                                  </w:r>
                                  <w:r>
                                    <w:rPr>
                                      <w:sz w:val="16"/>
                                    </w:rPr>
                                    <w:t>Tripathi and S. P. Makhija “A</w:t>
                                  </w:r>
                                  <w:r>
                                    <w:rPr>
                                      <w:spacing w:val="40"/>
                                      <w:sz w:val="16"/>
                                    </w:rPr>
                                    <w:t> </w:t>
                                  </w:r>
                                  <w:r>
                                    <w:rPr>
                                      <w:sz w:val="16"/>
                                    </w:rPr>
                                    <w:t>Comparative Analysis of FSPV-Grid and Grid-only systems for</w:t>
                                  </w:r>
                                  <w:r>
                                    <w:rPr>
                                      <w:spacing w:val="40"/>
                                      <w:sz w:val="16"/>
                                    </w:rPr>
                                    <w:t> </w:t>
                                  </w:r>
                                  <w:r>
                                    <w:rPr>
                                      <w:sz w:val="16"/>
                                    </w:rPr>
                                    <w:t>an Industrial Subsection”, IEEE Sponsored Second International</w:t>
                                  </w:r>
                                  <w:r>
                                    <w:rPr>
                                      <w:spacing w:val="40"/>
                                      <w:sz w:val="16"/>
                                    </w:rPr>
                                    <w:t> </w:t>
                                  </w:r>
                                  <w:r>
                                    <w:rPr>
                                      <w:sz w:val="16"/>
                                    </w:rPr>
                                    <w:t>Conference on Advances in Electrical, Computing,</w:t>
                                  </w:r>
                                  <w:r>
                                    <w:rPr>
                                      <w:spacing w:val="40"/>
                                      <w:sz w:val="16"/>
                                    </w:rPr>
                                    <w:t> </w:t>
                                  </w:r>
                                  <w:r>
                                    <w:rPr>
                                      <w:sz w:val="16"/>
                                    </w:rPr>
                                    <w:t>Communications</w:t>
                                  </w:r>
                                  <w:r>
                                    <w:rPr>
                                      <w:spacing w:val="-6"/>
                                      <w:sz w:val="16"/>
                                    </w:rPr>
                                    <w:t> </w:t>
                                  </w:r>
                                  <w:r>
                                    <w:rPr>
                                      <w:sz w:val="16"/>
                                    </w:rPr>
                                    <w:t>and</w:t>
                                  </w:r>
                                  <w:r>
                                    <w:rPr>
                                      <w:spacing w:val="-1"/>
                                      <w:sz w:val="16"/>
                                    </w:rPr>
                                    <w:t> </w:t>
                                  </w:r>
                                  <w:r>
                                    <w:rPr>
                                      <w:sz w:val="16"/>
                                    </w:rPr>
                                    <w:t>Sustainable</w:t>
                                  </w:r>
                                  <w:r>
                                    <w:rPr>
                                      <w:spacing w:val="-10"/>
                                      <w:sz w:val="16"/>
                                    </w:rPr>
                                    <w:t> </w:t>
                                  </w:r>
                                  <w:r>
                                    <w:rPr>
                                      <w:sz w:val="16"/>
                                    </w:rPr>
                                    <w:t>Technologies</w:t>
                                  </w:r>
                                  <w:r>
                                    <w:rPr>
                                      <w:spacing w:val="-6"/>
                                      <w:sz w:val="16"/>
                                    </w:rPr>
                                    <w:t> </w:t>
                                  </w:r>
                                  <w:r>
                                    <w:rPr>
                                      <w:sz w:val="16"/>
                                    </w:rPr>
                                    <w:t>(ICAECT</w:t>
                                  </w:r>
                                  <w:r>
                                    <w:rPr>
                                      <w:spacing w:val="-3"/>
                                      <w:sz w:val="16"/>
                                    </w:rPr>
                                    <w:t> </w:t>
                                  </w:r>
                                  <w:r>
                                    <w:rPr>
                                      <w:sz w:val="16"/>
                                    </w:rPr>
                                    <w:t>2022),</w:t>
                                  </w:r>
                                  <w:r>
                                    <w:rPr>
                                      <w:spacing w:val="40"/>
                                      <w:sz w:val="16"/>
                                    </w:rPr>
                                    <w:t> </w:t>
                                  </w:r>
                                  <w:r>
                                    <w:rPr>
                                      <w:sz w:val="16"/>
                                    </w:rPr>
                                    <w:t>2022,</w:t>
                                  </w:r>
                                  <w:r>
                                    <w:rPr>
                                      <w:spacing w:val="-7"/>
                                      <w:sz w:val="16"/>
                                    </w:rPr>
                                    <w:t> </w:t>
                                  </w:r>
                                  <w:r>
                                    <w:rPr>
                                      <w:sz w:val="16"/>
                                    </w:rPr>
                                    <w:t>pp:1-7</w:t>
                                  </w:r>
                                </w:p>
                              </w:tc>
                            </w:tr>
                            <w:tr>
                              <w:trPr>
                                <w:trHeight w:val="753" w:hRule="atLeast"/>
                              </w:trPr>
                              <w:tc>
                                <w:tcPr>
                                  <w:tcW w:w="400" w:type="dxa"/>
                                </w:tcPr>
                                <w:p>
                                  <w:pPr>
                                    <w:pStyle w:val="TableParagraph"/>
                                    <w:spacing w:before="86"/>
                                    <w:ind w:left="50"/>
                                    <w:rPr>
                                      <w:sz w:val="16"/>
                                    </w:rPr>
                                  </w:pPr>
                                  <w:r>
                                    <w:rPr>
                                      <w:spacing w:val="-4"/>
                                      <w:sz w:val="16"/>
                                    </w:rPr>
                                    <w:t>[17]</w:t>
                                  </w:r>
                                </w:p>
                              </w:tc>
                              <w:tc>
                                <w:tcPr>
                                  <w:tcW w:w="4313" w:type="dxa"/>
                                </w:tcPr>
                                <w:p>
                                  <w:pPr>
                                    <w:pStyle w:val="TableParagraph"/>
                                    <w:spacing w:line="259" w:lineRule="auto" w:before="82"/>
                                    <w:ind w:right="59"/>
                                    <w:jc w:val="both"/>
                                    <w:rPr>
                                      <w:sz w:val="16"/>
                                    </w:rPr>
                                  </w:pPr>
                                  <w:r>
                                    <w:rPr>
                                      <w:sz w:val="16"/>
                                    </w:rPr>
                                    <w:t>A. N. Sahu, Yadav and K. Sudhakar. “Floating Photovoltaic</w:t>
                                  </w:r>
                                  <w:r>
                                    <w:rPr>
                                      <w:spacing w:val="40"/>
                                      <w:sz w:val="16"/>
                                    </w:rPr>
                                    <w:t> </w:t>
                                  </w:r>
                                  <w:r>
                                    <w:rPr>
                                      <w:sz w:val="16"/>
                                    </w:rPr>
                                    <w:t>Power Plant: A Review”. Renewable and Sustainable Energy</w:t>
                                  </w:r>
                                  <w:r>
                                    <w:rPr>
                                      <w:spacing w:val="40"/>
                                      <w:sz w:val="16"/>
                                    </w:rPr>
                                    <w:t> </w:t>
                                  </w:r>
                                  <w:r>
                                    <w:rPr>
                                      <w:sz w:val="16"/>
                                    </w:rPr>
                                    <w:t>Reviews 66, 2016, pp: 815–824.</w:t>
                                  </w:r>
                                </w:p>
                              </w:tc>
                            </w:tr>
                            <w:tr>
                              <w:trPr>
                                <w:trHeight w:val="860" w:hRule="atLeast"/>
                              </w:trPr>
                              <w:tc>
                                <w:tcPr>
                                  <w:tcW w:w="400" w:type="dxa"/>
                                </w:tcPr>
                                <w:p>
                                  <w:pPr>
                                    <w:pStyle w:val="TableParagraph"/>
                                    <w:spacing w:before="86"/>
                                    <w:ind w:left="50"/>
                                    <w:rPr>
                                      <w:sz w:val="16"/>
                                    </w:rPr>
                                  </w:pPr>
                                  <w:r>
                                    <w:rPr>
                                      <w:spacing w:val="-4"/>
                                      <w:sz w:val="16"/>
                                    </w:rPr>
                                    <w:t>[18]</w:t>
                                  </w:r>
                                </w:p>
                              </w:tc>
                              <w:tc>
                                <w:tcPr>
                                  <w:tcW w:w="4313" w:type="dxa"/>
                                </w:tcPr>
                                <w:p>
                                  <w:pPr>
                                    <w:pStyle w:val="TableParagraph"/>
                                    <w:spacing w:line="259" w:lineRule="auto" w:before="81"/>
                                    <w:ind w:right="59"/>
                                    <w:jc w:val="both"/>
                                    <w:rPr>
                                      <w:sz w:val="16"/>
                                    </w:rPr>
                                  </w:pPr>
                                  <w:r>
                                    <w:rPr>
                                      <w:sz w:val="16"/>
                                    </w:rPr>
                                    <w:t>K. Trapani and M. R. Santafe. “A Review of Floating</w:t>
                                  </w:r>
                                  <w:r>
                                    <w:rPr>
                                      <w:spacing w:val="40"/>
                                      <w:sz w:val="16"/>
                                    </w:rPr>
                                    <w:t> </w:t>
                                  </w:r>
                                  <w:r>
                                    <w:rPr>
                                      <w:sz w:val="16"/>
                                    </w:rPr>
                                    <w:t>Photovoltaic Installations: 2007–2013. Progress in</w:t>
                                  </w:r>
                                  <w:r>
                                    <w:rPr>
                                      <w:spacing w:val="40"/>
                                      <w:sz w:val="16"/>
                                    </w:rPr>
                                    <w:t> </w:t>
                                  </w:r>
                                  <w:r>
                                    <w:rPr>
                                      <w:sz w:val="16"/>
                                    </w:rPr>
                                    <w:t>Photovoltaics:</w:t>
                                  </w:r>
                                  <w:r>
                                    <w:rPr>
                                      <w:spacing w:val="43"/>
                                      <w:sz w:val="16"/>
                                    </w:rPr>
                                    <w:t> </w:t>
                                  </w:r>
                                  <w:r>
                                    <w:rPr>
                                      <w:sz w:val="16"/>
                                    </w:rPr>
                                    <w:t>Research</w:t>
                                  </w:r>
                                  <w:r>
                                    <w:rPr>
                                      <w:spacing w:val="41"/>
                                      <w:sz w:val="16"/>
                                    </w:rPr>
                                    <w:t> </w:t>
                                  </w:r>
                                  <w:r>
                                    <w:rPr>
                                      <w:sz w:val="16"/>
                                    </w:rPr>
                                    <w:t>and</w:t>
                                  </w:r>
                                  <w:r>
                                    <w:rPr>
                                      <w:spacing w:val="37"/>
                                      <w:sz w:val="16"/>
                                    </w:rPr>
                                    <w:t> </w:t>
                                  </w:r>
                                  <w:r>
                                    <w:rPr>
                                      <w:sz w:val="16"/>
                                    </w:rPr>
                                    <w:t>Applications"</w:t>
                                  </w:r>
                                  <w:r>
                                    <w:rPr>
                                      <w:spacing w:val="41"/>
                                      <w:sz w:val="16"/>
                                    </w:rPr>
                                    <w:t> </w:t>
                                  </w:r>
                                  <w:r>
                                    <w:rPr>
                                      <w:sz w:val="16"/>
                                    </w:rPr>
                                    <w:t>23</w:t>
                                  </w:r>
                                  <w:r>
                                    <w:rPr>
                                      <w:spacing w:val="47"/>
                                      <w:sz w:val="16"/>
                                    </w:rPr>
                                    <w:t> </w:t>
                                  </w:r>
                                  <w:r>
                                    <w:rPr>
                                      <w:sz w:val="16"/>
                                    </w:rPr>
                                    <w:t>(4),</w:t>
                                  </w:r>
                                  <w:r>
                                    <w:rPr>
                                      <w:spacing w:val="43"/>
                                      <w:sz w:val="16"/>
                                    </w:rPr>
                                    <w:t> </w:t>
                                  </w:r>
                                  <w:r>
                                    <w:rPr>
                                      <w:sz w:val="16"/>
                                    </w:rPr>
                                    <w:t>2015,</w:t>
                                  </w:r>
                                  <w:r>
                                    <w:rPr>
                                      <w:spacing w:val="42"/>
                                      <w:sz w:val="16"/>
                                    </w:rPr>
                                    <w:t> </w:t>
                                  </w:r>
                                  <w:r>
                                    <w:rPr>
                                      <w:spacing w:val="-5"/>
                                      <w:sz w:val="16"/>
                                    </w:rPr>
                                    <w:t>pp:</w:t>
                                  </w:r>
                                </w:p>
                                <w:p>
                                  <w:pPr>
                                    <w:pStyle w:val="TableParagraph"/>
                                    <w:spacing w:line="163" w:lineRule="exact"/>
                                    <w:rPr>
                                      <w:sz w:val="16"/>
                                    </w:rPr>
                                  </w:pPr>
                                  <w:r>
                                    <w:rPr>
                                      <w:spacing w:val="-2"/>
                                      <w:sz w:val="16"/>
                                    </w:rPr>
                                    <w:t>524–532.</w:t>
                                  </w:r>
                                </w:p>
                              </w:tc>
                            </w:tr>
                          </w:tbl>
                          <w:p>
                            <w:pPr>
                              <w:pStyle w:val="BodyText"/>
                              <w:ind w:left="0"/>
                              <w:jc w:val="lef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6.220001pt;margin-top:36.162365pt;width:241.7pt;height:756.7pt;mso-position-horizontal-relative:page;mso-position-vertical-relative:page;z-index:15730176" type="#_x0000_t202" id="docshape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
                        <w:gridCol w:w="4313"/>
                      </w:tblGrid>
                      <w:tr>
                        <w:trPr>
                          <w:trHeight w:val="505" w:hRule="atLeast"/>
                        </w:trPr>
                        <w:tc>
                          <w:tcPr>
                            <w:tcW w:w="400" w:type="dxa"/>
                          </w:tcPr>
                          <w:p>
                            <w:pPr>
                              <w:pStyle w:val="TableParagraph"/>
                              <w:ind w:left="0"/>
                              <w:rPr>
                                <w:sz w:val="16"/>
                              </w:rPr>
                            </w:pPr>
                          </w:p>
                        </w:tc>
                        <w:tc>
                          <w:tcPr>
                            <w:tcW w:w="4313" w:type="dxa"/>
                          </w:tcPr>
                          <w:p>
                            <w:pPr>
                              <w:pStyle w:val="TableParagraph"/>
                              <w:spacing w:line="276" w:lineRule="auto"/>
                              <w:rPr>
                                <w:sz w:val="16"/>
                              </w:rPr>
                            </w:pPr>
                            <w:r>
                              <w:rPr>
                                <w:sz w:val="16"/>
                              </w:rPr>
                              <w:t>Regions of</w:t>
                            </w:r>
                            <w:r>
                              <w:rPr>
                                <w:spacing w:val="-1"/>
                                <w:sz w:val="16"/>
                              </w:rPr>
                              <w:t> </w:t>
                            </w:r>
                            <w:r>
                              <w:rPr>
                                <w:sz w:val="16"/>
                              </w:rPr>
                              <w:t>Chhattisgarh State in India”, International Journal of</w:t>
                            </w:r>
                            <w:r>
                              <w:rPr>
                                <w:spacing w:val="40"/>
                                <w:sz w:val="16"/>
                              </w:rPr>
                              <w:t> </w:t>
                            </w:r>
                            <w:r>
                              <w:rPr>
                                <w:sz w:val="16"/>
                              </w:rPr>
                              <w:t>Energy Production &amp; Management,9(1), 2024, pp:25-35.</w:t>
                            </w:r>
                          </w:p>
                        </w:tc>
                      </w:tr>
                      <w:tr>
                        <w:trPr>
                          <w:trHeight w:val="984" w:hRule="atLeast"/>
                        </w:trPr>
                        <w:tc>
                          <w:tcPr>
                            <w:tcW w:w="400" w:type="dxa"/>
                          </w:tcPr>
                          <w:p>
                            <w:pPr>
                              <w:pStyle w:val="TableParagraph"/>
                              <w:spacing w:before="115"/>
                              <w:ind w:left="93"/>
                              <w:rPr>
                                <w:sz w:val="16"/>
                              </w:rPr>
                            </w:pPr>
                            <w:r>
                              <w:rPr>
                                <w:spacing w:val="-5"/>
                                <w:sz w:val="16"/>
                              </w:rPr>
                              <w:t>[4]</w:t>
                            </w:r>
                          </w:p>
                        </w:tc>
                        <w:tc>
                          <w:tcPr>
                            <w:tcW w:w="4313" w:type="dxa"/>
                          </w:tcPr>
                          <w:p>
                            <w:pPr>
                              <w:pStyle w:val="TableParagraph"/>
                              <w:spacing w:line="261" w:lineRule="auto" w:before="110"/>
                              <w:ind w:right="78"/>
                              <w:jc w:val="both"/>
                              <w:rPr>
                                <w:sz w:val="16"/>
                              </w:rPr>
                            </w:pPr>
                            <w:r>
                              <w:rPr>
                                <w:sz w:val="16"/>
                              </w:rPr>
                              <w:t>T.</w:t>
                            </w:r>
                            <w:r>
                              <w:rPr>
                                <w:spacing w:val="-4"/>
                                <w:sz w:val="16"/>
                              </w:rPr>
                              <w:t> </w:t>
                            </w:r>
                            <w:r>
                              <w:rPr>
                                <w:sz w:val="16"/>
                              </w:rPr>
                              <w:t>Rizvi,</w:t>
                            </w:r>
                            <w:r>
                              <w:rPr>
                                <w:spacing w:val="-4"/>
                                <w:sz w:val="16"/>
                              </w:rPr>
                              <w:t> </w:t>
                            </w:r>
                            <w:r>
                              <w:rPr>
                                <w:sz w:val="16"/>
                              </w:rPr>
                              <w:t>S.</w:t>
                            </w:r>
                            <w:r>
                              <w:rPr>
                                <w:spacing w:val="-4"/>
                                <w:sz w:val="16"/>
                              </w:rPr>
                              <w:t> </w:t>
                            </w:r>
                            <w:r>
                              <w:rPr>
                                <w:sz w:val="16"/>
                              </w:rPr>
                              <w:t>P.</w:t>
                            </w:r>
                            <w:r>
                              <w:rPr>
                                <w:spacing w:val="-4"/>
                                <w:sz w:val="16"/>
                              </w:rPr>
                              <w:t> </w:t>
                            </w:r>
                            <w:r>
                              <w:rPr>
                                <w:sz w:val="16"/>
                              </w:rPr>
                              <w:t>Dubey,</w:t>
                            </w:r>
                            <w:r>
                              <w:rPr>
                                <w:spacing w:val="-4"/>
                                <w:sz w:val="16"/>
                              </w:rPr>
                              <w:t> </w:t>
                            </w:r>
                            <w:r>
                              <w:rPr>
                                <w:sz w:val="16"/>
                              </w:rPr>
                              <w:t>N.</w:t>
                            </w:r>
                            <w:r>
                              <w:rPr>
                                <w:spacing w:val="-4"/>
                                <w:sz w:val="16"/>
                              </w:rPr>
                              <w:t> </w:t>
                            </w:r>
                            <w:r>
                              <w:rPr>
                                <w:sz w:val="16"/>
                              </w:rPr>
                              <w:t>Tripathi,</w:t>
                            </w:r>
                            <w:r>
                              <w:rPr>
                                <w:spacing w:val="-4"/>
                                <w:sz w:val="16"/>
                              </w:rPr>
                              <w:t> </w:t>
                            </w:r>
                            <w:r>
                              <w:rPr>
                                <w:sz w:val="16"/>
                              </w:rPr>
                              <w:t>G. Shrivastava, S. P. Makhija</w:t>
                            </w:r>
                            <w:r>
                              <w:rPr>
                                <w:spacing w:val="40"/>
                                <w:sz w:val="16"/>
                              </w:rPr>
                              <w:t> </w:t>
                            </w:r>
                            <w:r>
                              <w:rPr>
                                <w:sz w:val="16"/>
                              </w:rPr>
                              <w:t>and Md. K. Mohiddin, “FSPV-Grid system for an industrial</w:t>
                            </w:r>
                            <w:r>
                              <w:rPr>
                                <w:spacing w:val="40"/>
                                <w:sz w:val="16"/>
                              </w:rPr>
                              <w:t> </w:t>
                            </w:r>
                            <w:r>
                              <w:rPr>
                                <w:sz w:val="16"/>
                              </w:rPr>
                              <w:t>subsection with PV price sensitivity analysis”,</w:t>
                            </w:r>
                            <w:r>
                              <w:rPr>
                                <w:spacing w:val="40"/>
                                <w:sz w:val="16"/>
                              </w:rPr>
                              <w:t> </w:t>
                            </w:r>
                            <w:r>
                              <w:rPr>
                                <w:sz w:val="16"/>
                              </w:rPr>
                              <w:t>Sustainability,15(2495), 2023, pp:1-18.</w:t>
                            </w:r>
                          </w:p>
                        </w:tc>
                      </w:tr>
                      <w:tr>
                        <w:trPr>
                          <w:trHeight w:val="754" w:hRule="atLeast"/>
                        </w:trPr>
                        <w:tc>
                          <w:tcPr>
                            <w:tcW w:w="400" w:type="dxa"/>
                          </w:tcPr>
                          <w:p>
                            <w:pPr>
                              <w:pStyle w:val="TableParagraph"/>
                              <w:spacing w:before="86"/>
                              <w:ind w:left="93"/>
                              <w:rPr>
                                <w:sz w:val="16"/>
                              </w:rPr>
                            </w:pPr>
                            <w:r>
                              <w:rPr>
                                <w:spacing w:val="-5"/>
                                <w:sz w:val="16"/>
                              </w:rPr>
                              <w:t>[5]</w:t>
                            </w:r>
                          </w:p>
                        </w:tc>
                        <w:tc>
                          <w:tcPr>
                            <w:tcW w:w="4313" w:type="dxa"/>
                          </w:tcPr>
                          <w:p>
                            <w:pPr>
                              <w:pStyle w:val="TableParagraph"/>
                              <w:spacing w:line="259" w:lineRule="auto" w:before="81"/>
                              <w:ind w:right="76"/>
                              <w:jc w:val="both"/>
                              <w:rPr>
                                <w:sz w:val="16"/>
                              </w:rPr>
                            </w:pPr>
                            <w:r>
                              <w:rPr>
                                <w:sz w:val="16"/>
                              </w:rPr>
                              <w:t>T. Rizvi, S. P. Dubey and N. Tripathi, “Designing of a Feasible</w:t>
                            </w:r>
                            <w:r>
                              <w:rPr>
                                <w:spacing w:val="40"/>
                                <w:sz w:val="16"/>
                              </w:rPr>
                              <w:t> </w:t>
                            </w:r>
                            <w:r>
                              <w:rPr>
                                <w:sz w:val="16"/>
                              </w:rPr>
                              <w:t>Low Pollutant Grid Integrated System for Steel Plant”, CSVTU</w:t>
                            </w:r>
                            <w:r>
                              <w:rPr>
                                <w:spacing w:val="40"/>
                                <w:sz w:val="16"/>
                              </w:rPr>
                              <w:t> </w:t>
                            </w:r>
                            <w:r>
                              <w:rPr>
                                <w:sz w:val="16"/>
                              </w:rPr>
                              <w:t>Research Journal, 10(02), 2021,pp: 144-154.</w:t>
                            </w:r>
                          </w:p>
                        </w:tc>
                      </w:tr>
                      <w:tr>
                        <w:trPr>
                          <w:trHeight w:val="914" w:hRule="atLeast"/>
                        </w:trPr>
                        <w:tc>
                          <w:tcPr>
                            <w:tcW w:w="400" w:type="dxa"/>
                          </w:tcPr>
                          <w:p>
                            <w:pPr>
                              <w:pStyle w:val="TableParagraph"/>
                              <w:spacing w:before="86"/>
                              <w:ind w:left="93"/>
                              <w:rPr>
                                <w:sz w:val="16"/>
                              </w:rPr>
                            </w:pPr>
                            <w:r>
                              <w:rPr>
                                <w:spacing w:val="-5"/>
                                <w:sz w:val="16"/>
                              </w:rPr>
                              <w:t>[6]</w:t>
                            </w:r>
                          </w:p>
                        </w:tc>
                        <w:tc>
                          <w:tcPr>
                            <w:tcW w:w="4313" w:type="dxa"/>
                          </w:tcPr>
                          <w:p>
                            <w:pPr>
                              <w:pStyle w:val="TableParagraph"/>
                              <w:spacing w:before="81"/>
                              <w:ind w:right="84"/>
                              <w:jc w:val="both"/>
                              <w:rPr>
                                <w:sz w:val="16"/>
                              </w:rPr>
                            </w:pPr>
                            <w:r>
                              <w:rPr>
                                <w:sz w:val="16"/>
                              </w:rPr>
                              <w:t>T.</w:t>
                            </w:r>
                            <w:r>
                              <w:rPr>
                                <w:spacing w:val="-1"/>
                                <w:sz w:val="16"/>
                              </w:rPr>
                              <w:t> </w:t>
                            </w:r>
                            <w:r>
                              <w:rPr>
                                <w:sz w:val="16"/>
                              </w:rPr>
                              <w:t>Rizvi,</w:t>
                            </w:r>
                            <w:r>
                              <w:rPr>
                                <w:spacing w:val="-2"/>
                                <w:sz w:val="16"/>
                              </w:rPr>
                              <w:t> </w:t>
                            </w:r>
                            <w:r>
                              <w:rPr>
                                <w:sz w:val="16"/>
                              </w:rPr>
                              <w:t>N. Tripathi</w:t>
                            </w:r>
                            <w:r>
                              <w:rPr>
                                <w:spacing w:val="-1"/>
                                <w:sz w:val="16"/>
                              </w:rPr>
                              <w:t> </w:t>
                            </w:r>
                            <w:r>
                              <w:rPr>
                                <w:sz w:val="16"/>
                              </w:rPr>
                              <w:t>and S.</w:t>
                            </w:r>
                            <w:r>
                              <w:rPr>
                                <w:spacing w:val="-2"/>
                                <w:sz w:val="16"/>
                              </w:rPr>
                              <w:t> </w:t>
                            </w:r>
                            <w:r>
                              <w:rPr>
                                <w:sz w:val="16"/>
                              </w:rPr>
                              <w:t>P.</w:t>
                            </w:r>
                            <w:r>
                              <w:rPr>
                                <w:spacing w:val="-2"/>
                                <w:sz w:val="16"/>
                              </w:rPr>
                              <w:t> </w:t>
                            </w:r>
                            <w:r>
                              <w:rPr>
                                <w:sz w:val="16"/>
                              </w:rPr>
                              <w:t>Dubey, “Feasibility Analysis of</w:t>
                            </w:r>
                            <w:r>
                              <w:rPr>
                                <w:spacing w:val="-4"/>
                                <w:sz w:val="16"/>
                              </w:rPr>
                              <w:t> </w:t>
                            </w:r>
                            <w:r>
                              <w:rPr>
                                <w:sz w:val="16"/>
                              </w:rPr>
                              <w:t>a</w:t>
                            </w:r>
                            <w:r>
                              <w:rPr>
                                <w:spacing w:val="40"/>
                                <w:sz w:val="16"/>
                              </w:rPr>
                              <w:t> </w:t>
                            </w:r>
                            <w:r>
                              <w:rPr>
                                <w:sz w:val="16"/>
                              </w:rPr>
                              <w:t>Grid Integrated Renewable Energy Systems in Heavy</w:t>
                            </w:r>
                            <w:r>
                              <w:rPr>
                                <w:spacing w:val="40"/>
                                <w:sz w:val="16"/>
                              </w:rPr>
                              <w:t> </w:t>
                            </w:r>
                            <w:r>
                              <w:rPr>
                                <w:sz w:val="16"/>
                              </w:rPr>
                              <w:t>Industries”, Jour of Adv Research in Dynamical &amp; Control</w:t>
                            </w:r>
                            <w:r>
                              <w:rPr>
                                <w:spacing w:val="40"/>
                                <w:sz w:val="16"/>
                              </w:rPr>
                              <w:t> </w:t>
                            </w:r>
                            <w:r>
                              <w:rPr>
                                <w:sz w:val="16"/>
                              </w:rPr>
                              <w:t>Systems (JARDCS), 12(06), 2020, pp: 2289-2302.</w:t>
                            </w:r>
                          </w:p>
                        </w:tc>
                      </w:tr>
                      <w:tr>
                        <w:trPr>
                          <w:trHeight w:val="948" w:hRule="atLeast"/>
                        </w:trPr>
                        <w:tc>
                          <w:tcPr>
                            <w:tcW w:w="400" w:type="dxa"/>
                          </w:tcPr>
                          <w:p>
                            <w:pPr>
                              <w:pStyle w:val="TableParagraph"/>
                              <w:spacing w:before="93"/>
                              <w:ind w:left="93"/>
                              <w:rPr>
                                <w:sz w:val="16"/>
                              </w:rPr>
                            </w:pPr>
                            <w:r>
                              <w:rPr>
                                <w:spacing w:val="-5"/>
                                <w:sz w:val="16"/>
                              </w:rPr>
                              <w:t>[7]</w:t>
                            </w:r>
                          </w:p>
                        </w:tc>
                        <w:tc>
                          <w:tcPr>
                            <w:tcW w:w="4313" w:type="dxa"/>
                          </w:tcPr>
                          <w:p>
                            <w:pPr>
                              <w:pStyle w:val="TableParagraph"/>
                              <w:spacing w:before="89"/>
                              <w:ind w:right="81"/>
                              <w:jc w:val="both"/>
                              <w:rPr>
                                <w:sz w:val="16"/>
                              </w:rPr>
                            </w:pPr>
                            <w:r>
                              <w:rPr>
                                <w:sz w:val="16"/>
                              </w:rPr>
                              <w:t>T. Rizvi, S. P. Dubey and N. Tripathi, “Reconceptualizing the</w:t>
                            </w:r>
                            <w:r>
                              <w:rPr>
                                <w:spacing w:val="40"/>
                                <w:sz w:val="16"/>
                              </w:rPr>
                              <w:t> </w:t>
                            </w:r>
                            <w:r>
                              <w:rPr>
                                <w:sz w:val="16"/>
                              </w:rPr>
                              <w:t>Application of Renewable Energy Sources in Industry: A</w:t>
                            </w:r>
                            <w:r>
                              <w:rPr>
                                <w:spacing w:val="40"/>
                                <w:sz w:val="16"/>
                              </w:rPr>
                              <w:t> </w:t>
                            </w:r>
                            <w:r>
                              <w:rPr>
                                <w:sz w:val="16"/>
                              </w:rPr>
                              <w:t>Review”, International Research Journal of Engineering and</w:t>
                            </w:r>
                            <w:r>
                              <w:rPr>
                                <w:spacing w:val="40"/>
                                <w:sz w:val="16"/>
                              </w:rPr>
                              <w:t> </w:t>
                            </w:r>
                            <w:r>
                              <w:rPr>
                                <w:sz w:val="16"/>
                              </w:rPr>
                              <w:t>Technology (IRJET),09(01), 2020, pp: 514-518.</w:t>
                            </w:r>
                          </w:p>
                        </w:tc>
                      </w:tr>
                      <w:tr>
                        <w:trPr>
                          <w:trHeight w:val="789" w:hRule="atLeast"/>
                        </w:trPr>
                        <w:tc>
                          <w:tcPr>
                            <w:tcW w:w="400" w:type="dxa"/>
                          </w:tcPr>
                          <w:p>
                            <w:pPr>
                              <w:pStyle w:val="TableParagraph"/>
                              <w:spacing w:before="120"/>
                              <w:ind w:left="93"/>
                              <w:rPr>
                                <w:sz w:val="16"/>
                              </w:rPr>
                            </w:pPr>
                            <w:r>
                              <w:rPr>
                                <w:spacing w:val="-5"/>
                                <w:sz w:val="16"/>
                              </w:rPr>
                              <w:t>[8]</w:t>
                            </w:r>
                          </w:p>
                        </w:tc>
                        <w:tc>
                          <w:tcPr>
                            <w:tcW w:w="4313" w:type="dxa"/>
                          </w:tcPr>
                          <w:p>
                            <w:pPr>
                              <w:pStyle w:val="TableParagraph"/>
                              <w:spacing w:line="264" w:lineRule="auto" w:before="115"/>
                              <w:ind w:right="78"/>
                              <w:jc w:val="both"/>
                              <w:rPr>
                                <w:sz w:val="16"/>
                              </w:rPr>
                            </w:pPr>
                            <w:r>
                              <w:rPr>
                                <w:sz w:val="16"/>
                              </w:rPr>
                              <w:t>A. K. Sharma</w:t>
                            </w:r>
                            <w:r>
                              <w:rPr>
                                <w:spacing w:val="-3"/>
                                <w:sz w:val="16"/>
                              </w:rPr>
                              <w:t> </w:t>
                            </w:r>
                            <w:r>
                              <w:rPr>
                                <w:sz w:val="16"/>
                              </w:rPr>
                              <w:t>and</w:t>
                            </w:r>
                            <w:r>
                              <w:rPr>
                                <w:spacing w:val="-6"/>
                                <w:sz w:val="16"/>
                              </w:rPr>
                              <w:t> </w:t>
                            </w:r>
                            <w:r>
                              <w:rPr>
                                <w:sz w:val="16"/>
                              </w:rPr>
                              <w:t>D.</w:t>
                            </w:r>
                            <w:r>
                              <w:rPr>
                                <w:spacing w:val="-1"/>
                                <w:sz w:val="16"/>
                              </w:rPr>
                              <w:t> </w:t>
                            </w:r>
                            <w:r>
                              <w:rPr>
                                <w:sz w:val="16"/>
                              </w:rPr>
                              <w:t>P.</w:t>
                            </w:r>
                            <w:r>
                              <w:rPr>
                                <w:spacing w:val="-1"/>
                                <w:sz w:val="16"/>
                              </w:rPr>
                              <w:t> </w:t>
                            </w:r>
                            <w:r>
                              <w:rPr>
                                <w:sz w:val="16"/>
                              </w:rPr>
                              <w:t>Kothari,</w:t>
                            </w:r>
                            <w:r>
                              <w:rPr>
                                <w:spacing w:val="-3"/>
                                <w:sz w:val="16"/>
                              </w:rPr>
                              <w:t> </w:t>
                            </w:r>
                            <w:r>
                              <w:rPr>
                                <w:sz w:val="16"/>
                              </w:rPr>
                              <w:t>“Floating</w:t>
                            </w:r>
                            <w:r>
                              <w:rPr>
                                <w:spacing w:val="-2"/>
                                <w:sz w:val="16"/>
                              </w:rPr>
                              <w:t> </w:t>
                            </w:r>
                            <w:r>
                              <w:rPr>
                                <w:sz w:val="16"/>
                              </w:rPr>
                              <w:t>Solar</w:t>
                            </w:r>
                            <w:r>
                              <w:rPr>
                                <w:spacing w:val="-4"/>
                                <w:sz w:val="16"/>
                              </w:rPr>
                              <w:t> </w:t>
                            </w:r>
                            <w:r>
                              <w:rPr>
                                <w:sz w:val="16"/>
                              </w:rPr>
                              <w:t>PV</w:t>
                            </w:r>
                            <w:r>
                              <w:rPr>
                                <w:spacing w:val="-6"/>
                                <w:sz w:val="16"/>
                              </w:rPr>
                              <w:t> </w:t>
                            </w:r>
                            <w:r>
                              <w:rPr>
                                <w:sz w:val="16"/>
                              </w:rPr>
                              <w:t>Potential</w:t>
                            </w:r>
                            <w:r>
                              <w:rPr>
                                <w:spacing w:val="-1"/>
                                <w:sz w:val="16"/>
                              </w:rPr>
                              <w:t> </w:t>
                            </w:r>
                            <w:r>
                              <w:rPr>
                                <w:sz w:val="16"/>
                              </w:rPr>
                              <w:t>In</w:t>
                            </w:r>
                            <w:r>
                              <w:rPr>
                                <w:spacing w:val="40"/>
                                <w:sz w:val="16"/>
                              </w:rPr>
                              <w:t> </w:t>
                            </w:r>
                            <w:r>
                              <w:rPr>
                                <w:sz w:val="16"/>
                              </w:rPr>
                              <w:t>Large</w:t>
                            </w:r>
                            <w:r>
                              <w:rPr>
                                <w:spacing w:val="-7"/>
                                <w:sz w:val="16"/>
                              </w:rPr>
                              <w:t> </w:t>
                            </w:r>
                            <w:r>
                              <w:rPr>
                                <w:sz w:val="16"/>
                              </w:rPr>
                              <w:t>Reservoirs</w:t>
                            </w:r>
                            <w:r>
                              <w:rPr>
                                <w:spacing w:val="-7"/>
                                <w:sz w:val="16"/>
                              </w:rPr>
                              <w:t> </w:t>
                            </w:r>
                            <w:r>
                              <w:rPr>
                                <w:sz w:val="16"/>
                              </w:rPr>
                              <w:t>in</w:t>
                            </w:r>
                            <w:r>
                              <w:rPr>
                                <w:spacing w:val="-6"/>
                                <w:sz w:val="16"/>
                              </w:rPr>
                              <w:t> </w:t>
                            </w:r>
                            <w:r>
                              <w:rPr>
                                <w:sz w:val="16"/>
                              </w:rPr>
                              <w:t>India”,</w:t>
                            </w:r>
                            <w:r>
                              <w:rPr>
                                <w:spacing w:val="-4"/>
                                <w:sz w:val="16"/>
                              </w:rPr>
                              <w:t> </w:t>
                            </w:r>
                            <w:r>
                              <w:rPr>
                                <w:sz w:val="16"/>
                              </w:rPr>
                              <w:t>2016,Ijirst</w:t>
                            </w:r>
                            <w:r>
                              <w:rPr>
                                <w:spacing w:val="-8"/>
                                <w:sz w:val="16"/>
                              </w:rPr>
                              <w:t> </w:t>
                            </w:r>
                            <w:r>
                              <w:rPr>
                                <w:sz w:val="16"/>
                              </w:rPr>
                              <w:t>–International</w:t>
                            </w:r>
                            <w:r>
                              <w:rPr>
                                <w:spacing w:val="-9"/>
                                <w:sz w:val="16"/>
                              </w:rPr>
                              <w:t> </w:t>
                            </w:r>
                            <w:r>
                              <w:rPr>
                                <w:sz w:val="16"/>
                              </w:rPr>
                              <w:t>Journal</w:t>
                            </w:r>
                            <w:r>
                              <w:rPr>
                                <w:spacing w:val="-4"/>
                                <w:sz w:val="16"/>
                              </w:rPr>
                              <w:t> </w:t>
                            </w:r>
                            <w:r>
                              <w:rPr>
                                <w:sz w:val="16"/>
                              </w:rPr>
                              <w:t>For</w:t>
                            </w:r>
                            <w:r>
                              <w:rPr>
                                <w:spacing w:val="40"/>
                                <w:sz w:val="16"/>
                              </w:rPr>
                              <w:t> </w:t>
                            </w:r>
                            <w:r>
                              <w:rPr>
                                <w:sz w:val="16"/>
                              </w:rPr>
                              <w:t>Innovative Research In Science &amp; Technology, 2 (11).</w:t>
                            </w:r>
                          </w:p>
                        </w:tc>
                      </w:tr>
                      <w:tr>
                        <w:trPr>
                          <w:trHeight w:val="1351" w:hRule="atLeast"/>
                        </w:trPr>
                        <w:tc>
                          <w:tcPr>
                            <w:tcW w:w="400" w:type="dxa"/>
                          </w:tcPr>
                          <w:p>
                            <w:pPr>
                              <w:pStyle w:val="TableParagraph"/>
                              <w:spacing w:before="84"/>
                              <w:ind w:left="93"/>
                              <w:rPr>
                                <w:sz w:val="16"/>
                              </w:rPr>
                            </w:pPr>
                            <w:r>
                              <w:rPr>
                                <w:spacing w:val="-5"/>
                                <w:sz w:val="16"/>
                              </w:rPr>
                              <w:t>[9]</w:t>
                            </w:r>
                          </w:p>
                        </w:tc>
                        <w:tc>
                          <w:tcPr>
                            <w:tcW w:w="4313" w:type="dxa"/>
                          </w:tcPr>
                          <w:p>
                            <w:pPr>
                              <w:pStyle w:val="TableParagraph"/>
                              <w:spacing w:line="261" w:lineRule="auto" w:before="79"/>
                              <w:ind w:right="75"/>
                              <w:jc w:val="both"/>
                              <w:rPr>
                                <w:sz w:val="16"/>
                              </w:rPr>
                            </w:pPr>
                            <w:r>
                              <w:rPr>
                                <w:sz w:val="16"/>
                              </w:rPr>
                              <w:t>T. Rizvi, S. P. Dubey, N.</w:t>
                            </w:r>
                            <w:r>
                              <w:rPr>
                                <w:spacing w:val="40"/>
                                <w:sz w:val="16"/>
                              </w:rPr>
                              <w:t> </w:t>
                            </w:r>
                            <w:r>
                              <w:rPr>
                                <w:sz w:val="16"/>
                              </w:rPr>
                              <w:t>Tripathi and S. P. Makhija, “FSPV-</w:t>
                            </w:r>
                            <w:r>
                              <w:rPr>
                                <w:spacing w:val="40"/>
                                <w:sz w:val="16"/>
                              </w:rPr>
                              <w:t> </w:t>
                            </w:r>
                            <w:r>
                              <w:rPr>
                                <w:sz w:val="16"/>
                              </w:rPr>
                              <w:t>grid integrated system for efficient electrification of industrial</w:t>
                            </w:r>
                            <w:r>
                              <w:rPr>
                                <w:spacing w:val="40"/>
                                <w:sz w:val="16"/>
                              </w:rPr>
                              <w:t> </w:t>
                            </w:r>
                            <w:r>
                              <w:rPr>
                                <w:sz w:val="16"/>
                              </w:rPr>
                              <w:t>subsection with grid price</w:t>
                            </w:r>
                            <w:r>
                              <w:rPr>
                                <w:spacing w:val="-1"/>
                                <w:sz w:val="16"/>
                              </w:rPr>
                              <w:t> </w:t>
                            </w:r>
                            <w:r>
                              <w:rPr>
                                <w:sz w:val="16"/>
                              </w:rPr>
                              <w:t>sensitivity</w:t>
                            </w:r>
                            <w:r>
                              <w:rPr>
                                <w:spacing w:val="-5"/>
                                <w:sz w:val="16"/>
                              </w:rPr>
                              <w:t> </w:t>
                            </w:r>
                            <w:r>
                              <w:rPr>
                                <w:sz w:val="16"/>
                              </w:rPr>
                              <w:t>analysis”.</w:t>
                            </w:r>
                            <w:r>
                              <w:rPr>
                                <w:spacing w:val="-3"/>
                                <w:sz w:val="16"/>
                              </w:rPr>
                              <w:t> </w:t>
                            </w:r>
                            <w:r>
                              <w:rPr>
                                <w:sz w:val="16"/>
                              </w:rPr>
                              <w:t>IEEE Sponsored</w:t>
                            </w:r>
                            <w:r>
                              <w:rPr>
                                <w:spacing w:val="40"/>
                                <w:sz w:val="16"/>
                              </w:rPr>
                              <w:t> </w:t>
                            </w:r>
                            <w:r>
                              <w:rPr>
                                <w:sz w:val="16"/>
                              </w:rPr>
                              <w:t>Second International Conference on Advances in Electrical,</w:t>
                            </w:r>
                            <w:r>
                              <w:rPr>
                                <w:spacing w:val="40"/>
                                <w:sz w:val="16"/>
                              </w:rPr>
                              <w:t> </w:t>
                            </w:r>
                            <w:r>
                              <w:rPr>
                                <w:sz w:val="16"/>
                              </w:rPr>
                              <w:t>Computing, Communications and Sustainable Technologies</w:t>
                            </w:r>
                            <w:r>
                              <w:rPr>
                                <w:spacing w:val="40"/>
                                <w:sz w:val="16"/>
                              </w:rPr>
                              <w:t> </w:t>
                            </w:r>
                            <w:r>
                              <w:rPr>
                                <w:sz w:val="16"/>
                              </w:rPr>
                              <w:t>(ICAECT 2023), 2023.</w:t>
                            </w:r>
                          </w:p>
                        </w:tc>
                      </w:tr>
                      <w:tr>
                        <w:trPr>
                          <w:trHeight w:val="955" w:hRule="atLeast"/>
                        </w:trPr>
                        <w:tc>
                          <w:tcPr>
                            <w:tcW w:w="400" w:type="dxa"/>
                          </w:tcPr>
                          <w:p>
                            <w:pPr>
                              <w:pStyle w:val="TableParagraph"/>
                              <w:spacing w:before="86"/>
                              <w:ind w:left="50"/>
                              <w:rPr>
                                <w:sz w:val="16"/>
                              </w:rPr>
                            </w:pPr>
                            <w:r>
                              <w:rPr>
                                <w:spacing w:val="-4"/>
                                <w:sz w:val="16"/>
                              </w:rPr>
                              <w:t>[10]</w:t>
                            </w:r>
                          </w:p>
                        </w:tc>
                        <w:tc>
                          <w:tcPr>
                            <w:tcW w:w="4313" w:type="dxa"/>
                          </w:tcPr>
                          <w:p>
                            <w:pPr>
                              <w:pStyle w:val="TableParagraph"/>
                              <w:spacing w:line="261" w:lineRule="auto" w:before="81"/>
                              <w:ind w:right="81"/>
                              <w:jc w:val="both"/>
                              <w:rPr>
                                <w:sz w:val="16"/>
                              </w:rPr>
                            </w:pPr>
                            <w:r>
                              <w:rPr>
                                <w:sz w:val="16"/>
                              </w:rPr>
                              <w:t>M.</w:t>
                            </w:r>
                            <w:r>
                              <w:rPr>
                                <w:spacing w:val="-5"/>
                                <w:sz w:val="16"/>
                              </w:rPr>
                              <w:t> </w:t>
                            </w:r>
                            <w:r>
                              <w:rPr>
                                <w:sz w:val="16"/>
                              </w:rPr>
                              <w:t>Acharya</w:t>
                            </w:r>
                            <w:r>
                              <w:rPr>
                                <w:spacing w:val="-2"/>
                                <w:sz w:val="16"/>
                              </w:rPr>
                              <w:t> </w:t>
                            </w:r>
                            <w:r>
                              <w:rPr>
                                <w:sz w:val="16"/>
                              </w:rPr>
                              <w:t>and</w:t>
                            </w:r>
                            <w:r>
                              <w:rPr>
                                <w:spacing w:val="-1"/>
                                <w:sz w:val="16"/>
                              </w:rPr>
                              <w:t> </w:t>
                            </w:r>
                            <w:r>
                              <w:rPr>
                                <w:sz w:val="16"/>
                              </w:rPr>
                              <w:t>S. Devraj.”Floating</w:t>
                            </w:r>
                            <w:r>
                              <w:rPr>
                                <w:spacing w:val="-1"/>
                                <w:sz w:val="16"/>
                              </w:rPr>
                              <w:t> </w:t>
                            </w:r>
                            <w:r>
                              <w:rPr>
                                <w:sz w:val="16"/>
                              </w:rPr>
                              <w:t>Solar Photovoltaic</w:t>
                            </w:r>
                            <w:r>
                              <w:rPr>
                                <w:spacing w:val="-7"/>
                                <w:sz w:val="16"/>
                              </w:rPr>
                              <w:t> </w:t>
                            </w:r>
                            <w:r>
                              <w:rPr>
                                <w:sz w:val="16"/>
                              </w:rPr>
                              <w:t>(FSPV):</w:t>
                            </w:r>
                            <w:r>
                              <w:rPr>
                                <w:spacing w:val="40"/>
                                <w:sz w:val="16"/>
                              </w:rPr>
                              <w:t> </w:t>
                            </w:r>
                            <w:r>
                              <w:rPr>
                                <w:sz w:val="16"/>
                              </w:rPr>
                              <w:t>A Third Pillar to Solar PV Sector?”</w:t>
                            </w:r>
                            <w:r>
                              <w:rPr>
                                <w:spacing w:val="40"/>
                                <w:sz w:val="16"/>
                              </w:rPr>
                              <w:t> </w:t>
                            </w:r>
                            <w:r>
                              <w:rPr>
                                <w:sz w:val="16"/>
                              </w:rPr>
                              <w:t>TERI Discussion Paper:</w:t>
                            </w:r>
                            <w:r>
                              <w:rPr>
                                <w:spacing w:val="40"/>
                                <w:sz w:val="16"/>
                              </w:rPr>
                              <w:t> </w:t>
                            </w:r>
                            <w:r>
                              <w:rPr>
                                <w:sz w:val="16"/>
                              </w:rPr>
                              <w:t>Output of the ETC India Project. The Energy and Resources</w:t>
                            </w:r>
                            <w:r>
                              <w:rPr>
                                <w:spacing w:val="40"/>
                                <w:sz w:val="16"/>
                              </w:rPr>
                              <w:t> </w:t>
                            </w:r>
                            <w:r>
                              <w:rPr>
                                <w:sz w:val="16"/>
                              </w:rPr>
                              <w:t>Institute, New Delhi, India, 2019.</w:t>
                            </w:r>
                          </w:p>
                        </w:tc>
                      </w:tr>
                      <w:tr>
                        <w:trPr>
                          <w:trHeight w:val="1152" w:hRule="atLeast"/>
                        </w:trPr>
                        <w:tc>
                          <w:tcPr>
                            <w:tcW w:w="400" w:type="dxa"/>
                          </w:tcPr>
                          <w:p>
                            <w:pPr>
                              <w:pStyle w:val="TableParagraph"/>
                              <w:spacing w:before="86"/>
                              <w:ind w:left="54"/>
                              <w:rPr>
                                <w:sz w:val="16"/>
                              </w:rPr>
                            </w:pPr>
                            <w:r>
                              <w:rPr>
                                <w:spacing w:val="-4"/>
                                <w:sz w:val="16"/>
                              </w:rPr>
                              <w:t>[11]</w:t>
                            </w:r>
                          </w:p>
                        </w:tc>
                        <w:tc>
                          <w:tcPr>
                            <w:tcW w:w="4313" w:type="dxa"/>
                          </w:tcPr>
                          <w:p>
                            <w:pPr>
                              <w:pStyle w:val="TableParagraph"/>
                              <w:spacing w:line="259" w:lineRule="auto" w:before="81"/>
                              <w:ind w:right="73"/>
                              <w:jc w:val="both"/>
                              <w:rPr>
                                <w:sz w:val="16"/>
                              </w:rPr>
                            </w:pPr>
                            <w:r>
                              <w:rPr>
                                <w:sz w:val="16"/>
                              </w:rPr>
                              <w:t>D. R. Aryani, T. A. Khairurraziq, G. R. Ramadhan, N. S.</w:t>
                            </w:r>
                            <w:r>
                              <w:rPr>
                                <w:spacing w:val="40"/>
                                <w:sz w:val="16"/>
                              </w:rPr>
                              <w:t> </w:t>
                            </w:r>
                            <w:r>
                              <w:rPr>
                                <w:sz w:val="16"/>
                              </w:rPr>
                              <w:t>Wardana, F. Husnayain</w:t>
                            </w:r>
                            <w:r>
                              <w:rPr>
                                <w:spacing w:val="40"/>
                                <w:sz w:val="16"/>
                              </w:rPr>
                              <w:t> </w:t>
                            </w:r>
                            <w:r>
                              <w:rPr>
                                <w:sz w:val="16"/>
                              </w:rPr>
                              <w:t>and I. Garniwa. “Simulation of Stand-</w:t>
                            </w:r>
                            <w:r>
                              <w:rPr>
                                <w:spacing w:val="40"/>
                                <w:sz w:val="16"/>
                              </w:rPr>
                              <w:t> </w:t>
                            </w:r>
                            <w:r>
                              <w:rPr>
                                <w:sz w:val="16"/>
                              </w:rPr>
                              <w:t>Alone Floating Photovoltaic and Battery Systems”. IOP</w:t>
                            </w:r>
                            <w:r>
                              <w:rPr>
                                <w:spacing w:val="40"/>
                                <w:sz w:val="16"/>
                              </w:rPr>
                              <w:t> </w:t>
                            </w:r>
                            <w:r>
                              <w:rPr>
                                <w:sz w:val="16"/>
                              </w:rPr>
                              <w:t>Conference Series Materials Science and Engineering,673(1),</w:t>
                            </w:r>
                            <w:r>
                              <w:rPr>
                                <w:spacing w:val="40"/>
                                <w:sz w:val="16"/>
                              </w:rPr>
                              <w:t> </w:t>
                            </w:r>
                            <w:r>
                              <w:rPr>
                                <w:sz w:val="16"/>
                              </w:rPr>
                              <w:t>2019,</w:t>
                            </w:r>
                            <w:r>
                              <w:rPr>
                                <w:spacing w:val="-7"/>
                                <w:sz w:val="16"/>
                              </w:rPr>
                              <w:t> </w:t>
                            </w:r>
                            <w:r>
                              <w:rPr>
                                <w:sz w:val="16"/>
                              </w:rPr>
                              <w:t>pp:1-7.</w:t>
                            </w:r>
                          </w:p>
                        </w:tc>
                      </w:tr>
                      <w:tr>
                        <w:trPr>
                          <w:trHeight w:val="955" w:hRule="atLeast"/>
                        </w:trPr>
                        <w:tc>
                          <w:tcPr>
                            <w:tcW w:w="400" w:type="dxa"/>
                          </w:tcPr>
                          <w:p>
                            <w:pPr>
                              <w:pStyle w:val="TableParagraph"/>
                              <w:spacing w:before="86"/>
                              <w:ind w:left="50"/>
                              <w:rPr>
                                <w:sz w:val="16"/>
                              </w:rPr>
                            </w:pPr>
                            <w:r>
                              <w:rPr>
                                <w:spacing w:val="-4"/>
                                <w:sz w:val="16"/>
                              </w:rPr>
                              <w:t>[12]</w:t>
                            </w:r>
                          </w:p>
                        </w:tc>
                        <w:tc>
                          <w:tcPr>
                            <w:tcW w:w="4313" w:type="dxa"/>
                          </w:tcPr>
                          <w:p>
                            <w:pPr>
                              <w:pStyle w:val="TableParagraph"/>
                              <w:spacing w:line="261" w:lineRule="auto" w:before="82"/>
                              <w:ind w:right="79"/>
                              <w:jc w:val="both"/>
                              <w:rPr>
                                <w:sz w:val="16"/>
                              </w:rPr>
                            </w:pPr>
                            <w:r>
                              <w:rPr>
                                <w:sz w:val="16"/>
                              </w:rPr>
                              <w:t>J. S. Choi. “Analysis of the Potential for Use of Floating</w:t>
                            </w:r>
                            <w:r>
                              <w:rPr>
                                <w:spacing w:val="40"/>
                                <w:sz w:val="16"/>
                              </w:rPr>
                              <w:t> </w:t>
                            </w:r>
                            <w:r>
                              <w:rPr>
                                <w:sz w:val="16"/>
                              </w:rPr>
                              <w:t>Photovoltaic Systems on Mine Pit Lakes: Case Study at the</w:t>
                            </w:r>
                            <w:r>
                              <w:rPr>
                                <w:spacing w:val="40"/>
                                <w:sz w:val="16"/>
                              </w:rPr>
                              <w:t> </w:t>
                            </w:r>
                            <w:r>
                              <w:rPr>
                                <w:sz w:val="16"/>
                              </w:rPr>
                              <w:t>Ssangyong Open-Pit Limestone Mine in Korea”. Energies,</w:t>
                            </w:r>
                            <w:r>
                              <w:rPr>
                                <w:spacing w:val="40"/>
                                <w:sz w:val="16"/>
                              </w:rPr>
                              <w:t> </w:t>
                            </w:r>
                            <w:r>
                              <w:rPr>
                                <w:spacing w:val="-2"/>
                                <w:sz w:val="16"/>
                              </w:rPr>
                              <w:t>2019,102.</w:t>
                            </w:r>
                          </w:p>
                        </w:tc>
                      </w:tr>
                      <w:tr>
                        <w:trPr>
                          <w:trHeight w:val="953" w:hRule="atLeast"/>
                        </w:trPr>
                        <w:tc>
                          <w:tcPr>
                            <w:tcW w:w="400" w:type="dxa"/>
                          </w:tcPr>
                          <w:p>
                            <w:pPr>
                              <w:pStyle w:val="TableParagraph"/>
                              <w:spacing w:before="86"/>
                              <w:ind w:left="50"/>
                              <w:rPr>
                                <w:sz w:val="16"/>
                              </w:rPr>
                            </w:pPr>
                            <w:r>
                              <w:rPr>
                                <w:spacing w:val="-4"/>
                                <w:sz w:val="16"/>
                              </w:rPr>
                              <w:t>[13]</w:t>
                            </w:r>
                          </w:p>
                        </w:tc>
                        <w:tc>
                          <w:tcPr>
                            <w:tcW w:w="4313" w:type="dxa"/>
                          </w:tcPr>
                          <w:p>
                            <w:pPr>
                              <w:pStyle w:val="TableParagraph"/>
                              <w:spacing w:line="261" w:lineRule="auto" w:before="81"/>
                              <w:ind w:right="61"/>
                              <w:jc w:val="both"/>
                              <w:rPr>
                                <w:sz w:val="16"/>
                              </w:rPr>
                            </w:pPr>
                            <w:r>
                              <w:rPr>
                                <w:sz w:val="16"/>
                              </w:rPr>
                              <w:t>Y. K. Choi. “A study on power generation analysis of floating</w:t>
                            </w:r>
                            <w:r>
                              <w:rPr>
                                <w:spacing w:val="40"/>
                                <w:sz w:val="16"/>
                              </w:rPr>
                              <w:t> </w:t>
                            </w:r>
                            <w:r>
                              <w:rPr>
                                <w:sz w:val="16"/>
                              </w:rPr>
                              <w:t>PV system considering environmental impact”, International</w:t>
                            </w:r>
                            <w:r>
                              <w:rPr>
                                <w:spacing w:val="40"/>
                                <w:sz w:val="16"/>
                              </w:rPr>
                              <w:t> </w:t>
                            </w:r>
                            <w:r>
                              <w:rPr>
                                <w:sz w:val="16"/>
                              </w:rPr>
                              <w:t>Journal of Software Engineering and its Applications 8(1),</w:t>
                            </w:r>
                            <w:r>
                              <w:rPr>
                                <w:spacing w:val="40"/>
                                <w:sz w:val="16"/>
                              </w:rPr>
                              <w:t> </w:t>
                            </w:r>
                            <w:r>
                              <w:rPr>
                                <w:sz w:val="16"/>
                              </w:rPr>
                              <w:t>2014,pp:</w:t>
                            </w:r>
                            <w:r>
                              <w:rPr>
                                <w:spacing w:val="-5"/>
                                <w:sz w:val="16"/>
                              </w:rPr>
                              <w:t> </w:t>
                            </w:r>
                            <w:r>
                              <w:rPr>
                                <w:sz w:val="16"/>
                              </w:rPr>
                              <w:t>75–84.</w:t>
                            </w:r>
                          </w:p>
                        </w:tc>
                      </w:tr>
                      <w:tr>
                        <w:trPr>
                          <w:trHeight w:val="955" w:hRule="atLeast"/>
                        </w:trPr>
                        <w:tc>
                          <w:tcPr>
                            <w:tcW w:w="400" w:type="dxa"/>
                          </w:tcPr>
                          <w:p>
                            <w:pPr>
                              <w:pStyle w:val="TableParagraph"/>
                              <w:spacing w:before="84"/>
                              <w:ind w:left="50"/>
                              <w:rPr>
                                <w:sz w:val="16"/>
                              </w:rPr>
                            </w:pPr>
                            <w:r>
                              <w:rPr>
                                <w:spacing w:val="-4"/>
                                <w:sz w:val="16"/>
                              </w:rPr>
                              <w:t>[14]</w:t>
                            </w:r>
                          </w:p>
                        </w:tc>
                        <w:tc>
                          <w:tcPr>
                            <w:tcW w:w="4313" w:type="dxa"/>
                          </w:tcPr>
                          <w:p>
                            <w:pPr>
                              <w:pStyle w:val="TableParagraph"/>
                              <w:spacing w:line="264" w:lineRule="auto" w:before="79"/>
                              <w:ind w:right="55"/>
                              <w:jc w:val="both"/>
                              <w:rPr>
                                <w:sz w:val="16"/>
                              </w:rPr>
                            </w:pPr>
                            <w:r>
                              <w:rPr>
                                <w:sz w:val="16"/>
                              </w:rPr>
                              <w:t>N. Lee, U. Grunwald, E. Rosenlieb, H. Mirletz, A. Aznar., R.</w:t>
                            </w:r>
                            <w:r>
                              <w:rPr>
                                <w:spacing w:val="40"/>
                                <w:sz w:val="16"/>
                              </w:rPr>
                              <w:t> </w:t>
                            </w:r>
                            <w:r>
                              <w:rPr>
                                <w:sz w:val="16"/>
                              </w:rPr>
                              <w:t>Spencer and S. Cox. “Hybrid Floating Solar Photovoltaics-</w:t>
                            </w:r>
                            <w:r>
                              <w:rPr>
                                <w:spacing w:val="40"/>
                                <w:sz w:val="16"/>
                              </w:rPr>
                              <w:t> </w:t>
                            </w:r>
                            <w:r>
                              <w:rPr>
                                <w:sz w:val="16"/>
                              </w:rPr>
                              <w:t>Hydropower Systems Benefits and Global Assessment of</w:t>
                            </w:r>
                            <w:r>
                              <w:rPr>
                                <w:spacing w:val="40"/>
                                <w:sz w:val="16"/>
                              </w:rPr>
                              <w:t> </w:t>
                            </w:r>
                            <w:r>
                              <w:rPr>
                                <w:sz w:val="16"/>
                              </w:rPr>
                              <w:t>Technical Potential”, Renewable Energy, 2020, pp:</w:t>
                            </w:r>
                            <w:r>
                              <w:rPr>
                                <w:spacing w:val="40"/>
                                <w:sz w:val="16"/>
                              </w:rPr>
                              <w:t> </w:t>
                            </w:r>
                            <w:r>
                              <w:rPr>
                                <w:sz w:val="16"/>
                              </w:rPr>
                              <w:t>1415-1427.</w:t>
                            </w:r>
                          </w:p>
                        </w:tc>
                      </w:tr>
                      <w:tr>
                        <w:trPr>
                          <w:trHeight w:val="953" w:hRule="atLeast"/>
                        </w:trPr>
                        <w:tc>
                          <w:tcPr>
                            <w:tcW w:w="400" w:type="dxa"/>
                          </w:tcPr>
                          <w:p>
                            <w:pPr>
                              <w:pStyle w:val="TableParagraph"/>
                              <w:spacing w:before="84"/>
                              <w:ind w:left="50"/>
                              <w:rPr>
                                <w:sz w:val="16"/>
                              </w:rPr>
                            </w:pPr>
                            <w:r>
                              <w:rPr>
                                <w:spacing w:val="-4"/>
                                <w:sz w:val="16"/>
                              </w:rPr>
                              <w:t>[15]</w:t>
                            </w:r>
                          </w:p>
                        </w:tc>
                        <w:tc>
                          <w:tcPr>
                            <w:tcW w:w="4313" w:type="dxa"/>
                          </w:tcPr>
                          <w:p>
                            <w:pPr>
                              <w:pStyle w:val="TableParagraph"/>
                              <w:spacing w:line="261" w:lineRule="auto" w:before="79"/>
                              <w:ind w:right="62"/>
                              <w:jc w:val="both"/>
                              <w:rPr>
                                <w:sz w:val="16"/>
                              </w:rPr>
                            </w:pPr>
                            <w:r>
                              <w:rPr>
                                <w:sz w:val="16"/>
                              </w:rPr>
                              <w:t>L. Liu, Q. Wanga, H. Lina,</w:t>
                            </w:r>
                            <w:r>
                              <w:rPr>
                                <w:spacing w:val="-4"/>
                                <w:sz w:val="16"/>
                              </w:rPr>
                              <w:t> </w:t>
                            </w:r>
                            <w:r>
                              <w:rPr>
                                <w:sz w:val="16"/>
                              </w:rPr>
                              <w:t>H. Lib, Q. Suna</w:t>
                            </w:r>
                            <w:r>
                              <w:rPr>
                                <w:spacing w:val="-2"/>
                                <w:sz w:val="16"/>
                              </w:rPr>
                              <w:t> </w:t>
                            </w:r>
                            <w:r>
                              <w:rPr>
                                <w:sz w:val="16"/>
                              </w:rPr>
                              <w:t>and</w:t>
                            </w:r>
                            <w:r>
                              <w:rPr>
                                <w:spacing w:val="-1"/>
                                <w:sz w:val="16"/>
                              </w:rPr>
                              <w:t> </w:t>
                            </w:r>
                            <w:r>
                              <w:rPr>
                                <w:sz w:val="16"/>
                              </w:rPr>
                              <w:t>R. Wennerstena</w:t>
                            </w:r>
                            <w:r>
                              <w:rPr>
                                <w:spacing w:val="40"/>
                                <w:sz w:val="16"/>
                              </w:rPr>
                              <w:t> </w:t>
                            </w:r>
                            <w:r>
                              <w:rPr>
                                <w:sz w:val="16"/>
                              </w:rPr>
                              <w:t>“Power Generation Efficiency and Prospects of Floating</w:t>
                            </w:r>
                            <w:r>
                              <w:rPr>
                                <w:spacing w:val="40"/>
                                <w:sz w:val="16"/>
                              </w:rPr>
                              <w:t> </w:t>
                            </w:r>
                            <w:r>
                              <w:rPr>
                                <w:sz w:val="16"/>
                              </w:rPr>
                              <w:t>Photovoltaic Systems”, The 8th International Conference on</w:t>
                            </w:r>
                            <w:r>
                              <w:rPr>
                                <w:spacing w:val="40"/>
                                <w:sz w:val="16"/>
                              </w:rPr>
                              <w:t> </w:t>
                            </w:r>
                            <w:r>
                              <w:rPr>
                                <w:sz w:val="16"/>
                              </w:rPr>
                              <w:t>Applied Energy – ICAE2016, 2017,1136 – 1142.</w:t>
                            </w:r>
                          </w:p>
                        </w:tc>
                      </w:tr>
                      <w:tr>
                        <w:trPr>
                          <w:trHeight w:val="1353" w:hRule="atLeast"/>
                        </w:trPr>
                        <w:tc>
                          <w:tcPr>
                            <w:tcW w:w="400" w:type="dxa"/>
                          </w:tcPr>
                          <w:p>
                            <w:pPr>
                              <w:pStyle w:val="TableParagraph"/>
                              <w:spacing w:before="86"/>
                              <w:ind w:left="50"/>
                              <w:rPr>
                                <w:sz w:val="16"/>
                              </w:rPr>
                            </w:pPr>
                            <w:r>
                              <w:rPr>
                                <w:spacing w:val="-4"/>
                                <w:sz w:val="16"/>
                              </w:rPr>
                              <w:t>[16]</w:t>
                            </w:r>
                          </w:p>
                        </w:tc>
                        <w:tc>
                          <w:tcPr>
                            <w:tcW w:w="4313" w:type="dxa"/>
                          </w:tcPr>
                          <w:p>
                            <w:pPr>
                              <w:pStyle w:val="TableParagraph"/>
                              <w:spacing w:line="261" w:lineRule="auto" w:before="81"/>
                              <w:ind w:right="47"/>
                              <w:jc w:val="both"/>
                              <w:rPr>
                                <w:sz w:val="16"/>
                              </w:rPr>
                            </w:pPr>
                            <w:r>
                              <w:rPr>
                                <w:sz w:val="16"/>
                              </w:rPr>
                              <w:t>T. Rizvi, S. P. Dubey, N.</w:t>
                            </w:r>
                            <w:r>
                              <w:rPr>
                                <w:spacing w:val="40"/>
                                <w:sz w:val="16"/>
                              </w:rPr>
                              <w:t> </w:t>
                            </w:r>
                            <w:r>
                              <w:rPr>
                                <w:sz w:val="16"/>
                              </w:rPr>
                              <w:t>Tripathi and S. P. Makhija “A</w:t>
                            </w:r>
                            <w:r>
                              <w:rPr>
                                <w:spacing w:val="40"/>
                                <w:sz w:val="16"/>
                              </w:rPr>
                              <w:t> </w:t>
                            </w:r>
                            <w:r>
                              <w:rPr>
                                <w:sz w:val="16"/>
                              </w:rPr>
                              <w:t>Comparative Analysis of FSPV-Grid and Grid-only systems for</w:t>
                            </w:r>
                            <w:r>
                              <w:rPr>
                                <w:spacing w:val="40"/>
                                <w:sz w:val="16"/>
                              </w:rPr>
                              <w:t> </w:t>
                            </w:r>
                            <w:r>
                              <w:rPr>
                                <w:sz w:val="16"/>
                              </w:rPr>
                              <w:t>an Industrial Subsection”, IEEE Sponsored Second International</w:t>
                            </w:r>
                            <w:r>
                              <w:rPr>
                                <w:spacing w:val="40"/>
                                <w:sz w:val="16"/>
                              </w:rPr>
                              <w:t> </w:t>
                            </w:r>
                            <w:r>
                              <w:rPr>
                                <w:sz w:val="16"/>
                              </w:rPr>
                              <w:t>Conference on Advances in Electrical, Computing,</w:t>
                            </w:r>
                            <w:r>
                              <w:rPr>
                                <w:spacing w:val="40"/>
                                <w:sz w:val="16"/>
                              </w:rPr>
                              <w:t> </w:t>
                            </w:r>
                            <w:r>
                              <w:rPr>
                                <w:sz w:val="16"/>
                              </w:rPr>
                              <w:t>Communications</w:t>
                            </w:r>
                            <w:r>
                              <w:rPr>
                                <w:spacing w:val="-6"/>
                                <w:sz w:val="16"/>
                              </w:rPr>
                              <w:t> </w:t>
                            </w:r>
                            <w:r>
                              <w:rPr>
                                <w:sz w:val="16"/>
                              </w:rPr>
                              <w:t>and</w:t>
                            </w:r>
                            <w:r>
                              <w:rPr>
                                <w:spacing w:val="-1"/>
                                <w:sz w:val="16"/>
                              </w:rPr>
                              <w:t> </w:t>
                            </w:r>
                            <w:r>
                              <w:rPr>
                                <w:sz w:val="16"/>
                              </w:rPr>
                              <w:t>Sustainable</w:t>
                            </w:r>
                            <w:r>
                              <w:rPr>
                                <w:spacing w:val="-10"/>
                                <w:sz w:val="16"/>
                              </w:rPr>
                              <w:t> </w:t>
                            </w:r>
                            <w:r>
                              <w:rPr>
                                <w:sz w:val="16"/>
                              </w:rPr>
                              <w:t>Technologies</w:t>
                            </w:r>
                            <w:r>
                              <w:rPr>
                                <w:spacing w:val="-6"/>
                                <w:sz w:val="16"/>
                              </w:rPr>
                              <w:t> </w:t>
                            </w:r>
                            <w:r>
                              <w:rPr>
                                <w:sz w:val="16"/>
                              </w:rPr>
                              <w:t>(ICAECT</w:t>
                            </w:r>
                            <w:r>
                              <w:rPr>
                                <w:spacing w:val="-3"/>
                                <w:sz w:val="16"/>
                              </w:rPr>
                              <w:t> </w:t>
                            </w:r>
                            <w:r>
                              <w:rPr>
                                <w:sz w:val="16"/>
                              </w:rPr>
                              <w:t>2022),</w:t>
                            </w:r>
                            <w:r>
                              <w:rPr>
                                <w:spacing w:val="40"/>
                                <w:sz w:val="16"/>
                              </w:rPr>
                              <w:t> </w:t>
                            </w:r>
                            <w:r>
                              <w:rPr>
                                <w:sz w:val="16"/>
                              </w:rPr>
                              <w:t>2022,</w:t>
                            </w:r>
                            <w:r>
                              <w:rPr>
                                <w:spacing w:val="-7"/>
                                <w:sz w:val="16"/>
                              </w:rPr>
                              <w:t> </w:t>
                            </w:r>
                            <w:r>
                              <w:rPr>
                                <w:sz w:val="16"/>
                              </w:rPr>
                              <w:t>pp:1-7</w:t>
                            </w:r>
                          </w:p>
                        </w:tc>
                      </w:tr>
                      <w:tr>
                        <w:trPr>
                          <w:trHeight w:val="753" w:hRule="atLeast"/>
                        </w:trPr>
                        <w:tc>
                          <w:tcPr>
                            <w:tcW w:w="400" w:type="dxa"/>
                          </w:tcPr>
                          <w:p>
                            <w:pPr>
                              <w:pStyle w:val="TableParagraph"/>
                              <w:spacing w:before="86"/>
                              <w:ind w:left="50"/>
                              <w:rPr>
                                <w:sz w:val="16"/>
                              </w:rPr>
                            </w:pPr>
                            <w:r>
                              <w:rPr>
                                <w:spacing w:val="-4"/>
                                <w:sz w:val="16"/>
                              </w:rPr>
                              <w:t>[17]</w:t>
                            </w:r>
                          </w:p>
                        </w:tc>
                        <w:tc>
                          <w:tcPr>
                            <w:tcW w:w="4313" w:type="dxa"/>
                          </w:tcPr>
                          <w:p>
                            <w:pPr>
                              <w:pStyle w:val="TableParagraph"/>
                              <w:spacing w:line="259" w:lineRule="auto" w:before="82"/>
                              <w:ind w:right="59"/>
                              <w:jc w:val="both"/>
                              <w:rPr>
                                <w:sz w:val="16"/>
                              </w:rPr>
                            </w:pPr>
                            <w:r>
                              <w:rPr>
                                <w:sz w:val="16"/>
                              </w:rPr>
                              <w:t>A. N. Sahu, Yadav and K. Sudhakar. “Floating Photovoltaic</w:t>
                            </w:r>
                            <w:r>
                              <w:rPr>
                                <w:spacing w:val="40"/>
                                <w:sz w:val="16"/>
                              </w:rPr>
                              <w:t> </w:t>
                            </w:r>
                            <w:r>
                              <w:rPr>
                                <w:sz w:val="16"/>
                              </w:rPr>
                              <w:t>Power Plant: A Review”. Renewable and Sustainable Energy</w:t>
                            </w:r>
                            <w:r>
                              <w:rPr>
                                <w:spacing w:val="40"/>
                                <w:sz w:val="16"/>
                              </w:rPr>
                              <w:t> </w:t>
                            </w:r>
                            <w:r>
                              <w:rPr>
                                <w:sz w:val="16"/>
                              </w:rPr>
                              <w:t>Reviews 66, 2016, pp: 815–824.</w:t>
                            </w:r>
                          </w:p>
                        </w:tc>
                      </w:tr>
                      <w:tr>
                        <w:trPr>
                          <w:trHeight w:val="860" w:hRule="atLeast"/>
                        </w:trPr>
                        <w:tc>
                          <w:tcPr>
                            <w:tcW w:w="400" w:type="dxa"/>
                          </w:tcPr>
                          <w:p>
                            <w:pPr>
                              <w:pStyle w:val="TableParagraph"/>
                              <w:spacing w:before="86"/>
                              <w:ind w:left="50"/>
                              <w:rPr>
                                <w:sz w:val="16"/>
                              </w:rPr>
                            </w:pPr>
                            <w:r>
                              <w:rPr>
                                <w:spacing w:val="-4"/>
                                <w:sz w:val="16"/>
                              </w:rPr>
                              <w:t>[18]</w:t>
                            </w:r>
                          </w:p>
                        </w:tc>
                        <w:tc>
                          <w:tcPr>
                            <w:tcW w:w="4313" w:type="dxa"/>
                          </w:tcPr>
                          <w:p>
                            <w:pPr>
                              <w:pStyle w:val="TableParagraph"/>
                              <w:spacing w:line="259" w:lineRule="auto" w:before="81"/>
                              <w:ind w:right="59"/>
                              <w:jc w:val="both"/>
                              <w:rPr>
                                <w:sz w:val="16"/>
                              </w:rPr>
                            </w:pPr>
                            <w:r>
                              <w:rPr>
                                <w:sz w:val="16"/>
                              </w:rPr>
                              <w:t>K. Trapani and M. R. Santafe. “A Review of Floating</w:t>
                            </w:r>
                            <w:r>
                              <w:rPr>
                                <w:spacing w:val="40"/>
                                <w:sz w:val="16"/>
                              </w:rPr>
                              <w:t> </w:t>
                            </w:r>
                            <w:r>
                              <w:rPr>
                                <w:sz w:val="16"/>
                              </w:rPr>
                              <w:t>Photovoltaic Installations: 2007–2013. Progress in</w:t>
                            </w:r>
                            <w:r>
                              <w:rPr>
                                <w:spacing w:val="40"/>
                                <w:sz w:val="16"/>
                              </w:rPr>
                              <w:t> </w:t>
                            </w:r>
                            <w:r>
                              <w:rPr>
                                <w:sz w:val="16"/>
                              </w:rPr>
                              <w:t>Photovoltaics:</w:t>
                            </w:r>
                            <w:r>
                              <w:rPr>
                                <w:spacing w:val="43"/>
                                <w:sz w:val="16"/>
                              </w:rPr>
                              <w:t> </w:t>
                            </w:r>
                            <w:r>
                              <w:rPr>
                                <w:sz w:val="16"/>
                              </w:rPr>
                              <w:t>Research</w:t>
                            </w:r>
                            <w:r>
                              <w:rPr>
                                <w:spacing w:val="41"/>
                                <w:sz w:val="16"/>
                              </w:rPr>
                              <w:t> </w:t>
                            </w:r>
                            <w:r>
                              <w:rPr>
                                <w:sz w:val="16"/>
                              </w:rPr>
                              <w:t>and</w:t>
                            </w:r>
                            <w:r>
                              <w:rPr>
                                <w:spacing w:val="37"/>
                                <w:sz w:val="16"/>
                              </w:rPr>
                              <w:t> </w:t>
                            </w:r>
                            <w:r>
                              <w:rPr>
                                <w:sz w:val="16"/>
                              </w:rPr>
                              <w:t>Applications"</w:t>
                            </w:r>
                            <w:r>
                              <w:rPr>
                                <w:spacing w:val="41"/>
                                <w:sz w:val="16"/>
                              </w:rPr>
                              <w:t> </w:t>
                            </w:r>
                            <w:r>
                              <w:rPr>
                                <w:sz w:val="16"/>
                              </w:rPr>
                              <w:t>23</w:t>
                            </w:r>
                            <w:r>
                              <w:rPr>
                                <w:spacing w:val="47"/>
                                <w:sz w:val="16"/>
                              </w:rPr>
                              <w:t> </w:t>
                            </w:r>
                            <w:r>
                              <w:rPr>
                                <w:sz w:val="16"/>
                              </w:rPr>
                              <w:t>(4),</w:t>
                            </w:r>
                            <w:r>
                              <w:rPr>
                                <w:spacing w:val="43"/>
                                <w:sz w:val="16"/>
                              </w:rPr>
                              <w:t> </w:t>
                            </w:r>
                            <w:r>
                              <w:rPr>
                                <w:sz w:val="16"/>
                              </w:rPr>
                              <w:t>2015,</w:t>
                            </w:r>
                            <w:r>
                              <w:rPr>
                                <w:spacing w:val="42"/>
                                <w:sz w:val="16"/>
                              </w:rPr>
                              <w:t> </w:t>
                            </w:r>
                            <w:r>
                              <w:rPr>
                                <w:spacing w:val="-5"/>
                                <w:sz w:val="16"/>
                              </w:rPr>
                              <w:t>pp:</w:t>
                            </w:r>
                          </w:p>
                          <w:p>
                            <w:pPr>
                              <w:pStyle w:val="TableParagraph"/>
                              <w:spacing w:line="163" w:lineRule="exact"/>
                              <w:rPr>
                                <w:sz w:val="16"/>
                              </w:rPr>
                            </w:pPr>
                            <w:r>
                              <w:rPr>
                                <w:spacing w:val="-2"/>
                                <w:sz w:val="16"/>
                              </w:rPr>
                              <w:t>524–532.</w:t>
                            </w:r>
                          </w:p>
                        </w:tc>
                      </w:tr>
                    </w:tbl>
                    <w:p>
                      <w:pPr>
                        <w:pStyle w:val="BodyText"/>
                        <w:ind w:left="0"/>
                        <w:jc w:val="left"/>
                      </w:pPr>
                    </w:p>
                  </w:txbxContent>
                </v:textbox>
                <w10:wrap type="none"/>
              </v:shape>
            </w:pict>
          </mc:Fallback>
        </mc:AlternateContent>
      </w:r>
      <w:r>
        <w:rPr/>
        <w:t>III</w:t>
      </w:r>
      <w:r>
        <w:rPr>
          <w:spacing w:val="-10"/>
        </w:rPr>
        <w:t> </w:t>
      </w:r>
      <w:r>
        <w:rPr/>
        <w:t>RESULTS</w:t>
      </w:r>
      <w:r>
        <w:rPr>
          <w:spacing w:val="-12"/>
        </w:rPr>
        <w:t> </w:t>
      </w:r>
      <w:r>
        <w:rPr/>
        <w:t>&amp;</w:t>
      </w:r>
      <w:r>
        <w:rPr>
          <w:spacing w:val="-11"/>
        </w:rPr>
        <w:t> </w:t>
      </w:r>
      <w:r>
        <w:rPr>
          <w:spacing w:val="-2"/>
        </w:rPr>
        <w:t>DISCUSSION</w:t>
      </w:r>
    </w:p>
    <w:p>
      <w:pPr>
        <w:pStyle w:val="BodyText"/>
        <w:spacing w:before="1"/>
        <w:ind w:left="0"/>
        <w:jc w:val="left"/>
      </w:pPr>
    </w:p>
    <w:p>
      <w:pPr>
        <w:pStyle w:val="BodyText"/>
        <w:ind w:right="5734"/>
      </w:pPr>
      <w:r>
        <w:rPr/>
        <w:t>The suggested production strategy is workable, as demonstrated by HOMER PRO's regular outcomes. The basic setup of solar power generators and biomass power generators was adequate to cover the energy requirement. This can be seen in the below image which is the details of carbon emission in a system modelled in Homer Pro, which shows</w:t>
      </w:r>
      <w:r>
        <w:rPr>
          <w:spacing w:val="-2"/>
        </w:rPr>
        <w:t> </w:t>
      </w:r>
      <w:r>
        <w:rPr/>
        <w:t>the</w:t>
      </w:r>
      <w:r>
        <w:rPr>
          <w:spacing w:val="-8"/>
        </w:rPr>
        <w:t> </w:t>
      </w:r>
      <w:r>
        <w:rPr/>
        <w:t>reduced</w:t>
      </w:r>
      <w:r>
        <w:rPr>
          <w:spacing w:val="-1"/>
        </w:rPr>
        <w:t> </w:t>
      </w:r>
      <w:r>
        <w:rPr/>
        <w:t>value</w:t>
      </w:r>
      <w:r>
        <w:rPr>
          <w:spacing w:val="-3"/>
        </w:rPr>
        <w:t> </w:t>
      </w:r>
      <w:r>
        <w:rPr/>
        <w:t>of</w:t>
      </w:r>
      <w:r>
        <w:rPr>
          <w:spacing w:val="-5"/>
        </w:rPr>
        <w:t> </w:t>
      </w:r>
      <w:r>
        <w:rPr/>
        <w:t>emitted</w:t>
      </w:r>
      <w:r>
        <w:rPr>
          <w:spacing w:val="-1"/>
        </w:rPr>
        <w:t> </w:t>
      </w:r>
      <w:r>
        <w:rPr/>
        <w:t>carbon dioxide</w:t>
      </w:r>
      <w:r>
        <w:rPr>
          <w:spacing w:val="-8"/>
        </w:rPr>
        <w:t> </w:t>
      </w:r>
      <w:r>
        <w:rPr/>
        <w:t>and</w:t>
      </w:r>
      <w:r>
        <w:rPr>
          <w:spacing w:val="-1"/>
        </w:rPr>
        <w:t> </w:t>
      </w:r>
      <w:r>
        <w:rPr/>
        <w:t>other greenhouse gases.</w:t>
      </w:r>
    </w:p>
    <w:p>
      <w:pPr>
        <w:pStyle w:val="BodyText"/>
        <w:spacing w:before="158"/>
      </w:pPr>
      <w:r>
        <w:rPr/>
        <w:t>A</w:t>
      </w:r>
      <w:r>
        <w:rPr>
          <w:spacing w:val="-12"/>
        </w:rPr>
        <w:t> </w:t>
      </w:r>
      <w:r>
        <w:rPr/>
        <w:t>Economic</w:t>
      </w:r>
      <w:r>
        <w:rPr>
          <w:spacing w:val="-9"/>
        </w:rPr>
        <w:t> </w:t>
      </w:r>
      <w:r>
        <w:rPr>
          <w:spacing w:val="-2"/>
        </w:rPr>
        <w:t>Evaluation</w:t>
      </w:r>
    </w:p>
    <w:p>
      <w:pPr>
        <w:pStyle w:val="BodyText"/>
        <w:spacing w:before="163"/>
        <w:ind w:right="5738"/>
      </w:pPr>
      <w:r>
        <w:rPr/>
        <w:t>The integration of daily</w:t>
      </w:r>
      <w:r>
        <w:rPr>
          <w:spacing w:val="-1"/>
        </w:rPr>
        <w:t> </w:t>
      </w:r>
      <w:r>
        <w:rPr/>
        <w:t>and weekly</w:t>
      </w:r>
      <w:r>
        <w:rPr>
          <w:spacing w:val="-1"/>
        </w:rPr>
        <w:t> </w:t>
      </w:r>
      <w:r>
        <w:rPr/>
        <w:t>arrangements can lower energy system running costs, according to economic evaluations. The cost of energy (LCOE), internal rate of return (IRR), and net present value (NPV) have been calculated to assess cash flow</w:t>
      </w:r>
      <w:r>
        <w:rPr>
          <w:spacing w:val="-1"/>
        </w:rPr>
        <w:t> </w:t>
      </w:r>
      <w:r>
        <w:rPr/>
        <w:t>outside the</w:t>
      </w:r>
      <w:r>
        <w:rPr>
          <w:spacing w:val="-2"/>
        </w:rPr>
        <w:t> </w:t>
      </w:r>
      <w:r>
        <w:rPr/>
        <w:t>regulatory</w:t>
      </w:r>
      <w:r>
        <w:rPr>
          <w:spacing w:val="-4"/>
        </w:rPr>
        <w:t> </w:t>
      </w:r>
      <w:r>
        <w:rPr/>
        <w:t>system. It is evident from the data that the minimum design constraints and the reserves taken have a positive impact on environmental energy demand.</w:t>
      </w:r>
    </w:p>
    <w:p>
      <w:pPr>
        <w:pStyle w:val="BodyText"/>
        <w:spacing w:before="9"/>
        <w:ind w:left="0"/>
        <w:jc w:val="left"/>
      </w:pPr>
    </w:p>
    <w:p>
      <w:pPr>
        <w:pStyle w:val="BodyText"/>
      </w:pPr>
      <w:r>
        <w:rPr/>
        <w:t>B</w:t>
      </w:r>
      <w:r>
        <w:rPr>
          <w:spacing w:val="-6"/>
        </w:rPr>
        <w:t> </w:t>
      </w:r>
      <w:r>
        <w:rPr/>
        <w:t>Sensitivity</w:t>
      </w:r>
      <w:r>
        <w:rPr>
          <w:spacing w:val="-17"/>
        </w:rPr>
        <w:t> </w:t>
      </w:r>
      <w:r>
        <w:rPr>
          <w:spacing w:val="-2"/>
        </w:rPr>
        <w:t>Analysis</w:t>
      </w:r>
    </w:p>
    <w:p>
      <w:pPr>
        <w:pStyle w:val="BodyText"/>
        <w:spacing w:before="160"/>
        <w:ind w:right="5734"/>
      </w:pPr>
      <w:r>
        <w:rPr/>
        <w:t>The results of the survey indicate that the primary factors influencing the framework's adoption are the cost of energy and fuel (rice husk). Variations in these factors impact the framework's economic efficiency.</w:t>
      </w:r>
    </w:p>
    <w:p>
      <w:pPr>
        <w:pStyle w:val="BodyText"/>
        <w:spacing w:before="160"/>
      </w:pPr>
      <w:r>
        <w:rPr/>
        <w:t>C</w:t>
      </w:r>
      <w:r>
        <w:rPr>
          <w:spacing w:val="-4"/>
        </w:rPr>
        <w:t> </w:t>
      </w:r>
      <w:r>
        <w:rPr/>
        <w:t>Ecological</w:t>
      </w:r>
      <w:r>
        <w:rPr>
          <w:spacing w:val="-2"/>
        </w:rPr>
        <w:t> Impacts</w:t>
      </w:r>
    </w:p>
    <w:p>
      <w:pPr>
        <w:pStyle w:val="BodyText"/>
        <w:spacing w:before="159"/>
        <w:ind w:right="5734"/>
      </w:pPr>
      <w:r>
        <w:rPr/>
        <w:t>This system reduces reliance on electrical power, lowers emissions of pollutants that deplete the ozone layer and integrates</w:t>
      </w:r>
      <w:r>
        <w:rPr>
          <w:spacing w:val="-2"/>
        </w:rPr>
        <w:t> </w:t>
      </w:r>
      <w:r>
        <w:rPr/>
        <w:t>renewable</w:t>
      </w:r>
      <w:r>
        <w:rPr>
          <w:spacing w:val="-3"/>
        </w:rPr>
        <w:t> </w:t>
      </w:r>
      <w:r>
        <w:rPr/>
        <w:t>energy</w:t>
      </w:r>
      <w:r>
        <w:rPr>
          <w:spacing w:val="-9"/>
        </w:rPr>
        <w:t> </w:t>
      </w:r>
      <w:r>
        <w:rPr/>
        <w:t>sources.</w:t>
      </w:r>
      <w:r>
        <w:rPr>
          <w:spacing w:val="-6"/>
        </w:rPr>
        <w:t> </w:t>
      </w:r>
      <w:r>
        <w:rPr/>
        <w:t>A</w:t>
      </w:r>
      <w:r>
        <w:rPr>
          <w:spacing w:val="-10"/>
        </w:rPr>
        <w:t> </w:t>
      </w:r>
      <w:r>
        <w:rPr/>
        <w:t>way</w:t>
      </w:r>
      <w:r>
        <w:rPr>
          <w:spacing w:val="-9"/>
        </w:rPr>
        <w:t> </w:t>
      </w:r>
      <w:r>
        <w:rPr/>
        <w:t>to</w:t>
      </w:r>
      <w:r>
        <w:rPr>
          <w:spacing w:val="-4"/>
        </w:rPr>
        <w:t> </w:t>
      </w:r>
      <w:r>
        <w:rPr/>
        <w:t>manage</w:t>
      </w:r>
      <w:r>
        <w:rPr>
          <w:spacing w:val="-3"/>
        </w:rPr>
        <w:t> </w:t>
      </w:r>
      <w:r>
        <w:rPr/>
        <w:t>pallet trash is to turn rice husks into biomass. Thus reduction in greenhouse gases from the environment increases weather</w:t>
      </w:r>
      <w:r>
        <w:rPr>
          <w:spacing w:val="40"/>
        </w:rPr>
        <w:t> </w:t>
      </w:r>
      <w:r>
        <w:rPr/>
        <w:t>by</w:t>
      </w:r>
      <w:r>
        <w:rPr>
          <w:spacing w:val="-12"/>
        </w:rPr>
        <w:t> </w:t>
      </w:r>
      <w:r>
        <w:rPr/>
        <w:t>a small percentage</w:t>
      </w:r>
      <w:r>
        <w:rPr>
          <w:spacing w:val="-5"/>
        </w:rPr>
        <w:t> </w:t>
      </w:r>
      <w:r>
        <w:rPr/>
        <w:t>but</w:t>
      </w:r>
      <w:r>
        <w:rPr>
          <w:spacing w:val="-5"/>
        </w:rPr>
        <w:t> </w:t>
      </w:r>
      <w:r>
        <w:rPr/>
        <w:t>it</w:t>
      </w:r>
      <w:r>
        <w:rPr>
          <w:spacing w:val="-5"/>
        </w:rPr>
        <w:t> </w:t>
      </w:r>
      <w:r>
        <w:rPr/>
        <w:t>is</w:t>
      </w:r>
      <w:r>
        <w:rPr>
          <w:spacing w:val="-4"/>
        </w:rPr>
        <w:t> </w:t>
      </w:r>
      <w:r>
        <w:rPr/>
        <w:t>effective</w:t>
      </w:r>
      <w:r>
        <w:rPr>
          <w:spacing w:val="-5"/>
        </w:rPr>
        <w:t> </w:t>
      </w:r>
      <w:r>
        <w:rPr/>
        <w:t>for our</w:t>
      </w:r>
      <w:r>
        <w:rPr>
          <w:spacing w:val="-2"/>
        </w:rPr>
        <w:t> </w:t>
      </w:r>
      <w:r>
        <w:rPr/>
        <w:t>surroundings. It also helps a way better disposal of waste that as rice husk of the industry as it not only reduces the cost of disposal as well as making it an economic system. This can be seen in the below</w:t>
      </w:r>
      <w:r>
        <w:rPr>
          <w:spacing w:val="-2"/>
        </w:rPr>
        <w:t> </w:t>
      </w:r>
      <w:r>
        <w:rPr/>
        <w:t>image which is</w:t>
      </w:r>
      <w:r>
        <w:rPr>
          <w:spacing w:val="-2"/>
        </w:rPr>
        <w:t> </w:t>
      </w:r>
      <w:r>
        <w:rPr/>
        <w:t>the</w:t>
      </w:r>
      <w:r>
        <w:rPr>
          <w:spacing w:val="-3"/>
        </w:rPr>
        <w:t> </w:t>
      </w:r>
      <w:r>
        <w:rPr/>
        <w:t>details of carbon emission in a system modelled in Homer Pro, which shows the reduced value</w:t>
      </w:r>
      <w:r>
        <w:rPr>
          <w:spacing w:val="-1"/>
        </w:rPr>
        <w:t> </w:t>
      </w:r>
      <w:r>
        <w:rPr/>
        <w:t>of</w:t>
      </w:r>
      <w:r>
        <w:rPr>
          <w:spacing w:val="-3"/>
        </w:rPr>
        <w:t> </w:t>
      </w:r>
      <w:r>
        <w:rPr/>
        <w:t>emitted carbon dioxide</w:t>
      </w:r>
      <w:r>
        <w:rPr>
          <w:spacing w:val="-1"/>
        </w:rPr>
        <w:t> </w:t>
      </w:r>
      <w:r>
        <w:rPr/>
        <w:t>and other greenhouse</w:t>
      </w:r>
      <w:r>
        <w:rPr>
          <w:spacing w:val="-1"/>
        </w:rPr>
        <w:t> </w:t>
      </w:r>
      <w:r>
        <w:rPr/>
        <w:t>gases.</w:t>
      </w:r>
    </w:p>
    <w:p>
      <w:pPr>
        <w:pStyle w:val="BodyText"/>
        <w:spacing w:before="164"/>
        <w:ind w:left="49" w:right="5782"/>
        <w:jc w:val="center"/>
      </w:pPr>
      <w:r>
        <w:rPr/>
        <w:t>IV</w:t>
      </w:r>
      <w:r>
        <w:rPr>
          <w:spacing w:val="-5"/>
        </w:rPr>
        <w:t> </w:t>
      </w:r>
      <w:r>
        <w:rPr>
          <w:spacing w:val="-2"/>
        </w:rPr>
        <w:t>CONCLUSIONS</w:t>
      </w:r>
    </w:p>
    <w:p>
      <w:pPr>
        <w:pStyle w:val="BodyText"/>
        <w:spacing w:before="159"/>
        <w:ind w:right="5733"/>
      </w:pPr>
      <w:r>
        <w:rPr/>
        <w:t>The idea of integrating biomass and solar power systems</w:t>
      </w:r>
      <w:r>
        <w:rPr>
          <w:spacing w:val="40"/>
        </w:rPr>
        <w:t> </w:t>
      </w:r>
      <w:r>
        <w:rPr/>
        <w:t>into the industrial power grid of rice/poha mills is</w:t>
      </w:r>
      <w:r>
        <w:rPr>
          <w:spacing w:val="40"/>
        </w:rPr>
        <w:t> </w:t>
      </w:r>
      <w:r>
        <w:rPr/>
        <w:t>technically and financially feasible. It is incredibly accurate and cost-effective</w:t>
      </w:r>
      <w:r>
        <w:rPr>
          <w:spacing w:val="-3"/>
        </w:rPr>
        <w:t> </w:t>
      </w:r>
      <w:r>
        <w:rPr/>
        <w:t>to</w:t>
      </w:r>
      <w:r>
        <w:rPr>
          <w:spacing w:val="-5"/>
        </w:rPr>
        <w:t> </w:t>
      </w:r>
      <w:r>
        <w:rPr/>
        <w:t>place</w:t>
      </w:r>
      <w:r>
        <w:rPr>
          <w:spacing w:val="-3"/>
        </w:rPr>
        <w:t> </w:t>
      </w:r>
      <w:r>
        <w:rPr/>
        <w:t>bio-electric</w:t>
      </w:r>
      <w:r>
        <w:rPr>
          <w:spacing w:val="-8"/>
        </w:rPr>
        <w:t> </w:t>
      </w:r>
      <w:r>
        <w:rPr/>
        <w:t>rice</w:t>
      </w:r>
      <w:r>
        <w:rPr>
          <w:spacing w:val="-3"/>
        </w:rPr>
        <w:t> </w:t>
      </w:r>
      <w:r>
        <w:rPr/>
        <w:t>husks</w:t>
      </w:r>
      <w:r>
        <w:rPr>
          <w:spacing w:val="-2"/>
        </w:rPr>
        <w:t> </w:t>
      </w:r>
      <w:r>
        <w:rPr/>
        <w:t>into</w:t>
      </w:r>
      <w:r>
        <w:rPr>
          <w:spacing w:val="-5"/>
        </w:rPr>
        <w:t> </w:t>
      </w:r>
      <w:r>
        <w:rPr/>
        <w:t>a fresh rice</w:t>
      </w:r>
      <w:r>
        <w:rPr>
          <w:spacing w:val="-1"/>
        </w:rPr>
        <w:t> </w:t>
      </w:r>
      <w:r>
        <w:rPr/>
        <w:t>mill’s</w:t>
      </w:r>
      <w:r>
        <w:rPr>
          <w:spacing w:val="-5"/>
        </w:rPr>
        <w:t> </w:t>
      </w:r>
      <w:r>
        <w:rPr/>
        <w:t>grid.</w:t>
      </w:r>
      <w:r>
        <w:rPr>
          <w:spacing w:val="-9"/>
        </w:rPr>
        <w:t> </w:t>
      </w:r>
      <w:r>
        <w:rPr/>
        <w:t>An energy</w:t>
      </w:r>
      <w:r>
        <w:rPr>
          <w:spacing w:val="-7"/>
        </w:rPr>
        <w:t> </w:t>
      </w:r>
      <w:r>
        <w:rPr/>
        <w:t>installation of</w:t>
      </w:r>
      <w:r>
        <w:rPr>
          <w:spacing w:val="-3"/>
        </w:rPr>
        <w:t> </w:t>
      </w:r>
      <w:r>
        <w:rPr/>
        <w:t>40%</w:t>
      </w:r>
      <w:r>
        <w:rPr>
          <w:spacing w:val="-3"/>
        </w:rPr>
        <w:t> </w:t>
      </w:r>
      <w:r>
        <w:rPr/>
        <w:t>biomass, 25% solar panels, and 35% solar panels can save operating costs and improve conservation skills. Further research will look</w:t>
      </w:r>
      <w:r>
        <w:rPr>
          <w:spacing w:val="40"/>
        </w:rPr>
        <w:t> </w:t>
      </w:r>
      <w:r>
        <w:rPr/>
        <w:t>at additional implications. To increase reliability, future</w:t>
      </w:r>
      <w:r>
        <w:rPr>
          <w:spacing w:val="40"/>
        </w:rPr>
        <w:t> </w:t>
      </w:r>
      <w:r>
        <w:rPr/>
        <w:t>trials might investigate the effects of increasing biomass content and coordinate new energy storage systems.</w:t>
      </w:r>
    </w:p>
    <w:p>
      <w:pPr>
        <w:spacing w:before="157" w:after="12"/>
        <w:ind w:left="12" w:right="0" w:firstLine="0"/>
        <w:jc w:val="left"/>
        <w:rPr>
          <w:sz w:val="16"/>
        </w:rPr>
      </w:pPr>
      <w:r>
        <w:rPr>
          <w:spacing w:val="-2"/>
          <w:sz w:val="16"/>
        </w:rPr>
        <w:t>REFERENCES</w:t>
      </w:r>
    </w:p>
    <w:tbl>
      <w:tblPr>
        <w:tblW w:w="0" w:type="auto"/>
        <w:jc w:val="left"/>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
        <w:gridCol w:w="4303"/>
      </w:tblGrid>
      <w:tr>
        <w:trPr>
          <w:trHeight w:val="1062" w:hRule="atLeast"/>
        </w:trPr>
        <w:tc>
          <w:tcPr>
            <w:tcW w:w="338" w:type="dxa"/>
          </w:tcPr>
          <w:p>
            <w:pPr>
              <w:pStyle w:val="TableParagraph"/>
              <w:spacing w:line="181" w:lineRule="exact"/>
              <w:ind w:left="0" w:right="49"/>
              <w:jc w:val="center"/>
              <w:rPr>
                <w:sz w:val="16"/>
              </w:rPr>
            </w:pPr>
            <w:r>
              <w:rPr>
                <w:spacing w:val="-5"/>
                <w:sz w:val="16"/>
              </w:rPr>
              <w:t>[1]</w:t>
            </w:r>
          </w:p>
        </w:tc>
        <w:tc>
          <w:tcPr>
            <w:tcW w:w="4303" w:type="dxa"/>
          </w:tcPr>
          <w:p>
            <w:pPr>
              <w:pStyle w:val="TableParagraph"/>
              <w:spacing w:line="259" w:lineRule="auto"/>
              <w:ind w:left="100" w:right="48"/>
              <w:jc w:val="both"/>
              <w:rPr>
                <w:sz w:val="16"/>
              </w:rPr>
            </w:pPr>
            <w:r>
              <w:rPr>
                <w:sz w:val="16"/>
              </w:rPr>
              <w:t>Y. Zhou, F. J. Chang, L. C. Chang, W. D. Lee, A. Xu. C. Y.</w:t>
            </w:r>
            <w:r>
              <w:rPr>
                <w:spacing w:val="40"/>
                <w:sz w:val="16"/>
              </w:rPr>
              <w:t> </w:t>
            </w:r>
            <w:r>
              <w:rPr>
                <w:sz w:val="16"/>
              </w:rPr>
              <w:t>Huang and S. Guo. ”An Advanced Complementary Scheme of</w:t>
            </w:r>
            <w:r>
              <w:rPr>
                <w:spacing w:val="40"/>
                <w:sz w:val="16"/>
              </w:rPr>
              <w:t> </w:t>
            </w:r>
            <w:r>
              <w:rPr>
                <w:sz w:val="16"/>
              </w:rPr>
              <w:t>Floating Photovoltaic and Hydropower Generation Flourishing</w:t>
            </w:r>
            <w:r>
              <w:rPr>
                <w:spacing w:val="40"/>
                <w:sz w:val="16"/>
              </w:rPr>
              <w:t> </w:t>
            </w:r>
            <w:r>
              <w:rPr>
                <w:sz w:val="16"/>
              </w:rPr>
              <w:t>Water-Food-Energy Nexus Synergies”’, Applied Energy, 2020,</w:t>
            </w:r>
            <w:r>
              <w:rPr>
                <w:spacing w:val="40"/>
                <w:sz w:val="16"/>
              </w:rPr>
              <w:t> </w:t>
            </w:r>
            <w:r>
              <w:rPr>
                <w:sz w:val="16"/>
              </w:rPr>
              <w:t>275(1), 2020.pp: 1-1</w:t>
            </w:r>
          </w:p>
        </w:tc>
      </w:tr>
      <w:tr>
        <w:trPr>
          <w:trHeight w:val="955" w:hRule="atLeast"/>
        </w:trPr>
        <w:tc>
          <w:tcPr>
            <w:tcW w:w="338" w:type="dxa"/>
          </w:tcPr>
          <w:p>
            <w:pPr>
              <w:pStyle w:val="TableParagraph"/>
              <w:spacing w:before="86"/>
              <w:ind w:left="0" w:right="49"/>
              <w:jc w:val="center"/>
              <w:rPr>
                <w:sz w:val="16"/>
              </w:rPr>
            </w:pPr>
            <w:r>
              <w:rPr>
                <w:spacing w:val="-5"/>
                <w:sz w:val="16"/>
              </w:rPr>
              <w:t>[2]</w:t>
            </w:r>
          </w:p>
        </w:tc>
        <w:tc>
          <w:tcPr>
            <w:tcW w:w="4303" w:type="dxa"/>
          </w:tcPr>
          <w:p>
            <w:pPr>
              <w:pStyle w:val="TableParagraph"/>
              <w:spacing w:line="261" w:lineRule="auto" w:before="81"/>
              <w:ind w:left="100" w:right="52"/>
              <w:jc w:val="both"/>
              <w:rPr>
                <w:sz w:val="16"/>
              </w:rPr>
            </w:pPr>
            <w:r>
              <w:rPr>
                <w:sz w:val="16"/>
              </w:rPr>
              <w:t>S. Nirmal and T. Rizvi. ”A Review of Renewable Energy</w:t>
            </w:r>
            <w:r>
              <w:rPr>
                <w:spacing w:val="40"/>
                <w:sz w:val="16"/>
              </w:rPr>
              <w:t> </w:t>
            </w:r>
            <w:r>
              <w:rPr>
                <w:sz w:val="16"/>
              </w:rPr>
              <w:t>Systems for Industrial Applications”’, International Journal for</w:t>
            </w:r>
            <w:r>
              <w:rPr>
                <w:spacing w:val="40"/>
                <w:sz w:val="16"/>
              </w:rPr>
              <w:t> </w:t>
            </w:r>
            <w:r>
              <w:rPr>
                <w:sz w:val="16"/>
              </w:rPr>
              <w:t>Research in Applied Science &amp; Engineering Technology</w:t>
            </w:r>
            <w:r>
              <w:rPr>
                <w:spacing w:val="40"/>
                <w:sz w:val="16"/>
              </w:rPr>
              <w:t> </w:t>
            </w:r>
            <w:r>
              <w:rPr>
                <w:sz w:val="16"/>
              </w:rPr>
              <w:t>(IJRASET),10(9), 2022,pp: 1740-1745.</w:t>
            </w:r>
          </w:p>
        </w:tc>
      </w:tr>
      <w:tr>
        <w:trPr>
          <w:trHeight w:val="476" w:hRule="atLeast"/>
        </w:trPr>
        <w:tc>
          <w:tcPr>
            <w:tcW w:w="338" w:type="dxa"/>
          </w:tcPr>
          <w:p>
            <w:pPr>
              <w:pStyle w:val="TableParagraph"/>
              <w:spacing w:before="86"/>
              <w:ind w:left="0" w:right="49"/>
              <w:jc w:val="center"/>
              <w:rPr>
                <w:sz w:val="16"/>
              </w:rPr>
            </w:pPr>
            <w:r>
              <w:rPr>
                <w:spacing w:val="-5"/>
                <w:sz w:val="16"/>
              </w:rPr>
              <w:t>[3]</w:t>
            </w:r>
          </w:p>
        </w:tc>
        <w:tc>
          <w:tcPr>
            <w:tcW w:w="4303" w:type="dxa"/>
          </w:tcPr>
          <w:p>
            <w:pPr>
              <w:pStyle w:val="TableParagraph"/>
              <w:spacing w:line="210" w:lineRule="atLeast" w:before="36"/>
              <w:ind w:left="100"/>
              <w:rPr>
                <w:sz w:val="16"/>
              </w:rPr>
            </w:pPr>
            <w:r>
              <w:rPr>
                <w:sz w:val="16"/>
              </w:rPr>
              <w:t>.</w:t>
            </w:r>
            <w:r>
              <w:rPr>
                <w:spacing w:val="40"/>
                <w:sz w:val="16"/>
              </w:rPr>
              <w:t> </w:t>
            </w:r>
            <w:r>
              <w:rPr>
                <w:sz w:val="16"/>
              </w:rPr>
              <w:t>Rizvi,</w:t>
            </w:r>
            <w:r>
              <w:rPr>
                <w:spacing w:val="40"/>
                <w:sz w:val="16"/>
              </w:rPr>
              <w:t> </w:t>
            </w:r>
            <w:r>
              <w:rPr>
                <w:sz w:val="16"/>
              </w:rPr>
              <w:t>S.</w:t>
            </w:r>
            <w:r>
              <w:rPr>
                <w:spacing w:val="40"/>
                <w:sz w:val="16"/>
              </w:rPr>
              <w:t> </w:t>
            </w:r>
            <w:r>
              <w:rPr>
                <w:sz w:val="16"/>
              </w:rPr>
              <w:t>P.</w:t>
            </w:r>
            <w:r>
              <w:rPr>
                <w:spacing w:val="40"/>
                <w:sz w:val="16"/>
              </w:rPr>
              <w:t> </w:t>
            </w:r>
            <w:r>
              <w:rPr>
                <w:sz w:val="16"/>
              </w:rPr>
              <w:t>Dubey,</w:t>
            </w:r>
            <w:r>
              <w:rPr>
                <w:spacing w:val="40"/>
                <w:sz w:val="16"/>
              </w:rPr>
              <w:t> </w:t>
            </w:r>
            <w:r>
              <w:rPr>
                <w:sz w:val="16"/>
              </w:rPr>
              <w:t>N.</w:t>
            </w:r>
            <w:r>
              <w:rPr>
                <w:spacing w:val="40"/>
                <w:sz w:val="16"/>
              </w:rPr>
              <w:t> </w:t>
            </w:r>
            <w:r>
              <w:rPr>
                <w:sz w:val="16"/>
              </w:rPr>
              <w:t>Tripathi,</w:t>
            </w:r>
            <w:r>
              <w:rPr>
                <w:spacing w:val="40"/>
                <w:sz w:val="16"/>
              </w:rPr>
              <w:t> </w:t>
            </w:r>
            <w:r>
              <w:rPr>
                <w:sz w:val="16"/>
              </w:rPr>
              <w:t>M.</w:t>
            </w:r>
            <w:r>
              <w:rPr>
                <w:spacing w:val="40"/>
                <w:sz w:val="16"/>
              </w:rPr>
              <w:t> </w:t>
            </w:r>
            <w:r>
              <w:rPr>
                <w:sz w:val="16"/>
              </w:rPr>
              <w:t>Singh</w:t>
            </w:r>
            <w:r>
              <w:rPr>
                <w:spacing w:val="40"/>
                <w:sz w:val="16"/>
              </w:rPr>
              <w:t> </w:t>
            </w:r>
            <w:r>
              <w:rPr>
                <w:sz w:val="16"/>
              </w:rPr>
              <w:t>and</w:t>
            </w:r>
            <w:r>
              <w:rPr>
                <w:spacing w:val="40"/>
                <w:sz w:val="16"/>
              </w:rPr>
              <w:t> </w:t>
            </w:r>
            <w:r>
              <w:rPr>
                <w:sz w:val="16"/>
              </w:rPr>
              <w:t>M.</w:t>
            </w:r>
            <w:r>
              <w:rPr>
                <w:spacing w:val="40"/>
                <w:sz w:val="16"/>
              </w:rPr>
              <w:t> </w:t>
            </w:r>
            <w:r>
              <w:rPr>
                <w:sz w:val="16"/>
              </w:rPr>
              <w:t>Singh</w:t>
            </w:r>
            <w:r>
              <w:rPr>
                <w:spacing w:val="40"/>
                <w:sz w:val="16"/>
              </w:rPr>
              <w:t> </w:t>
            </w:r>
            <w:r>
              <w:rPr>
                <w:sz w:val="16"/>
              </w:rPr>
              <w:t>“Feasibility</w:t>
            </w:r>
            <w:r>
              <w:rPr>
                <w:spacing w:val="56"/>
                <w:sz w:val="16"/>
              </w:rPr>
              <w:t> </w:t>
            </w:r>
            <w:r>
              <w:rPr>
                <w:sz w:val="16"/>
              </w:rPr>
              <w:t>Analysis</w:t>
            </w:r>
            <w:r>
              <w:rPr>
                <w:spacing w:val="54"/>
                <w:sz w:val="16"/>
              </w:rPr>
              <w:t> </w:t>
            </w:r>
            <w:r>
              <w:rPr>
                <w:sz w:val="16"/>
              </w:rPr>
              <w:t>of</w:t>
            </w:r>
            <w:r>
              <w:rPr>
                <w:spacing w:val="58"/>
                <w:sz w:val="16"/>
              </w:rPr>
              <w:t> </w:t>
            </w:r>
            <w:r>
              <w:rPr>
                <w:sz w:val="16"/>
              </w:rPr>
              <w:t>FSPV-Grid</w:t>
            </w:r>
            <w:r>
              <w:rPr>
                <w:spacing w:val="56"/>
                <w:sz w:val="16"/>
              </w:rPr>
              <w:t> </w:t>
            </w:r>
            <w:r>
              <w:rPr>
                <w:sz w:val="16"/>
              </w:rPr>
              <w:t>Tied</w:t>
            </w:r>
            <w:r>
              <w:rPr>
                <w:spacing w:val="57"/>
                <w:sz w:val="16"/>
              </w:rPr>
              <w:t> </w:t>
            </w:r>
            <w:r>
              <w:rPr>
                <w:sz w:val="16"/>
              </w:rPr>
              <w:t>System</w:t>
            </w:r>
            <w:r>
              <w:rPr>
                <w:spacing w:val="55"/>
                <w:sz w:val="16"/>
              </w:rPr>
              <w:t> </w:t>
            </w:r>
            <w:r>
              <w:rPr>
                <w:sz w:val="16"/>
              </w:rPr>
              <w:t>in</w:t>
            </w:r>
            <w:r>
              <w:rPr>
                <w:spacing w:val="60"/>
                <w:sz w:val="16"/>
              </w:rPr>
              <w:t> </w:t>
            </w:r>
            <w:r>
              <w:rPr>
                <w:spacing w:val="-4"/>
                <w:sz w:val="16"/>
              </w:rPr>
              <w:t>Urban</w:t>
            </w:r>
          </w:p>
        </w:tc>
      </w:tr>
    </w:tbl>
    <w:sectPr>
      <w:pgSz w:w="11910" w:h="16840"/>
      <w:pgMar w:top="62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
      <w:jc w:val="both"/>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60"/>
      <w:ind w:left="506" w:right="626" w:hanging="24"/>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8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ayeshakhan0105@gmail.com"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Aisha</dc:creator>
  <dcterms:created xsi:type="dcterms:W3CDTF">2025-01-20T06:57:35Z</dcterms:created>
  <dcterms:modified xsi:type="dcterms:W3CDTF">2025-01-20T06:57:35Z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2016</vt:lpwstr>
  </property>
  <property fmtid="{D5CDD505-2E9C-101B-9397-08002B2CF9AE}" pid="4" name="LastSaved">
    <vt:filetime>2025-01-20T00:00:00Z</vt:filetime>
  </property>
  <property fmtid="{D5CDD505-2E9C-101B-9397-08002B2CF9AE}" pid="5" name="Producer">
    <vt:lpwstr>www.ilovepdf.com</vt:lpwstr>
  </property>
</Properties>
</file>