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514169" w14:textId="77777777" w:rsidR="009B2357" w:rsidRPr="009B2357" w:rsidRDefault="009B2357" w:rsidP="00E17258">
      <w:pPr>
        <w:pBdr>
          <w:bottom w:val="single" w:sz="6" w:space="0" w:color="B3B3B3"/>
        </w:pBdr>
        <w:shd w:val="clear" w:color="auto" w:fill="FFFFFF"/>
        <w:spacing w:before="100" w:beforeAutospacing="1" w:after="100" w:afterAutospacing="1"/>
        <w:jc w:val="both"/>
        <w:outlineLvl w:val="4"/>
        <w:rPr>
          <w:rFonts w:ascii="Arial" w:eastAsia="Times New Roman" w:hAnsi="Arial" w:cs="Arial"/>
          <w:b/>
          <w:bCs/>
          <w:color w:val="000000"/>
          <w:sz w:val="33"/>
          <w:szCs w:val="33"/>
          <w:lang w:val="en-IN" w:eastAsia="en-IN"/>
        </w:rPr>
      </w:pPr>
      <w:r w:rsidRPr="009B2357">
        <w:rPr>
          <w:rFonts w:ascii="Arial" w:eastAsia="Times New Roman" w:hAnsi="Arial" w:cs="Arial"/>
          <w:b/>
          <w:bCs/>
          <w:color w:val="000000"/>
          <w:sz w:val="33"/>
          <w:szCs w:val="33"/>
          <w:lang w:val="en-IN" w:eastAsia="en-IN"/>
        </w:rPr>
        <w:t>Abstract</w:t>
      </w:r>
    </w:p>
    <w:p w14:paraId="545A0A65" w14:textId="0CEAA0EC" w:rsidR="00A9204E" w:rsidRDefault="009B2357" w:rsidP="00E17258">
      <w:pPr>
        <w:jc w:val="both"/>
        <w:rPr>
          <w:sz w:val="32"/>
          <w:szCs w:val="32"/>
        </w:rPr>
      </w:pPr>
      <w:r w:rsidRPr="009B2357">
        <w:rPr>
          <w:sz w:val="32"/>
          <w:szCs w:val="32"/>
        </w:rPr>
        <w:t xml:space="preserve">People have understood the advantages of employing plants to meet their basic needs for beautiful, healthy skin since ancient times. Products for cleansing, beautifying, and promoting an attractive appearance are known as cosmetics. It has been demonstrated that cosmetics containing natural ingredients, including herbs, are highly successful in meeting the unique requirements of many skin types. The goal of this project is to create and assess </w:t>
      </w:r>
      <w:proofErr w:type="gramStart"/>
      <w:r w:rsidRPr="009B2357">
        <w:rPr>
          <w:sz w:val="32"/>
          <w:szCs w:val="32"/>
        </w:rPr>
        <w:t>a</w:t>
      </w:r>
      <w:proofErr w:type="gramEnd"/>
      <w:r w:rsidRPr="009B2357">
        <w:rPr>
          <w:sz w:val="32"/>
          <w:szCs w:val="32"/>
        </w:rPr>
        <w:t xml:space="preserve"> herbal face pack using herbal elements for cosmetic purposes. Neem, Multani </w:t>
      </w:r>
      <w:proofErr w:type="spellStart"/>
      <w:r w:rsidRPr="009B2357">
        <w:rPr>
          <w:sz w:val="32"/>
          <w:szCs w:val="32"/>
        </w:rPr>
        <w:t>mitti</w:t>
      </w:r>
      <w:proofErr w:type="spellEnd"/>
      <w:r w:rsidRPr="009B2357">
        <w:rPr>
          <w:sz w:val="32"/>
          <w:szCs w:val="32"/>
        </w:rPr>
        <w:t>.</w:t>
      </w:r>
    </w:p>
    <w:p w14:paraId="202C2992" w14:textId="5943837B" w:rsidR="009B2357" w:rsidRDefault="009B2357" w:rsidP="00E17258">
      <w:pPr>
        <w:jc w:val="both"/>
        <w:rPr>
          <w:sz w:val="32"/>
          <w:szCs w:val="32"/>
        </w:rPr>
      </w:pPr>
    </w:p>
    <w:p w14:paraId="0E17DD6E" w14:textId="44966CF9" w:rsidR="009B2357" w:rsidRDefault="009B2357" w:rsidP="00E17258">
      <w:pPr>
        <w:jc w:val="both"/>
        <w:rPr>
          <w:sz w:val="32"/>
          <w:szCs w:val="32"/>
        </w:rPr>
      </w:pPr>
    </w:p>
    <w:p w14:paraId="59DF6625" w14:textId="6A5E838A" w:rsidR="009B2357" w:rsidRDefault="009B2357" w:rsidP="00E17258">
      <w:pPr>
        <w:jc w:val="both"/>
        <w:rPr>
          <w:sz w:val="32"/>
          <w:szCs w:val="32"/>
        </w:rPr>
      </w:pPr>
    </w:p>
    <w:p w14:paraId="46E926C4" w14:textId="7980FAAD" w:rsidR="009B2357" w:rsidRDefault="009B2357" w:rsidP="00E17258">
      <w:pPr>
        <w:jc w:val="both"/>
        <w:rPr>
          <w:sz w:val="32"/>
          <w:szCs w:val="32"/>
        </w:rPr>
      </w:pPr>
    </w:p>
    <w:p w14:paraId="641DB801" w14:textId="6328F3A0" w:rsidR="009B2357" w:rsidRDefault="009B2357" w:rsidP="00E17258">
      <w:pPr>
        <w:jc w:val="both"/>
        <w:rPr>
          <w:sz w:val="32"/>
          <w:szCs w:val="32"/>
        </w:rPr>
      </w:pPr>
    </w:p>
    <w:p w14:paraId="3517253B" w14:textId="53FC15AF" w:rsidR="009B2357" w:rsidRDefault="009B2357" w:rsidP="00E17258">
      <w:pPr>
        <w:jc w:val="both"/>
        <w:rPr>
          <w:sz w:val="32"/>
          <w:szCs w:val="32"/>
        </w:rPr>
      </w:pPr>
    </w:p>
    <w:p w14:paraId="08D8BED5" w14:textId="7E1DA633" w:rsidR="009B2357" w:rsidRDefault="009B2357" w:rsidP="00E17258">
      <w:pPr>
        <w:jc w:val="both"/>
        <w:rPr>
          <w:sz w:val="32"/>
          <w:szCs w:val="32"/>
        </w:rPr>
      </w:pPr>
    </w:p>
    <w:p w14:paraId="527DF4E7" w14:textId="45291DDB" w:rsidR="009B2357" w:rsidRDefault="009B2357" w:rsidP="00E17258">
      <w:pPr>
        <w:jc w:val="both"/>
        <w:rPr>
          <w:sz w:val="32"/>
          <w:szCs w:val="32"/>
        </w:rPr>
      </w:pPr>
    </w:p>
    <w:p w14:paraId="556B2F87" w14:textId="0C0B2723" w:rsidR="009B2357" w:rsidRDefault="009B2357" w:rsidP="00E17258">
      <w:pPr>
        <w:jc w:val="both"/>
        <w:rPr>
          <w:sz w:val="32"/>
          <w:szCs w:val="32"/>
        </w:rPr>
      </w:pPr>
    </w:p>
    <w:p w14:paraId="22E91C12" w14:textId="63E69469" w:rsidR="009B2357" w:rsidRDefault="009B2357" w:rsidP="00E17258">
      <w:pPr>
        <w:jc w:val="both"/>
        <w:rPr>
          <w:sz w:val="32"/>
          <w:szCs w:val="32"/>
        </w:rPr>
      </w:pPr>
    </w:p>
    <w:p w14:paraId="1FD870FD" w14:textId="4D736284" w:rsidR="009B2357" w:rsidRDefault="009B2357" w:rsidP="00E17258">
      <w:pPr>
        <w:jc w:val="both"/>
        <w:rPr>
          <w:sz w:val="32"/>
          <w:szCs w:val="32"/>
        </w:rPr>
      </w:pPr>
    </w:p>
    <w:p w14:paraId="5E973C2A" w14:textId="6AEC0BC5" w:rsidR="009B2357" w:rsidRDefault="009B2357" w:rsidP="00E17258">
      <w:pPr>
        <w:jc w:val="both"/>
        <w:rPr>
          <w:sz w:val="32"/>
          <w:szCs w:val="32"/>
        </w:rPr>
      </w:pPr>
    </w:p>
    <w:p w14:paraId="7C8C6FB6" w14:textId="32A68FBB" w:rsidR="009B2357" w:rsidRDefault="009B2357" w:rsidP="00E17258">
      <w:pPr>
        <w:jc w:val="both"/>
        <w:rPr>
          <w:sz w:val="32"/>
          <w:szCs w:val="32"/>
        </w:rPr>
      </w:pPr>
    </w:p>
    <w:p w14:paraId="3AE4C117" w14:textId="74D0661F" w:rsidR="009B2357" w:rsidRDefault="009B2357" w:rsidP="00E17258">
      <w:pPr>
        <w:jc w:val="both"/>
        <w:rPr>
          <w:sz w:val="32"/>
          <w:szCs w:val="32"/>
        </w:rPr>
      </w:pPr>
    </w:p>
    <w:p w14:paraId="79EA9A23" w14:textId="382819B1" w:rsidR="009B2357" w:rsidRDefault="009B2357" w:rsidP="00E17258">
      <w:pPr>
        <w:jc w:val="both"/>
        <w:rPr>
          <w:sz w:val="32"/>
          <w:szCs w:val="32"/>
        </w:rPr>
      </w:pPr>
    </w:p>
    <w:p w14:paraId="756E6135" w14:textId="26941A27" w:rsidR="009B2357" w:rsidRDefault="009B2357" w:rsidP="00E17258">
      <w:pPr>
        <w:jc w:val="both"/>
        <w:rPr>
          <w:sz w:val="32"/>
          <w:szCs w:val="32"/>
        </w:rPr>
      </w:pPr>
    </w:p>
    <w:p w14:paraId="1ABC133A" w14:textId="3C3A4F5E" w:rsidR="009B2357" w:rsidRDefault="009B2357" w:rsidP="00E17258">
      <w:pPr>
        <w:jc w:val="both"/>
        <w:rPr>
          <w:sz w:val="32"/>
          <w:szCs w:val="32"/>
        </w:rPr>
      </w:pPr>
    </w:p>
    <w:p w14:paraId="2403A4F0" w14:textId="3ADB5238" w:rsidR="009B2357" w:rsidRDefault="009B2357" w:rsidP="00E17258">
      <w:pPr>
        <w:jc w:val="both"/>
        <w:rPr>
          <w:sz w:val="32"/>
          <w:szCs w:val="32"/>
        </w:rPr>
      </w:pPr>
    </w:p>
    <w:p w14:paraId="0AEE0FAE" w14:textId="69DC37D0" w:rsidR="009B2357" w:rsidRDefault="009B2357" w:rsidP="00E17258">
      <w:pPr>
        <w:jc w:val="both"/>
        <w:rPr>
          <w:sz w:val="32"/>
          <w:szCs w:val="32"/>
        </w:rPr>
      </w:pPr>
    </w:p>
    <w:p w14:paraId="405609D8" w14:textId="3FC470CC" w:rsidR="009B2357" w:rsidRDefault="009B2357" w:rsidP="00E17258">
      <w:pPr>
        <w:jc w:val="both"/>
        <w:rPr>
          <w:sz w:val="32"/>
          <w:szCs w:val="32"/>
        </w:rPr>
      </w:pPr>
    </w:p>
    <w:p w14:paraId="6E2806F7" w14:textId="10A02F2A" w:rsidR="009B2357" w:rsidRDefault="009B2357" w:rsidP="00E17258">
      <w:pPr>
        <w:jc w:val="both"/>
        <w:rPr>
          <w:sz w:val="32"/>
          <w:szCs w:val="32"/>
        </w:rPr>
      </w:pPr>
    </w:p>
    <w:p w14:paraId="6C3E146E" w14:textId="24A2A651" w:rsidR="009B2357" w:rsidRDefault="009B2357" w:rsidP="00E17258">
      <w:pPr>
        <w:jc w:val="both"/>
        <w:rPr>
          <w:sz w:val="32"/>
          <w:szCs w:val="32"/>
        </w:rPr>
      </w:pPr>
    </w:p>
    <w:p w14:paraId="0F2437E8" w14:textId="7B817CDE" w:rsidR="009B2357" w:rsidRDefault="009B2357" w:rsidP="00E17258">
      <w:pPr>
        <w:jc w:val="both"/>
        <w:rPr>
          <w:sz w:val="32"/>
          <w:szCs w:val="32"/>
        </w:rPr>
      </w:pPr>
    </w:p>
    <w:p w14:paraId="31A05CB1" w14:textId="1DB33D1E" w:rsidR="009B2357" w:rsidRDefault="009B2357" w:rsidP="00E17258">
      <w:pPr>
        <w:jc w:val="both"/>
        <w:rPr>
          <w:rStyle w:val="Strong"/>
          <w:rFonts w:ascii="Arial" w:hAnsi="Arial" w:cs="Arial"/>
          <w:color w:val="444444"/>
          <w:sz w:val="32"/>
          <w:szCs w:val="32"/>
          <w:shd w:val="clear" w:color="auto" w:fill="FFFFFF"/>
        </w:rPr>
      </w:pPr>
      <w:r w:rsidRPr="009B2357">
        <w:rPr>
          <w:rStyle w:val="Strong"/>
          <w:rFonts w:ascii="Arial" w:hAnsi="Arial" w:cs="Arial"/>
          <w:color w:val="444444"/>
          <w:sz w:val="32"/>
          <w:szCs w:val="32"/>
          <w:shd w:val="clear" w:color="auto" w:fill="FFFFFF"/>
        </w:rPr>
        <w:lastRenderedPageBreak/>
        <w:t>INTRODUCTION</w:t>
      </w:r>
    </w:p>
    <w:p w14:paraId="003C5875" w14:textId="6809C2F9" w:rsidR="009B2357" w:rsidRDefault="009B2357" w:rsidP="00E17258">
      <w:pPr>
        <w:jc w:val="both"/>
        <w:rPr>
          <w:sz w:val="32"/>
          <w:szCs w:val="32"/>
        </w:rPr>
      </w:pPr>
      <w:r w:rsidRPr="009B2357">
        <w:rPr>
          <w:sz w:val="32"/>
          <w:szCs w:val="32"/>
        </w:rPr>
        <w:t xml:space="preserve">The mulberry belongs to the </w:t>
      </w:r>
      <w:proofErr w:type="spellStart"/>
      <w:r w:rsidRPr="009B2357">
        <w:rPr>
          <w:sz w:val="32"/>
          <w:szCs w:val="32"/>
        </w:rPr>
        <w:t>Moraceae</w:t>
      </w:r>
      <w:proofErr w:type="spellEnd"/>
      <w:r w:rsidRPr="009B2357">
        <w:rPr>
          <w:sz w:val="32"/>
          <w:szCs w:val="32"/>
        </w:rPr>
        <w:t xml:space="preserve"> family's Morus class. There are 24 species of Morus, and at least 100 varieties are known to exist [1]. Chinese pharmaceuticals have historically used mulberry branches, bark, and clears out [2]. Mulberries are grown for the production of natural products in the majority of European countries [3, 4]. Natural product extricates or individual chemical ingredients extracted from these extricates have been described, as has the </w:t>
      </w:r>
      <w:proofErr w:type="spellStart"/>
      <w:r w:rsidRPr="009B2357">
        <w:rPr>
          <w:sz w:val="32"/>
          <w:szCs w:val="32"/>
        </w:rPr>
        <w:t>Mallotus's</w:t>
      </w:r>
      <w:proofErr w:type="spellEnd"/>
      <w:r w:rsidRPr="009B2357">
        <w:rPr>
          <w:sz w:val="32"/>
          <w:szCs w:val="32"/>
        </w:rPr>
        <w:t xml:space="preserve"> natural action. Human LDL oxidation triggered by copper was inhibited by flavanols, glycosides extracted from mulberry extracts [quercetin 3-(-malonyl glucoside), </w:t>
      </w:r>
      <w:proofErr w:type="spellStart"/>
      <w:r w:rsidRPr="009B2357">
        <w:rPr>
          <w:sz w:val="32"/>
          <w:szCs w:val="32"/>
        </w:rPr>
        <w:t>rutin</w:t>
      </w:r>
      <w:proofErr w:type="spellEnd"/>
      <w:r w:rsidRPr="009B2357">
        <w:rPr>
          <w:sz w:val="32"/>
          <w:szCs w:val="32"/>
        </w:rPr>
        <w:t xml:space="preserve">, and </w:t>
      </w:r>
      <w:proofErr w:type="spellStart"/>
      <w:r w:rsidRPr="009B2357">
        <w:rPr>
          <w:sz w:val="32"/>
          <w:szCs w:val="32"/>
        </w:rPr>
        <w:t>isoquercitin</w:t>
      </w:r>
      <w:proofErr w:type="spellEnd"/>
      <w:r w:rsidRPr="009B2357">
        <w:rPr>
          <w:sz w:val="32"/>
          <w:szCs w:val="32"/>
        </w:rPr>
        <w:t>] [5]. Green tea polyphenols, which are included in some edible oils and fricasseed products, are shown to have a more grounded antioxidative movement than tocopherols and BHA [6]. Additionally, it was</w:t>
      </w:r>
      <w:r w:rsidR="00517256">
        <w:rPr>
          <w:sz w:val="32"/>
          <w:szCs w:val="32"/>
        </w:rPr>
        <w:t xml:space="preserve"> </w:t>
      </w:r>
      <w:r w:rsidR="00517256" w:rsidRPr="00517256">
        <w:rPr>
          <w:sz w:val="32"/>
          <w:szCs w:val="32"/>
        </w:rPr>
        <w:t>discovered that ginger extracts had a stronger ability to inhibit lipid oxidation when used as an antioxidant in sunflower oil [7].</w:t>
      </w:r>
    </w:p>
    <w:p w14:paraId="5989B754" w14:textId="679B12E5" w:rsidR="00517256" w:rsidRDefault="00517256" w:rsidP="00E17258">
      <w:pPr>
        <w:jc w:val="both"/>
        <w:rPr>
          <w:sz w:val="32"/>
          <w:szCs w:val="32"/>
        </w:rPr>
      </w:pPr>
      <w:r w:rsidRPr="00517256">
        <w:rPr>
          <w:sz w:val="32"/>
          <w:szCs w:val="32"/>
        </w:rPr>
        <w:t>In mice lacking apolipoprotein E, mulberry leaf powder predicted atherosclerosis [10]. When compared to the control, the group-supported diet that contained 1% mulberry leaf seems to reduce atherosclerotic damage in the aortae by 40%. The methanolic extract of Indian mulberry eliminates the Epstein-Barr infection's constrained anti-tumor-promoting effect when tested using the restraint test [11].</w:t>
      </w:r>
      <w:r w:rsidRPr="00517256">
        <w:t xml:space="preserve"> </w:t>
      </w:r>
      <w:r w:rsidRPr="00517256">
        <w:rPr>
          <w:sz w:val="32"/>
          <w:szCs w:val="32"/>
        </w:rPr>
        <w:t>and a Morus rubra extract's phytoestrogens appeared to be active at specific formative phases [12].  Chu et al. [9] used capillary electrophoresis with aerometric location. According to reports, mulberry clears include proteins, carbs, calcium, press, β-carotene, ascorbic acid, vitamin B1, folic acid, and vitamin D. They have been shown to have strong antioxidative, diuretic, hypoglycemic, and hypotensive properties, independent of their use as creepy crawly bolsters [8].</w:t>
      </w:r>
    </w:p>
    <w:p w14:paraId="4330D8B2" w14:textId="43F60805" w:rsidR="00E17258" w:rsidRDefault="00E17258" w:rsidP="00E17258">
      <w:pPr>
        <w:jc w:val="both"/>
        <w:rPr>
          <w:sz w:val="32"/>
          <w:szCs w:val="32"/>
        </w:rPr>
      </w:pPr>
    </w:p>
    <w:p w14:paraId="509E7C1C" w14:textId="6B0C2545" w:rsidR="00E17258" w:rsidRDefault="00E17258" w:rsidP="00E17258">
      <w:pPr>
        <w:jc w:val="both"/>
        <w:rPr>
          <w:sz w:val="32"/>
          <w:szCs w:val="32"/>
        </w:rPr>
      </w:pPr>
    </w:p>
    <w:p w14:paraId="4BFEC5DF" w14:textId="07F9D4F5" w:rsidR="00E17258" w:rsidRDefault="00E17258" w:rsidP="00E17258">
      <w:pPr>
        <w:jc w:val="both"/>
        <w:rPr>
          <w:sz w:val="32"/>
          <w:szCs w:val="32"/>
        </w:rPr>
      </w:pPr>
    </w:p>
    <w:p w14:paraId="166B5F6C" w14:textId="3038705A" w:rsidR="00E17258" w:rsidRDefault="00E17258" w:rsidP="00E17258">
      <w:pPr>
        <w:jc w:val="both"/>
        <w:rPr>
          <w:sz w:val="32"/>
          <w:szCs w:val="32"/>
        </w:rPr>
      </w:pPr>
    </w:p>
    <w:p w14:paraId="6ED8CA61" w14:textId="0DD8D7F6" w:rsidR="00E17258" w:rsidRDefault="00E17258" w:rsidP="00E17258">
      <w:pPr>
        <w:jc w:val="both"/>
        <w:rPr>
          <w:sz w:val="32"/>
          <w:szCs w:val="32"/>
        </w:rPr>
      </w:pPr>
    </w:p>
    <w:p w14:paraId="52E1C16C" w14:textId="523C9CD3" w:rsidR="00E17258" w:rsidRDefault="00E17258" w:rsidP="00E17258">
      <w:pPr>
        <w:jc w:val="both"/>
        <w:rPr>
          <w:sz w:val="32"/>
          <w:szCs w:val="32"/>
        </w:rPr>
      </w:pPr>
      <w:r>
        <w:rPr>
          <w:noProof/>
          <w:sz w:val="32"/>
          <w:szCs w:val="32"/>
        </w:rPr>
        <w:lastRenderedPageBreak/>
        <w:drawing>
          <wp:inline distT="0" distB="0" distL="0" distR="0" wp14:anchorId="3BB89137" wp14:editId="03E0048C">
            <wp:extent cx="4743450" cy="3162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43450" cy="3162300"/>
                    </a:xfrm>
                    <a:prstGeom prst="rect">
                      <a:avLst/>
                    </a:prstGeom>
                  </pic:spPr>
                </pic:pic>
              </a:graphicData>
            </a:graphic>
          </wp:inline>
        </w:drawing>
      </w:r>
    </w:p>
    <w:p w14:paraId="7A5925D6" w14:textId="5B9BA2A4" w:rsidR="00E17258" w:rsidRDefault="003D4AF4" w:rsidP="00E17258">
      <w:pPr>
        <w:jc w:val="both"/>
        <w:rPr>
          <w:sz w:val="32"/>
          <w:szCs w:val="32"/>
        </w:rPr>
      </w:pPr>
      <w:r w:rsidRPr="003D4AF4">
        <w:rPr>
          <w:sz w:val="32"/>
          <w:szCs w:val="32"/>
        </w:rPr>
        <w:t>Figure No.1: Mulberry Plant (Leaves, Fruit, Stem)</w:t>
      </w:r>
    </w:p>
    <w:p w14:paraId="7CBB4F6E" w14:textId="38E337B5" w:rsidR="003D4AF4" w:rsidRDefault="003D4AF4" w:rsidP="00E17258">
      <w:pPr>
        <w:jc w:val="both"/>
        <w:rPr>
          <w:sz w:val="32"/>
          <w:szCs w:val="32"/>
        </w:rPr>
      </w:pPr>
    </w:p>
    <w:p w14:paraId="7FDCE142" w14:textId="2D3071F3" w:rsidR="003D4AF4" w:rsidRDefault="003D4AF4" w:rsidP="00E17258">
      <w:pPr>
        <w:jc w:val="both"/>
        <w:rPr>
          <w:rStyle w:val="Strong"/>
          <w:rFonts w:ascii="Arial" w:hAnsi="Arial" w:cs="Arial"/>
          <w:color w:val="444444"/>
          <w:sz w:val="28"/>
          <w:szCs w:val="28"/>
          <w:shd w:val="clear" w:color="auto" w:fill="FFFFFF"/>
        </w:rPr>
      </w:pPr>
      <w:r>
        <w:rPr>
          <w:rStyle w:val="Strong"/>
          <w:rFonts w:ascii="Arial" w:hAnsi="Arial" w:cs="Arial"/>
          <w:color w:val="444444"/>
          <w:shd w:val="clear" w:color="auto" w:fill="FFFFFF"/>
        </w:rPr>
        <w:t> </w:t>
      </w:r>
      <w:r w:rsidRPr="003D4AF4">
        <w:rPr>
          <w:rStyle w:val="Strong"/>
          <w:rFonts w:ascii="Arial" w:hAnsi="Arial" w:cs="Arial"/>
          <w:color w:val="444444"/>
          <w:sz w:val="28"/>
          <w:szCs w:val="28"/>
          <w:shd w:val="clear" w:color="auto" w:fill="FFFFFF"/>
        </w:rPr>
        <w:t>DIFFERENT ACTIVITIES OF MULBERRY</w:t>
      </w:r>
    </w:p>
    <w:p w14:paraId="3690326F" w14:textId="54EBA287" w:rsidR="003D4AF4" w:rsidRDefault="003D4AF4" w:rsidP="00E17258">
      <w:pPr>
        <w:jc w:val="both"/>
        <w:rPr>
          <w:rStyle w:val="Strong"/>
          <w:rFonts w:ascii="Arial" w:hAnsi="Arial" w:cs="Arial"/>
          <w:color w:val="444444"/>
          <w:sz w:val="28"/>
          <w:szCs w:val="28"/>
          <w:shd w:val="clear" w:color="auto" w:fill="FFFFFF"/>
        </w:rPr>
      </w:pPr>
    </w:p>
    <w:p w14:paraId="6A08809F" w14:textId="77777777" w:rsidR="00D075A3" w:rsidRDefault="00D075A3" w:rsidP="003D4AF4">
      <w:pPr>
        <w:pStyle w:val="ListParagraph"/>
        <w:numPr>
          <w:ilvl w:val="0"/>
          <w:numId w:val="25"/>
        </w:numPr>
        <w:jc w:val="both"/>
        <w:rPr>
          <w:sz w:val="36"/>
          <w:szCs w:val="36"/>
        </w:rPr>
      </w:pPr>
      <w:r w:rsidRPr="00D075A3">
        <w:rPr>
          <w:sz w:val="36"/>
          <w:szCs w:val="36"/>
        </w:rPr>
        <w:t>HYPOGLYCEMIC ACTIVITY</w:t>
      </w:r>
      <w:r w:rsidRPr="00D075A3">
        <w:rPr>
          <w:sz w:val="36"/>
          <w:szCs w:val="36"/>
        </w:rPr>
        <w:t>A</w:t>
      </w:r>
    </w:p>
    <w:p w14:paraId="6EC7013D" w14:textId="34F739AC" w:rsidR="003D4AF4" w:rsidRDefault="00D075A3" w:rsidP="00D075A3">
      <w:pPr>
        <w:pStyle w:val="ListParagraph"/>
        <w:ind w:left="1440"/>
        <w:jc w:val="both"/>
        <w:rPr>
          <w:sz w:val="28"/>
          <w:szCs w:val="28"/>
        </w:rPr>
      </w:pPr>
      <w:r w:rsidRPr="00D075A3">
        <w:rPr>
          <w:sz w:val="28"/>
          <w:szCs w:val="28"/>
        </w:rPr>
        <w:t>condition known as hypoglycemia may occur when the body's blood sugar level falls too low. The ineffectiveness of the insulin the pancreas produces is the cause of diabetes mellitus. Elevated blood glucose levels and unsettled effects on the digestion of carbohydrates, fats, and proteins are hallmarks of diabetes mellitus, a chronic illness. A deficiency of the blood sugar-lowering hormone affront, which occurs in type 1 diabetes or insulin-dependent diabetic mellitus (IDDM), contributes to these metabolic deviations from the norm. Type 2 diabetes, also known as non-insulin-dependent diabetes mellitus (NIDDM), can be brought on by hyperglycemia from excessive</w:t>
      </w:r>
      <w:r w:rsidRPr="00D075A3">
        <w:rPr>
          <w:sz w:val="36"/>
          <w:szCs w:val="36"/>
        </w:rPr>
        <w:t xml:space="preserve"> </w:t>
      </w:r>
      <w:r w:rsidRPr="00D075A3">
        <w:rPr>
          <w:sz w:val="28"/>
          <w:szCs w:val="28"/>
        </w:rPr>
        <w:t>hepatic glucose synthesis, abnormal β cell activity, or target cell affront resistance.[13]</w:t>
      </w:r>
      <w:r w:rsidRPr="00D075A3">
        <w:t xml:space="preserve"> </w:t>
      </w:r>
      <w:r w:rsidRPr="00D075A3">
        <w:rPr>
          <w:sz w:val="28"/>
          <w:szCs w:val="28"/>
        </w:rPr>
        <w:t>Since 1990, the use of domestic remedies has increased significantly in the United States.[17] Long-term damage, failure, and disappointment of several organs are linked to diabetes's persistent hyperglycemia.[14] Hyperlipidemia is the outcome of accelerated lipolysis caused by impaired glucose consumption in diabetic rats [16,15].</w:t>
      </w:r>
    </w:p>
    <w:p w14:paraId="0B6C5327" w14:textId="5FB64E4E" w:rsidR="00D075A3" w:rsidRPr="00D075A3" w:rsidRDefault="00D075A3" w:rsidP="00D075A3">
      <w:pPr>
        <w:pStyle w:val="ListParagraph"/>
        <w:numPr>
          <w:ilvl w:val="0"/>
          <w:numId w:val="25"/>
        </w:numPr>
        <w:jc w:val="both"/>
        <w:rPr>
          <w:sz w:val="28"/>
          <w:szCs w:val="28"/>
        </w:rPr>
      </w:pPr>
      <w:r>
        <w:rPr>
          <w:sz w:val="36"/>
          <w:szCs w:val="36"/>
        </w:rPr>
        <w:lastRenderedPageBreak/>
        <w:t>ANTI-OBESITY ACTIVITY</w:t>
      </w:r>
    </w:p>
    <w:p w14:paraId="6FE6F6E0" w14:textId="0C4F439C" w:rsidR="00D075A3" w:rsidRDefault="00872B9E" w:rsidP="00D075A3">
      <w:pPr>
        <w:pStyle w:val="ListParagraph"/>
        <w:ind w:left="1440"/>
        <w:jc w:val="both"/>
        <w:rPr>
          <w:sz w:val="28"/>
          <w:szCs w:val="28"/>
        </w:rPr>
      </w:pPr>
      <w:r w:rsidRPr="00872B9E">
        <w:rPr>
          <w:sz w:val="28"/>
          <w:szCs w:val="28"/>
        </w:rPr>
        <w:t>Corpulence is defined as excessive or aberrant fat accumulation that compromises one's health. Morus alba (family: Mulberry), commonly referred to as mulberry in Korea, originated in northern China and spread from India to the Center East, southern Europe, and, more recently, North America. The roots and bark have been shown to have antibacterial [18], antioxidant, and hypoglycemic properties [19,20], as well as neuroprotective, anti-ulcer, pain-relieving, and anti-inflammatory properties [21,22] based on pharmacological investigations.</w:t>
      </w:r>
      <w:r w:rsidRPr="00872B9E">
        <w:t xml:space="preserve"> </w:t>
      </w:r>
      <w:r w:rsidRPr="00872B9E">
        <w:rPr>
          <w:sz w:val="28"/>
          <w:szCs w:val="28"/>
        </w:rPr>
        <w:t xml:space="preserve">Additionally, by inhibiting oxidative stretch, the mulberry leaf extract increases the uptake of glucose by rodent adipocytes and reduces the improvement of adipocytes in white fat tissue extracted from </w:t>
      </w:r>
      <w:proofErr w:type="spellStart"/>
      <w:r w:rsidRPr="00872B9E">
        <w:rPr>
          <w:sz w:val="28"/>
          <w:szCs w:val="28"/>
        </w:rPr>
        <w:t>db</w:t>
      </w:r>
      <w:proofErr w:type="spellEnd"/>
      <w:r w:rsidRPr="00872B9E">
        <w:rPr>
          <w:sz w:val="28"/>
          <w:szCs w:val="28"/>
        </w:rPr>
        <w:t>/</w:t>
      </w:r>
      <w:proofErr w:type="spellStart"/>
      <w:r w:rsidRPr="00872B9E">
        <w:rPr>
          <w:sz w:val="28"/>
          <w:szCs w:val="28"/>
        </w:rPr>
        <w:t>db</w:t>
      </w:r>
      <w:proofErr w:type="spellEnd"/>
      <w:r w:rsidRPr="00872B9E">
        <w:rPr>
          <w:sz w:val="28"/>
          <w:szCs w:val="28"/>
        </w:rPr>
        <w:t xml:space="preserve"> mice [23, 24]. The creepy-crawly pathogen Cordyceps </w:t>
      </w:r>
      <w:proofErr w:type="spellStart"/>
      <w:r w:rsidRPr="00872B9E">
        <w:rPr>
          <w:sz w:val="28"/>
          <w:szCs w:val="28"/>
        </w:rPr>
        <w:t>militaris</w:t>
      </w:r>
      <w:proofErr w:type="spellEnd"/>
      <w:r w:rsidRPr="00872B9E">
        <w:rPr>
          <w:sz w:val="28"/>
          <w:szCs w:val="28"/>
        </w:rPr>
        <w:t xml:space="preserve"> (C. </w:t>
      </w:r>
      <w:proofErr w:type="spellStart"/>
      <w:r w:rsidRPr="00872B9E">
        <w:rPr>
          <w:sz w:val="28"/>
          <w:szCs w:val="28"/>
        </w:rPr>
        <w:t>militaris</w:t>
      </w:r>
      <w:proofErr w:type="spellEnd"/>
      <w:r w:rsidRPr="00872B9E">
        <w:rPr>
          <w:sz w:val="28"/>
          <w:szCs w:val="28"/>
        </w:rPr>
        <w:t xml:space="preserve">) belongs to the Ascomycota and is commonly used in East Asian and Chinese medicines [25, 26]. After being isolated from C. </w:t>
      </w:r>
      <w:proofErr w:type="spellStart"/>
      <w:r w:rsidRPr="00872B9E">
        <w:rPr>
          <w:sz w:val="28"/>
          <w:szCs w:val="28"/>
        </w:rPr>
        <w:t>militaris</w:t>
      </w:r>
      <w:proofErr w:type="spellEnd"/>
      <w:r w:rsidRPr="00872B9E">
        <w:rPr>
          <w:sz w:val="28"/>
          <w:szCs w:val="28"/>
        </w:rPr>
        <w:t xml:space="preserve">, cordycepin can be used to treat cancer [27], tumors [28], bacteria [29], and antioxidants [30]. In our previous study, we described how the extract of Morus alba takes off matured with C. </w:t>
      </w:r>
      <w:proofErr w:type="spellStart"/>
      <w:r w:rsidRPr="00872B9E">
        <w:rPr>
          <w:sz w:val="28"/>
          <w:szCs w:val="28"/>
        </w:rPr>
        <w:t>militaris</w:t>
      </w:r>
      <w:proofErr w:type="spellEnd"/>
      <w:r w:rsidRPr="00872B9E">
        <w:rPr>
          <w:sz w:val="28"/>
          <w:szCs w:val="28"/>
        </w:rPr>
        <w:t xml:space="preserve"> (</w:t>
      </w:r>
      <w:proofErr w:type="spellStart"/>
      <w:r w:rsidRPr="00872B9E">
        <w:rPr>
          <w:sz w:val="28"/>
          <w:szCs w:val="28"/>
        </w:rPr>
        <w:t>EMfC</w:t>
      </w:r>
      <w:proofErr w:type="spellEnd"/>
      <w:r w:rsidRPr="00872B9E">
        <w:rPr>
          <w:sz w:val="28"/>
          <w:szCs w:val="28"/>
        </w:rPr>
        <w:t xml:space="preserve">) affects adipocytes isolated from SD rats in a lipolytic manner [31]. Regardless, no point-by-point analysis was conducted to evaluate the weight-inhibiting effect of </w:t>
      </w:r>
      <w:proofErr w:type="spellStart"/>
      <w:r w:rsidRPr="00872B9E">
        <w:rPr>
          <w:sz w:val="28"/>
          <w:szCs w:val="28"/>
        </w:rPr>
        <w:t>EMfC</w:t>
      </w:r>
      <w:proofErr w:type="spellEnd"/>
      <w:r w:rsidRPr="00872B9E">
        <w:rPr>
          <w:sz w:val="28"/>
          <w:szCs w:val="28"/>
        </w:rPr>
        <w:t>.</w:t>
      </w:r>
    </w:p>
    <w:p w14:paraId="57E17244" w14:textId="7EE97630" w:rsidR="00872B9E" w:rsidRDefault="00872B9E" w:rsidP="00D075A3">
      <w:pPr>
        <w:pStyle w:val="ListParagraph"/>
        <w:ind w:left="1440"/>
        <w:jc w:val="both"/>
        <w:rPr>
          <w:sz w:val="28"/>
          <w:szCs w:val="28"/>
        </w:rPr>
      </w:pPr>
    </w:p>
    <w:p w14:paraId="5D680752" w14:textId="51736208" w:rsidR="00872B9E" w:rsidRDefault="00872B9E" w:rsidP="00872B9E">
      <w:pPr>
        <w:pStyle w:val="ListParagraph"/>
        <w:numPr>
          <w:ilvl w:val="0"/>
          <w:numId w:val="25"/>
        </w:numPr>
        <w:jc w:val="both"/>
        <w:rPr>
          <w:sz w:val="28"/>
          <w:szCs w:val="28"/>
        </w:rPr>
      </w:pPr>
      <w:r>
        <w:rPr>
          <w:sz w:val="28"/>
          <w:szCs w:val="28"/>
        </w:rPr>
        <w:t>HEPATOPROTECTIVE ACTIVITY</w:t>
      </w:r>
    </w:p>
    <w:p w14:paraId="5284B5F4" w14:textId="3D855190" w:rsidR="00872B9E" w:rsidRDefault="00872B9E" w:rsidP="00872B9E">
      <w:pPr>
        <w:pStyle w:val="ListParagraph"/>
        <w:ind w:left="1440"/>
        <w:jc w:val="both"/>
        <w:rPr>
          <w:sz w:val="28"/>
          <w:szCs w:val="28"/>
        </w:rPr>
      </w:pPr>
      <w:r w:rsidRPr="00872B9E">
        <w:rPr>
          <w:sz w:val="28"/>
          <w:szCs w:val="28"/>
        </w:rPr>
        <w:t>It's possible that medication-induced liver damage is a serious health concern that affects not only medical professionals but also the pharmaceutical business and drug regulatory agencies [32]. There are other ways that drug-induced damage might begin, such as a coordinated adverse effect, an immunological reaction, or a dynamic metabolite that is influenced by the drug [33]. By inhibiting dihydrofolate reductase, MTX is efficiently accumulated in the liver, where it is broken down and stored in a polyglutamated form, lowering folate levels [35].  A common anti-rheumatic and cytotoxic chemotherapeutic expert for cancers and various incendiary illnesses, methotrexate (MTX) medication is a fundamental analogue of folic corrosive [33, 34]. The widespread use of MTX and its long-term effects have drawn doctors' attention to the potential negative side effects of the medication [36].</w:t>
      </w:r>
    </w:p>
    <w:p w14:paraId="3E96CF8A" w14:textId="1C2406C5" w:rsidR="00872B9E" w:rsidRDefault="00872B9E" w:rsidP="00872B9E">
      <w:pPr>
        <w:pStyle w:val="ListParagraph"/>
        <w:numPr>
          <w:ilvl w:val="0"/>
          <w:numId w:val="25"/>
        </w:numPr>
        <w:jc w:val="both"/>
        <w:rPr>
          <w:sz w:val="28"/>
          <w:szCs w:val="28"/>
        </w:rPr>
      </w:pPr>
      <w:r>
        <w:rPr>
          <w:sz w:val="28"/>
          <w:szCs w:val="28"/>
        </w:rPr>
        <w:lastRenderedPageBreak/>
        <w:t>ANTI-CANCER ACTIVITY</w:t>
      </w:r>
    </w:p>
    <w:p w14:paraId="2D2479ED" w14:textId="58FCD065" w:rsidR="00872B9E" w:rsidRDefault="009122CA" w:rsidP="00872B9E">
      <w:pPr>
        <w:pStyle w:val="ListParagraph"/>
        <w:ind w:left="1440"/>
        <w:jc w:val="both"/>
        <w:rPr>
          <w:sz w:val="28"/>
          <w:szCs w:val="28"/>
        </w:rPr>
      </w:pPr>
      <w:r w:rsidRPr="009122CA">
        <w:rPr>
          <w:sz w:val="28"/>
          <w:szCs w:val="28"/>
        </w:rPr>
        <w:t>Numerous therapeutic plants have chemicals that impact certain organs as well as antibacterial, antiviral, anti-inflammatory, anti-cancer, immunostimulatory, and antioxidant qualities. The mulberry leaf methanolic extract demonstrates effective cytotoxic action on cancerous cells. One of the main methods of treating cancer is chemotherapy, which uses chemicals or natural substances to destroy tumor cells. Its effects are systemic and can have a variety of negative consequences [</w:t>
      </w:r>
      <w:r w:rsidR="0061678D">
        <w:rPr>
          <w:sz w:val="28"/>
          <w:szCs w:val="28"/>
        </w:rPr>
        <w:t>29</w:t>
      </w:r>
      <w:r w:rsidRPr="009122CA">
        <w:rPr>
          <w:sz w:val="28"/>
          <w:szCs w:val="28"/>
        </w:rPr>
        <w:t>]. In 2012, there were around 8 million deaths and 14 million new cases of cancer worldwide, making it a leading cause of illness and mortality. According to the pertinent projections, there would be 13 million cancer-related fatalities and 22 million new cancer cases each year by 2030 [</w:t>
      </w:r>
      <w:r w:rsidR="0061678D">
        <w:rPr>
          <w:sz w:val="28"/>
          <w:szCs w:val="28"/>
        </w:rPr>
        <w:t>31</w:t>
      </w:r>
      <w:r w:rsidRPr="009122CA">
        <w:rPr>
          <w:sz w:val="28"/>
          <w:szCs w:val="28"/>
        </w:rPr>
        <w:t>]. The goal of successful stomach cancer treatment, including other</w:t>
      </w:r>
      <w:r>
        <w:rPr>
          <w:sz w:val="28"/>
          <w:szCs w:val="28"/>
        </w:rPr>
        <w:t xml:space="preserve"> [</w:t>
      </w:r>
      <w:r w:rsidR="0061678D">
        <w:rPr>
          <w:sz w:val="28"/>
          <w:szCs w:val="28"/>
        </w:rPr>
        <w:t>32</w:t>
      </w:r>
      <w:r>
        <w:rPr>
          <w:sz w:val="28"/>
          <w:szCs w:val="28"/>
        </w:rPr>
        <w:t>].</w:t>
      </w:r>
    </w:p>
    <w:p w14:paraId="4F8D4A7B" w14:textId="7A6F1EFB" w:rsidR="009122CA" w:rsidRDefault="009122CA" w:rsidP="00872B9E">
      <w:pPr>
        <w:pStyle w:val="ListParagraph"/>
        <w:ind w:left="1440"/>
        <w:jc w:val="both"/>
        <w:rPr>
          <w:sz w:val="28"/>
          <w:szCs w:val="28"/>
        </w:rPr>
      </w:pPr>
    </w:p>
    <w:p w14:paraId="14047C45" w14:textId="23B6C898" w:rsidR="009122CA" w:rsidRDefault="009122CA" w:rsidP="009122CA">
      <w:pPr>
        <w:pStyle w:val="ListParagraph"/>
        <w:numPr>
          <w:ilvl w:val="0"/>
          <w:numId w:val="25"/>
        </w:numPr>
        <w:jc w:val="both"/>
        <w:rPr>
          <w:sz w:val="28"/>
          <w:szCs w:val="28"/>
        </w:rPr>
      </w:pPr>
      <w:r>
        <w:rPr>
          <w:sz w:val="28"/>
          <w:szCs w:val="28"/>
        </w:rPr>
        <w:t>ANTI-INFLAMMATORY ACTIVITY</w:t>
      </w:r>
    </w:p>
    <w:p w14:paraId="363A29E3" w14:textId="53766BA0" w:rsidR="009122CA" w:rsidRDefault="009122CA" w:rsidP="009122CA">
      <w:pPr>
        <w:pStyle w:val="ListParagraph"/>
        <w:ind w:left="1440"/>
        <w:jc w:val="both"/>
        <w:rPr>
          <w:sz w:val="28"/>
          <w:szCs w:val="28"/>
        </w:rPr>
      </w:pPr>
      <w:r w:rsidRPr="009122CA">
        <w:rPr>
          <w:sz w:val="28"/>
          <w:szCs w:val="28"/>
        </w:rPr>
        <w:t>An innate immune response, inflammation is produced by many immune cells, including macrophages, to protect the body from harmful agents like germs and viruses. Morin, a flavonoid found in mulberries, may have strong anti-inflammatory properties. Prolonged inflammation brought on by inflammatory mediators is thought to be the root cause of a number of human diseases, such as septic shock, atherosclerosis, cancer, and joint pain [3</w:t>
      </w:r>
      <w:r w:rsidR="0061678D">
        <w:rPr>
          <w:sz w:val="28"/>
          <w:szCs w:val="28"/>
        </w:rPr>
        <w:t>2</w:t>
      </w:r>
      <w:r w:rsidRPr="009122CA">
        <w:rPr>
          <w:sz w:val="28"/>
          <w:szCs w:val="28"/>
        </w:rPr>
        <w:t xml:space="preserve">, </w:t>
      </w:r>
      <w:r w:rsidR="0061678D">
        <w:rPr>
          <w:sz w:val="28"/>
          <w:szCs w:val="28"/>
        </w:rPr>
        <w:t>33</w:t>
      </w:r>
      <w:r w:rsidRPr="009122CA">
        <w:rPr>
          <w:sz w:val="28"/>
          <w:szCs w:val="28"/>
        </w:rPr>
        <w:t>]. Inducible nitric oxide synthase (INOS) produces NO, one of the inflammatory mediators, which contributes to a variety of disease processes, including diabetes, obesity, and cancer. [</w:t>
      </w:r>
      <w:r w:rsidR="0061678D">
        <w:rPr>
          <w:sz w:val="28"/>
          <w:szCs w:val="28"/>
        </w:rPr>
        <w:t>37</w:t>
      </w:r>
      <w:r w:rsidRPr="009122CA">
        <w:rPr>
          <w:sz w:val="28"/>
          <w:szCs w:val="28"/>
        </w:rPr>
        <w:t>]</w:t>
      </w:r>
    </w:p>
    <w:p w14:paraId="44EBA3FF" w14:textId="1EFF35DF" w:rsidR="009122CA" w:rsidRDefault="009122CA" w:rsidP="009122CA">
      <w:pPr>
        <w:pStyle w:val="ListParagraph"/>
        <w:ind w:left="1440"/>
        <w:jc w:val="both"/>
        <w:rPr>
          <w:sz w:val="28"/>
          <w:szCs w:val="28"/>
        </w:rPr>
      </w:pPr>
    </w:p>
    <w:p w14:paraId="3FC26362" w14:textId="01BA5EAC" w:rsidR="009122CA" w:rsidRDefault="009122CA" w:rsidP="009122CA">
      <w:pPr>
        <w:pStyle w:val="ListParagraph"/>
        <w:numPr>
          <w:ilvl w:val="0"/>
          <w:numId w:val="25"/>
        </w:numPr>
        <w:jc w:val="both"/>
        <w:rPr>
          <w:sz w:val="28"/>
          <w:szCs w:val="28"/>
        </w:rPr>
      </w:pPr>
      <w:r>
        <w:rPr>
          <w:sz w:val="28"/>
          <w:szCs w:val="28"/>
        </w:rPr>
        <w:t>ANTI-DIABETIC ACTIVITY</w:t>
      </w:r>
    </w:p>
    <w:p w14:paraId="1C236B5D" w14:textId="1C13E477" w:rsidR="009122CA" w:rsidRDefault="004377D3" w:rsidP="00872B9E">
      <w:pPr>
        <w:pStyle w:val="ListParagraph"/>
        <w:ind w:left="1440"/>
        <w:jc w:val="both"/>
        <w:rPr>
          <w:rFonts w:cstheme="minorHAnsi"/>
          <w:sz w:val="28"/>
          <w:szCs w:val="28"/>
        </w:rPr>
      </w:pPr>
      <w:r w:rsidRPr="004377D3">
        <w:rPr>
          <w:rFonts w:cstheme="minorHAnsi"/>
          <w:sz w:val="28"/>
          <w:szCs w:val="28"/>
        </w:rPr>
        <w:t xml:space="preserve">Globally, the prevalence of diabetes mellitus (DM) is steadily rising. 382 million were diagnosed with DM in 2013, and it is generally projected that this number would increase to 592 million by 2035.[1] Insulin resistance characterizes the pathophysiology of type 2 diabetes (T2DM), while total loss of insulin secretion due to pancreatic injury characterizes the pathophysiology of type 1 diabetes (T1DM). Persistent diabetes mellitus can lead to severe consequences, including atherosclerosis, hypertension, retinopathy, neuropathy, nephropathy, and miniature scale- and macrovascular problems [2]. In </w:t>
      </w:r>
      <w:r w:rsidRPr="004377D3">
        <w:rPr>
          <w:rFonts w:cstheme="minorHAnsi"/>
          <w:sz w:val="28"/>
          <w:szCs w:val="28"/>
        </w:rPr>
        <w:lastRenderedPageBreak/>
        <w:t>any event, the medications that are now on the market have been shown to have a number of adverse effects, including hypoglycemia, impaired insulin secretion, upset stomach, and liver and kidney impairment [4].</w:t>
      </w:r>
      <w:r w:rsidRPr="004377D3">
        <w:t xml:space="preserve"> </w:t>
      </w:r>
      <w:r w:rsidRPr="004377D3">
        <w:rPr>
          <w:rFonts w:cstheme="minorHAnsi"/>
          <w:sz w:val="28"/>
          <w:szCs w:val="28"/>
        </w:rPr>
        <w:t>Thus, achieving near-normal blood glucose levels through effective blood glucose control is the main goal of diabetes care. Although insulin therapy is necessary for patients with type 1 diabetes, oral hypoglycemic medications are sometimes used as an adjuvant treatment. As of right now, the Food and Drug Administration in the US has authorized metformin (Met) as an oral hypoglycemic medication for adolescents with type 1 diabetes [3]. Additionally, the use of some medications that have been linked to severe hepatotoxicity or cardiovascular adverse effects has been forbidden. Plant-derived phytochemicals with little adverse effects have since been extensively studied for the treatment of diabetes mellitus.</w:t>
      </w:r>
    </w:p>
    <w:p w14:paraId="423063F9" w14:textId="557830E1" w:rsidR="004377D3" w:rsidRDefault="004377D3" w:rsidP="00872B9E">
      <w:pPr>
        <w:pStyle w:val="ListParagraph"/>
        <w:ind w:left="1440"/>
        <w:jc w:val="both"/>
        <w:rPr>
          <w:rFonts w:cstheme="minorHAnsi"/>
          <w:sz w:val="28"/>
          <w:szCs w:val="28"/>
        </w:rPr>
      </w:pPr>
    </w:p>
    <w:p w14:paraId="7EF81761" w14:textId="0EA5D6CF" w:rsidR="004377D3" w:rsidRDefault="004377D3" w:rsidP="00872B9E">
      <w:pPr>
        <w:pStyle w:val="ListParagraph"/>
        <w:ind w:left="1440"/>
        <w:jc w:val="both"/>
        <w:rPr>
          <w:rFonts w:cstheme="minorHAnsi"/>
          <w:sz w:val="28"/>
          <w:szCs w:val="28"/>
        </w:rPr>
      </w:pPr>
    </w:p>
    <w:p w14:paraId="0B2E6C57" w14:textId="0EFEEE5F" w:rsidR="004377D3" w:rsidRDefault="004377D3" w:rsidP="00872B9E">
      <w:pPr>
        <w:pStyle w:val="ListParagraph"/>
        <w:ind w:left="1440"/>
        <w:jc w:val="both"/>
        <w:rPr>
          <w:rFonts w:cstheme="minorHAnsi"/>
          <w:sz w:val="28"/>
          <w:szCs w:val="28"/>
        </w:rPr>
      </w:pPr>
    </w:p>
    <w:p w14:paraId="650B5ECB" w14:textId="00407900" w:rsidR="004377D3" w:rsidRDefault="004377D3" w:rsidP="00872B9E">
      <w:pPr>
        <w:pStyle w:val="ListParagraph"/>
        <w:ind w:left="1440"/>
        <w:jc w:val="both"/>
        <w:rPr>
          <w:rFonts w:cstheme="minorHAnsi"/>
          <w:sz w:val="28"/>
          <w:szCs w:val="28"/>
        </w:rPr>
      </w:pPr>
    </w:p>
    <w:p w14:paraId="446EB404" w14:textId="65FCCE13" w:rsidR="004377D3" w:rsidRDefault="004377D3" w:rsidP="00872B9E">
      <w:pPr>
        <w:pStyle w:val="ListParagraph"/>
        <w:ind w:left="1440"/>
        <w:jc w:val="both"/>
        <w:rPr>
          <w:rFonts w:cstheme="minorHAnsi"/>
          <w:sz w:val="28"/>
          <w:szCs w:val="28"/>
        </w:rPr>
      </w:pPr>
    </w:p>
    <w:p w14:paraId="2E7AA836" w14:textId="3293FC61" w:rsidR="004377D3" w:rsidRDefault="004377D3" w:rsidP="00872B9E">
      <w:pPr>
        <w:pStyle w:val="ListParagraph"/>
        <w:ind w:left="1440"/>
        <w:jc w:val="both"/>
        <w:rPr>
          <w:rFonts w:cstheme="minorHAnsi"/>
          <w:sz w:val="28"/>
          <w:szCs w:val="28"/>
        </w:rPr>
      </w:pPr>
    </w:p>
    <w:p w14:paraId="7245EA21" w14:textId="7F33EC78" w:rsidR="004377D3" w:rsidRDefault="004377D3" w:rsidP="00872B9E">
      <w:pPr>
        <w:pStyle w:val="ListParagraph"/>
        <w:ind w:left="1440"/>
        <w:jc w:val="both"/>
        <w:rPr>
          <w:rFonts w:cstheme="minorHAnsi"/>
          <w:sz w:val="28"/>
          <w:szCs w:val="28"/>
        </w:rPr>
      </w:pPr>
    </w:p>
    <w:p w14:paraId="0603BACC" w14:textId="5821D9AF" w:rsidR="004377D3" w:rsidRDefault="004377D3" w:rsidP="00872B9E">
      <w:pPr>
        <w:pStyle w:val="ListParagraph"/>
        <w:ind w:left="1440"/>
        <w:jc w:val="both"/>
        <w:rPr>
          <w:rFonts w:cstheme="minorHAnsi"/>
          <w:sz w:val="28"/>
          <w:szCs w:val="28"/>
        </w:rPr>
      </w:pPr>
    </w:p>
    <w:p w14:paraId="25A8E38B" w14:textId="5B2E2496" w:rsidR="004377D3" w:rsidRDefault="004377D3" w:rsidP="00872B9E">
      <w:pPr>
        <w:pStyle w:val="ListParagraph"/>
        <w:ind w:left="1440"/>
        <w:jc w:val="both"/>
        <w:rPr>
          <w:rFonts w:cstheme="minorHAnsi"/>
          <w:sz w:val="28"/>
          <w:szCs w:val="28"/>
        </w:rPr>
      </w:pPr>
    </w:p>
    <w:p w14:paraId="143E6736" w14:textId="390A387E" w:rsidR="004377D3" w:rsidRDefault="004377D3" w:rsidP="00872B9E">
      <w:pPr>
        <w:pStyle w:val="ListParagraph"/>
        <w:ind w:left="1440"/>
        <w:jc w:val="both"/>
        <w:rPr>
          <w:rFonts w:cstheme="minorHAnsi"/>
          <w:sz w:val="28"/>
          <w:szCs w:val="28"/>
        </w:rPr>
      </w:pPr>
    </w:p>
    <w:p w14:paraId="58260440" w14:textId="457DFA38" w:rsidR="004377D3" w:rsidRDefault="004377D3" w:rsidP="00872B9E">
      <w:pPr>
        <w:pStyle w:val="ListParagraph"/>
        <w:ind w:left="1440"/>
        <w:jc w:val="both"/>
        <w:rPr>
          <w:rFonts w:cstheme="minorHAnsi"/>
          <w:sz w:val="28"/>
          <w:szCs w:val="28"/>
        </w:rPr>
      </w:pPr>
    </w:p>
    <w:p w14:paraId="0CF51090" w14:textId="30890C1A" w:rsidR="004377D3" w:rsidRDefault="004377D3" w:rsidP="00872B9E">
      <w:pPr>
        <w:pStyle w:val="ListParagraph"/>
        <w:ind w:left="1440"/>
        <w:jc w:val="both"/>
        <w:rPr>
          <w:rFonts w:cstheme="minorHAnsi"/>
          <w:sz w:val="28"/>
          <w:szCs w:val="28"/>
        </w:rPr>
      </w:pPr>
    </w:p>
    <w:p w14:paraId="14A2063C" w14:textId="26D5D589" w:rsidR="004377D3" w:rsidRDefault="004377D3" w:rsidP="00872B9E">
      <w:pPr>
        <w:pStyle w:val="ListParagraph"/>
        <w:ind w:left="1440"/>
        <w:jc w:val="both"/>
        <w:rPr>
          <w:rFonts w:cstheme="minorHAnsi"/>
          <w:sz w:val="28"/>
          <w:szCs w:val="28"/>
        </w:rPr>
      </w:pPr>
    </w:p>
    <w:p w14:paraId="746DA2E9" w14:textId="2D0FC30D" w:rsidR="004377D3" w:rsidRDefault="004377D3" w:rsidP="00872B9E">
      <w:pPr>
        <w:pStyle w:val="ListParagraph"/>
        <w:ind w:left="1440"/>
        <w:jc w:val="both"/>
        <w:rPr>
          <w:rFonts w:cstheme="minorHAnsi"/>
          <w:sz w:val="28"/>
          <w:szCs w:val="28"/>
        </w:rPr>
      </w:pPr>
    </w:p>
    <w:p w14:paraId="50BA8DAF" w14:textId="1FDA42C0" w:rsidR="004377D3" w:rsidRDefault="004377D3" w:rsidP="00872B9E">
      <w:pPr>
        <w:pStyle w:val="ListParagraph"/>
        <w:ind w:left="1440"/>
        <w:jc w:val="both"/>
        <w:rPr>
          <w:rFonts w:cstheme="minorHAnsi"/>
          <w:sz w:val="28"/>
          <w:szCs w:val="28"/>
        </w:rPr>
      </w:pPr>
    </w:p>
    <w:p w14:paraId="133F80DE" w14:textId="063F7235" w:rsidR="004377D3" w:rsidRDefault="004377D3" w:rsidP="00872B9E">
      <w:pPr>
        <w:pStyle w:val="ListParagraph"/>
        <w:ind w:left="1440"/>
        <w:jc w:val="both"/>
        <w:rPr>
          <w:rFonts w:cstheme="minorHAnsi"/>
          <w:sz w:val="28"/>
          <w:szCs w:val="28"/>
        </w:rPr>
      </w:pPr>
    </w:p>
    <w:p w14:paraId="4B0D1F83" w14:textId="517ED0A3" w:rsidR="004377D3" w:rsidRDefault="004377D3" w:rsidP="00872B9E">
      <w:pPr>
        <w:pStyle w:val="ListParagraph"/>
        <w:ind w:left="1440"/>
        <w:jc w:val="both"/>
        <w:rPr>
          <w:rFonts w:cstheme="minorHAnsi"/>
          <w:sz w:val="28"/>
          <w:szCs w:val="28"/>
        </w:rPr>
      </w:pPr>
    </w:p>
    <w:p w14:paraId="0916D436" w14:textId="4BD7CAAC" w:rsidR="004377D3" w:rsidRDefault="004377D3" w:rsidP="00872B9E">
      <w:pPr>
        <w:pStyle w:val="ListParagraph"/>
        <w:ind w:left="1440"/>
        <w:jc w:val="both"/>
        <w:rPr>
          <w:rFonts w:cstheme="minorHAnsi"/>
          <w:sz w:val="28"/>
          <w:szCs w:val="28"/>
        </w:rPr>
      </w:pPr>
    </w:p>
    <w:p w14:paraId="30870506" w14:textId="46D8772B" w:rsidR="004377D3" w:rsidRDefault="004377D3" w:rsidP="00872B9E">
      <w:pPr>
        <w:pStyle w:val="ListParagraph"/>
        <w:ind w:left="1440"/>
        <w:jc w:val="both"/>
        <w:rPr>
          <w:rFonts w:cstheme="minorHAnsi"/>
          <w:sz w:val="28"/>
          <w:szCs w:val="28"/>
        </w:rPr>
      </w:pPr>
    </w:p>
    <w:p w14:paraId="79608B1A" w14:textId="07C56686" w:rsidR="004377D3" w:rsidRDefault="004377D3" w:rsidP="00872B9E">
      <w:pPr>
        <w:pStyle w:val="ListParagraph"/>
        <w:ind w:left="1440"/>
        <w:jc w:val="both"/>
        <w:rPr>
          <w:rFonts w:cstheme="minorHAnsi"/>
          <w:sz w:val="28"/>
          <w:szCs w:val="28"/>
        </w:rPr>
      </w:pPr>
    </w:p>
    <w:p w14:paraId="3AFAE2BE" w14:textId="45D9787A" w:rsidR="004377D3" w:rsidRDefault="004377D3" w:rsidP="00872B9E">
      <w:pPr>
        <w:pStyle w:val="ListParagraph"/>
        <w:ind w:left="1440"/>
        <w:jc w:val="both"/>
        <w:rPr>
          <w:rFonts w:cstheme="minorHAnsi"/>
          <w:sz w:val="28"/>
          <w:szCs w:val="28"/>
        </w:rPr>
      </w:pPr>
    </w:p>
    <w:p w14:paraId="25D49359" w14:textId="67258051" w:rsidR="004377D3" w:rsidRDefault="004377D3" w:rsidP="00872B9E">
      <w:pPr>
        <w:pStyle w:val="ListParagraph"/>
        <w:ind w:left="1440"/>
        <w:jc w:val="both"/>
        <w:rPr>
          <w:rFonts w:cstheme="minorHAnsi"/>
          <w:sz w:val="28"/>
          <w:szCs w:val="28"/>
        </w:rPr>
      </w:pPr>
    </w:p>
    <w:p w14:paraId="24B8979B" w14:textId="420A94EE" w:rsidR="004377D3" w:rsidRDefault="004377D3" w:rsidP="00872B9E">
      <w:pPr>
        <w:pStyle w:val="ListParagraph"/>
        <w:ind w:left="1440"/>
        <w:jc w:val="both"/>
        <w:rPr>
          <w:rFonts w:cstheme="minorHAnsi"/>
          <w:sz w:val="36"/>
          <w:szCs w:val="36"/>
        </w:rPr>
      </w:pPr>
      <w:r w:rsidRPr="004377D3">
        <w:rPr>
          <w:rFonts w:cstheme="minorHAnsi"/>
          <w:sz w:val="36"/>
          <w:szCs w:val="36"/>
        </w:rPr>
        <w:lastRenderedPageBreak/>
        <w:t>CONCLUSION</w:t>
      </w:r>
    </w:p>
    <w:p w14:paraId="2B003D70" w14:textId="1E0AD1FE" w:rsidR="004377D3" w:rsidRDefault="004377D3" w:rsidP="00872B9E">
      <w:pPr>
        <w:pStyle w:val="ListParagraph"/>
        <w:ind w:left="1440"/>
        <w:jc w:val="both"/>
        <w:rPr>
          <w:rFonts w:cstheme="minorHAnsi"/>
          <w:sz w:val="32"/>
          <w:szCs w:val="32"/>
        </w:rPr>
      </w:pPr>
      <w:r w:rsidRPr="004377D3">
        <w:rPr>
          <w:rFonts w:cstheme="minorHAnsi"/>
          <w:sz w:val="32"/>
          <w:szCs w:val="32"/>
        </w:rPr>
        <w:t xml:space="preserve">Natural face packs or masks are used to increase blood flow, revitalize the muscles, maintain skin suppleness, and remove pollution from the skin's pores. Homegrown beauty care products have the advantage of being non-toxic, which reduces the usefulness of some items for adversely sensitive reactions and time-tested use. Because they have less adverse effects than pharmaceutical prescriptions, which are more secure, characteristic medications are more appropriate. Domestic formulations are in high demand in the global market. </w:t>
      </w:r>
      <w:proofErr w:type="gramStart"/>
      <w:r w:rsidRPr="004377D3">
        <w:rPr>
          <w:rFonts w:cstheme="minorHAnsi"/>
          <w:sz w:val="32"/>
          <w:szCs w:val="32"/>
        </w:rPr>
        <w:t>A</w:t>
      </w:r>
      <w:proofErr w:type="gramEnd"/>
      <w:r w:rsidRPr="004377D3">
        <w:rPr>
          <w:rFonts w:cstheme="minorHAnsi"/>
          <w:sz w:val="32"/>
          <w:szCs w:val="32"/>
        </w:rPr>
        <w:t xml:space="preserve"> herbal face pack made of various plant powders and gel can prove to be a highly successful endeavor. Therefore, throughout the current investigation, we have discovered excellent qualities for the face packs and have discovered the helpful</w:t>
      </w:r>
      <w:r>
        <w:rPr>
          <w:rFonts w:cstheme="minorHAnsi"/>
          <w:sz w:val="32"/>
          <w:szCs w:val="32"/>
        </w:rPr>
        <w:t xml:space="preserve"> </w:t>
      </w:r>
      <w:r w:rsidRPr="004377D3">
        <w:rPr>
          <w:rFonts w:cstheme="minorHAnsi"/>
          <w:sz w:val="32"/>
          <w:szCs w:val="32"/>
        </w:rPr>
        <w:t>benefits of using face packs as a cosmetic for people.</w:t>
      </w:r>
    </w:p>
    <w:p w14:paraId="2026BDA4" w14:textId="0945F12E" w:rsidR="004377D3" w:rsidRDefault="004377D3" w:rsidP="00872B9E">
      <w:pPr>
        <w:pStyle w:val="ListParagraph"/>
        <w:ind w:left="1440"/>
        <w:jc w:val="both"/>
        <w:rPr>
          <w:rFonts w:cstheme="minorHAnsi"/>
          <w:sz w:val="32"/>
          <w:szCs w:val="32"/>
        </w:rPr>
      </w:pPr>
    </w:p>
    <w:p w14:paraId="5B4238D1" w14:textId="168A923B" w:rsidR="004377D3" w:rsidRDefault="004377D3" w:rsidP="00872B9E">
      <w:pPr>
        <w:pStyle w:val="ListParagraph"/>
        <w:ind w:left="1440"/>
        <w:jc w:val="both"/>
        <w:rPr>
          <w:rFonts w:cstheme="minorHAnsi"/>
          <w:sz w:val="32"/>
          <w:szCs w:val="32"/>
        </w:rPr>
      </w:pPr>
    </w:p>
    <w:p w14:paraId="5D188EEA" w14:textId="122F8AAA" w:rsidR="004377D3" w:rsidRDefault="004377D3" w:rsidP="00872B9E">
      <w:pPr>
        <w:pStyle w:val="ListParagraph"/>
        <w:ind w:left="1440"/>
        <w:jc w:val="both"/>
        <w:rPr>
          <w:rFonts w:cstheme="minorHAnsi"/>
          <w:sz w:val="32"/>
          <w:szCs w:val="32"/>
        </w:rPr>
      </w:pPr>
    </w:p>
    <w:p w14:paraId="44E76590" w14:textId="7C301BED" w:rsidR="004377D3" w:rsidRDefault="004377D3" w:rsidP="00872B9E">
      <w:pPr>
        <w:pStyle w:val="ListParagraph"/>
        <w:ind w:left="1440"/>
        <w:jc w:val="both"/>
        <w:rPr>
          <w:rFonts w:cstheme="minorHAnsi"/>
          <w:sz w:val="32"/>
          <w:szCs w:val="32"/>
        </w:rPr>
      </w:pPr>
    </w:p>
    <w:p w14:paraId="5CAC5266" w14:textId="59E20445" w:rsidR="004377D3" w:rsidRDefault="004377D3" w:rsidP="00872B9E">
      <w:pPr>
        <w:pStyle w:val="ListParagraph"/>
        <w:ind w:left="1440"/>
        <w:jc w:val="both"/>
        <w:rPr>
          <w:rFonts w:cstheme="minorHAnsi"/>
          <w:sz w:val="32"/>
          <w:szCs w:val="32"/>
        </w:rPr>
      </w:pPr>
    </w:p>
    <w:p w14:paraId="4ECAB683" w14:textId="51C8AB90" w:rsidR="004377D3" w:rsidRDefault="004377D3" w:rsidP="00872B9E">
      <w:pPr>
        <w:pStyle w:val="ListParagraph"/>
        <w:ind w:left="1440"/>
        <w:jc w:val="both"/>
        <w:rPr>
          <w:rFonts w:cstheme="minorHAnsi"/>
          <w:sz w:val="32"/>
          <w:szCs w:val="32"/>
        </w:rPr>
      </w:pPr>
    </w:p>
    <w:p w14:paraId="1A6A8357" w14:textId="033D53C9" w:rsidR="004377D3" w:rsidRDefault="004377D3" w:rsidP="00872B9E">
      <w:pPr>
        <w:pStyle w:val="ListParagraph"/>
        <w:ind w:left="1440"/>
        <w:jc w:val="both"/>
        <w:rPr>
          <w:rFonts w:cstheme="minorHAnsi"/>
          <w:sz w:val="32"/>
          <w:szCs w:val="32"/>
        </w:rPr>
      </w:pPr>
    </w:p>
    <w:p w14:paraId="62C3FBD1" w14:textId="13A06ACE" w:rsidR="004377D3" w:rsidRDefault="004377D3" w:rsidP="00872B9E">
      <w:pPr>
        <w:pStyle w:val="ListParagraph"/>
        <w:ind w:left="1440"/>
        <w:jc w:val="both"/>
        <w:rPr>
          <w:rFonts w:cstheme="minorHAnsi"/>
          <w:sz w:val="32"/>
          <w:szCs w:val="32"/>
        </w:rPr>
      </w:pPr>
    </w:p>
    <w:p w14:paraId="0C2E1E35" w14:textId="604981A9" w:rsidR="004377D3" w:rsidRDefault="004377D3" w:rsidP="00872B9E">
      <w:pPr>
        <w:pStyle w:val="ListParagraph"/>
        <w:ind w:left="1440"/>
        <w:jc w:val="both"/>
        <w:rPr>
          <w:rFonts w:cstheme="minorHAnsi"/>
          <w:sz w:val="32"/>
          <w:szCs w:val="32"/>
        </w:rPr>
      </w:pPr>
    </w:p>
    <w:p w14:paraId="7F002940" w14:textId="443B7BEE" w:rsidR="004377D3" w:rsidRDefault="004377D3" w:rsidP="00872B9E">
      <w:pPr>
        <w:pStyle w:val="ListParagraph"/>
        <w:ind w:left="1440"/>
        <w:jc w:val="both"/>
        <w:rPr>
          <w:rFonts w:cstheme="minorHAnsi"/>
          <w:sz w:val="32"/>
          <w:szCs w:val="32"/>
        </w:rPr>
      </w:pPr>
    </w:p>
    <w:p w14:paraId="390E20B8" w14:textId="6E0A02B7" w:rsidR="004377D3" w:rsidRDefault="004377D3" w:rsidP="00872B9E">
      <w:pPr>
        <w:pStyle w:val="ListParagraph"/>
        <w:ind w:left="1440"/>
        <w:jc w:val="both"/>
        <w:rPr>
          <w:rFonts w:cstheme="minorHAnsi"/>
          <w:sz w:val="32"/>
          <w:szCs w:val="32"/>
        </w:rPr>
      </w:pPr>
    </w:p>
    <w:p w14:paraId="11171873" w14:textId="3E11B1E5" w:rsidR="004377D3" w:rsidRDefault="004377D3" w:rsidP="00872B9E">
      <w:pPr>
        <w:pStyle w:val="ListParagraph"/>
        <w:ind w:left="1440"/>
        <w:jc w:val="both"/>
        <w:rPr>
          <w:rFonts w:cstheme="minorHAnsi"/>
          <w:sz w:val="32"/>
          <w:szCs w:val="32"/>
        </w:rPr>
      </w:pPr>
    </w:p>
    <w:p w14:paraId="47E267EC" w14:textId="53B99862" w:rsidR="004377D3" w:rsidRDefault="004377D3" w:rsidP="00872B9E">
      <w:pPr>
        <w:pStyle w:val="ListParagraph"/>
        <w:ind w:left="1440"/>
        <w:jc w:val="both"/>
        <w:rPr>
          <w:rFonts w:cstheme="minorHAnsi"/>
          <w:sz w:val="32"/>
          <w:szCs w:val="32"/>
        </w:rPr>
      </w:pPr>
    </w:p>
    <w:p w14:paraId="1217C4AA" w14:textId="34E0782A" w:rsidR="004377D3" w:rsidRDefault="004377D3" w:rsidP="00872B9E">
      <w:pPr>
        <w:pStyle w:val="ListParagraph"/>
        <w:ind w:left="1440"/>
        <w:jc w:val="both"/>
        <w:rPr>
          <w:rFonts w:cstheme="minorHAnsi"/>
          <w:sz w:val="32"/>
          <w:szCs w:val="32"/>
        </w:rPr>
      </w:pPr>
    </w:p>
    <w:p w14:paraId="226EA4E6" w14:textId="09B8C388" w:rsidR="004377D3" w:rsidRDefault="004377D3" w:rsidP="00872B9E">
      <w:pPr>
        <w:pStyle w:val="ListParagraph"/>
        <w:ind w:left="1440"/>
        <w:jc w:val="both"/>
        <w:rPr>
          <w:rFonts w:cstheme="minorHAnsi"/>
          <w:sz w:val="32"/>
          <w:szCs w:val="32"/>
        </w:rPr>
      </w:pPr>
    </w:p>
    <w:p w14:paraId="7AFE4256" w14:textId="0743D488" w:rsidR="004377D3" w:rsidRDefault="004377D3" w:rsidP="00872B9E">
      <w:pPr>
        <w:pStyle w:val="ListParagraph"/>
        <w:ind w:left="1440"/>
        <w:jc w:val="both"/>
        <w:rPr>
          <w:rFonts w:cstheme="minorHAnsi"/>
          <w:sz w:val="32"/>
          <w:szCs w:val="32"/>
        </w:rPr>
      </w:pPr>
    </w:p>
    <w:p w14:paraId="503D1F7A" w14:textId="53ED5C64" w:rsidR="004377D3" w:rsidRDefault="004377D3" w:rsidP="00872B9E">
      <w:pPr>
        <w:pStyle w:val="ListParagraph"/>
        <w:ind w:left="1440"/>
        <w:jc w:val="both"/>
        <w:rPr>
          <w:rFonts w:cstheme="minorHAnsi"/>
          <w:sz w:val="32"/>
          <w:szCs w:val="32"/>
        </w:rPr>
      </w:pPr>
    </w:p>
    <w:p w14:paraId="4CB0475D" w14:textId="715DFD49" w:rsidR="004A3B1E" w:rsidRDefault="004377D3" w:rsidP="004A3B1E">
      <w:pPr>
        <w:pStyle w:val="ListParagraph"/>
        <w:ind w:left="1440"/>
        <w:jc w:val="both"/>
        <w:rPr>
          <w:rFonts w:cstheme="minorHAnsi"/>
          <w:sz w:val="32"/>
          <w:szCs w:val="32"/>
        </w:rPr>
      </w:pPr>
      <w:r>
        <w:rPr>
          <w:rFonts w:cstheme="minorHAnsi"/>
          <w:sz w:val="32"/>
          <w:szCs w:val="32"/>
        </w:rPr>
        <w:lastRenderedPageBreak/>
        <w:t>REFERENCE</w:t>
      </w:r>
    </w:p>
    <w:p w14:paraId="13239BC2" w14:textId="77777777" w:rsidR="004A3B1E" w:rsidRPr="004A3B1E" w:rsidRDefault="004A3B1E" w:rsidP="004A3B1E">
      <w:pPr>
        <w:pStyle w:val="ListParagraph"/>
        <w:numPr>
          <w:ilvl w:val="0"/>
          <w:numId w:val="27"/>
        </w:numPr>
        <w:jc w:val="both"/>
        <w:rPr>
          <w:rFonts w:cstheme="minorHAnsi"/>
          <w:sz w:val="32"/>
          <w:szCs w:val="32"/>
        </w:rPr>
      </w:pPr>
      <w:r>
        <w:rPr>
          <w:rFonts w:ascii="Arial" w:hAnsi="Arial" w:cs="Arial"/>
          <w:color w:val="444444"/>
          <w:shd w:val="clear" w:color="auto" w:fill="FFFFFF"/>
        </w:rPr>
        <w:t xml:space="preserve">Orhan E, </w:t>
      </w:r>
      <w:proofErr w:type="spellStart"/>
      <w:r>
        <w:rPr>
          <w:rFonts w:ascii="Arial" w:hAnsi="Arial" w:cs="Arial"/>
          <w:color w:val="444444"/>
          <w:shd w:val="clear" w:color="auto" w:fill="FFFFFF"/>
        </w:rPr>
        <w:t>Ercisli</w:t>
      </w:r>
      <w:proofErr w:type="spellEnd"/>
      <w:r>
        <w:rPr>
          <w:rFonts w:ascii="Arial" w:hAnsi="Arial" w:cs="Arial"/>
          <w:color w:val="444444"/>
          <w:shd w:val="clear" w:color="auto" w:fill="FFFFFF"/>
        </w:rPr>
        <w:t xml:space="preserve"> S. Genetic relationships between selected Turkish mulberry genotypes (Morus </w:t>
      </w:r>
      <w:proofErr w:type="spellStart"/>
      <w:r>
        <w:rPr>
          <w:rFonts w:ascii="Arial" w:hAnsi="Arial" w:cs="Arial"/>
          <w:color w:val="444444"/>
          <w:shd w:val="clear" w:color="auto" w:fill="FFFFFF"/>
        </w:rPr>
        <w:t>spp</w:t>
      </w:r>
      <w:proofErr w:type="spellEnd"/>
      <w:r>
        <w:rPr>
          <w:rFonts w:ascii="Arial" w:hAnsi="Arial" w:cs="Arial"/>
          <w:color w:val="444444"/>
          <w:shd w:val="clear" w:color="auto" w:fill="FFFFFF"/>
        </w:rPr>
        <w:t>) based on RAPD markers. Genet. Mol. Res. 2010 Nov 3;9(4):2176-83.</w:t>
      </w:r>
    </w:p>
    <w:p w14:paraId="26E9455C" w14:textId="77777777" w:rsidR="004A3B1E" w:rsidRPr="004A3B1E" w:rsidRDefault="004A3B1E" w:rsidP="004A3B1E">
      <w:pPr>
        <w:pStyle w:val="ListParagraph"/>
        <w:numPr>
          <w:ilvl w:val="0"/>
          <w:numId w:val="27"/>
        </w:numPr>
        <w:jc w:val="both"/>
        <w:rPr>
          <w:rFonts w:cstheme="minorHAnsi"/>
          <w:sz w:val="32"/>
          <w:szCs w:val="32"/>
        </w:rPr>
      </w:pPr>
      <w:proofErr w:type="spellStart"/>
      <w:r>
        <w:rPr>
          <w:rFonts w:ascii="Arial" w:hAnsi="Arial" w:cs="Arial"/>
          <w:color w:val="444444"/>
          <w:shd w:val="clear" w:color="auto" w:fill="FFFFFF"/>
        </w:rPr>
        <w:t>Zhishen</w:t>
      </w:r>
      <w:proofErr w:type="spellEnd"/>
      <w:r>
        <w:rPr>
          <w:rFonts w:ascii="Arial" w:hAnsi="Arial" w:cs="Arial"/>
          <w:color w:val="444444"/>
          <w:shd w:val="clear" w:color="auto" w:fill="FFFFFF"/>
        </w:rPr>
        <w:t xml:space="preserve"> J, </w:t>
      </w:r>
      <w:proofErr w:type="spellStart"/>
      <w:r>
        <w:rPr>
          <w:rFonts w:ascii="Arial" w:hAnsi="Arial" w:cs="Arial"/>
          <w:color w:val="444444"/>
          <w:shd w:val="clear" w:color="auto" w:fill="FFFFFF"/>
        </w:rPr>
        <w:t>Mengcheng</w:t>
      </w:r>
      <w:proofErr w:type="spellEnd"/>
      <w:r>
        <w:rPr>
          <w:rFonts w:ascii="Arial" w:hAnsi="Arial" w:cs="Arial"/>
          <w:color w:val="444444"/>
          <w:shd w:val="clear" w:color="auto" w:fill="FFFFFF"/>
        </w:rPr>
        <w:t xml:space="preserve"> T, Jianming W. The determination of flavonoid contents in mulberry and their scavenging effects on superoxide radicals. Food chemistry. 1999 Mar 1;64(4):555-9.</w:t>
      </w:r>
    </w:p>
    <w:p w14:paraId="651D330A" w14:textId="77777777" w:rsidR="004A3B1E" w:rsidRPr="004A3B1E" w:rsidRDefault="004A3B1E" w:rsidP="004A3B1E">
      <w:pPr>
        <w:pStyle w:val="ListParagraph"/>
        <w:numPr>
          <w:ilvl w:val="0"/>
          <w:numId w:val="27"/>
        </w:numPr>
        <w:jc w:val="both"/>
        <w:rPr>
          <w:rFonts w:cstheme="minorHAnsi"/>
          <w:sz w:val="32"/>
          <w:szCs w:val="32"/>
        </w:rPr>
      </w:pPr>
      <w:proofErr w:type="spellStart"/>
      <w:r>
        <w:rPr>
          <w:rFonts w:ascii="Arial" w:hAnsi="Arial" w:cs="Arial"/>
          <w:color w:val="444444"/>
          <w:shd w:val="clear" w:color="auto" w:fill="FFFFFF"/>
        </w:rPr>
        <w:t>Ercisli</w:t>
      </w:r>
      <w:proofErr w:type="spellEnd"/>
      <w:r>
        <w:rPr>
          <w:rFonts w:ascii="Arial" w:hAnsi="Arial" w:cs="Arial"/>
          <w:color w:val="444444"/>
          <w:shd w:val="clear" w:color="auto" w:fill="FFFFFF"/>
        </w:rPr>
        <w:t xml:space="preserve"> S. A short review of the fruit germplasm resources of Turkey. Genetic Resources and Crop Evolution. 2004 </w:t>
      </w:r>
      <w:proofErr w:type="gramStart"/>
      <w:r>
        <w:rPr>
          <w:rFonts w:ascii="Arial" w:hAnsi="Arial" w:cs="Arial"/>
          <w:color w:val="444444"/>
          <w:shd w:val="clear" w:color="auto" w:fill="FFFFFF"/>
        </w:rPr>
        <w:t>Jun;51:419</w:t>
      </w:r>
      <w:proofErr w:type="gramEnd"/>
      <w:r>
        <w:rPr>
          <w:rFonts w:ascii="Arial" w:hAnsi="Arial" w:cs="Arial"/>
          <w:color w:val="444444"/>
          <w:shd w:val="clear" w:color="auto" w:fill="FFFFFF"/>
        </w:rPr>
        <w:t>-35.</w:t>
      </w:r>
    </w:p>
    <w:p w14:paraId="0E4B14F1" w14:textId="77777777" w:rsidR="004A3B1E" w:rsidRPr="004A3B1E" w:rsidRDefault="004A3B1E" w:rsidP="004A3B1E">
      <w:pPr>
        <w:pStyle w:val="ListParagraph"/>
        <w:numPr>
          <w:ilvl w:val="0"/>
          <w:numId w:val="27"/>
        </w:numPr>
        <w:jc w:val="both"/>
        <w:rPr>
          <w:rFonts w:cstheme="minorHAnsi"/>
          <w:sz w:val="32"/>
          <w:szCs w:val="32"/>
        </w:rPr>
      </w:pPr>
      <w:proofErr w:type="spellStart"/>
      <w:r>
        <w:rPr>
          <w:rFonts w:ascii="Arial" w:hAnsi="Arial" w:cs="Arial"/>
          <w:color w:val="444444"/>
          <w:shd w:val="clear" w:color="auto" w:fill="FFFFFF"/>
        </w:rPr>
        <w:t>Katsube</w:t>
      </w:r>
      <w:proofErr w:type="spellEnd"/>
      <w:r>
        <w:rPr>
          <w:rFonts w:ascii="Arial" w:hAnsi="Arial" w:cs="Arial"/>
          <w:color w:val="444444"/>
          <w:shd w:val="clear" w:color="auto" w:fill="FFFFFF"/>
        </w:rPr>
        <w:t xml:space="preserve"> T, </w:t>
      </w:r>
      <w:proofErr w:type="spellStart"/>
      <w:r>
        <w:rPr>
          <w:rFonts w:ascii="Arial" w:hAnsi="Arial" w:cs="Arial"/>
          <w:color w:val="444444"/>
          <w:shd w:val="clear" w:color="auto" w:fill="FFFFFF"/>
        </w:rPr>
        <w:t>Imawaka</w:t>
      </w:r>
      <w:proofErr w:type="spellEnd"/>
      <w:r>
        <w:rPr>
          <w:rFonts w:ascii="Arial" w:hAnsi="Arial" w:cs="Arial"/>
          <w:color w:val="444444"/>
          <w:shd w:val="clear" w:color="auto" w:fill="FFFFFF"/>
        </w:rPr>
        <w:t xml:space="preserve"> N, Kawano Y, Yamazaki Y, </w:t>
      </w:r>
      <w:proofErr w:type="spellStart"/>
      <w:r>
        <w:rPr>
          <w:rFonts w:ascii="Arial" w:hAnsi="Arial" w:cs="Arial"/>
          <w:color w:val="444444"/>
          <w:shd w:val="clear" w:color="auto" w:fill="FFFFFF"/>
        </w:rPr>
        <w:t>Shiwaku</w:t>
      </w:r>
      <w:proofErr w:type="spellEnd"/>
      <w:r>
        <w:rPr>
          <w:rFonts w:ascii="Arial" w:hAnsi="Arial" w:cs="Arial"/>
          <w:color w:val="444444"/>
          <w:shd w:val="clear" w:color="auto" w:fill="FFFFFF"/>
        </w:rPr>
        <w:t xml:space="preserve"> K, Yamane Y. Antioxidant </w:t>
      </w:r>
      <w:proofErr w:type="spellStart"/>
      <w:r>
        <w:rPr>
          <w:rFonts w:ascii="Arial" w:hAnsi="Arial" w:cs="Arial"/>
          <w:color w:val="444444"/>
          <w:shd w:val="clear" w:color="auto" w:fill="FFFFFF"/>
        </w:rPr>
        <w:t>flavonol</w:t>
      </w:r>
      <w:proofErr w:type="spellEnd"/>
      <w:r>
        <w:rPr>
          <w:rFonts w:ascii="Arial" w:hAnsi="Arial" w:cs="Arial"/>
          <w:color w:val="444444"/>
          <w:shd w:val="clear" w:color="auto" w:fill="FFFFFF"/>
        </w:rPr>
        <w:t xml:space="preserve"> glycosides in mulberry (Morus alba L.) leaves isolated based on LDL antioxidant activity. Food chemistry. 2006 Jul 1;97(1):25-31.</w:t>
      </w:r>
    </w:p>
    <w:p w14:paraId="5D5E983D" w14:textId="77777777" w:rsidR="004A3B1E" w:rsidRPr="004A3B1E" w:rsidRDefault="004A3B1E" w:rsidP="004A3B1E">
      <w:pPr>
        <w:pStyle w:val="ListParagraph"/>
        <w:numPr>
          <w:ilvl w:val="0"/>
          <w:numId w:val="27"/>
        </w:numPr>
        <w:jc w:val="both"/>
        <w:rPr>
          <w:rFonts w:cstheme="minorHAnsi"/>
          <w:sz w:val="32"/>
          <w:szCs w:val="32"/>
        </w:rPr>
      </w:pPr>
      <w:proofErr w:type="spellStart"/>
      <w:r>
        <w:rPr>
          <w:rFonts w:ascii="Arial" w:hAnsi="Arial" w:cs="Arial"/>
          <w:color w:val="444444"/>
          <w:shd w:val="clear" w:color="auto" w:fill="FFFFFF"/>
        </w:rPr>
        <w:t>Koketsu</w:t>
      </w:r>
      <w:proofErr w:type="spellEnd"/>
      <w:r>
        <w:rPr>
          <w:rFonts w:ascii="Arial" w:hAnsi="Arial" w:cs="Arial"/>
          <w:color w:val="444444"/>
          <w:shd w:val="clear" w:color="auto" w:fill="FFFFFF"/>
        </w:rPr>
        <w:t xml:space="preserve"> M, Satoh YI. Antioxidative activity of green tea polyphenols in edible oils. Journal of Food Lipids. 1997 Mar;4(1):1-9.</w:t>
      </w:r>
    </w:p>
    <w:p w14:paraId="2B23110C" w14:textId="77777777" w:rsidR="004A3B1E" w:rsidRPr="004A3B1E" w:rsidRDefault="004A3B1E" w:rsidP="004A3B1E">
      <w:pPr>
        <w:pStyle w:val="ListParagraph"/>
        <w:numPr>
          <w:ilvl w:val="0"/>
          <w:numId w:val="27"/>
        </w:numPr>
        <w:jc w:val="both"/>
        <w:rPr>
          <w:rFonts w:cstheme="minorHAnsi"/>
          <w:sz w:val="32"/>
          <w:szCs w:val="32"/>
        </w:rPr>
      </w:pPr>
      <w:proofErr w:type="spellStart"/>
      <w:r>
        <w:rPr>
          <w:rFonts w:ascii="Arial" w:hAnsi="Arial" w:cs="Arial"/>
          <w:color w:val="444444"/>
          <w:shd w:val="clear" w:color="auto" w:fill="FFFFFF"/>
        </w:rPr>
        <w:t>Salariya</w:t>
      </w:r>
      <w:proofErr w:type="spellEnd"/>
      <w:r>
        <w:rPr>
          <w:rFonts w:ascii="Arial" w:hAnsi="Arial" w:cs="Arial"/>
          <w:color w:val="444444"/>
          <w:shd w:val="clear" w:color="auto" w:fill="FFFFFF"/>
        </w:rPr>
        <w:t xml:space="preserve"> AM, Habib F. Antioxidant activity of ginger extract in sunflower oil. Journal of the Science of Food and Agriculture. 2003 May 15;83(7):624-9. </w:t>
      </w:r>
    </w:p>
    <w:p w14:paraId="5C888027" w14:textId="77777777" w:rsidR="004A3B1E" w:rsidRPr="004A3B1E" w:rsidRDefault="004A3B1E" w:rsidP="004A3B1E">
      <w:pPr>
        <w:pStyle w:val="ListParagraph"/>
        <w:numPr>
          <w:ilvl w:val="0"/>
          <w:numId w:val="27"/>
        </w:numPr>
        <w:jc w:val="both"/>
        <w:rPr>
          <w:rFonts w:cstheme="minorHAnsi"/>
          <w:sz w:val="32"/>
          <w:szCs w:val="32"/>
        </w:rPr>
      </w:pPr>
      <w:proofErr w:type="gramStart"/>
      <w:r>
        <w:rPr>
          <w:rFonts w:ascii="Arial" w:hAnsi="Arial" w:cs="Arial"/>
          <w:color w:val="444444"/>
          <w:shd w:val="clear" w:color="auto" w:fill="FFFFFF"/>
        </w:rPr>
        <w:t>Sastri ,</w:t>
      </w:r>
      <w:proofErr w:type="gramEnd"/>
      <w:r>
        <w:rPr>
          <w:rFonts w:ascii="Arial" w:hAnsi="Arial" w:cs="Arial"/>
          <w:color w:val="444444"/>
          <w:shd w:val="clear" w:color="auto" w:fill="FFFFFF"/>
        </w:rPr>
        <w:t xml:space="preserve"> B.N. 1962 . </w:t>
      </w:r>
      <w:proofErr w:type="gramStart"/>
      <w:r>
        <w:rPr>
          <w:rFonts w:ascii="Arial" w:hAnsi="Arial" w:cs="Arial"/>
          <w:color w:val="444444"/>
          <w:shd w:val="clear" w:color="auto" w:fill="FFFFFF"/>
        </w:rPr>
        <w:t>“ Raw</w:t>
      </w:r>
      <w:proofErr w:type="gramEnd"/>
      <w:r>
        <w:rPr>
          <w:rFonts w:ascii="Arial" w:hAnsi="Arial" w:cs="Arial"/>
          <w:color w:val="444444"/>
          <w:shd w:val="clear" w:color="auto" w:fill="FFFFFF"/>
        </w:rPr>
        <w:t xml:space="preserve"> Materials ” . In The Wealth of India (CSIR) Vol. </w:t>
      </w:r>
      <w:proofErr w:type="gramStart"/>
      <w:r>
        <w:rPr>
          <w:rFonts w:ascii="Arial" w:hAnsi="Arial" w:cs="Arial"/>
          <w:color w:val="444444"/>
          <w:shd w:val="clear" w:color="auto" w:fill="FFFFFF"/>
        </w:rPr>
        <w:t>6 ,</w:t>
      </w:r>
      <w:proofErr w:type="gramEnd"/>
      <w:r>
        <w:rPr>
          <w:rFonts w:ascii="Arial" w:hAnsi="Arial" w:cs="Arial"/>
          <w:color w:val="444444"/>
          <w:shd w:val="clear" w:color="auto" w:fill="FFFFFF"/>
        </w:rPr>
        <w:t xml:space="preserve"> 429 – 439 . New </w:t>
      </w:r>
      <w:proofErr w:type="gramStart"/>
      <w:r>
        <w:rPr>
          <w:rFonts w:ascii="Arial" w:hAnsi="Arial" w:cs="Arial"/>
          <w:color w:val="444444"/>
          <w:shd w:val="clear" w:color="auto" w:fill="FFFFFF"/>
        </w:rPr>
        <w:t>Delhi ,</w:t>
      </w:r>
      <w:proofErr w:type="gramEnd"/>
      <w:r>
        <w:rPr>
          <w:rFonts w:ascii="Arial" w:hAnsi="Arial" w:cs="Arial"/>
          <w:color w:val="444444"/>
          <w:shd w:val="clear" w:color="auto" w:fill="FFFFFF"/>
        </w:rPr>
        <w:t xml:space="preserve"> India</w:t>
      </w:r>
    </w:p>
    <w:p w14:paraId="0B2453F2" w14:textId="77777777" w:rsidR="00ED7A09" w:rsidRPr="00ED7A09" w:rsidRDefault="00ED7A09" w:rsidP="004A3B1E">
      <w:pPr>
        <w:pStyle w:val="ListParagraph"/>
        <w:numPr>
          <w:ilvl w:val="0"/>
          <w:numId w:val="27"/>
        </w:numPr>
        <w:jc w:val="both"/>
        <w:rPr>
          <w:rFonts w:cstheme="minorHAnsi"/>
          <w:sz w:val="32"/>
          <w:szCs w:val="32"/>
        </w:rPr>
      </w:pPr>
      <w:r>
        <w:rPr>
          <w:rFonts w:ascii="Arial" w:hAnsi="Arial" w:cs="Arial"/>
          <w:color w:val="444444"/>
          <w:shd w:val="clear" w:color="auto" w:fill="FFFFFF"/>
        </w:rPr>
        <w:t>Chu Q, Lin M, Tian X, Ye J. Study on capillary electrophoresis–</w:t>
      </w:r>
      <w:proofErr w:type="spellStart"/>
      <w:r>
        <w:rPr>
          <w:rFonts w:ascii="Arial" w:hAnsi="Arial" w:cs="Arial"/>
          <w:color w:val="444444"/>
          <w:shd w:val="clear" w:color="auto" w:fill="FFFFFF"/>
        </w:rPr>
        <w:t>amperometric</w:t>
      </w:r>
      <w:proofErr w:type="spellEnd"/>
      <w:r>
        <w:rPr>
          <w:rFonts w:ascii="Arial" w:hAnsi="Arial" w:cs="Arial"/>
          <w:color w:val="444444"/>
          <w:shd w:val="clear" w:color="auto" w:fill="FFFFFF"/>
        </w:rPr>
        <w:t xml:space="preserve"> detection profiles of different parts of Morus alba L. Journal of Chromatography A. 2006 May 26;1116(1-2):286-90. </w:t>
      </w:r>
    </w:p>
    <w:p w14:paraId="666978F0" w14:textId="77777777" w:rsidR="00ED7A09" w:rsidRPr="00ED7A09" w:rsidRDefault="00ED7A09" w:rsidP="004A3B1E">
      <w:pPr>
        <w:pStyle w:val="ListParagraph"/>
        <w:numPr>
          <w:ilvl w:val="0"/>
          <w:numId w:val="27"/>
        </w:numPr>
        <w:jc w:val="both"/>
        <w:rPr>
          <w:rFonts w:cstheme="minorHAnsi"/>
          <w:sz w:val="32"/>
          <w:szCs w:val="32"/>
        </w:rPr>
      </w:pPr>
      <w:proofErr w:type="spellStart"/>
      <w:r>
        <w:rPr>
          <w:rFonts w:ascii="Arial" w:hAnsi="Arial" w:cs="Arial"/>
          <w:color w:val="444444"/>
          <w:shd w:val="clear" w:color="auto" w:fill="FFFFFF"/>
        </w:rPr>
        <w:t>Harauma</w:t>
      </w:r>
      <w:proofErr w:type="spellEnd"/>
      <w:r>
        <w:rPr>
          <w:rFonts w:ascii="Arial" w:hAnsi="Arial" w:cs="Arial"/>
          <w:color w:val="444444"/>
          <w:shd w:val="clear" w:color="auto" w:fill="FFFFFF"/>
        </w:rPr>
        <w:t xml:space="preserve"> A, Murayama T, </w:t>
      </w:r>
      <w:proofErr w:type="spellStart"/>
      <w:r>
        <w:rPr>
          <w:rFonts w:ascii="Arial" w:hAnsi="Arial" w:cs="Arial"/>
          <w:color w:val="444444"/>
          <w:shd w:val="clear" w:color="auto" w:fill="FFFFFF"/>
        </w:rPr>
        <w:t>Ikeyama</w:t>
      </w:r>
      <w:proofErr w:type="spellEnd"/>
      <w:r>
        <w:rPr>
          <w:rFonts w:ascii="Arial" w:hAnsi="Arial" w:cs="Arial"/>
          <w:color w:val="444444"/>
          <w:shd w:val="clear" w:color="auto" w:fill="FFFFFF"/>
        </w:rPr>
        <w:t xml:space="preserve"> K, Sano H, Arai H, Takano R, Kita T, Hara S, Kamei K, </w:t>
      </w:r>
      <w:proofErr w:type="spellStart"/>
      <w:r>
        <w:rPr>
          <w:rFonts w:ascii="Arial" w:hAnsi="Arial" w:cs="Arial"/>
          <w:color w:val="444444"/>
          <w:shd w:val="clear" w:color="auto" w:fill="FFFFFF"/>
        </w:rPr>
        <w:t>Yokode</w:t>
      </w:r>
      <w:proofErr w:type="spellEnd"/>
      <w:r>
        <w:rPr>
          <w:rFonts w:ascii="Arial" w:hAnsi="Arial" w:cs="Arial"/>
          <w:color w:val="444444"/>
          <w:shd w:val="clear" w:color="auto" w:fill="FFFFFF"/>
        </w:rPr>
        <w:t xml:space="preserve"> M. Mulberry leaf powder prevents atherosclerosis in apolipoprotein E-deficient mice. Biochemical and Biophysical Research Communications. 2007 Jul 6;358(3):751-6.</w:t>
      </w:r>
    </w:p>
    <w:p w14:paraId="017F3B60" w14:textId="77777777" w:rsidR="00ED7A09" w:rsidRPr="00ED7A09" w:rsidRDefault="00ED7A09" w:rsidP="004A3B1E">
      <w:pPr>
        <w:pStyle w:val="ListParagraph"/>
        <w:numPr>
          <w:ilvl w:val="0"/>
          <w:numId w:val="27"/>
        </w:numPr>
        <w:jc w:val="both"/>
        <w:rPr>
          <w:rFonts w:cstheme="minorHAnsi"/>
          <w:sz w:val="32"/>
          <w:szCs w:val="32"/>
        </w:rPr>
      </w:pPr>
      <w:r>
        <w:rPr>
          <w:rFonts w:ascii="Arial" w:hAnsi="Arial" w:cs="Arial"/>
          <w:color w:val="444444"/>
          <w:shd w:val="clear" w:color="auto" w:fill="FFFFFF"/>
        </w:rPr>
        <w:t xml:space="preserve"> Murakami A, </w:t>
      </w:r>
      <w:proofErr w:type="spellStart"/>
      <w:r>
        <w:rPr>
          <w:rFonts w:ascii="Arial" w:hAnsi="Arial" w:cs="Arial"/>
          <w:color w:val="444444"/>
          <w:shd w:val="clear" w:color="auto" w:fill="FFFFFF"/>
        </w:rPr>
        <w:t>Jiwajinda</w:t>
      </w:r>
      <w:proofErr w:type="spellEnd"/>
      <w:r>
        <w:rPr>
          <w:rFonts w:ascii="Arial" w:hAnsi="Arial" w:cs="Arial"/>
          <w:color w:val="444444"/>
          <w:shd w:val="clear" w:color="auto" w:fill="FFFFFF"/>
        </w:rPr>
        <w:t xml:space="preserve"> S, </w:t>
      </w:r>
      <w:proofErr w:type="spellStart"/>
      <w:r>
        <w:rPr>
          <w:rFonts w:ascii="Arial" w:hAnsi="Arial" w:cs="Arial"/>
          <w:color w:val="444444"/>
          <w:shd w:val="clear" w:color="auto" w:fill="FFFFFF"/>
        </w:rPr>
        <w:t>Koshimizu</w:t>
      </w:r>
      <w:proofErr w:type="spellEnd"/>
      <w:r>
        <w:rPr>
          <w:rFonts w:ascii="Arial" w:hAnsi="Arial" w:cs="Arial"/>
          <w:color w:val="444444"/>
          <w:shd w:val="clear" w:color="auto" w:fill="FFFFFF"/>
        </w:rPr>
        <w:t xml:space="preserve"> K, </w:t>
      </w:r>
      <w:proofErr w:type="spellStart"/>
      <w:r>
        <w:rPr>
          <w:rFonts w:ascii="Arial" w:hAnsi="Arial" w:cs="Arial"/>
          <w:color w:val="444444"/>
          <w:shd w:val="clear" w:color="auto" w:fill="FFFFFF"/>
        </w:rPr>
        <w:t>Ohigashi</w:t>
      </w:r>
      <w:proofErr w:type="spellEnd"/>
      <w:r>
        <w:rPr>
          <w:rFonts w:ascii="Arial" w:hAnsi="Arial" w:cs="Arial"/>
          <w:color w:val="444444"/>
          <w:shd w:val="clear" w:color="auto" w:fill="FFFFFF"/>
        </w:rPr>
        <w:t xml:space="preserve"> H. Screening for in vitro anti-tumor promoting activities of edible plants from Thailand. Cancer letters. 1995 Aug 16;95(1-2):139-46. </w:t>
      </w:r>
    </w:p>
    <w:p w14:paraId="18ECE191" w14:textId="77777777" w:rsidR="00ED7A09" w:rsidRPr="00ED7A09" w:rsidRDefault="00ED7A09" w:rsidP="004A3B1E">
      <w:pPr>
        <w:pStyle w:val="ListParagraph"/>
        <w:numPr>
          <w:ilvl w:val="0"/>
          <w:numId w:val="27"/>
        </w:numPr>
        <w:jc w:val="both"/>
        <w:rPr>
          <w:rFonts w:cstheme="minorHAnsi"/>
          <w:sz w:val="32"/>
          <w:szCs w:val="32"/>
        </w:rPr>
      </w:pPr>
      <w:r>
        <w:rPr>
          <w:rFonts w:ascii="Arial" w:hAnsi="Arial" w:cs="Arial"/>
          <w:color w:val="444444"/>
          <w:shd w:val="clear" w:color="auto" w:fill="FFFFFF"/>
        </w:rPr>
        <w:t xml:space="preserve"> Maier CG, Chapman KD, Smith DW. Phytoestrogens and floral development in dioecious Maclura </w:t>
      </w:r>
      <w:proofErr w:type="spellStart"/>
      <w:r>
        <w:rPr>
          <w:rFonts w:ascii="Arial" w:hAnsi="Arial" w:cs="Arial"/>
          <w:color w:val="444444"/>
          <w:shd w:val="clear" w:color="auto" w:fill="FFFFFF"/>
        </w:rPr>
        <w:t>pomifera</w:t>
      </w:r>
      <w:proofErr w:type="spellEnd"/>
      <w:r>
        <w:rPr>
          <w:rFonts w:ascii="Arial" w:hAnsi="Arial" w:cs="Arial"/>
          <w:color w:val="444444"/>
          <w:shd w:val="clear" w:color="auto" w:fill="FFFFFF"/>
        </w:rPr>
        <w:t xml:space="preserve"> (Raf.) Schneid. and Morus rubra </w:t>
      </w:r>
      <w:proofErr w:type="gramStart"/>
      <w:r>
        <w:rPr>
          <w:rFonts w:ascii="Arial" w:hAnsi="Arial" w:cs="Arial"/>
          <w:color w:val="444444"/>
          <w:shd w:val="clear" w:color="auto" w:fill="FFFFFF"/>
        </w:rPr>
        <w:t>L.(</w:t>
      </w:r>
      <w:proofErr w:type="spellStart"/>
      <w:proofErr w:type="gramEnd"/>
      <w:r>
        <w:rPr>
          <w:rFonts w:ascii="Arial" w:hAnsi="Arial" w:cs="Arial"/>
          <w:color w:val="444444"/>
          <w:shd w:val="clear" w:color="auto" w:fill="FFFFFF"/>
        </w:rPr>
        <w:t>Moraceae</w:t>
      </w:r>
      <w:proofErr w:type="spellEnd"/>
      <w:r>
        <w:rPr>
          <w:rFonts w:ascii="Arial" w:hAnsi="Arial" w:cs="Arial"/>
          <w:color w:val="444444"/>
          <w:shd w:val="clear" w:color="auto" w:fill="FFFFFF"/>
        </w:rPr>
        <w:t>). Plant Science. 1997 Dec 5;130(1):27-40. </w:t>
      </w:r>
    </w:p>
    <w:p w14:paraId="34781067" w14:textId="77777777" w:rsidR="00ED7A09" w:rsidRPr="00ED7A09" w:rsidRDefault="00ED7A09" w:rsidP="004A3B1E">
      <w:pPr>
        <w:pStyle w:val="ListParagraph"/>
        <w:numPr>
          <w:ilvl w:val="0"/>
          <w:numId w:val="27"/>
        </w:numPr>
        <w:jc w:val="both"/>
        <w:rPr>
          <w:rFonts w:cstheme="minorHAnsi"/>
          <w:sz w:val="32"/>
          <w:szCs w:val="32"/>
        </w:rPr>
      </w:pPr>
      <w:r>
        <w:rPr>
          <w:rFonts w:ascii="Arial" w:hAnsi="Arial" w:cs="Arial"/>
          <w:color w:val="444444"/>
          <w:shd w:val="clear" w:color="auto" w:fill="FFFFFF"/>
        </w:rPr>
        <w:t>Fajans SS, Cloutier MC, Crowther RL. Clinical and etiologic heterogeneity of idiopathic diabetes mellitus. Diabetes. 1978 Nov 1;27(11):1112-25. </w:t>
      </w:r>
    </w:p>
    <w:p w14:paraId="0D5BB355" w14:textId="77777777" w:rsidR="00ED7A09" w:rsidRPr="00ED7A09" w:rsidRDefault="00ED7A09" w:rsidP="004A3B1E">
      <w:pPr>
        <w:pStyle w:val="ListParagraph"/>
        <w:numPr>
          <w:ilvl w:val="0"/>
          <w:numId w:val="27"/>
        </w:numPr>
        <w:jc w:val="both"/>
        <w:rPr>
          <w:rFonts w:cstheme="minorHAnsi"/>
          <w:sz w:val="32"/>
          <w:szCs w:val="32"/>
        </w:rPr>
      </w:pPr>
      <w:r>
        <w:rPr>
          <w:rFonts w:ascii="Arial" w:hAnsi="Arial" w:cs="Arial"/>
          <w:color w:val="444444"/>
          <w:shd w:val="clear" w:color="auto" w:fill="FFFFFF"/>
        </w:rPr>
        <w:t xml:space="preserve">Lyra R, Oliveira M, Lins D, Cavalcanti N. Prevention of type 2 diabetes mellitus. </w:t>
      </w:r>
      <w:proofErr w:type="spellStart"/>
      <w:r>
        <w:rPr>
          <w:rFonts w:ascii="Arial" w:hAnsi="Arial" w:cs="Arial"/>
          <w:color w:val="444444"/>
          <w:shd w:val="clear" w:color="auto" w:fill="FFFFFF"/>
        </w:rPr>
        <w:t>Arquivos</w:t>
      </w:r>
      <w:proofErr w:type="spellEnd"/>
      <w:r>
        <w:rPr>
          <w:rFonts w:ascii="Arial" w:hAnsi="Arial" w:cs="Arial"/>
          <w:color w:val="444444"/>
          <w:shd w:val="clear" w:color="auto" w:fill="FFFFFF"/>
        </w:rPr>
        <w:t xml:space="preserve"> </w:t>
      </w:r>
      <w:proofErr w:type="spellStart"/>
      <w:r>
        <w:rPr>
          <w:rFonts w:ascii="Arial" w:hAnsi="Arial" w:cs="Arial"/>
          <w:color w:val="444444"/>
          <w:shd w:val="clear" w:color="auto" w:fill="FFFFFF"/>
        </w:rPr>
        <w:t>Brasileiros</w:t>
      </w:r>
      <w:proofErr w:type="spellEnd"/>
      <w:r>
        <w:rPr>
          <w:rFonts w:ascii="Arial" w:hAnsi="Arial" w:cs="Arial"/>
          <w:color w:val="444444"/>
          <w:shd w:val="clear" w:color="auto" w:fill="FFFFFF"/>
        </w:rPr>
        <w:t xml:space="preserve"> de </w:t>
      </w:r>
      <w:proofErr w:type="spellStart"/>
      <w:r>
        <w:rPr>
          <w:rFonts w:ascii="Arial" w:hAnsi="Arial" w:cs="Arial"/>
          <w:color w:val="444444"/>
          <w:shd w:val="clear" w:color="auto" w:fill="FFFFFF"/>
        </w:rPr>
        <w:t>Endocrinologia</w:t>
      </w:r>
      <w:proofErr w:type="spellEnd"/>
      <w:r>
        <w:rPr>
          <w:rFonts w:ascii="Arial" w:hAnsi="Arial" w:cs="Arial"/>
          <w:color w:val="444444"/>
          <w:shd w:val="clear" w:color="auto" w:fill="FFFFFF"/>
        </w:rPr>
        <w:t xml:space="preserve"> &amp; </w:t>
      </w:r>
      <w:proofErr w:type="spellStart"/>
      <w:r>
        <w:rPr>
          <w:rFonts w:ascii="Arial" w:hAnsi="Arial" w:cs="Arial"/>
          <w:color w:val="444444"/>
          <w:shd w:val="clear" w:color="auto" w:fill="FFFFFF"/>
        </w:rPr>
        <w:t>Metabologia</w:t>
      </w:r>
      <w:proofErr w:type="spellEnd"/>
      <w:r>
        <w:rPr>
          <w:rFonts w:ascii="Arial" w:hAnsi="Arial" w:cs="Arial"/>
          <w:color w:val="444444"/>
          <w:shd w:val="clear" w:color="auto" w:fill="FFFFFF"/>
        </w:rPr>
        <w:t xml:space="preserve">. </w:t>
      </w:r>
      <w:proofErr w:type="gramStart"/>
      <w:r>
        <w:rPr>
          <w:rFonts w:ascii="Arial" w:hAnsi="Arial" w:cs="Arial"/>
          <w:color w:val="444444"/>
          <w:shd w:val="clear" w:color="auto" w:fill="FFFFFF"/>
        </w:rPr>
        <w:t>2006;50:239</w:t>
      </w:r>
      <w:proofErr w:type="gramEnd"/>
      <w:r>
        <w:rPr>
          <w:rFonts w:ascii="Arial" w:hAnsi="Arial" w:cs="Arial"/>
          <w:color w:val="444444"/>
          <w:shd w:val="clear" w:color="auto" w:fill="FFFFFF"/>
        </w:rPr>
        <w:t>-49.</w:t>
      </w:r>
    </w:p>
    <w:p w14:paraId="205C119A" w14:textId="77777777" w:rsidR="00ED7A09" w:rsidRPr="00ED7A09" w:rsidRDefault="00ED7A09" w:rsidP="004A3B1E">
      <w:pPr>
        <w:pStyle w:val="ListParagraph"/>
        <w:numPr>
          <w:ilvl w:val="0"/>
          <w:numId w:val="27"/>
        </w:numPr>
        <w:jc w:val="both"/>
        <w:rPr>
          <w:rFonts w:cstheme="minorHAnsi"/>
          <w:sz w:val="32"/>
          <w:szCs w:val="32"/>
        </w:rPr>
      </w:pPr>
      <w:r>
        <w:rPr>
          <w:rFonts w:ascii="Arial" w:hAnsi="Arial" w:cs="Arial"/>
          <w:color w:val="444444"/>
          <w:shd w:val="clear" w:color="auto" w:fill="FFFFFF"/>
        </w:rPr>
        <w:t>Morel DW, Chisolm GM. Antioxidant treatment of diabetic rats inhibits lipoprotein oxidation and cytotoxicity. Journal of lipid research. 1989 Dec 1;30(12):1827-34.</w:t>
      </w:r>
    </w:p>
    <w:p w14:paraId="609A4165" w14:textId="77777777" w:rsidR="00ED7A09" w:rsidRPr="00ED7A09" w:rsidRDefault="00ED7A09" w:rsidP="004A3B1E">
      <w:pPr>
        <w:pStyle w:val="ListParagraph"/>
        <w:numPr>
          <w:ilvl w:val="0"/>
          <w:numId w:val="27"/>
        </w:numPr>
        <w:jc w:val="both"/>
        <w:rPr>
          <w:rFonts w:cstheme="minorHAnsi"/>
          <w:sz w:val="32"/>
          <w:szCs w:val="32"/>
        </w:rPr>
      </w:pPr>
      <w:r>
        <w:rPr>
          <w:rFonts w:ascii="Arial" w:hAnsi="Arial" w:cs="Arial"/>
          <w:color w:val="444444"/>
          <w:shd w:val="clear" w:color="auto" w:fill="FFFFFF"/>
        </w:rPr>
        <w:t>Granner DK. Hormones of the pancreas and gastrointestinal tract. In: Murray RK, Granner RK, Mayes PA, Rodwell VW, editors. Harper’s Biochemistry. 24th ed. Connecticut, USA: Appleton and Lange; 1996. Pp. 586–7. </w:t>
      </w:r>
    </w:p>
    <w:p w14:paraId="4E1B3169" w14:textId="77777777" w:rsidR="00ED7A09" w:rsidRPr="00ED7A09" w:rsidRDefault="00ED7A09" w:rsidP="004A3B1E">
      <w:pPr>
        <w:pStyle w:val="ListParagraph"/>
        <w:numPr>
          <w:ilvl w:val="0"/>
          <w:numId w:val="27"/>
        </w:numPr>
        <w:jc w:val="both"/>
        <w:rPr>
          <w:rFonts w:cstheme="minorHAnsi"/>
          <w:sz w:val="32"/>
          <w:szCs w:val="32"/>
        </w:rPr>
      </w:pPr>
      <w:r>
        <w:rPr>
          <w:rFonts w:ascii="Arial" w:hAnsi="Arial" w:cs="Arial"/>
          <w:color w:val="444444"/>
          <w:shd w:val="clear" w:color="auto" w:fill="FFFFFF"/>
        </w:rPr>
        <w:t> </w:t>
      </w:r>
      <w:proofErr w:type="spellStart"/>
      <w:r>
        <w:rPr>
          <w:rFonts w:ascii="Arial" w:hAnsi="Arial" w:cs="Arial"/>
          <w:color w:val="444444"/>
          <w:shd w:val="clear" w:color="auto" w:fill="FFFFFF"/>
        </w:rPr>
        <w:t>Eisenerg</w:t>
      </w:r>
      <w:proofErr w:type="spellEnd"/>
      <w:r>
        <w:rPr>
          <w:rFonts w:ascii="Arial" w:hAnsi="Arial" w:cs="Arial"/>
          <w:color w:val="444444"/>
          <w:shd w:val="clear" w:color="auto" w:fill="FFFFFF"/>
        </w:rPr>
        <w:t xml:space="preserve"> DM, Davis RB, Ettner SL. Trends in alternative medicine use in the United States, 1990- 1997: Results of a follow-up national survey. JAMA. </w:t>
      </w:r>
      <w:proofErr w:type="gramStart"/>
      <w:r>
        <w:rPr>
          <w:rFonts w:ascii="Arial" w:hAnsi="Arial" w:cs="Arial"/>
          <w:color w:val="444444"/>
          <w:shd w:val="clear" w:color="auto" w:fill="FFFFFF"/>
        </w:rPr>
        <w:t>1998;280:1569</w:t>
      </w:r>
      <w:proofErr w:type="gramEnd"/>
      <w:r>
        <w:rPr>
          <w:rFonts w:ascii="Arial" w:hAnsi="Arial" w:cs="Arial"/>
          <w:color w:val="444444"/>
          <w:shd w:val="clear" w:color="auto" w:fill="FFFFFF"/>
        </w:rPr>
        <w:t>–75.</w:t>
      </w:r>
    </w:p>
    <w:p w14:paraId="400E6C99" w14:textId="77777777" w:rsidR="00ED7A09" w:rsidRPr="00ED7A09" w:rsidRDefault="00ED7A09" w:rsidP="004A3B1E">
      <w:pPr>
        <w:pStyle w:val="ListParagraph"/>
        <w:numPr>
          <w:ilvl w:val="0"/>
          <w:numId w:val="27"/>
        </w:numPr>
        <w:jc w:val="both"/>
        <w:rPr>
          <w:rFonts w:cstheme="minorHAnsi"/>
          <w:sz w:val="32"/>
          <w:szCs w:val="32"/>
        </w:rPr>
      </w:pPr>
      <w:proofErr w:type="spellStart"/>
      <w:r>
        <w:rPr>
          <w:rFonts w:ascii="Arial" w:hAnsi="Arial" w:cs="Arial"/>
          <w:color w:val="444444"/>
          <w:shd w:val="clear" w:color="auto" w:fill="FFFFFF"/>
        </w:rPr>
        <w:t>Gunjal</w:t>
      </w:r>
      <w:proofErr w:type="spellEnd"/>
      <w:r>
        <w:rPr>
          <w:rFonts w:ascii="Arial" w:hAnsi="Arial" w:cs="Arial"/>
          <w:color w:val="444444"/>
          <w:shd w:val="clear" w:color="auto" w:fill="FFFFFF"/>
        </w:rPr>
        <w:t xml:space="preserve"> S, Ankola AV, Bhat K. In vitro antibacterial activity of ethanolic extract of Morus alba leaf against periodontal pathogens. Indian Journal of Dental Research. 2015 Sep 1;26(5):533-6.</w:t>
      </w:r>
    </w:p>
    <w:p w14:paraId="4FDE7058" w14:textId="77777777" w:rsidR="00ED7A09" w:rsidRPr="00ED7A09" w:rsidRDefault="00ED7A09" w:rsidP="004A3B1E">
      <w:pPr>
        <w:pStyle w:val="ListParagraph"/>
        <w:numPr>
          <w:ilvl w:val="0"/>
          <w:numId w:val="27"/>
        </w:numPr>
        <w:jc w:val="both"/>
        <w:rPr>
          <w:rFonts w:cstheme="minorHAnsi"/>
          <w:sz w:val="32"/>
          <w:szCs w:val="32"/>
        </w:rPr>
      </w:pPr>
      <w:r>
        <w:rPr>
          <w:rFonts w:ascii="Arial" w:hAnsi="Arial" w:cs="Arial"/>
          <w:color w:val="444444"/>
          <w:shd w:val="clear" w:color="auto" w:fill="FFFFFF"/>
        </w:rPr>
        <w:t xml:space="preserve"> Raman ST, Ganeshan AK, Chen C, </w:t>
      </w:r>
      <w:proofErr w:type="spellStart"/>
      <w:r>
        <w:rPr>
          <w:rFonts w:ascii="Arial" w:hAnsi="Arial" w:cs="Arial"/>
          <w:color w:val="444444"/>
          <w:shd w:val="clear" w:color="auto" w:fill="FFFFFF"/>
        </w:rPr>
        <w:t>Jin</w:t>
      </w:r>
      <w:proofErr w:type="spellEnd"/>
      <w:r>
        <w:rPr>
          <w:rFonts w:ascii="Arial" w:hAnsi="Arial" w:cs="Arial"/>
          <w:color w:val="444444"/>
          <w:shd w:val="clear" w:color="auto" w:fill="FFFFFF"/>
        </w:rPr>
        <w:t xml:space="preserve"> C, Li SH, Chen HJ, </w:t>
      </w:r>
      <w:proofErr w:type="spellStart"/>
      <w:r>
        <w:rPr>
          <w:rFonts w:ascii="Arial" w:hAnsi="Arial" w:cs="Arial"/>
          <w:color w:val="444444"/>
          <w:shd w:val="clear" w:color="auto" w:fill="FFFFFF"/>
        </w:rPr>
        <w:t>Gui</w:t>
      </w:r>
      <w:proofErr w:type="spellEnd"/>
      <w:r>
        <w:rPr>
          <w:rFonts w:ascii="Arial" w:hAnsi="Arial" w:cs="Arial"/>
          <w:color w:val="444444"/>
          <w:shd w:val="clear" w:color="auto" w:fill="FFFFFF"/>
        </w:rPr>
        <w:t xml:space="preserve"> Z. In vitro and in vivo antioxidant activity of flavonoid extracted from mulberry fruit (Morus alba L.). Pharmacognosy Magazine. 2016 Apr;12(46):128</w:t>
      </w:r>
    </w:p>
    <w:p w14:paraId="7D819F9F" w14:textId="77777777" w:rsidR="00ED7A09" w:rsidRPr="00ED7A09" w:rsidRDefault="00ED7A09" w:rsidP="004A3B1E">
      <w:pPr>
        <w:pStyle w:val="ListParagraph"/>
        <w:numPr>
          <w:ilvl w:val="0"/>
          <w:numId w:val="27"/>
        </w:numPr>
        <w:jc w:val="both"/>
        <w:rPr>
          <w:rFonts w:cstheme="minorHAnsi"/>
          <w:sz w:val="32"/>
          <w:szCs w:val="32"/>
        </w:rPr>
      </w:pPr>
      <w:r>
        <w:rPr>
          <w:rFonts w:ascii="Arial" w:hAnsi="Arial" w:cs="Arial"/>
          <w:color w:val="444444"/>
          <w:shd w:val="clear" w:color="auto" w:fill="FFFFFF"/>
        </w:rPr>
        <w:lastRenderedPageBreak/>
        <w:t xml:space="preserve">Wang Y, Xiang L, Wang C, Tang C, He X. Antidiabetic and antioxidant effects and phytochemicals of mulberry fruit (Morus alba L.) polyphenol enhanced extract. </w:t>
      </w:r>
      <w:proofErr w:type="spellStart"/>
      <w:r>
        <w:rPr>
          <w:rFonts w:ascii="Arial" w:hAnsi="Arial" w:cs="Arial"/>
          <w:color w:val="444444"/>
          <w:shd w:val="clear" w:color="auto" w:fill="FFFFFF"/>
        </w:rPr>
        <w:t>PloS</w:t>
      </w:r>
      <w:proofErr w:type="spellEnd"/>
      <w:r>
        <w:rPr>
          <w:rFonts w:ascii="Arial" w:hAnsi="Arial" w:cs="Arial"/>
          <w:color w:val="444444"/>
          <w:shd w:val="clear" w:color="auto" w:fill="FFFFFF"/>
        </w:rPr>
        <w:t xml:space="preserve"> one. 2013 Jul 30;8(7</w:t>
      </w:r>
      <w:proofErr w:type="gramStart"/>
      <w:r>
        <w:rPr>
          <w:rFonts w:ascii="Arial" w:hAnsi="Arial" w:cs="Arial"/>
          <w:color w:val="444444"/>
          <w:shd w:val="clear" w:color="auto" w:fill="FFFFFF"/>
        </w:rPr>
        <w:t>):e</w:t>
      </w:r>
      <w:proofErr w:type="gramEnd"/>
      <w:r>
        <w:rPr>
          <w:rFonts w:ascii="Arial" w:hAnsi="Arial" w:cs="Arial"/>
          <w:color w:val="444444"/>
          <w:shd w:val="clear" w:color="auto" w:fill="FFFFFF"/>
        </w:rPr>
        <w:t>71144.</w:t>
      </w:r>
    </w:p>
    <w:p w14:paraId="2C01A07E" w14:textId="77777777" w:rsidR="00ED7A09" w:rsidRPr="00ED7A09" w:rsidRDefault="00ED7A09" w:rsidP="004A3B1E">
      <w:pPr>
        <w:pStyle w:val="ListParagraph"/>
        <w:numPr>
          <w:ilvl w:val="0"/>
          <w:numId w:val="27"/>
        </w:numPr>
        <w:jc w:val="both"/>
        <w:rPr>
          <w:rFonts w:cstheme="minorHAnsi"/>
          <w:sz w:val="32"/>
          <w:szCs w:val="32"/>
        </w:rPr>
      </w:pPr>
      <w:r>
        <w:rPr>
          <w:rFonts w:ascii="Arial" w:hAnsi="Arial" w:cs="Arial"/>
          <w:color w:val="444444"/>
          <w:shd w:val="clear" w:color="auto" w:fill="FFFFFF"/>
        </w:rPr>
        <w:t xml:space="preserve"> Jo SP, Kim JK, Lim YH. Antihyperlipidemic effects of </w:t>
      </w:r>
      <w:proofErr w:type="spellStart"/>
      <w:r>
        <w:rPr>
          <w:rFonts w:ascii="Arial" w:hAnsi="Arial" w:cs="Arial"/>
          <w:color w:val="444444"/>
          <w:shd w:val="clear" w:color="auto" w:fill="FFFFFF"/>
        </w:rPr>
        <w:t>stilbenoids</w:t>
      </w:r>
      <w:proofErr w:type="spellEnd"/>
      <w:r>
        <w:rPr>
          <w:rFonts w:ascii="Arial" w:hAnsi="Arial" w:cs="Arial"/>
          <w:color w:val="444444"/>
          <w:shd w:val="clear" w:color="auto" w:fill="FFFFFF"/>
        </w:rPr>
        <w:t xml:space="preserve"> isolated from Morus alba in rats fed a high-cholesterol diet. Food and chemical toxicology. 2014 Mar </w:t>
      </w:r>
      <w:proofErr w:type="gramStart"/>
      <w:r>
        <w:rPr>
          <w:rFonts w:ascii="Arial" w:hAnsi="Arial" w:cs="Arial"/>
          <w:color w:val="444444"/>
          <w:shd w:val="clear" w:color="auto" w:fill="FFFFFF"/>
        </w:rPr>
        <w:t>1;65:213</w:t>
      </w:r>
      <w:proofErr w:type="gramEnd"/>
      <w:r>
        <w:rPr>
          <w:rFonts w:ascii="Arial" w:hAnsi="Arial" w:cs="Arial"/>
          <w:color w:val="444444"/>
          <w:shd w:val="clear" w:color="auto" w:fill="FFFFFF"/>
        </w:rPr>
        <w:t>-8.</w:t>
      </w:r>
    </w:p>
    <w:p w14:paraId="5B435713" w14:textId="77777777" w:rsidR="00ED7A09" w:rsidRPr="00ED7A09" w:rsidRDefault="00ED7A09" w:rsidP="004A3B1E">
      <w:pPr>
        <w:pStyle w:val="ListParagraph"/>
        <w:numPr>
          <w:ilvl w:val="0"/>
          <w:numId w:val="27"/>
        </w:numPr>
        <w:jc w:val="both"/>
        <w:rPr>
          <w:rFonts w:cstheme="minorHAnsi"/>
          <w:sz w:val="32"/>
          <w:szCs w:val="32"/>
        </w:rPr>
      </w:pPr>
      <w:r>
        <w:rPr>
          <w:rFonts w:ascii="Arial" w:hAnsi="Arial" w:cs="Arial"/>
          <w:color w:val="444444"/>
          <w:shd w:val="clear" w:color="auto" w:fill="FFFFFF"/>
        </w:rPr>
        <w:t xml:space="preserve"> Chan </w:t>
      </w:r>
      <w:proofErr w:type="spellStart"/>
      <w:r>
        <w:rPr>
          <w:rFonts w:ascii="Arial" w:hAnsi="Arial" w:cs="Arial"/>
          <w:color w:val="444444"/>
          <w:shd w:val="clear" w:color="auto" w:fill="FFFFFF"/>
        </w:rPr>
        <w:t>WeiChiang</w:t>
      </w:r>
      <w:proofErr w:type="spellEnd"/>
      <w:r>
        <w:rPr>
          <w:rFonts w:ascii="Arial" w:hAnsi="Arial" w:cs="Arial"/>
          <w:color w:val="444444"/>
          <w:shd w:val="clear" w:color="auto" w:fill="FFFFFF"/>
        </w:rPr>
        <w:t xml:space="preserve"> [Chan W, Lye </w:t>
      </w:r>
      <w:proofErr w:type="spellStart"/>
      <w:r>
        <w:rPr>
          <w:rFonts w:ascii="Arial" w:hAnsi="Arial" w:cs="Arial"/>
          <w:color w:val="444444"/>
          <w:shd w:val="clear" w:color="auto" w:fill="FFFFFF"/>
        </w:rPr>
        <w:t>PhuiYan</w:t>
      </w:r>
      <w:proofErr w:type="spellEnd"/>
      <w:r>
        <w:rPr>
          <w:rFonts w:ascii="Arial" w:hAnsi="Arial" w:cs="Arial"/>
          <w:color w:val="444444"/>
          <w:shd w:val="clear" w:color="auto" w:fill="FFFFFF"/>
        </w:rPr>
        <w:t xml:space="preserve"> LP, Wong </w:t>
      </w:r>
      <w:proofErr w:type="spellStart"/>
      <w:r>
        <w:rPr>
          <w:rFonts w:ascii="Arial" w:hAnsi="Arial" w:cs="Arial"/>
          <w:color w:val="444444"/>
          <w:shd w:val="clear" w:color="auto" w:fill="FFFFFF"/>
        </w:rPr>
        <w:t>SiuKuin</w:t>
      </w:r>
      <w:proofErr w:type="spellEnd"/>
      <w:r>
        <w:rPr>
          <w:rFonts w:ascii="Arial" w:hAnsi="Arial" w:cs="Arial"/>
          <w:color w:val="444444"/>
          <w:shd w:val="clear" w:color="auto" w:fill="FFFFFF"/>
        </w:rPr>
        <w:t xml:space="preserve"> WS. Phytochemistry, pharmacology, and clinical trials of Morus alba.</w:t>
      </w:r>
    </w:p>
    <w:p w14:paraId="1678FB09" w14:textId="77777777" w:rsidR="00ED7A09" w:rsidRPr="00ED7A09" w:rsidRDefault="00ED7A09" w:rsidP="004A3B1E">
      <w:pPr>
        <w:pStyle w:val="ListParagraph"/>
        <w:numPr>
          <w:ilvl w:val="0"/>
          <w:numId w:val="27"/>
        </w:numPr>
        <w:jc w:val="both"/>
        <w:rPr>
          <w:rFonts w:cstheme="minorHAnsi"/>
          <w:sz w:val="32"/>
          <w:szCs w:val="32"/>
        </w:rPr>
      </w:pPr>
      <w:r>
        <w:rPr>
          <w:rFonts w:ascii="Arial" w:hAnsi="Arial" w:cs="Arial"/>
          <w:color w:val="444444"/>
          <w:shd w:val="clear" w:color="auto" w:fill="FFFFFF"/>
        </w:rPr>
        <w:t xml:space="preserve">Ann JY, </w:t>
      </w:r>
      <w:proofErr w:type="spellStart"/>
      <w:r>
        <w:rPr>
          <w:rFonts w:ascii="Arial" w:hAnsi="Arial" w:cs="Arial"/>
          <w:color w:val="444444"/>
          <w:shd w:val="clear" w:color="auto" w:fill="FFFFFF"/>
        </w:rPr>
        <w:t>Eo</w:t>
      </w:r>
      <w:proofErr w:type="spellEnd"/>
      <w:r>
        <w:rPr>
          <w:rFonts w:ascii="Arial" w:hAnsi="Arial" w:cs="Arial"/>
          <w:color w:val="444444"/>
          <w:shd w:val="clear" w:color="auto" w:fill="FFFFFF"/>
        </w:rPr>
        <w:t xml:space="preserve"> H, Lim Y. Mulberry leaves (Morus alba L.) ameliorate obesity-induced hepatic lipogenesis, fibrosis, and oxidative stress in high-fat diet-fed mice. Genes &amp; nutrition. 2015 </w:t>
      </w:r>
      <w:proofErr w:type="gramStart"/>
      <w:r>
        <w:rPr>
          <w:rFonts w:ascii="Arial" w:hAnsi="Arial" w:cs="Arial"/>
          <w:color w:val="444444"/>
          <w:shd w:val="clear" w:color="auto" w:fill="FFFFFF"/>
        </w:rPr>
        <w:t>Nov;10:1</w:t>
      </w:r>
      <w:proofErr w:type="gramEnd"/>
      <w:r>
        <w:rPr>
          <w:rFonts w:ascii="Arial" w:hAnsi="Arial" w:cs="Arial"/>
          <w:color w:val="444444"/>
          <w:shd w:val="clear" w:color="auto" w:fill="FFFFFF"/>
        </w:rPr>
        <w:t>-3.</w:t>
      </w:r>
    </w:p>
    <w:p w14:paraId="5C8A5564" w14:textId="77777777" w:rsidR="00ED7A09" w:rsidRPr="00ED7A09" w:rsidRDefault="00ED7A09" w:rsidP="004A3B1E">
      <w:pPr>
        <w:pStyle w:val="ListParagraph"/>
        <w:numPr>
          <w:ilvl w:val="0"/>
          <w:numId w:val="27"/>
        </w:numPr>
        <w:jc w:val="both"/>
        <w:rPr>
          <w:rFonts w:cstheme="minorHAnsi"/>
          <w:sz w:val="32"/>
          <w:szCs w:val="32"/>
        </w:rPr>
      </w:pPr>
      <w:r>
        <w:rPr>
          <w:rFonts w:ascii="Arial" w:hAnsi="Arial" w:cs="Arial"/>
          <w:color w:val="444444"/>
          <w:shd w:val="clear" w:color="auto" w:fill="FFFFFF"/>
        </w:rPr>
        <w:t xml:space="preserve">Sugimoto M, Arai H, Tamura Y, Murayama T, Khaengkhan P, Nishio T, Ono K, </w:t>
      </w:r>
      <w:proofErr w:type="spellStart"/>
      <w:r>
        <w:rPr>
          <w:rFonts w:ascii="Arial" w:hAnsi="Arial" w:cs="Arial"/>
          <w:color w:val="444444"/>
          <w:shd w:val="clear" w:color="auto" w:fill="FFFFFF"/>
        </w:rPr>
        <w:t>Ariyasu</w:t>
      </w:r>
      <w:proofErr w:type="spellEnd"/>
      <w:r>
        <w:rPr>
          <w:rFonts w:ascii="Arial" w:hAnsi="Arial" w:cs="Arial"/>
          <w:color w:val="444444"/>
          <w:shd w:val="clear" w:color="auto" w:fill="FFFFFF"/>
        </w:rPr>
        <w:t xml:space="preserve"> H, </w:t>
      </w:r>
      <w:proofErr w:type="spellStart"/>
      <w:r>
        <w:rPr>
          <w:rFonts w:ascii="Arial" w:hAnsi="Arial" w:cs="Arial"/>
          <w:color w:val="444444"/>
          <w:shd w:val="clear" w:color="auto" w:fill="FFFFFF"/>
        </w:rPr>
        <w:t>Akamizu</w:t>
      </w:r>
      <w:proofErr w:type="spellEnd"/>
      <w:r>
        <w:rPr>
          <w:rFonts w:ascii="Arial" w:hAnsi="Arial" w:cs="Arial"/>
          <w:color w:val="444444"/>
          <w:shd w:val="clear" w:color="auto" w:fill="FFFFFF"/>
        </w:rPr>
        <w:t xml:space="preserve"> T, Ueda Y, Kita T. Mulberry leaf ameliorates the expression profile of adipocytokines by inhibiting oxidative stress in white adipose tissue in </w:t>
      </w:r>
      <w:proofErr w:type="spellStart"/>
      <w:r>
        <w:rPr>
          <w:rFonts w:ascii="Arial" w:hAnsi="Arial" w:cs="Arial"/>
          <w:color w:val="444444"/>
          <w:shd w:val="clear" w:color="auto" w:fill="FFFFFF"/>
        </w:rPr>
        <w:t>db</w:t>
      </w:r>
      <w:proofErr w:type="spellEnd"/>
      <w:r>
        <w:rPr>
          <w:rFonts w:ascii="Arial" w:hAnsi="Arial" w:cs="Arial"/>
          <w:color w:val="444444"/>
          <w:shd w:val="clear" w:color="auto" w:fill="FFFFFF"/>
        </w:rPr>
        <w:t>/</w:t>
      </w:r>
      <w:proofErr w:type="spellStart"/>
      <w:r>
        <w:rPr>
          <w:rFonts w:ascii="Arial" w:hAnsi="Arial" w:cs="Arial"/>
          <w:color w:val="444444"/>
          <w:shd w:val="clear" w:color="auto" w:fill="FFFFFF"/>
        </w:rPr>
        <w:t>db</w:t>
      </w:r>
      <w:proofErr w:type="spellEnd"/>
      <w:r>
        <w:rPr>
          <w:rFonts w:ascii="Arial" w:hAnsi="Arial" w:cs="Arial"/>
          <w:color w:val="444444"/>
          <w:shd w:val="clear" w:color="auto" w:fill="FFFFFF"/>
        </w:rPr>
        <w:t xml:space="preserve"> mice. Atherosclerosis. 2009 Jun 1;204(2):388-94.</w:t>
      </w:r>
    </w:p>
    <w:p w14:paraId="35374B7C" w14:textId="77777777" w:rsidR="00ED7A09" w:rsidRPr="00ED7A09" w:rsidRDefault="00ED7A09" w:rsidP="004A3B1E">
      <w:pPr>
        <w:pStyle w:val="ListParagraph"/>
        <w:numPr>
          <w:ilvl w:val="0"/>
          <w:numId w:val="27"/>
        </w:numPr>
        <w:jc w:val="both"/>
        <w:rPr>
          <w:rFonts w:cstheme="minorHAnsi"/>
          <w:sz w:val="32"/>
          <w:szCs w:val="32"/>
        </w:rPr>
      </w:pPr>
      <w:r>
        <w:rPr>
          <w:rFonts w:ascii="Arial" w:hAnsi="Arial" w:cs="Arial"/>
          <w:color w:val="444444"/>
          <w:shd w:val="clear" w:color="auto" w:fill="FFFFFF"/>
        </w:rPr>
        <w:t xml:space="preserve">Sung GH, Hywel-Jones NL, Sung JM, </w:t>
      </w:r>
      <w:proofErr w:type="spellStart"/>
      <w:r>
        <w:rPr>
          <w:rFonts w:ascii="Arial" w:hAnsi="Arial" w:cs="Arial"/>
          <w:color w:val="444444"/>
          <w:shd w:val="clear" w:color="auto" w:fill="FFFFFF"/>
        </w:rPr>
        <w:t>Luangsa-Ard</w:t>
      </w:r>
      <w:proofErr w:type="spellEnd"/>
      <w:r>
        <w:rPr>
          <w:rFonts w:ascii="Arial" w:hAnsi="Arial" w:cs="Arial"/>
          <w:color w:val="444444"/>
          <w:shd w:val="clear" w:color="auto" w:fill="FFFFFF"/>
        </w:rPr>
        <w:t xml:space="preserve"> JJ, Shrestha B, Spatafora JW. Phylogenetic classification of Cordyceps and the </w:t>
      </w:r>
      <w:proofErr w:type="spellStart"/>
      <w:r>
        <w:rPr>
          <w:rFonts w:ascii="Arial" w:hAnsi="Arial" w:cs="Arial"/>
          <w:color w:val="444444"/>
          <w:shd w:val="clear" w:color="auto" w:fill="FFFFFF"/>
        </w:rPr>
        <w:t>clavicipitaceous</w:t>
      </w:r>
      <w:proofErr w:type="spellEnd"/>
      <w:r>
        <w:rPr>
          <w:rFonts w:ascii="Arial" w:hAnsi="Arial" w:cs="Arial"/>
          <w:color w:val="444444"/>
          <w:shd w:val="clear" w:color="auto" w:fill="FFFFFF"/>
        </w:rPr>
        <w:t xml:space="preserve"> fungi. Studies in mycology. 2007 Jan </w:t>
      </w:r>
      <w:proofErr w:type="gramStart"/>
      <w:r>
        <w:rPr>
          <w:rFonts w:ascii="Arial" w:hAnsi="Arial" w:cs="Arial"/>
          <w:color w:val="444444"/>
          <w:shd w:val="clear" w:color="auto" w:fill="FFFFFF"/>
        </w:rPr>
        <w:t>1;57:5</w:t>
      </w:r>
      <w:proofErr w:type="gramEnd"/>
      <w:r>
        <w:rPr>
          <w:rFonts w:ascii="Arial" w:hAnsi="Arial" w:cs="Arial"/>
          <w:color w:val="444444"/>
          <w:shd w:val="clear" w:color="auto" w:fill="FFFFFF"/>
        </w:rPr>
        <w:t>-9. </w:t>
      </w:r>
    </w:p>
    <w:p w14:paraId="47682CAF" w14:textId="77777777" w:rsidR="0061678D" w:rsidRPr="0061678D" w:rsidRDefault="0061678D" w:rsidP="004A3B1E">
      <w:pPr>
        <w:pStyle w:val="ListParagraph"/>
        <w:numPr>
          <w:ilvl w:val="0"/>
          <w:numId w:val="27"/>
        </w:numPr>
        <w:jc w:val="both"/>
        <w:rPr>
          <w:rFonts w:cstheme="minorHAnsi"/>
          <w:sz w:val="32"/>
          <w:szCs w:val="32"/>
        </w:rPr>
      </w:pPr>
      <w:r>
        <w:rPr>
          <w:rFonts w:ascii="Arial" w:hAnsi="Arial" w:cs="Arial"/>
          <w:color w:val="444444"/>
          <w:shd w:val="clear" w:color="auto" w:fill="FFFFFF"/>
        </w:rPr>
        <w:t xml:space="preserve">De Silva DD, </w:t>
      </w:r>
      <w:proofErr w:type="spellStart"/>
      <w:r>
        <w:rPr>
          <w:rFonts w:ascii="Arial" w:hAnsi="Arial" w:cs="Arial"/>
          <w:color w:val="444444"/>
          <w:shd w:val="clear" w:color="auto" w:fill="FFFFFF"/>
        </w:rPr>
        <w:t>Rapior</w:t>
      </w:r>
      <w:proofErr w:type="spellEnd"/>
      <w:r>
        <w:rPr>
          <w:rFonts w:ascii="Arial" w:hAnsi="Arial" w:cs="Arial"/>
          <w:color w:val="444444"/>
          <w:shd w:val="clear" w:color="auto" w:fill="FFFFFF"/>
        </w:rPr>
        <w:t xml:space="preserve"> S, </w:t>
      </w:r>
      <w:proofErr w:type="spellStart"/>
      <w:r>
        <w:rPr>
          <w:rFonts w:ascii="Arial" w:hAnsi="Arial" w:cs="Arial"/>
          <w:color w:val="444444"/>
          <w:shd w:val="clear" w:color="auto" w:fill="FFFFFF"/>
        </w:rPr>
        <w:t>Sudarman</w:t>
      </w:r>
      <w:proofErr w:type="spellEnd"/>
      <w:r>
        <w:rPr>
          <w:rFonts w:ascii="Arial" w:hAnsi="Arial" w:cs="Arial"/>
          <w:color w:val="444444"/>
          <w:shd w:val="clear" w:color="auto" w:fill="FFFFFF"/>
        </w:rPr>
        <w:t xml:space="preserve"> E, Stadler M, Xu J, Aisyah Alias S, Hyde KD. Bioactive metabolites from </w:t>
      </w:r>
      <w:proofErr w:type="spellStart"/>
      <w:r>
        <w:rPr>
          <w:rFonts w:ascii="Arial" w:hAnsi="Arial" w:cs="Arial"/>
          <w:color w:val="444444"/>
          <w:shd w:val="clear" w:color="auto" w:fill="FFFFFF"/>
        </w:rPr>
        <w:t>macrofungi</w:t>
      </w:r>
      <w:proofErr w:type="spellEnd"/>
      <w:r>
        <w:rPr>
          <w:rFonts w:ascii="Arial" w:hAnsi="Arial" w:cs="Arial"/>
          <w:color w:val="444444"/>
          <w:shd w:val="clear" w:color="auto" w:fill="FFFFFF"/>
        </w:rPr>
        <w:t xml:space="preserve">: ethnopharmacology, biological activities and chemistry. Fungal Diversity. 2013 </w:t>
      </w:r>
      <w:proofErr w:type="gramStart"/>
      <w:r>
        <w:rPr>
          <w:rFonts w:ascii="Arial" w:hAnsi="Arial" w:cs="Arial"/>
          <w:color w:val="444444"/>
          <w:shd w:val="clear" w:color="auto" w:fill="FFFFFF"/>
        </w:rPr>
        <w:t>Sep;62:1</w:t>
      </w:r>
      <w:proofErr w:type="gramEnd"/>
      <w:r>
        <w:rPr>
          <w:rFonts w:ascii="Arial" w:hAnsi="Arial" w:cs="Arial"/>
          <w:color w:val="444444"/>
          <w:shd w:val="clear" w:color="auto" w:fill="FFFFFF"/>
        </w:rPr>
        <w:t>-40.</w:t>
      </w:r>
    </w:p>
    <w:p w14:paraId="1325274B" w14:textId="77777777" w:rsidR="0061678D" w:rsidRPr="0061678D" w:rsidRDefault="0061678D" w:rsidP="004A3B1E">
      <w:pPr>
        <w:pStyle w:val="ListParagraph"/>
        <w:numPr>
          <w:ilvl w:val="0"/>
          <w:numId w:val="27"/>
        </w:numPr>
        <w:jc w:val="both"/>
        <w:rPr>
          <w:rFonts w:cstheme="minorHAnsi"/>
          <w:sz w:val="32"/>
          <w:szCs w:val="32"/>
        </w:rPr>
      </w:pPr>
      <w:r>
        <w:rPr>
          <w:rFonts w:ascii="Arial" w:hAnsi="Arial" w:cs="Arial"/>
          <w:color w:val="444444"/>
          <w:shd w:val="clear" w:color="auto" w:fill="FFFFFF"/>
        </w:rPr>
        <w:t xml:space="preserve">De Silva DD, </w:t>
      </w:r>
      <w:proofErr w:type="spellStart"/>
      <w:r>
        <w:rPr>
          <w:rFonts w:ascii="Arial" w:hAnsi="Arial" w:cs="Arial"/>
          <w:color w:val="444444"/>
          <w:shd w:val="clear" w:color="auto" w:fill="FFFFFF"/>
        </w:rPr>
        <w:t>Rapior</w:t>
      </w:r>
      <w:proofErr w:type="spellEnd"/>
      <w:r>
        <w:rPr>
          <w:rFonts w:ascii="Arial" w:hAnsi="Arial" w:cs="Arial"/>
          <w:color w:val="444444"/>
          <w:shd w:val="clear" w:color="auto" w:fill="FFFFFF"/>
        </w:rPr>
        <w:t xml:space="preserve"> S, Fons F, </w:t>
      </w:r>
      <w:proofErr w:type="spellStart"/>
      <w:r>
        <w:rPr>
          <w:rFonts w:ascii="Arial" w:hAnsi="Arial" w:cs="Arial"/>
          <w:color w:val="444444"/>
          <w:shd w:val="clear" w:color="auto" w:fill="FFFFFF"/>
        </w:rPr>
        <w:t>Bahkali</w:t>
      </w:r>
      <w:proofErr w:type="spellEnd"/>
      <w:r>
        <w:rPr>
          <w:rFonts w:ascii="Arial" w:hAnsi="Arial" w:cs="Arial"/>
          <w:color w:val="444444"/>
          <w:shd w:val="clear" w:color="auto" w:fill="FFFFFF"/>
        </w:rPr>
        <w:t xml:space="preserve"> AH, Hyde KD. Medicinal mushrooms in supportive cancer therapies: an approach to anti-cancer effects and putative mechanisms of action. Fungal Diversity. 2012 </w:t>
      </w:r>
      <w:proofErr w:type="gramStart"/>
      <w:r>
        <w:rPr>
          <w:rFonts w:ascii="Arial" w:hAnsi="Arial" w:cs="Arial"/>
          <w:color w:val="444444"/>
          <w:shd w:val="clear" w:color="auto" w:fill="FFFFFF"/>
        </w:rPr>
        <w:t>Jul;55:1</w:t>
      </w:r>
      <w:proofErr w:type="gramEnd"/>
      <w:r>
        <w:rPr>
          <w:rFonts w:ascii="Arial" w:hAnsi="Arial" w:cs="Arial"/>
          <w:color w:val="444444"/>
          <w:shd w:val="clear" w:color="auto" w:fill="FFFFFF"/>
        </w:rPr>
        <w:t>-35.</w:t>
      </w:r>
    </w:p>
    <w:p w14:paraId="7A6955C6" w14:textId="77777777" w:rsidR="0061678D" w:rsidRPr="0061678D" w:rsidRDefault="0061678D" w:rsidP="004A3B1E">
      <w:pPr>
        <w:pStyle w:val="ListParagraph"/>
        <w:numPr>
          <w:ilvl w:val="0"/>
          <w:numId w:val="27"/>
        </w:numPr>
        <w:jc w:val="both"/>
        <w:rPr>
          <w:rFonts w:cstheme="minorHAnsi"/>
          <w:sz w:val="32"/>
          <w:szCs w:val="32"/>
        </w:rPr>
      </w:pPr>
      <w:r>
        <w:rPr>
          <w:rFonts w:ascii="Arial" w:hAnsi="Arial" w:cs="Arial"/>
          <w:color w:val="444444"/>
          <w:shd w:val="clear" w:color="auto" w:fill="FFFFFF"/>
        </w:rPr>
        <w:t>Pao HY, Pan BS, Leu SF, Huang BM. Cordycepin stimulated steroidogenesis in MA-10 mouse Leydig tumor cells through the protein kinase C pathway. Journal of Agricultural and Food Chemistry. 2012 May 16;60(19):4905-13.</w:t>
      </w:r>
    </w:p>
    <w:p w14:paraId="18FB0BAF" w14:textId="77777777" w:rsidR="0061678D" w:rsidRPr="0061678D" w:rsidRDefault="0061678D" w:rsidP="004A3B1E">
      <w:pPr>
        <w:pStyle w:val="ListParagraph"/>
        <w:numPr>
          <w:ilvl w:val="0"/>
          <w:numId w:val="27"/>
        </w:numPr>
        <w:jc w:val="both"/>
        <w:rPr>
          <w:rFonts w:cstheme="minorHAnsi"/>
          <w:sz w:val="32"/>
          <w:szCs w:val="32"/>
        </w:rPr>
      </w:pPr>
      <w:r>
        <w:rPr>
          <w:rFonts w:ascii="Arial" w:hAnsi="Arial" w:cs="Arial"/>
          <w:color w:val="444444"/>
          <w:shd w:val="clear" w:color="auto" w:fill="FFFFFF"/>
        </w:rPr>
        <w:t xml:space="preserve">Kim JR, Yeon SH, Kim HS, Ahn YJ. Larvicidal activity against Plutella </w:t>
      </w:r>
      <w:proofErr w:type="spellStart"/>
      <w:r>
        <w:rPr>
          <w:rFonts w:ascii="Arial" w:hAnsi="Arial" w:cs="Arial"/>
          <w:color w:val="444444"/>
          <w:shd w:val="clear" w:color="auto" w:fill="FFFFFF"/>
        </w:rPr>
        <w:t>xylostella</w:t>
      </w:r>
      <w:proofErr w:type="spellEnd"/>
      <w:r>
        <w:rPr>
          <w:rFonts w:ascii="Arial" w:hAnsi="Arial" w:cs="Arial"/>
          <w:color w:val="444444"/>
          <w:shd w:val="clear" w:color="auto" w:fill="FFFFFF"/>
        </w:rPr>
        <w:t xml:space="preserve"> of cordycepin from the fruiting body of Cordyceps </w:t>
      </w:r>
      <w:proofErr w:type="spellStart"/>
      <w:r>
        <w:rPr>
          <w:rFonts w:ascii="Arial" w:hAnsi="Arial" w:cs="Arial"/>
          <w:color w:val="444444"/>
          <w:shd w:val="clear" w:color="auto" w:fill="FFFFFF"/>
        </w:rPr>
        <w:t>militaris</w:t>
      </w:r>
      <w:proofErr w:type="spellEnd"/>
      <w:r>
        <w:rPr>
          <w:rFonts w:ascii="Arial" w:hAnsi="Arial" w:cs="Arial"/>
          <w:color w:val="444444"/>
          <w:shd w:val="clear" w:color="auto" w:fill="FFFFFF"/>
        </w:rPr>
        <w:t>. Pest Management Science: formerly Pesticide Science. 2002 Jul;58(7):713-7.</w:t>
      </w:r>
    </w:p>
    <w:p w14:paraId="0E75ECA8" w14:textId="77777777" w:rsidR="0061678D" w:rsidRPr="0061678D" w:rsidRDefault="0061678D" w:rsidP="004A3B1E">
      <w:pPr>
        <w:pStyle w:val="ListParagraph"/>
        <w:numPr>
          <w:ilvl w:val="0"/>
          <w:numId w:val="27"/>
        </w:numPr>
        <w:jc w:val="both"/>
        <w:rPr>
          <w:rFonts w:cstheme="minorHAnsi"/>
          <w:sz w:val="32"/>
          <w:szCs w:val="32"/>
        </w:rPr>
      </w:pPr>
      <w:r>
        <w:rPr>
          <w:rFonts w:ascii="Arial" w:hAnsi="Arial" w:cs="Arial"/>
          <w:color w:val="444444"/>
          <w:shd w:val="clear" w:color="auto" w:fill="FFFFFF"/>
        </w:rPr>
        <w:t xml:space="preserve">Ramesh T, </w:t>
      </w:r>
      <w:proofErr w:type="spellStart"/>
      <w:r>
        <w:rPr>
          <w:rFonts w:ascii="Arial" w:hAnsi="Arial" w:cs="Arial"/>
          <w:color w:val="444444"/>
          <w:shd w:val="clear" w:color="auto" w:fill="FFFFFF"/>
        </w:rPr>
        <w:t>Yoo</w:t>
      </w:r>
      <w:proofErr w:type="spellEnd"/>
      <w:r>
        <w:rPr>
          <w:rFonts w:ascii="Arial" w:hAnsi="Arial" w:cs="Arial"/>
          <w:color w:val="444444"/>
          <w:shd w:val="clear" w:color="auto" w:fill="FFFFFF"/>
        </w:rPr>
        <w:t xml:space="preserve"> SK, Kim SW, Hwang SY, Sohn SH, Kim IW, Kim SK. Cordycepin (</w:t>
      </w:r>
      <w:proofErr w:type="gramStart"/>
      <w:r>
        <w:rPr>
          <w:rFonts w:ascii="Arial" w:hAnsi="Arial" w:cs="Arial"/>
          <w:color w:val="444444"/>
          <w:shd w:val="clear" w:color="auto" w:fill="FFFFFF"/>
        </w:rPr>
        <w:t>3?-</w:t>
      </w:r>
      <w:proofErr w:type="gramEnd"/>
      <w:r>
        <w:rPr>
          <w:rFonts w:ascii="Arial" w:hAnsi="Arial" w:cs="Arial"/>
          <w:color w:val="444444"/>
          <w:shd w:val="clear" w:color="auto" w:fill="FFFFFF"/>
        </w:rPr>
        <w:t>deoxyadenosine) attenuates age-related oxidative stress and ameliorates antioxidant capacity in rats. Experimental gerontology. 2012 Dec 1;47(12):979-87.</w:t>
      </w:r>
    </w:p>
    <w:p w14:paraId="0E6A56CF" w14:textId="77777777" w:rsidR="0061678D" w:rsidRPr="0061678D" w:rsidRDefault="0061678D" w:rsidP="004A3B1E">
      <w:pPr>
        <w:pStyle w:val="ListParagraph"/>
        <w:numPr>
          <w:ilvl w:val="0"/>
          <w:numId w:val="27"/>
        </w:numPr>
        <w:jc w:val="both"/>
        <w:rPr>
          <w:rFonts w:cstheme="minorHAnsi"/>
          <w:sz w:val="32"/>
          <w:szCs w:val="32"/>
        </w:rPr>
      </w:pPr>
      <w:r>
        <w:rPr>
          <w:rFonts w:ascii="Arial" w:hAnsi="Arial" w:cs="Arial"/>
          <w:color w:val="444444"/>
          <w:shd w:val="clear" w:color="auto" w:fill="FFFFFF"/>
        </w:rPr>
        <w:t xml:space="preserve">Lee MR, Kim JE, Yun WB, Choi JY, Park JJ, Kim HR, Song BR, Choi YW, Kim KM, Hwang DY. Lipolytic effect of novel extracts from mulberry (Morus alba) leaves fermented with Cordyceps </w:t>
      </w:r>
      <w:proofErr w:type="spellStart"/>
      <w:r>
        <w:rPr>
          <w:rFonts w:ascii="Arial" w:hAnsi="Arial" w:cs="Arial"/>
          <w:color w:val="444444"/>
          <w:shd w:val="clear" w:color="auto" w:fill="FFFFFF"/>
        </w:rPr>
        <w:t>militaris</w:t>
      </w:r>
      <w:proofErr w:type="spellEnd"/>
      <w:r>
        <w:rPr>
          <w:rFonts w:ascii="Arial" w:hAnsi="Arial" w:cs="Arial"/>
          <w:color w:val="444444"/>
          <w:shd w:val="clear" w:color="auto" w:fill="FFFFFF"/>
        </w:rPr>
        <w:t xml:space="preserve"> in the primary adipocytes derived from SD rats. Laboratory Animal Research. 2017 </w:t>
      </w:r>
      <w:proofErr w:type="gramStart"/>
      <w:r>
        <w:rPr>
          <w:rFonts w:ascii="Arial" w:hAnsi="Arial" w:cs="Arial"/>
          <w:color w:val="444444"/>
          <w:shd w:val="clear" w:color="auto" w:fill="FFFFFF"/>
        </w:rPr>
        <w:t>Jul;33:270</w:t>
      </w:r>
      <w:proofErr w:type="gramEnd"/>
      <w:r>
        <w:rPr>
          <w:rFonts w:ascii="Arial" w:hAnsi="Arial" w:cs="Arial"/>
          <w:color w:val="444444"/>
          <w:shd w:val="clear" w:color="auto" w:fill="FFFFFF"/>
        </w:rPr>
        <w:t>-9.</w:t>
      </w:r>
    </w:p>
    <w:p w14:paraId="4FA12E2D" w14:textId="77777777" w:rsidR="0061678D" w:rsidRPr="0061678D" w:rsidRDefault="0061678D" w:rsidP="004A3B1E">
      <w:pPr>
        <w:pStyle w:val="ListParagraph"/>
        <w:numPr>
          <w:ilvl w:val="0"/>
          <w:numId w:val="27"/>
        </w:numPr>
        <w:jc w:val="both"/>
        <w:rPr>
          <w:rFonts w:cstheme="minorHAnsi"/>
          <w:sz w:val="32"/>
          <w:szCs w:val="32"/>
        </w:rPr>
      </w:pPr>
      <w:proofErr w:type="spellStart"/>
      <w:r>
        <w:rPr>
          <w:rFonts w:ascii="Arial" w:hAnsi="Arial" w:cs="Arial"/>
          <w:color w:val="444444"/>
          <w:shd w:val="clear" w:color="auto" w:fill="FFFFFF"/>
        </w:rPr>
        <w:t>uan</w:t>
      </w:r>
      <w:proofErr w:type="spellEnd"/>
      <w:r>
        <w:rPr>
          <w:rFonts w:ascii="Arial" w:hAnsi="Arial" w:cs="Arial"/>
          <w:color w:val="444444"/>
          <w:shd w:val="clear" w:color="auto" w:fill="FFFFFF"/>
        </w:rPr>
        <w:t xml:space="preserve"> L, Kaplowitz N. Mechanisms of drug-induced liver injury. Clinics in liver disease. 2013 Nov 1;17(4):507-18.</w:t>
      </w:r>
    </w:p>
    <w:p w14:paraId="13014770" w14:textId="77777777" w:rsidR="0061678D" w:rsidRPr="0061678D" w:rsidRDefault="0061678D" w:rsidP="004A3B1E">
      <w:pPr>
        <w:pStyle w:val="ListParagraph"/>
        <w:numPr>
          <w:ilvl w:val="0"/>
          <w:numId w:val="27"/>
        </w:numPr>
        <w:jc w:val="both"/>
        <w:rPr>
          <w:rFonts w:cstheme="minorHAnsi"/>
          <w:sz w:val="32"/>
          <w:szCs w:val="32"/>
        </w:rPr>
      </w:pPr>
      <w:r>
        <w:rPr>
          <w:rFonts w:ascii="Arial" w:hAnsi="Arial" w:cs="Arial"/>
          <w:color w:val="444444"/>
          <w:shd w:val="clear" w:color="auto" w:fill="FFFFFF"/>
        </w:rPr>
        <w:t xml:space="preserve">Bayram M, </w:t>
      </w:r>
      <w:proofErr w:type="spellStart"/>
      <w:r>
        <w:rPr>
          <w:rFonts w:ascii="Arial" w:hAnsi="Arial" w:cs="Arial"/>
          <w:color w:val="444444"/>
          <w:shd w:val="clear" w:color="auto" w:fill="FFFFFF"/>
        </w:rPr>
        <w:t>Ozogul</w:t>
      </w:r>
      <w:proofErr w:type="spellEnd"/>
      <w:r>
        <w:rPr>
          <w:rFonts w:ascii="Arial" w:hAnsi="Arial" w:cs="Arial"/>
          <w:color w:val="444444"/>
          <w:shd w:val="clear" w:color="auto" w:fill="FFFFFF"/>
        </w:rPr>
        <w:t xml:space="preserve"> C, Dursun A, Ercan ZS, Isik I, </w:t>
      </w:r>
      <w:proofErr w:type="spellStart"/>
      <w:r>
        <w:rPr>
          <w:rFonts w:ascii="Arial" w:hAnsi="Arial" w:cs="Arial"/>
          <w:color w:val="444444"/>
          <w:shd w:val="clear" w:color="auto" w:fill="FFFFFF"/>
        </w:rPr>
        <w:t>Dilekoz</w:t>
      </w:r>
      <w:proofErr w:type="spellEnd"/>
      <w:r>
        <w:rPr>
          <w:rFonts w:ascii="Arial" w:hAnsi="Arial" w:cs="Arial"/>
          <w:color w:val="444444"/>
          <w:shd w:val="clear" w:color="auto" w:fill="FFFFFF"/>
        </w:rPr>
        <w:t xml:space="preserve"> E. Light and electron microscope examination of the effects of methotrexate on the </w:t>
      </w:r>
      <w:proofErr w:type="spellStart"/>
      <w:r>
        <w:rPr>
          <w:rFonts w:ascii="Arial" w:hAnsi="Arial" w:cs="Arial"/>
          <w:color w:val="444444"/>
          <w:shd w:val="clear" w:color="auto" w:fill="FFFFFF"/>
        </w:rPr>
        <w:t>endosalpinx</w:t>
      </w:r>
      <w:proofErr w:type="spellEnd"/>
      <w:r>
        <w:rPr>
          <w:rFonts w:ascii="Arial" w:hAnsi="Arial" w:cs="Arial"/>
          <w:color w:val="444444"/>
          <w:shd w:val="clear" w:color="auto" w:fill="FFFFFF"/>
        </w:rPr>
        <w:t>. European Journal of Obstetrics &amp; Gynecology and Reproductive Biology. 2005 May 1;120(1):96-103.</w:t>
      </w:r>
    </w:p>
    <w:p w14:paraId="7174105D" w14:textId="77777777" w:rsidR="0061678D" w:rsidRPr="0061678D" w:rsidRDefault="0061678D" w:rsidP="004A3B1E">
      <w:pPr>
        <w:pStyle w:val="ListParagraph"/>
        <w:numPr>
          <w:ilvl w:val="0"/>
          <w:numId w:val="27"/>
        </w:numPr>
        <w:jc w:val="both"/>
        <w:rPr>
          <w:rFonts w:cstheme="minorHAnsi"/>
          <w:sz w:val="32"/>
          <w:szCs w:val="32"/>
        </w:rPr>
      </w:pPr>
      <w:r>
        <w:rPr>
          <w:rFonts w:ascii="Arial" w:hAnsi="Arial" w:cs="Arial"/>
          <w:color w:val="444444"/>
          <w:shd w:val="clear" w:color="auto" w:fill="FFFFFF"/>
        </w:rPr>
        <w:t xml:space="preserve">Vardi N, </w:t>
      </w:r>
      <w:proofErr w:type="spellStart"/>
      <w:r>
        <w:rPr>
          <w:rFonts w:ascii="Arial" w:hAnsi="Arial" w:cs="Arial"/>
          <w:color w:val="444444"/>
          <w:shd w:val="clear" w:color="auto" w:fill="FFFFFF"/>
        </w:rPr>
        <w:t>Parlakpinar</w:t>
      </w:r>
      <w:proofErr w:type="spellEnd"/>
      <w:r>
        <w:rPr>
          <w:rFonts w:ascii="Arial" w:hAnsi="Arial" w:cs="Arial"/>
          <w:color w:val="444444"/>
          <w:shd w:val="clear" w:color="auto" w:fill="FFFFFF"/>
        </w:rPr>
        <w:t xml:space="preserve"> H, Cetin A, Erdogan A, Cetin Ozturk I. Protective effect </w:t>
      </w:r>
      <w:proofErr w:type="gramStart"/>
      <w:r>
        <w:rPr>
          <w:rFonts w:ascii="Arial" w:hAnsi="Arial" w:cs="Arial"/>
          <w:color w:val="444444"/>
          <w:shd w:val="clear" w:color="auto" w:fill="FFFFFF"/>
        </w:rPr>
        <w:t>of ?</w:t>
      </w:r>
      <w:proofErr w:type="gramEnd"/>
      <w:r>
        <w:rPr>
          <w:rFonts w:ascii="Arial" w:hAnsi="Arial" w:cs="Arial"/>
          <w:color w:val="444444"/>
          <w:shd w:val="clear" w:color="auto" w:fill="FFFFFF"/>
        </w:rPr>
        <w:t>-carotene on methotrexate–induced oxidative liver damage. Toxicologic pathology. 2010 Jun;38(4):592-7. </w:t>
      </w:r>
    </w:p>
    <w:p w14:paraId="69D7A107" w14:textId="77777777" w:rsidR="0061678D" w:rsidRPr="0061678D" w:rsidRDefault="0061678D" w:rsidP="004A3B1E">
      <w:pPr>
        <w:pStyle w:val="ListParagraph"/>
        <w:numPr>
          <w:ilvl w:val="0"/>
          <w:numId w:val="27"/>
        </w:numPr>
        <w:jc w:val="both"/>
        <w:rPr>
          <w:rFonts w:cstheme="minorHAnsi"/>
          <w:sz w:val="32"/>
          <w:szCs w:val="32"/>
        </w:rPr>
      </w:pPr>
      <w:r>
        <w:rPr>
          <w:rFonts w:ascii="Arial" w:hAnsi="Arial" w:cs="Arial"/>
          <w:color w:val="444444"/>
          <w:shd w:val="clear" w:color="auto" w:fill="FFFFFF"/>
        </w:rPr>
        <w:t xml:space="preserve"> Biernat J, </w:t>
      </w:r>
      <w:proofErr w:type="spellStart"/>
      <w:r>
        <w:rPr>
          <w:rFonts w:ascii="Arial" w:hAnsi="Arial" w:cs="Arial"/>
          <w:color w:val="444444"/>
          <w:shd w:val="clear" w:color="auto" w:fill="FFFFFF"/>
        </w:rPr>
        <w:t>Sendur</w:t>
      </w:r>
      <w:proofErr w:type="spellEnd"/>
      <w:r>
        <w:rPr>
          <w:rFonts w:ascii="Arial" w:hAnsi="Arial" w:cs="Arial"/>
          <w:color w:val="444444"/>
          <w:shd w:val="clear" w:color="auto" w:fill="FFFFFF"/>
        </w:rPr>
        <w:t xml:space="preserve"> R, Pawlik W, Brzozowski T. Dual role of sensory neuropeptides in methotrexate-induced liver damage. </w:t>
      </w:r>
      <w:proofErr w:type="spellStart"/>
      <w:r>
        <w:rPr>
          <w:rFonts w:ascii="Arial" w:hAnsi="Arial" w:cs="Arial"/>
          <w:color w:val="444444"/>
          <w:shd w:val="clear" w:color="auto" w:fill="FFFFFF"/>
        </w:rPr>
        <w:t>Gastroenterologia</w:t>
      </w:r>
      <w:proofErr w:type="spellEnd"/>
      <w:r>
        <w:rPr>
          <w:rFonts w:ascii="Arial" w:hAnsi="Arial" w:cs="Arial"/>
          <w:color w:val="444444"/>
          <w:shd w:val="clear" w:color="auto" w:fill="FFFFFF"/>
        </w:rPr>
        <w:t xml:space="preserve"> Polska/Gastroenterology. 2010 May 1;17(3).</w:t>
      </w:r>
    </w:p>
    <w:p w14:paraId="023D25D8" w14:textId="77777777" w:rsidR="0061678D" w:rsidRPr="0061678D" w:rsidRDefault="0061678D" w:rsidP="004A3B1E">
      <w:pPr>
        <w:pStyle w:val="ListParagraph"/>
        <w:numPr>
          <w:ilvl w:val="0"/>
          <w:numId w:val="27"/>
        </w:numPr>
        <w:jc w:val="both"/>
        <w:rPr>
          <w:rFonts w:cstheme="minorHAnsi"/>
          <w:sz w:val="32"/>
          <w:szCs w:val="32"/>
        </w:rPr>
      </w:pPr>
      <w:proofErr w:type="spellStart"/>
      <w:r>
        <w:rPr>
          <w:rFonts w:ascii="Arial" w:hAnsi="Arial" w:cs="Arial"/>
          <w:color w:val="444444"/>
          <w:shd w:val="clear" w:color="auto" w:fill="FFFFFF"/>
        </w:rPr>
        <w:lastRenderedPageBreak/>
        <w:t>ssabeagloo</w:t>
      </w:r>
      <w:proofErr w:type="spellEnd"/>
      <w:r>
        <w:rPr>
          <w:rFonts w:ascii="Arial" w:hAnsi="Arial" w:cs="Arial"/>
          <w:color w:val="444444"/>
          <w:shd w:val="clear" w:color="auto" w:fill="FFFFFF"/>
        </w:rPr>
        <w:t xml:space="preserve"> E, </w:t>
      </w:r>
      <w:proofErr w:type="spellStart"/>
      <w:r>
        <w:rPr>
          <w:rFonts w:ascii="Arial" w:hAnsi="Arial" w:cs="Arial"/>
          <w:color w:val="444444"/>
          <w:shd w:val="clear" w:color="auto" w:fill="FFFFFF"/>
        </w:rPr>
        <w:t>Taghizadiyeh</w:t>
      </w:r>
      <w:proofErr w:type="spellEnd"/>
      <w:r>
        <w:rPr>
          <w:rFonts w:ascii="Arial" w:hAnsi="Arial" w:cs="Arial"/>
          <w:color w:val="444444"/>
          <w:shd w:val="clear" w:color="auto" w:fill="FFFFFF"/>
        </w:rPr>
        <w:t xml:space="preserve"> M, Kermanizadeh P. Hepatoprotective effect of taurine against oxidative stress due to methotrexate in rat. [37] </w:t>
      </w:r>
      <w:proofErr w:type="spellStart"/>
      <w:proofErr w:type="gramStart"/>
      <w:r>
        <w:rPr>
          <w:rFonts w:ascii="Arial" w:hAnsi="Arial" w:cs="Arial"/>
          <w:color w:val="444444"/>
          <w:shd w:val="clear" w:color="auto" w:fill="FFFFFF"/>
        </w:rPr>
        <w:t>Feren?ík</w:t>
      </w:r>
      <w:proofErr w:type="spellEnd"/>
      <w:proofErr w:type="gramEnd"/>
      <w:r>
        <w:rPr>
          <w:rFonts w:ascii="Arial" w:hAnsi="Arial" w:cs="Arial"/>
          <w:color w:val="444444"/>
          <w:shd w:val="clear" w:color="auto" w:fill="FFFFFF"/>
        </w:rPr>
        <w:t xml:space="preserve"> M, </w:t>
      </w:r>
      <w:proofErr w:type="spellStart"/>
      <w:r>
        <w:rPr>
          <w:rFonts w:ascii="Arial" w:hAnsi="Arial" w:cs="Arial"/>
          <w:color w:val="444444"/>
          <w:shd w:val="clear" w:color="auto" w:fill="FFFFFF"/>
        </w:rPr>
        <w:t>Štvrtinová</w:t>
      </w:r>
      <w:proofErr w:type="spellEnd"/>
      <w:r>
        <w:rPr>
          <w:rFonts w:ascii="Arial" w:hAnsi="Arial" w:cs="Arial"/>
          <w:color w:val="444444"/>
          <w:shd w:val="clear" w:color="auto" w:fill="FFFFFF"/>
        </w:rPr>
        <w:t xml:space="preserve"> V, Hulin I, Novak M. Inflammation—a lifelong companion: Attempt at a non-analytical holistic view. Folia </w:t>
      </w:r>
      <w:proofErr w:type="spellStart"/>
      <w:r>
        <w:rPr>
          <w:rFonts w:ascii="Arial" w:hAnsi="Arial" w:cs="Arial"/>
          <w:color w:val="444444"/>
          <w:shd w:val="clear" w:color="auto" w:fill="FFFFFF"/>
        </w:rPr>
        <w:t>microbiologica</w:t>
      </w:r>
      <w:proofErr w:type="spellEnd"/>
      <w:r>
        <w:rPr>
          <w:rFonts w:ascii="Arial" w:hAnsi="Arial" w:cs="Arial"/>
          <w:color w:val="444444"/>
          <w:shd w:val="clear" w:color="auto" w:fill="FFFFFF"/>
        </w:rPr>
        <w:t>. 2007 Mar;52(2):159-73. [</w:t>
      </w:r>
    </w:p>
    <w:p w14:paraId="377C00A6" w14:textId="77777777" w:rsidR="0061678D" w:rsidRPr="0061678D" w:rsidRDefault="0061678D" w:rsidP="004A3B1E">
      <w:pPr>
        <w:pStyle w:val="ListParagraph"/>
        <w:numPr>
          <w:ilvl w:val="0"/>
          <w:numId w:val="27"/>
        </w:numPr>
        <w:jc w:val="both"/>
        <w:rPr>
          <w:rFonts w:cstheme="minorHAnsi"/>
          <w:sz w:val="32"/>
          <w:szCs w:val="32"/>
        </w:rPr>
      </w:pPr>
      <w:r>
        <w:rPr>
          <w:rFonts w:ascii="Arial" w:hAnsi="Arial" w:cs="Arial"/>
          <w:color w:val="444444"/>
          <w:shd w:val="clear" w:color="auto" w:fill="FFFFFF"/>
        </w:rPr>
        <w:t>Kim HY, Goo JH, Joo YA, Lee HY, Lee SM, Oh CT, Ahn SM, Kim NH, Hwang JS. Impact on inflammation and recovery of skin barrier by nordihydroguaiaretic Acid as a protease-activated receptor 2 antagonist. Biomolecules &amp; therapeutics. 2012 Sep;20(5):463.</w:t>
      </w:r>
    </w:p>
    <w:p w14:paraId="3DCAD0BB" w14:textId="4B62D777" w:rsidR="004A3B1E" w:rsidRPr="004A3B1E" w:rsidRDefault="0061678D" w:rsidP="004A3B1E">
      <w:pPr>
        <w:pStyle w:val="ListParagraph"/>
        <w:numPr>
          <w:ilvl w:val="0"/>
          <w:numId w:val="27"/>
        </w:numPr>
        <w:jc w:val="both"/>
        <w:rPr>
          <w:rFonts w:cstheme="minorHAnsi"/>
          <w:sz w:val="32"/>
          <w:szCs w:val="32"/>
        </w:rPr>
      </w:pPr>
      <w:r>
        <w:rPr>
          <w:rFonts w:ascii="Arial" w:hAnsi="Arial" w:cs="Arial"/>
          <w:color w:val="444444"/>
          <w:shd w:val="clear" w:color="auto" w:fill="FFFFFF"/>
        </w:rPr>
        <w:t> Cai Z, Cai Z, He T, Zhao Z, Yin Y, Shen C, Yin X, Chen Z, Dan C, Zhang B. Comparative effectiveness of hyperthermic intraperitoneal chemotherapy for gastric cancer: A systematic review and network meta-analysis protocol. Medicine. 2018 Aug 1;97(33</w:t>
      </w:r>
      <w:proofErr w:type="gramStart"/>
      <w:r>
        <w:rPr>
          <w:rFonts w:ascii="Arial" w:hAnsi="Arial" w:cs="Arial"/>
          <w:color w:val="444444"/>
          <w:shd w:val="clear" w:color="auto" w:fill="FFFFFF"/>
        </w:rPr>
        <w:t>):e</w:t>
      </w:r>
      <w:proofErr w:type="gramEnd"/>
      <w:r>
        <w:rPr>
          <w:rFonts w:ascii="Arial" w:hAnsi="Arial" w:cs="Arial"/>
          <w:color w:val="444444"/>
          <w:shd w:val="clear" w:color="auto" w:fill="FFFFFF"/>
        </w:rPr>
        <w:t>11949. </w:t>
      </w:r>
      <w:r w:rsidR="004A3B1E">
        <w:rPr>
          <w:rFonts w:ascii="Arial" w:hAnsi="Arial" w:cs="Arial"/>
          <w:color w:val="444444"/>
          <w:shd w:val="clear" w:color="auto" w:fill="FFFFFF"/>
        </w:rPr>
        <w:t> </w:t>
      </w:r>
    </w:p>
    <w:p w14:paraId="3555AE0F" w14:textId="6F05B028" w:rsidR="004A3B1E" w:rsidRPr="004A3B1E" w:rsidRDefault="004A3B1E" w:rsidP="004A3B1E">
      <w:pPr>
        <w:pStyle w:val="ListParagraph"/>
        <w:ind w:left="1440"/>
        <w:jc w:val="both"/>
        <w:rPr>
          <w:sz w:val="36"/>
          <w:szCs w:val="36"/>
        </w:rPr>
      </w:pPr>
    </w:p>
    <w:sectPr w:rsidR="004A3B1E" w:rsidRPr="004A3B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FBB243E"/>
    <w:multiLevelType w:val="hybridMultilevel"/>
    <w:tmpl w:val="00262ACE"/>
    <w:lvl w:ilvl="0" w:tplc="7D6E4358">
      <w:start w:val="1"/>
      <w:numFmt w:val="decimal"/>
      <w:lvlText w:val="%1."/>
      <w:lvlJc w:val="left"/>
      <w:pPr>
        <w:ind w:left="720" w:hanging="360"/>
      </w:pPr>
      <w:rPr>
        <w:rFonts w:ascii="Arial" w:hAnsi="Arial" w:cs="Arial" w:hint="default"/>
        <w:b/>
        <w:color w:val="44444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5807A91"/>
    <w:multiLevelType w:val="hybridMultilevel"/>
    <w:tmpl w:val="6CAA53F8"/>
    <w:lvl w:ilvl="0" w:tplc="B06A875C">
      <w:start w:val="1"/>
      <w:numFmt w:val="decimal"/>
      <w:lvlText w:val="%1."/>
      <w:lvlJc w:val="left"/>
      <w:pPr>
        <w:ind w:left="1800" w:hanging="360"/>
      </w:pPr>
      <w:rPr>
        <w:rFonts w:ascii="Arial" w:hAnsi="Arial" w:cs="Arial" w:hint="default"/>
        <w:color w:val="444444"/>
        <w:sz w:val="22"/>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0"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1E01C50"/>
    <w:multiLevelType w:val="hybridMultilevel"/>
    <w:tmpl w:val="D7C2C5FA"/>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4" w15:restartNumberingAfterBreak="0">
    <w:nsid w:val="6B0A362B"/>
    <w:multiLevelType w:val="hybridMultilevel"/>
    <w:tmpl w:val="435C892A"/>
    <w:lvl w:ilvl="0" w:tplc="7D6E4358">
      <w:start w:val="1"/>
      <w:numFmt w:val="decimal"/>
      <w:lvlText w:val="%1."/>
      <w:lvlJc w:val="left"/>
      <w:pPr>
        <w:ind w:left="1440" w:hanging="360"/>
      </w:pPr>
      <w:rPr>
        <w:rFonts w:ascii="Arial" w:hAnsi="Arial" w:cs="Arial" w:hint="default"/>
        <w:b/>
        <w:color w:val="444444"/>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5"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21"/>
  </w:num>
  <w:num w:numId="2">
    <w:abstractNumId w:val="12"/>
  </w:num>
  <w:num w:numId="3">
    <w:abstractNumId w:val="10"/>
  </w:num>
  <w:num w:numId="4">
    <w:abstractNumId w:val="25"/>
  </w:num>
  <w:num w:numId="5">
    <w:abstractNumId w:val="14"/>
  </w:num>
  <w:num w:numId="6">
    <w:abstractNumId w:val="17"/>
  </w:num>
  <w:num w:numId="7">
    <w:abstractNumId w:val="2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5"/>
  </w:num>
  <w:num w:numId="19">
    <w:abstractNumId w:val="16"/>
  </w:num>
  <w:num w:numId="20">
    <w:abstractNumId w:val="22"/>
  </w:num>
  <w:num w:numId="21">
    <w:abstractNumId w:val="18"/>
  </w:num>
  <w:num w:numId="22">
    <w:abstractNumId w:val="11"/>
  </w:num>
  <w:num w:numId="23">
    <w:abstractNumId w:val="26"/>
  </w:num>
  <w:num w:numId="24">
    <w:abstractNumId w:val="13"/>
  </w:num>
  <w:num w:numId="25">
    <w:abstractNumId w:val="24"/>
  </w:num>
  <w:num w:numId="26">
    <w:abstractNumId w:val="23"/>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357"/>
    <w:rsid w:val="00133449"/>
    <w:rsid w:val="003D4AF4"/>
    <w:rsid w:val="004377D3"/>
    <w:rsid w:val="004A3B1E"/>
    <w:rsid w:val="00517256"/>
    <w:rsid w:val="0061678D"/>
    <w:rsid w:val="00645252"/>
    <w:rsid w:val="006D3D74"/>
    <w:rsid w:val="0083569A"/>
    <w:rsid w:val="00872B9E"/>
    <w:rsid w:val="009122CA"/>
    <w:rsid w:val="009B2357"/>
    <w:rsid w:val="00A9204E"/>
    <w:rsid w:val="00D075A3"/>
    <w:rsid w:val="00E17258"/>
    <w:rsid w:val="00ED7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E5194"/>
  <w15:chartTrackingRefBased/>
  <w15:docId w15:val="{187508FF-F4A1-4508-845E-300E12262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3D4A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904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P\AppData\Local\Microsoft\Office\16.0\DTS\en-US%7bEBAEFE72-24F8-44AE-AAF2-A4666BCC01E7%7d\%7bA8545E79-6D89-4BCB-BBB4-A460B973AF95%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{A8545E79-6D89-4BCB-BBB4-A460B973AF95}tf02786999_win32</Template>
  <TotalTime>67</TotalTime>
  <Pages>10</Pages>
  <Words>2556</Words>
  <Characters>14574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cp:lastPrinted>2025-01-12T08:55:00Z</cp:lastPrinted>
  <dcterms:created xsi:type="dcterms:W3CDTF">2025-01-12T07:49:00Z</dcterms:created>
  <dcterms:modified xsi:type="dcterms:W3CDTF">2025-01-12T08:56:00Z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