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D9DE3" w14:textId="13A33E17" w:rsidR="0030535B" w:rsidRPr="0030535B" w:rsidRDefault="0030535B" w:rsidP="0030535B">
      <w:pPr>
        <w:spacing w:before="54" w:after="0" w:line="276" w:lineRule="auto"/>
        <w:jc w:val="center"/>
        <w:rPr>
          <w:rFonts w:ascii="Times New Roman" w:hAnsi="Times New Roman" w:cs="Times New Roman"/>
          <w:b/>
          <w:bCs/>
          <w:color w:val="000000" w:themeColor="text1"/>
          <w:sz w:val="28"/>
          <w:szCs w:val="28"/>
        </w:rPr>
      </w:pPr>
      <w:r w:rsidRPr="0030535B">
        <w:rPr>
          <w:rFonts w:ascii="Times New Roman" w:hAnsi="Times New Roman" w:cs="Times New Roman"/>
          <w:b/>
          <w:bCs/>
          <w:color w:val="000000" w:themeColor="text1"/>
          <w:sz w:val="28"/>
          <w:szCs w:val="28"/>
        </w:rPr>
        <w:t>LEVERAGING DATA SCIENCE TECHNIQUES FOR</w:t>
      </w:r>
    </w:p>
    <w:p w14:paraId="131F061A" w14:textId="636A58FA" w:rsidR="0030535B" w:rsidRPr="0030535B" w:rsidRDefault="0030535B" w:rsidP="0030535B">
      <w:pPr>
        <w:spacing w:before="54" w:after="0" w:line="276" w:lineRule="auto"/>
        <w:jc w:val="center"/>
        <w:rPr>
          <w:rFonts w:ascii="Times New Roman" w:hAnsi="Times New Roman" w:cs="Times New Roman"/>
          <w:b/>
          <w:bCs/>
          <w:color w:val="000000" w:themeColor="text1"/>
          <w:sz w:val="28"/>
          <w:szCs w:val="28"/>
        </w:rPr>
      </w:pPr>
      <w:r w:rsidRPr="0030535B">
        <w:rPr>
          <w:rFonts w:ascii="Times New Roman" w:hAnsi="Times New Roman" w:cs="Times New Roman"/>
          <w:b/>
          <w:bCs/>
          <w:color w:val="000000" w:themeColor="text1"/>
          <w:sz w:val="28"/>
          <w:szCs w:val="28"/>
        </w:rPr>
        <w:t xml:space="preserve"> OPTIMIZING FINANCIAL PORTFOLIO MANAGEMENT: A </w:t>
      </w:r>
    </w:p>
    <w:p w14:paraId="2839D7DB" w14:textId="226B9F2B" w:rsidR="0030535B" w:rsidRPr="0030535B" w:rsidRDefault="0030535B" w:rsidP="0030535B">
      <w:pPr>
        <w:spacing w:before="54" w:after="0" w:line="276" w:lineRule="auto"/>
        <w:jc w:val="center"/>
        <w:rPr>
          <w:rFonts w:ascii="Times New Roman" w:hAnsi="Times New Roman" w:cs="Times New Roman"/>
          <w:b/>
          <w:bCs/>
          <w:color w:val="000000" w:themeColor="text1"/>
          <w:sz w:val="28"/>
          <w:szCs w:val="28"/>
        </w:rPr>
      </w:pPr>
      <w:r w:rsidRPr="0030535B">
        <w:rPr>
          <w:rFonts w:ascii="Times New Roman" w:hAnsi="Times New Roman" w:cs="Times New Roman"/>
          <w:b/>
          <w:bCs/>
          <w:color w:val="000000" w:themeColor="text1"/>
          <w:sz w:val="28"/>
          <w:szCs w:val="28"/>
        </w:rPr>
        <w:t xml:space="preserve">COMPREHENSIVE APPROACH TO RISK, RETURN, AND </w:t>
      </w:r>
    </w:p>
    <w:p w14:paraId="30994C09" w14:textId="66FAFB02" w:rsidR="0030535B" w:rsidRDefault="0030535B" w:rsidP="0030535B">
      <w:pPr>
        <w:spacing w:before="54" w:after="0" w:line="276" w:lineRule="auto"/>
        <w:jc w:val="center"/>
        <w:rPr>
          <w:rFonts w:ascii="Times New Roman" w:hAnsi="Times New Roman" w:cs="Times New Roman"/>
          <w:b/>
          <w:bCs/>
          <w:color w:val="000000" w:themeColor="text1"/>
          <w:sz w:val="28"/>
          <w:szCs w:val="28"/>
        </w:rPr>
      </w:pPr>
      <w:r w:rsidRPr="0030535B">
        <w:rPr>
          <w:rFonts w:ascii="Times New Roman" w:hAnsi="Times New Roman" w:cs="Times New Roman"/>
          <w:b/>
          <w:bCs/>
          <w:color w:val="000000" w:themeColor="text1"/>
          <w:sz w:val="28"/>
          <w:szCs w:val="28"/>
        </w:rPr>
        <w:t>MARKET DYNAMICS</w:t>
      </w:r>
    </w:p>
    <w:p w14:paraId="736B6AC8" w14:textId="0904F436" w:rsidR="00DA52F4" w:rsidRPr="001E51F3" w:rsidRDefault="0030535B" w:rsidP="0030535B">
      <w:pPr>
        <w:spacing w:before="54" w:after="0" w:line="276" w:lineRule="auto"/>
        <w:jc w:val="center"/>
        <w:rPr>
          <w:rFonts w:ascii="Times New Roman" w:hAnsi="Times New Roman" w:cs="Times New Roman"/>
          <w:b/>
          <w:bCs/>
          <w:color w:val="000000" w:themeColor="text1"/>
          <w:sz w:val="24"/>
          <w:szCs w:val="24"/>
        </w:rPr>
      </w:pPr>
      <w:r w:rsidRPr="0030535B">
        <w:rPr>
          <w:rFonts w:ascii="Times New Roman" w:hAnsi="Times New Roman" w:cs="Times New Roman"/>
          <w:b/>
          <w:bCs/>
          <w:color w:val="000000" w:themeColor="text1"/>
          <w:sz w:val="24"/>
          <w:szCs w:val="24"/>
        </w:rPr>
        <w:t>Marwa Parkar</w:t>
      </w:r>
      <w:r w:rsidR="00DA52F4" w:rsidRPr="001E51F3">
        <w:rPr>
          <w:rFonts w:ascii="Times New Roman" w:hAnsi="Times New Roman" w:cs="Times New Roman"/>
          <w:b/>
          <w:bCs/>
          <w:color w:val="000000" w:themeColor="text1"/>
          <w:sz w:val="24"/>
          <w:szCs w:val="24"/>
        </w:rPr>
        <w:t xml:space="preserve">, </w:t>
      </w:r>
      <w:r w:rsidRPr="0030535B">
        <w:rPr>
          <w:rFonts w:ascii="Times New Roman" w:hAnsi="Times New Roman" w:cs="Times New Roman"/>
          <w:b/>
          <w:bCs/>
          <w:color w:val="000000" w:themeColor="text1"/>
          <w:sz w:val="24"/>
          <w:szCs w:val="24"/>
        </w:rPr>
        <w:t>Khansa Khan</w:t>
      </w:r>
      <w:r w:rsidR="00DA52F4" w:rsidRPr="001E51F3">
        <w:rPr>
          <w:rFonts w:ascii="Times New Roman" w:hAnsi="Times New Roman" w:cs="Times New Roman"/>
          <w:b/>
          <w:bCs/>
          <w:color w:val="000000" w:themeColor="text1"/>
          <w:sz w:val="24"/>
          <w:szCs w:val="24"/>
        </w:rPr>
        <w:t xml:space="preserve">, </w:t>
      </w:r>
      <w:r w:rsidRPr="0030535B">
        <w:rPr>
          <w:rFonts w:ascii="Times New Roman" w:hAnsi="Times New Roman" w:cs="Times New Roman"/>
          <w:b/>
          <w:bCs/>
          <w:color w:val="000000" w:themeColor="text1"/>
          <w:sz w:val="24"/>
          <w:szCs w:val="24"/>
        </w:rPr>
        <w:t xml:space="preserve">Nashra </w:t>
      </w:r>
      <w:proofErr w:type="spellStart"/>
      <w:r w:rsidRPr="0030535B">
        <w:rPr>
          <w:rFonts w:ascii="Times New Roman" w:hAnsi="Times New Roman" w:cs="Times New Roman"/>
          <w:b/>
          <w:bCs/>
          <w:color w:val="000000" w:themeColor="text1"/>
          <w:sz w:val="24"/>
          <w:szCs w:val="24"/>
        </w:rPr>
        <w:t>Govalkar</w:t>
      </w:r>
      <w:proofErr w:type="spellEnd"/>
      <w:r>
        <w:rPr>
          <w:rFonts w:ascii="Times New Roman" w:hAnsi="Times New Roman" w:cs="Times New Roman"/>
          <w:b/>
          <w:bCs/>
          <w:color w:val="000000" w:themeColor="text1"/>
          <w:sz w:val="24"/>
          <w:szCs w:val="24"/>
        </w:rPr>
        <w:t xml:space="preserve">, </w:t>
      </w:r>
      <w:r w:rsidRPr="0030535B">
        <w:rPr>
          <w:rFonts w:ascii="Times New Roman" w:hAnsi="Times New Roman" w:cs="Times New Roman"/>
          <w:b/>
          <w:bCs/>
          <w:color w:val="000000" w:themeColor="text1"/>
          <w:sz w:val="24"/>
          <w:szCs w:val="24"/>
        </w:rPr>
        <w:t xml:space="preserve">Dr. Rakhi Gupta   </w:t>
      </w:r>
    </w:p>
    <w:p w14:paraId="7AEC63B4" w14:textId="716AA8E7" w:rsidR="00DA52F4" w:rsidRPr="001E51F3" w:rsidRDefault="0030535B" w:rsidP="00157C08">
      <w:pPr>
        <w:spacing w:before="54" w:after="0" w:line="276" w:lineRule="auto"/>
        <w:rPr>
          <w:rFonts w:ascii="Times New Roman" w:hAnsi="Times New Roman" w:cs="Times New Roman"/>
          <w:color w:val="000000" w:themeColor="text1"/>
        </w:rPr>
      </w:pPr>
      <w:r w:rsidRPr="0030535B">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w:t>
      </w:r>
      <w:r w:rsidRPr="0030535B">
        <w:t xml:space="preserve"> </w:t>
      </w:r>
      <w:r w:rsidRPr="0030535B">
        <w:rPr>
          <w:rFonts w:ascii="Times New Roman" w:hAnsi="Times New Roman" w:cs="Times New Roman"/>
          <w:color w:val="000000" w:themeColor="text1"/>
        </w:rPr>
        <w:t xml:space="preserve">Masters in Information </w:t>
      </w:r>
      <w:r w:rsidRPr="0030535B">
        <w:rPr>
          <w:rFonts w:ascii="Times New Roman" w:hAnsi="Times New Roman" w:cs="Times New Roman"/>
          <w:color w:val="000000" w:themeColor="text1"/>
        </w:rPr>
        <w:t>Technology</w:t>
      </w:r>
      <w:r w:rsidRPr="001E51F3">
        <w:rPr>
          <w:rFonts w:ascii="Times New Roman" w:hAnsi="Times New Roman" w:cs="Times New Roman"/>
          <w:color w:val="000000" w:themeColor="text1"/>
        </w:rPr>
        <w:t>,</w:t>
      </w:r>
      <w:r w:rsidR="00DA52F4" w:rsidRPr="001E51F3">
        <w:rPr>
          <w:rFonts w:ascii="Times New Roman" w:hAnsi="Times New Roman" w:cs="Times New Roman"/>
          <w:color w:val="000000" w:themeColor="text1"/>
        </w:rPr>
        <w:t xml:space="preserve"> </w:t>
      </w:r>
      <w:r w:rsidRPr="0030535B">
        <w:rPr>
          <w:rFonts w:ascii="Times New Roman" w:hAnsi="Times New Roman" w:cs="Times New Roman"/>
          <w:color w:val="000000" w:themeColor="text1"/>
        </w:rPr>
        <w:t>K.C. College, HSNC University,</w:t>
      </w:r>
      <w:r w:rsidRPr="0030535B">
        <w:t xml:space="preserve"> </w:t>
      </w:r>
      <w:r w:rsidRPr="0030535B">
        <w:rPr>
          <w:rFonts w:ascii="Times New Roman" w:hAnsi="Times New Roman" w:cs="Times New Roman"/>
          <w:color w:val="000000" w:themeColor="text1"/>
        </w:rPr>
        <w:t>Mumbai 400 020, India</w:t>
      </w:r>
    </w:p>
    <w:p w14:paraId="00EE897E" w14:textId="6A60E2F4" w:rsidR="0030535B" w:rsidRPr="001E51F3" w:rsidRDefault="0030535B" w:rsidP="00157C08">
      <w:pPr>
        <w:spacing w:before="54" w:after="0" w:line="276" w:lineRule="auto"/>
        <w:rPr>
          <w:rFonts w:ascii="Times New Roman" w:hAnsi="Times New Roman" w:cs="Times New Roman"/>
          <w:color w:val="000000" w:themeColor="text1"/>
        </w:rPr>
      </w:pPr>
      <w:r w:rsidRPr="0030535B">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sidRPr="0030535B">
        <w:t xml:space="preserve"> </w:t>
      </w:r>
      <w:r w:rsidRPr="0030535B">
        <w:rPr>
          <w:rFonts w:ascii="Times New Roman" w:hAnsi="Times New Roman" w:cs="Times New Roman"/>
          <w:color w:val="000000" w:themeColor="text1"/>
        </w:rPr>
        <w:t xml:space="preserve">Masters in Information </w:t>
      </w:r>
      <w:r w:rsidRPr="0030535B">
        <w:rPr>
          <w:rFonts w:ascii="Times New Roman" w:hAnsi="Times New Roman" w:cs="Times New Roman"/>
          <w:color w:val="000000" w:themeColor="text1"/>
        </w:rPr>
        <w:t>Technology</w:t>
      </w:r>
      <w:r w:rsidRPr="001E51F3">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r w:rsidRPr="0030535B">
        <w:rPr>
          <w:rFonts w:ascii="Times New Roman" w:hAnsi="Times New Roman" w:cs="Times New Roman"/>
          <w:color w:val="000000" w:themeColor="text1"/>
        </w:rPr>
        <w:t>K.C. College, HSNC University,</w:t>
      </w:r>
      <w:r w:rsidRPr="0030535B">
        <w:t xml:space="preserve"> </w:t>
      </w:r>
      <w:r w:rsidRPr="0030535B">
        <w:rPr>
          <w:rFonts w:ascii="Times New Roman" w:hAnsi="Times New Roman" w:cs="Times New Roman"/>
          <w:color w:val="000000" w:themeColor="text1"/>
        </w:rPr>
        <w:t>Mumbai 400 020, India</w:t>
      </w:r>
    </w:p>
    <w:p w14:paraId="5129C005" w14:textId="14B6990F" w:rsidR="0030535B" w:rsidRPr="001E51F3" w:rsidRDefault="0030535B" w:rsidP="00157C08">
      <w:pPr>
        <w:spacing w:before="54" w:after="0" w:line="276" w:lineRule="auto"/>
        <w:rPr>
          <w:rFonts w:ascii="Times New Roman" w:hAnsi="Times New Roman" w:cs="Times New Roman"/>
          <w:color w:val="000000" w:themeColor="text1"/>
        </w:rPr>
      </w:pPr>
      <w:r w:rsidRPr="0030535B">
        <w:rPr>
          <w:rFonts w:ascii="Times New Roman" w:hAnsi="Times New Roman" w:cs="Times New Roman"/>
          <w:color w:val="000000" w:themeColor="text1"/>
        </w:rPr>
        <w:t>Professor, I.T Department</w:t>
      </w:r>
      <w:r w:rsidRPr="001E51F3">
        <w:rPr>
          <w:rFonts w:ascii="Times New Roman" w:hAnsi="Times New Roman" w:cs="Times New Roman"/>
          <w:color w:val="000000" w:themeColor="text1"/>
        </w:rPr>
        <w:t xml:space="preserve">, </w:t>
      </w:r>
      <w:r w:rsidRPr="0030535B">
        <w:rPr>
          <w:rFonts w:ascii="Times New Roman" w:hAnsi="Times New Roman" w:cs="Times New Roman"/>
          <w:color w:val="000000" w:themeColor="text1"/>
        </w:rPr>
        <w:t>K.C. College, HSNC University,</w:t>
      </w:r>
      <w:r w:rsidRPr="0030535B">
        <w:t xml:space="preserve"> </w:t>
      </w:r>
      <w:r w:rsidRPr="0030535B">
        <w:rPr>
          <w:rFonts w:ascii="Times New Roman" w:hAnsi="Times New Roman" w:cs="Times New Roman"/>
          <w:color w:val="000000" w:themeColor="text1"/>
        </w:rPr>
        <w:t>Mumbai 400 020, India</w:t>
      </w:r>
    </w:p>
    <w:p w14:paraId="727FF2B5" w14:textId="3C1565C6" w:rsidR="0030535B" w:rsidRPr="001E51F3" w:rsidRDefault="0030535B" w:rsidP="00157C08">
      <w:pPr>
        <w:spacing w:before="54" w:after="0" w:line="276" w:lineRule="auto"/>
        <w:rPr>
          <w:rFonts w:ascii="Times New Roman" w:hAnsi="Times New Roman" w:cs="Times New Roman"/>
          <w:color w:val="000000" w:themeColor="text1"/>
        </w:rPr>
      </w:pPr>
      <w:r w:rsidRPr="0030535B">
        <w:rPr>
          <w:rFonts w:ascii="Times New Roman" w:hAnsi="Times New Roman" w:cs="Times New Roman"/>
          <w:color w:val="000000" w:themeColor="text1"/>
        </w:rPr>
        <w:t>Head of the Department</w:t>
      </w:r>
      <w:r w:rsidRPr="001E51F3">
        <w:rPr>
          <w:rFonts w:ascii="Times New Roman" w:hAnsi="Times New Roman" w:cs="Times New Roman"/>
          <w:color w:val="000000" w:themeColor="text1"/>
        </w:rPr>
        <w:t>,</w:t>
      </w:r>
      <w:r w:rsidRPr="0030535B">
        <w:t xml:space="preserve"> </w:t>
      </w:r>
      <w:r w:rsidRPr="0030535B">
        <w:rPr>
          <w:rFonts w:ascii="Times New Roman" w:hAnsi="Times New Roman" w:cs="Times New Roman"/>
          <w:color w:val="000000" w:themeColor="text1"/>
        </w:rPr>
        <w:t>Masters in Information Technology</w:t>
      </w:r>
      <w:r w:rsidRPr="001E51F3">
        <w:rPr>
          <w:rFonts w:ascii="Times New Roman" w:hAnsi="Times New Roman" w:cs="Times New Roman"/>
          <w:color w:val="000000" w:themeColor="text1"/>
        </w:rPr>
        <w:t xml:space="preserve">, </w:t>
      </w:r>
      <w:proofErr w:type="spellStart"/>
      <w:r w:rsidRPr="0030535B">
        <w:rPr>
          <w:rFonts w:ascii="Times New Roman" w:hAnsi="Times New Roman" w:cs="Times New Roman"/>
          <w:color w:val="000000" w:themeColor="text1"/>
        </w:rPr>
        <w:t>K.</w:t>
      </w:r>
      <w:proofErr w:type="gramStart"/>
      <w:r w:rsidRPr="0030535B">
        <w:rPr>
          <w:rFonts w:ascii="Times New Roman" w:hAnsi="Times New Roman" w:cs="Times New Roman"/>
          <w:color w:val="000000" w:themeColor="text1"/>
        </w:rPr>
        <w:t>C.College</w:t>
      </w:r>
      <w:proofErr w:type="spellEnd"/>
      <w:proofErr w:type="gramEnd"/>
      <w:r w:rsidRPr="0030535B">
        <w:rPr>
          <w:rFonts w:ascii="Times New Roman" w:hAnsi="Times New Roman" w:cs="Times New Roman"/>
          <w:color w:val="000000" w:themeColor="text1"/>
        </w:rPr>
        <w:t>, HSNC University,</w:t>
      </w:r>
      <w:r w:rsidRPr="0030535B">
        <w:t xml:space="preserve"> </w:t>
      </w:r>
      <w:r w:rsidRPr="0030535B">
        <w:rPr>
          <w:rFonts w:ascii="Times New Roman" w:hAnsi="Times New Roman" w:cs="Times New Roman"/>
          <w:color w:val="000000" w:themeColor="text1"/>
        </w:rPr>
        <w:t>Mumbai 400 020, India</w:t>
      </w:r>
    </w:p>
    <w:p w14:paraId="086977E8" w14:textId="77777777" w:rsidR="0030535B" w:rsidRPr="001E51F3" w:rsidRDefault="0030535B"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62FB9E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79CDCF3" w14:textId="77777777" w:rsidR="0030535B" w:rsidRDefault="0030535B" w:rsidP="00157C08">
      <w:pPr>
        <w:pBdr>
          <w:bottom w:val="single" w:sz="4" w:space="0" w:color="auto"/>
        </w:pBdr>
        <w:spacing w:before="54" w:after="0" w:line="276" w:lineRule="auto"/>
        <w:jc w:val="both"/>
        <w:rPr>
          <w:rFonts w:ascii="Times New Roman" w:hAnsi="Times New Roman" w:cs="Times New Roman"/>
          <w:color w:val="000000" w:themeColor="text1"/>
          <w:sz w:val="20"/>
          <w:szCs w:val="20"/>
        </w:rPr>
      </w:pPr>
      <w:r w:rsidRPr="0030535B">
        <w:rPr>
          <w:rFonts w:ascii="Times New Roman" w:hAnsi="Times New Roman" w:cs="Times New Roman"/>
          <w:color w:val="000000" w:themeColor="text1"/>
          <w:sz w:val="20"/>
          <w:szCs w:val="20"/>
        </w:rPr>
        <w:t>The integration of data science into financial portfolio management has introduced transformative capabilities that significantly enhance decision-making, risk assessment, and return maximization. This paper presents an in-depth analysis of how modern data science techniques such as machine learning, big data analytics, and predictive modeling can be leveraged to optimize financial portfolios. Emphasizing dynamic market adaptation, risk management, and return optimization, the paper proposes a comprehensive framework that blends traditional financial theory with advanced algorithms. Through case studies, the discussion illustrates the profound impact of real-time data analytics and sentiment analysis in optimizing asset allocation and rebalancing strategies.</w:t>
      </w:r>
    </w:p>
    <w:p w14:paraId="5501AD32" w14:textId="06EEE611" w:rsidR="00DA52F4" w:rsidRDefault="00DA52F4" w:rsidP="00157C08">
      <w:pPr>
        <w:pBdr>
          <w:bottom w:val="single" w:sz="4" w:space="0"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0535B" w:rsidRPr="0030535B">
        <w:rPr>
          <w:rFonts w:ascii="Times New Roman" w:hAnsi="Times New Roman" w:cs="Times New Roman"/>
          <w:color w:val="000000" w:themeColor="text1"/>
          <w:sz w:val="20"/>
          <w:szCs w:val="20"/>
        </w:rPr>
        <w:t>Data Science, Financial Portfolio Management, Machine Learning, Predictive Analytics, Risk Management, Portfolio Optimization, Market Dynamics, Sentiment Analysis, Reinforcement Learning.</w:t>
      </w:r>
    </w:p>
    <w:p w14:paraId="21081336" w14:textId="77777777" w:rsidR="0030535B" w:rsidRPr="001E51F3" w:rsidRDefault="0030535B" w:rsidP="00157C08">
      <w:pPr>
        <w:pBdr>
          <w:bottom w:val="single" w:sz="4" w:space="0" w:color="auto"/>
        </w:pBdr>
        <w:spacing w:before="54" w:after="0" w:line="276" w:lineRule="auto"/>
        <w:jc w:val="both"/>
        <w:rPr>
          <w:rFonts w:ascii="Times New Roman" w:hAnsi="Times New Roman" w:cs="Times New Roman"/>
          <w:color w:val="000000" w:themeColor="text1"/>
          <w:sz w:val="20"/>
          <w:szCs w:val="20"/>
        </w:rPr>
      </w:pPr>
    </w:p>
    <w:p w14:paraId="075684D6" w14:textId="4DD5B085"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A3B21B6" w14:textId="77777777" w:rsidR="0030535B" w:rsidRDefault="0030535B" w:rsidP="0030535B">
      <w:pPr>
        <w:spacing w:before="54" w:after="0" w:line="276" w:lineRule="auto"/>
        <w:rPr>
          <w:rFonts w:ascii="Times New Roman" w:hAnsi="Times New Roman" w:cs="Times New Roman"/>
          <w:color w:val="000000" w:themeColor="text1"/>
          <w:sz w:val="20"/>
          <w:szCs w:val="20"/>
        </w:rPr>
      </w:pPr>
      <w:r w:rsidRPr="0030535B">
        <w:rPr>
          <w:rFonts w:ascii="Times New Roman" w:hAnsi="Times New Roman" w:cs="Times New Roman"/>
          <w:color w:val="000000" w:themeColor="text1"/>
          <w:sz w:val="20"/>
          <w:szCs w:val="20"/>
        </w:rPr>
        <w:t>Portfolio management involves the art and science of making decisions about investment mix and policy, matching investments to objectives, and balancing risk against performance. Traditionally, portfolio optimization methods such as Markowitz’s mean-variance model focus on maximizing return for a given level of risk. However, these models often struggle to account for complex, real-time market dynamics. With the rise of data science, financial portfolio management can now take advantage of more granular, comprehensive, and dynamic decision-making tools.</w:t>
      </w:r>
    </w:p>
    <w:p w14:paraId="2744D650" w14:textId="34A6FBC8" w:rsidR="0023597F" w:rsidRPr="0023597F" w:rsidRDefault="0023597F" w:rsidP="0023597F">
      <w:pPr>
        <w:pStyle w:val="ListParagraph"/>
        <w:numPr>
          <w:ilvl w:val="0"/>
          <w:numId w:val="22"/>
        </w:numPr>
        <w:spacing w:before="54" w:after="0" w:line="276" w:lineRule="auto"/>
        <w:rPr>
          <w:rFonts w:ascii="Times New Roman" w:hAnsi="Times New Roman" w:cs="Times New Roman"/>
          <w:b/>
          <w:bCs/>
          <w:color w:val="000000" w:themeColor="text1"/>
          <w:sz w:val="20"/>
          <w:szCs w:val="20"/>
        </w:rPr>
      </w:pPr>
      <w:r w:rsidRPr="0023597F">
        <w:rPr>
          <w:rFonts w:ascii="Times New Roman" w:hAnsi="Times New Roman" w:cs="Times New Roman"/>
          <w:b/>
          <w:bCs/>
          <w:color w:val="000000" w:themeColor="text1"/>
          <w:sz w:val="20"/>
          <w:szCs w:val="20"/>
        </w:rPr>
        <w:t>Problem Statement</w:t>
      </w:r>
    </w:p>
    <w:p w14:paraId="201107AC" w14:textId="12BA0730" w:rsidR="0030535B" w:rsidRDefault="0023597F" w:rsidP="0023597F">
      <w:pPr>
        <w:spacing w:before="54" w:after="0" w:line="276" w:lineRule="auto"/>
        <w:rPr>
          <w:rFonts w:ascii="Times New Roman" w:hAnsi="Times New Roman" w:cs="Times New Roman"/>
          <w:color w:val="000000" w:themeColor="text1"/>
          <w:sz w:val="20"/>
          <w:szCs w:val="20"/>
        </w:rPr>
      </w:pPr>
      <w:r w:rsidRPr="0023597F">
        <w:rPr>
          <w:rFonts w:ascii="Times New Roman" w:hAnsi="Times New Roman" w:cs="Times New Roman"/>
          <w:color w:val="000000" w:themeColor="text1"/>
          <w:sz w:val="20"/>
          <w:szCs w:val="20"/>
        </w:rPr>
        <w:t>The challenge in modern financial portfolio management lies in the ability to balance risk and return effectively in an environment where market conditions can shift rapidly. The volatility of financial markets requires that portfolio managers adopt adaptive strategies to maximize returns while managing risk dynamically. Traditional methods often fall short in their ability to process vast amounts of data and real</w:t>
      </w:r>
      <w:r>
        <w:rPr>
          <w:rFonts w:ascii="Times New Roman" w:hAnsi="Times New Roman" w:cs="Times New Roman"/>
          <w:color w:val="000000" w:themeColor="text1"/>
          <w:sz w:val="20"/>
          <w:szCs w:val="20"/>
        </w:rPr>
        <w:t>-</w:t>
      </w:r>
      <w:r w:rsidRPr="0023597F">
        <w:t xml:space="preserve"> </w:t>
      </w:r>
      <w:r w:rsidRPr="0023597F">
        <w:rPr>
          <w:rFonts w:ascii="Times New Roman" w:hAnsi="Times New Roman" w:cs="Times New Roman"/>
          <w:color w:val="000000" w:themeColor="text1"/>
          <w:sz w:val="20"/>
          <w:szCs w:val="20"/>
        </w:rPr>
        <w:t>time changes in market sentiment. The goal of this paper is to examine how data science can be leveraged to optimize portfolios in a more dynamic and robust manner.</w:t>
      </w:r>
    </w:p>
    <w:p w14:paraId="298A9509" w14:textId="455843FA" w:rsidR="0023597F" w:rsidRDefault="0023597F" w:rsidP="0023597F">
      <w:pPr>
        <w:pStyle w:val="ListParagraph"/>
        <w:numPr>
          <w:ilvl w:val="0"/>
          <w:numId w:val="22"/>
        </w:numPr>
        <w:spacing w:before="54" w:after="0" w:line="276" w:lineRule="auto"/>
        <w:rPr>
          <w:rFonts w:ascii="Times New Roman" w:hAnsi="Times New Roman" w:cs="Times New Roman"/>
          <w:b/>
          <w:bCs/>
          <w:color w:val="000000" w:themeColor="text1"/>
          <w:sz w:val="20"/>
          <w:szCs w:val="20"/>
        </w:rPr>
      </w:pPr>
      <w:r w:rsidRPr="0023597F">
        <w:rPr>
          <w:rFonts w:ascii="Times New Roman" w:hAnsi="Times New Roman" w:cs="Times New Roman"/>
          <w:b/>
          <w:bCs/>
          <w:color w:val="000000" w:themeColor="text1"/>
          <w:sz w:val="20"/>
          <w:szCs w:val="20"/>
        </w:rPr>
        <w:t>Contribution</w:t>
      </w:r>
    </w:p>
    <w:p w14:paraId="7F8C52E1" w14:textId="6F89A705" w:rsidR="0023597F" w:rsidRPr="0023597F" w:rsidRDefault="0023597F" w:rsidP="0023597F">
      <w:pPr>
        <w:spacing w:before="54" w:after="0" w:line="276" w:lineRule="auto"/>
        <w:rPr>
          <w:rFonts w:ascii="Times New Roman" w:hAnsi="Times New Roman" w:cs="Times New Roman"/>
          <w:color w:val="000000" w:themeColor="text1"/>
          <w:sz w:val="20"/>
          <w:szCs w:val="20"/>
        </w:rPr>
      </w:pPr>
      <w:r w:rsidRPr="0023597F">
        <w:rPr>
          <w:rFonts w:ascii="Times New Roman" w:hAnsi="Times New Roman" w:cs="Times New Roman"/>
          <w:color w:val="000000" w:themeColor="text1"/>
          <w:sz w:val="20"/>
          <w:szCs w:val="20"/>
        </w:rPr>
        <w:t>This paper contributes by offering an integrative framework where data science techniques—such as machine learning models, big data analytics, and advanced risk modeling—are applied to improve portfolio management. By bridging financial theory with cutting-edge computational techniques, this study introduces innovative ways to enhance decision-making, optimize asset allocation, and improve risk management strategies. Additionally, this work explores the role of sentiment analysis and reinforcement learning in portfolio rebalancing.</w:t>
      </w:r>
    </w:p>
    <w:p w14:paraId="256642F4" w14:textId="1D76C998" w:rsidR="00784FD9" w:rsidRPr="00157C08" w:rsidRDefault="00784FD9" w:rsidP="00157C0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57C08">
        <w:rPr>
          <w:rFonts w:ascii="Times New Roman" w:hAnsi="Times New Roman" w:cs="Times New Roman"/>
          <w:b/>
          <w:bCs/>
          <w:color w:val="000000" w:themeColor="text1"/>
          <w:sz w:val="24"/>
          <w:szCs w:val="24"/>
        </w:rPr>
        <w:t>RELATED WORK</w:t>
      </w:r>
    </w:p>
    <w:p w14:paraId="2C9D8496" w14:textId="77777777" w:rsidR="00784FD9" w:rsidRDefault="00784FD9" w:rsidP="009F6540">
      <w:pPr>
        <w:spacing w:before="54" w:after="0" w:line="276" w:lineRule="auto"/>
        <w:jc w:val="both"/>
        <w:rPr>
          <w:rFonts w:ascii="Times New Roman" w:hAnsi="Times New Roman" w:cs="Times New Roman"/>
          <w:color w:val="000000" w:themeColor="text1"/>
          <w:sz w:val="20"/>
          <w:szCs w:val="20"/>
        </w:rPr>
      </w:pPr>
      <w:r w:rsidRPr="00784FD9">
        <w:rPr>
          <w:rFonts w:ascii="Times New Roman" w:hAnsi="Times New Roman" w:cs="Times New Roman"/>
          <w:color w:val="000000" w:themeColor="text1"/>
          <w:sz w:val="20"/>
          <w:szCs w:val="20"/>
        </w:rPr>
        <w:t>Previous work has extensively explored various facets of data science in finance. For instance, asset price prediction through machine learning algorithms has gained considerable attention in the past decade [1]. Regression-based models and neural networks have been widely utilized in predicting stock returns based on historical data [2]. Reinforcement learning, in particular, has shown promise in dynamic portfolio optimization, where models continuously adapt to evolving market conditions [3]. Big data analytics, including alternative data sources such as news sentiment and social media, has also gained traction for providing actionable insights in financial markets [4].</w:t>
      </w:r>
    </w:p>
    <w:p w14:paraId="240E011A" w14:textId="4E32C830" w:rsidR="00784FD9" w:rsidRDefault="00784FD9" w:rsidP="009F6540">
      <w:pPr>
        <w:spacing w:before="54" w:after="0" w:line="276" w:lineRule="auto"/>
        <w:jc w:val="both"/>
        <w:rPr>
          <w:rFonts w:ascii="Times New Roman" w:hAnsi="Times New Roman" w:cs="Times New Roman"/>
          <w:color w:val="000000" w:themeColor="text1"/>
          <w:sz w:val="20"/>
          <w:szCs w:val="20"/>
        </w:rPr>
      </w:pPr>
      <w:r w:rsidRPr="00784FD9">
        <w:rPr>
          <w:rFonts w:ascii="Times New Roman" w:hAnsi="Times New Roman" w:cs="Times New Roman"/>
          <w:color w:val="000000" w:themeColor="text1"/>
          <w:sz w:val="20"/>
          <w:szCs w:val="20"/>
        </w:rPr>
        <w:lastRenderedPageBreak/>
        <w:t>However, the existing literature has not fully integrated the diverse range of data science techniques into a unified portfolio optimization strategy. This paper attempts to address this gap by integrating machine learning, risk modelling, and sentiment analysis into a single cohesive framework for portfolio management.</w:t>
      </w:r>
    </w:p>
    <w:p w14:paraId="76E70DD5" w14:textId="77777777" w:rsidR="00157C08" w:rsidRDefault="00157C08" w:rsidP="009F6540">
      <w:pPr>
        <w:spacing w:before="54" w:after="0" w:line="276" w:lineRule="auto"/>
        <w:jc w:val="both"/>
        <w:rPr>
          <w:rFonts w:ascii="Times New Roman" w:hAnsi="Times New Roman" w:cs="Times New Roman"/>
          <w:color w:val="000000" w:themeColor="text1"/>
          <w:sz w:val="20"/>
          <w:szCs w:val="20"/>
        </w:rPr>
      </w:pPr>
    </w:p>
    <w:p w14:paraId="46C08C3D" w14:textId="009E088F" w:rsidR="00157C08" w:rsidRDefault="00157C08" w:rsidP="00157C08">
      <w:pPr>
        <w:pStyle w:val="ListParagraph"/>
        <w:numPr>
          <w:ilvl w:val="0"/>
          <w:numId w:val="21"/>
        </w:numPr>
        <w:spacing w:line="276" w:lineRule="auto"/>
        <w:rPr>
          <w:rFonts w:ascii="Times New Roman" w:hAnsi="Times New Roman" w:cs="Times New Roman"/>
          <w:b/>
          <w:bCs/>
          <w:color w:val="000000" w:themeColor="text1"/>
          <w:sz w:val="24"/>
          <w:szCs w:val="24"/>
        </w:rPr>
      </w:pPr>
      <w:r w:rsidRPr="00157C08">
        <w:rPr>
          <w:rFonts w:ascii="Times New Roman" w:hAnsi="Times New Roman" w:cs="Times New Roman"/>
          <w:b/>
          <w:bCs/>
          <w:color w:val="000000" w:themeColor="text1"/>
          <w:sz w:val="24"/>
          <w:szCs w:val="24"/>
        </w:rPr>
        <w:t>DATA SCIENCE TECHNIQUES FOR PORTFOLIO MANAGEMENT</w:t>
      </w:r>
    </w:p>
    <w:p w14:paraId="54522D4C" w14:textId="77777777" w:rsidR="00322892" w:rsidRPr="00157C08" w:rsidRDefault="00322892" w:rsidP="00322892">
      <w:pPr>
        <w:pStyle w:val="ListParagraph"/>
        <w:spacing w:line="276" w:lineRule="auto"/>
        <w:ind w:left="360"/>
        <w:rPr>
          <w:rFonts w:ascii="Times New Roman" w:hAnsi="Times New Roman" w:cs="Times New Roman"/>
          <w:b/>
          <w:bCs/>
          <w:color w:val="000000" w:themeColor="text1"/>
          <w:sz w:val="24"/>
          <w:szCs w:val="24"/>
        </w:rPr>
      </w:pPr>
    </w:p>
    <w:p w14:paraId="1FD9BE20" w14:textId="39DE91DB" w:rsidR="00784FD9" w:rsidRPr="00784FD9" w:rsidRDefault="00784FD9" w:rsidP="00157C08">
      <w:pPr>
        <w:pStyle w:val="ListParagraph"/>
        <w:numPr>
          <w:ilvl w:val="0"/>
          <w:numId w:val="24"/>
        </w:numPr>
        <w:spacing w:before="54" w:after="0" w:line="276" w:lineRule="auto"/>
        <w:jc w:val="both"/>
        <w:rPr>
          <w:rFonts w:ascii="Times New Roman" w:hAnsi="Times New Roman" w:cs="Times New Roman"/>
          <w:b/>
          <w:bCs/>
          <w:color w:val="000000" w:themeColor="text1"/>
          <w:sz w:val="20"/>
          <w:szCs w:val="20"/>
        </w:rPr>
      </w:pPr>
      <w:r w:rsidRPr="00784FD9">
        <w:rPr>
          <w:rFonts w:ascii="Times New Roman" w:hAnsi="Times New Roman" w:cs="Times New Roman"/>
          <w:b/>
          <w:bCs/>
          <w:color w:val="000000" w:themeColor="text1"/>
          <w:sz w:val="20"/>
          <w:szCs w:val="20"/>
        </w:rPr>
        <w:t>Machine Learning for Predictive Analytics</w:t>
      </w:r>
    </w:p>
    <w:p w14:paraId="1E969F3E" w14:textId="77777777" w:rsidR="00784FD9" w:rsidRPr="00784FD9" w:rsidRDefault="00784FD9" w:rsidP="00784FD9">
      <w:pPr>
        <w:spacing w:before="54" w:after="0" w:line="276" w:lineRule="auto"/>
        <w:jc w:val="both"/>
        <w:rPr>
          <w:rFonts w:ascii="Times New Roman" w:hAnsi="Times New Roman" w:cs="Times New Roman"/>
          <w:color w:val="000000" w:themeColor="text1"/>
          <w:sz w:val="20"/>
          <w:szCs w:val="20"/>
        </w:rPr>
      </w:pPr>
      <w:r w:rsidRPr="00784FD9">
        <w:rPr>
          <w:rFonts w:ascii="Times New Roman" w:hAnsi="Times New Roman" w:cs="Times New Roman"/>
          <w:color w:val="000000" w:themeColor="text1"/>
          <w:sz w:val="20"/>
          <w:szCs w:val="20"/>
        </w:rPr>
        <w:t>Machine learning forms the backbone of predictive analytics in portfolio management. These models can process vast amounts of historical and real-time data to identify patterns, trends, and potential future asset prices. Some of the most relevant machine learning techniques include regression models, neural networks, and reinforcement learning.</w:t>
      </w:r>
    </w:p>
    <w:p w14:paraId="1367BF94" w14:textId="58BFE3C3" w:rsidR="00784FD9" w:rsidRPr="00784FD9" w:rsidRDefault="00784FD9" w:rsidP="00784FD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784FD9">
        <w:rPr>
          <w:rFonts w:ascii="Times New Roman" w:hAnsi="Times New Roman" w:cs="Times New Roman"/>
          <w:b/>
          <w:bCs/>
          <w:color w:val="000000" w:themeColor="text1"/>
          <w:sz w:val="20"/>
          <w:szCs w:val="20"/>
        </w:rPr>
        <w:t>Regression Models</w:t>
      </w:r>
    </w:p>
    <w:p w14:paraId="23143B7D" w14:textId="77777777" w:rsidR="00784FD9" w:rsidRDefault="00784FD9" w:rsidP="00784FD9">
      <w:pPr>
        <w:spacing w:before="54" w:after="0" w:line="276" w:lineRule="auto"/>
        <w:jc w:val="both"/>
        <w:rPr>
          <w:rFonts w:ascii="Times New Roman" w:hAnsi="Times New Roman" w:cs="Times New Roman"/>
          <w:color w:val="000000" w:themeColor="text1"/>
          <w:sz w:val="20"/>
          <w:szCs w:val="20"/>
        </w:rPr>
      </w:pPr>
      <w:r w:rsidRPr="00784FD9">
        <w:rPr>
          <w:rFonts w:ascii="Times New Roman" w:hAnsi="Times New Roman" w:cs="Times New Roman"/>
          <w:color w:val="000000" w:themeColor="text1"/>
          <w:sz w:val="20"/>
          <w:szCs w:val="20"/>
        </w:rPr>
        <w:t>Linear and non-linear regression models are among the most fundamental techniques in finance for predicting asset returns. Traditional regression models like Ordinary Least Squares (OLS) are widely used, but recent developments in machine learning, such as Random Forests and Gradient Boosting Machines (GBM), have shown superior performance due to their ability to model non-linear relationships between variables [5]. These models can uncover hidden patterns and interactions between financial variables, improving the accuracy of predictions.</w:t>
      </w:r>
    </w:p>
    <w:p w14:paraId="2C61C5E2" w14:textId="45D89012" w:rsidR="00784FD9" w:rsidRPr="00784FD9" w:rsidRDefault="00784FD9" w:rsidP="00784FD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784FD9">
        <w:rPr>
          <w:rFonts w:ascii="Times New Roman" w:hAnsi="Times New Roman" w:cs="Times New Roman"/>
          <w:b/>
          <w:bCs/>
          <w:color w:val="000000" w:themeColor="text1"/>
          <w:sz w:val="20"/>
          <w:szCs w:val="20"/>
        </w:rPr>
        <w:t>Neural Networks</w:t>
      </w:r>
    </w:p>
    <w:p w14:paraId="3DF135C2" w14:textId="77777777" w:rsidR="00784FD9" w:rsidRPr="00784FD9" w:rsidRDefault="00784FD9" w:rsidP="00784FD9">
      <w:pPr>
        <w:spacing w:before="54" w:after="0" w:line="276" w:lineRule="auto"/>
        <w:jc w:val="both"/>
        <w:rPr>
          <w:rFonts w:ascii="Times New Roman" w:hAnsi="Times New Roman" w:cs="Times New Roman"/>
          <w:color w:val="000000" w:themeColor="text1"/>
          <w:sz w:val="20"/>
          <w:szCs w:val="20"/>
        </w:rPr>
      </w:pPr>
      <w:r w:rsidRPr="00784FD9">
        <w:rPr>
          <w:rFonts w:ascii="Times New Roman" w:hAnsi="Times New Roman" w:cs="Times New Roman"/>
          <w:color w:val="000000" w:themeColor="text1"/>
          <w:sz w:val="20"/>
          <w:szCs w:val="20"/>
        </w:rPr>
        <w:t>Neural networks, particularly deep learning models, have the ability to process large and complex datasets. Models like Long Short-Term Memory (LSTM) networks, which are specifically designed for time-series data, are particularly useful in predicting stock prices and analyzing trends in financial markets [6]. By learning from historical data, LSTMs can generate forecasts based on patterns and market signals that are not immediately obvious.</w:t>
      </w:r>
    </w:p>
    <w:p w14:paraId="69A83854" w14:textId="4398A55B" w:rsidR="00784FD9" w:rsidRPr="00784FD9" w:rsidRDefault="00784FD9" w:rsidP="00784FD9">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784FD9">
        <w:rPr>
          <w:rFonts w:ascii="Times New Roman" w:hAnsi="Times New Roman" w:cs="Times New Roman"/>
          <w:b/>
          <w:bCs/>
          <w:color w:val="000000" w:themeColor="text1"/>
          <w:sz w:val="20"/>
          <w:szCs w:val="20"/>
        </w:rPr>
        <w:t>Reinforcement Learning</w:t>
      </w:r>
    </w:p>
    <w:p w14:paraId="1FDAB994" w14:textId="7585DB15" w:rsidR="00784FD9" w:rsidRDefault="00784FD9" w:rsidP="00784FD9">
      <w:pPr>
        <w:spacing w:before="54" w:after="0" w:line="276" w:lineRule="auto"/>
        <w:jc w:val="both"/>
        <w:rPr>
          <w:rFonts w:ascii="Times New Roman" w:hAnsi="Times New Roman" w:cs="Times New Roman"/>
          <w:color w:val="000000" w:themeColor="text1"/>
          <w:sz w:val="20"/>
          <w:szCs w:val="20"/>
        </w:rPr>
      </w:pPr>
      <w:r w:rsidRPr="00784FD9">
        <w:rPr>
          <w:rFonts w:ascii="Times New Roman" w:hAnsi="Times New Roman" w:cs="Times New Roman"/>
          <w:color w:val="000000" w:themeColor="text1"/>
          <w:sz w:val="20"/>
          <w:szCs w:val="20"/>
        </w:rPr>
        <w:t>Reinforcement learning (RL) stands out in portfolio management due to its adaptability. Unlike supervised learning models, which rely on labeled data, RL models learn by interacting with the environment and receiving feedback through rewards or penalties. These models can dynamically optimize portfolios by adjusting asset allocations in response to changing market conditions [7]. RL is particularly suited for high-frequency trading and real-time portfolio rebalancing, where rapid adjustments are crucial to maintaining performance in volatile markets.</w:t>
      </w:r>
    </w:p>
    <w:p w14:paraId="2A9761C1" w14:textId="77777777" w:rsidR="00784FD9" w:rsidRDefault="00784FD9" w:rsidP="00784FD9">
      <w:pPr>
        <w:spacing w:before="54" w:after="0" w:line="276" w:lineRule="auto"/>
        <w:jc w:val="both"/>
        <w:rPr>
          <w:rFonts w:ascii="Times New Roman" w:hAnsi="Times New Roman" w:cs="Times New Roman"/>
          <w:color w:val="000000" w:themeColor="text1"/>
          <w:sz w:val="20"/>
          <w:szCs w:val="20"/>
        </w:rPr>
      </w:pPr>
    </w:p>
    <w:p w14:paraId="483E29F1" w14:textId="13DBD1C1" w:rsidR="00784FD9" w:rsidRPr="00784FD9" w:rsidRDefault="00784FD9" w:rsidP="00784FD9">
      <w:pPr>
        <w:pStyle w:val="ListParagraph"/>
        <w:numPr>
          <w:ilvl w:val="0"/>
          <w:numId w:val="24"/>
        </w:numPr>
        <w:spacing w:before="54" w:after="0" w:line="276" w:lineRule="auto"/>
        <w:jc w:val="both"/>
        <w:rPr>
          <w:rFonts w:ascii="Times New Roman" w:hAnsi="Times New Roman" w:cs="Times New Roman"/>
          <w:b/>
          <w:bCs/>
          <w:color w:val="000000" w:themeColor="text1"/>
          <w:sz w:val="20"/>
          <w:szCs w:val="20"/>
        </w:rPr>
      </w:pPr>
      <w:r w:rsidRPr="00784FD9">
        <w:rPr>
          <w:rFonts w:ascii="Times New Roman" w:hAnsi="Times New Roman" w:cs="Times New Roman"/>
          <w:b/>
          <w:bCs/>
          <w:color w:val="000000" w:themeColor="text1"/>
          <w:sz w:val="20"/>
          <w:szCs w:val="20"/>
        </w:rPr>
        <w:t>Big Data Analytics for Market Insights</w:t>
      </w:r>
    </w:p>
    <w:p w14:paraId="6EFA4376" w14:textId="77777777" w:rsidR="00784FD9" w:rsidRDefault="00784FD9" w:rsidP="00784FD9">
      <w:pPr>
        <w:spacing w:before="54" w:after="0" w:line="276" w:lineRule="auto"/>
        <w:rPr>
          <w:rFonts w:ascii="Times New Roman" w:hAnsi="Times New Roman" w:cs="Times New Roman"/>
          <w:color w:val="000000" w:themeColor="text1"/>
          <w:sz w:val="20"/>
          <w:szCs w:val="20"/>
        </w:rPr>
      </w:pPr>
      <w:r w:rsidRPr="00784FD9">
        <w:rPr>
          <w:rFonts w:ascii="Times New Roman" w:hAnsi="Times New Roman" w:cs="Times New Roman"/>
          <w:color w:val="000000" w:themeColor="text1"/>
          <w:sz w:val="20"/>
          <w:szCs w:val="20"/>
        </w:rPr>
        <w:t>Big data analytics provides valuable insights into market trends by analyzing both structured and unstructured data. The ability to process alternative data sources—such as social media sentiment, credit card transactions, and satellite imagery—offers a more nuanced understanding of market conditions that can be used for portfolio management.</w:t>
      </w:r>
    </w:p>
    <w:p w14:paraId="3377CD0D" w14:textId="6325F708" w:rsidR="00784FD9" w:rsidRPr="00784FD9" w:rsidRDefault="00784FD9" w:rsidP="00784FD9">
      <w:pPr>
        <w:pStyle w:val="ListParagraph"/>
        <w:numPr>
          <w:ilvl w:val="0"/>
          <w:numId w:val="27"/>
        </w:numPr>
        <w:spacing w:before="54" w:after="0" w:line="276" w:lineRule="auto"/>
        <w:rPr>
          <w:rFonts w:ascii="Times New Roman" w:hAnsi="Times New Roman" w:cs="Times New Roman"/>
          <w:b/>
          <w:bCs/>
          <w:color w:val="000000" w:themeColor="text1"/>
          <w:sz w:val="20"/>
          <w:szCs w:val="20"/>
        </w:rPr>
      </w:pPr>
      <w:r w:rsidRPr="00784FD9">
        <w:rPr>
          <w:rFonts w:ascii="Times New Roman" w:hAnsi="Times New Roman" w:cs="Times New Roman"/>
          <w:b/>
          <w:bCs/>
          <w:color w:val="000000" w:themeColor="text1"/>
          <w:sz w:val="20"/>
          <w:szCs w:val="20"/>
        </w:rPr>
        <w:t>Sentiment Analysis</w:t>
      </w:r>
    </w:p>
    <w:p w14:paraId="271FC620" w14:textId="160239CD" w:rsidR="00784FD9" w:rsidRDefault="00784FD9" w:rsidP="00784FD9">
      <w:pPr>
        <w:spacing w:before="54" w:after="0" w:line="276" w:lineRule="auto"/>
        <w:rPr>
          <w:rFonts w:ascii="Times New Roman" w:hAnsi="Times New Roman" w:cs="Times New Roman"/>
          <w:color w:val="000000" w:themeColor="text1"/>
          <w:sz w:val="20"/>
          <w:szCs w:val="20"/>
        </w:rPr>
      </w:pPr>
      <w:r w:rsidRPr="00157C08">
        <w:rPr>
          <w:rFonts w:ascii="Times New Roman" w:hAnsi="Times New Roman" w:cs="Times New Roman"/>
          <w:color w:val="000000" w:themeColor="text1"/>
          <w:sz w:val="20"/>
          <w:szCs w:val="20"/>
        </w:rPr>
        <w:t>Sentiment analysis using Natural Language Processing (NLP) enables portfolio managers to quantify market</w:t>
      </w:r>
      <w:r w:rsidRPr="00784FD9">
        <w:rPr>
          <w:rFonts w:ascii="Times New Roman" w:hAnsi="Times New Roman" w:cs="Times New Roman"/>
          <w:b/>
          <w:bCs/>
          <w:color w:val="000000" w:themeColor="text1"/>
          <w:sz w:val="20"/>
          <w:szCs w:val="20"/>
        </w:rPr>
        <w:t xml:space="preserve"> </w:t>
      </w:r>
      <w:r w:rsidRPr="00784FD9">
        <w:rPr>
          <w:rFonts w:ascii="Times New Roman" w:hAnsi="Times New Roman" w:cs="Times New Roman"/>
          <w:color w:val="000000" w:themeColor="text1"/>
          <w:sz w:val="20"/>
          <w:szCs w:val="20"/>
        </w:rPr>
        <w:t>sentiment based on news articles, financial reports, and social media posts. By monitoring real-time sentiment data, portfolio managers can predict market movements and adjust their strategies accordingly. Research indicates that sentiment-driven trading strategies tend to outperform those based solely on historical price data, particularly during periods of market turbulence [8].</w:t>
      </w:r>
    </w:p>
    <w:p w14:paraId="5E8F4599" w14:textId="128616D0" w:rsidR="00157C08" w:rsidRPr="00157C08" w:rsidRDefault="00157C08" w:rsidP="00157C08">
      <w:pPr>
        <w:pStyle w:val="ListParagraph"/>
        <w:numPr>
          <w:ilvl w:val="0"/>
          <w:numId w:val="27"/>
        </w:numPr>
        <w:spacing w:before="54" w:after="0" w:line="276" w:lineRule="auto"/>
        <w:rPr>
          <w:rFonts w:ascii="Times New Roman" w:hAnsi="Times New Roman" w:cs="Times New Roman"/>
          <w:b/>
          <w:bCs/>
          <w:color w:val="000000" w:themeColor="text1"/>
          <w:sz w:val="20"/>
          <w:szCs w:val="20"/>
        </w:rPr>
      </w:pPr>
      <w:r w:rsidRPr="00157C08">
        <w:rPr>
          <w:rFonts w:ascii="Times New Roman" w:hAnsi="Times New Roman" w:cs="Times New Roman"/>
          <w:b/>
          <w:bCs/>
          <w:color w:val="000000" w:themeColor="text1"/>
          <w:sz w:val="20"/>
          <w:szCs w:val="20"/>
        </w:rPr>
        <w:t>Alternative Data</w:t>
      </w:r>
    </w:p>
    <w:p w14:paraId="6F72AB73" w14:textId="396DEDB4" w:rsidR="00157C08" w:rsidRDefault="00157C08" w:rsidP="00157C08">
      <w:pPr>
        <w:spacing w:before="54" w:after="0" w:line="276" w:lineRule="auto"/>
        <w:rPr>
          <w:rFonts w:ascii="Times New Roman" w:hAnsi="Times New Roman" w:cs="Times New Roman"/>
          <w:color w:val="000000" w:themeColor="text1"/>
          <w:sz w:val="20"/>
          <w:szCs w:val="20"/>
        </w:rPr>
      </w:pPr>
      <w:r w:rsidRPr="00157C08">
        <w:rPr>
          <w:rFonts w:ascii="Times New Roman" w:hAnsi="Times New Roman" w:cs="Times New Roman"/>
          <w:color w:val="000000" w:themeColor="text1"/>
          <w:sz w:val="20"/>
          <w:szCs w:val="20"/>
        </w:rPr>
        <w:t>Alternative data refers to non-traditional data sources that can provide new insights into market conditions. These include data points such as online web traffic, consumer behavior patterns, or even satellite data that tracks economic activity. By integrating this type of data into portfolio management, managers can make more informed decisions that reflect real-world market dynamics [9].</w:t>
      </w:r>
    </w:p>
    <w:p w14:paraId="2A75B64C" w14:textId="36E6FA28" w:rsidR="00157C08" w:rsidRPr="00157C08" w:rsidRDefault="00157C08" w:rsidP="00157C08">
      <w:pPr>
        <w:pStyle w:val="ListParagraph"/>
        <w:numPr>
          <w:ilvl w:val="0"/>
          <w:numId w:val="24"/>
        </w:numPr>
        <w:spacing w:before="54" w:after="0" w:line="276" w:lineRule="auto"/>
        <w:rPr>
          <w:rFonts w:ascii="Times New Roman" w:hAnsi="Times New Roman" w:cs="Times New Roman"/>
          <w:b/>
          <w:bCs/>
          <w:color w:val="000000" w:themeColor="text1"/>
          <w:sz w:val="20"/>
          <w:szCs w:val="20"/>
        </w:rPr>
      </w:pPr>
      <w:r w:rsidRPr="00157C08">
        <w:rPr>
          <w:rFonts w:ascii="Times New Roman" w:hAnsi="Times New Roman" w:cs="Times New Roman"/>
          <w:b/>
          <w:bCs/>
          <w:color w:val="000000" w:themeColor="text1"/>
          <w:sz w:val="20"/>
          <w:szCs w:val="20"/>
        </w:rPr>
        <w:t>Risk Management Through Advanced Modeling</w:t>
      </w:r>
    </w:p>
    <w:p w14:paraId="587A82EF" w14:textId="00DF5635" w:rsidR="00157C08" w:rsidRDefault="00157C08" w:rsidP="00157C08">
      <w:pPr>
        <w:spacing w:before="54" w:after="0" w:line="276" w:lineRule="auto"/>
        <w:rPr>
          <w:rFonts w:ascii="Times New Roman" w:hAnsi="Times New Roman" w:cs="Times New Roman"/>
          <w:color w:val="000000" w:themeColor="text1"/>
          <w:sz w:val="20"/>
          <w:szCs w:val="20"/>
        </w:rPr>
      </w:pPr>
      <w:r w:rsidRPr="00157C08">
        <w:rPr>
          <w:rFonts w:ascii="Times New Roman" w:hAnsi="Times New Roman" w:cs="Times New Roman"/>
          <w:color w:val="000000" w:themeColor="text1"/>
          <w:sz w:val="20"/>
          <w:szCs w:val="20"/>
        </w:rPr>
        <w:t>Managing risk is at the heart of portfolio optimization. Traditional models like the Sharpe ratio or Value at Risk (</w:t>
      </w:r>
      <w:proofErr w:type="spellStart"/>
      <w:r w:rsidRPr="00157C08">
        <w:rPr>
          <w:rFonts w:ascii="Times New Roman" w:hAnsi="Times New Roman" w:cs="Times New Roman"/>
          <w:color w:val="000000" w:themeColor="text1"/>
          <w:sz w:val="20"/>
          <w:szCs w:val="20"/>
        </w:rPr>
        <w:t>VaR</w:t>
      </w:r>
      <w:proofErr w:type="spellEnd"/>
      <w:r w:rsidRPr="00157C08">
        <w:rPr>
          <w:rFonts w:ascii="Times New Roman" w:hAnsi="Times New Roman" w:cs="Times New Roman"/>
          <w:color w:val="000000" w:themeColor="text1"/>
          <w:sz w:val="20"/>
          <w:szCs w:val="20"/>
        </w:rPr>
        <w:t>) have been widely used to assess portfolio risk, but they have limitations, particularly in handling non-linear risks and tail events. Data science techniques offer more robust methods for modeling risk and stress-testing portfolios under various market conditions.</w:t>
      </w:r>
    </w:p>
    <w:p w14:paraId="3072BE66" w14:textId="30B59188" w:rsidR="00157C08" w:rsidRPr="00157C08" w:rsidRDefault="00157C08" w:rsidP="00157C08">
      <w:pPr>
        <w:pStyle w:val="ListParagraph"/>
        <w:numPr>
          <w:ilvl w:val="0"/>
          <w:numId w:val="25"/>
        </w:numPr>
        <w:spacing w:before="54" w:after="0" w:line="276" w:lineRule="auto"/>
        <w:rPr>
          <w:rFonts w:ascii="Times New Roman" w:hAnsi="Times New Roman" w:cs="Times New Roman"/>
          <w:b/>
          <w:bCs/>
          <w:color w:val="000000" w:themeColor="text1"/>
          <w:sz w:val="20"/>
          <w:szCs w:val="20"/>
        </w:rPr>
      </w:pPr>
      <w:r w:rsidRPr="00157C08">
        <w:rPr>
          <w:rFonts w:ascii="Times New Roman" w:hAnsi="Times New Roman" w:cs="Times New Roman"/>
          <w:b/>
          <w:bCs/>
          <w:color w:val="000000" w:themeColor="text1"/>
          <w:sz w:val="20"/>
          <w:szCs w:val="20"/>
        </w:rPr>
        <w:t>Value at Risk (</w:t>
      </w:r>
      <w:proofErr w:type="spellStart"/>
      <w:r w:rsidRPr="00157C08">
        <w:rPr>
          <w:rFonts w:ascii="Times New Roman" w:hAnsi="Times New Roman" w:cs="Times New Roman"/>
          <w:b/>
          <w:bCs/>
          <w:color w:val="000000" w:themeColor="text1"/>
          <w:sz w:val="20"/>
          <w:szCs w:val="20"/>
        </w:rPr>
        <w:t>VaR</w:t>
      </w:r>
      <w:proofErr w:type="spellEnd"/>
      <w:r w:rsidRPr="00157C08">
        <w:rPr>
          <w:rFonts w:ascii="Times New Roman" w:hAnsi="Times New Roman" w:cs="Times New Roman"/>
          <w:b/>
          <w:bCs/>
          <w:color w:val="000000" w:themeColor="text1"/>
          <w:sz w:val="20"/>
          <w:szCs w:val="20"/>
        </w:rPr>
        <w:t>) and Conditional Value at Risk (CVaR)</w:t>
      </w:r>
    </w:p>
    <w:p w14:paraId="6D397983" w14:textId="3CFF2752" w:rsidR="00157C08" w:rsidRDefault="00157C08" w:rsidP="00157C08">
      <w:pPr>
        <w:spacing w:before="54" w:after="0" w:line="276" w:lineRule="auto"/>
        <w:rPr>
          <w:rFonts w:ascii="Times New Roman" w:hAnsi="Times New Roman" w:cs="Times New Roman"/>
          <w:color w:val="000000" w:themeColor="text1"/>
          <w:sz w:val="20"/>
          <w:szCs w:val="20"/>
        </w:rPr>
      </w:pPr>
      <w:r w:rsidRPr="00157C08">
        <w:rPr>
          <w:rFonts w:ascii="Times New Roman" w:hAnsi="Times New Roman" w:cs="Times New Roman"/>
          <w:color w:val="000000" w:themeColor="text1"/>
          <w:sz w:val="20"/>
          <w:szCs w:val="20"/>
        </w:rPr>
        <w:t>Value at Risk (</w:t>
      </w:r>
      <w:proofErr w:type="spellStart"/>
      <w:r w:rsidRPr="00157C08">
        <w:rPr>
          <w:rFonts w:ascii="Times New Roman" w:hAnsi="Times New Roman" w:cs="Times New Roman"/>
          <w:color w:val="000000" w:themeColor="text1"/>
          <w:sz w:val="20"/>
          <w:szCs w:val="20"/>
        </w:rPr>
        <w:t>VaR</w:t>
      </w:r>
      <w:proofErr w:type="spellEnd"/>
      <w:r w:rsidRPr="00157C08">
        <w:rPr>
          <w:rFonts w:ascii="Times New Roman" w:hAnsi="Times New Roman" w:cs="Times New Roman"/>
          <w:color w:val="000000" w:themeColor="text1"/>
          <w:sz w:val="20"/>
          <w:szCs w:val="20"/>
        </w:rPr>
        <w:t xml:space="preserve">) is a widely adopted risk measure, but it assumes normal market conditions, often underestimating the likelihood of extreme losses. Conditional Value at Risk (CVaR), which considers the average loss in the worst-case scenarios, </w:t>
      </w:r>
      <w:r w:rsidRPr="00157C08">
        <w:rPr>
          <w:rFonts w:ascii="Times New Roman" w:hAnsi="Times New Roman" w:cs="Times New Roman"/>
          <w:color w:val="000000" w:themeColor="text1"/>
          <w:sz w:val="20"/>
          <w:szCs w:val="20"/>
        </w:rPr>
        <w:lastRenderedPageBreak/>
        <w:t xml:space="preserve">provides a more comprehensive view of risk [10]. Data science techniques can enhance </w:t>
      </w:r>
      <w:proofErr w:type="spellStart"/>
      <w:r w:rsidRPr="00157C08">
        <w:rPr>
          <w:rFonts w:ascii="Times New Roman" w:hAnsi="Times New Roman" w:cs="Times New Roman"/>
          <w:color w:val="000000" w:themeColor="text1"/>
          <w:sz w:val="20"/>
          <w:szCs w:val="20"/>
        </w:rPr>
        <w:t>VaR</w:t>
      </w:r>
      <w:proofErr w:type="spellEnd"/>
      <w:r w:rsidRPr="00157C08">
        <w:rPr>
          <w:rFonts w:ascii="Times New Roman" w:hAnsi="Times New Roman" w:cs="Times New Roman"/>
          <w:color w:val="000000" w:themeColor="text1"/>
          <w:sz w:val="20"/>
          <w:szCs w:val="20"/>
        </w:rPr>
        <w:t xml:space="preserve"> and CVaR models by incorporating real-time data and stress-testing portfolios under a variety of extreme market scenarios.</w:t>
      </w:r>
    </w:p>
    <w:p w14:paraId="59C74298" w14:textId="77777777" w:rsidR="00157C08" w:rsidRDefault="00157C08" w:rsidP="00157C08">
      <w:pPr>
        <w:spacing w:before="54" w:after="0" w:line="276" w:lineRule="auto"/>
        <w:rPr>
          <w:rFonts w:ascii="Times New Roman" w:hAnsi="Times New Roman" w:cs="Times New Roman"/>
          <w:color w:val="000000" w:themeColor="text1"/>
          <w:sz w:val="20"/>
          <w:szCs w:val="20"/>
        </w:rPr>
      </w:pPr>
    </w:p>
    <w:p w14:paraId="06F3AC71" w14:textId="2D2C0DEB" w:rsidR="00157C08" w:rsidRPr="00157C08" w:rsidRDefault="00157C08" w:rsidP="00157C08">
      <w:pPr>
        <w:pStyle w:val="ListParagraph"/>
        <w:numPr>
          <w:ilvl w:val="0"/>
          <w:numId w:val="25"/>
        </w:numPr>
        <w:spacing w:before="54" w:after="0" w:line="276" w:lineRule="auto"/>
        <w:rPr>
          <w:rFonts w:ascii="Times New Roman" w:hAnsi="Times New Roman" w:cs="Times New Roman"/>
          <w:b/>
          <w:bCs/>
          <w:color w:val="000000" w:themeColor="text1"/>
          <w:sz w:val="20"/>
          <w:szCs w:val="20"/>
        </w:rPr>
      </w:pPr>
      <w:r w:rsidRPr="00157C08">
        <w:rPr>
          <w:rFonts w:ascii="Times New Roman" w:hAnsi="Times New Roman" w:cs="Times New Roman"/>
          <w:b/>
          <w:bCs/>
          <w:color w:val="000000" w:themeColor="text1"/>
          <w:sz w:val="20"/>
          <w:szCs w:val="20"/>
        </w:rPr>
        <w:t>Monte Carlo Simulations</w:t>
      </w:r>
    </w:p>
    <w:p w14:paraId="1C2C90EB" w14:textId="4D2B30E2" w:rsidR="00157C08" w:rsidRPr="00784FD9" w:rsidRDefault="00157C08" w:rsidP="00157C08">
      <w:pPr>
        <w:spacing w:before="54" w:after="0" w:line="276" w:lineRule="auto"/>
        <w:rPr>
          <w:rFonts w:ascii="Times New Roman" w:hAnsi="Times New Roman" w:cs="Times New Roman"/>
          <w:color w:val="000000" w:themeColor="text1"/>
          <w:sz w:val="20"/>
          <w:szCs w:val="20"/>
        </w:rPr>
      </w:pPr>
      <w:r w:rsidRPr="00157C08">
        <w:rPr>
          <w:rFonts w:ascii="Times New Roman" w:hAnsi="Times New Roman" w:cs="Times New Roman"/>
          <w:color w:val="000000" w:themeColor="text1"/>
          <w:sz w:val="20"/>
          <w:szCs w:val="20"/>
        </w:rPr>
        <w:t>Monte Carlo simulations are useful in risk management because they model the potential future performance of portfolios under different conditions. By simulating thousands of possible outcomes based on historical data, portfolio managers can better understand the impact of risk factors on portfolio performance. These simulations are particularly valuable for stress testing portfolios in extreme market environments [11].</w:t>
      </w:r>
    </w:p>
    <w:p w14:paraId="65613B14" w14:textId="27463B20" w:rsidR="00784FD9" w:rsidRDefault="00784FD9" w:rsidP="00157C08">
      <w:pPr>
        <w:spacing w:before="54" w:after="0" w:line="276" w:lineRule="auto"/>
        <w:rPr>
          <w:rFonts w:ascii="Times New Roman" w:hAnsi="Times New Roman" w:cs="Times New Roman"/>
          <w:b/>
          <w:bCs/>
          <w:color w:val="000000" w:themeColor="text1"/>
          <w:sz w:val="20"/>
          <w:szCs w:val="20"/>
        </w:rPr>
      </w:pPr>
    </w:p>
    <w:p w14:paraId="6F0598AF" w14:textId="46D719E3" w:rsidR="00157C08" w:rsidRDefault="00157C08" w:rsidP="00157C0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57C08">
        <w:rPr>
          <w:rFonts w:ascii="Times New Roman" w:hAnsi="Times New Roman" w:cs="Times New Roman"/>
          <w:b/>
          <w:bCs/>
          <w:color w:val="000000" w:themeColor="text1"/>
          <w:sz w:val="24"/>
          <w:szCs w:val="24"/>
        </w:rPr>
        <w:t>HYPOTHESIS TESTING AND DATA ANALYSIS</w:t>
      </w:r>
    </w:p>
    <w:p w14:paraId="5412E4D1" w14:textId="77777777" w:rsidR="00EF3BD0" w:rsidRP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This section presents the hypothesis testing and analysis conducted on synthetic data for stock prices and portfolio performance. The analysis compares returns between conservative and aggressive portfolio strategies and evaluates correlations between underlying assets.</w:t>
      </w:r>
    </w:p>
    <w:p w14:paraId="73E0FC17" w14:textId="3F874770" w:rsidR="00EF3BD0" w:rsidRPr="00EF3BD0" w:rsidRDefault="00EF3BD0" w:rsidP="00EF3BD0">
      <w:pPr>
        <w:pStyle w:val="ListParagraph"/>
        <w:numPr>
          <w:ilvl w:val="0"/>
          <w:numId w:val="29"/>
        </w:numPr>
        <w:spacing w:before="54" w:after="0" w:line="276" w:lineRule="auto"/>
        <w:rPr>
          <w:rFonts w:ascii="Times New Roman" w:hAnsi="Times New Roman" w:cs="Times New Roman"/>
          <w:b/>
          <w:bCs/>
          <w:color w:val="000000" w:themeColor="text1"/>
          <w:sz w:val="20"/>
          <w:szCs w:val="20"/>
        </w:rPr>
      </w:pPr>
      <w:r w:rsidRPr="00EF3BD0">
        <w:rPr>
          <w:rFonts w:ascii="Times New Roman" w:hAnsi="Times New Roman" w:cs="Times New Roman"/>
          <w:b/>
          <w:bCs/>
          <w:color w:val="000000" w:themeColor="text1"/>
          <w:sz w:val="20"/>
          <w:szCs w:val="20"/>
        </w:rPr>
        <w:t>Hypothesis Testing Results</w:t>
      </w:r>
    </w:p>
    <w:p w14:paraId="1933FA37" w14:textId="77777777" w:rsidR="00EF3BD0" w:rsidRP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T-Test Results:</w:t>
      </w:r>
    </w:p>
    <w:p w14:paraId="7A12CD32" w14:textId="77777777" w:rsidR="00EF3BD0" w:rsidRP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 t-statistic: 0.224</w:t>
      </w:r>
    </w:p>
    <w:p w14:paraId="25EA2A86" w14:textId="59B507D3" w:rsidR="00EF3BD0" w:rsidRP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 p-value: 0.823</w:t>
      </w:r>
    </w:p>
    <w:p w14:paraId="057E12FA" w14:textId="236E2F3F" w:rsidR="00157C08" w:rsidRP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The hypothesis test indicates no statistically significant difference in mean returns between the Conservative and Aggressive Portfolios (p &gt; 0.05).</w:t>
      </w:r>
    </w:p>
    <w:p w14:paraId="5F233ED4" w14:textId="1797A3A3" w:rsidR="00EF3BD0" w:rsidRPr="00EF3BD0" w:rsidRDefault="00EF3BD0" w:rsidP="00EF3BD0">
      <w:pPr>
        <w:pStyle w:val="ListParagraph"/>
        <w:numPr>
          <w:ilvl w:val="0"/>
          <w:numId w:val="29"/>
        </w:numPr>
        <w:spacing w:before="54" w:after="0" w:line="276" w:lineRule="auto"/>
        <w:rPr>
          <w:rFonts w:ascii="Times New Roman" w:hAnsi="Times New Roman" w:cs="Times New Roman"/>
          <w:b/>
          <w:bCs/>
          <w:color w:val="000000" w:themeColor="text1"/>
          <w:sz w:val="20"/>
          <w:szCs w:val="20"/>
        </w:rPr>
      </w:pPr>
      <w:r w:rsidRPr="00EF3BD0">
        <w:rPr>
          <w:rFonts w:ascii="Times New Roman" w:hAnsi="Times New Roman" w:cs="Times New Roman"/>
          <w:b/>
          <w:bCs/>
          <w:color w:val="000000" w:themeColor="text1"/>
          <w:sz w:val="20"/>
          <w:szCs w:val="20"/>
        </w:rPr>
        <w:t>Correlation Analysis</w:t>
      </w:r>
    </w:p>
    <w:p w14:paraId="662E3F01" w14:textId="77777777" w:rsid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The correlation matrix of daily stock returns is shown below:</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2024"/>
        <w:gridCol w:w="1589"/>
        <w:gridCol w:w="1984"/>
        <w:gridCol w:w="1559"/>
      </w:tblGrid>
      <w:tr w:rsidR="00EF3BD0" w:rsidRPr="00EF3BD0" w14:paraId="38345A0A" w14:textId="77777777" w:rsidTr="00EF3BD0">
        <w:tc>
          <w:tcPr>
            <w:tcW w:w="1490" w:type="dxa"/>
          </w:tcPr>
          <w:p w14:paraId="1D775923" w14:textId="77777777" w:rsidR="00EF3BD0" w:rsidRPr="00EF3BD0" w:rsidRDefault="00EF3BD0" w:rsidP="00EF3BD0">
            <w:pPr>
              <w:jc w:val="center"/>
              <w:rPr>
                <w:rFonts w:ascii="Times New Roman" w:hAnsi="Times New Roman" w:cs="Times New Roman"/>
                <w:b/>
                <w:bCs/>
                <w:sz w:val="20"/>
                <w:szCs w:val="20"/>
              </w:rPr>
            </w:pPr>
            <w:r w:rsidRPr="00EF3BD0">
              <w:rPr>
                <w:rFonts w:ascii="Times New Roman" w:hAnsi="Times New Roman" w:cs="Times New Roman"/>
                <w:b/>
                <w:bCs/>
                <w:sz w:val="20"/>
                <w:szCs w:val="20"/>
              </w:rPr>
              <w:t>Stocks</w:t>
            </w:r>
          </w:p>
        </w:tc>
        <w:tc>
          <w:tcPr>
            <w:tcW w:w="2024" w:type="dxa"/>
          </w:tcPr>
          <w:p w14:paraId="06A35103" w14:textId="77777777" w:rsidR="00EF3BD0" w:rsidRPr="00EF3BD0" w:rsidRDefault="00EF3BD0" w:rsidP="00EF3BD0">
            <w:pPr>
              <w:jc w:val="center"/>
              <w:rPr>
                <w:rFonts w:ascii="Times New Roman" w:hAnsi="Times New Roman" w:cs="Times New Roman"/>
                <w:b/>
                <w:bCs/>
                <w:sz w:val="20"/>
                <w:szCs w:val="20"/>
              </w:rPr>
            </w:pPr>
            <w:proofErr w:type="spellStart"/>
            <w:r w:rsidRPr="00EF3BD0">
              <w:rPr>
                <w:rFonts w:ascii="Times New Roman" w:hAnsi="Times New Roman" w:cs="Times New Roman"/>
                <w:b/>
                <w:bCs/>
                <w:sz w:val="20"/>
                <w:szCs w:val="20"/>
              </w:rPr>
              <w:t>Stock_A</w:t>
            </w:r>
            <w:proofErr w:type="spellEnd"/>
          </w:p>
        </w:tc>
        <w:tc>
          <w:tcPr>
            <w:tcW w:w="1589" w:type="dxa"/>
          </w:tcPr>
          <w:p w14:paraId="42678388" w14:textId="77777777" w:rsidR="00EF3BD0" w:rsidRPr="00EF3BD0" w:rsidRDefault="00EF3BD0" w:rsidP="00EF3BD0">
            <w:pPr>
              <w:jc w:val="center"/>
              <w:rPr>
                <w:rFonts w:ascii="Times New Roman" w:hAnsi="Times New Roman" w:cs="Times New Roman"/>
                <w:b/>
                <w:bCs/>
                <w:sz w:val="20"/>
                <w:szCs w:val="20"/>
              </w:rPr>
            </w:pPr>
            <w:proofErr w:type="spellStart"/>
            <w:r w:rsidRPr="00EF3BD0">
              <w:rPr>
                <w:rFonts w:ascii="Times New Roman" w:hAnsi="Times New Roman" w:cs="Times New Roman"/>
                <w:b/>
                <w:bCs/>
                <w:sz w:val="20"/>
                <w:szCs w:val="20"/>
              </w:rPr>
              <w:t>Stock_B</w:t>
            </w:r>
            <w:proofErr w:type="spellEnd"/>
          </w:p>
        </w:tc>
        <w:tc>
          <w:tcPr>
            <w:tcW w:w="1984" w:type="dxa"/>
          </w:tcPr>
          <w:p w14:paraId="182DCF07" w14:textId="77777777" w:rsidR="00EF3BD0" w:rsidRPr="00EF3BD0" w:rsidRDefault="00EF3BD0" w:rsidP="00EF3BD0">
            <w:pPr>
              <w:jc w:val="center"/>
              <w:rPr>
                <w:rFonts w:ascii="Times New Roman" w:hAnsi="Times New Roman" w:cs="Times New Roman"/>
                <w:b/>
                <w:bCs/>
                <w:sz w:val="20"/>
                <w:szCs w:val="20"/>
              </w:rPr>
            </w:pPr>
            <w:proofErr w:type="spellStart"/>
            <w:r w:rsidRPr="00EF3BD0">
              <w:rPr>
                <w:rFonts w:ascii="Times New Roman" w:hAnsi="Times New Roman" w:cs="Times New Roman"/>
                <w:b/>
                <w:bCs/>
                <w:sz w:val="20"/>
                <w:szCs w:val="20"/>
              </w:rPr>
              <w:t>Stock_C</w:t>
            </w:r>
            <w:proofErr w:type="spellEnd"/>
          </w:p>
        </w:tc>
        <w:tc>
          <w:tcPr>
            <w:tcW w:w="1559" w:type="dxa"/>
          </w:tcPr>
          <w:p w14:paraId="306BF21F" w14:textId="77777777" w:rsidR="00EF3BD0" w:rsidRPr="00EF3BD0" w:rsidRDefault="00EF3BD0" w:rsidP="00EF3BD0">
            <w:pPr>
              <w:jc w:val="center"/>
              <w:rPr>
                <w:rFonts w:ascii="Times New Roman" w:hAnsi="Times New Roman" w:cs="Times New Roman"/>
                <w:b/>
                <w:bCs/>
                <w:sz w:val="20"/>
                <w:szCs w:val="20"/>
              </w:rPr>
            </w:pPr>
            <w:proofErr w:type="spellStart"/>
            <w:r w:rsidRPr="00EF3BD0">
              <w:rPr>
                <w:rFonts w:ascii="Times New Roman" w:hAnsi="Times New Roman" w:cs="Times New Roman"/>
                <w:b/>
                <w:bCs/>
                <w:sz w:val="20"/>
                <w:szCs w:val="20"/>
              </w:rPr>
              <w:t>Stock_D</w:t>
            </w:r>
            <w:proofErr w:type="spellEnd"/>
          </w:p>
        </w:tc>
      </w:tr>
      <w:tr w:rsidR="00EF3BD0" w:rsidRPr="00EF3BD0" w14:paraId="5BD3F6A1" w14:textId="77777777" w:rsidTr="00EF3BD0">
        <w:tc>
          <w:tcPr>
            <w:tcW w:w="1490" w:type="dxa"/>
          </w:tcPr>
          <w:p w14:paraId="4B6F161C" w14:textId="77777777" w:rsidR="00EF3BD0" w:rsidRPr="00EF3BD0" w:rsidRDefault="00EF3BD0" w:rsidP="00EF3BD0">
            <w:pPr>
              <w:jc w:val="center"/>
              <w:rPr>
                <w:rFonts w:ascii="Times New Roman" w:hAnsi="Times New Roman" w:cs="Times New Roman"/>
                <w:sz w:val="20"/>
                <w:szCs w:val="20"/>
              </w:rPr>
            </w:pPr>
            <w:proofErr w:type="spellStart"/>
            <w:r w:rsidRPr="00EF3BD0">
              <w:rPr>
                <w:rFonts w:ascii="Times New Roman" w:hAnsi="Times New Roman" w:cs="Times New Roman"/>
                <w:sz w:val="20"/>
                <w:szCs w:val="20"/>
              </w:rPr>
              <w:t>Stock_A</w:t>
            </w:r>
            <w:proofErr w:type="spellEnd"/>
          </w:p>
        </w:tc>
        <w:tc>
          <w:tcPr>
            <w:tcW w:w="2024" w:type="dxa"/>
          </w:tcPr>
          <w:p w14:paraId="7FB02043"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1.000</w:t>
            </w:r>
          </w:p>
        </w:tc>
        <w:tc>
          <w:tcPr>
            <w:tcW w:w="1589" w:type="dxa"/>
          </w:tcPr>
          <w:p w14:paraId="22D2A05B"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-0.002</w:t>
            </w:r>
          </w:p>
        </w:tc>
        <w:tc>
          <w:tcPr>
            <w:tcW w:w="1984" w:type="dxa"/>
          </w:tcPr>
          <w:p w14:paraId="055E79D6"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0.018</w:t>
            </w:r>
          </w:p>
        </w:tc>
        <w:tc>
          <w:tcPr>
            <w:tcW w:w="1559" w:type="dxa"/>
          </w:tcPr>
          <w:p w14:paraId="1474B1C1"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0.041</w:t>
            </w:r>
          </w:p>
        </w:tc>
      </w:tr>
      <w:tr w:rsidR="00EF3BD0" w:rsidRPr="00EF3BD0" w14:paraId="025BC35C" w14:textId="77777777" w:rsidTr="00EF3BD0">
        <w:tc>
          <w:tcPr>
            <w:tcW w:w="1490" w:type="dxa"/>
          </w:tcPr>
          <w:p w14:paraId="6DA95D32" w14:textId="77777777" w:rsidR="00EF3BD0" w:rsidRPr="00EF3BD0" w:rsidRDefault="00EF3BD0" w:rsidP="00EF3BD0">
            <w:pPr>
              <w:jc w:val="center"/>
              <w:rPr>
                <w:rFonts w:ascii="Times New Roman" w:hAnsi="Times New Roman" w:cs="Times New Roman"/>
                <w:sz w:val="20"/>
                <w:szCs w:val="20"/>
              </w:rPr>
            </w:pPr>
            <w:proofErr w:type="spellStart"/>
            <w:r w:rsidRPr="00EF3BD0">
              <w:rPr>
                <w:rFonts w:ascii="Times New Roman" w:hAnsi="Times New Roman" w:cs="Times New Roman"/>
                <w:sz w:val="20"/>
                <w:szCs w:val="20"/>
              </w:rPr>
              <w:t>Stock_B</w:t>
            </w:r>
            <w:proofErr w:type="spellEnd"/>
          </w:p>
        </w:tc>
        <w:tc>
          <w:tcPr>
            <w:tcW w:w="2024" w:type="dxa"/>
          </w:tcPr>
          <w:p w14:paraId="156937C9"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-0.002</w:t>
            </w:r>
          </w:p>
        </w:tc>
        <w:tc>
          <w:tcPr>
            <w:tcW w:w="1589" w:type="dxa"/>
          </w:tcPr>
          <w:p w14:paraId="008DCDCD"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1.000</w:t>
            </w:r>
          </w:p>
        </w:tc>
        <w:tc>
          <w:tcPr>
            <w:tcW w:w="1984" w:type="dxa"/>
          </w:tcPr>
          <w:p w14:paraId="5B1CD24A"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-0.094</w:t>
            </w:r>
          </w:p>
        </w:tc>
        <w:tc>
          <w:tcPr>
            <w:tcW w:w="1559" w:type="dxa"/>
          </w:tcPr>
          <w:p w14:paraId="7BBC5026"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0.086</w:t>
            </w:r>
          </w:p>
        </w:tc>
      </w:tr>
      <w:tr w:rsidR="00EF3BD0" w:rsidRPr="00EF3BD0" w14:paraId="18616229" w14:textId="77777777" w:rsidTr="00EF3BD0">
        <w:tc>
          <w:tcPr>
            <w:tcW w:w="1490" w:type="dxa"/>
          </w:tcPr>
          <w:p w14:paraId="15625626" w14:textId="77777777" w:rsidR="00EF3BD0" w:rsidRPr="00EF3BD0" w:rsidRDefault="00EF3BD0" w:rsidP="00EF3BD0">
            <w:pPr>
              <w:jc w:val="center"/>
              <w:rPr>
                <w:rFonts w:ascii="Times New Roman" w:hAnsi="Times New Roman" w:cs="Times New Roman"/>
                <w:sz w:val="20"/>
                <w:szCs w:val="20"/>
              </w:rPr>
            </w:pPr>
            <w:proofErr w:type="spellStart"/>
            <w:r w:rsidRPr="00EF3BD0">
              <w:rPr>
                <w:rFonts w:ascii="Times New Roman" w:hAnsi="Times New Roman" w:cs="Times New Roman"/>
                <w:sz w:val="20"/>
                <w:szCs w:val="20"/>
              </w:rPr>
              <w:t>Stock_C</w:t>
            </w:r>
            <w:proofErr w:type="spellEnd"/>
          </w:p>
        </w:tc>
        <w:tc>
          <w:tcPr>
            <w:tcW w:w="2024" w:type="dxa"/>
          </w:tcPr>
          <w:p w14:paraId="788FAC59"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0.018</w:t>
            </w:r>
          </w:p>
        </w:tc>
        <w:tc>
          <w:tcPr>
            <w:tcW w:w="1589" w:type="dxa"/>
          </w:tcPr>
          <w:p w14:paraId="3AD3BA2F"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-0.094</w:t>
            </w:r>
          </w:p>
        </w:tc>
        <w:tc>
          <w:tcPr>
            <w:tcW w:w="1984" w:type="dxa"/>
          </w:tcPr>
          <w:p w14:paraId="679A6D9F"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1.000</w:t>
            </w:r>
          </w:p>
        </w:tc>
        <w:tc>
          <w:tcPr>
            <w:tcW w:w="1559" w:type="dxa"/>
          </w:tcPr>
          <w:p w14:paraId="2A6C50B8"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0.014</w:t>
            </w:r>
          </w:p>
        </w:tc>
      </w:tr>
      <w:tr w:rsidR="00EF3BD0" w:rsidRPr="00EF3BD0" w14:paraId="4E2BFEEF" w14:textId="77777777" w:rsidTr="00EF3BD0">
        <w:tc>
          <w:tcPr>
            <w:tcW w:w="1490" w:type="dxa"/>
          </w:tcPr>
          <w:p w14:paraId="6AFF8506" w14:textId="77777777" w:rsidR="00EF3BD0" w:rsidRPr="00EF3BD0" w:rsidRDefault="00EF3BD0" w:rsidP="00EF3BD0">
            <w:pPr>
              <w:jc w:val="center"/>
              <w:rPr>
                <w:rFonts w:ascii="Times New Roman" w:hAnsi="Times New Roman" w:cs="Times New Roman"/>
                <w:sz w:val="20"/>
                <w:szCs w:val="20"/>
              </w:rPr>
            </w:pPr>
            <w:proofErr w:type="spellStart"/>
            <w:r w:rsidRPr="00EF3BD0">
              <w:rPr>
                <w:rFonts w:ascii="Times New Roman" w:hAnsi="Times New Roman" w:cs="Times New Roman"/>
                <w:sz w:val="20"/>
                <w:szCs w:val="20"/>
              </w:rPr>
              <w:t>Stock_D</w:t>
            </w:r>
            <w:proofErr w:type="spellEnd"/>
          </w:p>
        </w:tc>
        <w:tc>
          <w:tcPr>
            <w:tcW w:w="2024" w:type="dxa"/>
          </w:tcPr>
          <w:p w14:paraId="679F37FB"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0.041</w:t>
            </w:r>
          </w:p>
        </w:tc>
        <w:tc>
          <w:tcPr>
            <w:tcW w:w="1589" w:type="dxa"/>
          </w:tcPr>
          <w:p w14:paraId="62337B50"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0.086</w:t>
            </w:r>
          </w:p>
        </w:tc>
        <w:tc>
          <w:tcPr>
            <w:tcW w:w="1984" w:type="dxa"/>
          </w:tcPr>
          <w:p w14:paraId="6C0E91D0"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0.014</w:t>
            </w:r>
          </w:p>
        </w:tc>
        <w:tc>
          <w:tcPr>
            <w:tcW w:w="1559" w:type="dxa"/>
          </w:tcPr>
          <w:p w14:paraId="05FCCC08"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1.000</w:t>
            </w:r>
          </w:p>
        </w:tc>
      </w:tr>
    </w:tbl>
    <w:p w14:paraId="690C71D1" w14:textId="77777777" w:rsidR="00EF3BD0" w:rsidRPr="00EF3BD0" w:rsidRDefault="00EF3BD0" w:rsidP="00EF3BD0">
      <w:pPr>
        <w:spacing w:before="54" w:after="0" w:line="276" w:lineRule="auto"/>
        <w:rPr>
          <w:rFonts w:ascii="Times New Roman" w:hAnsi="Times New Roman" w:cs="Times New Roman"/>
          <w:color w:val="000000" w:themeColor="text1"/>
          <w:sz w:val="20"/>
          <w:szCs w:val="20"/>
        </w:rPr>
      </w:pPr>
    </w:p>
    <w:p w14:paraId="44BD14A0" w14:textId="55BA7028" w:rsidR="00EF3BD0" w:rsidRPr="00EF3BD0" w:rsidRDefault="00EF3BD0" w:rsidP="00EF3BD0">
      <w:pPr>
        <w:pStyle w:val="ListParagraph"/>
        <w:numPr>
          <w:ilvl w:val="0"/>
          <w:numId w:val="29"/>
        </w:numPr>
        <w:spacing w:before="54" w:after="0" w:line="276" w:lineRule="auto"/>
        <w:rPr>
          <w:rFonts w:ascii="Times New Roman" w:hAnsi="Times New Roman" w:cs="Times New Roman"/>
          <w:b/>
          <w:bCs/>
          <w:color w:val="000000" w:themeColor="text1"/>
          <w:sz w:val="20"/>
          <w:szCs w:val="20"/>
        </w:rPr>
      </w:pPr>
      <w:r w:rsidRPr="00EF3BD0">
        <w:rPr>
          <w:rFonts w:ascii="Times New Roman" w:hAnsi="Times New Roman" w:cs="Times New Roman"/>
          <w:b/>
          <w:bCs/>
          <w:color w:val="000000" w:themeColor="text1"/>
          <w:sz w:val="20"/>
          <w:szCs w:val="20"/>
        </w:rPr>
        <w:t>Summary Statistics</w:t>
      </w:r>
    </w:p>
    <w:p w14:paraId="1733EA19" w14:textId="24CD2AA0" w:rsid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The summary statistics of portfolio returns are as follows: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2955"/>
        <w:gridCol w:w="3119"/>
      </w:tblGrid>
      <w:tr w:rsidR="00EF3BD0" w:rsidRPr="00EF3BD0" w14:paraId="53CC340F" w14:textId="77777777" w:rsidTr="00EF3BD0">
        <w:trPr>
          <w:jc w:val="center"/>
        </w:trPr>
        <w:tc>
          <w:tcPr>
            <w:tcW w:w="2484" w:type="dxa"/>
          </w:tcPr>
          <w:p w14:paraId="1AD063B8" w14:textId="77777777" w:rsidR="00EF3BD0" w:rsidRPr="00EF3BD0" w:rsidRDefault="00EF3BD0" w:rsidP="00EF3BD0">
            <w:pPr>
              <w:jc w:val="center"/>
              <w:rPr>
                <w:rFonts w:ascii="Times New Roman" w:hAnsi="Times New Roman" w:cs="Times New Roman"/>
                <w:b/>
                <w:bCs/>
                <w:sz w:val="20"/>
                <w:szCs w:val="20"/>
              </w:rPr>
            </w:pPr>
            <w:r w:rsidRPr="00EF3BD0">
              <w:rPr>
                <w:rFonts w:ascii="Times New Roman" w:hAnsi="Times New Roman" w:cs="Times New Roman"/>
                <w:b/>
                <w:bCs/>
                <w:sz w:val="20"/>
                <w:szCs w:val="20"/>
              </w:rPr>
              <w:t>Metrics</w:t>
            </w:r>
          </w:p>
        </w:tc>
        <w:tc>
          <w:tcPr>
            <w:tcW w:w="2955" w:type="dxa"/>
          </w:tcPr>
          <w:p w14:paraId="478E4C88" w14:textId="77777777" w:rsidR="00EF3BD0" w:rsidRPr="00EF3BD0" w:rsidRDefault="00EF3BD0" w:rsidP="00EF3BD0">
            <w:pPr>
              <w:jc w:val="center"/>
              <w:rPr>
                <w:rFonts w:ascii="Times New Roman" w:hAnsi="Times New Roman" w:cs="Times New Roman"/>
                <w:b/>
                <w:bCs/>
                <w:sz w:val="20"/>
                <w:szCs w:val="20"/>
              </w:rPr>
            </w:pPr>
            <w:proofErr w:type="spellStart"/>
            <w:r w:rsidRPr="00EF3BD0">
              <w:rPr>
                <w:rFonts w:ascii="Times New Roman" w:hAnsi="Times New Roman" w:cs="Times New Roman"/>
                <w:b/>
                <w:bCs/>
                <w:sz w:val="20"/>
                <w:szCs w:val="20"/>
              </w:rPr>
              <w:t>Conservative_Portfolio</w:t>
            </w:r>
            <w:proofErr w:type="spellEnd"/>
          </w:p>
        </w:tc>
        <w:tc>
          <w:tcPr>
            <w:tcW w:w="3119" w:type="dxa"/>
          </w:tcPr>
          <w:p w14:paraId="391ACA35" w14:textId="77777777" w:rsidR="00EF3BD0" w:rsidRPr="00EF3BD0" w:rsidRDefault="00EF3BD0" w:rsidP="00EF3BD0">
            <w:pPr>
              <w:jc w:val="center"/>
              <w:rPr>
                <w:rFonts w:ascii="Times New Roman" w:hAnsi="Times New Roman" w:cs="Times New Roman"/>
                <w:b/>
                <w:bCs/>
                <w:sz w:val="20"/>
                <w:szCs w:val="20"/>
              </w:rPr>
            </w:pPr>
            <w:proofErr w:type="spellStart"/>
            <w:r w:rsidRPr="00EF3BD0">
              <w:rPr>
                <w:rFonts w:ascii="Times New Roman" w:hAnsi="Times New Roman" w:cs="Times New Roman"/>
                <w:b/>
                <w:bCs/>
                <w:sz w:val="20"/>
                <w:szCs w:val="20"/>
              </w:rPr>
              <w:t>Aggressive_Portfolio</w:t>
            </w:r>
            <w:proofErr w:type="spellEnd"/>
          </w:p>
        </w:tc>
      </w:tr>
      <w:tr w:rsidR="00EF3BD0" w:rsidRPr="00EF3BD0" w14:paraId="0798049D" w14:textId="77777777" w:rsidTr="00EF3BD0">
        <w:trPr>
          <w:jc w:val="center"/>
        </w:trPr>
        <w:tc>
          <w:tcPr>
            <w:tcW w:w="2484" w:type="dxa"/>
          </w:tcPr>
          <w:p w14:paraId="5BF6175D"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count</w:t>
            </w:r>
          </w:p>
        </w:tc>
        <w:tc>
          <w:tcPr>
            <w:tcW w:w="2955" w:type="dxa"/>
          </w:tcPr>
          <w:p w14:paraId="0AEB248E"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782.000000</w:t>
            </w:r>
          </w:p>
        </w:tc>
        <w:tc>
          <w:tcPr>
            <w:tcW w:w="3119" w:type="dxa"/>
          </w:tcPr>
          <w:p w14:paraId="79E5FFEC"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782.000000</w:t>
            </w:r>
          </w:p>
        </w:tc>
      </w:tr>
      <w:tr w:rsidR="00EF3BD0" w:rsidRPr="00EF3BD0" w14:paraId="569C9B75" w14:textId="77777777" w:rsidTr="00EF3BD0">
        <w:trPr>
          <w:jc w:val="center"/>
        </w:trPr>
        <w:tc>
          <w:tcPr>
            <w:tcW w:w="2484" w:type="dxa"/>
          </w:tcPr>
          <w:p w14:paraId="6DF5A285"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mean</w:t>
            </w:r>
          </w:p>
        </w:tc>
        <w:tc>
          <w:tcPr>
            <w:tcW w:w="2955" w:type="dxa"/>
          </w:tcPr>
          <w:p w14:paraId="0368BDF5"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0.001093</w:t>
            </w:r>
          </w:p>
        </w:tc>
        <w:tc>
          <w:tcPr>
            <w:tcW w:w="3119" w:type="dxa"/>
          </w:tcPr>
          <w:p w14:paraId="644C1A5F"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0.000969</w:t>
            </w:r>
          </w:p>
        </w:tc>
      </w:tr>
      <w:tr w:rsidR="00EF3BD0" w:rsidRPr="00EF3BD0" w14:paraId="13725D45" w14:textId="77777777" w:rsidTr="00EF3BD0">
        <w:trPr>
          <w:jc w:val="center"/>
        </w:trPr>
        <w:tc>
          <w:tcPr>
            <w:tcW w:w="2484" w:type="dxa"/>
          </w:tcPr>
          <w:p w14:paraId="5104B563"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std</w:t>
            </w:r>
          </w:p>
        </w:tc>
        <w:tc>
          <w:tcPr>
            <w:tcW w:w="2955" w:type="dxa"/>
          </w:tcPr>
          <w:p w14:paraId="3CAF87A8"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0.010831</w:t>
            </w:r>
          </w:p>
        </w:tc>
        <w:tc>
          <w:tcPr>
            <w:tcW w:w="3119" w:type="dxa"/>
          </w:tcPr>
          <w:p w14:paraId="34F41910"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0.010995</w:t>
            </w:r>
          </w:p>
        </w:tc>
      </w:tr>
      <w:tr w:rsidR="00EF3BD0" w:rsidRPr="00EF3BD0" w14:paraId="0B5B5B8D" w14:textId="77777777" w:rsidTr="00EF3BD0">
        <w:trPr>
          <w:jc w:val="center"/>
        </w:trPr>
        <w:tc>
          <w:tcPr>
            <w:tcW w:w="2484" w:type="dxa"/>
          </w:tcPr>
          <w:p w14:paraId="2570ED78"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min</w:t>
            </w:r>
          </w:p>
        </w:tc>
        <w:tc>
          <w:tcPr>
            <w:tcW w:w="2955" w:type="dxa"/>
          </w:tcPr>
          <w:p w14:paraId="7852E06B"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-0.025675</w:t>
            </w:r>
          </w:p>
        </w:tc>
        <w:tc>
          <w:tcPr>
            <w:tcW w:w="3119" w:type="dxa"/>
          </w:tcPr>
          <w:p w14:paraId="1E78622F"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-0.031969</w:t>
            </w:r>
          </w:p>
        </w:tc>
      </w:tr>
      <w:tr w:rsidR="00EF3BD0" w:rsidRPr="00EF3BD0" w14:paraId="3FC9FB92" w14:textId="77777777" w:rsidTr="00EF3BD0">
        <w:trPr>
          <w:jc w:val="center"/>
        </w:trPr>
        <w:tc>
          <w:tcPr>
            <w:tcW w:w="2484" w:type="dxa"/>
          </w:tcPr>
          <w:p w14:paraId="4AD3E5B9"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25%</w:t>
            </w:r>
          </w:p>
        </w:tc>
        <w:tc>
          <w:tcPr>
            <w:tcW w:w="2955" w:type="dxa"/>
          </w:tcPr>
          <w:p w14:paraId="3E20B835"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-0.006173</w:t>
            </w:r>
          </w:p>
        </w:tc>
        <w:tc>
          <w:tcPr>
            <w:tcW w:w="3119" w:type="dxa"/>
          </w:tcPr>
          <w:p w14:paraId="0847A678"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-0.006677</w:t>
            </w:r>
          </w:p>
        </w:tc>
      </w:tr>
      <w:tr w:rsidR="00EF3BD0" w:rsidRPr="00EF3BD0" w14:paraId="4FBD5503" w14:textId="77777777" w:rsidTr="00EF3BD0">
        <w:trPr>
          <w:jc w:val="center"/>
        </w:trPr>
        <w:tc>
          <w:tcPr>
            <w:tcW w:w="2484" w:type="dxa"/>
          </w:tcPr>
          <w:p w14:paraId="42C4EFCC"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50%</w:t>
            </w:r>
          </w:p>
        </w:tc>
        <w:tc>
          <w:tcPr>
            <w:tcW w:w="2955" w:type="dxa"/>
          </w:tcPr>
          <w:p w14:paraId="18304432"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0.001066</w:t>
            </w:r>
          </w:p>
        </w:tc>
        <w:tc>
          <w:tcPr>
            <w:tcW w:w="3119" w:type="dxa"/>
          </w:tcPr>
          <w:p w14:paraId="0EB4F8E6"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0.000841</w:t>
            </w:r>
          </w:p>
        </w:tc>
      </w:tr>
      <w:tr w:rsidR="00EF3BD0" w:rsidRPr="00EF3BD0" w14:paraId="3B9A28CA" w14:textId="77777777" w:rsidTr="00EF3BD0">
        <w:trPr>
          <w:jc w:val="center"/>
        </w:trPr>
        <w:tc>
          <w:tcPr>
            <w:tcW w:w="2484" w:type="dxa"/>
          </w:tcPr>
          <w:p w14:paraId="2D733C8B"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75%</w:t>
            </w:r>
          </w:p>
        </w:tc>
        <w:tc>
          <w:tcPr>
            <w:tcW w:w="2955" w:type="dxa"/>
          </w:tcPr>
          <w:p w14:paraId="38E65BEA"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0.008176</w:t>
            </w:r>
          </w:p>
        </w:tc>
        <w:tc>
          <w:tcPr>
            <w:tcW w:w="3119" w:type="dxa"/>
          </w:tcPr>
          <w:p w14:paraId="7860FB6B"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0.008604</w:t>
            </w:r>
          </w:p>
        </w:tc>
      </w:tr>
      <w:tr w:rsidR="00EF3BD0" w:rsidRPr="00EF3BD0" w14:paraId="64CC6C23" w14:textId="77777777" w:rsidTr="00EF3BD0">
        <w:trPr>
          <w:jc w:val="center"/>
        </w:trPr>
        <w:tc>
          <w:tcPr>
            <w:tcW w:w="2484" w:type="dxa"/>
          </w:tcPr>
          <w:p w14:paraId="241B9D09"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max</w:t>
            </w:r>
          </w:p>
        </w:tc>
        <w:tc>
          <w:tcPr>
            <w:tcW w:w="2955" w:type="dxa"/>
          </w:tcPr>
          <w:p w14:paraId="526418F7"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0.036933</w:t>
            </w:r>
          </w:p>
        </w:tc>
        <w:tc>
          <w:tcPr>
            <w:tcW w:w="3119" w:type="dxa"/>
          </w:tcPr>
          <w:p w14:paraId="651EAC7F" w14:textId="77777777" w:rsidR="00EF3BD0" w:rsidRPr="00EF3BD0" w:rsidRDefault="00EF3BD0" w:rsidP="00EF3BD0">
            <w:pPr>
              <w:jc w:val="center"/>
              <w:rPr>
                <w:rFonts w:ascii="Times New Roman" w:hAnsi="Times New Roman" w:cs="Times New Roman"/>
                <w:sz w:val="20"/>
                <w:szCs w:val="20"/>
              </w:rPr>
            </w:pPr>
            <w:r w:rsidRPr="00EF3BD0">
              <w:rPr>
                <w:rFonts w:ascii="Times New Roman" w:hAnsi="Times New Roman" w:cs="Times New Roman"/>
                <w:sz w:val="20"/>
                <w:szCs w:val="20"/>
              </w:rPr>
              <w:t>0.035709</w:t>
            </w:r>
          </w:p>
        </w:tc>
      </w:tr>
    </w:tbl>
    <w:p w14:paraId="282AC45A" w14:textId="77777777" w:rsidR="00EF3BD0" w:rsidRDefault="00EF3BD0" w:rsidP="00EF3BD0">
      <w:pPr>
        <w:pStyle w:val="ListParagraph"/>
        <w:spacing w:before="54" w:after="0" w:line="276" w:lineRule="auto"/>
        <w:rPr>
          <w:rFonts w:ascii="Times New Roman" w:hAnsi="Times New Roman" w:cs="Times New Roman"/>
          <w:color w:val="000000" w:themeColor="text1"/>
          <w:sz w:val="20"/>
          <w:szCs w:val="20"/>
        </w:rPr>
      </w:pPr>
    </w:p>
    <w:p w14:paraId="615A8EDD" w14:textId="77777777" w:rsidR="00EF3BD0" w:rsidRDefault="00EF3BD0" w:rsidP="00EF3BD0">
      <w:pPr>
        <w:pStyle w:val="ListParagraph"/>
        <w:spacing w:before="54" w:after="0" w:line="276" w:lineRule="auto"/>
        <w:rPr>
          <w:rFonts w:ascii="Times New Roman" w:hAnsi="Times New Roman" w:cs="Times New Roman"/>
          <w:color w:val="000000" w:themeColor="text1"/>
          <w:sz w:val="20"/>
          <w:szCs w:val="20"/>
        </w:rPr>
      </w:pPr>
    </w:p>
    <w:p w14:paraId="0CA09AFD" w14:textId="77777777" w:rsidR="00EF3BD0" w:rsidRDefault="00EF3BD0" w:rsidP="00EF3BD0">
      <w:pPr>
        <w:pStyle w:val="ListParagraph"/>
        <w:spacing w:before="54" w:after="0" w:line="276" w:lineRule="auto"/>
        <w:rPr>
          <w:rFonts w:ascii="Times New Roman" w:hAnsi="Times New Roman" w:cs="Times New Roman"/>
          <w:color w:val="000000" w:themeColor="text1"/>
          <w:sz w:val="20"/>
          <w:szCs w:val="20"/>
        </w:rPr>
      </w:pPr>
    </w:p>
    <w:p w14:paraId="6066E858" w14:textId="77777777" w:rsidR="00EF3BD0" w:rsidRDefault="00EF3BD0" w:rsidP="00EF3BD0">
      <w:pPr>
        <w:pStyle w:val="ListParagraph"/>
        <w:spacing w:before="54" w:after="0" w:line="276" w:lineRule="auto"/>
        <w:rPr>
          <w:rFonts w:ascii="Times New Roman" w:hAnsi="Times New Roman" w:cs="Times New Roman"/>
          <w:color w:val="000000" w:themeColor="text1"/>
          <w:sz w:val="20"/>
          <w:szCs w:val="20"/>
        </w:rPr>
      </w:pPr>
    </w:p>
    <w:p w14:paraId="289BE3AE" w14:textId="77777777" w:rsidR="00EF3BD0" w:rsidRPr="00322892" w:rsidRDefault="00EF3BD0" w:rsidP="00322892">
      <w:pPr>
        <w:spacing w:before="54" w:after="0" w:line="276" w:lineRule="auto"/>
        <w:rPr>
          <w:rFonts w:ascii="Times New Roman" w:hAnsi="Times New Roman" w:cs="Times New Roman"/>
          <w:color w:val="000000" w:themeColor="text1"/>
          <w:sz w:val="20"/>
          <w:szCs w:val="20"/>
        </w:rPr>
      </w:pPr>
    </w:p>
    <w:p w14:paraId="1C7DCF28" w14:textId="6AD5D3C9" w:rsidR="00EF3BD0" w:rsidRPr="00EF3BD0" w:rsidRDefault="00EF3BD0" w:rsidP="00EF3BD0">
      <w:pPr>
        <w:pStyle w:val="ListParagraph"/>
        <w:numPr>
          <w:ilvl w:val="0"/>
          <w:numId w:val="29"/>
        </w:numPr>
        <w:spacing w:before="54" w:after="0" w:line="276" w:lineRule="auto"/>
        <w:rPr>
          <w:rFonts w:ascii="Times New Roman" w:hAnsi="Times New Roman" w:cs="Times New Roman"/>
          <w:b/>
          <w:bCs/>
          <w:color w:val="000000" w:themeColor="text1"/>
          <w:sz w:val="20"/>
          <w:szCs w:val="20"/>
        </w:rPr>
      </w:pPr>
      <w:r w:rsidRPr="00EF3BD0">
        <w:rPr>
          <w:rFonts w:ascii="Times New Roman" w:hAnsi="Times New Roman" w:cs="Times New Roman"/>
          <w:b/>
          <w:bCs/>
          <w:color w:val="000000" w:themeColor="text1"/>
          <w:sz w:val="20"/>
          <w:szCs w:val="20"/>
        </w:rPr>
        <w:lastRenderedPageBreak/>
        <w:t>Portfolio Returns Comparison Chart</w:t>
      </w:r>
    </w:p>
    <w:p w14:paraId="793BE7E0" w14:textId="2180F651" w:rsid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The following chart illustrates the daily returns of the Conservative and Aggressive portfolios:</w:t>
      </w:r>
    </w:p>
    <w:p w14:paraId="27CDC403" w14:textId="7F7A531D" w:rsidR="00EF3BD0" w:rsidRDefault="00EF3BD0" w:rsidP="00EF3BD0">
      <w:pPr>
        <w:spacing w:before="54" w:after="0" w:line="276" w:lineRule="auto"/>
        <w:rPr>
          <w:rFonts w:ascii="Times New Roman" w:hAnsi="Times New Roman" w:cs="Times New Roman"/>
          <w:color w:val="000000" w:themeColor="text1"/>
          <w:sz w:val="20"/>
          <w:szCs w:val="20"/>
        </w:rPr>
      </w:pPr>
      <w:r>
        <w:rPr>
          <w:noProof/>
        </w:rPr>
        <w:drawing>
          <wp:inline distT="0" distB="0" distL="0" distR="0" wp14:anchorId="12D375A0" wp14:editId="63394249">
            <wp:extent cx="3581400" cy="1790700"/>
            <wp:effectExtent l="0" t="0" r="0" b="0"/>
            <wp:docPr id="666181561" name="Picture 666181561" descr="A graph showing orang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181561" name="Picture 666181561" descr="A graph showing orange lines&#10;&#10;Description automatically generated"/>
                    <pic:cNvPicPr/>
                  </pic:nvPicPr>
                  <pic:blipFill>
                    <a:blip r:embed="rId8"/>
                    <a:stretch>
                      <a:fillRect/>
                    </a:stretch>
                  </pic:blipFill>
                  <pic:spPr>
                    <a:xfrm>
                      <a:off x="0" y="0"/>
                      <a:ext cx="3581400" cy="1790700"/>
                    </a:xfrm>
                    <a:prstGeom prst="rect">
                      <a:avLst/>
                    </a:prstGeom>
                  </pic:spPr>
                </pic:pic>
              </a:graphicData>
            </a:graphic>
          </wp:inline>
        </w:drawing>
      </w:r>
    </w:p>
    <w:p w14:paraId="6102FD35" w14:textId="77777777" w:rsidR="00EF3BD0" w:rsidRDefault="00EF3BD0" w:rsidP="00EF3BD0">
      <w:pPr>
        <w:spacing w:before="54" w:after="0" w:line="276" w:lineRule="auto"/>
        <w:rPr>
          <w:rFonts w:ascii="Times New Roman" w:hAnsi="Times New Roman" w:cs="Times New Roman"/>
          <w:color w:val="000000" w:themeColor="text1"/>
          <w:sz w:val="20"/>
          <w:szCs w:val="20"/>
        </w:rPr>
      </w:pPr>
    </w:p>
    <w:p w14:paraId="4E36E024" w14:textId="77777777" w:rsidR="00EF3BD0" w:rsidRDefault="00EF3BD0" w:rsidP="00EF3BD0">
      <w:pPr>
        <w:spacing w:before="54" w:after="0" w:line="276" w:lineRule="auto"/>
        <w:rPr>
          <w:rFonts w:ascii="Times New Roman" w:hAnsi="Times New Roman" w:cs="Times New Roman"/>
          <w:color w:val="000000" w:themeColor="text1"/>
          <w:sz w:val="20"/>
          <w:szCs w:val="20"/>
        </w:rPr>
      </w:pPr>
    </w:p>
    <w:p w14:paraId="0B6A755B" w14:textId="77777777" w:rsidR="00EF3BD0" w:rsidRDefault="00EF3BD0" w:rsidP="00EF3BD0">
      <w:pPr>
        <w:pStyle w:val="ListParagraph"/>
        <w:numPr>
          <w:ilvl w:val="0"/>
          <w:numId w:val="21"/>
        </w:numPr>
        <w:rPr>
          <w:rFonts w:ascii="Times New Roman" w:hAnsi="Times New Roman" w:cs="Times New Roman"/>
          <w:b/>
          <w:bCs/>
          <w:color w:val="000000" w:themeColor="text1"/>
          <w:sz w:val="24"/>
          <w:szCs w:val="24"/>
        </w:rPr>
      </w:pPr>
      <w:r w:rsidRPr="00EF3BD0">
        <w:rPr>
          <w:rFonts w:ascii="Times New Roman" w:hAnsi="Times New Roman" w:cs="Times New Roman"/>
          <w:b/>
          <w:bCs/>
          <w:color w:val="000000" w:themeColor="text1"/>
          <w:sz w:val="24"/>
          <w:szCs w:val="24"/>
        </w:rPr>
        <w:t>REAL-WORLD APPLICATIONS</w:t>
      </w:r>
    </w:p>
    <w:p w14:paraId="7013151B" w14:textId="77777777" w:rsidR="00EF3BD0" w:rsidRDefault="00EF3BD0" w:rsidP="00EF3BD0">
      <w:pPr>
        <w:pStyle w:val="ListParagraph"/>
        <w:ind w:left="360"/>
        <w:rPr>
          <w:rFonts w:ascii="Times New Roman" w:hAnsi="Times New Roman" w:cs="Times New Roman"/>
          <w:b/>
          <w:bCs/>
          <w:color w:val="000000" w:themeColor="text1"/>
          <w:sz w:val="24"/>
          <w:szCs w:val="24"/>
        </w:rPr>
      </w:pPr>
    </w:p>
    <w:p w14:paraId="6509BDD7" w14:textId="77777777" w:rsidR="00EF3BD0" w:rsidRDefault="00EF3BD0" w:rsidP="00EF3BD0">
      <w:pPr>
        <w:pStyle w:val="ListParagraph"/>
        <w:numPr>
          <w:ilvl w:val="0"/>
          <w:numId w:val="30"/>
        </w:numPr>
        <w:rPr>
          <w:rFonts w:ascii="Times New Roman" w:hAnsi="Times New Roman" w:cs="Times New Roman"/>
          <w:b/>
          <w:bCs/>
          <w:color w:val="000000" w:themeColor="text1"/>
          <w:sz w:val="20"/>
          <w:szCs w:val="20"/>
        </w:rPr>
      </w:pPr>
      <w:r w:rsidRPr="00EF3BD0">
        <w:rPr>
          <w:rFonts w:ascii="Times New Roman" w:hAnsi="Times New Roman" w:cs="Times New Roman"/>
          <w:b/>
          <w:bCs/>
          <w:color w:val="000000" w:themeColor="text1"/>
          <w:sz w:val="20"/>
          <w:szCs w:val="20"/>
        </w:rPr>
        <w:t>Case Study: Reinforcement Learning for Portfolio Rebalancing</w:t>
      </w:r>
    </w:p>
    <w:p w14:paraId="73EAB844" w14:textId="441E9A14" w:rsidR="00EF3BD0" w:rsidRPr="00EF3BD0" w:rsidRDefault="00EF3BD0" w:rsidP="00EF3BD0">
      <w:pPr>
        <w:rPr>
          <w:rFonts w:ascii="Times New Roman" w:hAnsi="Times New Roman" w:cs="Times New Roman"/>
          <w:b/>
          <w:bCs/>
          <w:color w:val="000000" w:themeColor="text1"/>
          <w:sz w:val="20"/>
          <w:szCs w:val="20"/>
        </w:rPr>
      </w:pPr>
      <w:r w:rsidRPr="00EF3BD0">
        <w:rPr>
          <w:rFonts w:ascii="Times New Roman" w:hAnsi="Times New Roman" w:cs="Times New Roman"/>
          <w:color w:val="000000" w:themeColor="text1"/>
          <w:sz w:val="20"/>
          <w:szCs w:val="20"/>
        </w:rPr>
        <w:t>A real-world case study in portfolio rebalancing demonstrates the effectiveness of reinforcement learning. In this case, an RL algorithm was used to continuously adjust the portfolio's asset weights based on real-time market data. The model outperformed traditional rebalancing strategies, particularly during periods of high volatility, by dynamically adapting the portfolio's exposure to different asset classes [12].</w:t>
      </w:r>
    </w:p>
    <w:p w14:paraId="0EAC0B4E" w14:textId="6D268A12" w:rsidR="00EF3BD0" w:rsidRPr="00EF3BD0" w:rsidRDefault="00EF3BD0" w:rsidP="00EF3BD0">
      <w:pPr>
        <w:pStyle w:val="ListParagraph"/>
        <w:numPr>
          <w:ilvl w:val="0"/>
          <w:numId w:val="30"/>
        </w:numPr>
        <w:rPr>
          <w:rFonts w:ascii="Times New Roman" w:hAnsi="Times New Roman" w:cs="Times New Roman"/>
          <w:b/>
          <w:bCs/>
          <w:color w:val="000000" w:themeColor="text1"/>
          <w:sz w:val="20"/>
          <w:szCs w:val="20"/>
        </w:rPr>
      </w:pPr>
      <w:r w:rsidRPr="00EF3BD0">
        <w:rPr>
          <w:rFonts w:ascii="Times New Roman" w:hAnsi="Times New Roman" w:cs="Times New Roman"/>
          <w:b/>
          <w:bCs/>
          <w:color w:val="000000" w:themeColor="text1"/>
          <w:sz w:val="20"/>
          <w:szCs w:val="20"/>
        </w:rPr>
        <w:t>Case Study: Sentiment Analysis in Asset Allocation</w:t>
      </w:r>
    </w:p>
    <w:p w14:paraId="3403B007" w14:textId="0C84C2AE" w:rsidR="00EF3BD0" w:rsidRDefault="00EF3BD0" w:rsidP="00EF3BD0">
      <w:pPr>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In another example, sentiment analysis was applied to asset allocation strategies by analyzing financial news and social media posts. A model was built using NLP techniques to extract market sentiment from news articles, and the results were incorporated into an investment strategy. The portfolio based on sentiment data demonstrated superior performance compared to traditional strategies, especially in predicting short-term market movements [13].</w:t>
      </w:r>
    </w:p>
    <w:p w14:paraId="4D77DC46" w14:textId="77777777" w:rsidR="00EF3BD0" w:rsidRDefault="00EF3BD0" w:rsidP="00EF3BD0">
      <w:pPr>
        <w:rPr>
          <w:rFonts w:ascii="Times New Roman" w:hAnsi="Times New Roman" w:cs="Times New Roman"/>
          <w:color w:val="000000" w:themeColor="text1"/>
          <w:sz w:val="20"/>
          <w:szCs w:val="20"/>
        </w:rPr>
      </w:pPr>
    </w:p>
    <w:p w14:paraId="61098B53" w14:textId="5AB02DE3" w:rsidR="00322892" w:rsidRPr="00322892" w:rsidRDefault="00EF3BD0" w:rsidP="00322892">
      <w:pPr>
        <w:pStyle w:val="ListParagraph"/>
        <w:numPr>
          <w:ilvl w:val="0"/>
          <w:numId w:val="21"/>
        </w:numPr>
        <w:rPr>
          <w:rFonts w:ascii="Times New Roman" w:hAnsi="Times New Roman" w:cs="Times New Roman"/>
          <w:b/>
          <w:bCs/>
          <w:color w:val="000000" w:themeColor="text1"/>
          <w:sz w:val="24"/>
          <w:szCs w:val="24"/>
        </w:rPr>
      </w:pPr>
      <w:r w:rsidRPr="00EF3BD0">
        <w:rPr>
          <w:rFonts w:ascii="Times New Roman" w:hAnsi="Times New Roman" w:cs="Times New Roman"/>
          <w:b/>
          <w:bCs/>
          <w:color w:val="000000" w:themeColor="text1"/>
          <w:sz w:val="24"/>
          <w:szCs w:val="24"/>
        </w:rPr>
        <w:t>CHALLENGES AND FUTURE DIRECTIONS</w:t>
      </w:r>
    </w:p>
    <w:p w14:paraId="344EF9F7" w14:textId="5A925B02" w:rsid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Despite the benefits of integrating data science into portfolio management, several challenges remain. One of the most significant hurdles is data quality. Poor or incomplete data can lead to inaccurate predictions, which can have serious financial consequences. Another challenge is the interpretability of machine learning models. Black-box models, such as deep learning networks, can be difficult to</w:t>
      </w:r>
      <w:r>
        <w:rPr>
          <w:rFonts w:ascii="Times New Roman" w:hAnsi="Times New Roman" w:cs="Times New Roman"/>
          <w:color w:val="000000" w:themeColor="text1"/>
          <w:sz w:val="20"/>
          <w:szCs w:val="20"/>
        </w:rPr>
        <w:t xml:space="preserve"> </w:t>
      </w:r>
      <w:r w:rsidRPr="00EF3BD0">
        <w:rPr>
          <w:rFonts w:ascii="Times New Roman" w:hAnsi="Times New Roman" w:cs="Times New Roman"/>
          <w:color w:val="000000" w:themeColor="text1"/>
          <w:sz w:val="20"/>
          <w:szCs w:val="20"/>
        </w:rPr>
        <w:t>interpret, which raises concerns for regulatory compliance and investor trust</w:t>
      </w:r>
    </w:p>
    <w:p w14:paraId="254D3D40" w14:textId="7CEF1898" w:rsidR="00EF3BD0" w:rsidRPr="00EF3BD0" w:rsidRDefault="00EF3BD0" w:rsidP="00EF3BD0">
      <w:pPr>
        <w:pStyle w:val="ListParagraph"/>
        <w:numPr>
          <w:ilvl w:val="0"/>
          <w:numId w:val="31"/>
        </w:numPr>
        <w:spacing w:before="54" w:after="0" w:line="276" w:lineRule="auto"/>
        <w:rPr>
          <w:rFonts w:ascii="Times New Roman" w:hAnsi="Times New Roman" w:cs="Times New Roman"/>
          <w:b/>
          <w:bCs/>
          <w:color w:val="000000" w:themeColor="text1"/>
          <w:sz w:val="20"/>
          <w:szCs w:val="20"/>
        </w:rPr>
      </w:pPr>
      <w:r w:rsidRPr="00EF3BD0">
        <w:rPr>
          <w:rFonts w:ascii="Times New Roman" w:hAnsi="Times New Roman" w:cs="Times New Roman"/>
          <w:b/>
          <w:bCs/>
          <w:color w:val="000000" w:themeColor="text1"/>
          <w:sz w:val="20"/>
          <w:szCs w:val="20"/>
        </w:rPr>
        <w:t>Explainable AI and Model Interpretability</w:t>
      </w:r>
    </w:p>
    <w:p w14:paraId="1F337D05" w14:textId="77777777" w:rsidR="00EF3BD0" w:rsidRP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There is increasing demand for explainable AI (XAI) in financial applications to provide transparency in decision-making processes. XAI models aim to offer insights into how machine learning models arrive at their predictions, which is crucial in a highly regulated industry like finance [14].</w:t>
      </w:r>
    </w:p>
    <w:p w14:paraId="154FE835" w14:textId="241ABF9F" w:rsidR="00EF3BD0" w:rsidRPr="00EF3BD0" w:rsidRDefault="00EF3BD0" w:rsidP="00EF3BD0">
      <w:pPr>
        <w:pStyle w:val="ListParagraph"/>
        <w:numPr>
          <w:ilvl w:val="0"/>
          <w:numId w:val="31"/>
        </w:numPr>
        <w:spacing w:before="54" w:after="0" w:line="276" w:lineRule="auto"/>
        <w:rPr>
          <w:rFonts w:ascii="Times New Roman" w:hAnsi="Times New Roman" w:cs="Times New Roman"/>
          <w:b/>
          <w:bCs/>
          <w:color w:val="000000" w:themeColor="text1"/>
          <w:sz w:val="20"/>
          <w:szCs w:val="20"/>
        </w:rPr>
      </w:pPr>
      <w:r w:rsidRPr="00EF3BD0">
        <w:rPr>
          <w:rFonts w:ascii="Times New Roman" w:hAnsi="Times New Roman" w:cs="Times New Roman"/>
          <w:b/>
          <w:bCs/>
          <w:color w:val="000000" w:themeColor="text1"/>
          <w:sz w:val="20"/>
          <w:szCs w:val="20"/>
        </w:rPr>
        <w:t>Ethical Considerations</w:t>
      </w:r>
    </w:p>
    <w:p w14:paraId="03ABC35A" w14:textId="358C065B" w:rsidR="00EF3BD0" w:rsidRPr="00EF3BD0" w:rsidRDefault="00EF3BD0" w:rsidP="00EF3BD0">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The growing use of alternative data sources also raises ethical concerns. The use of personal data, for instance, in trading algorithms, introduces issues related to privacy and data security. Future research should focus on developing ethical guidelines for data usage in finance, ensuring that data-driven decisions are both effective and ethical [15].</w:t>
      </w:r>
    </w:p>
    <w:p w14:paraId="78E51081" w14:textId="27D9C01E" w:rsidR="006A6434" w:rsidRPr="001E51F3" w:rsidRDefault="006A6434" w:rsidP="00EF3BD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FAC0EAD" w14:textId="77777777" w:rsidR="00EF3BD0" w:rsidRDefault="00EF3BD0" w:rsidP="001E51F3">
      <w:pPr>
        <w:spacing w:before="54" w:after="0" w:line="276" w:lineRule="auto"/>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Data science offers unparalleled opportunities for improving financial portfolio management by providing tools to optimize asset allocation, manage risk, and dynamically adjust to market changes. The integration of machine learning, big data analytics, and advanced risk modeling allows portfolio managers to operate with a level of precision and agility that was previously unattainable. However, challenges related to data quality, model interpretability, and ethical considerations must be addressed to fully realize the potential of data-driven portfolio optimization.</w:t>
      </w:r>
    </w:p>
    <w:p w14:paraId="7BE531DA" w14:textId="77777777" w:rsidR="00EF3BD0" w:rsidRDefault="00EF3BD0" w:rsidP="001E51F3">
      <w:pPr>
        <w:spacing w:before="54" w:after="0" w:line="276" w:lineRule="auto"/>
        <w:rPr>
          <w:rFonts w:ascii="Times New Roman" w:hAnsi="Times New Roman" w:cs="Times New Roman"/>
          <w:color w:val="000000" w:themeColor="text1"/>
          <w:sz w:val="20"/>
          <w:szCs w:val="20"/>
        </w:rPr>
      </w:pPr>
    </w:p>
    <w:p w14:paraId="6D8BC049" w14:textId="77777777" w:rsidR="00EF3BD0" w:rsidRDefault="00EF3BD0" w:rsidP="001E51F3">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D40DE8C"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J. B. Heaton, N. G. Polson, and J. H. Witte, "Deep learning in finance," *Applied Stochastic Models in Business and Industry*, vol. 33, no. 1, pp. 3–12, Jan. 2017.</w:t>
      </w:r>
    </w:p>
    <w:p w14:paraId="6CA68869"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 xml:space="preserve">[2] D. Sirignano and A. </w:t>
      </w:r>
      <w:proofErr w:type="spellStart"/>
      <w:r w:rsidRPr="00EF3BD0">
        <w:rPr>
          <w:rFonts w:ascii="Times New Roman" w:hAnsi="Times New Roman" w:cs="Times New Roman"/>
          <w:color w:val="000000" w:themeColor="text1"/>
          <w:sz w:val="20"/>
          <w:szCs w:val="20"/>
        </w:rPr>
        <w:t>Cont</w:t>
      </w:r>
      <w:proofErr w:type="spellEnd"/>
      <w:r w:rsidRPr="00EF3BD0">
        <w:rPr>
          <w:rFonts w:ascii="Times New Roman" w:hAnsi="Times New Roman" w:cs="Times New Roman"/>
          <w:color w:val="000000" w:themeColor="text1"/>
          <w:sz w:val="20"/>
          <w:szCs w:val="20"/>
        </w:rPr>
        <w:t>, "Universal features of price formation in financial markets: Perspectives from deep learning," *Quantitative Finance*, vol. 19, no. 9, pp. 1449–1459, Sep. 2019.</w:t>
      </w:r>
    </w:p>
    <w:p w14:paraId="4BCC161C"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[3] Y. Ding, D. A. Zhuang, and J. Li, "Portfolio management with deep reinforcement learning: A survey," *IEEE Access*, vol. 7, pp. 77607–77627, Jun. 2019.</w:t>
      </w:r>
    </w:p>
    <w:p w14:paraId="6F7914A6"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[4] M. S. Hossain, "Big data analytics for intelligent healthcare management: AI and cognitive perspectives," *IEEE Access*, vol. 7, pp. 34540–34555, Mar. 2019.</w:t>
      </w:r>
    </w:p>
    <w:p w14:paraId="131A1467"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 xml:space="preserve">[5] T. Chen and C. </w:t>
      </w:r>
      <w:proofErr w:type="spellStart"/>
      <w:r w:rsidRPr="00EF3BD0">
        <w:rPr>
          <w:rFonts w:ascii="Times New Roman" w:hAnsi="Times New Roman" w:cs="Times New Roman"/>
          <w:color w:val="000000" w:themeColor="text1"/>
          <w:sz w:val="20"/>
          <w:szCs w:val="20"/>
        </w:rPr>
        <w:t>Guestrin</w:t>
      </w:r>
      <w:proofErr w:type="spellEnd"/>
      <w:r w:rsidRPr="00EF3BD0">
        <w:rPr>
          <w:rFonts w:ascii="Times New Roman" w:hAnsi="Times New Roman" w:cs="Times New Roman"/>
          <w:color w:val="000000" w:themeColor="text1"/>
          <w:sz w:val="20"/>
          <w:szCs w:val="20"/>
        </w:rPr>
        <w:t>, "</w:t>
      </w:r>
      <w:proofErr w:type="spellStart"/>
      <w:r w:rsidRPr="00EF3BD0">
        <w:rPr>
          <w:rFonts w:ascii="Times New Roman" w:hAnsi="Times New Roman" w:cs="Times New Roman"/>
          <w:color w:val="000000" w:themeColor="text1"/>
          <w:sz w:val="20"/>
          <w:szCs w:val="20"/>
        </w:rPr>
        <w:t>XGBoost</w:t>
      </w:r>
      <w:proofErr w:type="spellEnd"/>
      <w:r w:rsidRPr="00EF3BD0">
        <w:rPr>
          <w:rFonts w:ascii="Times New Roman" w:hAnsi="Times New Roman" w:cs="Times New Roman"/>
          <w:color w:val="000000" w:themeColor="text1"/>
          <w:sz w:val="20"/>
          <w:szCs w:val="20"/>
        </w:rPr>
        <w:t>: A scalable tree boosting system," in *Proceedings of the 22nd ACM SIGKDD International Conference on Knowledge Discovery and Data Mining*, San Francisco, CA, USA, 2016, pp. 785–794.</w:t>
      </w:r>
    </w:p>
    <w:p w14:paraId="6A8D5CB4"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 xml:space="preserve">[6] S. Hochreiter and J. </w:t>
      </w:r>
      <w:proofErr w:type="spellStart"/>
      <w:r w:rsidRPr="00EF3BD0">
        <w:rPr>
          <w:rFonts w:ascii="Times New Roman" w:hAnsi="Times New Roman" w:cs="Times New Roman"/>
          <w:color w:val="000000" w:themeColor="text1"/>
          <w:sz w:val="20"/>
          <w:szCs w:val="20"/>
        </w:rPr>
        <w:t>Schmidhuber</w:t>
      </w:r>
      <w:proofErr w:type="spellEnd"/>
      <w:r w:rsidRPr="00EF3BD0">
        <w:rPr>
          <w:rFonts w:ascii="Times New Roman" w:hAnsi="Times New Roman" w:cs="Times New Roman"/>
          <w:color w:val="000000" w:themeColor="text1"/>
          <w:sz w:val="20"/>
          <w:szCs w:val="20"/>
        </w:rPr>
        <w:t>, "Long short-term memory," *Neural Computation*, vol. 9, no. 8, pp. 1735–1780, Nov. 1997.</w:t>
      </w:r>
    </w:p>
    <w:p w14:paraId="4C2A4273"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 xml:space="preserve">[7] M. </w:t>
      </w:r>
      <w:proofErr w:type="spellStart"/>
      <w:r w:rsidRPr="00EF3BD0">
        <w:rPr>
          <w:rFonts w:ascii="Times New Roman" w:hAnsi="Times New Roman" w:cs="Times New Roman"/>
          <w:color w:val="000000" w:themeColor="text1"/>
          <w:sz w:val="20"/>
          <w:szCs w:val="20"/>
        </w:rPr>
        <w:t>Mnih</w:t>
      </w:r>
      <w:proofErr w:type="spellEnd"/>
      <w:r w:rsidRPr="00EF3BD0">
        <w:rPr>
          <w:rFonts w:ascii="Times New Roman" w:hAnsi="Times New Roman" w:cs="Times New Roman"/>
          <w:color w:val="000000" w:themeColor="text1"/>
          <w:sz w:val="20"/>
          <w:szCs w:val="20"/>
        </w:rPr>
        <w:t xml:space="preserve">, V. </w:t>
      </w:r>
      <w:proofErr w:type="spellStart"/>
      <w:r w:rsidRPr="00EF3BD0">
        <w:rPr>
          <w:rFonts w:ascii="Times New Roman" w:hAnsi="Times New Roman" w:cs="Times New Roman"/>
          <w:color w:val="000000" w:themeColor="text1"/>
          <w:sz w:val="20"/>
          <w:szCs w:val="20"/>
        </w:rPr>
        <w:t>Mnih</w:t>
      </w:r>
      <w:proofErr w:type="spellEnd"/>
      <w:r w:rsidRPr="00EF3BD0">
        <w:rPr>
          <w:rFonts w:ascii="Times New Roman" w:hAnsi="Times New Roman" w:cs="Times New Roman"/>
          <w:color w:val="000000" w:themeColor="text1"/>
          <w:sz w:val="20"/>
          <w:szCs w:val="20"/>
        </w:rPr>
        <w:t>, and A. Graves, "Asynchronous methods for deep reinforcement learning," in *Proceedings of the 33rd International Conference on Machine Learning*, New York, NY, USA, 2016, pp. 1928–1937.</w:t>
      </w:r>
    </w:p>
    <w:p w14:paraId="0C44268C"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[8] A. W. Lo, "The adaptive markets hypothesis: Market efficiency from an evolutionary perspective," *Journal of Portfolio Management*, vol. 30, no. 5, pp. 15–29, Sep. 2004.</w:t>
      </w:r>
    </w:p>
    <w:p w14:paraId="2D878A7F"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[9] M. Kosinski, D. Stillwell, and T. Graepel, "Private traits and attributes are predictable from digital records of human behavior," *Proceedings of the National Academy of Sciences*, vol. 110, no. 15, pp. 5802–5805, Apr. 2013.</w:t>
      </w:r>
    </w:p>
    <w:p w14:paraId="43D90879"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 xml:space="preserve">[10] P. </w:t>
      </w:r>
      <w:proofErr w:type="spellStart"/>
      <w:r w:rsidRPr="00EF3BD0">
        <w:rPr>
          <w:rFonts w:ascii="Times New Roman" w:hAnsi="Times New Roman" w:cs="Times New Roman"/>
          <w:color w:val="000000" w:themeColor="text1"/>
          <w:sz w:val="20"/>
          <w:szCs w:val="20"/>
        </w:rPr>
        <w:t>Artzner</w:t>
      </w:r>
      <w:proofErr w:type="spellEnd"/>
      <w:r w:rsidRPr="00EF3BD0">
        <w:rPr>
          <w:rFonts w:ascii="Times New Roman" w:hAnsi="Times New Roman" w:cs="Times New Roman"/>
          <w:color w:val="000000" w:themeColor="text1"/>
          <w:sz w:val="20"/>
          <w:szCs w:val="20"/>
        </w:rPr>
        <w:t xml:space="preserve">, F. </w:t>
      </w:r>
      <w:proofErr w:type="spellStart"/>
      <w:r w:rsidRPr="00EF3BD0">
        <w:rPr>
          <w:rFonts w:ascii="Times New Roman" w:hAnsi="Times New Roman" w:cs="Times New Roman"/>
          <w:color w:val="000000" w:themeColor="text1"/>
          <w:sz w:val="20"/>
          <w:szCs w:val="20"/>
        </w:rPr>
        <w:t>Delbaen</w:t>
      </w:r>
      <w:proofErr w:type="spellEnd"/>
      <w:r w:rsidRPr="00EF3BD0">
        <w:rPr>
          <w:rFonts w:ascii="Times New Roman" w:hAnsi="Times New Roman" w:cs="Times New Roman"/>
          <w:color w:val="000000" w:themeColor="text1"/>
          <w:sz w:val="20"/>
          <w:szCs w:val="20"/>
        </w:rPr>
        <w:t>, J.-M. Eber, and D. Heath, "Coherent measures of risk," *Mathematical Finance*, vol. 9, no. 3, pp. 203–228, Jul. 1999.</w:t>
      </w:r>
    </w:p>
    <w:p w14:paraId="5E94EF68" w14:textId="77777777" w:rsid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[11] B. Efron, "Bootstrap methods: Another look at the jackknife," *The Annals of Statistics*, vol. 7, no. 1, pp. 1–26, Jan. 1979.</w:t>
      </w:r>
    </w:p>
    <w:p w14:paraId="73F6843B"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[12] C. Jiang, L. Yang, and L. Zhang, "Dynamic portfolio optimization based on deep reinforcement learning," *IEEE Access*, vol. 7, pp. 104275–104284, Aug. 2019.</w:t>
      </w:r>
    </w:p>
    <w:p w14:paraId="533BCAF6"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[13] Z. Zhang, Y. Li, Y. Qiu, and X. Wang, "Deep learning models for sentiment analysis in financial texts," in *Proceedings of the IEEE International Conference on Big Data*, Boston, MA, USA, 2017, pp. 1299–1304.</w:t>
      </w:r>
    </w:p>
    <w:p w14:paraId="37E61F34" w14:textId="77777777" w:rsidR="00EF3BD0" w:rsidRP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[14] A. Doshi-Velez and B. Kim, "Towards a rigorous science of interpretable machine learning," *</w:t>
      </w:r>
      <w:proofErr w:type="spellStart"/>
      <w:r w:rsidRPr="00EF3BD0">
        <w:rPr>
          <w:rFonts w:ascii="Times New Roman" w:hAnsi="Times New Roman" w:cs="Times New Roman"/>
          <w:color w:val="000000" w:themeColor="text1"/>
          <w:sz w:val="20"/>
          <w:szCs w:val="20"/>
        </w:rPr>
        <w:t>arXiv</w:t>
      </w:r>
      <w:proofErr w:type="spellEnd"/>
      <w:r w:rsidRPr="00EF3BD0">
        <w:rPr>
          <w:rFonts w:ascii="Times New Roman" w:hAnsi="Times New Roman" w:cs="Times New Roman"/>
          <w:color w:val="000000" w:themeColor="text1"/>
          <w:sz w:val="20"/>
          <w:szCs w:val="20"/>
        </w:rPr>
        <w:t xml:space="preserve"> preprint*, arXiv:1702.08608, Feb. 2017.</w:t>
      </w:r>
    </w:p>
    <w:p w14:paraId="3EFEEB55" w14:textId="1247CD95" w:rsidR="00EF3BD0" w:rsidRDefault="00EF3BD0" w:rsidP="00EF3BD0">
      <w:pPr>
        <w:tabs>
          <w:tab w:val="left" w:pos="6360"/>
        </w:tabs>
        <w:rPr>
          <w:rFonts w:ascii="Times New Roman" w:hAnsi="Times New Roman" w:cs="Times New Roman"/>
          <w:color w:val="000000" w:themeColor="text1"/>
          <w:sz w:val="20"/>
          <w:szCs w:val="20"/>
        </w:rPr>
      </w:pPr>
      <w:r w:rsidRPr="00EF3BD0">
        <w:rPr>
          <w:rFonts w:ascii="Times New Roman" w:hAnsi="Times New Roman" w:cs="Times New Roman"/>
          <w:color w:val="000000" w:themeColor="text1"/>
          <w:sz w:val="20"/>
          <w:szCs w:val="20"/>
        </w:rPr>
        <w:t>[15] S. Barocas, A. D. Selbst, and A. J. Tannenbaum, "The problem with bias in machine learning," *New York University Law Review*, vol. 93, no. 6, pp. 1741–1818, Dec. 2018.</w:t>
      </w:r>
    </w:p>
    <w:p w14:paraId="3FF59327" w14:textId="77777777" w:rsidR="00EF3BD0" w:rsidRDefault="00EF3BD0" w:rsidP="00EF3BD0">
      <w:pPr>
        <w:tabs>
          <w:tab w:val="left" w:pos="6360"/>
        </w:tabs>
        <w:rPr>
          <w:rFonts w:ascii="Times New Roman" w:hAnsi="Times New Roman" w:cs="Times New Roman"/>
          <w:color w:val="000000" w:themeColor="text1"/>
          <w:sz w:val="20"/>
          <w:szCs w:val="20"/>
        </w:rPr>
      </w:pPr>
    </w:p>
    <w:p w14:paraId="40EFF21F" w14:textId="53EDA30C" w:rsidR="00911ACD" w:rsidRPr="00911ACD" w:rsidRDefault="00911ACD" w:rsidP="00EF3BD0">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739CBA" w14:textId="77777777" w:rsidR="00CB2556" w:rsidRDefault="00CB2556" w:rsidP="00C556D7">
      <w:pPr>
        <w:spacing w:after="0" w:line="240" w:lineRule="auto"/>
      </w:pPr>
      <w:r>
        <w:separator/>
      </w:r>
    </w:p>
  </w:endnote>
  <w:endnote w:type="continuationSeparator" w:id="0">
    <w:p w14:paraId="4F2CEBE1" w14:textId="77777777" w:rsidR="00CB2556" w:rsidRDefault="00CB255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16FE5" w14:textId="77777777" w:rsidR="00CB2556" w:rsidRDefault="00CB2556" w:rsidP="00C556D7">
      <w:pPr>
        <w:spacing w:after="0" w:line="240" w:lineRule="auto"/>
      </w:pPr>
      <w:r>
        <w:separator/>
      </w:r>
    </w:p>
  </w:footnote>
  <w:footnote w:type="continuationSeparator" w:id="0">
    <w:p w14:paraId="7B9B6B1C" w14:textId="77777777" w:rsidR="00CB2556" w:rsidRDefault="00CB255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E5AFF"/>
    <w:multiLevelType w:val="hybridMultilevel"/>
    <w:tmpl w:val="541E92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C555A7"/>
    <w:multiLevelType w:val="hybridMultilevel"/>
    <w:tmpl w:val="BE3216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172161"/>
    <w:multiLevelType w:val="hybridMultilevel"/>
    <w:tmpl w:val="FB1881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4D3B72"/>
    <w:multiLevelType w:val="hybridMultilevel"/>
    <w:tmpl w:val="42B807FE"/>
    <w:lvl w:ilvl="0" w:tplc="6CF8E54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03814"/>
    <w:multiLevelType w:val="hybridMultilevel"/>
    <w:tmpl w:val="ECAC3E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240182"/>
    <w:multiLevelType w:val="hybridMultilevel"/>
    <w:tmpl w:val="D700B2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E7F03"/>
    <w:multiLevelType w:val="hybridMultilevel"/>
    <w:tmpl w:val="76D2DE34"/>
    <w:lvl w:ilvl="0" w:tplc="4009000F">
      <w:start w:val="1"/>
      <w:numFmt w:val="decimal"/>
      <w:lvlText w:val="%1."/>
      <w:lvlJc w:val="left"/>
      <w:pPr>
        <w:ind w:left="1080" w:hanging="360"/>
      </w:pPr>
      <w:rPr>
        <w:rFonts w:hint="default"/>
      </w:rPr>
    </w:lvl>
    <w:lvl w:ilvl="1" w:tplc="40090019" w:tentative="1">
      <w:start w:val="1"/>
      <w:numFmt w:val="lowerLetter"/>
      <w:lvlText w:val="%2."/>
      <w:lvlJc w:val="left"/>
      <w:pPr>
        <w:ind w:left="2018" w:hanging="360"/>
      </w:pPr>
    </w:lvl>
    <w:lvl w:ilvl="2" w:tplc="4009001B" w:tentative="1">
      <w:start w:val="1"/>
      <w:numFmt w:val="lowerRoman"/>
      <w:lvlText w:val="%3."/>
      <w:lvlJc w:val="right"/>
      <w:pPr>
        <w:ind w:left="2738" w:hanging="180"/>
      </w:pPr>
    </w:lvl>
    <w:lvl w:ilvl="3" w:tplc="4009000F" w:tentative="1">
      <w:start w:val="1"/>
      <w:numFmt w:val="decimal"/>
      <w:lvlText w:val="%4."/>
      <w:lvlJc w:val="left"/>
      <w:pPr>
        <w:ind w:left="3458" w:hanging="360"/>
      </w:pPr>
    </w:lvl>
    <w:lvl w:ilvl="4" w:tplc="40090019" w:tentative="1">
      <w:start w:val="1"/>
      <w:numFmt w:val="lowerLetter"/>
      <w:lvlText w:val="%5."/>
      <w:lvlJc w:val="left"/>
      <w:pPr>
        <w:ind w:left="4178" w:hanging="360"/>
      </w:pPr>
    </w:lvl>
    <w:lvl w:ilvl="5" w:tplc="4009001B" w:tentative="1">
      <w:start w:val="1"/>
      <w:numFmt w:val="lowerRoman"/>
      <w:lvlText w:val="%6."/>
      <w:lvlJc w:val="right"/>
      <w:pPr>
        <w:ind w:left="4898" w:hanging="180"/>
      </w:pPr>
    </w:lvl>
    <w:lvl w:ilvl="6" w:tplc="4009000F" w:tentative="1">
      <w:start w:val="1"/>
      <w:numFmt w:val="decimal"/>
      <w:lvlText w:val="%7."/>
      <w:lvlJc w:val="left"/>
      <w:pPr>
        <w:ind w:left="5618" w:hanging="360"/>
      </w:pPr>
    </w:lvl>
    <w:lvl w:ilvl="7" w:tplc="40090019" w:tentative="1">
      <w:start w:val="1"/>
      <w:numFmt w:val="lowerLetter"/>
      <w:lvlText w:val="%8."/>
      <w:lvlJc w:val="left"/>
      <w:pPr>
        <w:ind w:left="6338" w:hanging="360"/>
      </w:pPr>
    </w:lvl>
    <w:lvl w:ilvl="8" w:tplc="4009001B" w:tentative="1">
      <w:start w:val="1"/>
      <w:numFmt w:val="lowerRoman"/>
      <w:lvlText w:val="%9."/>
      <w:lvlJc w:val="right"/>
      <w:pPr>
        <w:ind w:left="7058" w:hanging="180"/>
      </w:pPr>
    </w:lvl>
  </w:abstractNum>
  <w:abstractNum w:abstractNumId="26" w15:restartNumberingAfterBreak="0">
    <w:nsid w:val="742B717D"/>
    <w:multiLevelType w:val="hybridMultilevel"/>
    <w:tmpl w:val="DD580982"/>
    <w:lvl w:ilvl="0" w:tplc="70060A98">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0C3ADE"/>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BE72FFE"/>
    <w:multiLevelType w:val="hybridMultilevel"/>
    <w:tmpl w:val="A01CF7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6"/>
  </w:num>
  <w:num w:numId="5" w16cid:durableId="1066758610">
    <w:abstractNumId w:val="9"/>
  </w:num>
  <w:num w:numId="6" w16cid:durableId="590088686">
    <w:abstractNumId w:val="19"/>
  </w:num>
  <w:num w:numId="7" w16cid:durableId="924848298">
    <w:abstractNumId w:val="1"/>
  </w:num>
  <w:num w:numId="8" w16cid:durableId="781143302">
    <w:abstractNumId w:val="28"/>
  </w:num>
  <w:num w:numId="9" w16cid:durableId="851842906">
    <w:abstractNumId w:val="0"/>
  </w:num>
  <w:num w:numId="10" w16cid:durableId="350229811">
    <w:abstractNumId w:val="4"/>
  </w:num>
  <w:num w:numId="11" w16cid:durableId="2128309775">
    <w:abstractNumId w:val="24"/>
  </w:num>
  <w:num w:numId="12" w16cid:durableId="350029887">
    <w:abstractNumId w:val="18"/>
  </w:num>
  <w:num w:numId="13" w16cid:durableId="591670422">
    <w:abstractNumId w:val="12"/>
  </w:num>
  <w:num w:numId="14" w16cid:durableId="532691435">
    <w:abstractNumId w:val="3"/>
  </w:num>
  <w:num w:numId="15" w16cid:durableId="1268083021">
    <w:abstractNumId w:val="21"/>
  </w:num>
  <w:num w:numId="16" w16cid:durableId="1447193248">
    <w:abstractNumId w:val="11"/>
  </w:num>
  <w:num w:numId="17" w16cid:durableId="843742299">
    <w:abstractNumId w:val="17"/>
  </w:num>
  <w:num w:numId="18" w16cid:durableId="110824490">
    <w:abstractNumId w:val="2"/>
  </w:num>
  <w:num w:numId="19" w16cid:durableId="1376078544">
    <w:abstractNumId w:val="27"/>
  </w:num>
  <w:num w:numId="20" w16cid:durableId="888303389">
    <w:abstractNumId w:val="8"/>
  </w:num>
  <w:num w:numId="21" w16cid:durableId="164125617">
    <w:abstractNumId w:val="20"/>
  </w:num>
  <w:num w:numId="22" w16cid:durableId="1385444705">
    <w:abstractNumId w:val="22"/>
  </w:num>
  <w:num w:numId="23" w16cid:durableId="180095651">
    <w:abstractNumId w:val="26"/>
  </w:num>
  <w:num w:numId="24" w16cid:durableId="143351911">
    <w:abstractNumId w:val="5"/>
  </w:num>
  <w:num w:numId="25" w16cid:durableId="1592467312">
    <w:abstractNumId w:val="25"/>
  </w:num>
  <w:num w:numId="26" w16cid:durableId="824126949">
    <w:abstractNumId w:val="29"/>
  </w:num>
  <w:num w:numId="27" w16cid:durableId="1043361364">
    <w:abstractNumId w:val="6"/>
  </w:num>
  <w:num w:numId="28" w16cid:durableId="1830439147">
    <w:abstractNumId w:val="15"/>
  </w:num>
  <w:num w:numId="29" w16cid:durableId="493254370">
    <w:abstractNumId w:val="14"/>
  </w:num>
  <w:num w:numId="30" w16cid:durableId="1158763337">
    <w:abstractNumId w:val="23"/>
  </w:num>
  <w:num w:numId="31" w16cid:durableId="12617658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11D4"/>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57C08"/>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597F"/>
    <w:rsid w:val="002426D5"/>
    <w:rsid w:val="002650CA"/>
    <w:rsid w:val="00273038"/>
    <w:rsid w:val="002A579C"/>
    <w:rsid w:val="002E72CF"/>
    <w:rsid w:val="002F3187"/>
    <w:rsid w:val="002F43A5"/>
    <w:rsid w:val="0030535B"/>
    <w:rsid w:val="00322892"/>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84FD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2556"/>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3BD0"/>
    <w:rsid w:val="00F01E52"/>
    <w:rsid w:val="00F141E8"/>
    <w:rsid w:val="00F14345"/>
    <w:rsid w:val="00F14F23"/>
    <w:rsid w:val="00F21C38"/>
    <w:rsid w:val="00F42C71"/>
    <w:rsid w:val="00F43ABE"/>
    <w:rsid w:val="00F62C11"/>
    <w:rsid w:val="00F65276"/>
    <w:rsid w:val="00FC7701"/>
    <w:rsid w:val="00FD05EF"/>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23597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semiHidden/>
    <w:rsid w:val="0023597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2353</Words>
  <Characters>13416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Khansa Khan</cp:lastModifiedBy>
  <cp:revision>4</cp:revision>
  <cp:lastPrinted>2021-02-22T14:39:00Z</cp:lastPrinted>
  <dcterms:created xsi:type="dcterms:W3CDTF">2023-09-02T03:46:00Z</dcterms:created>
  <dcterms:modified xsi:type="dcterms:W3CDTF">2025-01-06T20:50:00Z</dcterms:modified>
</cp:coreProperties>
</file>