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CE5F4B" w14:textId="77777777" w:rsidR="00722C54" w:rsidRPr="00722C54" w:rsidRDefault="008D077A" w:rsidP="00722C54">
      <w:pPr>
        <w:jc w:val="center"/>
        <w:rPr>
          <w:rFonts w:ascii="Times New Roman" w:hAnsi="Times New Roman" w:cs="Times New Roman"/>
          <w:b/>
          <w:bCs/>
          <w:sz w:val="24"/>
          <w:szCs w:val="24"/>
        </w:rPr>
      </w:pPr>
      <w:r w:rsidRPr="008D077A">
        <w:rPr>
          <w:rFonts w:ascii="Times New Roman" w:hAnsi="Times New Roman" w:cs="Times New Roman"/>
          <w:b/>
          <w:bCs/>
          <w:sz w:val="24"/>
          <w:szCs w:val="24"/>
        </w:rPr>
        <w:t xml:space="preserve"> </w:t>
      </w:r>
    </w:p>
    <w:p w14:paraId="0BF2326C" w14:textId="742A9A4F" w:rsidR="00C06404" w:rsidRPr="000A4708" w:rsidRDefault="00722C54" w:rsidP="00722C54">
      <w:pPr>
        <w:jc w:val="center"/>
        <w:rPr>
          <w:rFonts w:ascii="Times New Roman" w:hAnsi="Times New Roman" w:cs="Times New Roman"/>
          <w:b/>
          <w:bCs/>
          <w:sz w:val="24"/>
          <w:szCs w:val="24"/>
        </w:rPr>
      </w:pPr>
      <w:r w:rsidRPr="00722C54">
        <w:rPr>
          <w:rFonts w:ascii="Times New Roman" w:hAnsi="Times New Roman" w:cs="Times New Roman"/>
          <w:b/>
          <w:bCs/>
          <w:sz w:val="24"/>
          <w:szCs w:val="24"/>
        </w:rPr>
        <w:t xml:space="preserve"> A STUDY ON STRESS MANAGEMENT IN IT INDUSTRIES</w:t>
      </w:r>
    </w:p>
    <w:p w14:paraId="61090F41" w14:textId="5645C602" w:rsidR="00344561" w:rsidRPr="000A4708" w:rsidRDefault="00344561" w:rsidP="00C06404">
      <w:pPr>
        <w:jc w:val="center"/>
        <w:rPr>
          <w:rFonts w:ascii="Times New Roman" w:hAnsi="Times New Roman" w:cs="Times New Roman"/>
          <w:sz w:val="24"/>
          <w:szCs w:val="24"/>
        </w:rPr>
      </w:pPr>
      <w:r w:rsidRPr="000A4708">
        <w:rPr>
          <w:rFonts w:ascii="Times New Roman" w:hAnsi="Times New Roman" w:cs="Times New Roman"/>
          <w:b/>
          <w:bCs/>
          <w:sz w:val="24"/>
          <w:szCs w:val="24"/>
        </w:rPr>
        <w:t>Mr.</w:t>
      </w:r>
      <w:r w:rsidR="00D93E57">
        <w:rPr>
          <w:rFonts w:ascii="Times New Roman" w:hAnsi="Times New Roman" w:cs="Times New Roman"/>
          <w:b/>
          <w:bCs/>
          <w:sz w:val="24"/>
          <w:szCs w:val="24"/>
        </w:rPr>
        <w:t xml:space="preserve"> </w:t>
      </w:r>
      <w:r w:rsidRPr="000A4708">
        <w:rPr>
          <w:rFonts w:ascii="Times New Roman" w:hAnsi="Times New Roman" w:cs="Times New Roman"/>
          <w:b/>
          <w:bCs/>
          <w:sz w:val="24"/>
          <w:szCs w:val="24"/>
        </w:rPr>
        <w:t>M.</w:t>
      </w:r>
      <w:r w:rsidR="00D93E57">
        <w:rPr>
          <w:rFonts w:ascii="Times New Roman" w:hAnsi="Times New Roman" w:cs="Times New Roman"/>
          <w:b/>
          <w:bCs/>
          <w:sz w:val="24"/>
          <w:szCs w:val="24"/>
        </w:rPr>
        <w:t xml:space="preserve"> </w:t>
      </w:r>
      <w:r w:rsidRPr="000A4708">
        <w:rPr>
          <w:rFonts w:ascii="Times New Roman" w:hAnsi="Times New Roman" w:cs="Times New Roman"/>
          <w:b/>
          <w:bCs/>
          <w:sz w:val="24"/>
          <w:szCs w:val="24"/>
        </w:rPr>
        <w:t xml:space="preserve">Lakshmanan </w:t>
      </w:r>
      <w:r w:rsidRPr="000A4708">
        <w:rPr>
          <w:rFonts w:ascii="Times New Roman" w:hAnsi="Times New Roman" w:cs="Times New Roman"/>
          <w:sz w:val="24"/>
          <w:szCs w:val="24"/>
        </w:rPr>
        <w:t xml:space="preserve">Teaching Faculty, Department of Management </w:t>
      </w:r>
      <w:r w:rsidR="00D93E57" w:rsidRPr="000A4708">
        <w:rPr>
          <w:rFonts w:ascii="Times New Roman" w:hAnsi="Times New Roman" w:cs="Times New Roman"/>
          <w:sz w:val="24"/>
          <w:szCs w:val="24"/>
        </w:rPr>
        <w:t>Studies, Centre</w:t>
      </w:r>
      <w:r w:rsidR="000A4708" w:rsidRPr="000A4708">
        <w:rPr>
          <w:rFonts w:ascii="Times New Roman" w:hAnsi="Times New Roman" w:cs="Times New Roman"/>
          <w:sz w:val="24"/>
          <w:szCs w:val="24"/>
        </w:rPr>
        <w:t xml:space="preserve"> of Distance Education, Madurai.</w:t>
      </w:r>
    </w:p>
    <w:p w14:paraId="51D8D3C0" w14:textId="4E2DC29A" w:rsidR="002F233C" w:rsidRPr="000A4708" w:rsidRDefault="000A4708" w:rsidP="002F233C">
      <w:pPr>
        <w:jc w:val="center"/>
        <w:rPr>
          <w:rFonts w:ascii="Times New Roman" w:hAnsi="Times New Roman" w:cs="Times New Roman"/>
          <w:sz w:val="24"/>
          <w:szCs w:val="24"/>
        </w:rPr>
      </w:pPr>
      <w:r w:rsidRPr="000A4708">
        <w:rPr>
          <w:rFonts w:ascii="Times New Roman" w:hAnsi="Times New Roman" w:cs="Times New Roman"/>
          <w:b/>
          <w:bCs/>
          <w:sz w:val="24"/>
          <w:szCs w:val="24"/>
        </w:rPr>
        <w:t>Ms.</w:t>
      </w:r>
      <w:r w:rsidR="00D93E57">
        <w:rPr>
          <w:rFonts w:ascii="Times New Roman" w:hAnsi="Times New Roman" w:cs="Times New Roman"/>
          <w:b/>
          <w:bCs/>
          <w:sz w:val="24"/>
          <w:szCs w:val="24"/>
        </w:rPr>
        <w:t xml:space="preserve"> </w:t>
      </w:r>
      <w:r w:rsidR="00722C54">
        <w:rPr>
          <w:rFonts w:ascii="Times New Roman" w:hAnsi="Times New Roman" w:cs="Times New Roman"/>
          <w:b/>
          <w:bCs/>
          <w:sz w:val="24"/>
          <w:szCs w:val="24"/>
        </w:rPr>
        <w:t>M</w:t>
      </w:r>
      <w:r w:rsidR="002A184E">
        <w:rPr>
          <w:rFonts w:ascii="Times New Roman" w:hAnsi="Times New Roman" w:cs="Times New Roman"/>
          <w:b/>
          <w:bCs/>
          <w:sz w:val="24"/>
          <w:szCs w:val="24"/>
        </w:rPr>
        <w:t>.</w:t>
      </w:r>
      <w:r w:rsidR="002F233C">
        <w:rPr>
          <w:rFonts w:ascii="Times New Roman" w:hAnsi="Times New Roman" w:cs="Times New Roman"/>
          <w:b/>
          <w:bCs/>
          <w:sz w:val="24"/>
          <w:szCs w:val="24"/>
        </w:rPr>
        <w:t xml:space="preserve"> </w:t>
      </w:r>
      <w:r w:rsidR="008E02FE">
        <w:rPr>
          <w:rFonts w:ascii="Times New Roman" w:hAnsi="Times New Roman" w:cs="Times New Roman"/>
          <w:b/>
          <w:bCs/>
          <w:sz w:val="24"/>
          <w:szCs w:val="24"/>
        </w:rPr>
        <w:t>Hema</w:t>
      </w:r>
      <w:r w:rsidRPr="000A4708">
        <w:rPr>
          <w:rFonts w:ascii="Times New Roman" w:hAnsi="Times New Roman" w:cs="Times New Roman"/>
          <w:b/>
          <w:bCs/>
          <w:sz w:val="24"/>
          <w:szCs w:val="24"/>
        </w:rPr>
        <w:t xml:space="preserve"> </w:t>
      </w:r>
      <w:r w:rsidRPr="000A4708">
        <w:rPr>
          <w:rFonts w:ascii="Times New Roman" w:hAnsi="Times New Roman" w:cs="Times New Roman"/>
          <w:sz w:val="24"/>
          <w:szCs w:val="24"/>
        </w:rPr>
        <w:t xml:space="preserve">Research Scholar, Anna </w:t>
      </w:r>
      <w:r w:rsidR="00D93E57" w:rsidRPr="000A4708">
        <w:rPr>
          <w:rFonts w:ascii="Times New Roman" w:hAnsi="Times New Roman" w:cs="Times New Roman"/>
          <w:sz w:val="24"/>
          <w:szCs w:val="24"/>
        </w:rPr>
        <w:t>University, (</w:t>
      </w:r>
      <w:r w:rsidRPr="000A4708">
        <w:rPr>
          <w:rFonts w:ascii="Times New Roman" w:hAnsi="Times New Roman" w:cs="Times New Roman"/>
          <w:sz w:val="24"/>
          <w:szCs w:val="24"/>
        </w:rPr>
        <w:t>M.A.M.B-School) Tamil Nadu</w:t>
      </w:r>
    </w:p>
    <w:p w14:paraId="3B511EC8" w14:textId="5C2A2F86" w:rsidR="00C06404" w:rsidRPr="000A4708" w:rsidRDefault="00C06404" w:rsidP="004221B1">
      <w:pPr>
        <w:ind w:left="284" w:right="-330"/>
        <w:rPr>
          <w:rFonts w:ascii="Times New Roman" w:hAnsi="Times New Roman" w:cs="Times New Roman"/>
          <w:b/>
          <w:bCs/>
          <w:sz w:val="24"/>
          <w:szCs w:val="24"/>
        </w:rPr>
      </w:pPr>
      <w:r w:rsidRPr="000A4708">
        <w:rPr>
          <w:rFonts w:ascii="Times New Roman" w:hAnsi="Times New Roman" w:cs="Times New Roman"/>
          <w:b/>
          <w:bCs/>
          <w:sz w:val="24"/>
          <w:szCs w:val="24"/>
        </w:rPr>
        <w:t>Abstract</w:t>
      </w:r>
    </w:p>
    <w:p w14:paraId="34BDD805" w14:textId="565D7C06" w:rsidR="008E02FE" w:rsidRDefault="007059F7" w:rsidP="004221B1">
      <w:pPr>
        <w:pStyle w:val="BodyText"/>
        <w:spacing w:line="360" w:lineRule="auto"/>
        <w:ind w:left="284" w:right="-330"/>
        <w:jc w:val="both"/>
      </w:pPr>
      <w:r>
        <w:t>The IT industry's rapid growth has reshaped the workplace, bringing remarkable technological advancements alongside notable psychological challenges. Stress has become a common concern in high-pressure IT environments, affecting productivity, employee morale, and organizational well-being. Common stressors in the IT sector include demanding deadlines, extensive workloads, the swift pace of technological change, and concerns about job security. This paper examines strategies and interventions designed to address workplace stress in the IT field. Prominent measures include promoting a healthy work-life balance, fostering supportive management practices, and implementing mental health initiatives. Stress management techniques such as mindfulness training, resilience-building programs, and flexible work options have demonstrated effectiveness in reducing stress and enhancing job performance. Adopting robust stress management practices enhances employees' mental health, encouraging higher engagement, innovation, and retention. These initiatives contribute to sustainable organizational growth. The abstract emphasizes the critical importance of embedding stress management into corporate culture to safeguard employee well-being and maintain a competitive edge in the fast-changing digital world.</w:t>
      </w:r>
    </w:p>
    <w:p w14:paraId="3623304A" w14:textId="77777777" w:rsidR="007059F7" w:rsidRDefault="007059F7" w:rsidP="004221B1">
      <w:pPr>
        <w:pStyle w:val="BodyText"/>
        <w:spacing w:line="360" w:lineRule="auto"/>
        <w:ind w:left="284" w:right="-330"/>
        <w:jc w:val="both"/>
        <w:rPr>
          <w:b/>
          <w:bCs/>
        </w:rPr>
      </w:pPr>
    </w:p>
    <w:p w14:paraId="41044A29" w14:textId="77777777" w:rsidR="002F233C" w:rsidRPr="000A4708" w:rsidRDefault="002F233C" w:rsidP="004221B1">
      <w:pPr>
        <w:ind w:left="284" w:right="-330"/>
        <w:rPr>
          <w:rFonts w:ascii="Times New Roman" w:hAnsi="Times New Roman" w:cs="Times New Roman"/>
          <w:b/>
          <w:bCs/>
          <w:sz w:val="24"/>
          <w:szCs w:val="24"/>
        </w:rPr>
        <w:sectPr w:rsidR="002F233C" w:rsidRPr="000A4708" w:rsidSect="00614F84">
          <w:pgSz w:w="11906" w:h="16838"/>
          <w:pgMar w:top="1440" w:right="1440" w:bottom="1440" w:left="1440" w:header="708" w:footer="708" w:gutter="0"/>
          <w:cols w:space="708"/>
          <w:docGrid w:linePitch="360"/>
        </w:sectPr>
      </w:pPr>
    </w:p>
    <w:p w14:paraId="67DF0625" w14:textId="45F1EA44" w:rsidR="00C06404" w:rsidRPr="000A4708" w:rsidRDefault="00C06404" w:rsidP="004221B1">
      <w:pPr>
        <w:ind w:left="284" w:right="-330"/>
        <w:rPr>
          <w:rFonts w:ascii="Times New Roman" w:hAnsi="Times New Roman" w:cs="Times New Roman"/>
          <w:b/>
          <w:bCs/>
          <w:sz w:val="24"/>
          <w:szCs w:val="24"/>
        </w:rPr>
      </w:pPr>
      <w:r w:rsidRPr="000A4708">
        <w:rPr>
          <w:rFonts w:ascii="Times New Roman" w:hAnsi="Times New Roman" w:cs="Times New Roman"/>
          <w:b/>
          <w:bCs/>
          <w:sz w:val="24"/>
          <w:szCs w:val="24"/>
        </w:rPr>
        <w:t>Introduction</w:t>
      </w:r>
    </w:p>
    <w:p w14:paraId="2B5D708B" w14:textId="1DE785B2" w:rsidR="00C06404" w:rsidRDefault="00C124CD" w:rsidP="007E58CC">
      <w:pPr>
        <w:pStyle w:val="BodyText"/>
        <w:spacing w:line="360" w:lineRule="auto"/>
        <w:ind w:left="284" w:right="-330"/>
        <w:jc w:val="both"/>
        <w:rPr>
          <w:lang w:val="en-IN"/>
        </w:rPr>
      </w:pPr>
      <w:r>
        <w:t xml:space="preserve">The rapidly progressing Information Technology (IT) sector has </w:t>
      </w:r>
      <w:proofErr w:type="gramStart"/>
      <w:r>
        <w:t>re</w:t>
      </w:r>
      <w:r w:rsidR="005E0C69">
        <w:t>invent</w:t>
      </w:r>
      <w:proofErr w:type="gramEnd"/>
      <w:r>
        <w:t xml:space="preserve"> workplace dynamics, bringing increased workloads, stricter deadlines, and heightened expectations. As a result, stress has emerged as a widespread concern among employees in this industry, lead</w:t>
      </w:r>
      <w:r w:rsidR="0066281A">
        <w:t>s</w:t>
      </w:r>
      <w:r>
        <w:t xml:space="preserve"> to burnout, reduced efficiency, and various health issues. This study aims to uncover the primary causes of stress in IT work settings and examine the effectiveness of organizational measures to manage it. By evaluating both corporate strategies and individual resilience techniques, the research seeks to offer actionable insights for cultivating </w:t>
      </w:r>
      <w:r w:rsidR="00DA1D29">
        <w:t>a perfect work environment</w:t>
      </w:r>
      <w:r>
        <w:t xml:space="preserve">, </w:t>
      </w:r>
      <w:r w:rsidR="003847AB">
        <w:t>emphasizes</w:t>
      </w:r>
      <w:r>
        <w:t xml:space="preserve"> employee well-being, and enhancing </w:t>
      </w:r>
      <w:r w:rsidR="0066281A">
        <w:t>the</w:t>
      </w:r>
      <w:r>
        <w:t xml:space="preserve"> productivity. This study adds to the expanding body of research on workplace stress, focusing on the distinct challenges posed by the fast-paced and demanding IT sector.</w:t>
      </w:r>
    </w:p>
    <w:p w14:paraId="0BFAD8C2" w14:textId="77777777" w:rsidR="007E58CC" w:rsidRPr="007E58CC" w:rsidRDefault="007E58CC" w:rsidP="007E58CC">
      <w:pPr>
        <w:pStyle w:val="BodyText"/>
        <w:spacing w:line="360" w:lineRule="auto"/>
        <w:ind w:left="284" w:right="-330"/>
        <w:jc w:val="both"/>
      </w:pPr>
    </w:p>
    <w:p w14:paraId="77CB4300" w14:textId="4BD65375" w:rsidR="002F233C" w:rsidRPr="002F233C" w:rsidRDefault="000A4708" w:rsidP="004221B1">
      <w:pPr>
        <w:ind w:left="284" w:right="-330"/>
        <w:rPr>
          <w:rFonts w:ascii="Times New Roman" w:hAnsi="Times New Roman" w:cs="Times New Roman"/>
          <w:b/>
          <w:bCs/>
          <w:sz w:val="24"/>
          <w:szCs w:val="24"/>
        </w:rPr>
      </w:pPr>
      <w:r>
        <w:rPr>
          <w:rFonts w:ascii="Times New Roman" w:hAnsi="Times New Roman" w:cs="Times New Roman"/>
          <w:b/>
          <w:bCs/>
          <w:sz w:val="24"/>
          <w:szCs w:val="24"/>
        </w:rPr>
        <w:t>Objective of the Study:</w:t>
      </w:r>
    </w:p>
    <w:p w14:paraId="56E3E1E1" w14:textId="5C97E182" w:rsidR="008E02FE" w:rsidRPr="008E02FE" w:rsidRDefault="008E02FE" w:rsidP="004221B1">
      <w:pPr>
        <w:pStyle w:val="BodyText"/>
        <w:numPr>
          <w:ilvl w:val="0"/>
          <w:numId w:val="32"/>
        </w:numPr>
        <w:spacing w:before="136" w:line="360" w:lineRule="auto"/>
        <w:ind w:left="284" w:right="-330"/>
        <w:jc w:val="both"/>
        <w:rPr>
          <w:position w:val="2"/>
          <w:lang w:val="en-IN"/>
        </w:rPr>
      </w:pPr>
      <w:r w:rsidRPr="008E02FE">
        <w:rPr>
          <w:position w:val="2"/>
          <w:lang w:val="en-IN"/>
        </w:rPr>
        <w:t xml:space="preserve">To study on stress management in IT industries </w:t>
      </w:r>
      <w:r w:rsidR="002F233C" w:rsidRPr="002F233C">
        <w:rPr>
          <w:position w:val="2"/>
          <w:lang w:val="en-IN"/>
        </w:rPr>
        <w:t xml:space="preserve"> </w:t>
      </w:r>
    </w:p>
    <w:p w14:paraId="24F1BE26" w14:textId="17C2C554" w:rsidR="002F233C" w:rsidRPr="008E02FE" w:rsidRDefault="008E02FE" w:rsidP="004221B1">
      <w:pPr>
        <w:pStyle w:val="Default"/>
        <w:numPr>
          <w:ilvl w:val="0"/>
          <w:numId w:val="32"/>
        </w:numPr>
        <w:ind w:left="284" w:right="-330"/>
      </w:pPr>
      <w:r>
        <w:t xml:space="preserve">To assess the impact of work stress on employees physical and mental health </w:t>
      </w:r>
    </w:p>
    <w:p w14:paraId="159858C5" w14:textId="77777777" w:rsidR="00D22E7C" w:rsidRPr="00D22E7C" w:rsidRDefault="00D22E7C" w:rsidP="004221B1">
      <w:pPr>
        <w:pStyle w:val="BodyText"/>
        <w:spacing w:line="360" w:lineRule="auto"/>
        <w:ind w:left="284" w:right="-330"/>
        <w:jc w:val="both"/>
        <w:rPr>
          <w:lang w:val="en-IN"/>
        </w:rPr>
      </w:pPr>
    </w:p>
    <w:p w14:paraId="432E2F60" w14:textId="055880C3" w:rsidR="00B66747" w:rsidRPr="00B66747" w:rsidRDefault="00B66747" w:rsidP="004221B1">
      <w:pPr>
        <w:ind w:left="284" w:right="-330"/>
        <w:rPr>
          <w:rFonts w:ascii="Times New Roman" w:hAnsi="Times New Roman" w:cs="Times New Roman"/>
          <w:b/>
          <w:bCs/>
          <w:sz w:val="24"/>
          <w:szCs w:val="24"/>
        </w:rPr>
      </w:pPr>
      <w:r w:rsidRPr="00B66747">
        <w:rPr>
          <w:rFonts w:ascii="Times New Roman" w:hAnsi="Times New Roman" w:cs="Times New Roman"/>
          <w:b/>
          <w:bCs/>
          <w:sz w:val="24"/>
          <w:szCs w:val="24"/>
        </w:rPr>
        <w:t>Hypothesis of the Study:</w:t>
      </w:r>
    </w:p>
    <w:p w14:paraId="3C8A3C2B" w14:textId="1D96DDBB" w:rsidR="00B66747" w:rsidRPr="004C3455" w:rsidRDefault="00B66747" w:rsidP="004221B1">
      <w:pPr>
        <w:pStyle w:val="BodyText"/>
        <w:spacing w:before="136" w:line="360" w:lineRule="auto"/>
        <w:ind w:left="284" w:right="-330"/>
        <w:jc w:val="both"/>
        <w:rPr>
          <w:position w:val="2"/>
          <w:lang w:val="en-IN"/>
        </w:rPr>
      </w:pPr>
      <w:r>
        <w:t xml:space="preserve">H0 </w:t>
      </w:r>
      <w:r w:rsidR="004C3455">
        <w:t>-</w:t>
      </w:r>
      <w:r w:rsidR="004C3455">
        <w:rPr>
          <w:position w:val="2"/>
          <w:lang w:val="en-IN"/>
        </w:rPr>
        <w:t xml:space="preserve"> </w:t>
      </w:r>
      <w:r w:rsidR="00023D26" w:rsidRPr="00023D26">
        <w:rPr>
          <w:position w:val="2"/>
          <w:lang w:val="en-IN"/>
        </w:rPr>
        <w:t xml:space="preserve">there is no significant relationship between gender of the respondents and </w:t>
      </w:r>
      <w:r w:rsidR="00D303D1">
        <w:rPr>
          <w:position w:val="2"/>
          <w:lang w:val="en-IN"/>
        </w:rPr>
        <w:t>stress level</w:t>
      </w:r>
      <w:r w:rsidR="004C3455">
        <w:rPr>
          <w:position w:val="2"/>
          <w:lang w:val="en-IN"/>
        </w:rPr>
        <w:t>.</w:t>
      </w:r>
    </w:p>
    <w:p w14:paraId="74E84351" w14:textId="77777777" w:rsidR="00556FDA" w:rsidRDefault="00556FDA" w:rsidP="004221B1">
      <w:pPr>
        <w:ind w:left="284" w:right="-330"/>
        <w:rPr>
          <w:rFonts w:ascii="Times New Roman" w:hAnsi="Times New Roman" w:cs="Times New Roman"/>
          <w:b/>
          <w:bCs/>
          <w:sz w:val="24"/>
          <w:szCs w:val="24"/>
        </w:rPr>
      </w:pPr>
    </w:p>
    <w:p w14:paraId="40485AAE" w14:textId="65CC100B" w:rsidR="008E02FE" w:rsidRPr="00A834CA" w:rsidRDefault="00B66747" w:rsidP="00A834CA">
      <w:pPr>
        <w:ind w:left="284" w:right="-330"/>
        <w:rPr>
          <w:rFonts w:ascii="Times New Roman" w:hAnsi="Times New Roman" w:cs="Times New Roman"/>
          <w:b/>
          <w:bCs/>
          <w:sz w:val="24"/>
          <w:szCs w:val="24"/>
        </w:rPr>
      </w:pPr>
      <w:r w:rsidRPr="00B66747">
        <w:rPr>
          <w:rFonts w:ascii="Times New Roman" w:hAnsi="Times New Roman" w:cs="Times New Roman"/>
          <w:b/>
          <w:bCs/>
          <w:sz w:val="24"/>
          <w:szCs w:val="24"/>
        </w:rPr>
        <w:t>Review of Literature:</w:t>
      </w:r>
    </w:p>
    <w:p w14:paraId="32CB9858" w14:textId="5420B74E" w:rsidR="008E02FE" w:rsidRPr="008E02FE" w:rsidRDefault="008E02FE" w:rsidP="004221B1">
      <w:pPr>
        <w:pStyle w:val="BodyText"/>
        <w:spacing w:before="136" w:line="360" w:lineRule="auto"/>
        <w:ind w:left="284" w:right="-330"/>
        <w:jc w:val="both"/>
        <w:rPr>
          <w:position w:val="2"/>
          <w:lang w:val="en-IN"/>
        </w:rPr>
      </w:pPr>
      <w:r>
        <w:rPr>
          <w:position w:val="2"/>
          <w:lang w:val="en-IN"/>
        </w:rPr>
        <w:t xml:space="preserve">1) </w:t>
      </w:r>
      <w:r w:rsidRPr="008E02FE">
        <w:rPr>
          <w:position w:val="2"/>
          <w:lang w:val="en-IN"/>
        </w:rPr>
        <w:t xml:space="preserve">Hans Selye’s 1936 study, Stress is defined as the "non-specific response of the body to any demand for change." This foundational concept applies to workplace settings, including the IT industry, where demands are constantly changing due to technological advancements. </w:t>
      </w:r>
    </w:p>
    <w:p w14:paraId="47A042EE"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2) Lazarus and Folkman’s 1984 study, Stress is "a particular relationship between the person and the environment that is appraised by the person as taxing or exceeding their resources and endangering their well-being." This transactional model highlights the personal and contextual aspects of stress in high-pressure IT roles. </w:t>
      </w:r>
    </w:p>
    <w:p w14:paraId="6A3491EE"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3) Cooper and Cartwright’s 1994 research, proposed a holistic approach to stress management, focusing on individual, organizational, and environmental strategies. These include relaxation techniques, supportive management, and creating a healthy work environment. </w:t>
      </w:r>
    </w:p>
    <w:p w14:paraId="7DCF3FC2"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4) Tarafdar et </w:t>
      </w:r>
      <w:proofErr w:type="spellStart"/>
      <w:r w:rsidRPr="008E02FE">
        <w:rPr>
          <w:position w:val="2"/>
          <w:lang w:val="en-IN"/>
        </w:rPr>
        <w:t>al’s</w:t>
      </w:r>
      <w:proofErr w:type="spellEnd"/>
      <w:r w:rsidRPr="008E02FE">
        <w:rPr>
          <w:position w:val="2"/>
          <w:lang w:val="en-IN"/>
        </w:rPr>
        <w:t xml:space="preserve"> 2007 study, Introduced the concept of "technostress," which arises from the use of technology and the need to adapt to rapid technological changes. IT professionals often experience stress due to over-reliance on and constant interaction with technology. </w:t>
      </w:r>
    </w:p>
    <w:p w14:paraId="12CDEFB0"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5) Ahuja et </w:t>
      </w:r>
      <w:proofErr w:type="spellStart"/>
      <w:r w:rsidRPr="008E02FE">
        <w:rPr>
          <w:position w:val="2"/>
          <w:lang w:val="en-IN"/>
        </w:rPr>
        <w:t>al’s</w:t>
      </w:r>
      <w:proofErr w:type="spellEnd"/>
      <w:r w:rsidRPr="008E02FE">
        <w:rPr>
          <w:position w:val="2"/>
          <w:lang w:val="en-IN"/>
        </w:rPr>
        <w:t xml:space="preserve"> 2007 study, found that the high prevalence of "role conflict" and "role ambiguity" in IT jobs leads to increased stress levels. </w:t>
      </w:r>
    </w:p>
    <w:p w14:paraId="0170F04F"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6) Kumar and </w:t>
      </w:r>
      <w:proofErr w:type="spellStart"/>
      <w:r w:rsidRPr="008E02FE">
        <w:rPr>
          <w:position w:val="2"/>
          <w:lang w:val="en-IN"/>
        </w:rPr>
        <w:t>Kamalanabhan’s</w:t>
      </w:r>
      <w:proofErr w:type="spellEnd"/>
      <w:r w:rsidRPr="008E02FE">
        <w:rPr>
          <w:position w:val="2"/>
          <w:lang w:val="en-IN"/>
        </w:rPr>
        <w:t xml:space="preserve"> 2012 research, explored how job insecurity in IT outsourcing contributes to employee anxiety, particularly during economic downturns. </w:t>
      </w:r>
    </w:p>
    <w:p w14:paraId="64BFB11B"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7) Sharma et </w:t>
      </w:r>
      <w:proofErr w:type="spellStart"/>
      <w:r w:rsidRPr="008E02FE">
        <w:rPr>
          <w:position w:val="2"/>
          <w:lang w:val="en-IN"/>
        </w:rPr>
        <w:t>al’s</w:t>
      </w:r>
      <w:proofErr w:type="spellEnd"/>
      <w:r w:rsidRPr="008E02FE">
        <w:rPr>
          <w:position w:val="2"/>
          <w:lang w:val="en-IN"/>
        </w:rPr>
        <w:t xml:space="preserve"> 2012 research, Identified key stressors in IT roles, such as tight deadlines, long working hours, and unrealistic client expectations. These stressors significantly impact employee performance and health. </w:t>
      </w:r>
    </w:p>
    <w:p w14:paraId="28FA51AC"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8) Padma et </w:t>
      </w:r>
      <w:proofErr w:type="spellStart"/>
      <w:r w:rsidRPr="008E02FE">
        <w:rPr>
          <w:position w:val="2"/>
          <w:lang w:val="en-IN"/>
        </w:rPr>
        <w:t>al’s</w:t>
      </w:r>
      <w:proofErr w:type="spellEnd"/>
      <w:r w:rsidRPr="008E02FE">
        <w:rPr>
          <w:position w:val="2"/>
          <w:lang w:val="en-IN"/>
        </w:rPr>
        <w:t xml:space="preserve"> 2015 study, analysed work-life balance issues, noting that on-call duties and global collaboration increase stress among IT professionals. </w:t>
      </w:r>
    </w:p>
    <w:p w14:paraId="261BF1E7"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lastRenderedPageBreak/>
        <w:t xml:space="preserve">9) Kumari and Priya’s 2016 study, suggested that mindfulness-based stress reduction (MBSR) techniques are effective in reducing anxiety among IT professionals. </w:t>
      </w:r>
    </w:p>
    <w:p w14:paraId="2883AB69"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10) Bahl’s 2016 research, Organizational support programs like employee recognition, stress relief workshops, and mental health initiatives significantly reduce stress levels. This also enhances employee morale and productivity. </w:t>
      </w:r>
    </w:p>
    <w:p w14:paraId="5E539716"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11) Pradhan et </w:t>
      </w:r>
      <w:proofErr w:type="spellStart"/>
      <w:r w:rsidRPr="008E02FE">
        <w:rPr>
          <w:position w:val="2"/>
          <w:lang w:val="en-IN"/>
        </w:rPr>
        <w:t>al’s</w:t>
      </w:r>
      <w:proofErr w:type="spellEnd"/>
      <w:r w:rsidRPr="008E02FE">
        <w:rPr>
          <w:position w:val="2"/>
          <w:lang w:val="en-IN"/>
        </w:rPr>
        <w:t xml:space="preserve"> 2016 research, Discussed the use of digital wellness tools, such as meditation apps and fitness trackers, to promote mental health among IT workers. </w:t>
      </w:r>
    </w:p>
    <w:p w14:paraId="47D80CD2"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12) Arora et </w:t>
      </w:r>
      <w:proofErr w:type="spellStart"/>
      <w:r w:rsidRPr="008E02FE">
        <w:rPr>
          <w:position w:val="2"/>
          <w:lang w:val="en-IN"/>
        </w:rPr>
        <w:t>al’s</w:t>
      </w:r>
      <w:proofErr w:type="spellEnd"/>
      <w:r w:rsidRPr="008E02FE">
        <w:rPr>
          <w:position w:val="2"/>
          <w:lang w:val="en-IN"/>
        </w:rPr>
        <w:t xml:space="preserve"> 2018 study, High workloads, multitasking, and tight deadlines are major stressors in IT jobs. Research indicates that fostering coping mechanisms like mindfulness and promoting workplace wellness programs are critical for reducing burnout. </w:t>
      </w:r>
    </w:p>
    <w:p w14:paraId="4670A85C"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13) Chandra et </w:t>
      </w:r>
      <w:proofErr w:type="spellStart"/>
      <w:r w:rsidRPr="008E02FE">
        <w:rPr>
          <w:position w:val="2"/>
          <w:lang w:val="en-IN"/>
        </w:rPr>
        <w:t>al’s</w:t>
      </w:r>
      <w:proofErr w:type="spellEnd"/>
      <w:r w:rsidRPr="008E02FE">
        <w:rPr>
          <w:position w:val="2"/>
          <w:lang w:val="en-IN"/>
        </w:rPr>
        <w:t xml:space="preserve"> 2019 research, Explored gamified stress management interventions, which increase engagement and motivate employees to adopt healthier lifestyles. </w:t>
      </w:r>
    </w:p>
    <w:p w14:paraId="6AF7A39E" w14:textId="77777777" w:rsidR="008E02FE"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14) Gupta and Sharma (2020): Emphasized the role of employee wellness programs, such as counselling, physical fitness initiatives, and flexible working policies, in reducing stress. </w:t>
      </w:r>
    </w:p>
    <w:p w14:paraId="4078D302" w14:textId="6F32F719" w:rsidR="00F03B52" w:rsidRPr="008E02FE" w:rsidRDefault="008E02FE" w:rsidP="004221B1">
      <w:pPr>
        <w:pStyle w:val="BodyText"/>
        <w:spacing w:before="136" w:line="360" w:lineRule="auto"/>
        <w:ind w:left="284" w:right="-330"/>
        <w:jc w:val="both"/>
        <w:rPr>
          <w:position w:val="2"/>
          <w:lang w:val="en-IN"/>
        </w:rPr>
      </w:pPr>
      <w:r w:rsidRPr="008E02FE">
        <w:rPr>
          <w:position w:val="2"/>
          <w:lang w:val="en-IN"/>
        </w:rPr>
        <w:t xml:space="preserve">15) </w:t>
      </w:r>
      <w:proofErr w:type="spellStart"/>
      <w:r w:rsidRPr="008E02FE">
        <w:rPr>
          <w:position w:val="2"/>
          <w:lang w:val="en-IN"/>
        </w:rPr>
        <w:t>Satpathy</w:t>
      </w:r>
      <w:proofErr w:type="spellEnd"/>
      <w:r w:rsidRPr="008E02FE">
        <w:rPr>
          <w:position w:val="2"/>
          <w:lang w:val="en-IN"/>
        </w:rPr>
        <w:t xml:space="preserve"> et </w:t>
      </w:r>
      <w:proofErr w:type="spellStart"/>
      <w:r w:rsidRPr="008E02FE">
        <w:rPr>
          <w:position w:val="2"/>
          <w:lang w:val="en-IN"/>
        </w:rPr>
        <w:t>al’s</w:t>
      </w:r>
      <w:proofErr w:type="spellEnd"/>
      <w:r w:rsidRPr="008E02FE">
        <w:rPr>
          <w:position w:val="2"/>
          <w:lang w:val="en-IN"/>
        </w:rPr>
        <w:t xml:space="preserve"> 2021 research, the integration of technology in stress management, such as mobile apps and wearable devices, has gained attention. A systematic review highlights tools that monitor stress levels, provide feedback, and suggest relaxation techniques, showing promise in managing stress efficiently in tech-savvy environments.</w:t>
      </w:r>
      <w:r w:rsidR="00CD37B8" w:rsidRPr="008E02FE">
        <w:rPr>
          <w:position w:val="2"/>
          <w:lang w:val="en-IN"/>
        </w:rPr>
        <w:t xml:space="preserve"> </w:t>
      </w:r>
    </w:p>
    <w:p w14:paraId="740E4ED5" w14:textId="77777777" w:rsidR="00CD37B8" w:rsidRPr="00CD37B8" w:rsidRDefault="00CD37B8" w:rsidP="004221B1">
      <w:pPr>
        <w:pStyle w:val="BodyText"/>
        <w:spacing w:line="360" w:lineRule="auto"/>
        <w:ind w:left="284" w:right="-330"/>
        <w:jc w:val="both"/>
      </w:pPr>
    </w:p>
    <w:p w14:paraId="118E625C" w14:textId="25C8672A" w:rsidR="00CA3419" w:rsidRDefault="00CA3419" w:rsidP="004221B1">
      <w:pPr>
        <w:pStyle w:val="BodyText"/>
        <w:spacing w:line="360" w:lineRule="auto"/>
        <w:ind w:left="284" w:right="-330"/>
        <w:jc w:val="both"/>
        <w:rPr>
          <w:b/>
          <w:bCs/>
        </w:rPr>
      </w:pPr>
      <w:r w:rsidRPr="00CA3419">
        <w:rPr>
          <w:b/>
          <w:bCs/>
        </w:rPr>
        <w:t>Research methodology:</w:t>
      </w:r>
    </w:p>
    <w:p w14:paraId="6AD0EDF9" w14:textId="7AEEF7A2" w:rsidR="00554BAF" w:rsidRDefault="00AA3FBC" w:rsidP="004221B1">
      <w:pPr>
        <w:pStyle w:val="BodyText"/>
        <w:spacing w:line="360" w:lineRule="auto"/>
        <w:ind w:left="284" w:right="-330"/>
        <w:jc w:val="both"/>
      </w:pPr>
      <w:r>
        <w:t xml:space="preserve">The research methodology for the study, "Stress Management in IT Industries," will employ a mixed-methods approach, combining both qualitative and quantitative techniques to provide a comprehensive understanding of stress management strategies. The study will begin with a literature review to examine existing theories, models, and practices related to stress management in the IT sector. A survey will be administered to employees from various IT companies and industries to collect quantitative data on their stress levels, key stressors, and their perceptions of the effectiveness of current stress management programs. The survey will include Likert-scale items, demographic details, and open-ended questions to gather both numerical data and personal insights. Additionally, in-depth interviews will be conducted with HR managers, team leaders, and wellness coordinators to gather qualitative perspectives on organizational approaches to stress management. Data analysis will involve statistical methods to evaluate stress levels and management practices, along with thematic analysis of interview </w:t>
      </w:r>
      <w:r>
        <w:lastRenderedPageBreak/>
        <w:t>responses to identify common patterns and areas for improvement. The results will offer practical recommendations for best practices aimed at reducing stress and enhancing employee well-being in the IT industry.</w:t>
      </w:r>
    </w:p>
    <w:p w14:paraId="18E0278B" w14:textId="7F07D706" w:rsidR="00CA3419" w:rsidRDefault="00CA3419" w:rsidP="004221B1">
      <w:pPr>
        <w:pStyle w:val="BodyText"/>
        <w:spacing w:line="360" w:lineRule="auto"/>
        <w:ind w:left="284" w:right="-330"/>
        <w:jc w:val="both"/>
        <w:rPr>
          <w:b/>
          <w:bCs/>
        </w:rPr>
      </w:pPr>
      <w:r w:rsidRPr="00CA3419">
        <w:rPr>
          <w:b/>
          <w:bCs/>
        </w:rPr>
        <w:t>Scope of the Study:</w:t>
      </w:r>
    </w:p>
    <w:p w14:paraId="2BAACCC8" w14:textId="2661550A" w:rsidR="00A94BA1" w:rsidRDefault="00080213" w:rsidP="004221B1">
      <w:pPr>
        <w:pStyle w:val="BodyText"/>
        <w:spacing w:line="360" w:lineRule="auto"/>
        <w:ind w:left="284" w:right="-330"/>
        <w:jc w:val="both"/>
      </w:pPr>
      <w:r>
        <w:t>This study investigates stress management strategies within the Information Technology (IT) sector, focusing on the root causes, impacts, and coping strategies utilized by IT professionals. It aims to identify key sources of workplace stress, including heavy workloads, long working hours, job insecurity, and technological pressures. The research also explores how stress affects employee productivity, job satisfaction, and mental health. Additionally, the study assesses the effectiveness of existing stress management programs and initiatives implemented by IT organizations. By examining these factors, the research seeks to provide actionable recommendations for improving stress management practices, ultimately fostering better employee well-being and organizational performance within the IT industry.</w:t>
      </w:r>
    </w:p>
    <w:p w14:paraId="347E7AF3" w14:textId="77777777" w:rsidR="004D747E" w:rsidRDefault="004D747E" w:rsidP="004221B1">
      <w:pPr>
        <w:pStyle w:val="BodyText"/>
        <w:spacing w:line="360" w:lineRule="auto"/>
        <w:ind w:left="284" w:right="-330"/>
        <w:jc w:val="both"/>
      </w:pPr>
    </w:p>
    <w:p w14:paraId="6985CD89" w14:textId="77777777" w:rsidR="004D747E" w:rsidRDefault="004D747E" w:rsidP="004221B1">
      <w:pPr>
        <w:pStyle w:val="BodyText"/>
        <w:spacing w:line="360" w:lineRule="auto"/>
        <w:ind w:left="284" w:right="-330"/>
        <w:jc w:val="both"/>
        <w:rPr>
          <w:lang w:val="en-IN"/>
        </w:rPr>
      </w:pPr>
    </w:p>
    <w:p w14:paraId="6E8FD373" w14:textId="7DE0BE07" w:rsidR="00FE037C" w:rsidRDefault="00CA3419" w:rsidP="00CA3419">
      <w:pPr>
        <w:pStyle w:val="BodyText"/>
        <w:spacing w:line="360" w:lineRule="auto"/>
        <w:ind w:right="630"/>
        <w:jc w:val="center"/>
        <w:rPr>
          <w:b/>
          <w:bCs/>
          <w:lang w:val="en-IN"/>
        </w:rPr>
      </w:pPr>
      <w:r>
        <w:rPr>
          <w:b/>
          <w:bCs/>
          <w:lang w:val="en-IN"/>
        </w:rPr>
        <w:t xml:space="preserve">Table 1: </w:t>
      </w:r>
      <w:r w:rsidR="00023D26">
        <w:rPr>
          <w:b/>
          <w:bCs/>
          <w:lang w:val="en-IN"/>
        </w:rPr>
        <w:t>ANOVA Test</w:t>
      </w:r>
    </w:p>
    <w:p w14:paraId="5D3C7C54" w14:textId="2215A4A8" w:rsidR="00FE037C" w:rsidRDefault="00023D26" w:rsidP="004221B1">
      <w:pPr>
        <w:pStyle w:val="BodyText"/>
        <w:spacing w:line="360" w:lineRule="auto"/>
        <w:ind w:left="284" w:right="630"/>
        <w:jc w:val="center"/>
        <w:rPr>
          <w:b/>
          <w:bCs/>
          <w:lang w:val="en-IN"/>
        </w:rPr>
      </w:pPr>
      <w:r w:rsidRPr="00023D26">
        <w:rPr>
          <w:b/>
          <w:bCs/>
          <w:noProof/>
          <w:lang w:val="en-IN"/>
        </w:rPr>
        <w:drawing>
          <wp:inline distT="0" distB="0" distL="0" distR="0" wp14:anchorId="335A7CFA" wp14:editId="700B1810">
            <wp:extent cx="5731510" cy="1863725"/>
            <wp:effectExtent l="0" t="0" r="2540" b="3175"/>
            <wp:docPr id="1438862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862102" name=""/>
                    <pic:cNvPicPr/>
                  </pic:nvPicPr>
                  <pic:blipFill>
                    <a:blip r:embed="rId7"/>
                    <a:stretch>
                      <a:fillRect/>
                    </a:stretch>
                  </pic:blipFill>
                  <pic:spPr>
                    <a:xfrm>
                      <a:off x="0" y="0"/>
                      <a:ext cx="5731510" cy="1863725"/>
                    </a:xfrm>
                    <a:prstGeom prst="rect">
                      <a:avLst/>
                    </a:prstGeom>
                  </pic:spPr>
                </pic:pic>
              </a:graphicData>
            </a:graphic>
          </wp:inline>
        </w:drawing>
      </w:r>
    </w:p>
    <w:p w14:paraId="5AB22CD8" w14:textId="77777777" w:rsidR="004221B1" w:rsidRDefault="004221B1" w:rsidP="004221B1">
      <w:pPr>
        <w:pStyle w:val="BodyText"/>
        <w:spacing w:line="360" w:lineRule="auto"/>
        <w:ind w:left="284" w:right="-330"/>
        <w:jc w:val="both"/>
        <w:rPr>
          <w:lang w:val="en-IN"/>
        </w:rPr>
      </w:pPr>
    </w:p>
    <w:p w14:paraId="25BB24A9" w14:textId="27D96987" w:rsidR="00FE037C" w:rsidRDefault="00FE037C" w:rsidP="004221B1">
      <w:pPr>
        <w:pStyle w:val="BodyText"/>
        <w:spacing w:line="360" w:lineRule="auto"/>
        <w:ind w:left="284" w:right="-330"/>
        <w:jc w:val="both"/>
        <w:rPr>
          <w:lang w:val="en-IN"/>
        </w:rPr>
      </w:pPr>
      <w:r>
        <w:rPr>
          <w:lang w:val="en-IN"/>
        </w:rPr>
        <w:t xml:space="preserve">The </w:t>
      </w:r>
      <w:r w:rsidR="00023D26">
        <w:rPr>
          <w:lang w:val="en-IN"/>
        </w:rPr>
        <w:t>Anova</w:t>
      </w:r>
      <w:r>
        <w:rPr>
          <w:lang w:val="en-IN"/>
        </w:rPr>
        <w:t xml:space="preserve"> worth</w:t>
      </w:r>
      <w:r w:rsidRPr="00FE037C">
        <w:rPr>
          <w:lang w:val="en-IN"/>
        </w:rPr>
        <w:t xml:space="preserve"> </w:t>
      </w:r>
      <w:r>
        <w:rPr>
          <w:lang w:val="en-IN"/>
        </w:rPr>
        <w:t xml:space="preserve">of </w:t>
      </w:r>
      <w:r w:rsidR="0074319B" w:rsidRPr="0074319B">
        <w:rPr>
          <w:lang w:val="en-IN"/>
        </w:rPr>
        <w:t>the</w:t>
      </w:r>
      <w:r w:rsidR="00507579" w:rsidRPr="00507579">
        <w:rPr>
          <w:lang w:val="en-IN"/>
        </w:rPr>
        <w:t xml:space="preserve"> p </w:t>
      </w:r>
      <w:r w:rsidR="00023D26" w:rsidRPr="00023D26">
        <w:rPr>
          <w:lang w:val="en-IN"/>
        </w:rPr>
        <w:t>the value is greater than 0.05, we accept the null hypothesis and reject the alternate hypothesis. Hence, there is no significant relationship between Gender and Balancing work Stress</w:t>
      </w:r>
      <w:r w:rsidR="00507579" w:rsidRPr="00507579">
        <w:rPr>
          <w:lang w:val="en-IN"/>
        </w:rPr>
        <w:t>.</w:t>
      </w:r>
    </w:p>
    <w:p w14:paraId="76E8CC76" w14:textId="77777777" w:rsidR="004221B1" w:rsidRDefault="004221B1" w:rsidP="00FE037C">
      <w:pPr>
        <w:pStyle w:val="BodyText"/>
        <w:spacing w:line="360" w:lineRule="auto"/>
        <w:ind w:right="630"/>
        <w:jc w:val="both"/>
        <w:rPr>
          <w:lang w:val="en-IN"/>
        </w:rPr>
      </w:pPr>
    </w:p>
    <w:p w14:paraId="723D072A" w14:textId="77777777" w:rsidR="004221B1" w:rsidRDefault="004221B1" w:rsidP="00FE037C">
      <w:pPr>
        <w:pStyle w:val="BodyText"/>
        <w:spacing w:line="360" w:lineRule="auto"/>
        <w:ind w:right="630"/>
        <w:jc w:val="both"/>
        <w:rPr>
          <w:lang w:val="en-IN"/>
        </w:rPr>
      </w:pPr>
    </w:p>
    <w:p w14:paraId="43DA46C2" w14:textId="77777777" w:rsidR="004221B1" w:rsidRDefault="004221B1" w:rsidP="00FE037C">
      <w:pPr>
        <w:pStyle w:val="BodyText"/>
        <w:spacing w:line="360" w:lineRule="auto"/>
        <w:ind w:right="630"/>
        <w:jc w:val="both"/>
        <w:rPr>
          <w:lang w:val="en-IN"/>
        </w:rPr>
      </w:pPr>
    </w:p>
    <w:p w14:paraId="7619C685" w14:textId="77777777" w:rsidR="00FE037C" w:rsidRDefault="00FE037C" w:rsidP="00FE037C">
      <w:pPr>
        <w:pStyle w:val="BodyText"/>
        <w:spacing w:line="360" w:lineRule="auto"/>
        <w:ind w:right="630"/>
        <w:jc w:val="both"/>
        <w:rPr>
          <w:lang w:val="en-IN"/>
        </w:rPr>
      </w:pPr>
    </w:p>
    <w:p w14:paraId="016DD1C5" w14:textId="77777777" w:rsidR="004D747E" w:rsidRDefault="004D747E" w:rsidP="00FE037C">
      <w:pPr>
        <w:pStyle w:val="BodyText"/>
        <w:spacing w:line="360" w:lineRule="auto"/>
        <w:ind w:right="630"/>
        <w:jc w:val="both"/>
        <w:rPr>
          <w:lang w:val="en-IN"/>
        </w:rPr>
      </w:pPr>
    </w:p>
    <w:p w14:paraId="601C1D43" w14:textId="77777777" w:rsidR="004D747E" w:rsidRDefault="004D747E" w:rsidP="00FE037C">
      <w:pPr>
        <w:pStyle w:val="BodyText"/>
        <w:spacing w:line="360" w:lineRule="auto"/>
        <w:ind w:right="630"/>
        <w:jc w:val="both"/>
        <w:rPr>
          <w:lang w:val="en-IN"/>
        </w:rPr>
      </w:pPr>
    </w:p>
    <w:p w14:paraId="50971CF3" w14:textId="1A64E746" w:rsidR="00FE037C" w:rsidRPr="00FE037C" w:rsidRDefault="00FE037C" w:rsidP="004221B1">
      <w:pPr>
        <w:pStyle w:val="BodyText"/>
        <w:spacing w:line="360" w:lineRule="auto"/>
        <w:ind w:left="284" w:right="630"/>
        <w:jc w:val="both"/>
        <w:rPr>
          <w:b/>
          <w:bCs/>
          <w:lang w:val="en-IN"/>
        </w:rPr>
      </w:pPr>
      <w:r w:rsidRPr="00FE037C">
        <w:rPr>
          <w:b/>
          <w:bCs/>
          <w:lang w:val="en-IN"/>
        </w:rPr>
        <w:lastRenderedPageBreak/>
        <w:t>Issues in</w:t>
      </w:r>
      <w:r w:rsidR="006471B4">
        <w:rPr>
          <w:b/>
          <w:bCs/>
          <w:lang w:val="en-IN"/>
        </w:rPr>
        <w:t xml:space="preserve"> </w:t>
      </w:r>
      <w:r w:rsidR="00023D26" w:rsidRPr="00023D26">
        <w:rPr>
          <w:b/>
          <w:bCs/>
          <w:lang w:val="en-IN"/>
        </w:rPr>
        <w:t xml:space="preserve">stress management in </w:t>
      </w:r>
      <w:proofErr w:type="gramStart"/>
      <w:r w:rsidR="00023D26" w:rsidRPr="00023D26">
        <w:rPr>
          <w:b/>
          <w:bCs/>
          <w:lang w:val="en-IN"/>
        </w:rPr>
        <w:t>it</w:t>
      </w:r>
      <w:proofErr w:type="gramEnd"/>
      <w:r w:rsidR="00023D26" w:rsidRPr="00023D26">
        <w:rPr>
          <w:b/>
          <w:bCs/>
          <w:lang w:val="en-IN"/>
        </w:rPr>
        <w:t xml:space="preserve"> industries</w:t>
      </w:r>
      <w:r w:rsidRPr="00FE037C">
        <w:rPr>
          <w:b/>
          <w:bCs/>
          <w:lang w:val="en-IN"/>
        </w:rPr>
        <w:t>:</w:t>
      </w:r>
    </w:p>
    <w:p w14:paraId="6E7D0E96" w14:textId="0C65255B" w:rsidR="00023D26" w:rsidRDefault="00023D26" w:rsidP="00886A87">
      <w:pPr>
        <w:pStyle w:val="NormalWeb"/>
        <w:numPr>
          <w:ilvl w:val="0"/>
          <w:numId w:val="22"/>
        </w:numPr>
        <w:spacing w:line="360" w:lineRule="auto"/>
        <w:ind w:left="567" w:right="-330" w:hanging="425"/>
        <w:jc w:val="both"/>
      </w:pPr>
      <w:r w:rsidRPr="009E33A8">
        <w:rPr>
          <w:b/>
          <w:bCs/>
        </w:rPr>
        <w:t>High Workload and Long Working Hours</w:t>
      </w:r>
      <w:r>
        <w:t xml:space="preserve">: The demanding nature of IT projects, tight deadlines, and constant need for high productivity </w:t>
      </w:r>
      <w:proofErr w:type="gramStart"/>
      <w:r>
        <w:t>lead</w:t>
      </w:r>
      <w:proofErr w:type="gramEnd"/>
      <w:r>
        <w:t xml:space="preserve"> to prolonged working hours, contributing to chronic stress among employees.</w:t>
      </w:r>
    </w:p>
    <w:p w14:paraId="4EA575DF" w14:textId="14AF7D10" w:rsidR="00023D26" w:rsidRDefault="00023D26" w:rsidP="00886A87">
      <w:pPr>
        <w:pStyle w:val="NormalWeb"/>
        <w:numPr>
          <w:ilvl w:val="0"/>
          <w:numId w:val="22"/>
        </w:numPr>
        <w:spacing w:line="360" w:lineRule="auto"/>
        <w:ind w:left="567" w:right="-330" w:hanging="425"/>
        <w:jc w:val="both"/>
      </w:pPr>
      <w:r w:rsidRPr="009E33A8">
        <w:rPr>
          <w:b/>
          <w:bCs/>
        </w:rPr>
        <w:t>Job Insecurity and Career Growth Concerns</w:t>
      </w:r>
      <w:r>
        <w:t>: With rapid technological changes and constant restructuring in the IT industry, employees often experience anxiety regarding job security and limited opportunities for career advancement.</w:t>
      </w:r>
    </w:p>
    <w:p w14:paraId="3CA7BCB6" w14:textId="06A19110" w:rsidR="00023D26" w:rsidRDefault="00023D26" w:rsidP="00886A87">
      <w:pPr>
        <w:pStyle w:val="NormalWeb"/>
        <w:numPr>
          <w:ilvl w:val="0"/>
          <w:numId w:val="22"/>
        </w:numPr>
        <w:spacing w:line="360" w:lineRule="auto"/>
        <w:ind w:left="567" w:right="-330" w:hanging="425"/>
        <w:jc w:val="both"/>
      </w:pPr>
      <w:r w:rsidRPr="009E33A8">
        <w:rPr>
          <w:b/>
          <w:bCs/>
        </w:rPr>
        <w:t>Lack of Work-Life Balance</w:t>
      </w:r>
      <w:r>
        <w:t>: The blurring of boundaries between personal and professional life, especially with remote working models, leads to stress due to difficulty in managing personal time and responsibilities.</w:t>
      </w:r>
    </w:p>
    <w:p w14:paraId="09FF5DA6" w14:textId="5A726850" w:rsidR="00023D26" w:rsidRDefault="00023D26" w:rsidP="00886A87">
      <w:pPr>
        <w:pStyle w:val="NormalWeb"/>
        <w:numPr>
          <w:ilvl w:val="0"/>
          <w:numId w:val="22"/>
        </w:numPr>
        <w:spacing w:line="360" w:lineRule="auto"/>
        <w:ind w:left="567" w:right="-330" w:hanging="425"/>
        <w:jc w:val="both"/>
      </w:pPr>
      <w:r w:rsidRPr="009E33A8">
        <w:rPr>
          <w:b/>
          <w:bCs/>
        </w:rPr>
        <w:t>Cognitive Overload and Burnout</w:t>
      </w:r>
      <w:r>
        <w:t>: The continuous mental effort required for programming, troubleshooting, and complex problem-solving tasks can cause cognitive overload, resulting in burnout and decreased productivity.</w:t>
      </w:r>
    </w:p>
    <w:p w14:paraId="24B86061" w14:textId="1FDDB635" w:rsidR="00023D26" w:rsidRDefault="00023D26" w:rsidP="00886A87">
      <w:pPr>
        <w:pStyle w:val="NormalWeb"/>
        <w:numPr>
          <w:ilvl w:val="0"/>
          <w:numId w:val="22"/>
        </w:numPr>
        <w:spacing w:line="360" w:lineRule="auto"/>
        <w:ind w:left="567" w:right="-330" w:hanging="425"/>
        <w:jc w:val="both"/>
      </w:pPr>
      <w:r w:rsidRPr="009E33A8">
        <w:rPr>
          <w:b/>
          <w:bCs/>
        </w:rPr>
        <w:t>Inadequate Stress Management Programs</w:t>
      </w:r>
      <w:r>
        <w:t>: Many IT organizations lack effective stress management initiatives or fail to implement strategies that address the unique needs of their workforce, exacerbating stress-related issu</w:t>
      </w:r>
      <w:r w:rsidR="009E33A8">
        <w:t>e</w:t>
      </w:r>
      <w:r>
        <w:t>s.</w:t>
      </w:r>
    </w:p>
    <w:p w14:paraId="6DD001EB" w14:textId="77777777" w:rsidR="00023D26" w:rsidRDefault="00023D26" w:rsidP="00FE037C">
      <w:pPr>
        <w:pStyle w:val="BodyText"/>
        <w:spacing w:line="360" w:lineRule="auto"/>
        <w:ind w:right="630"/>
        <w:jc w:val="both"/>
        <w:rPr>
          <w:b/>
          <w:bCs/>
          <w:lang w:val="en-IN"/>
        </w:rPr>
      </w:pPr>
    </w:p>
    <w:p w14:paraId="100F9845" w14:textId="26E25692" w:rsidR="00FE037C" w:rsidRDefault="00FE037C" w:rsidP="004221B1">
      <w:pPr>
        <w:pStyle w:val="BodyText"/>
        <w:spacing w:line="360" w:lineRule="auto"/>
        <w:ind w:left="284" w:right="630"/>
        <w:jc w:val="both"/>
        <w:rPr>
          <w:b/>
          <w:bCs/>
          <w:lang w:val="en-IN"/>
        </w:rPr>
      </w:pPr>
      <w:r>
        <w:rPr>
          <w:b/>
          <w:bCs/>
          <w:lang w:val="en-IN"/>
        </w:rPr>
        <w:t xml:space="preserve">Challenges in </w:t>
      </w:r>
      <w:r w:rsidR="00023D26" w:rsidRPr="00023D26">
        <w:rPr>
          <w:b/>
          <w:bCs/>
          <w:lang w:val="en-IN"/>
        </w:rPr>
        <w:t xml:space="preserve">stress management in </w:t>
      </w:r>
      <w:proofErr w:type="gramStart"/>
      <w:r w:rsidR="00023D26" w:rsidRPr="00023D26">
        <w:rPr>
          <w:b/>
          <w:bCs/>
          <w:lang w:val="en-IN"/>
        </w:rPr>
        <w:t>it</w:t>
      </w:r>
      <w:proofErr w:type="gramEnd"/>
      <w:r w:rsidR="00023D26" w:rsidRPr="00023D26">
        <w:rPr>
          <w:b/>
          <w:bCs/>
          <w:lang w:val="en-IN"/>
        </w:rPr>
        <w:t xml:space="preserve"> industries</w:t>
      </w:r>
      <w:r w:rsidR="003F47AE" w:rsidRPr="00FE037C">
        <w:rPr>
          <w:b/>
          <w:bCs/>
          <w:lang w:val="en-IN"/>
        </w:rPr>
        <w:t>:</w:t>
      </w:r>
    </w:p>
    <w:p w14:paraId="5048F5E9" w14:textId="50633C17" w:rsidR="009E33A8" w:rsidRPr="004221B1" w:rsidRDefault="009E33A8" w:rsidP="00886A87">
      <w:pPr>
        <w:pStyle w:val="NormalWeb"/>
        <w:numPr>
          <w:ilvl w:val="0"/>
          <w:numId w:val="22"/>
        </w:numPr>
        <w:tabs>
          <w:tab w:val="left" w:pos="567"/>
        </w:tabs>
        <w:spacing w:line="360" w:lineRule="auto"/>
        <w:ind w:left="567" w:right="-330" w:hanging="567"/>
        <w:jc w:val="both"/>
        <w:rPr>
          <w:b/>
          <w:bCs/>
        </w:rPr>
      </w:pPr>
      <w:r w:rsidRPr="009E33A8">
        <w:rPr>
          <w:b/>
          <w:bCs/>
        </w:rPr>
        <w:t>Data Collection Issues</w:t>
      </w:r>
      <w:r w:rsidRPr="004221B1">
        <w:rPr>
          <w:b/>
          <w:bCs/>
        </w:rPr>
        <w:t xml:space="preserve">: </w:t>
      </w:r>
      <w:r w:rsidRPr="004221B1">
        <w:t>Gathering accurate and representative data from IT professionals can be challenging due to confidentiality concerns, lack of willingness to share personal experiences, or difficulties in accessing a diverse sample</w:t>
      </w:r>
      <w:r w:rsidR="004221B1">
        <w:rPr>
          <w:b/>
          <w:bCs/>
        </w:rPr>
        <w:t>.</w:t>
      </w:r>
    </w:p>
    <w:p w14:paraId="1A0EDAFE" w14:textId="10C516FB" w:rsidR="009E33A8" w:rsidRPr="004221B1" w:rsidRDefault="009E33A8" w:rsidP="00886A87">
      <w:pPr>
        <w:pStyle w:val="NormalWeb"/>
        <w:numPr>
          <w:ilvl w:val="0"/>
          <w:numId w:val="22"/>
        </w:numPr>
        <w:tabs>
          <w:tab w:val="left" w:pos="567"/>
        </w:tabs>
        <w:spacing w:line="360" w:lineRule="auto"/>
        <w:ind w:left="567" w:right="-330" w:hanging="567"/>
        <w:jc w:val="both"/>
      </w:pPr>
      <w:r w:rsidRPr="009E33A8">
        <w:rPr>
          <w:b/>
          <w:bCs/>
        </w:rPr>
        <w:t>Defining Stress Factors</w:t>
      </w:r>
      <w:r w:rsidRPr="004221B1">
        <w:rPr>
          <w:b/>
          <w:bCs/>
        </w:rPr>
        <w:t xml:space="preserve">: </w:t>
      </w:r>
      <w:r w:rsidRPr="004221B1">
        <w:t>Stress in the IT industry can be subjective and multifaceted. Identifying and categorizing the various stressors, such as workload, deadlines, work-life balance, or technological changes, can be complex.</w:t>
      </w:r>
    </w:p>
    <w:p w14:paraId="46F3F29A" w14:textId="73681015" w:rsidR="009E33A8" w:rsidRPr="004221B1" w:rsidRDefault="009E33A8" w:rsidP="00886A87">
      <w:pPr>
        <w:pStyle w:val="NormalWeb"/>
        <w:numPr>
          <w:ilvl w:val="0"/>
          <w:numId w:val="22"/>
        </w:numPr>
        <w:tabs>
          <w:tab w:val="left" w:pos="567"/>
        </w:tabs>
        <w:spacing w:line="360" w:lineRule="auto"/>
        <w:ind w:left="567" w:right="-330" w:hanging="567"/>
        <w:jc w:val="both"/>
      </w:pPr>
      <w:r w:rsidRPr="009E33A8">
        <w:rPr>
          <w:b/>
          <w:bCs/>
        </w:rPr>
        <w:t>Varied Organizational Cultures</w:t>
      </w:r>
      <w:r w:rsidRPr="004221B1">
        <w:rPr>
          <w:b/>
          <w:bCs/>
        </w:rPr>
        <w:t xml:space="preserve">: </w:t>
      </w:r>
      <w:r w:rsidRPr="004221B1">
        <w:t>Different companies have unique stress management practices, making it difficult to draw broad conclusions that apply across the entire IT industry.</w:t>
      </w:r>
    </w:p>
    <w:p w14:paraId="17AEDDDB" w14:textId="0A3D156B" w:rsidR="009E33A8" w:rsidRPr="004221B1" w:rsidRDefault="009E33A8" w:rsidP="00886A87">
      <w:pPr>
        <w:pStyle w:val="NormalWeb"/>
        <w:numPr>
          <w:ilvl w:val="0"/>
          <w:numId w:val="22"/>
        </w:numPr>
        <w:tabs>
          <w:tab w:val="left" w:pos="567"/>
        </w:tabs>
        <w:spacing w:line="360" w:lineRule="auto"/>
        <w:ind w:left="567" w:right="-330" w:hanging="567"/>
        <w:jc w:val="both"/>
      </w:pPr>
      <w:r w:rsidRPr="009E33A8">
        <w:rPr>
          <w:b/>
          <w:bCs/>
        </w:rPr>
        <w:t>Measuring Stress Effectively</w:t>
      </w:r>
      <w:r w:rsidRPr="004221B1">
        <w:rPr>
          <w:b/>
          <w:bCs/>
        </w:rPr>
        <w:t xml:space="preserve">: </w:t>
      </w:r>
      <w:r w:rsidRPr="004221B1">
        <w:t>Accurately measuring stress levels and its impact on productivity, well-being, and job satisfaction can be subjective and may require specialized tools or scales that may not always yield consistent results.</w:t>
      </w:r>
    </w:p>
    <w:p w14:paraId="4E4C1634" w14:textId="0E91FC21" w:rsidR="005363EF" w:rsidRPr="004221B1" w:rsidRDefault="009E33A8" w:rsidP="00886A87">
      <w:pPr>
        <w:pStyle w:val="NormalWeb"/>
        <w:numPr>
          <w:ilvl w:val="0"/>
          <w:numId w:val="22"/>
        </w:numPr>
        <w:tabs>
          <w:tab w:val="left" w:pos="567"/>
        </w:tabs>
        <w:spacing w:line="360" w:lineRule="auto"/>
        <w:ind w:left="567" w:right="-330" w:hanging="567"/>
        <w:jc w:val="both"/>
      </w:pPr>
      <w:r w:rsidRPr="004221B1">
        <w:rPr>
          <w:b/>
          <w:bCs/>
        </w:rPr>
        <w:lastRenderedPageBreak/>
        <w:t xml:space="preserve">Lack of Standardized Stress Management Programs: </w:t>
      </w:r>
      <w:r w:rsidRPr="004221B1">
        <w:t>Many IT organizations may not have formalized or standardized stress management programs, making it hard to assess their effectiveness or compare results across companies.</w:t>
      </w:r>
    </w:p>
    <w:p w14:paraId="0A84E145" w14:textId="731A337D" w:rsidR="00861608" w:rsidRDefault="00861608" w:rsidP="00886A87">
      <w:pPr>
        <w:pStyle w:val="BodyText"/>
        <w:spacing w:line="360" w:lineRule="auto"/>
        <w:ind w:right="-330"/>
        <w:jc w:val="both"/>
        <w:rPr>
          <w:b/>
          <w:bCs/>
          <w:lang w:val="en-IN"/>
        </w:rPr>
      </w:pPr>
      <w:r w:rsidRPr="00861608">
        <w:rPr>
          <w:b/>
          <w:bCs/>
          <w:lang w:val="en-IN"/>
        </w:rPr>
        <w:t>Remedial measure to overcome the issues and challenges:</w:t>
      </w:r>
    </w:p>
    <w:p w14:paraId="41BD624F" w14:textId="77A057EF" w:rsidR="009E33A8" w:rsidRPr="009E33A8" w:rsidRDefault="009E33A8" w:rsidP="00886A87">
      <w:pPr>
        <w:pStyle w:val="BodyText"/>
        <w:spacing w:line="360" w:lineRule="auto"/>
        <w:ind w:left="284" w:right="-330" w:hanging="284"/>
        <w:jc w:val="both"/>
      </w:pPr>
      <w:r>
        <w:rPr>
          <w:b/>
          <w:bCs/>
        </w:rPr>
        <w:t xml:space="preserve">1. </w:t>
      </w:r>
      <w:r w:rsidRPr="009E33A8">
        <w:t>Data Collection Issues:</w:t>
      </w:r>
    </w:p>
    <w:p w14:paraId="197143A6" w14:textId="77777777" w:rsidR="009E33A8" w:rsidRPr="009E33A8" w:rsidRDefault="009E33A8" w:rsidP="00886A87">
      <w:pPr>
        <w:pStyle w:val="BodyText"/>
        <w:numPr>
          <w:ilvl w:val="0"/>
          <w:numId w:val="28"/>
        </w:numPr>
        <w:spacing w:line="360" w:lineRule="auto"/>
        <w:ind w:left="284" w:right="-330" w:hanging="284"/>
        <w:jc w:val="both"/>
      </w:pPr>
      <w:r w:rsidRPr="009E33A8">
        <w:t>Use anonymous surveys and interviews to ensure confidentiality and encourage honest responses.</w:t>
      </w:r>
    </w:p>
    <w:p w14:paraId="293CEDB4" w14:textId="77777777" w:rsidR="009E33A8" w:rsidRPr="009E33A8" w:rsidRDefault="009E33A8" w:rsidP="00886A87">
      <w:pPr>
        <w:pStyle w:val="BodyText"/>
        <w:numPr>
          <w:ilvl w:val="0"/>
          <w:numId w:val="28"/>
        </w:numPr>
        <w:spacing w:line="360" w:lineRule="auto"/>
        <w:ind w:left="284" w:right="-330" w:hanging="284"/>
        <w:jc w:val="both"/>
      </w:pPr>
      <w:r w:rsidRPr="009E33A8">
        <w:t>Employ a mix of qualitative and quantitative data collection methods to gain comprehensive insights while ensuring data validity.</w:t>
      </w:r>
    </w:p>
    <w:p w14:paraId="2177E749" w14:textId="77777777" w:rsidR="009E33A8" w:rsidRPr="009E33A8" w:rsidRDefault="009E33A8" w:rsidP="00886A87">
      <w:pPr>
        <w:pStyle w:val="BodyText"/>
        <w:numPr>
          <w:ilvl w:val="0"/>
          <w:numId w:val="28"/>
        </w:numPr>
        <w:spacing w:line="360" w:lineRule="auto"/>
        <w:ind w:left="284" w:right="-330" w:hanging="284"/>
        <w:jc w:val="both"/>
      </w:pPr>
      <w:r w:rsidRPr="009E33A8">
        <w:t>Collaborate with organizations to get access to employees and offer incentives for participation.</w:t>
      </w:r>
    </w:p>
    <w:p w14:paraId="0FF0ADA5" w14:textId="7F646639" w:rsidR="009E33A8" w:rsidRPr="009E33A8" w:rsidRDefault="009E33A8" w:rsidP="00886A87">
      <w:pPr>
        <w:pStyle w:val="BodyText"/>
        <w:spacing w:line="360" w:lineRule="auto"/>
        <w:ind w:left="284" w:right="-330" w:hanging="284"/>
        <w:jc w:val="both"/>
      </w:pPr>
      <w:r w:rsidRPr="009E33A8">
        <w:t>2. Defining Stress Factors:</w:t>
      </w:r>
    </w:p>
    <w:p w14:paraId="1F42496B" w14:textId="77777777" w:rsidR="009E33A8" w:rsidRPr="009E33A8" w:rsidRDefault="009E33A8" w:rsidP="00886A87">
      <w:pPr>
        <w:pStyle w:val="BodyText"/>
        <w:numPr>
          <w:ilvl w:val="0"/>
          <w:numId w:val="28"/>
        </w:numPr>
        <w:spacing w:line="360" w:lineRule="auto"/>
        <w:ind w:left="284" w:right="-330" w:hanging="284"/>
        <w:jc w:val="both"/>
      </w:pPr>
      <w:r w:rsidRPr="009E33A8">
        <w:t>Conduct preliminary research through literature reviews and expert interviews to identify key stress factors specific to the IT industry.</w:t>
      </w:r>
    </w:p>
    <w:p w14:paraId="4D07435F" w14:textId="77777777" w:rsidR="009E33A8" w:rsidRPr="009E33A8" w:rsidRDefault="009E33A8" w:rsidP="00886A87">
      <w:pPr>
        <w:pStyle w:val="BodyText"/>
        <w:numPr>
          <w:ilvl w:val="0"/>
          <w:numId w:val="28"/>
        </w:numPr>
        <w:spacing w:line="360" w:lineRule="auto"/>
        <w:ind w:left="284" w:right="-330" w:hanging="284"/>
        <w:jc w:val="both"/>
      </w:pPr>
      <w:r w:rsidRPr="009E33A8">
        <w:t>Use established frameworks or scales (e.g., the Job Stress Scale) to categorize and measure stressors objectively.</w:t>
      </w:r>
    </w:p>
    <w:p w14:paraId="2AB06184" w14:textId="77777777" w:rsidR="009E33A8" w:rsidRPr="009E33A8" w:rsidRDefault="009E33A8" w:rsidP="00886A87">
      <w:pPr>
        <w:pStyle w:val="BodyText"/>
        <w:numPr>
          <w:ilvl w:val="0"/>
          <w:numId w:val="28"/>
        </w:numPr>
        <w:spacing w:line="360" w:lineRule="auto"/>
        <w:ind w:left="284" w:right="-330" w:hanging="284"/>
        <w:jc w:val="both"/>
      </w:pPr>
      <w:r w:rsidRPr="009E33A8">
        <w:t>Include open-ended questions in surveys to capture a broader range of stressors reported by employees.</w:t>
      </w:r>
    </w:p>
    <w:p w14:paraId="4B99BBCD" w14:textId="2321CCCA" w:rsidR="009E33A8" w:rsidRPr="009E33A8" w:rsidRDefault="009E33A8" w:rsidP="00886A87">
      <w:pPr>
        <w:pStyle w:val="BodyText"/>
        <w:spacing w:line="360" w:lineRule="auto"/>
        <w:ind w:left="284" w:right="-330" w:hanging="284"/>
        <w:jc w:val="both"/>
      </w:pPr>
      <w:r w:rsidRPr="009E33A8">
        <w:t>3. Varied Organizational Cultures:</w:t>
      </w:r>
    </w:p>
    <w:p w14:paraId="63C67FD0" w14:textId="77777777" w:rsidR="009E33A8" w:rsidRPr="009E33A8" w:rsidRDefault="009E33A8" w:rsidP="00886A87">
      <w:pPr>
        <w:pStyle w:val="BodyText"/>
        <w:numPr>
          <w:ilvl w:val="0"/>
          <w:numId w:val="28"/>
        </w:numPr>
        <w:spacing w:line="360" w:lineRule="auto"/>
        <w:ind w:left="284" w:right="-330" w:hanging="284"/>
        <w:jc w:val="both"/>
      </w:pPr>
      <w:r w:rsidRPr="009E33A8">
        <w:t>Select a diverse sample of companies to ensure the findings reflect different organizational cultures and stress management practices.</w:t>
      </w:r>
    </w:p>
    <w:p w14:paraId="51222E52" w14:textId="77777777" w:rsidR="009E33A8" w:rsidRPr="009E33A8" w:rsidRDefault="009E33A8" w:rsidP="00886A87">
      <w:pPr>
        <w:pStyle w:val="BodyText"/>
        <w:numPr>
          <w:ilvl w:val="0"/>
          <w:numId w:val="28"/>
        </w:numPr>
        <w:spacing w:line="360" w:lineRule="auto"/>
        <w:ind w:left="284" w:right="-330" w:hanging="284"/>
        <w:jc w:val="both"/>
      </w:pPr>
      <w:r w:rsidRPr="009E33A8">
        <w:t>Compare findings across organizations to identify common stressors and effective stress management strategies.</w:t>
      </w:r>
    </w:p>
    <w:p w14:paraId="2757DEE0" w14:textId="77777777" w:rsidR="009E33A8" w:rsidRPr="009E33A8" w:rsidRDefault="009E33A8" w:rsidP="00886A87">
      <w:pPr>
        <w:pStyle w:val="BodyText"/>
        <w:numPr>
          <w:ilvl w:val="0"/>
          <w:numId w:val="28"/>
        </w:numPr>
        <w:spacing w:line="360" w:lineRule="auto"/>
        <w:ind w:left="284" w:right="-330" w:hanging="284"/>
        <w:jc w:val="both"/>
      </w:pPr>
      <w:r w:rsidRPr="009E33A8">
        <w:t>Account for organizational culture differences in the analysis and discuss their influence on stress management outcomes.</w:t>
      </w:r>
    </w:p>
    <w:p w14:paraId="710DFE1B" w14:textId="45D969C8" w:rsidR="009E33A8" w:rsidRPr="009E33A8" w:rsidRDefault="009E33A8" w:rsidP="00886A87">
      <w:pPr>
        <w:pStyle w:val="BodyText"/>
        <w:spacing w:line="360" w:lineRule="auto"/>
        <w:ind w:left="284" w:right="-330" w:hanging="284"/>
        <w:jc w:val="both"/>
      </w:pPr>
      <w:r w:rsidRPr="009E33A8">
        <w:t>4. Measuring Stress Effectively:</w:t>
      </w:r>
    </w:p>
    <w:p w14:paraId="40DA3DA1" w14:textId="77777777" w:rsidR="009E33A8" w:rsidRPr="009E33A8" w:rsidRDefault="009E33A8" w:rsidP="00886A87">
      <w:pPr>
        <w:pStyle w:val="BodyText"/>
        <w:numPr>
          <w:ilvl w:val="0"/>
          <w:numId w:val="28"/>
        </w:numPr>
        <w:spacing w:line="360" w:lineRule="auto"/>
        <w:ind w:left="284" w:right="-330" w:hanging="284"/>
        <w:jc w:val="both"/>
      </w:pPr>
      <w:r w:rsidRPr="009E33A8">
        <w:t>Use validated stress measurement tools such as the Perceived Stress Scale (PSS) or the Occupational Stress Indicator (OSI) to ensure consistency and reliability.</w:t>
      </w:r>
    </w:p>
    <w:p w14:paraId="0F7B3204" w14:textId="77777777" w:rsidR="009E33A8" w:rsidRPr="009E33A8" w:rsidRDefault="009E33A8" w:rsidP="00886A87">
      <w:pPr>
        <w:pStyle w:val="BodyText"/>
        <w:numPr>
          <w:ilvl w:val="0"/>
          <w:numId w:val="28"/>
        </w:numPr>
        <w:spacing w:line="360" w:lineRule="auto"/>
        <w:ind w:left="284" w:right="-330" w:hanging="284"/>
        <w:jc w:val="both"/>
      </w:pPr>
      <w:r w:rsidRPr="009E33A8">
        <w:t>Combine subjective self-reports with objective measures, like absenteeism rates or productivity metrics, to triangulate data.</w:t>
      </w:r>
    </w:p>
    <w:p w14:paraId="043A85D8" w14:textId="77777777" w:rsidR="009E33A8" w:rsidRPr="009E33A8" w:rsidRDefault="009E33A8" w:rsidP="00886A87">
      <w:pPr>
        <w:pStyle w:val="BodyText"/>
        <w:numPr>
          <w:ilvl w:val="0"/>
          <w:numId w:val="28"/>
        </w:numPr>
        <w:spacing w:line="360" w:lineRule="auto"/>
        <w:ind w:left="284" w:right="-330" w:hanging="284"/>
        <w:jc w:val="both"/>
      </w:pPr>
      <w:r w:rsidRPr="009E33A8">
        <w:t>Supplement quantitative data with qualitative insights from interviews to capture the emotional and psychological aspects of stress.</w:t>
      </w:r>
    </w:p>
    <w:p w14:paraId="542D6065" w14:textId="01D2B655" w:rsidR="009E33A8" w:rsidRPr="009E33A8" w:rsidRDefault="009E33A8" w:rsidP="00886A87">
      <w:pPr>
        <w:pStyle w:val="BodyText"/>
        <w:spacing w:line="360" w:lineRule="auto"/>
        <w:ind w:left="284" w:right="-330" w:hanging="284"/>
        <w:jc w:val="both"/>
      </w:pPr>
      <w:r w:rsidRPr="009E33A8">
        <w:t>5. Lack of Standardized Stress Management Programs:</w:t>
      </w:r>
    </w:p>
    <w:p w14:paraId="6BD7F3FB" w14:textId="77777777" w:rsidR="009E33A8" w:rsidRPr="009E33A8" w:rsidRDefault="009E33A8" w:rsidP="00886A87">
      <w:pPr>
        <w:pStyle w:val="BodyText"/>
        <w:numPr>
          <w:ilvl w:val="0"/>
          <w:numId w:val="28"/>
        </w:numPr>
        <w:spacing w:line="360" w:lineRule="auto"/>
        <w:ind w:left="284" w:right="-330" w:hanging="284"/>
        <w:jc w:val="both"/>
      </w:pPr>
      <w:r w:rsidRPr="009E33A8">
        <w:t xml:space="preserve">Investigate the various informal or ad-hoc stress management practices adopted by companies, </w:t>
      </w:r>
      <w:r w:rsidRPr="009E33A8">
        <w:lastRenderedPageBreak/>
        <w:t>even if they are not formalized programs.</w:t>
      </w:r>
    </w:p>
    <w:p w14:paraId="56B7D699" w14:textId="77777777" w:rsidR="009E33A8" w:rsidRPr="009E33A8" w:rsidRDefault="009E33A8" w:rsidP="00886A87">
      <w:pPr>
        <w:pStyle w:val="BodyText"/>
        <w:numPr>
          <w:ilvl w:val="0"/>
          <w:numId w:val="28"/>
        </w:numPr>
        <w:spacing w:line="360" w:lineRule="auto"/>
        <w:ind w:left="284" w:right="-330" w:hanging="284"/>
        <w:jc w:val="both"/>
      </w:pPr>
      <w:r w:rsidRPr="009E33A8">
        <w:t>Recommend the development of standardized stress management programs tailored to the IT industry, using insights from the research.</w:t>
      </w:r>
    </w:p>
    <w:p w14:paraId="65B09381" w14:textId="77777777" w:rsidR="009E33A8" w:rsidRPr="009E33A8" w:rsidRDefault="009E33A8" w:rsidP="00886A87">
      <w:pPr>
        <w:pStyle w:val="BodyText"/>
        <w:numPr>
          <w:ilvl w:val="0"/>
          <w:numId w:val="28"/>
        </w:numPr>
        <w:spacing w:line="360" w:lineRule="auto"/>
        <w:ind w:left="284" w:right="-330" w:hanging="284"/>
        <w:jc w:val="both"/>
      </w:pPr>
      <w:r w:rsidRPr="009E33A8">
        <w:t>Include case studies of organizations with successful stress management initiatives to provide practical solutions for others to adopt.</w:t>
      </w:r>
    </w:p>
    <w:p w14:paraId="2F324CF1" w14:textId="78D941C7" w:rsidR="00387005" w:rsidRPr="00387005" w:rsidRDefault="00387005" w:rsidP="009E33A8">
      <w:pPr>
        <w:pStyle w:val="BodyText"/>
        <w:spacing w:line="360" w:lineRule="auto"/>
        <w:ind w:left="1080" w:right="630"/>
        <w:jc w:val="both"/>
      </w:pPr>
    </w:p>
    <w:p w14:paraId="6DD787AD" w14:textId="2F02FAE8" w:rsidR="00861608" w:rsidRDefault="00861608" w:rsidP="00886A87">
      <w:pPr>
        <w:pStyle w:val="BodyText"/>
        <w:spacing w:line="360" w:lineRule="auto"/>
        <w:ind w:left="284" w:right="-330"/>
        <w:jc w:val="both"/>
        <w:rPr>
          <w:b/>
          <w:bCs/>
        </w:rPr>
      </w:pPr>
      <w:r>
        <w:rPr>
          <w:b/>
          <w:bCs/>
        </w:rPr>
        <w:t>Conclusion:</w:t>
      </w:r>
    </w:p>
    <w:p w14:paraId="799676CC" w14:textId="307DE266" w:rsidR="004137B6" w:rsidRPr="005363EF" w:rsidRDefault="009E33A8" w:rsidP="00886A87">
      <w:pPr>
        <w:pStyle w:val="BodyText"/>
        <w:spacing w:line="360" w:lineRule="auto"/>
        <w:ind w:left="284" w:right="-330"/>
        <w:jc w:val="both"/>
      </w:pPr>
      <w:r w:rsidRPr="009E33A8">
        <w:rPr>
          <w:lang w:val="en-IN"/>
        </w:rPr>
        <w:t>Managing stress in the IT industry is crucial for ensuring employee well-being and productivity. Key strategies include fostering a supportive work environment, promoting work-life balance, offering wellness programs, and encouraging skill development. By prioritizing mental health, organizations can reduce burnout, enhance performance, and achieve sustainable success. Additionally, wellness programs, skill enhancement opportunities, and stress management techniques like mindfulness and physical activities can help employees cope with challenges. By creating a supportive environment and prioritizing mental health, IT organizations can reduce stress, prevent burnout, and achieve long-term success. Flexible work arrangements, such as remote work or adjustable hours, enable a healthier work-life balance. Organizations can also offer wellness initiatives, including meditation sessions, fitness programs, or on-site relaxation spaces, to promote mental and physical health. Investing in continuous learning opportunities helps employees stay confident and adaptable in the face of rapid technological changes. Building a culture of open communication allows employees to voice concerns without fear, and regular feedback sessions foster trust and transparency. Finally, recognition programs for achievements motivate employees and create a sense of belonging. These strategies collectively contribute to reduced stress levels and a more resilient, engaged workforce in the IT sector.</w:t>
      </w:r>
    </w:p>
    <w:p w14:paraId="17EDCDAB" w14:textId="77777777" w:rsidR="005363EF" w:rsidRDefault="005363EF" w:rsidP="00886A87">
      <w:pPr>
        <w:pStyle w:val="BodyText"/>
        <w:spacing w:line="360" w:lineRule="auto"/>
        <w:ind w:left="284" w:right="-330"/>
        <w:jc w:val="both"/>
        <w:rPr>
          <w:lang w:val="en-IN"/>
        </w:rPr>
      </w:pPr>
    </w:p>
    <w:p w14:paraId="5C4702A6" w14:textId="4F11B772" w:rsidR="00861608" w:rsidRDefault="00861608" w:rsidP="00886A87">
      <w:pPr>
        <w:pStyle w:val="BodyText"/>
        <w:spacing w:line="360" w:lineRule="auto"/>
        <w:ind w:left="284" w:right="-330"/>
        <w:jc w:val="both"/>
        <w:rPr>
          <w:b/>
          <w:bCs/>
          <w:lang w:val="en-IN"/>
        </w:rPr>
      </w:pPr>
      <w:r w:rsidRPr="00861608">
        <w:rPr>
          <w:b/>
          <w:bCs/>
          <w:lang w:val="en-IN"/>
        </w:rPr>
        <w:t>References</w:t>
      </w:r>
      <w:r>
        <w:rPr>
          <w:b/>
          <w:bCs/>
          <w:lang w:val="en-IN"/>
        </w:rPr>
        <w:t>:</w:t>
      </w:r>
    </w:p>
    <w:p w14:paraId="4DA9F68D" w14:textId="77777777" w:rsidR="009E33A8" w:rsidRPr="009E33A8" w:rsidRDefault="009E33A8" w:rsidP="00886A87">
      <w:pPr>
        <w:pStyle w:val="BodyText"/>
        <w:spacing w:line="360" w:lineRule="auto"/>
        <w:ind w:left="284" w:right="-330"/>
        <w:jc w:val="both"/>
        <w:rPr>
          <w:lang w:val="en-IN"/>
        </w:rPr>
      </w:pPr>
    </w:p>
    <w:p w14:paraId="0C64643B" w14:textId="780CE836" w:rsidR="009E33A8" w:rsidRPr="009E33A8" w:rsidRDefault="009E33A8" w:rsidP="00886A87">
      <w:pPr>
        <w:pStyle w:val="BodyText"/>
        <w:spacing w:line="360" w:lineRule="auto"/>
        <w:ind w:left="284" w:right="-330"/>
        <w:jc w:val="both"/>
        <w:rPr>
          <w:lang w:val="en-IN"/>
        </w:rPr>
      </w:pPr>
      <w:r>
        <w:rPr>
          <w:lang w:val="en-IN"/>
        </w:rPr>
        <w:t xml:space="preserve">1) </w:t>
      </w:r>
      <w:r w:rsidRPr="009E33A8">
        <w:rPr>
          <w:lang w:val="en-IN"/>
        </w:rPr>
        <w:t xml:space="preserve">Cooper, C. L., &amp; Cartwright, S. (1994). Healthy mind; healthy organization - A proactive approach to occupational stress. Human Relations, 47(4), 455–471. </w:t>
      </w:r>
    </w:p>
    <w:p w14:paraId="0265D938" w14:textId="77777777" w:rsidR="009E33A8" w:rsidRPr="009E33A8" w:rsidRDefault="009E33A8" w:rsidP="00886A87">
      <w:pPr>
        <w:pStyle w:val="BodyText"/>
        <w:spacing w:line="360" w:lineRule="auto"/>
        <w:ind w:left="284" w:right="-330"/>
        <w:jc w:val="both"/>
        <w:rPr>
          <w:lang w:val="en-IN"/>
        </w:rPr>
      </w:pPr>
      <w:r w:rsidRPr="009E33A8">
        <w:rPr>
          <w:lang w:val="en-IN"/>
        </w:rPr>
        <w:t xml:space="preserve">2) Lazarus, R. S., &amp; Folkman, S. (1984). Stress, Appraisal, and Coping. Springer Publishing. </w:t>
      </w:r>
    </w:p>
    <w:p w14:paraId="184AEC26" w14:textId="77777777" w:rsidR="009E33A8" w:rsidRPr="009E33A8" w:rsidRDefault="009E33A8" w:rsidP="00886A87">
      <w:pPr>
        <w:pStyle w:val="BodyText"/>
        <w:spacing w:line="360" w:lineRule="auto"/>
        <w:ind w:left="284" w:right="-330"/>
        <w:jc w:val="both"/>
        <w:rPr>
          <w:lang w:val="en-IN"/>
        </w:rPr>
      </w:pPr>
      <w:r w:rsidRPr="009E33A8">
        <w:rPr>
          <w:lang w:val="en-IN"/>
        </w:rPr>
        <w:t xml:space="preserve">3) Ivancevich, J. M., &amp; Matteson, M. T. (1980). Stress and Work: A Managerial Perspective. Addison-Wesley Publishing. </w:t>
      </w:r>
    </w:p>
    <w:p w14:paraId="0D522721" w14:textId="77777777" w:rsidR="009E33A8" w:rsidRPr="009E33A8" w:rsidRDefault="009E33A8" w:rsidP="00886A87">
      <w:pPr>
        <w:pStyle w:val="BodyText"/>
        <w:spacing w:line="360" w:lineRule="auto"/>
        <w:ind w:left="284" w:right="-330"/>
        <w:jc w:val="both"/>
        <w:rPr>
          <w:lang w:val="en-IN"/>
        </w:rPr>
      </w:pPr>
      <w:r w:rsidRPr="009E33A8">
        <w:rPr>
          <w:lang w:val="en-IN"/>
        </w:rPr>
        <w:t xml:space="preserve">4) Goyal, M., &amp; Dixit, S. (2017). Occupational stress among IT professionals in India: A literature review. Journal of Management Research, 17(2), 120–134. </w:t>
      </w:r>
    </w:p>
    <w:p w14:paraId="23B3E5BF" w14:textId="77777777" w:rsidR="009E33A8" w:rsidRPr="009E33A8" w:rsidRDefault="009E33A8" w:rsidP="00886A87">
      <w:pPr>
        <w:pStyle w:val="BodyText"/>
        <w:spacing w:line="360" w:lineRule="auto"/>
        <w:ind w:left="284" w:right="-330"/>
        <w:jc w:val="both"/>
        <w:rPr>
          <w:lang w:val="en-IN"/>
        </w:rPr>
      </w:pPr>
      <w:r w:rsidRPr="009E33A8">
        <w:rPr>
          <w:lang w:val="en-IN"/>
        </w:rPr>
        <w:lastRenderedPageBreak/>
        <w:t xml:space="preserve">5) Quick, J. C., &amp; Quick, J. D. (1984). Organizational Stress and Preventive Management. McGraw-Hill. </w:t>
      </w:r>
    </w:p>
    <w:p w14:paraId="4781922C" w14:textId="77777777" w:rsidR="009E33A8" w:rsidRPr="009E33A8" w:rsidRDefault="009E33A8" w:rsidP="00886A87">
      <w:pPr>
        <w:pStyle w:val="BodyText"/>
        <w:spacing w:line="360" w:lineRule="auto"/>
        <w:ind w:left="284" w:right="-330"/>
        <w:jc w:val="both"/>
        <w:rPr>
          <w:lang w:val="en-IN"/>
        </w:rPr>
      </w:pPr>
      <w:r w:rsidRPr="009E33A8">
        <w:rPr>
          <w:lang w:val="en-IN"/>
        </w:rPr>
        <w:t xml:space="preserve">6) Narayanan, L., Menon, S., &amp; Spector, P. E. (1999). Stress in the workplace: A comparison of gender and </w:t>
      </w:r>
      <w:proofErr w:type="spellStart"/>
      <w:proofErr w:type="gramStart"/>
      <w:r w:rsidRPr="009E33A8">
        <w:rPr>
          <w:lang w:val="en-IN"/>
        </w:rPr>
        <w:t>occupation.Journal</w:t>
      </w:r>
      <w:proofErr w:type="spellEnd"/>
      <w:proofErr w:type="gramEnd"/>
      <w:r w:rsidRPr="009E33A8">
        <w:rPr>
          <w:lang w:val="en-IN"/>
        </w:rPr>
        <w:t xml:space="preserve"> of Organizational </w:t>
      </w:r>
      <w:proofErr w:type="spellStart"/>
      <w:r w:rsidRPr="009E33A8">
        <w:rPr>
          <w:lang w:val="en-IN"/>
        </w:rPr>
        <w:t>Behavior</w:t>
      </w:r>
      <w:proofErr w:type="spellEnd"/>
      <w:r w:rsidRPr="009E33A8">
        <w:rPr>
          <w:lang w:val="en-IN"/>
        </w:rPr>
        <w:t xml:space="preserve">, 20(1),63–73. </w:t>
      </w:r>
    </w:p>
    <w:p w14:paraId="50D18E41" w14:textId="77777777" w:rsidR="009E33A8" w:rsidRPr="009E33A8" w:rsidRDefault="009E33A8" w:rsidP="00886A87">
      <w:pPr>
        <w:pStyle w:val="BodyText"/>
        <w:spacing w:line="360" w:lineRule="auto"/>
        <w:ind w:left="284" w:right="-330"/>
        <w:jc w:val="both"/>
        <w:rPr>
          <w:lang w:val="en-IN"/>
        </w:rPr>
      </w:pPr>
      <w:r w:rsidRPr="009E33A8">
        <w:rPr>
          <w:lang w:val="en-IN"/>
        </w:rPr>
        <w:t xml:space="preserve">7) Jex, S. M., &amp; Britt, T. W. (2014). Organizational Psychology: A Scientist-Practitioner Approach (3rd ed.). Wiley. </w:t>
      </w:r>
    </w:p>
    <w:p w14:paraId="124B3F83" w14:textId="77777777" w:rsidR="009E33A8" w:rsidRPr="009E33A8" w:rsidRDefault="009E33A8" w:rsidP="00886A87">
      <w:pPr>
        <w:pStyle w:val="BodyText"/>
        <w:spacing w:line="360" w:lineRule="auto"/>
        <w:ind w:left="284" w:right="-330"/>
        <w:jc w:val="both"/>
        <w:rPr>
          <w:lang w:val="en-IN"/>
        </w:rPr>
      </w:pPr>
      <w:r w:rsidRPr="009E33A8">
        <w:rPr>
          <w:lang w:val="en-IN"/>
        </w:rPr>
        <w:t xml:space="preserve">8) Sharma, N., &amp; Kaur, A. (2021). Work Stress and Its Management in IT Professionals: An Overview. International Journal of Management and Social Sciences, 9(3), 45–50. </w:t>
      </w:r>
    </w:p>
    <w:p w14:paraId="6BD04DA5" w14:textId="77777777" w:rsidR="009E33A8" w:rsidRPr="009E33A8" w:rsidRDefault="009E33A8" w:rsidP="00886A87">
      <w:pPr>
        <w:pStyle w:val="BodyText"/>
        <w:spacing w:line="360" w:lineRule="auto"/>
        <w:ind w:left="284" w:right="-330"/>
        <w:jc w:val="both"/>
        <w:rPr>
          <w:lang w:val="en-IN"/>
        </w:rPr>
      </w:pPr>
      <w:r w:rsidRPr="009E33A8">
        <w:rPr>
          <w:lang w:val="en-IN"/>
        </w:rPr>
        <w:t xml:space="preserve">9) World Health Organization. (2020). Mental Health at Work: Policy Brief. Retrieved from </w:t>
      </w:r>
      <w:proofErr w:type="gramStart"/>
      <w:r w:rsidRPr="009E33A8">
        <w:rPr>
          <w:lang w:val="en-IN"/>
        </w:rPr>
        <w:t>http://www.who.int/ .</w:t>
      </w:r>
      <w:proofErr w:type="gramEnd"/>
      <w:r w:rsidRPr="009E33A8">
        <w:rPr>
          <w:lang w:val="en-IN"/>
        </w:rPr>
        <w:t xml:space="preserve"> </w:t>
      </w:r>
    </w:p>
    <w:p w14:paraId="313F909A" w14:textId="77777777" w:rsidR="009E33A8" w:rsidRPr="009E33A8" w:rsidRDefault="009E33A8" w:rsidP="00886A87">
      <w:pPr>
        <w:pStyle w:val="BodyText"/>
        <w:spacing w:line="360" w:lineRule="auto"/>
        <w:ind w:left="284" w:right="-330"/>
        <w:jc w:val="both"/>
        <w:rPr>
          <w:lang w:val="en-IN"/>
        </w:rPr>
      </w:pPr>
      <w:r w:rsidRPr="009E33A8">
        <w:rPr>
          <w:lang w:val="en-IN"/>
        </w:rPr>
        <w:t xml:space="preserve">10) American Psychological Association. (2019). Stress in America: How stress affects workplace productivity. Retrieved from </w:t>
      </w:r>
      <w:proofErr w:type="gramStart"/>
      <w:r w:rsidRPr="009E33A8">
        <w:rPr>
          <w:lang w:val="en-IN"/>
        </w:rPr>
        <w:t>http://www.apa.org/ .</w:t>
      </w:r>
      <w:proofErr w:type="gramEnd"/>
      <w:r w:rsidRPr="009E33A8">
        <w:rPr>
          <w:lang w:val="en-IN"/>
        </w:rPr>
        <w:t xml:space="preserve"> </w:t>
      </w:r>
    </w:p>
    <w:p w14:paraId="16BF24F2" w14:textId="2B17FCD7" w:rsidR="00861608" w:rsidRPr="005C6C15" w:rsidRDefault="00861608" w:rsidP="005363EF">
      <w:pPr>
        <w:pStyle w:val="BodyText"/>
        <w:spacing w:line="360" w:lineRule="auto"/>
        <w:ind w:right="630"/>
        <w:jc w:val="both"/>
        <w:rPr>
          <w:lang w:val="en-IN"/>
        </w:rPr>
      </w:pPr>
    </w:p>
    <w:sectPr w:rsidR="00861608" w:rsidRPr="005C6C15" w:rsidSect="00614F8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86FB2" w14:textId="77777777" w:rsidR="00EC5C29" w:rsidRDefault="00EC5C29" w:rsidP="00344561">
      <w:pPr>
        <w:spacing w:after="0" w:line="240" w:lineRule="auto"/>
      </w:pPr>
      <w:r>
        <w:separator/>
      </w:r>
    </w:p>
  </w:endnote>
  <w:endnote w:type="continuationSeparator" w:id="0">
    <w:p w14:paraId="1C4A3FE1" w14:textId="77777777" w:rsidR="00EC5C29" w:rsidRDefault="00EC5C29" w:rsidP="0034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76095" w14:textId="77777777" w:rsidR="00EC5C29" w:rsidRDefault="00EC5C29" w:rsidP="00344561">
      <w:pPr>
        <w:spacing w:after="0" w:line="240" w:lineRule="auto"/>
      </w:pPr>
      <w:r>
        <w:separator/>
      </w:r>
    </w:p>
  </w:footnote>
  <w:footnote w:type="continuationSeparator" w:id="0">
    <w:p w14:paraId="2D742D10" w14:textId="77777777" w:rsidR="00EC5C29" w:rsidRDefault="00EC5C29" w:rsidP="00344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7B108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6DED2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C75E7C"/>
    <w:multiLevelType w:val="hybridMultilevel"/>
    <w:tmpl w:val="2FECE3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A20B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B42204"/>
    <w:multiLevelType w:val="multilevel"/>
    <w:tmpl w:val="6D605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50079"/>
    <w:multiLevelType w:val="multilevel"/>
    <w:tmpl w:val="999EE3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0D7B4D4A"/>
    <w:multiLevelType w:val="multilevel"/>
    <w:tmpl w:val="9A867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9A43E1"/>
    <w:multiLevelType w:val="hybridMultilevel"/>
    <w:tmpl w:val="A86497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81465DA"/>
    <w:multiLevelType w:val="multilevel"/>
    <w:tmpl w:val="777A1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851AEE"/>
    <w:multiLevelType w:val="multilevel"/>
    <w:tmpl w:val="82A44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9A4E37"/>
    <w:multiLevelType w:val="multilevel"/>
    <w:tmpl w:val="C2585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3F4D7F"/>
    <w:multiLevelType w:val="multilevel"/>
    <w:tmpl w:val="8C446E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57A012F"/>
    <w:multiLevelType w:val="hybridMultilevel"/>
    <w:tmpl w:val="42E48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72912C7"/>
    <w:multiLevelType w:val="multilevel"/>
    <w:tmpl w:val="FC9E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401A52"/>
    <w:multiLevelType w:val="hybridMultilevel"/>
    <w:tmpl w:val="4B9621E4"/>
    <w:lvl w:ilvl="0" w:tplc="D19A86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DCB0EE5"/>
    <w:multiLevelType w:val="hybridMultilevel"/>
    <w:tmpl w:val="3EACB0DE"/>
    <w:lvl w:ilvl="0" w:tplc="40090011">
      <w:start w:val="1"/>
      <w:numFmt w:val="decimal"/>
      <w:lvlText w:val="%1)"/>
      <w:lvlJc w:val="left"/>
      <w:pPr>
        <w:ind w:left="1285" w:hanging="360"/>
      </w:pPr>
    </w:lvl>
    <w:lvl w:ilvl="1" w:tplc="40090019">
      <w:start w:val="1"/>
      <w:numFmt w:val="lowerLetter"/>
      <w:lvlText w:val="%2."/>
      <w:lvlJc w:val="left"/>
      <w:pPr>
        <w:ind w:left="2005" w:hanging="360"/>
      </w:pPr>
    </w:lvl>
    <w:lvl w:ilvl="2" w:tplc="4009001B" w:tentative="1">
      <w:start w:val="1"/>
      <w:numFmt w:val="lowerRoman"/>
      <w:lvlText w:val="%3."/>
      <w:lvlJc w:val="right"/>
      <w:pPr>
        <w:ind w:left="2725" w:hanging="180"/>
      </w:pPr>
    </w:lvl>
    <w:lvl w:ilvl="3" w:tplc="4009000F" w:tentative="1">
      <w:start w:val="1"/>
      <w:numFmt w:val="decimal"/>
      <w:lvlText w:val="%4."/>
      <w:lvlJc w:val="left"/>
      <w:pPr>
        <w:ind w:left="3445" w:hanging="360"/>
      </w:pPr>
    </w:lvl>
    <w:lvl w:ilvl="4" w:tplc="40090019" w:tentative="1">
      <w:start w:val="1"/>
      <w:numFmt w:val="lowerLetter"/>
      <w:lvlText w:val="%5."/>
      <w:lvlJc w:val="left"/>
      <w:pPr>
        <w:ind w:left="4165" w:hanging="360"/>
      </w:pPr>
    </w:lvl>
    <w:lvl w:ilvl="5" w:tplc="4009001B" w:tentative="1">
      <w:start w:val="1"/>
      <w:numFmt w:val="lowerRoman"/>
      <w:lvlText w:val="%6."/>
      <w:lvlJc w:val="right"/>
      <w:pPr>
        <w:ind w:left="4885" w:hanging="180"/>
      </w:pPr>
    </w:lvl>
    <w:lvl w:ilvl="6" w:tplc="4009000F" w:tentative="1">
      <w:start w:val="1"/>
      <w:numFmt w:val="decimal"/>
      <w:lvlText w:val="%7."/>
      <w:lvlJc w:val="left"/>
      <w:pPr>
        <w:ind w:left="5605" w:hanging="360"/>
      </w:pPr>
    </w:lvl>
    <w:lvl w:ilvl="7" w:tplc="40090019" w:tentative="1">
      <w:start w:val="1"/>
      <w:numFmt w:val="lowerLetter"/>
      <w:lvlText w:val="%8."/>
      <w:lvlJc w:val="left"/>
      <w:pPr>
        <w:ind w:left="6325" w:hanging="360"/>
      </w:pPr>
    </w:lvl>
    <w:lvl w:ilvl="8" w:tplc="4009001B" w:tentative="1">
      <w:start w:val="1"/>
      <w:numFmt w:val="lowerRoman"/>
      <w:lvlText w:val="%9."/>
      <w:lvlJc w:val="right"/>
      <w:pPr>
        <w:ind w:left="7045" w:hanging="180"/>
      </w:pPr>
    </w:lvl>
  </w:abstractNum>
  <w:abstractNum w:abstractNumId="16" w15:restartNumberingAfterBreak="0">
    <w:nsid w:val="3056127D"/>
    <w:multiLevelType w:val="multilevel"/>
    <w:tmpl w:val="0FCEB9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37A0244"/>
    <w:multiLevelType w:val="multilevel"/>
    <w:tmpl w:val="5028A6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8" w15:restartNumberingAfterBreak="0">
    <w:nsid w:val="33E351A5"/>
    <w:multiLevelType w:val="hybridMultilevel"/>
    <w:tmpl w:val="C4BE6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49D2462"/>
    <w:multiLevelType w:val="multilevel"/>
    <w:tmpl w:val="D9204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8170ABA"/>
    <w:multiLevelType w:val="multilevel"/>
    <w:tmpl w:val="7E66A6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1" w15:restartNumberingAfterBreak="0">
    <w:nsid w:val="4013494E"/>
    <w:multiLevelType w:val="hybridMultilevel"/>
    <w:tmpl w:val="E040AB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034521F"/>
    <w:multiLevelType w:val="hybridMultilevel"/>
    <w:tmpl w:val="7E842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C63840"/>
    <w:multiLevelType w:val="hybridMultilevel"/>
    <w:tmpl w:val="09D0E010"/>
    <w:lvl w:ilvl="0" w:tplc="1A6CEB7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C6C1013"/>
    <w:multiLevelType w:val="hybridMultilevel"/>
    <w:tmpl w:val="B2A2A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A647DC"/>
    <w:multiLevelType w:val="hybridMultilevel"/>
    <w:tmpl w:val="02C0C8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02F70E2"/>
    <w:multiLevelType w:val="hybridMultilevel"/>
    <w:tmpl w:val="A406F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9E2EA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A1D45B9"/>
    <w:multiLevelType w:val="hybridMultilevel"/>
    <w:tmpl w:val="FEC6A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A6F2B8C"/>
    <w:multiLevelType w:val="hybridMultilevel"/>
    <w:tmpl w:val="8A5A19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5B7B57CC"/>
    <w:multiLevelType w:val="multilevel"/>
    <w:tmpl w:val="E99CCC70"/>
    <w:lvl w:ilvl="0">
      <w:start w:val="5"/>
      <w:numFmt w:val="decimal"/>
      <w:lvlText w:val="%1"/>
      <w:lvlJc w:val="left"/>
      <w:pPr>
        <w:ind w:left="986" w:hanging="420"/>
      </w:pPr>
      <w:rPr>
        <w:rFonts w:hint="default"/>
        <w:lang w:val="en-US" w:eastAsia="en-US" w:bidi="ar-SA"/>
      </w:rPr>
    </w:lvl>
    <w:lvl w:ilvl="1">
      <w:start w:val="1"/>
      <w:numFmt w:val="decimal"/>
      <w:lvlText w:val="%1.%2"/>
      <w:lvlJc w:val="left"/>
      <w:pPr>
        <w:ind w:left="986"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537"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254" w:hanging="260"/>
      </w:pPr>
      <w:rPr>
        <w:rFonts w:hint="default"/>
        <w:lang w:val="en-US" w:eastAsia="en-US" w:bidi="ar-SA"/>
      </w:rPr>
    </w:lvl>
    <w:lvl w:ilvl="4">
      <w:numFmt w:val="bullet"/>
      <w:lvlText w:val="•"/>
      <w:lvlJc w:val="left"/>
      <w:pPr>
        <w:ind w:left="3228" w:hanging="260"/>
      </w:pPr>
      <w:rPr>
        <w:rFonts w:hint="default"/>
        <w:lang w:val="en-US" w:eastAsia="en-US" w:bidi="ar-SA"/>
      </w:rPr>
    </w:lvl>
    <w:lvl w:ilvl="5">
      <w:numFmt w:val="bullet"/>
      <w:lvlText w:val="•"/>
      <w:lvlJc w:val="left"/>
      <w:pPr>
        <w:ind w:left="4202" w:hanging="260"/>
      </w:pPr>
      <w:rPr>
        <w:rFonts w:hint="default"/>
        <w:lang w:val="en-US" w:eastAsia="en-US" w:bidi="ar-SA"/>
      </w:rPr>
    </w:lvl>
    <w:lvl w:ilvl="6">
      <w:numFmt w:val="bullet"/>
      <w:lvlText w:val="•"/>
      <w:lvlJc w:val="left"/>
      <w:pPr>
        <w:ind w:left="5176" w:hanging="260"/>
      </w:pPr>
      <w:rPr>
        <w:rFonts w:hint="default"/>
        <w:lang w:val="en-US" w:eastAsia="en-US" w:bidi="ar-SA"/>
      </w:rPr>
    </w:lvl>
    <w:lvl w:ilvl="7">
      <w:numFmt w:val="bullet"/>
      <w:lvlText w:val="•"/>
      <w:lvlJc w:val="left"/>
      <w:pPr>
        <w:ind w:left="6150" w:hanging="260"/>
      </w:pPr>
      <w:rPr>
        <w:rFonts w:hint="default"/>
        <w:lang w:val="en-US" w:eastAsia="en-US" w:bidi="ar-SA"/>
      </w:rPr>
    </w:lvl>
    <w:lvl w:ilvl="8">
      <w:numFmt w:val="bullet"/>
      <w:lvlText w:val="•"/>
      <w:lvlJc w:val="left"/>
      <w:pPr>
        <w:ind w:left="7125" w:hanging="260"/>
      </w:pPr>
      <w:rPr>
        <w:rFonts w:hint="default"/>
        <w:lang w:val="en-US" w:eastAsia="en-US" w:bidi="ar-SA"/>
      </w:rPr>
    </w:lvl>
  </w:abstractNum>
  <w:abstractNum w:abstractNumId="31" w15:restartNumberingAfterBreak="0">
    <w:nsid w:val="610D7D24"/>
    <w:multiLevelType w:val="hybridMultilevel"/>
    <w:tmpl w:val="696CE16C"/>
    <w:lvl w:ilvl="0" w:tplc="ABCC586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6145832"/>
    <w:multiLevelType w:val="multilevel"/>
    <w:tmpl w:val="99FC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1F59BD"/>
    <w:multiLevelType w:val="multilevel"/>
    <w:tmpl w:val="D512C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50022E"/>
    <w:multiLevelType w:val="multilevel"/>
    <w:tmpl w:val="7C5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14639C"/>
    <w:multiLevelType w:val="hybridMultilevel"/>
    <w:tmpl w:val="303020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37AC4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57F5607"/>
    <w:multiLevelType w:val="multilevel"/>
    <w:tmpl w:val="1E28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3531DF"/>
    <w:multiLevelType w:val="multilevel"/>
    <w:tmpl w:val="F68C09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9" w15:restartNumberingAfterBreak="0">
    <w:nsid w:val="79F73CA5"/>
    <w:multiLevelType w:val="multilevel"/>
    <w:tmpl w:val="685E4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790954">
    <w:abstractNumId w:val="26"/>
  </w:num>
  <w:num w:numId="2" w16cid:durableId="1769152909">
    <w:abstractNumId w:val="14"/>
  </w:num>
  <w:num w:numId="3" w16cid:durableId="371270082">
    <w:abstractNumId w:val="29"/>
  </w:num>
  <w:num w:numId="4" w16cid:durableId="1969431024">
    <w:abstractNumId w:val="15"/>
  </w:num>
  <w:num w:numId="5" w16cid:durableId="1211116975">
    <w:abstractNumId w:val="28"/>
  </w:num>
  <w:num w:numId="6" w16cid:durableId="561404094">
    <w:abstractNumId w:val="21"/>
  </w:num>
  <w:num w:numId="7" w16cid:durableId="897742659">
    <w:abstractNumId w:val="6"/>
  </w:num>
  <w:num w:numId="8" w16cid:durableId="1680889515">
    <w:abstractNumId w:val="30"/>
  </w:num>
  <w:num w:numId="9" w16cid:durableId="388114336">
    <w:abstractNumId w:val="25"/>
  </w:num>
  <w:num w:numId="10" w16cid:durableId="661471440">
    <w:abstractNumId w:val="36"/>
  </w:num>
  <w:num w:numId="11" w16cid:durableId="2141415759">
    <w:abstractNumId w:val="24"/>
  </w:num>
  <w:num w:numId="12" w16cid:durableId="953556015">
    <w:abstractNumId w:val="27"/>
  </w:num>
  <w:num w:numId="13" w16cid:durableId="324556095">
    <w:abstractNumId w:val="12"/>
  </w:num>
  <w:num w:numId="14" w16cid:durableId="1746222913">
    <w:abstractNumId w:val="35"/>
  </w:num>
  <w:num w:numId="15" w16cid:durableId="1263879517">
    <w:abstractNumId w:val="18"/>
  </w:num>
  <w:num w:numId="16" w16cid:durableId="831750075">
    <w:abstractNumId w:val="38"/>
  </w:num>
  <w:num w:numId="17" w16cid:durableId="494690726">
    <w:abstractNumId w:val="34"/>
  </w:num>
  <w:num w:numId="18" w16cid:durableId="1091662731">
    <w:abstractNumId w:val="32"/>
  </w:num>
  <w:num w:numId="19" w16cid:durableId="1009675248">
    <w:abstractNumId w:val="37"/>
  </w:num>
  <w:num w:numId="20" w16cid:durableId="1110583969">
    <w:abstractNumId w:val="13"/>
  </w:num>
  <w:num w:numId="21" w16cid:durableId="1977224662">
    <w:abstractNumId w:val="2"/>
  </w:num>
  <w:num w:numId="22" w16cid:durableId="1861238311">
    <w:abstractNumId w:val="7"/>
  </w:num>
  <w:num w:numId="23" w16cid:durableId="487333739">
    <w:abstractNumId w:val="23"/>
  </w:num>
  <w:num w:numId="24" w16cid:durableId="2130708384">
    <w:abstractNumId w:val="5"/>
  </w:num>
  <w:num w:numId="25" w16cid:durableId="2114666808">
    <w:abstractNumId w:val="17"/>
  </w:num>
  <w:num w:numId="26" w16cid:durableId="117191874">
    <w:abstractNumId w:val="16"/>
  </w:num>
  <w:num w:numId="27" w16cid:durableId="1726492455">
    <w:abstractNumId w:val="11"/>
  </w:num>
  <w:num w:numId="28" w16cid:durableId="1091003427">
    <w:abstractNumId w:val="20"/>
  </w:num>
  <w:num w:numId="29" w16cid:durableId="1041051796">
    <w:abstractNumId w:val="31"/>
  </w:num>
  <w:num w:numId="30" w16cid:durableId="78985076">
    <w:abstractNumId w:val="19"/>
  </w:num>
  <w:num w:numId="31" w16cid:durableId="1770270922">
    <w:abstractNumId w:val="3"/>
  </w:num>
  <w:num w:numId="32" w16cid:durableId="1166751702">
    <w:abstractNumId w:val="22"/>
  </w:num>
  <w:num w:numId="33" w16cid:durableId="1858496483">
    <w:abstractNumId w:val="0"/>
  </w:num>
  <w:num w:numId="34" w16cid:durableId="1176310519">
    <w:abstractNumId w:val="9"/>
  </w:num>
  <w:num w:numId="35" w16cid:durableId="2118912014">
    <w:abstractNumId w:val="1"/>
  </w:num>
  <w:num w:numId="36" w16cid:durableId="456946985">
    <w:abstractNumId w:val="8"/>
  </w:num>
  <w:num w:numId="37" w16cid:durableId="145057265">
    <w:abstractNumId w:val="33"/>
  </w:num>
  <w:num w:numId="38" w16cid:durableId="1081098287">
    <w:abstractNumId w:val="4"/>
  </w:num>
  <w:num w:numId="39" w16cid:durableId="398283193">
    <w:abstractNumId w:val="10"/>
  </w:num>
  <w:num w:numId="40" w16cid:durableId="20645248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04"/>
    <w:rsid w:val="00001EF0"/>
    <w:rsid w:val="00023D26"/>
    <w:rsid w:val="00074B85"/>
    <w:rsid w:val="00080213"/>
    <w:rsid w:val="000A4708"/>
    <w:rsid w:val="00123404"/>
    <w:rsid w:val="0013473D"/>
    <w:rsid w:val="0016289C"/>
    <w:rsid w:val="00180772"/>
    <w:rsid w:val="001B4362"/>
    <w:rsid w:val="00222A2A"/>
    <w:rsid w:val="002A184E"/>
    <w:rsid w:val="002F0B91"/>
    <w:rsid w:val="002F233C"/>
    <w:rsid w:val="00302DFF"/>
    <w:rsid w:val="00344561"/>
    <w:rsid w:val="00353CEC"/>
    <w:rsid w:val="00380DFC"/>
    <w:rsid w:val="003847AB"/>
    <w:rsid w:val="00387005"/>
    <w:rsid w:val="003A60F6"/>
    <w:rsid w:val="003A7402"/>
    <w:rsid w:val="003F47AE"/>
    <w:rsid w:val="004078DA"/>
    <w:rsid w:val="004137B6"/>
    <w:rsid w:val="004221B1"/>
    <w:rsid w:val="00432EFC"/>
    <w:rsid w:val="00445B34"/>
    <w:rsid w:val="004564D0"/>
    <w:rsid w:val="004C3455"/>
    <w:rsid w:val="004D747E"/>
    <w:rsid w:val="004E739B"/>
    <w:rsid w:val="004F6906"/>
    <w:rsid w:val="00507579"/>
    <w:rsid w:val="005363EF"/>
    <w:rsid w:val="00547DFD"/>
    <w:rsid w:val="00554BAF"/>
    <w:rsid w:val="00556FDA"/>
    <w:rsid w:val="005578B2"/>
    <w:rsid w:val="00592846"/>
    <w:rsid w:val="005C16E3"/>
    <w:rsid w:val="005C6C15"/>
    <w:rsid w:val="005E0C69"/>
    <w:rsid w:val="00602983"/>
    <w:rsid w:val="00603500"/>
    <w:rsid w:val="00614F84"/>
    <w:rsid w:val="0061605B"/>
    <w:rsid w:val="006471B4"/>
    <w:rsid w:val="0066281A"/>
    <w:rsid w:val="006D60BB"/>
    <w:rsid w:val="007059F7"/>
    <w:rsid w:val="00722C54"/>
    <w:rsid w:val="00722CBD"/>
    <w:rsid w:val="0074319B"/>
    <w:rsid w:val="007A1D99"/>
    <w:rsid w:val="007E58CC"/>
    <w:rsid w:val="007F6EE7"/>
    <w:rsid w:val="00861608"/>
    <w:rsid w:val="00886A87"/>
    <w:rsid w:val="008D077A"/>
    <w:rsid w:val="008E02FE"/>
    <w:rsid w:val="009022D1"/>
    <w:rsid w:val="00933787"/>
    <w:rsid w:val="009450C6"/>
    <w:rsid w:val="00975DA8"/>
    <w:rsid w:val="009C4018"/>
    <w:rsid w:val="009E33A8"/>
    <w:rsid w:val="00A007B0"/>
    <w:rsid w:val="00A11C42"/>
    <w:rsid w:val="00A162F3"/>
    <w:rsid w:val="00A818EA"/>
    <w:rsid w:val="00A834CA"/>
    <w:rsid w:val="00A94BA1"/>
    <w:rsid w:val="00AA3FBC"/>
    <w:rsid w:val="00B66747"/>
    <w:rsid w:val="00B87FED"/>
    <w:rsid w:val="00BA1F50"/>
    <w:rsid w:val="00C06404"/>
    <w:rsid w:val="00C124CD"/>
    <w:rsid w:val="00C77546"/>
    <w:rsid w:val="00C9647A"/>
    <w:rsid w:val="00CA3419"/>
    <w:rsid w:val="00CD37B8"/>
    <w:rsid w:val="00CD4862"/>
    <w:rsid w:val="00D22E7C"/>
    <w:rsid w:val="00D303D1"/>
    <w:rsid w:val="00D414F3"/>
    <w:rsid w:val="00D4710E"/>
    <w:rsid w:val="00D93E57"/>
    <w:rsid w:val="00DA1D29"/>
    <w:rsid w:val="00DB517E"/>
    <w:rsid w:val="00E05457"/>
    <w:rsid w:val="00E05EFA"/>
    <w:rsid w:val="00E83B33"/>
    <w:rsid w:val="00EB0F9C"/>
    <w:rsid w:val="00EC5C29"/>
    <w:rsid w:val="00EF2324"/>
    <w:rsid w:val="00F03B52"/>
    <w:rsid w:val="00FB44FA"/>
    <w:rsid w:val="00FE03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53CAB"/>
  <w15:chartTrackingRefBased/>
  <w15:docId w15:val="{8BFF94E6-D762-412E-9530-5029C527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6404"/>
    <w:pPr>
      <w:ind w:left="720"/>
      <w:contextualSpacing/>
    </w:pPr>
  </w:style>
  <w:style w:type="paragraph" w:styleId="Header">
    <w:name w:val="header"/>
    <w:basedOn w:val="Normal"/>
    <w:link w:val="HeaderChar"/>
    <w:uiPriority w:val="99"/>
    <w:unhideWhenUsed/>
    <w:rsid w:val="0034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561"/>
  </w:style>
  <w:style w:type="paragraph" w:styleId="Footer">
    <w:name w:val="footer"/>
    <w:basedOn w:val="Normal"/>
    <w:link w:val="FooterChar"/>
    <w:uiPriority w:val="99"/>
    <w:unhideWhenUsed/>
    <w:rsid w:val="0034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61"/>
  </w:style>
  <w:style w:type="paragraph" w:styleId="BodyText">
    <w:name w:val="Body Text"/>
    <w:basedOn w:val="Normal"/>
    <w:link w:val="BodyTextChar"/>
    <w:uiPriority w:val="1"/>
    <w:qFormat/>
    <w:rsid w:val="000A470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A4708"/>
    <w:rPr>
      <w:rFonts w:ascii="Times New Roman" w:eastAsia="Times New Roman" w:hAnsi="Times New Roman" w:cs="Times New Roman"/>
      <w:kern w:val="0"/>
      <w:sz w:val="24"/>
      <w:szCs w:val="24"/>
      <w:lang w:val="en-US"/>
      <w14:ligatures w14:val="none"/>
    </w:rPr>
  </w:style>
  <w:style w:type="paragraph" w:customStyle="1" w:styleId="Default">
    <w:name w:val="Default"/>
    <w:rsid w:val="00D22E7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023D2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23D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51548">
      <w:bodyDiv w:val="1"/>
      <w:marLeft w:val="0"/>
      <w:marRight w:val="0"/>
      <w:marTop w:val="0"/>
      <w:marBottom w:val="0"/>
      <w:divBdr>
        <w:top w:val="none" w:sz="0" w:space="0" w:color="auto"/>
        <w:left w:val="none" w:sz="0" w:space="0" w:color="auto"/>
        <w:bottom w:val="none" w:sz="0" w:space="0" w:color="auto"/>
        <w:right w:val="none" w:sz="0" w:space="0" w:color="auto"/>
      </w:divBdr>
    </w:div>
    <w:div w:id="128862704">
      <w:bodyDiv w:val="1"/>
      <w:marLeft w:val="0"/>
      <w:marRight w:val="0"/>
      <w:marTop w:val="0"/>
      <w:marBottom w:val="0"/>
      <w:divBdr>
        <w:top w:val="none" w:sz="0" w:space="0" w:color="auto"/>
        <w:left w:val="none" w:sz="0" w:space="0" w:color="auto"/>
        <w:bottom w:val="none" w:sz="0" w:space="0" w:color="auto"/>
        <w:right w:val="none" w:sz="0" w:space="0" w:color="auto"/>
      </w:divBdr>
    </w:div>
    <w:div w:id="130634150">
      <w:bodyDiv w:val="1"/>
      <w:marLeft w:val="0"/>
      <w:marRight w:val="0"/>
      <w:marTop w:val="0"/>
      <w:marBottom w:val="0"/>
      <w:divBdr>
        <w:top w:val="none" w:sz="0" w:space="0" w:color="auto"/>
        <w:left w:val="none" w:sz="0" w:space="0" w:color="auto"/>
        <w:bottom w:val="none" w:sz="0" w:space="0" w:color="auto"/>
        <w:right w:val="none" w:sz="0" w:space="0" w:color="auto"/>
      </w:divBdr>
      <w:divsChild>
        <w:div w:id="1837644091">
          <w:marLeft w:val="0"/>
          <w:marRight w:val="0"/>
          <w:marTop w:val="0"/>
          <w:marBottom w:val="0"/>
          <w:divBdr>
            <w:top w:val="none" w:sz="0" w:space="0" w:color="auto"/>
            <w:left w:val="none" w:sz="0" w:space="0" w:color="auto"/>
            <w:bottom w:val="none" w:sz="0" w:space="0" w:color="auto"/>
            <w:right w:val="none" w:sz="0" w:space="0" w:color="auto"/>
          </w:divBdr>
          <w:divsChild>
            <w:div w:id="578709270">
              <w:marLeft w:val="0"/>
              <w:marRight w:val="0"/>
              <w:marTop w:val="0"/>
              <w:marBottom w:val="0"/>
              <w:divBdr>
                <w:top w:val="none" w:sz="0" w:space="0" w:color="auto"/>
                <w:left w:val="none" w:sz="0" w:space="0" w:color="auto"/>
                <w:bottom w:val="none" w:sz="0" w:space="0" w:color="auto"/>
                <w:right w:val="none" w:sz="0" w:space="0" w:color="auto"/>
              </w:divBdr>
              <w:divsChild>
                <w:div w:id="252980264">
                  <w:marLeft w:val="0"/>
                  <w:marRight w:val="0"/>
                  <w:marTop w:val="0"/>
                  <w:marBottom w:val="0"/>
                  <w:divBdr>
                    <w:top w:val="none" w:sz="0" w:space="0" w:color="auto"/>
                    <w:left w:val="none" w:sz="0" w:space="0" w:color="auto"/>
                    <w:bottom w:val="none" w:sz="0" w:space="0" w:color="auto"/>
                    <w:right w:val="none" w:sz="0" w:space="0" w:color="auto"/>
                  </w:divBdr>
                  <w:divsChild>
                    <w:div w:id="2525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4568">
          <w:marLeft w:val="0"/>
          <w:marRight w:val="0"/>
          <w:marTop w:val="0"/>
          <w:marBottom w:val="0"/>
          <w:divBdr>
            <w:top w:val="none" w:sz="0" w:space="0" w:color="auto"/>
            <w:left w:val="none" w:sz="0" w:space="0" w:color="auto"/>
            <w:bottom w:val="none" w:sz="0" w:space="0" w:color="auto"/>
            <w:right w:val="none" w:sz="0" w:space="0" w:color="auto"/>
          </w:divBdr>
          <w:divsChild>
            <w:div w:id="1221745600">
              <w:marLeft w:val="0"/>
              <w:marRight w:val="0"/>
              <w:marTop w:val="0"/>
              <w:marBottom w:val="0"/>
              <w:divBdr>
                <w:top w:val="none" w:sz="0" w:space="0" w:color="auto"/>
                <w:left w:val="none" w:sz="0" w:space="0" w:color="auto"/>
                <w:bottom w:val="none" w:sz="0" w:space="0" w:color="auto"/>
                <w:right w:val="none" w:sz="0" w:space="0" w:color="auto"/>
              </w:divBdr>
              <w:divsChild>
                <w:div w:id="326055091">
                  <w:marLeft w:val="0"/>
                  <w:marRight w:val="0"/>
                  <w:marTop w:val="0"/>
                  <w:marBottom w:val="0"/>
                  <w:divBdr>
                    <w:top w:val="none" w:sz="0" w:space="0" w:color="auto"/>
                    <w:left w:val="none" w:sz="0" w:space="0" w:color="auto"/>
                    <w:bottom w:val="none" w:sz="0" w:space="0" w:color="auto"/>
                    <w:right w:val="none" w:sz="0" w:space="0" w:color="auto"/>
                  </w:divBdr>
                  <w:divsChild>
                    <w:div w:id="7745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13564">
      <w:bodyDiv w:val="1"/>
      <w:marLeft w:val="0"/>
      <w:marRight w:val="0"/>
      <w:marTop w:val="0"/>
      <w:marBottom w:val="0"/>
      <w:divBdr>
        <w:top w:val="none" w:sz="0" w:space="0" w:color="auto"/>
        <w:left w:val="none" w:sz="0" w:space="0" w:color="auto"/>
        <w:bottom w:val="none" w:sz="0" w:space="0" w:color="auto"/>
        <w:right w:val="none" w:sz="0" w:space="0" w:color="auto"/>
      </w:divBdr>
    </w:div>
    <w:div w:id="200364704">
      <w:bodyDiv w:val="1"/>
      <w:marLeft w:val="0"/>
      <w:marRight w:val="0"/>
      <w:marTop w:val="0"/>
      <w:marBottom w:val="0"/>
      <w:divBdr>
        <w:top w:val="none" w:sz="0" w:space="0" w:color="auto"/>
        <w:left w:val="none" w:sz="0" w:space="0" w:color="auto"/>
        <w:bottom w:val="none" w:sz="0" w:space="0" w:color="auto"/>
        <w:right w:val="none" w:sz="0" w:space="0" w:color="auto"/>
      </w:divBdr>
    </w:div>
    <w:div w:id="221331627">
      <w:bodyDiv w:val="1"/>
      <w:marLeft w:val="0"/>
      <w:marRight w:val="0"/>
      <w:marTop w:val="0"/>
      <w:marBottom w:val="0"/>
      <w:divBdr>
        <w:top w:val="none" w:sz="0" w:space="0" w:color="auto"/>
        <w:left w:val="none" w:sz="0" w:space="0" w:color="auto"/>
        <w:bottom w:val="none" w:sz="0" w:space="0" w:color="auto"/>
        <w:right w:val="none" w:sz="0" w:space="0" w:color="auto"/>
      </w:divBdr>
    </w:div>
    <w:div w:id="260724469">
      <w:bodyDiv w:val="1"/>
      <w:marLeft w:val="0"/>
      <w:marRight w:val="0"/>
      <w:marTop w:val="0"/>
      <w:marBottom w:val="0"/>
      <w:divBdr>
        <w:top w:val="none" w:sz="0" w:space="0" w:color="auto"/>
        <w:left w:val="none" w:sz="0" w:space="0" w:color="auto"/>
        <w:bottom w:val="none" w:sz="0" w:space="0" w:color="auto"/>
        <w:right w:val="none" w:sz="0" w:space="0" w:color="auto"/>
      </w:divBdr>
      <w:divsChild>
        <w:div w:id="612590412">
          <w:marLeft w:val="0"/>
          <w:marRight w:val="0"/>
          <w:marTop w:val="0"/>
          <w:marBottom w:val="0"/>
          <w:divBdr>
            <w:top w:val="none" w:sz="0" w:space="0" w:color="auto"/>
            <w:left w:val="none" w:sz="0" w:space="0" w:color="auto"/>
            <w:bottom w:val="none" w:sz="0" w:space="0" w:color="auto"/>
            <w:right w:val="none" w:sz="0" w:space="0" w:color="auto"/>
          </w:divBdr>
          <w:divsChild>
            <w:div w:id="537857403">
              <w:marLeft w:val="0"/>
              <w:marRight w:val="0"/>
              <w:marTop w:val="0"/>
              <w:marBottom w:val="0"/>
              <w:divBdr>
                <w:top w:val="none" w:sz="0" w:space="0" w:color="auto"/>
                <w:left w:val="none" w:sz="0" w:space="0" w:color="auto"/>
                <w:bottom w:val="none" w:sz="0" w:space="0" w:color="auto"/>
                <w:right w:val="none" w:sz="0" w:space="0" w:color="auto"/>
              </w:divBdr>
              <w:divsChild>
                <w:div w:id="1377122105">
                  <w:marLeft w:val="0"/>
                  <w:marRight w:val="0"/>
                  <w:marTop w:val="0"/>
                  <w:marBottom w:val="0"/>
                  <w:divBdr>
                    <w:top w:val="none" w:sz="0" w:space="0" w:color="auto"/>
                    <w:left w:val="none" w:sz="0" w:space="0" w:color="auto"/>
                    <w:bottom w:val="none" w:sz="0" w:space="0" w:color="auto"/>
                    <w:right w:val="none" w:sz="0" w:space="0" w:color="auto"/>
                  </w:divBdr>
                  <w:divsChild>
                    <w:div w:id="5077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8736">
          <w:marLeft w:val="0"/>
          <w:marRight w:val="0"/>
          <w:marTop w:val="0"/>
          <w:marBottom w:val="0"/>
          <w:divBdr>
            <w:top w:val="none" w:sz="0" w:space="0" w:color="auto"/>
            <w:left w:val="none" w:sz="0" w:space="0" w:color="auto"/>
            <w:bottom w:val="none" w:sz="0" w:space="0" w:color="auto"/>
            <w:right w:val="none" w:sz="0" w:space="0" w:color="auto"/>
          </w:divBdr>
          <w:divsChild>
            <w:div w:id="1329988481">
              <w:marLeft w:val="0"/>
              <w:marRight w:val="0"/>
              <w:marTop w:val="0"/>
              <w:marBottom w:val="0"/>
              <w:divBdr>
                <w:top w:val="none" w:sz="0" w:space="0" w:color="auto"/>
                <w:left w:val="none" w:sz="0" w:space="0" w:color="auto"/>
                <w:bottom w:val="none" w:sz="0" w:space="0" w:color="auto"/>
                <w:right w:val="none" w:sz="0" w:space="0" w:color="auto"/>
              </w:divBdr>
              <w:divsChild>
                <w:div w:id="982319440">
                  <w:marLeft w:val="0"/>
                  <w:marRight w:val="0"/>
                  <w:marTop w:val="0"/>
                  <w:marBottom w:val="0"/>
                  <w:divBdr>
                    <w:top w:val="none" w:sz="0" w:space="0" w:color="auto"/>
                    <w:left w:val="none" w:sz="0" w:space="0" w:color="auto"/>
                    <w:bottom w:val="none" w:sz="0" w:space="0" w:color="auto"/>
                    <w:right w:val="none" w:sz="0" w:space="0" w:color="auto"/>
                  </w:divBdr>
                  <w:divsChild>
                    <w:div w:id="20056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43576">
      <w:bodyDiv w:val="1"/>
      <w:marLeft w:val="0"/>
      <w:marRight w:val="0"/>
      <w:marTop w:val="0"/>
      <w:marBottom w:val="0"/>
      <w:divBdr>
        <w:top w:val="none" w:sz="0" w:space="0" w:color="auto"/>
        <w:left w:val="none" w:sz="0" w:space="0" w:color="auto"/>
        <w:bottom w:val="none" w:sz="0" w:space="0" w:color="auto"/>
        <w:right w:val="none" w:sz="0" w:space="0" w:color="auto"/>
      </w:divBdr>
    </w:div>
    <w:div w:id="404106657">
      <w:bodyDiv w:val="1"/>
      <w:marLeft w:val="0"/>
      <w:marRight w:val="0"/>
      <w:marTop w:val="0"/>
      <w:marBottom w:val="0"/>
      <w:divBdr>
        <w:top w:val="none" w:sz="0" w:space="0" w:color="auto"/>
        <w:left w:val="none" w:sz="0" w:space="0" w:color="auto"/>
        <w:bottom w:val="none" w:sz="0" w:space="0" w:color="auto"/>
        <w:right w:val="none" w:sz="0" w:space="0" w:color="auto"/>
      </w:divBdr>
      <w:divsChild>
        <w:div w:id="1024408534">
          <w:marLeft w:val="0"/>
          <w:marRight w:val="0"/>
          <w:marTop w:val="0"/>
          <w:marBottom w:val="0"/>
          <w:divBdr>
            <w:top w:val="none" w:sz="0" w:space="0" w:color="auto"/>
            <w:left w:val="none" w:sz="0" w:space="0" w:color="auto"/>
            <w:bottom w:val="none" w:sz="0" w:space="0" w:color="auto"/>
            <w:right w:val="none" w:sz="0" w:space="0" w:color="auto"/>
          </w:divBdr>
          <w:divsChild>
            <w:div w:id="1967202695">
              <w:marLeft w:val="0"/>
              <w:marRight w:val="0"/>
              <w:marTop w:val="0"/>
              <w:marBottom w:val="0"/>
              <w:divBdr>
                <w:top w:val="none" w:sz="0" w:space="0" w:color="auto"/>
                <w:left w:val="none" w:sz="0" w:space="0" w:color="auto"/>
                <w:bottom w:val="none" w:sz="0" w:space="0" w:color="auto"/>
                <w:right w:val="none" w:sz="0" w:space="0" w:color="auto"/>
              </w:divBdr>
              <w:divsChild>
                <w:div w:id="1129712454">
                  <w:marLeft w:val="0"/>
                  <w:marRight w:val="0"/>
                  <w:marTop w:val="0"/>
                  <w:marBottom w:val="0"/>
                  <w:divBdr>
                    <w:top w:val="none" w:sz="0" w:space="0" w:color="auto"/>
                    <w:left w:val="none" w:sz="0" w:space="0" w:color="auto"/>
                    <w:bottom w:val="none" w:sz="0" w:space="0" w:color="auto"/>
                    <w:right w:val="none" w:sz="0" w:space="0" w:color="auto"/>
                  </w:divBdr>
                  <w:divsChild>
                    <w:div w:id="6556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4982">
          <w:marLeft w:val="0"/>
          <w:marRight w:val="0"/>
          <w:marTop w:val="0"/>
          <w:marBottom w:val="0"/>
          <w:divBdr>
            <w:top w:val="none" w:sz="0" w:space="0" w:color="auto"/>
            <w:left w:val="none" w:sz="0" w:space="0" w:color="auto"/>
            <w:bottom w:val="none" w:sz="0" w:space="0" w:color="auto"/>
            <w:right w:val="none" w:sz="0" w:space="0" w:color="auto"/>
          </w:divBdr>
          <w:divsChild>
            <w:div w:id="787818666">
              <w:marLeft w:val="0"/>
              <w:marRight w:val="0"/>
              <w:marTop w:val="0"/>
              <w:marBottom w:val="0"/>
              <w:divBdr>
                <w:top w:val="none" w:sz="0" w:space="0" w:color="auto"/>
                <w:left w:val="none" w:sz="0" w:space="0" w:color="auto"/>
                <w:bottom w:val="none" w:sz="0" w:space="0" w:color="auto"/>
                <w:right w:val="none" w:sz="0" w:space="0" w:color="auto"/>
              </w:divBdr>
              <w:divsChild>
                <w:div w:id="1242520120">
                  <w:marLeft w:val="0"/>
                  <w:marRight w:val="0"/>
                  <w:marTop w:val="0"/>
                  <w:marBottom w:val="0"/>
                  <w:divBdr>
                    <w:top w:val="none" w:sz="0" w:space="0" w:color="auto"/>
                    <w:left w:val="none" w:sz="0" w:space="0" w:color="auto"/>
                    <w:bottom w:val="none" w:sz="0" w:space="0" w:color="auto"/>
                    <w:right w:val="none" w:sz="0" w:space="0" w:color="auto"/>
                  </w:divBdr>
                  <w:divsChild>
                    <w:div w:id="4134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332157">
      <w:bodyDiv w:val="1"/>
      <w:marLeft w:val="0"/>
      <w:marRight w:val="0"/>
      <w:marTop w:val="0"/>
      <w:marBottom w:val="0"/>
      <w:divBdr>
        <w:top w:val="none" w:sz="0" w:space="0" w:color="auto"/>
        <w:left w:val="none" w:sz="0" w:space="0" w:color="auto"/>
        <w:bottom w:val="none" w:sz="0" w:space="0" w:color="auto"/>
        <w:right w:val="none" w:sz="0" w:space="0" w:color="auto"/>
      </w:divBdr>
    </w:div>
    <w:div w:id="568885166">
      <w:bodyDiv w:val="1"/>
      <w:marLeft w:val="0"/>
      <w:marRight w:val="0"/>
      <w:marTop w:val="0"/>
      <w:marBottom w:val="0"/>
      <w:divBdr>
        <w:top w:val="none" w:sz="0" w:space="0" w:color="auto"/>
        <w:left w:val="none" w:sz="0" w:space="0" w:color="auto"/>
        <w:bottom w:val="none" w:sz="0" w:space="0" w:color="auto"/>
        <w:right w:val="none" w:sz="0" w:space="0" w:color="auto"/>
      </w:divBdr>
    </w:div>
    <w:div w:id="574777000">
      <w:bodyDiv w:val="1"/>
      <w:marLeft w:val="0"/>
      <w:marRight w:val="0"/>
      <w:marTop w:val="0"/>
      <w:marBottom w:val="0"/>
      <w:divBdr>
        <w:top w:val="none" w:sz="0" w:space="0" w:color="auto"/>
        <w:left w:val="none" w:sz="0" w:space="0" w:color="auto"/>
        <w:bottom w:val="none" w:sz="0" w:space="0" w:color="auto"/>
        <w:right w:val="none" w:sz="0" w:space="0" w:color="auto"/>
      </w:divBdr>
    </w:div>
    <w:div w:id="629287937">
      <w:bodyDiv w:val="1"/>
      <w:marLeft w:val="0"/>
      <w:marRight w:val="0"/>
      <w:marTop w:val="0"/>
      <w:marBottom w:val="0"/>
      <w:divBdr>
        <w:top w:val="none" w:sz="0" w:space="0" w:color="auto"/>
        <w:left w:val="none" w:sz="0" w:space="0" w:color="auto"/>
        <w:bottom w:val="none" w:sz="0" w:space="0" w:color="auto"/>
        <w:right w:val="none" w:sz="0" w:space="0" w:color="auto"/>
      </w:divBdr>
    </w:div>
    <w:div w:id="654846304">
      <w:bodyDiv w:val="1"/>
      <w:marLeft w:val="0"/>
      <w:marRight w:val="0"/>
      <w:marTop w:val="0"/>
      <w:marBottom w:val="0"/>
      <w:divBdr>
        <w:top w:val="none" w:sz="0" w:space="0" w:color="auto"/>
        <w:left w:val="none" w:sz="0" w:space="0" w:color="auto"/>
        <w:bottom w:val="none" w:sz="0" w:space="0" w:color="auto"/>
        <w:right w:val="none" w:sz="0" w:space="0" w:color="auto"/>
      </w:divBdr>
    </w:div>
    <w:div w:id="802428361">
      <w:bodyDiv w:val="1"/>
      <w:marLeft w:val="0"/>
      <w:marRight w:val="0"/>
      <w:marTop w:val="0"/>
      <w:marBottom w:val="0"/>
      <w:divBdr>
        <w:top w:val="none" w:sz="0" w:space="0" w:color="auto"/>
        <w:left w:val="none" w:sz="0" w:space="0" w:color="auto"/>
        <w:bottom w:val="none" w:sz="0" w:space="0" w:color="auto"/>
        <w:right w:val="none" w:sz="0" w:space="0" w:color="auto"/>
      </w:divBdr>
    </w:div>
    <w:div w:id="869145429">
      <w:bodyDiv w:val="1"/>
      <w:marLeft w:val="0"/>
      <w:marRight w:val="0"/>
      <w:marTop w:val="0"/>
      <w:marBottom w:val="0"/>
      <w:divBdr>
        <w:top w:val="none" w:sz="0" w:space="0" w:color="auto"/>
        <w:left w:val="none" w:sz="0" w:space="0" w:color="auto"/>
        <w:bottom w:val="none" w:sz="0" w:space="0" w:color="auto"/>
        <w:right w:val="none" w:sz="0" w:space="0" w:color="auto"/>
      </w:divBdr>
      <w:divsChild>
        <w:div w:id="1614511426">
          <w:marLeft w:val="0"/>
          <w:marRight w:val="0"/>
          <w:marTop w:val="0"/>
          <w:marBottom w:val="0"/>
          <w:divBdr>
            <w:top w:val="none" w:sz="0" w:space="0" w:color="auto"/>
            <w:left w:val="none" w:sz="0" w:space="0" w:color="auto"/>
            <w:bottom w:val="none" w:sz="0" w:space="0" w:color="auto"/>
            <w:right w:val="none" w:sz="0" w:space="0" w:color="auto"/>
          </w:divBdr>
          <w:divsChild>
            <w:div w:id="1560436602">
              <w:marLeft w:val="0"/>
              <w:marRight w:val="0"/>
              <w:marTop w:val="0"/>
              <w:marBottom w:val="0"/>
              <w:divBdr>
                <w:top w:val="none" w:sz="0" w:space="0" w:color="auto"/>
                <w:left w:val="none" w:sz="0" w:space="0" w:color="auto"/>
                <w:bottom w:val="none" w:sz="0" w:space="0" w:color="auto"/>
                <w:right w:val="none" w:sz="0" w:space="0" w:color="auto"/>
              </w:divBdr>
              <w:divsChild>
                <w:div w:id="272447221">
                  <w:marLeft w:val="0"/>
                  <w:marRight w:val="0"/>
                  <w:marTop w:val="0"/>
                  <w:marBottom w:val="0"/>
                  <w:divBdr>
                    <w:top w:val="none" w:sz="0" w:space="0" w:color="auto"/>
                    <w:left w:val="none" w:sz="0" w:space="0" w:color="auto"/>
                    <w:bottom w:val="none" w:sz="0" w:space="0" w:color="auto"/>
                    <w:right w:val="none" w:sz="0" w:space="0" w:color="auto"/>
                  </w:divBdr>
                  <w:divsChild>
                    <w:div w:id="12755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7125">
          <w:marLeft w:val="0"/>
          <w:marRight w:val="0"/>
          <w:marTop w:val="0"/>
          <w:marBottom w:val="0"/>
          <w:divBdr>
            <w:top w:val="none" w:sz="0" w:space="0" w:color="auto"/>
            <w:left w:val="none" w:sz="0" w:space="0" w:color="auto"/>
            <w:bottom w:val="none" w:sz="0" w:space="0" w:color="auto"/>
            <w:right w:val="none" w:sz="0" w:space="0" w:color="auto"/>
          </w:divBdr>
          <w:divsChild>
            <w:div w:id="1764648866">
              <w:marLeft w:val="0"/>
              <w:marRight w:val="0"/>
              <w:marTop w:val="0"/>
              <w:marBottom w:val="0"/>
              <w:divBdr>
                <w:top w:val="none" w:sz="0" w:space="0" w:color="auto"/>
                <w:left w:val="none" w:sz="0" w:space="0" w:color="auto"/>
                <w:bottom w:val="none" w:sz="0" w:space="0" w:color="auto"/>
                <w:right w:val="none" w:sz="0" w:space="0" w:color="auto"/>
              </w:divBdr>
              <w:divsChild>
                <w:div w:id="589512184">
                  <w:marLeft w:val="0"/>
                  <w:marRight w:val="0"/>
                  <w:marTop w:val="0"/>
                  <w:marBottom w:val="0"/>
                  <w:divBdr>
                    <w:top w:val="none" w:sz="0" w:space="0" w:color="auto"/>
                    <w:left w:val="none" w:sz="0" w:space="0" w:color="auto"/>
                    <w:bottom w:val="none" w:sz="0" w:space="0" w:color="auto"/>
                    <w:right w:val="none" w:sz="0" w:space="0" w:color="auto"/>
                  </w:divBdr>
                  <w:divsChild>
                    <w:div w:id="1795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727">
      <w:bodyDiv w:val="1"/>
      <w:marLeft w:val="0"/>
      <w:marRight w:val="0"/>
      <w:marTop w:val="0"/>
      <w:marBottom w:val="0"/>
      <w:divBdr>
        <w:top w:val="none" w:sz="0" w:space="0" w:color="auto"/>
        <w:left w:val="none" w:sz="0" w:space="0" w:color="auto"/>
        <w:bottom w:val="none" w:sz="0" w:space="0" w:color="auto"/>
        <w:right w:val="none" w:sz="0" w:space="0" w:color="auto"/>
      </w:divBdr>
    </w:div>
    <w:div w:id="993681107">
      <w:bodyDiv w:val="1"/>
      <w:marLeft w:val="0"/>
      <w:marRight w:val="0"/>
      <w:marTop w:val="0"/>
      <w:marBottom w:val="0"/>
      <w:divBdr>
        <w:top w:val="none" w:sz="0" w:space="0" w:color="auto"/>
        <w:left w:val="none" w:sz="0" w:space="0" w:color="auto"/>
        <w:bottom w:val="none" w:sz="0" w:space="0" w:color="auto"/>
        <w:right w:val="none" w:sz="0" w:space="0" w:color="auto"/>
      </w:divBdr>
    </w:div>
    <w:div w:id="1050030166">
      <w:bodyDiv w:val="1"/>
      <w:marLeft w:val="0"/>
      <w:marRight w:val="0"/>
      <w:marTop w:val="0"/>
      <w:marBottom w:val="0"/>
      <w:divBdr>
        <w:top w:val="none" w:sz="0" w:space="0" w:color="auto"/>
        <w:left w:val="none" w:sz="0" w:space="0" w:color="auto"/>
        <w:bottom w:val="none" w:sz="0" w:space="0" w:color="auto"/>
        <w:right w:val="none" w:sz="0" w:space="0" w:color="auto"/>
      </w:divBdr>
    </w:div>
    <w:div w:id="1126462643">
      <w:bodyDiv w:val="1"/>
      <w:marLeft w:val="0"/>
      <w:marRight w:val="0"/>
      <w:marTop w:val="0"/>
      <w:marBottom w:val="0"/>
      <w:divBdr>
        <w:top w:val="none" w:sz="0" w:space="0" w:color="auto"/>
        <w:left w:val="none" w:sz="0" w:space="0" w:color="auto"/>
        <w:bottom w:val="none" w:sz="0" w:space="0" w:color="auto"/>
        <w:right w:val="none" w:sz="0" w:space="0" w:color="auto"/>
      </w:divBdr>
    </w:div>
    <w:div w:id="1285455571">
      <w:bodyDiv w:val="1"/>
      <w:marLeft w:val="0"/>
      <w:marRight w:val="0"/>
      <w:marTop w:val="0"/>
      <w:marBottom w:val="0"/>
      <w:divBdr>
        <w:top w:val="none" w:sz="0" w:space="0" w:color="auto"/>
        <w:left w:val="none" w:sz="0" w:space="0" w:color="auto"/>
        <w:bottom w:val="none" w:sz="0" w:space="0" w:color="auto"/>
        <w:right w:val="none" w:sz="0" w:space="0" w:color="auto"/>
      </w:divBdr>
    </w:div>
    <w:div w:id="1289626608">
      <w:bodyDiv w:val="1"/>
      <w:marLeft w:val="0"/>
      <w:marRight w:val="0"/>
      <w:marTop w:val="0"/>
      <w:marBottom w:val="0"/>
      <w:divBdr>
        <w:top w:val="none" w:sz="0" w:space="0" w:color="auto"/>
        <w:left w:val="none" w:sz="0" w:space="0" w:color="auto"/>
        <w:bottom w:val="none" w:sz="0" w:space="0" w:color="auto"/>
        <w:right w:val="none" w:sz="0" w:space="0" w:color="auto"/>
      </w:divBdr>
    </w:div>
    <w:div w:id="1367146849">
      <w:bodyDiv w:val="1"/>
      <w:marLeft w:val="0"/>
      <w:marRight w:val="0"/>
      <w:marTop w:val="0"/>
      <w:marBottom w:val="0"/>
      <w:divBdr>
        <w:top w:val="none" w:sz="0" w:space="0" w:color="auto"/>
        <w:left w:val="none" w:sz="0" w:space="0" w:color="auto"/>
        <w:bottom w:val="none" w:sz="0" w:space="0" w:color="auto"/>
        <w:right w:val="none" w:sz="0" w:space="0" w:color="auto"/>
      </w:divBdr>
    </w:div>
    <w:div w:id="1379159859">
      <w:bodyDiv w:val="1"/>
      <w:marLeft w:val="0"/>
      <w:marRight w:val="0"/>
      <w:marTop w:val="0"/>
      <w:marBottom w:val="0"/>
      <w:divBdr>
        <w:top w:val="none" w:sz="0" w:space="0" w:color="auto"/>
        <w:left w:val="none" w:sz="0" w:space="0" w:color="auto"/>
        <w:bottom w:val="none" w:sz="0" w:space="0" w:color="auto"/>
        <w:right w:val="none" w:sz="0" w:space="0" w:color="auto"/>
      </w:divBdr>
      <w:divsChild>
        <w:div w:id="1456487548">
          <w:marLeft w:val="0"/>
          <w:marRight w:val="0"/>
          <w:marTop w:val="0"/>
          <w:marBottom w:val="0"/>
          <w:divBdr>
            <w:top w:val="none" w:sz="0" w:space="0" w:color="auto"/>
            <w:left w:val="none" w:sz="0" w:space="0" w:color="auto"/>
            <w:bottom w:val="none" w:sz="0" w:space="0" w:color="auto"/>
            <w:right w:val="none" w:sz="0" w:space="0" w:color="auto"/>
          </w:divBdr>
          <w:divsChild>
            <w:div w:id="827405591">
              <w:marLeft w:val="0"/>
              <w:marRight w:val="0"/>
              <w:marTop w:val="0"/>
              <w:marBottom w:val="0"/>
              <w:divBdr>
                <w:top w:val="none" w:sz="0" w:space="0" w:color="auto"/>
                <w:left w:val="none" w:sz="0" w:space="0" w:color="auto"/>
                <w:bottom w:val="none" w:sz="0" w:space="0" w:color="auto"/>
                <w:right w:val="none" w:sz="0" w:space="0" w:color="auto"/>
              </w:divBdr>
              <w:divsChild>
                <w:div w:id="107358372">
                  <w:marLeft w:val="0"/>
                  <w:marRight w:val="0"/>
                  <w:marTop w:val="0"/>
                  <w:marBottom w:val="0"/>
                  <w:divBdr>
                    <w:top w:val="none" w:sz="0" w:space="0" w:color="auto"/>
                    <w:left w:val="none" w:sz="0" w:space="0" w:color="auto"/>
                    <w:bottom w:val="none" w:sz="0" w:space="0" w:color="auto"/>
                    <w:right w:val="none" w:sz="0" w:space="0" w:color="auto"/>
                  </w:divBdr>
                  <w:divsChild>
                    <w:div w:id="16245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5960">
          <w:marLeft w:val="0"/>
          <w:marRight w:val="0"/>
          <w:marTop w:val="0"/>
          <w:marBottom w:val="0"/>
          <w:divBdr>
            <w:top w:val="none" w:sz="0" w:space="0" w:color="auto"/>
            <w:left w:val="none" w:sz="0" w:space="0" w:color="auto"/>
            <w:bottom w:val="none" w:sz="0" w:space="0" w:color="auto"/>
            <w:right w:val="none" w:sz="0" w:space="0" w:color="auto"/>
          </w:divBdr>
          <w:divsChild>
            <w:div w:id="1231378852">
              <w:marLeft w:val="0"/>
              <w:marRight w:val="0"/>
              <w:marTop w:val="0"/>
              <w:marBottom w:val="0"/>
              <w:divBdr>
                <w:top w:val="none" w:sz="0" w:space="0" w:color="auto"/>
                <w:left w:val="none" w:sz="0" w:space="0" w:color="auto"/>
                <w:bottom w:val="none" w:sz="0" w:space="0" w:color="auto"/>
                <w:right w:val="none" w:sz="0" w:space="0" w:color="auto"/>
              </w:divBdr>
              <w:divsChild>
                <w:div w:id="1747532085">
                  <w:marLeft w:val="0"/>
                  <w:marRight w:val="0"/>
                  <w:marTop w:val="0"/>
                  <w:marBottom w:val="0"/>
                  <w:divBdr>
                    <w:top w:val="none" w:sz="0" w:space="0" w:color="auto"/>
                    <w:left w:val="none" w:sz="0" w:space="0" w:color="auto"/>
                    <w:bottom w:val="none" w:sz="0" w:space="0" w:color="auto"/>
                    <w:right w:val="none" w:sz="0" w:space="0" w:color="auto"/>
                  </w:divBdr>
                  <w:divsChild>
                    <w:div w:id="18453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789660">
      <w:bodyDiv w:val="1"/>
      <w:marLeft w:val="0"/>
      <w:marRight w:val="0"/>
      <w:marTop w:val="0"/>
      <w:marBottom w:val="0"/>
      <w:divBdr>
        <w:top w:val="none" w:sz="0" w:space="0" w:color="auto"/>
        <w:left w:val="none" w:sz="0" w:space="0" w:color="auto"/>
        <w:bottom w:val="none" w:sz="0" w:space="0" w:color="auto"/>
        <w:right w:val="none" w:sz="0" w:space="0" w:color="auto"/>
      </w:divBdr>
    </w:div>
    <w:div w:id="1461998048">
      <w:bodyDiv w:val="1"/>
      <w:marLeft w:val="0"/>
      <w:marRight w:val="0"/>
      <w:marTop w:val="0"/>
      <w:marBottom w:val="0"/>
      <w:divBdr>
        <w:top w:val="none" w:sz="0" w:space="0" w:color="auto"/>
        <w:left w:val="none" w:sz="0" w:space="0" w:color="auto"/>
        <w:bottom w:val="none" w:sz="0" w:space="0" w:color="auto"/>
        <w:right w:val="none" w:sz="0" w:space="0" w:color="auto"/>
      </w:divBdr>
    </w:div>
    <w:div w:id="1560480125">
      <w:bodyDiv w:val="1"/>
      <w:marLeft w:val="0"/>
      <w:marRight w:val="0"/>
      <w:marTop w:val="0"/>
      <w:marBottom w:val="0"/>
      <w:divBdr>
        <w:top w:val="none" w:sz="0" w:space="0" w:color="auto"/>
        <w:left w:val="none" w:sz="0" w:space="0" w:color="auto"/>
        <w:bottom w:val="none" w:sz="0" w:space="0" w:color="auto"/>
        <w:right w:val="none" w:sz="0" w:space="0" w:color="auto"/>
      </w:divBdr>
      <w:divsChild>
        <w:div w:id="682630758">
          <w:marLeft w:val="0"/>
          <w:marRight w:val="0"/>
          <w:marTop w:val="0"/>
          <w:marBottom w:val="0"/>
          <w:divBdr>
            <w:top w:val="none" w:sz="0" w:space="0" w:color="auto"/>
            <w:left w:val="none" w:sz="0" w:space="0" w:color="auto"/>
            <w:bottom w:val="none" w:sz="0" w:space="0" w:color="auto"/>
            <w:right w:val="none" w:sz="0" w:space="0" w:color="auto"/>
          </w:divBdr>
          <w:divsChild>
            <w:div w:id="940258128">
              <w:marLeft w:val="0"/>
              <w:marRight w:val="0"/>
              <w:marTop w:val="0"/>
              <w:marBottom w:val="0"/>
              <w:divBdr>
                <w:top w:val="none" w:sz="0" w:space="0" w:color="auto"/>
                <w:left w:val="none" w:sz="0" w:space="0" w:color="auto"/>
                <w:bottom w:val="none" w:sz="0" w:space="0" w:color="auto"/>
                <w:right w:val="none" w:sz="0" w:space="0" w:color="auto"/>
              </w:divBdr>
              <w:divsChild>
                <w:div w:id="820267728">
                  <w:marLeft w:val="0"/>
                  <w:marRight w:val="0"/>
                  <w:marTop w:val="0"/>
                  <w:marBottom w:val="0"/>
                  <w:divBdr>
                    <w:top w:val="none" w:sz="0" w:space="0" w:color="auto"/>
                    <w:left w:val="none" w:sz="0" w:space="0" w:color="auto"/>
                    <w:bottom w:val="none" w:sz="0" w:space="0" w:color="auto"/>
                    <w:right w:val="none" w:sz="0" w:space="0" w:color="auto"/>
                  </w:divBdr>
                  <w:divsChild>
                    <w:div w:id="520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8820">
          <w:marLeft w:val="0"/>
          <w:marRight w:val="0"/>
          <w:marTop w:val="0"/>
          <w:marBottom w:val="0"/>
          <w:divBdr>
            <w:top w:val="none" w:sz="0" w:space="0" w:color="auto"/>
            <w:left w:val="none" w:sz="0" w:space="0" w:color="auto"/>
            <w:bottom w:val="none" w:sz="0" w:space="0" w:color="auto"/>
            <w:right w:val="none" w:sz="0" w:space="0" w:color="auto"/>
          </w:divBdr>
          <w:divsChild>
            <w:div w:id="189150394">
              <w:marLeft w:val="0"/>
              <w:marRight w:val="0"/>
              <w:marTop w:val="0"/>
              <w:marBottom w:val="0"/>
              <w:divBdr>
                <w:top w:val="none" w:sz="0" w:space="0" w:color="auto"/>
                <w:left w:val="none" w:sz="0" w:space="0" w:color="auto"/>
                <w:bottom w:val="none" w:sz="0" w:space="0" w:color="auto"/>
                <w:right w:val="none" w:sz="0" w:space="0" w:color="auto"/>
              </w:divBdr>
              <w:divsChild>
                <w:div w:id="249387128">
                  <w:marLeft w:val="0"/>
                  <w:marRight w:val="0"/>
                  <w:marTop w:val="0"/>
                  <w:marBottom w:val="0"/>
                  <w:divBdr>
                    <w:top w:val="none" w:sz="0" w:space="0" w:color="auto"/>
                    <w:left w:val="none" w:sz="0" w:space="0" w:color="auto"/>
                    <w:bottom w:val="none" w:sz="0" w:space="0" w:color="auto"/>
                    <w:right w:val="none" w:sz="0" w:space="0" w:color="auto"/>
                  </w:divBdr>
                  <w:divsChild>
                    <w:div w:id="1381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495929">
      <w:bodyDiv w:val="1"/>
      <w:marLeft w:val="0"/>
      <w:marRight w:val="0"/>
      <w:marTop w:val="0"/>
      <w:marBottom w:val="0"/>
      <w:divBdr>
        <w:top w:val="none" w:sz="0" w:space="0" w:color="auto"/>
        <w:left w:val="none" w:sz="0" w:space="0" w:color="auto"/>
        <w:bottom w:val="none" w:sz="0" w:space="0" w:color="auto"/>
        <w:right w:val="none" w:sz="0" w:space="0" w:color="auto"/>
      </w:divBdr>
    </w:div>
    <w:div w:id="1614945162">
      <w:bodyDiv w:val="1"/>
      <w:marLeft w:val="0"/>
      <w:marRight w:val="0"/>
      <w:marTop w:val="0"/>
      <w:marBottom w:val="0"/>
      <w:divBdr>
        <w:top w:val="none" w:sz="0" w:space="0" w:color="auto"/>
        <w:left w:val="none" w:sz="0" w:space="0" w:color="auto"/>
        <w:bottom w:val="none" w:sz="0" w:space="0" w:color="auto"/>
        <w:right w:val="none" w:sz="0" w:space="0" w:color="auto"/>
      </w:divBdr>
    </w:div>
    <w:div w:id="1661494000">
      <w:bodyDiv w:val="1"/>
      <w:marLeft w:val="0"/>
      <w:marRight w:val="0"/>
      <w:marTop w:val="0"/>
      <w:marBottom w:val="0"/>
      <w:divBdr>
        <w:top w:val="none" w:sz="0" w:space="0" w:color="auto"/>
        <w:left w:val="none" w:sz="0" w:space="0" w:color="auto"/>
        <w:bottom w:val="none" w:sz="0" w:space="0" w:color="auto"/>
        <w:right w:val="none" w:sz="0" w:space="0" w:color="auto"/>
      </w:divBdr>
    </w:div>
    <w:div w:id="1754278649">
      <w:bodyDiv w:val="1"/>
      <w:marLeft w:val="0"/>
      <w:marRight w:val="0"/>
      <w:marTop w:val="0"/>
      <w:marBottom w:val="0"/>
      <w:divBdr>
        <w:top w:val="none" w:sz="0" w:space="0" w:color="auto"/>
        <w:left w:val="none" w:sz="0" w:space="0" w:color="auto"/>
        <w:bottom w:val="none" w:sz="0" w:space="0" w:color="auto"/>
        <w:right w:val="none" w:sz="0" w:space="0" w:color="auto"/>
      </w:divBdr>
    </w:div>
    <w:div w:id="1963614293">
      <w:bodyDiv w:val="1"/>
      <w:marLeft w:val="0"/>
      <w:marRight w:val="0"/>
      <w:marTop w:val="0"/>
      <w:marBottom w:val="0"/>
      <w:divBdr>
        <w:top w:val="none" w:sz="0" w:space="0" w:color="auto"/>
        <w:left w:val="none" w:sz="0" w:space="0" w:color="auto"/>
        <w:bottom w:val="none" w:sz="0" w:space="0" w:color="auto"/>
        <w:right w:val="none" w:sz="0" w:space="0" w:color="auto"/>
      </w:divBdr>
    </w:div>
    <w:div w:id="1975601330">
      <w:bodyDiv w:val="1"/>
      <w:marLeft w:val="0"/>
      <w:marRight w:val="0"/>
      <w:marTop w:val="0"/>
      <w:marBottom w:val="0"/>
      <w:divBdr>
        <w:top w:val="none" w:sz="0" w:space="0" w:color="auto"/>
        <w:left w:val="none" w:sz="0" w:space="0" w:color="auto"/>
        <w:bottom w:val="none" w:sz="0" w:space="0" w:color="auto"/>
        <w:right w:val="none" w:sz="0" w:space="0" w:color="auto"/>
      </w:divBdr>
    </w:div>
    <w:div w:id="2045054987">
      <w:bodyDiv w:val="1"/>
      <w:marLeft w:val="0"/>
      <w:marRight w:val="0"/>
      <w:marTop w:val="0"/>
      <w:marBottom w:val="0"/>
      <w:divBdr>
        <w:top w:val="none" w:sz="0" w:space="0" w:color="auto"/>
        <w:left w:val="none" w:sz="0" w:space="0" w:color="auto"/>
        <w:bottom w:val="none" w:sz="0" w:space="0" w:color="auto"/>
        <w:right w:val="none" w:sz="0" w:space="0" w:color="auto"/>
      </w:divBdr>
    </w:div>
    <w:div w:id="210692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2135</Words>
  <Characters>13622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Vigneshwari Ravindran</dc:creator>
  <cp:keywords/>
  <dc:description/>
  <cp:lastModifiedBy>hema m</cp:lastModifiedBy>
  <cp:revision>2</cp:revision>
  <dcterms:created xsi:type="dcterms:W3CDTF">2025-01-06T17:18:00Z</dcterms:created>
  <dcterms:modified xsi:type="dcterms:W3CDTF">2025-01-06T17:18:00Z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2372d9c36d0fb59e64e6d93007819cf3043dc63c22045d7d4b1dee33afcf1a09</vt:lpwstr>
  </property>
</Properties>
</file>