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5B6" w:rsidRDefault="003255B6" w:rsidP="00DA6288">
      <w:pPr>
        <w:pStyle w:val="Heading1"/>
        <w:ind w:left="0" w:firstLine="0"/>
      </w:pPr>
    </w:p>
    <w:p w:rsidR="003255B6" w:rsidRDefault="003255B6" w:rsidP="00DA6288">
      <w:pPr>
        <w:pStyle w:val="Heading1"/>
        <w:ind w:left="0" w:firstLine="0"/>
      </w:pPr>
      <w:r>
        <w:t>“A BRIF REVIEW ON TECOMELLA UNDULATA AND ITS PHARMACOLOGICAL POTENTIAL”</w:t>
      </w:r>
    </w:p>
    <w:p w:rsidR="003255B6" w:rsidRDefault="003255B6" w:rsidP="00DA6288">
      <w:pPr>
        <w:pStyle w:val="Heading1"/>
        <w:ind w:left="0" w:firstLine="0"/>
      </w:pPr>
    </w:p>
    <w:p w:rsidR="00C477DC" w:rsidRDefault="003D2D63" w:rsidP="00DA6288">
      <w:pPr>
        <w:pStyle w:val="Heading1"/>
        <w:ind w:left="0" w:firstLine="0"/>
      </w:pPr>
      <w:r>
        <w:t>ABSTRACT</w:t>
      </w:r>
    </w:p>
    <w:p w:rsidR="00C477DC" w:rsidRDefault="00C477DC">
      <w:pPr>
        <w:pStyle w:val="BodyText"/>
        <w:spacing w:before="6"/>
        <w:rPr>
          <w:b/>
          <w:sz w:val="38"/>
        </w:rPr>
      </w:pPr>
    </w:p>
    <w:p w:rsidR="00C477DC" w:rsidRDefault="003D2D63">
      <w:pPr>
        <w:pStyle w:val="BodyText"/>
        <w:spacing w:line="360" w:lineRule="auto"/>
        <w:ind w:left="666" w:right="118"/>
        <w:jc w:val="both"/>
      </w:pPr>
      <w:r>
        <w:t>Tecomella undulata , an indigenous tree species found in the arid regions of North-</w:t>
      </w:r>
      <w:r>
        <w:rPr>
          <w:spacing w:val="1"/>
        </w:rPr>
        <w:t xml:space="preserve"> </w:t>
      </w:r>
      <w:r>
        <w:t>west India, Pakistan, and Arabia, particularly in Rajasthan, is recognized for its</w:t>
      </w:r>
      <w:r>
        <w:rPr>
          <w:spacing w:val="1"/>
        </w:rPr>
        <w:t xml:space="preserve"> </w:t>
      </w:r>
      <w:r>
        <w:t>significant medicinal and ecological value. The plant is widely used in traditional</w:t>
      </w:r>
      <w:r>
        <w:rPr>
          <w:spacing w:val="1"/>
        </w:rPr>
        <w:t xml:space="preserve"> </w:t>
      </w:r>
      <w:r>
        <w:t>medicine, with various parts such as the bark, leaves, flowers, and roots utilized to</w:t>
      </w:r>
      <w:r>
        <w:rPr>
          <w:spacing w:val="1"/>
        </w:rPr>
        <w:t xml:space="preserve"> </w:t>
      </w:r>
      <w:r>
        <w:t>treat</w:t>
      </w:r>
      <w:r>
        <w:rPr>
          <w:spacing w:val="1"/>
        </w:rPr>
        <w:t xml:space="preserve"> </w:t>
      </w:r>
      <w:r>
        <w:t>ailments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diseases,</w:t>
      </w:r>
      <w:r>
        <w:rPr>
          <w:spacing w:val="1"/>
        </w:rPr>
        <w:t xml:space="preserve"> </w:t>
      </w:r>
      <w:r>
        <w:t>wounds,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digestive</w:t>
      </w:r>
      <w:r>
        <w:rPr>
          <w:spacing w:val="1"/>
        </w:rPr>
        <w:t xml:space="preserve"> </w:t>
      </w:r>
      <w:r>
        <w:t>disorders.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bioac</w:t>
      </w:r>
      <w:r>
        <w:t>tive compounds like iridoid glucosides, flavonoids, and triterpenoids, which</w:t>
      </w:r>
      <w:r>
        <w:rPr>
          <w:spacing w:val="1"/>
        </w:rPr>
        <w:t xml:space="preserve"> </w:t>
      </w:r>
      <w:r>
        <w:t>enhance</w:t>
      </w:r>
      <w:r>
        <w:rPr>
          <w:spacing w:val="60"/>
        </w:rPr>
        <w:t xml:space="preserve"> </w:t>
      </w:r>
      <w:r>
        <w:t>its</w:t>
      </w:r>
      <w:r>
        <w:rPr>
          <w:spacing w:val="61"/>
        </w:rPr>
        <w:t xml:space="preserve"> </w:t>
      </w:r>
      <w:r>
        <w:t>therapeutic</w:t>
      </w:r>
      <w:r>
        <w:rPr>
          <w:spacing w:val="62"/>
        </w:rPr>
        <w:t xml:space="preserve"> </w:t>
      </w:r>
      <w:r>
        <w:t>properties.</w:t>
      </w:r>
      <w:r>
        <w:rPr>
          <w:spacing w:val="64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addition</w:t>
      </w:r>
      <w:r>
        <w:rPr>
          <w:spacing w:val="62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t>its</w:t>
      </w:r>
      <w:r>
        <w:rPr>
          <w:spacing w:val="64"/>
        </w:rPr>
        <w:t xml:space="preserve"> </w:t>
      </w:r>
      <w:r>
        <w:t>medicinal</w:t>
      </w:r>
      <w:r>
        <w:rPr>
          <w:spacing w:val="61"/>
        </w:rPr>
        <w:t xml:space="preserve"> </w:t>
      </w:r>
      <w:r>
        <w:t>uses,</w:t>
      </w:r>
      <w:r>
        <w:rPr>
          <w:spacing w:val="62"/>
        </w:rPr>
        <w:t xml:space="preserve"> </w:t>
      </w:r>
      <w:r>
        <w:t>Tecomella</w:t>
      </w:r>
      <w:r>
        <w:rPr>
          <w:spacing w:val="-62"/>
        </w:rPr>
        <w:t xml:space="preserve"> </w:t>
      </w:r>
      <w:r>
        <w:t>undulata</w:t>
      </w:r>
      <w:r>
        <w:rPr>
          <w:spacing w:val="-12"/>
        </w:rPr>
        <w:t xml:space="preserve"> </w:t>
      </w:r>
      <w:r>
        <w:t>plays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essential</w:t>
      </w:r>
      <w:r>
        <w:rPr>
          <w:spacing w:val="-14"/>
        </w:rPr>
        <w:t xml:space="preserve"> </w:t>
      </w:r>
      <w:r>
        <w:t>role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Ayurvedic</w:t>
      </w:r>
      <w:r>
        <w:rPr>
          <w:spacing w:val="-11"/>
        </w:rPr>
        <w:t xml:space="preserve"> </w:t>
      </w:r>
      <w:r>
        <w:t>formulations,</w:t>
      </w:r>
      <w:r>
        <w:rPr>
          <w:spacing w:val="-14"/>
        </w:rPr>
        <w:t xml:space="preserve"> </w:t>
      </w:r>
      <w:r>
        <w:t>offering</w:t>
      </w:r>
      <w:r>
        <w:rPr>
          <w:spacing w:val="-11"/>
        </w:rPr>
        <w:t xml:space="preserve"> </w:t>
      </w:r>
      <w:r>
        <w:t>potential</w:t>
      </w:r>
      <w:r>
        <w:rPr>
          <w:spacing w:val="-12"/>
        </w:rPr>
        <w:t xml:space="preserve"> </w:t>
      </w:r>
      <w:r>
        <w:t>benefits</w:t>
      </w:r>
      <w:r>
        <w:rPr>
          <w:spacing w:val="-6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treati</w:t>
      </w:r>
      <w:r>
        <w:t>ng</w:t>
      </w:r>
      <w:r>
        <w:rPr>
          <w:spacing w:val="-1"/>
        </w:rPr>
        <w:t xml:space="preserve"> </w:t>
      </w:r>
      <w:r>
        <w:t>liver and</w:t>
      </w:r>
      <w:r>
        <w:rPr>
          <w:spacing w:val="1"/>
        </w:rPr>
        <w:t xml:space="preserve"> </w:t>
      </w:r>
      <w:r>
        <w:t>spleen disorders.</w:t>
      </w:r>
    </w:p>
    <w:p w:rsidR="00C477DC" w:rsidRDefault="00C477DC">
      <w:pPr>
        <w:pStyle w:val="BodyText"/>
        <w:spacing w:before="4"/>
        <w:rPr>
          <w:sz w:val="24"/>
        </w:rPr>
      </w:pPr>
    </w:p>
    <w:p w:rsidR="00C477DC" w:rsidRDefault="003D2D63">
      <w:pPr>
        <w:pStyle w:val="BodyText"/>
        <w:spacing w:line="360" w:lineRule="auto"/>
        <w:ind w:left="820" w:right="115"/>
        <w:jc w:val="both"/>
      </w:pPr>
      <w:r>
        <w:t>Pharmacologically, Tecomella undulata demonstrates a broad range of beneficial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anticancer</w:t>
      </w:r>
      <w:r>
        <w:rPr>
          <w:spacing w:val="1"/>
        </w:rPr>
        <w:t xml:space="preserve"> </w:t>
      </w:r>
      <w:r>
        <w:t>effects,</w:t>
      </w:r>
      <w:r>
        <w:rPr>
          <w:spacing w:val="1"/>
        </w:rPr>
        <w:t xml:space="preserve"> </w:t>
      </w:r>
      <w:r>
        <w:t>hepatoprotective</w:t>
      </w:r>
      <w:r>
        <w:rPr>
          <w:spacing w:val="1"/>
        </w:rPr>
        <w:t xml:space="preserve"> </w:t>
      </w:r>
      <w:r>
        <w:t>properties,</w:t>
      </w:r>
      <w:r>
        <w:rPr>
          <w:spacing w:val="1"/>
        </w:rPr>
        <w:t xml:space="preserve"> </w:t>
      </w:r>
      <w:r>
        <w:t>anti-</w:t>
      </w:r>
      <w:r>
        <w:rPr>
          <w:spacing w:val="1"/>
        </w:rPr>
        <w:t xml:space="preserve"> </w:t>
      </w:r>
      <w:r>
        <w:t>inflammatory and analgesic effects, antimicrobial activities, and potential HIV</w:t>
      </w:r>
      <w:r>
        <w:rPr>
          <w:spacing w:val="1"/>
        </w:rPr>
        <w:t xml:space="preserve"> </w:t>
      </w:r>
      <w:r>
        <w:t>inhibition.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plant’s</w:t>
      </w:r>
      <w:r>
        <w:rPr>
          <w:spacing w:val="1"/>
        </w:rPr>
        <w:t xml:space="preserve"> </w:t>
      </w:r>
      <w:r>
        <w:t>bark,</w:t>
      </w:r>
      <w:r>
        <w:rPr>
          <w:spacing w:val="1"/>
        </w:rPr>
        <w:t xml:space="preserve"> </w:t>
      </w:r>
      <w:r>
        <w:t>rich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quercetin,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tumor-</w:t>
      </w:r>
      <w:r>
        <w:rPr>
          <w:spacing w:val="1"/>
        </w:rPr>
        <w:t xml:space="preserve"> </w:t>
      </w:r>
      <w:r>
        <w:rPr>
          <w:spacing w:val="-1"/>
        </w:rPr>
        <w:t>suppressing</w:t>
      </w:r>
      <w:r>
        <w:rPr>
          <w:spacing w:val="-16"/>
        </w:rPr>
        <w:t xml:space="preserve"> </w:t>
      </w:r>
      <w:r>
        <w:rPr>
          <w:spacing w:val="-1"/>
        </w:rPr>
        <w:t>properties.</w:t>
      </w:r>
      <w:r>
        <w:rPr>
          <w:spacing w:val="-12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extracts</w:t>
      </w:r>
      <w:r>
        <w:rPr>
          <w:spacing w:val="-12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proven</w:t>
      </w:r>
      <w:r>
        <w:rPr>
          <w:spacing w:val="-12"/>
        </w:rPr>
        <w:t xml:space="preserve"> </w:t>
      </w:r>
      <w:r>
        <w:t>effective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alleviating</w:t>
      </w:r>
      <w:r>
        <w:rPr>
          <w:spacing w:val="-13"/>
        </w:rPr>
        <w:t xml:space="preserve"> </w:t>
      </w:r>
      <w:r>
        <w:t>liver</w:t>
      </w:r>
      <w:r>
        <w:rPr>
          <w:spacing w:val="-14"/>
        </w:rPr>
        <w:t xml:space="preserve"> </w:t>
      </w:r>
      <w:r>
        <w:t>damage</w:t>
      </w:r>
      <w:r>
        <w:rPr>
          <w:spacing w:val="-62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rodent</w:t>
      </w:r>
      <w:r>
        <w:rPr>
          <w:spacing w:val="-14"/>
        </w:rPr>
        <w:t xml:space="preserve"> </w:t>
      </w:r>
      <w:r>
        <w:t>m</w:t>
      </w:r>
      <w:r>
        <w:t>odels,</w:t>
      </w:r>
      <w:r>
        <w:rPr>
          <w:spacing w:val="-1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methanolic</w:t>
      </w:r>
      <w:r>
        <w:rPr>
          <w:spacing w:val="-14"/>
        </w:rPr>
        <w:t xml:space="preserve"> </w:t>
      </w:r>
      <w:r>
        <w:t>extracts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demonstrated</w:t>
      </w:r>
      <w:r>
        <w:rPr>
          <w:spacing w:val="-16"/>
        </w:rPr>
        <w:t xml:space="preserve"> </w:t>
      </w:r>
      <w:r>
        <w:t>anti-inflammatory</w:t>
      </w:r>
      <w:r>
        <w:rPr>
          <w:spacing w:val="-14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analgesic effect. The plant also exhibits strong antimicrobial activity, particularly</w:t>
      </w:r>
      <w:r>
        <w:rPr>
          <w:spacing w:val="1"/>
        </w:rPr>
        <w:t xml:space="preserve"> </w:t>
      </w:r>
      <w:r>
        <w:t>against</w:t>
      </w:r>
      <w:r>
        <w:rPr>
          <w:spacing w:val="61"/>
        </w:rPr>
        <w:t xml:space="preserve"> </w:t>
      </w:r>
      <w:r>
        <w:t>Gram-positive</w:t>
      </w:r>
      <w:r>
        <w:rPr>
          <w:spacing w:val="63"/>
        </w:rPr>
        <w:t xml:space="preserve"> </w:t>
      </w:r>
      <w:r>
        <w:t>bacteria</w:t>
      </w:r>
      <w:r>
        <w:rPr>
          <w:spacing w:val="63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fungi,</w:t>
      </w:r>
      <w:r>
        <w:rPr>
          <w:spacing w:val="63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its</w:t>
      </w:r>
      <w:r>
        <w:rPr>
          <w:spacing w:val="63"/>
        </w:rPr>
        <w:t xml:space="preserve"> </w:t>
      </w:r>
      <w:r>
        <w:t>ethanolic</w:t>
      </w:r>
      <w:r>
        <w:rPr>
          <w:spacing w:val="60"/>
        </w:rPr>
        <w:t xml:space="preserve"> </w:t>
      </w:r>
      <w:r>
        <w:t>extract</w:t>
      </w:r>
      <w:r>
        <w:rPr>
          <w:spacing w:val="61"/>
        </w:rPr>
        <w:t xml:space="preserve"> </w:t>
      </w:r>
      <w:r>
        <w:t>has</w:t>
      </w:r>
      <w:r>
        <w:rPr>
          <w:spacing w:val="63"/>
        </w:rPr>
        <w:t xml:space="preserve"> </w:t>
      </w:r>
      <w:r>
        <w:t>shown</w:t>
      </w:r>
      <w:r>
        <w:rPr>
          <w:spacing w:val="-63"/>
        </w:rPr>
        <w:t xml:space="preserve"> </w:t>
      </w:r>
      <w:r>
        <w:t>promise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managing</w:t>
      </w:r>
      <w:r>
        <w:rPr>
          <w:spacing w:val="1"/>
        </w:rPr>
        <w:t xml:space="preserve"> </w:t>
      </w:r>
      <w:r>
        <w:t>diabetes.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pharmacological</w:t>
      </w:r>
      <w:r>
        <w:rPr>
          <w:spacing w:val="1"/>
        </w:rPr>
        <w:t xml:space="preserve"> </w:t>
      </w:r>
      <w:r>
        <w:t>effects</w:t>
      </w:r>
      <w:r>
        <w:rPr>
          <w:spacing w:val="-62"/>
        </w:rPr>
        <w:t xml:space="preserve"> </w:t>
      </w:r>
      <w:r>
        <w:t>highlightTecomella</w:t>
      </w:r>
      <w:r>
        <w:rPr>
          <w:spacing w:val="1"/>
        </w:rPr>
        <w:t xml:space="preserve"> </w:t>
      </w:r>
      <w:r>
        <w:t>undulata’s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novel</w:t>
      </w:r>
      <w:r>
        <w:rPr>
          <w:spacing w:val="-62"/>
        </w:rPr>
        <w:t xml:space="preserve"> </w:t>
      </w:r>
      <w:r>
        <w:t>therapeutic agents for a variety of diseases, further solidifying its value in both</w:t>
      </w:r>
      <w:r>
        <w:rPr>
          <w:spacing w:val="1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medicine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ecological</w:t>
      </w:r>
      <w:r>
        <w:rPr>
          <w:spacing w:val="-1"/>
        </w:rPr>
        <w:t xml:space="preserve"> </w:t>
      </w:r>
      <w:r>
        <w:t>systems.</w:t>
      </w:r>
    </w:p>
    <w:p w:rsidR="003255B6" w:rsidRDefault="003255B6">
      <w:pPr>
        <w:pStyle w:val="BodyText"/>
        <w:spacing w:line="360" w:lineRule="auto"/>
        <w:ind w:left="820" w:right="115"/>
        <w:jc w:val="both"/>
      </w:pPr>
    </w:p>
    <w:p w:rsidR="003255B6" w:rsidRDefault="003255B6">
      <w:pPr>
        <w:pStyle w:val="BodyText"/>
        <w:spacing w:line="360" w:lineRule="auto"/>
        <w:ind w:left="820" w:right="115"/>
        <w:jc w:val="both"/>
      </w:pPr>
    </w:p>
    <w:p w:rsidR="00C477DC" w:rsidRDefault="00C477DC">
      <w:pPr>
        <w:pStyle w:val="BodyText"/>
        <w:spacing w:before="3"/>
        <w:rPr>
          <w:sz w:val="24"/>
        </w:rPr>
      </w:pPr>
    </w:p>
    <w:p w:rsidR="00C477DC" w:rsidRDefault="003D2D63">
      <w:pPr>
        <w:pStyle w:val="Heading1"/>
        <w:spacing w:before="0"/>
        <w:ind w:left="100" w:firstLine="0"/>
      </w:pPr>
      <w:r>
        <w:t>Keyword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 w:rsidP="00B16018">
      <w:pPr>
        <w:pStyle w:val="BodyText"/>
        <w:ind w:left="100"/>
        <w:sectPr w:rsidR="00C477DC">
          <w:headerReference w:type="default" r:id="rId8"/>
          <w:footerReference w:type="default" r:id="rId9"/>
          <w:pgSz w:w="12240" w:h="15840"/>
          <w:pgMar w:top="1340" w:right="1320" w:bottom="1300" w:left="1340" w:header="719" w:footer="1117" w:gutter="0"/>
          <w:cols w:space="720"/>
        </w:sectPr>
      </w:pPr>
      <w:r>
        <w:t>Tecomella</w:t>
      </w:r>
      <w:r>
        <w:rPr>
          <w:spacing w:val="-5"/>
        </w:rPr>
        <w:t xml:space="preserve"> </w:t>
      </w:r>
      <w:r>
        <w:t>undulata, Medicinal</w:t>
      </w:r>
      <w:r>
        <w:rPr>
          <w:spacing w:val="-4"/>
        </w:rPr>
        <w:t xml:space="preserve"> </w:t>
      </w:r>
      <w:r>
        <w:t>plant,</w:t>
      </w:r>
      <w:r>
        <w:rPr>
          <w:spacing w:val="-3"/>
        </w:rPr>
        <w:t xml:space="preserve"> </w:t>
      </w:r>
      <w:r>
        <w:t>analgesic</w:t>
      </w:r>
      <w:r>
        <w:rPr>
          <w:spacing w:val="-4"/>
        </w:rPr>
        <w:t xml:space="preserve"> </w:t>
      </w:r>
      <w:r>
        <w:t>effect,</w:t>
      </w:r>
      <w:r>
        <w:rPr>
          <w:spacing w:val="-2"/>
        </w:rPr>
        <w:t xml:space="preserve"> </w:t>
      </w:r>
      <w:r>
        <w:t>anti-microbial</w:t>
      </w:r>
      <w:r>
        <w:rPr>
          <w:spacing w:val="-3"/>
        </w:rPr>
        <w:t xml:space="preserve"> </w:t>
      </w:r>
      <w:r w:rsidR="00B16018">
        <w:t>acti</w:t>
      </w:r>
    </w:p>
    <w:p w:rsidR="00C477DC" w:rsidRDefault="00B16018" w:rsidP="00B16018">
      <w:pPr>
        <w:pStyle w:val="Heading1"/>
        <w:tabs>
          <w:tab w:val="left" w:pos="672"/>
        </w:tabs>
        <w:spacing w:before="238"/>
        <w:ind w:left="0" w:firstLine="0"/>
      </w:pPr>
      <w:r>
        <w:lastRenderedPageBreak/>
        <w:t xml:space="preserve">1 </w:t>
      </w:r>
      <w:r w:rsidR="003D2D63">
        <w:t>I</w:t>
      </w:r>
      <w:r w:rsidR="003D2D63">
        <w:t>NTRODUCTION</w:t>
      </w:r>
    </w:p>
    <w:p w:rsidR="00C477DC" w:rsidRDefault="00C477DC">
      <w:pPr>
        <w:pStyle w:val="BodyText"/>
        <w:spacing w:before="3"/>
        <w:rPr>
          <w:b/>
          <w:sz w:val="38"/>
        </w:rPr>
      </w:pPr>
    </w:p>
    <w:p w:rsidR="00C477DC" w:rsidRDefault="003D2D63">
      <w:pPr>
        <w:pStyle w:val="BodyText"/>
        <w:spacing w:before="1" w:line="360" w:lineRule="auto"/>
        <w:ind w:left="820" w:right="116"/>
        <w:jc w:val="both"/>
      </w:pPr>
      <w:r>
        <w:t>Tecomella undulata, a member of the bignoniaceae family, is a shrub or small tree</w:t>
      </w:r>
      <w:r>
        <w:rPr>
          <w:spacing w:val="1"/>
        </w:rPr>
        <w:t xml:space="preserve"> </w:t>
      </w:r>
      <w:r>
        <w:t>commonly found in regions of india such as punjab, rajasthan, gujarat, and sind.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names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rugtrora,</w:t>
      </w:r>
      <w:r>
        <w:rPr>
          <w:spacing w:val="1"/>
        </w:rPr>
        <w:t xml:space="preserve"> </w:t>
      </w:r>
      <w:r>
        <w:t>rohira,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rakhtroda,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recognized for its medicinal properties. It has been traditionally used in ayurvedic</w:t>
      </w:r>
      <w:r>
        <w:rPr>
          <w:spacing w:val="1"/>
        </w:rPr>
        <w:t xml:space="preserve"> </w:t>
      </w:r>
      <w:r>
        <w:t>medicine for treating conditions like leucorrhoea, leucoderma, spleen enlargement,</w:t>
      </w:r>
      <w:r>
        <w:rPr>
          <w:spacing w:val="-62"/>
        </w:rPr>
        <w:t xml:space="preserve"> </w:t>
      </w:r>
      <w:r>
        <w:t>and liver diseases. The plant's bark has been used for syphilis, painful swellings,</w:t>
      </w:r>
      <w:r>
        <w:rPr>
          <w:spacing w:val="1"/>
        </w:rPr>
        <w:t xml:space="preserve"> </w:t>
      </w:r>
      <w:r>
        <w:t>and cancer treatment. It is also noted for its antibacterial, anti-inflammatory, and</w:t>
      </w:r>
      <w:r>
        <w:rPr>
          <w:spacing w:val="1"/>
        </w:rPr>
        <w:t xml:space="preserve"> </w:t>
      </w:r>
      <w:r>
        <w:t>hepatoprotective</w:t>
      </w:r>
      <w:r>
        <w:rPr>
          <w:spacing w:val="-2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rPr>
          <w:vertAlign w:val="superscript"/>
        </w:rPr>
        <w:t>1</w:t>
      </w:r>
    </w:p>
    <w:p w:rsidR="00C477DC" w:rsidRDefault="00C477DC">
      <w:pPr>
        <w:pStyle w:val="BodyText"/>
        <w:spacing w:before="5"/>
        <w:rPr>
          <w:sz w:val="24"/>
        </w:rPr>
      </w:pPr>
    </w:p>
    <w:p w:rsidR="00C477DC" w:rsidRDefault="003D2D63" w:rsidP="00B16018">
      <w:pPr>
        <w:pStyle w:val="BodyText"/>
        <w:spacing w:line="360" w:lineRule="auto"/>
        <w:ind w:left="820" w:right="119"/>
        <w:jc w:val="both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  <w:r>
        <w:t>Tecomella undulata, commonly known as rohida, is a medi</w:t>
      </w:r>
      <w:r>
        <w:t>cinal plant from the</w:t>
      </w:r>
      <w:r>
        <w:rPr>
          <w:spacing w:val="1"/>
        </w:rPr>
        <w:t xml:space="preserve"> </w:t>
      </w:r>
      <w:r>
        <w:t>bignoniaceae family, found primarily in arid regions of india. It typically grows as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shrub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reach</w:t>
      </w:r>
      <w:r>
        <w:rPr>
          <w:spacing w:val="-4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meters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height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cultivated.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plant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valued</w:t>
      </w:r>
      <w:r>
        <w:rPr>
          <w:spacing w:val="-6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benefits,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stabilizing</w:t>
      </w:r>
      <w:r>
        <w:rPr>
          <w:spacing w:val="1"/>
        </w:rPr>
        <w:t xml:space="preserve"> </w:t>
      </w:r>
      <w:r>
        <w:t>sand</w:t>
      </w:r>
      <w:r>
        <w:rPr>
          <w:spacing w:val="1"/>
        </w:rPr>
        <w:t xml:space="preserve"> </w:t>
      </w:r>
      <w:r>
        <w:t>dunes</w:t>
      </w:r>
      <w:r>
        <w:rPr>
          <w:spacing w:val="1"/>
        </w:rPr>
        <w:t xml:space="preserve"> </w:t>
      </w:r>
      <w:r>
        <w:t>an</w:t>
      </w:r>
      <w:r>
        <w:t>d</w:t>
      </w:r>
      <w:r>
        <w:rPr>
          <w:spacing w:val="1"/>
        </w:rPr>
        <w:t xml:space="preserve"> </w:t>
      </w:r>
      <w:r>
        <w:t>aiding</w:t>
      </w:r>
      <w:r>
        <w:rPr>
          <w:spacing w:val="1"/>
        </w:rPr>
        <w:t xml:space="preserve"> </w:t>
      </w:r>
      <w:r>
        <w:t>afforestation</w:t>
      </w:r>
      <w:r>
        <w:rPr>
          <w:spacing w:val="-8"/>
        </w:rPr>
        <w:t xml:space="preserve"> </w:t>
      </w:r>
      <w:r>
        <w:t>due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drought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fire-resistant</w:t>
      </w:r>
      <w:r>
        <w:rPr>
          <w:spacing w:val="-8"/>
        </w:rPr>
        <w:t xml:space="preserve"> </w:t>
      </w:r>
      <w:r>
        <w:t>properties.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traditional</w:t>
      </w:r>
      <w:r>
        <w:rPr>
          <w:spacing w:val="-10"/>
        </w:rPr>
        <w:t xml:space="preserve"> </w:t>
      </w:r>
      <w:r>
        <w:t>ayurvedic</w:t>
      </w:r>
      <w:r>
        <w:rPr>
          <w:spacing w:val="-63"/>
        </w:rPr>
        <w:t xml:space="preserve"> </w:t>
      </w:r>
      <w:r>
        <w:t>medicine,</w:t>
      </w:r>
      <w:r>
        <w:rPr>
          <w:spacing w:val="-15"/>
        </w:rPr>
        <w:t xml:space="preserve"> </w:t>
      </w:r>
      <w:r>
        <w:t>various</w:t>
      </w:r>
      <w:r>
        <w:rPr>
          <w:spacing w:val="-15"/>
        </w:rPr>
        <w:t xml:space="preserve"> </w:t>
      </w:r>
      <w:r>
        <w:t>parts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plant,</w:t>
      </w:r>
      <w:r>
        <w:rPr>
          <w:spacing w:val="-15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heartwood,</w:t>
      </w:r>
      <w:r>
        <w:rPr>
          <w:spacing w:val="-15"/>
        </w:rPr>
        <w:t xml:space="preserve"> </w:t>
      </w:r>
      <w:r>
        <w:t>stem</w:t>
      </w:r>
      <w:r>
        <w:rPr>
          <w:spacing w:val="-15"/>
        </w:rPr>
        <w:t xml:space="preserve"> </w:t>
      </w:r>
      <w:r>
        <w:t>bark,</w:t>
      </w:r>
      <w:r>
        <w:rPr>
          <w:spacing w:val="-14"/>
        </w:rPr>
        <w:t xml:space="preserve"> </w:t>
      </w:r>
      <w:r>
        <w:t>leaves,</w:t>
      </w:r>
      <w:r>
        <w:rPr>
          <w:spacing w:val="-15"/>
        </w:rPr>
        <w:t xml:space="preserve"> </w:t>
      </w:r>
      <w:r>
        <w:t>and</w:t>
      </w:r>
      <w:r>
        <w:rPr>
          <w:spacing w:val="-62"/>
        </w:rPr>
        <w:t xml:space="preserve"> </w:t>
      </w:r>
      <w:r>
        <w:t>seeds, are used to treat conditions like liver and spleen diseases, jaundice, anemia,</w:t>
      </w:r>
      <w:r>
        <w:rPr>
          <w:spacing w:val="1"/>
        </w:rPr>
        <w:t xml:space="preserve"> </w:t>
      </w:r>
      <w:r>
        <w:t>and leucorrhoea. It contains several bioactive compounds, including lapachol and</w:t>
      </w:r>
      <w:r>
        <w:rPr>
          <w:spacing w:val="1"/>
        </w:rPr>
        <w:t xml:space="preserve"> </w:t>
      </w:r>
      <w:r>
        <w:t>sitosterol,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medicinal</w:t>
      </w:r>
      <w:r>
        <w:rPr>
          <w:spacing w:val="-2"/>
        </w:rPr>
        <w:t xml:space="preserve"> </w:t>
      </w:r>
      <w:r w:rsidR="00B16018">
        <w:t>properti</w:t>
      </w:r>
    </w:p>
    <w:p w:rsidR="00C477DC" w:rsidRDefault="00C477DC">
      <w:pPr>
        <w:pStyle w:val="BodyText"/>
        <w:rPr>
          <w:sz w:val="20"/>
        </w:rPr>
      </w:pPr>
    </w:p>
    <w:p w:rsidR="00C477DC" w:rsidRDefault="003D2D63">
      <w:pPr>
        <w:pStyle w:val="Heading1"/>
        <w:numPr>
          <w:ilvl w:val="1"/>
          <w:numId w:val="4"/>
        </w:numPr>
        <w:tabs>
          <w:tab w:val="left" w:pos="523"/>
        </w:tabs>
        <w:spacing w:before="238"/>
      </w:pPr>
      <w:r>
        <w:t>TAXONOMICAL</w:t>
      </w:r>
      <w:r>
        <w:rPr>
          <w:spacing w:val="-12"/>
        </w:rPr>
        <w:t xml:space="preserve"> </w:t>
      </w:r>
      <w:r>
        <w:t>CLASSIFICATION</w:t>
      </w:r>
    </w:p>
    <w:p w:rsidR="00C477DC" w:rsidRDefault="00C477DC">
      <w:pPr>
        <w:pStyle w:val="BodyText"/>
        <w:spacing w:before="10"/>
        <w:rPr>
          <w:b/>
          <w:sz w:val="27"/>
        </w:rPr>
      </w:pPr>
    </w:p>
    <w:p w:rsidR="00C477DC" w:rsidRDefault="003D2D63">
      <w:pPr>
        <w:pStyle w:val="BodyText"/>
        <w:ind w:left="820"/>
      </w:pPr>
      <w:r>
        <w:t>Kingdom:</w:t>
      </w:r>
      <w:r>
        <w:rPr>
          <w:spacing w:val="-2"/>
        </w:rPr>
        <w:t xml:space="preserve"> </w:t>
      </w:r>
      <w:r>
        <w:t>Plantae</w:t>
      </w:r>
    </w:p>
    <w:p w:rsidR="00C477DC" w:rsidRDefault="00C477DC">
      <w:pPr>
        <w:pStyle w:val="BodyText"/>
        <w:rPr>
          <w:sz w:val="27"/>
        </w:rPr>
      </w:pPr>
    </w:p>
    <w:p w:rsidR="00C477DC" w:rsidRDefault="003D2D63">
      <w:pPr>
        <w:pStyle w:val="BodyText"/>
        <w:spacing w:line="487" w:lineRule="auto"/>
        <w:ind w:left="820" w:right="4673"/>
      </w:pPr>
      <w:r>
        <w:t>Division:</w:t>
      </w:r>
      <w:r>
        <w:rPr>
          <w:spacing w:val="-14"/>
        </w:rPr>
        <w:t xml:space="preserve"> </w:t>
      </w:r>
      <w:r>
        <w:t>Angiosperms/Magnoliophyta</w:t>
      </w:r>
      <w:r>
        <w:rPr>
          <w:spacing w:val="-62"/>
        </w:rPr>
        <w:t xml:space="preserve"> </w:t>
      </w:r>
      <w:r>
        <w:t>Subdivision:</w:t>
      </w:r>
      <w:r>
        <w:rPr>
          <w:spacing w:val="-2"/>
        </w:rPr>
        <w:t xml:space="preserve"> </w:t>
      </w:r>
      <w:r>
        <w:t>Eudicots</w:t>
      </w:r>
    </w:p>
    <w:p w:rsidR="00C477DC" w:rsidRDefault="003D2D63">
      <w:pPr>
        <w:pStyle w:val="BodyText"/>
        <w:spacing w:before="4" w:line="487" w:lineRule="auto"/>
        <w:ind w:left="820" w:right="6452"/>
      </w:pPr>
      <w:r>
        <w:t>Class:</w:t>
      </w:r>
      <w:r>
        <w:rPr>
          <w:spacing w:val="65"/>
        </w:rPr>
        <w:t xml:space="preserve"> </w:t>
      </w:r>
      <w:r>
        <w:t>Asterids</w:t>
      </w:r>
      <w:r>
        <w:rPr>
          <w:spacing w:val="1"/>
        </w:rPr>
        <w:t xml:space="preserve"> </w:t>
      </w:r>
      <w:r>
        <w:t>Order: Lamiales</w:t>
      </w:r>
      <w:r>
        <w:rPr>
          <w:spacing w:val="1"/>
        </w:rPr>
        <w:t xml:space="preserve"> </w:t>
      </w:r>
      <w:r>
        <w:t>Family:</w:t>
      </w:r>
      <w:r>
        <w:rPr>
          <w:spacing w:val="-16"/>
        </w:rPr>
        <w:t xml:space="preserve"> </w:t>
      </w:r>
      <w:r>
        <w:rPr>
          <w:i/>
        </w:rPr>
        <w:t>Bignoniaceae</w:t>
      </w:r>
      <w:r>
        <w:rPr>
          <w:i/>
          <w:spacing w:val="-62"/>
        </w:rPr>
        <w:t xml:space="preserve"> </w:t>
      </w:r>
      <w:r>
        <w:t>Genu: Tecomella</w:t>
      </w:r>
      <w:r>
        <w:rPr>
          <w:spacing w:val="1"/>
        </w:rPr>
        <w:t xml:space="preserve"> </w:t>
      </w:r>
      <w:r>
        <w:t>Species:</w:t>
      </w:r>
      <w:r>
        <w:rPr>
          <w:spacing w:val="-2"/>
        </w:rPr>
        <w:t xml:space="preserve"> </w:t>
      </w:r>
      <w:r>
        <w:t xml:space="preserve">Undulate </w:t>
      </w:r>
      <w:r>
        <w:rPr>
          <w:vertAlign w:val="superscript"/>
        </w:rPr>
        <w:t>3</w:t>
      </w:r>
    </w:p>
    <w:p w:rsidR="00C477DC" w:rsidRDefault="003D2D63">
      <w:pPr>
        <w:pStyle w:val="Heading1"/>
        <w:numPr>
          <w:ilvl w:val="1"/>
          <w:numId w:val="4"/>
        </w:numPr>
        <w:tabs>
          <w:tab w:val="left" w:pos="521"/>
        </w:tabs>
        <w:spacing w:before="7"/>
        <w:ind w:left="520" w:hanging="421"/>
      </w:pPr>
      <w:r>
        <w:t>VERNACULAR</w:t>
      </w:r>
      <w:r>
        <w:rPr>
          <w:spacing w:val="-9"/>
        </w:rPr>
        <w:t xml:space="preserve"> </w:t>
      </w:r>
      <w:r>
        <w:t>NAMES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487" w:lineRule="auto"/>
        <w:ind w:left="820" w:right="4393"/>
      </w:pPr>
      <w:r>
        <w:t>Hindi:</w:t>
      </w:r>
      <w:r>
        <w:rPr>
          <w:spacing w:val="-7"/>
        </w:rPr>
        <w:t xml:space="preserve"> </w:t>
      </w:r>
      <w:r>
        <w:t>Raktarohida,</w:t>
      </w:r>
      <w:r>
        <w:rPr>
          <w:spacing w:val="-6"/>
        </w:rPr>
        <w:t xml:space="preserve"> </w:t>
      </w:r>
      <w:r>
        <w:t>Roheda,</w:t>
      </w:r>
      <w:r>
        <w:rPr>
          <w:spacing w:val="-7"/>
        </w:rPr>
        <w:t xml:space="preserve"> </w:t>
      </w:r>
      <w:r>
        <w:t>Ragatrohada</w:t>
      </w:r>
      <w:r>
        <w:rPr>
          <w:spacing w:val="-62"/>
        </w:rPr>
        <w:t xml:space="preserve"> </w:t>
      </w:r>
      <w:r>
        <w:t>Sanskrit:</w:t>
      </w:r>
      <w:r>
        <w:rPr>
          <w:spacing w:val="4"/>
        </w:rPr>
        <w:t xml:space="preserve"> </w:t>
      </w:r>
      <w:r>
        <w:t>Rohitak,</w:t>
      </w:r>
      <w:r>
        <w:rPr>
          <w:spacing w:val="5"/>
        </w:rPr>
        <w:t xml:space="preserve"> </w:t>
      </w:r>
      <w:r>
        <w:t>Rohi,</w:t>
      </w:r>
      <w:r>
        <w:rPr>
          <w:spacing w:val="3"/>
        </w:rPr>
        <w:t xml:space="preserve"> </w:t>
      </w:r>
      <w:r>
        <w:t>Plihghna</w:t>
      </w:r>
      <w:r>
        <w:rPr>
          <w:spacing w:val="1"/>
        </w:rPr>
        <w:t xml:space="preserve"> </w:t>
      </w:r>
      <w:r>
        <w:t>Panjabi:</w:t>
      </w:r>
      <w:r>
        <w:rPr>
          <w:spacing w:val="-2"/>
        </w:rPr>
        <w:t xml:space="preserve"> </w:t>
      </w:r>
      <w:r>
        <w:t>Ruheda</w:t>
      </w:r>
    </w:p>
    <w:p w:rsidR="00C477DC" w:rsidRDefault="003D2D63">
      <w:pPr>
        <w:pStyle w:val="BodyText"/>
        <w:spacing w:before="3" w:line="489" w:lineRule="auto"/>
        <w:ind w:left="820" w:right="4273"/>
      </w:pPr>
      <w:r>
        <w:t>Gujrati:</w:t>
      </w:r>
      <w:r>
        <w:rPr>
          <w:spacing w:val="-7"/>
        </w:rPr>
        <w:t xml:space="preserve"> </w:t>
      </w:r>
      <w:r>
        <w:t>Rohido,</w:t>
      </w:r>
      <w:r>
        <w:rPr>
          <w:spacing w:val="-5"/>
        </w:rPr>
        <w:t xml:space="preserve"> </w:t>
      </w:r>
      <w:r>
        <w:t>Ragatarohida,</w:t>
      </w:r>
      <w:r>
        <w:rPr>
          <w:spacing w:val="-6"/>
        </w:rPr>
        <w:t xml:space="preserve"> </w:t>
      </w:r>
      <w:r>
        <w:t>Swetrohido</w:t>
      </w:r>
      <w:r>
        <w:rPr>
          <w:spacing w:val="-62"/>
        </w:rPr>
        <w:t xml:space="preserve"> </w:t>
      </w:r>
      <w:r>
        <w:t>Tamil: Karelchuvarama, vangul</w:t>
      </w:r>
      <w:r>
        <w:rPr>
          <w:spacing w:val="1"/>
        </w:rPr>
        <w:t xml:space="preserve"> </w:t>
      </w:r>
      <w:r>
        <w:t>Malayalam: Chem</w:t>
      </w:r>
    </w:p>
    <w:p w:rsidR="00C477DC" w:rsidRDefault="003D2D63">
      <w:pPr>
        <w:pStyle w:val="BodyText"/>
        <w:spacing w:line="487" w:lineRule="auto"/>
        <w:ind w:left="820" w:right="6571"/>
      </w:pPr>
      <w:r>
        <w:t>Udiya: Pleehasama</w:t>
      </w:r>
      <w:r>
        <w:rPr>
          <w:spacing w:val="1"/>
        </w:rPr>
        <w:t xml:space="preserve"> </w:t>
      </w:r>
      <w:r>
        <w:rPr>
          <w:spacing w:val="-1"/>
        </w:rPr>
        <w:t>Telagu:</w:t>
      </w:r>
      <w:r>
        <w:rPr>
          <w:spacing w:val="-12"/>
        </w:rPr>
        <w:t xml:space="preserve"> </w:t>
      </w:r>
      <w:r>
        <w:t>Themmaram</w:t>
      </w:r>
    </w:p>
    <w:p w:rsidR="00C477DC" w:rsidRDefault="003D2D63">
      <w:pPr>
        <w:pStyle w:val="BodyText"/>
        <w:ind w:left="820"/>
      </w:pPr>
      <w:r>
        <w:t>Kannad:</w:t>
      </w:r>
      <w:r>
        <w:rPr>
          <w:spacing w:val="-2"/>
        </w:rPr>
        <w:t xml:space="preserve"> </w:t>
      </w:r>
      <w:r>
        <w:t>Padiri,</w:t>
      </w:r>
      <w:r>
        <w:rPr>
          <w:spacing w:val="-2"/>
        </w:rPr>
        <w:t xml:space="preserve"> </w:t>
      </w:r>
      <w:r>
        <w:t>Muttalgid,</w:t>
      </w:r>
      <w:r>
        <w:rPr>
          <w:spacing w:val="-2"/>
        </w:rPr>
        <w:t xml:space="preserve"> </w:t>
      </w:r>
      <w:r>
        <w:t>Mardumala,</w:t>
      </w:r>
      <w:r>
        <w:rPr>
          <w:spacing w:val="1"/>
        </w:rPr>
        <w:t xml:space="preserve"> </w:t>
      </w:r>
      <w:r>
        <w:t>Muttala</w:t>
      </w:r>
    </w:p>
    <w:p w:rsidR="00C477DC" w:rsidRDefault="00C477DC">
      <w:pPr>
        <w:pStyle w:val="BodyText"/>
        <w:spacing w:before="10"/>
      </w:pPr>
    </w:p>
    <w:p w:rsidR="00C477DC" w:rsidRDefault="003D2D63">
      <w:pPr>
        <w:pStyle w:val="BodyText"/>
        <w:ind w:left="820"/>
      </w:pPr>
      <w:r>
        <w:t>Bangali:</w:t>
      </w:r>
      <w:r>
        <w:rPr>
          <w:spacing w:val="-3"/>
        </w:rPr>
        <w:t xml:space="preserve"> </w:t>
      </w:r>
      <w:r>
        <w:t>Rodha,Vihagani,</w:t>
      </w:r>
      <w:r>
        <w:rPr>
          <w:spacing w:val="-3"/>
        </w:rPr>
        <w:t xml:space="preserve"> </w:t>
      </w:r>
      <w:r>
        <w:t>Pittaraj,Tiktaraj,</w:t>
      </w:r>
      <w:r>
        <w:rPr>
          <w:spacing w:val="1"/>
        </w:rPr>
        <w:t xml:space="preserve"> </w:t>
      </w:r>
      <w:r>
        <w:t>Nayana,</w:t>
      </w:r>
      <w:r>
        <w:rPr>
          <w:spacing w:val="-3"/>
        </w:rPr>
        <w:t xml:space="preserve"> </w:t>
      </w:r>
      <w:r>
        <w:t>Kadar</w:t>
      </w:r>
    </w:p>
    <w:p w:rsidR="00C477DC" w:rsidRDefault="00C477DC">
      <w:pPr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BodyText"/>
        <w:spacing w:before="90"/>
        <w:ind w:left="820"/>
      </w:pPr>
      <w:r>
        <w:lastRenderedPageBreak/>
        <w:t>Marathi:</w:t>
      </w:r>
      <w:r>
        <w:rPr>
          <w:spacing w:val="-4"/>
        </w:rPr>
        <w:t xml:space="preserve"> </w:t>
      </w:r>
      <w:r>
        <w:t>Raktarohida, Rohida</w:t>
      </w:r>
      <w:r>
        <w:rPr>
          <w:spacing w:val="-2"/>
        </w:rPr>
        <w:t xml:space="preserve"> </w:t>
      </w:r>
      <w:r>
        <w:rPr>
          <w:vertAlign w:val="superscript"/>
        </w:rPr>
        <w:t>4</w:t>
      </w:r>
    </w:p>
    <w:p w:rsidR="00C477DC" w:rsidRDefault="00C477DC">
      <w:pPr>
        <w:pStyle w:val="BodyText"/>
        <w:spacing w:before="10"/>
      </w:pPr>
    </w:p>
    <w:p w:rsidR="00C477DC" w:rsidRDefault="003D2D63">
      <w:pPr>
        <w:pStyle w:val="Heading1"/>
        <w:numPr>
          <w:ilvl w:val="1"/>
          <w:numId w:val="4"/>
        </w:numPr>
        <w:tabs>
          <w:tab w:val="left" w:pos="523"/>
        </w:tabs>
        <w:spacing w:before="0"/>
      </w:pPr>
      <w:r>
        <w:t>GEOGRAPHICAL</w:t>
      </w:r>
      <w:r>
        <w:rPr>
          <w:spacing w:val="-6"/>
        </w:rPr>
        <w:t xml:space="preserve"> </w:t>
      </w:r>
      <w:r>
        <w:t>SOURCE</w:t>
      </w:r>
    </w:p>
    <w:p w:rsidR="00C477DC" w:rsidRDefault="00C477DC">
      <w:pPr>
        <w:pStyle w:val="BodyText"/>
        <w:spacing w:before="10"/>
        <w:rPr>
          <w:b/>
          <w:sz w:val="27"/>
        </w:rPr>
      </w:pPr>
    </w:p>
    <w:p w:rsidR="00C477DC" w:rsidRDefault="00FA2D3F" w:rsidP="00B16018">
      <w:pPr>
        <w:pStyle w:val="BodyText"/>
        <w:spacing w:line="360" w:lineRule="auto"/>
        <w:ind w:left="100" w:right="118" w:firstLine="719"/>
        <w:jc w:val="both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2911475</wp:posOffset>
                </wp:positionH>
                <wp:positionV relativeFrom="paragraph">
                  <wp:posOffset>1138555</wp:posOffset>
                </wp:positionV>
                <wp:extent cx="42545" cy="1905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90500"/>
                        </a:xfrm>
                        <a:prstGeom prst="rect">
                          <a:avLst/>
                        </a:prstGeom>
                        <a:solidFill>
                          <a:srgbClr val="F8F8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0945A" id="Rectangle 2" o:spid="_x0000_s1026" style="position:absolute;margin-left:229.25pt;margin-top:89.65pt;width:3.35pt;height:1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" fillcolor="#f8f8fa" stroked="f">
                <w10:wrap anchorx="page"/>
              </v:rect>
            </w:pict>
          </mc:Fallback>
        </mc:AlternateContent>
      </w:r>
      <w:r w:rsidR="003D2D63">
        <w:t>Tecomella undulata is tracked down in the drier areas of North-west India up to a</w:t>
      </w:r>
      <w:r w:rsidR="003D2D63">
        <w:rPr>
          <w:spacing w:val="1"/>
        </w:rPr>
        <w:t xml:space="preserve"> </w:t>
      </w:r>
      <w:r w:rsidR="003D2D63">
        <w:t xml:space="preserve">height of 1200 meters, Arabia and Pakistan (Southern parts, Sindh and Baluchistan </w:t>
      </w:r>
      <w:r w:rsidR="003D2D63">
        <w:rPr>
          <w:vertAlign w:val="superscript"/>
        </w:rPr>
        <w:t>5</w:t>
      </w:r>
      <w:r w:rsidR="003D2D63">
        <w:rPr>
          <w:spacing w:val="1"/>
        </w:rPr>
        <w:t xml:space="preserve"> </w:t>
      </w:r>
      <w:r w:rsidR="003D2D63">
        <w:rPr>
          <w:color w:val="333333"/>
          <w:shd w:val="clear" w:color="auto" w:fill="F8F8FA"/>
        </w:rPr>
        <w:t>Tecomella</w:t>
      </w:r>
      <w:r w:rsidR="003D2D63">
        <w:rPr>
          <w:color w:val="333333"/>
          <w:spacing w:val="-7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undulata</w:t>
      </w:r>
      <w:r w:rsidR="003D2D63">
        <w:rPr>
          <w:color w:val="333333"/>
          <w:spacing w:val="-8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is</w:t>
      </w:r>
      <w:r w:rsidR="003D2D63">
        <w:rPr>
          <w:color w:val="333333"/>
          <w:spacing w:val="-7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an</w:t>
      </w:r>
      <w:r w:rsidR="003D2D63">
        <w:rPr>
          <w:color w:val="333333"/>
          <w:spacing w:val="-7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important</w:t>
      </w:r>
      <w:r w:rsidR="003D2D63">
        <w:rPr>
          <w:color w:val="333333"/>
          <w:spacing w:val="-7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indigenous</w:t>
      </w:r>
      <w:r w:rsidR="003D2D63">
        <w:rPr>
          <w:color w:val="333333"/>
          <w:spacing w:val="-8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tree</w:t>
      </w:r>
      <w:r w:rsidR="003D2D63">
        <w:rPr>
          <w:color w:val="333333"/>
          <w:spacing w:val="-6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species</w:t>
      </w:r>
      <w:r w:rsidR="003D2D63">
        <w:rPr>
          <w:color w:val="333333"/>
          <w:spacing w:val="-8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found</w:t>
      </w:r>
      <w:r w:rsidR="003D2D63">
        <w:rPr>
          <w:color w:val="333333"/>
          <w:spacing w:val="-7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in</w:t>
      </w:r>
      <w:r w:rsidR="003D2D63">
        <w:rPr>
          <w:color w:val="333333"/>
          <w:spacing w:val="-8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the</w:t>
      </w:r>
      <w:r w:rsidR="003D2D63">
        <w:rPr>
          <w:color w:val="333333"/>
          <w:spacing w:val="-7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hot</w:t>
      </w:r>
      <w:r w:rsidR="003D2D63">
        <w:rPr>
          <w:color w:val="333333"/>
          <w:spacing w:val="-8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desert</w:t>
      </w:r>
      <w:r w:rsidR="003D2D63">
        <w:rPr>
          <w:color w:val="333333"/>
          <w:spacing w:val="-6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areas</w:t>
      </w:r>
      <w:r w:rsidR="003D2D63">
        <w:rPr>
          <w:color w:val="333333"/>
          <w:spacing w:val="-7"/>
          <w:shd w:val="clear" w:color="auto" w:fill="F8F8FA"/>
        </w:rPr>
        <w:t xml:space="preserve"> </w:t>
      </w:r>
      <w:r w:rsidR="003D2D63">
        <w:rPr>
          <w:color w:val="333333"/>
          <w:shd w:val="clear" w:color="auto" w:fill="F8F8FA"/>
        </w:rPr>
        <w:t>of</w:t>
      </w:r>
      <w:r w:rsidR="003D2D63">
        <w:rPr>
          <w:color w:val="333333"/>
          <w:spacing w:val="-62"/>
        </w:rPr>
        <w:t xml:space="preserve"> </w:t>
      </w:r>
      <w:r w:rsidR="003D2D63">
        <w:rPr>
          <w:color w:val="333333"/>
          <w:w w:val="95"/>
          <w:shd w:val="clear" w:color="auto" w:fill="F8F8FA"/>
        </w:rPr>
        <w:t>Rajasthan State in India. Data from 22 sample plots were used to model the dominant height</w:t>
      </w:r>
      <w:r w:rsidR="003D2D63">
        <w:rPr>
          <w:color w:val="333333"/>
          <w:spacing w:val="1"/>
          <w:w w:val="95"/>
        </w:rPr>
        <w:t xml:space="preserve"> </w:t>
      </w:r>
      <w:r w:rsidR="003D2D63">
        <w:rPr>
          <w:color w:val="333333"/>
          <w:shd w:val="clear" w:color="auto" w:fill="F8F8FA"/>
        </w:rPr>
        <w:t xml:space="preserve">growth of </w:t>
      </w:r>
      <w:r w:rsidR="003D2D63">
        <w:t>Tecomella undulata It is chiefly disseminated in western locale of Rajasthan all</w:t>
      </w:r>
      <w:r w:rsidR="003D2D63">
        <w:rPr>
          <w:spacing w:val="-62"/>
        </w:rPr>
        <w:t xml:space="preserve"> </w:t>
      </w:r>
      <w:r w:rsidR="003D2D63">
        <w:t>through</w:t>
      </w:r>
      <w:r w:rsidR="003D2D63">
        <w:rPr>
          <w:spacing w:val="-8"/>
        </w:rPr>
        <w:t xml:space="preserve"> </w:t>
      </w:r>
      <w:r w:rsidR="003D2D63">
        <w:t>the</w:t>
      </w:r>
      <w:r w:rsidR="003D2D63">
        <w:rPr>
          <w:spacing w:val="-10"/>
        </w:rPr>
        <w:t xml:space="preserve"> </w:t>
      </w:r>
      <w:r w:rsidR="003D2D63">
        <w:t>areas</w:t>
      </w:r>
      <w:r w:rsidR="003D2D63">
        <w:rPr>
          <w:spacing w:val="-9"/>
        </w:rPr>
        <w:t xml:space="preserve"> </w:t>
      </w:r>
      <w:r w:rsidR="003D2D63">
        <w:t>of</w:t>
      </w:r>
      <w:r w:rsidR="003D2D63">
        <w:rPr>
          <w:spacing w:val="-8"/>
        </w:rPr>
        <w:t xml:space="preserve"> </w:t>
      </w:r>
      <w:r w:rsidR="003D2D63">
        <w:t>Ajmer,</w:t>
      </w:r>
      <w:r w:rsidR="003D2D63">
        <w:rPr>
          <w:spacing w:val="-9"/>
        </w:rPr>
        <w:t xml:space="preserve"> </w:t>
      </w:r>
      <w:r w:rsidR="003D2D63">
        <w:t>Pali,</w:t>
      </w:r>
      <w:r w:rsidR="003D2D63">
        <w:rPr>
          <w:spacing w:val="-10"/>
        </w:rPr>
        <w:t xml:space="preserve"> </w:t>
      </w:r>
      <w:r w:rsidR="003D2D63">
        <w:t>Jodhpur,</w:t>
      </w:r>
      <w:r w:rsidR="003D2D63">
        <w:rPr>
          <w:spacing w:val="-8"/>
        </w:rPr>
        <w:t xml:space="preserve"> </w:t>
      </w:r>
      <w:r w:rsidR="003D2D63">
        <w:t>Barmer,</w:t>
      </w:r>
      <w:r w:rsidR="003D2D63">
        <w:rPr>
          <w:spacing w:val="-9"/>
        </w:rPr>
        <w:t xml:space="preserve"> </w:t>
      </w:r>
      <w:r w:rsidR="003D2D63">
        <w:t>Jaisalmer,</w:t>
      </w:r>
      <w:r w:rsidR="003D2D63">
        <w:rPr>
          <w:spacing w:val="-8"/>
        </w:rPr>
        <w:t xml:space="preserve"> </w:t>
      </w:r>
      <w:r w:rsidR="003D2D63">
        <w:t>Nagpur,</w:t>
      </w:r>
      <w:r w:rsidR="003D2D63">
        <w:rPr>
          <w:spacing w:val="-9"/>
        </w:rPr>
        <w:t xml:space="preserve"> </w:t>
      </w:r>
      <w:r w:rsidR="003D2D63">
        <w:t>Bikaner,</w:t>
      </w:r>
      <w:r w:rsidR="003D2D63">
        <w:rPr>
          <w:spacing w:val="-10"/>
        </w:rPr>
        <w:t xml:space="preserve"> </w:t>
      </w:r>
      <w:r w:rsidR="003D2D63">
        <w:t>Churu</w:t>
      </w:r>
      <w:r w:rsidR="003D2D63">
        <w:rPr>
          <w:spacing w:val="-9"/>
        </w:rPr>
        <w:t xml:space="preserve"> </w:t>
      </w:r>
      <w:r w:rsidR="003D2D63">
        <w:t>and</w:t>
      </w:r>
      <w:r w:rsidR="003D2D63">
        <w:rPr>
          <w:spacing w:val="-63"/>
        </w:rPr>
        <w:t xml:space="preserve"> </w:t>
      </w:r>
      <w:r w:rsidR="003D2D63">
        <w:t>Sikar</w:t>
      </w:r>
      <w:r w:rsidR="003D2D63">
        <w:rPr>
          <w:spacing w:val="-1"/>
        </w:rPr>
        <w:t xml:space="preserve"> </w:t>
      </w:r>
      <w:bookmarkStart w:id="0" w:name="_GoBack"/>
      <w:bookmarkEnd w:id="0"/>
    </w:p>
    <w:p w:rsidR="00C477DC" w:rsidRDefault="00C477DC">
      <w:pPr>
        <w:pStyle w:val="BodyText"/>
        <w:rPr>
          <w:sz w:val="20"/>
        </w:rPr>
      </w:pPr>
    </w:p>
    <w:p w:rsidR="00C477DC" w:rsidRDefault="003D2D63">
      <w:pPr>
        <w:pStyle w:val="Heading1"/>
        <w:numPr>
          <w:ilvl w:val="0"/>
          <w:numId w:val="5"/>
        </w:numPr>
        <w:tabs>
          <w:tab w:val="left" w:pos="672"/>
        </w:tabs>
        <w:spacing w:before="238"/>
        <w:jc w:val="left"/>
        <w:rPr>
          <w:sz w:val="26"/>
        </w:rPr>
      </w:pPr>
      <w:r>
        <w:t>MORPHOLOGY</w:t>
      </w:r>
      <w:r>
        <w:rPr>
          <w:sz w:val="26"/>
        </w:rPr>
        <w:t>:-</w:t>
      </w:r>
    </w:p>
    <w:p w:rsidR="00C477DC" w:rsidRDefault="00C477DC">
      <w:pPr>
        <w:pStyle w:val="BodyText"/>
        <w:rPr>
          <w:b/>
          <w:sz w:val="20"/>
        </w:rPr>
      </w:pPr>
    </w:p>
    <w:p w:rsidR="00C477DC" w:rsidRDefault="003D2D63">
      <w:pPr>
        <w:pStyle w:val="BodyText"/>
        <w:spacing w:before="1"/>
        <w:rPr>
          <w:b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1453881</wp:posOffset>
            </wp:positionH>
            <wp:positionV relativeFrom="paragraph">
              <wp:posOffset>98755</wp:posOffset>
            </wp:positionV>
            <wp:extent cx="4870956" cy="441198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956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7DC" w:rsidRDefault="00C477DC">
      <w:pPr>
        <w:pStyle w:val="BodyText"/>
        <w:spacing w:before="7"/>
        <w:rPr>
          <w:b/>
          <w:sz w:val="22"/>
        </w:rPr>
      </w:pPr>
    </w:p>
    <w:p w:rsidR="00C477DC" w:rsidRDefault="003D2D63">
      <w:pPr>
        <w:spacing w:before="89"/>
        <w:ind w:left="3588"/>
        <w:rPr>
          <w:sz w:val="26"/>
        </w:rPr>
      </w:pPr>
      <w:r>
        <w:rPr>
          <w:b/>
          <w:sz w:val="26"/>
        </w:rPr>
        <w:t>Fig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no.1-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Tecomella</w:t>
      </w:r>
      <w:r>
        <w:rPr>
          <w:spacing w:val="-2"/>
          <w:sz w:val="26"/>
        </w:rPr>
        <w:t xml:space="preserve"> </w:t>
      </w:r>
      <w:r>
        <w:rPr>
          <w:sz w:val="26"/>
        </w:rPr>
        <w:t>undulata</w:t>
      </w: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spacing w:before="2"/>
        <w:rPr>
          <w:sz w:val="17"/>
        </w:rPr>
      </w:pPr>
    </w:p>
    <w:p w:rsidR="00C477DC" w:rsidRDefault="003D2D63">
      <w:pPr>
        <w:pStyle w:val="ListParagraph"/>
        <w:numPr>
          <w:ilvl w:val="1"/>
          <w:numId w:val="5"/>
        </w:numPr>
        <w:tabs>
          <w:tab w:val="left" w:pos="883"/>
        </w:tabs>
        <w:spacing w:before="89"/>
        <w:jc w:val="left"/>
        <w:rPr>
          <w:b/>
          <w:sz w:val="26"/>
        </w:rPr>
      </w:pPr>
      <w:r>
        <w:rPr>
          <w:b/>
          <w:sz w:val="28"/>
        </w:rPr>
        <w:t>LEAVES</w:t>
      </w:r>
      <w:r>
        <w:rPr>
          <w:b/>
          <w:sz w:val="26"/>
        </w:rPr>
        <w:t>:-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820" w:right="119" w:firstLine="720"/>
        <w:jc w:val="both"/>
      </w:pPr>
      <w:r>
        <w:t>Leaves of Tecomella undulata are basic, barely oval, inhumane and having</w:t>
      </w:r>
      <w:r>
        <w:rPr>
          <w:spacing w:val="1"/>
        </w:rPr>
        <w:t xml:space="preserve"> </w:t>
      </w:r>
      <w:r>
        <w:t>undulating edges all through. These leaves are around 5 to 12.5cm long and 1 to</w:t>
      </w:r>
      <w:r>
        <w:rPr>
          <w:spacing w:val="1"/>
        </w:rPr>
        <w:t xml:space="preserve"> </w:t>
      </w:r>
      <w:r>
        <w:t>3.2cm</w:t>
      </w:r>
      <w:r>
        <w:rPr>
          <w:spacing w:val="-2"/>
        </w:rPr>
        <w:t xml:space="preserve"> </w:t>
      </w:r>
      <w:r>
        <w:t>wide.</w:t>
      </w:r>
    </w:p>
    <w:p w:rsidR="00C477DC" w:rsidRDefault="00C477DC">
      <w:pPr>
        <w:spacing w:line="360" w:lineRule="auto"/>
        <w:jc w:val="both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C477DC">
      <w:pPr>
        <w:pStyle w:val="BodyText"/>
        <w:spacing w:before="5"/>
        <w:rPr>
          <w:sz w:val="13"/>
        </w:rPr>
      </w:pPr>
    </w:p>
    <w:p w:rsidR="00C477DC" w:rsidRDefault="003D2D63">
      <w:pPr>
        <w:pStyle w:val="BodyText"/>
        <w:ind w:left="1878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3690351" cy="22997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351" cy="22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DC" w:rsidRDefault="00C477DC">
      <w:pPr>
        <w:pStyle w:val="BodyText"/>
        <w:spacing w:before="8"/>
        <w:rPr>
          <w:sz w:val="24"/>
        </w:rPr>
      </w:pPr>
    </w:p>
    <w:p w:rsidR="00C477DC" w:rsidRDefault="003D2D63">
      <w:pPr>
        <w:pStyle w:val="BodyText"/>
        <w:spacing w:before="88"/>
        <w:ind w:left="3804"/>
      </w:pPr>
      <w:r>
        <w:t>Fig.</w:t>
      </w:r>
      <w:r>
        <w:rPr>
          <w:spacing w:val="-2"/>
        </w:rPr>
        <w:t xml:space="preserve"> </w:t>
      </w:r>
      <w:r>
        <w:t>Leave Tecomella</w:t>
      </w:r>
      <w:r>
        <w:rPr>
          <w:spacing w:val="-1"/>
        </w:rPr>
        <w:t xml:space="preserve"> </w:t>
      </w:r>
      <w:r>
        <w:t>undulata</w:t>
      </w:r>
    </w:p>
    <w:p w:rsidR="00C477DC" w:rsidRDefault="00C477DC">
      <w:pPr>
        <w:pStyle w:val="BodyText"/>
        <w:spacing w:before="1"/>
        <w:rPr>
          <w:sz w:val="19"/>
        </w:rPr>
      </w:pPr>
    </w:p>
    <w:p w:rsidR="00C477DC" w:rsidRDefault="003D2D63">
      <w:pPr>
        <w:pStyle w:val="ListParagraph"/>
        <w:numPr>
          <w:ilvl w:val="1"/>
          <w:numId w:val="5"/>
        </w:numPr>
        <w:tabs>
          <w:tab w:val="left" w:pos="890"/>
        </w:tabs>
        <w:spacing w:before="89"/>
        <w:ind w:left="890" w:hanging="430"/>
        <w:jc w:val="left"/>
        <w:rPr>
          <w:b/>
          <w:sz w:val="26"/>
        </w:rPr>
      </w:pPr>
      <w:r>
        <w:rPr>
          <w:b/>
          <w:sz w:val="28"/>
        </w:rPr>
        <w:t>FLOWER</w:t>
      </w:r>
      <w:r>
        <w:rPr>
          <w:b/>
          <w:sz w:val="26"/>
        </w:rPr>
        <w:t>:-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820" w:right="115" w:firstLine="784"/>
        <w:jc w:val="both"/>
      </w:pPr>
      <w:r>
        <w:t>Tecomella undulata is having extremely gorgeous conspicuous blossoms in</w:t>
      </w:r>
      <w:r>
        <w:rPr>
          <w:spacing w:val="-62"/>
        </w:rPr>
        <w:t xml:space="preserve"> </w:t>
      </w:r>
      <w:r>
        <w:t>yellow, orange and red tones. Blossoms are scentless and long (around 6.5 to 7.5</w:t>
      </w:r>
      <w:r>
        <w:rPr>
          <w:spacing w:val="1"/>
        </w:rPr>
        <w:t xml:space="preserve"> </w:t>
      </w:r>
      <w:r>
        <w:t>cm). Blossoms are organized in corymbose few bloomed racemes, ending short</w:t>
      </w:r>
      <w:r>
        <w:rPr>
          <w:spacing w:val="1"/>
        </w:rPr>
        <w:t xml:space="preserve"> </w:t>
      </w:r>
      <w:r>
        <w:t>sidelong branches, length of</w:t>
      </w:r>
      <w:r>
        <w:t xml:space="preserve"> pedicles is around 6 to 13 mm. Calyx is campanulate</w:t>
      </w:r>
      <w:r>
        <w:rPr>
          <w:spacing w:val="1"/>
        </w:rPr>
        <w:t xml:space="preserve"> </w:t>
      </w:r>
      <w:r>
        <w:rPr>
          <w:w w:val="95"/>
        </w:rPr>
        <w:t>having length of 9.5 to 11mm, curves are 3mm long, extensively applaud, inhumane,</w:t>
      </w:r>
      <w:r>
        <w:rPr>
          <w:spacing w:val="1"/>
          <w:w w:val="95"/>
        </w:rPr>
        <w:t xml:space="preserve"> </w:t>
      </w:r>
      <w:r>
        <w:t>mucronate. Corolla is orangish yellow in variety having length of 3.8 to 6.3cm,</w:t>
      </w:r>
      <w:r>
        <w:rPr>
          <w:spacing w:val="1"/>
        </w:rPr>
        <w:t xml:space="preserve"> </w:t>
      </w:r>
      <w:r>
        <w:t>campanulate, veined, curves are 5 subequa</w:t>
      </w:r>
      <w:r>
        <w:t>l and adjusted. Stamens are applied and</w:t>
      </w:r>
      <w:r>
        <w:rPr>
          <w:spacing w:val="1"/>
        </w:rPr>
        <w:t xml:space="preserve"> </w:t>
      </w:r>
      <w:r>
        <w:t>fibers are glabrous. Disgrace are 2 lamellate, curves are spathulate-elongated and</w:t>
      </w:r>
      <w:r>
        <w:rPr>
          <w:spacing w:val="1"/>
        </w:rPr>
        <w:t xml:space="preserve"> </w:t>
      </w:r>
      <w:r>
        <w:t>adjusted</w:t>
      </w:r>
    </w:p>
    <w:p w:rsidR="00C477DC" w:rsidRDefault="00C477DC">
      <w:pPr>
        <w:spacing w:line="360" w:lineRule="auto"/>
        <w:jc w:val="both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C477DC">
      <w:pPr>
        <w:pStyle w:val="BodyText"/>
        <w:spacing w:before="5"/>
        <w:rPr>
          <w:sz w:val="13"/>
        </w:rPr>
      </w:pPr>
    </w:p>
    <w:p w:rsidR="00C477DC" w:rsidRDefault="003D2D63">
      <w:pPr>
        <w:pStyle w:val="BodyText"/>
        <w:ind w:left="2809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511567" cy="249631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67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DC" w:rsidRDefault="00C477DC">
      <w:pPr>
        <w:pStyle w:val="BodyText"/>
        <w:spacing w:before="9"/>
        <w:rPr>
          <w:sz w:val="23"/>
        </w:rPr>
      </w:pPr>
    </w:p>
    <w:p w:rsidR="00C477DC" w:rsidRDefault="003D2D63">
      <w:pPr>
        <w:pStyle w:val="BodyText"/>
        <w:spacing w:before="89"/>
        <w:ind w:left="2738" w:right="2757"/>
        <w:jc w:val="center"/>
      </w:pPr>
      <w:r>
        <w:t>Fig.</w:t>
      </w:r>
      <w:r>
        <w:rPr>
          <w:spacing w:val="-2"/>
        </w:rPr>
        <w:t xml:space="preserve"> </w:t>
      </w:r>
      <w:r>
        <w:t>yellow</w:t>
      </w:r>
      <w:r>
        <w:rPr>
          <w:spacing w:val="-3"/>
        </w:rPr>
        <w:t xml:space="preserve"> </w:t>
      </w:r>
      <w:r>
        <w:t>flower</w:t>
      </w:r>
      <w:r>
        <w:rPr>
          <w:spacing w:val="2"/>
        </w:rPr>
        <w:t xml:space="preserve"> </w:t>
      </w:r>
      <w:r>
        <w:t>Tecomella</w:t>
      </w:r>
      <w:r>
        <w:rPr>
          <w:spacing w:val="-3"/>
        </w:rPr>
        <w:t xml:space="preserve"> </w:t>
      </w:r>
      <w:r>
        <w:t>undulata</w:t>
      </w:r>
    </w:p>
    <w:p w:rsidR="00C477DC" w:rsidRDefault="003D2D63">
      <w:pPr>
        <w:pStyle w:val="BodyText"/>
        <w:spacing w:before="2"/>
        <w:rPr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2577048</wp:posOffset>
            </wp:positionH>
            <wp:positionV relativeFrom="paragraph">
              <wp:posOffset>237834</wp:posOffset>
            </wp:positionV>
            <wp:extent cx="2628382" cy="221284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38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7DC" w:rsidRDefault="00C477DC">
      <w:pPr>
        <w:pStyle w:val="BodyText"/>
        <w:spacing w:before="10"/>
        <w:rPr>
          <w:sz w:val="28"/>
        </w:rPr>
      </w:pPr>
    </w:p>
    <w:p w:rsidR="00C477DC" w:rsidRDefault="003D2D63">
      <w:pPr>
        <w:pStyle w:val="BodyText"/>
        <w:ind w:left="2925" w:right="2946"/>
        <w:jc w:val="center"/>
      </w:pPr>
      <w:r>
        <w:t>Fig.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flower Tecomella</w:t>
      </w:r>
      <w:r>
        <w:rPr>
          <w:spacing w:val="-2"/>
        </w:rPr>
        <w:t xml:space="preserve"> </w:t>
      </w:r>
      <w:r>
        <w:t>undulata</w:t>
      </w:r>
    </w:p>
    <w:p w:rsidR="00C477DC" w:rsidRDefault="00C477DC">
      <w:pPr>
        <w:jc w:val="center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C477DC">
      <w:pPr>
        <w:pStyle w:val="BodyText"/>
        <w:spacing w:before="5"/>
        <w:rPr>
          <w:sz w:val="13"/>
        </w:rPr>
      </w:pPr>
    </w:p>
    <w:p w:rsidR="00C477DC" w:rsidRDefault="003D2D63">
      <w:pPr>
        <w:pStyle w:val="BodyText"/>
        <w:ind w:left="272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2623037" cy="255117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037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DC" w:rsidRDefault="00C477DC">
      <w:pPr>
        <w:pStyle w:val="BodyText"/>
        <w:spacing w:before="9"/>
      </w:pPr>
    </w:p>
    <w:p w:rsidR="00C477DC" w:rsidRDefault="003D2D63">
      <w:pPr>
        <w:pStyle w:val="BodyText"/>
        <w:spacing w:before="88"/>
        <w:ind w:left="3701"/>
      </w:pPr>
      <w:r>
        <w:t>Fig.</w:t>
      </w:r>
      <w:r>
        <w:rPr>
          <w:spacing w:val="-2"/>
        </w:rPr>
        <w:t xml:space="preserve"> </w:t>
      </w:r>
      <w:r>
        <w:t>orange</w:t>
      </w:r>
      <w:r>
        <w:rPr>
          <w:spacing w:val="-1"/>
        </w:rPr>
        <w:t xml:space="preserve"> </w:t>
      </w:r>
      <w:r>
        <w:t>flower</w:t>
      </w:r>
      <w:r>
        <w:rPr>
          <w:spacing w:val="1"/>
        </w:rPr>
        <w:t xml:space="preserve"> </w:t>
      </w:r>
      <w:r>
        <w:t>Tecomella</w:t>
      </w:r>
      <w:r>
        <w:rPr>
          <w:spacing w:val="-1"/>
        </w:rPr>
        <w:t xml:space="preserve"> </w:t>
      </w:r>
      <w:r>
        <w:t>undulata</w:t>
      </w:r>
    </w:p>
    <w:p w:rsidR="00C477DC" w:rsidRDefault="00C477DC">
      <w:pPr>
        <w:pStyle w:val="BodyText"/>
        <w:spacing w:before="1"/>
        <w:rPr>
          <w:sz w:val="19"/>
        </w:rPr>
      </w:pPr>
    </w:p>
    <w:p w:rsidR="00C477DC" w:rsidRDefault="003D2D63">
      <w:pPr>
        <w:pStyle w:val="ListParagraph"/>
        <w:numPr>
          <w:ilvl w:val="1"/>
          <w:numId w:val="5"/>
        </w:numPr>
        <w:tabs>
          <w:tab w:val="left" w:pos="521"/>
        </w:tabs>
        <w:spacing w:before="89"/>
        <w:ind w:left="520" w:hanging="421"/>
        <w:jc w:val="left"/>
        <w:rPr>
          <w:b/>
          <w:sz w:val="26"/>
        </w:rPr>
      </w:pPr>
      <w:r>
        <w:rPr>
          <w:b/>
          <w:sz w:val="28"/>
        </w:rPr>
        <w:t>FRUIT</w:t>
      </w:r>
      <w:r>
        <w:rPr>
          <w:b/>
          <w:sz w:val="26"/>
        </w:rPr>
        <w:t>:-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100" w:right="121" w:firstLine="777"/>
        <w:jc w:val="both"/>
      </w:pPr>
      <w:r>
        <w:t>The</w:t>
      </w:r>
      <w:r>
        <w:rPr>
          <w:spacing w:val="-11"/>
        </w:rPr>
        <w:t xml:space="preserve"> </w:t>
      </w:r>
      <w:r>
        <w:t>tree</w:t>
      </w:r>
      <w:r>
        <w:rPr>
          <w:spacing w:val="-13"/>
        </w:rPr>
        <w:t xml:space="preserve"> </w:t>
      </w:r>
      <w:r>
        <w:t>sprouts</w:t>
      </w:r>
      <w:r>
        <w:rPr>
          <w:spacing w:val="-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long</w:t>
      </w:r>
      <w:r>
        <w:rPr>
          <w:spacing w:val="-13"/>
        </w:rPr>
        <w:t xml:space="preserve"> </w:t>
      </w:r>
      <w:r>
        <w:t>stretch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April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bears</w:t>
      </w:r>
      <w:r>
        <w:rPr>
          <w:spacing w:val="-13"/>
        </w:rPr>
        <w:t xml:space="preserve"> </w:t>
      </w:r>
      <w:r>
        <w:t>natural</w:t>
      </w:r>
      <w:r>
        <w:rPr>
          <w:spacing w:val="-14"/>
        </w:rPr>
        <w:t xml:space="preserve"> </w:t>
      </w:r>
      <w:r>
        <w:t>products,</w:t>
      </w:r>
      <w:r>
        <w:rPr>
          <w:spacing w:val="-14"/>
        </w:rPr>
        <w:t xml:space="preserve"> </w:t>
      </w:r>
      <w:r>
        <w:t>from</w:t>
      </w:r>
      <w:r>
        <w:rPr>
          <w:spacing w:val="-62"/>
        </w:rPr>
        <w:t xml:space="preserve"> </w:t>
      </w:r>
      <w:r>
        <w:t>there on. Organic product is case, somewhat bended, linearoblong, intense and smooth.</w:t>
      </w:r>
      <w:r>
        <w:rPr>
          <w:spacing w:val="1"/>
        </w:rPr>
        <w:t xml:space="preserve"> </w:t>
      </w:r>
      <w:r>
        <w:t>Valves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flimsy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seeds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winged,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cm</w:t>
      </w:r>
      <w:r>
        <w:rPr>
          <w:spacing w:val="-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cm</w:t>
      </w:r>
      <w:r>
        <w:rPr>
          <w:spacing w:val="-1"/>
        </w:rPr>
        <w:t xml:space="preserve"> </w:t>
      </w:r>
      <w:r>
        <w:t>wide</w:t>
      </w:r>
      <w:r>
        <w:rPr>
          <w:spacing w:val="3"/>
        </w:rPr>
        <w:t xml:space="preserve"> </w:t>
      </w:r>
      <w:r>
        <w:rPr>
          <w:vertAlign w:val="superscript"/>
        </w:rPr>
        <w:t>7</w:t>
      </w:r>
    </w:p>
    <w:p w:rsidR="00C477DC" w:rsidRDefault="003D2D63">
      <w:pPr>
        <w:pStyle w:val="BodyText"/>
        <w:spacing w:before="1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2505421</wp:posOffset>
            </wp:positionH>
            <wp:positionV relativeFrom="paragraph">
              <wp:posOffset>142400</wp:posOffset>
            </wp:positionV>
            <wp:extent cx="2757236" cy="260604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236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7DC" w:rsidRDefault="00C477DC">
      <w:pPr>
        <w:pStyle w:val="BodyText"/>
        <w:spacing w:before="5"/>
        <w:rPr>
          <w:sz w:val="32"/>
        </w:rPr>
      </w:pPr>
    </w:p>
    <w:p w:rsidR="00C477DC" w:rsidRDefault="003D2D63">
      <w:pPr>
        <w:pStyle w:val="BodyText"/>
        <w:ind w:left="2925" w:right="2945"/>
        <w:jc w:val="center"/>
      </w:pPr>
      <w:r>
        <w:t>Fig.</w:t>
      </w:r>
      <w:r>
        <w:rPr>
          <w:spacing w:val="-3"/>
        </w:rPr>
        <w:t xml:space="preserve"> </w:t>
      </w:r>
      <w:r>
        <w:t>fruit</w:t>
      </w:r>
    </w:p>
    <w:p w:rsidR="00C477DC" w:rsidRDefault="00C477DC">
      <w:pPr>
        <w:jc w:val="center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rPr>
          <w:sz w:val="20"/>
        </w:rPr>
      </w:pPr>
    </w:p>
    <w:p w:rsidR="00C477DC" w:rsidRDefault="003D2D63">
      <w:pPr>
        <w:pStyle w:val="ListParagraph"/>
        <w:numPr>
          <w:ilvl w:val="1"/>
          <w:numId w:val="5"/>
        </w:numPr>
        <w:tabs>
          <w:tab w:val="left" w:pos="883"/>
        </w:tabs>
        <w:spacing w:before="238"/>
        <w:jc w:val="left"/>
        <w:rPr>
          <w:b/>
          <w:sz w:val="26"/>
        </w:rPr>
      </w:pPr>
      <w:r>
        <w:rPr>
          <w:b/>
          <w:sz w:val="28"/>
        </w:rPr>
        <w:t>BARK</w:t>
      </w:r>
      <w:r>
        <w:rPr>
          <w:b/>
          <w:sz w:val="26"/>
        </w:rPr>
        <w:t>:-</w:t>
      </w:r>
    </w:p>
    <w:p w:rsidR="00C477DC" w:rsidRDefault="00C477DC">
      <w:pPr>
        <w:pStyle w:val="BodyText"/>
        <w:spacing w:before="10"/>
        <w:rPr>
          <w:b/>
          <w:sz w:val="27"/>
        </w:rPr>
      </w:pPr>
    </w:p>
    <w:p w:rsidR="00C477DC" w:rsidRDefault="003D2D63">
      <w:pPr>
        <w:pStyle w:val="BodyText"/>
        <w:spacing w:line="360" w:lineRule="auto"/>
        <w:ind w:left="460" w:right="119" w:firstLine="647"/>
        <w:jc w:val="both"/>
      </w:pPr>
      <w:r>
        <w:t>Tecomella undulata bark is utilized for therapeutic reason, remotely as well as</w:t>
      </w:r>
      <w:r>
        <w:rPr>
          <w:spacing w:val="1"/>
        </w:rPr>
        <w:t xml:space="preserve"> </w:t>
      </w:r>
      <w:r>
        <w:t>inside. Remotely, the glue of its bark skin is applied on awful injuries, related with</w:t>
      </w:r>
      <w:r>
        <w:rPr>
          <w:spacing w:val="1"/>
        </w:rPr>
        <w:t xml:space="preserve"> </w:t>
      </w:r>
      <w:r>
        <w:t>haematoma.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additionally</w:t>
      </w:r>
      <w:r>
        <w:rPr>
          <w:spacing w:val="-5"/>
        </w:rPr>
        <w:t xml:space="preserve"> </w:t>
      </w:r>
      <w:r>
        <w:t>advances</w:t>
      </w:r>
      <w:r>
        <w:rPr>
          <w:spacing w:val="-4"/>
        </w:rPr>
        <w:t xml:space="preserve"> </w:t>
      </w:r>
      <w:r>
        <w:t>wound</w:t>
      </w:r>
      <w:r>
        <w:rPr>
          <w:spacing w:val="-4"/>
        </w:rPr>
        <w:t xml:space="preserve"> </w:t>
      </w:r>
      <w:r>
        <w:t>recuperating.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conjunctivitis,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juice</w:t>
      </w:r>
      <w:r>
        <w:rPr>
          <w:spacing w:val="-4"/>
        </w:rPr>
        <w:t xml:space="preserve"> </w:t>
      </w:r>
      <w:r>
        <w:t>is</w:t>
      </w:r>
      <w:r>
        <w:rPr>
          <w:spacing w:val="-63"/>
        </w:rPr>
        <w:t xml:space="preserve"> </w:t>
      </w:r>
      <w:r>
        <w:t>imparted into eyes, with extraordinary advantage. Inside, the powder of bark skin is</w:t>
      </w:r>
      <w:r>
        <w:rPr>
          <w:spacing w:val="1"/>
        </w:rPr>
        <w:t xml:space="preserve"> </w:t>
      </w:r>
      <w:r>
        <w:t>given alongside ghee in gaematoma. It is extraordinarily suggested in ascites with</w:t>
      </w:r>
      <w:r>
        <w:rPr>
          <w:spacing w:val="1"/>
        </w:rPr>
        <w:t xml:space="preserve"> </w:t>
      </w:r>
      <w:r>
        <w:t>hepatosplenomegaly. It is a</w:t>
      </w:r>
      <w:r>
        <w:t xml:space="preserve"> brilliant blood purifier and cholegogue, consequently,</w:t>
      </w:r>
      <w:r>
        <w:rPr>
          <w:spacing w:val="1"/>
        </w:rPr>
        <w:t xml:space="preserve"> </w:t>
      </w:r>
      <w:r>
        <w:t>remunerating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hepatitis.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likewise</w:t>
      </w:r>
      <w:r>
        <w:rPr>
          <w:spacing w:val="1"/>
        </w:rPr>
        <w:t xml:space="preserve"> </w:t>
      </w:r>
      <w:r>
        <w:t>utilized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restoring</w:t>
      </w:r>
      <w:r>
        <w:rPr>
          <w:spacing w:val="1"/>
        </w:rPr>
        <w:t xml:space="preserve"> </w:t>
      </w:r>
      <w:r>
        <w:t>urinary</w:t>
      </w:r>
      <w:r>
        <w:rPr>
          <w:spacing w:val="1"/>
        </w:rPr>
        <w:t xml:space="preserve"> </w:t>
      </w:r>
      <w:r>
        <w:t>confusion,</w:t>
      </w:r>
      <w:r>
        <w:rPr>
          <w:spacing w:val="1"/>
        </w:rPr>
        <w:t xml:space="preserve"> </w:t>
      </w:r>
      <w:r>
        <w:t>expansion of spleen, gonorrhea, leucoderma, liver sicknesses and solution for syphilis.</w:t>
      </w:r>
      <w:r>
        <w:rPr>
          <w:spacing w:val="-62"/>
        </w:rPr>
        <w:t xml:space="preserve"> </w:t>
      </w:r>
      <w:r>
        <w:t>Youthful plant of Tecomella u</w:t>
      </w:r>
      <w:r>
        <w:t>ndulata bears delicate and greenish-earthy colored bark</w:t>
      </w:r>
      <w:r>
        <w:rPr>
          <w:spacing w:val="1"/>
        </w:rPr>
        <w:t xml:space="preserve"> </w:t>
      </w:r>
      <w:r>
        <w:t>however</w:t>
      </w:r>
      <w:r>
        <w:rPr>
          <w:spacing w:val="-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turns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hard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becomes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brilliant</w:t>
      </w:r>
      <w:r>
        <w:rPr>
          <w:spacing w:val="-5"/>
        </w:rPr>
        <w:t xml:space="preserve"> </w:t>
      </w:r>
      <w:r>
        <w:t>shade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brown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62"/>
        </w:rPr>
        <w:t xml:space="preserve"> </w:t>
      </w:r>
      <w:r>
        <w:t>plant</w:t>
      </w:r>
      <w:r>
        <w:rPr>
          <w:spacing w:val="-15"/>
        </w:rPr>
        <w:t xml:space="preserve"> </w:t>
      </w:r>
      <w:r>
        <w:t>becomes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ages</w:t>
      </w:r>
      <w:r>
        <w:rPr>
          <w:spacing w:val="-11"/>
        </w:rPr>
        <w:t xml:space="preserve"> </w:t>
      </w:r>
      <w:r>
        <w:t>significantly.</w:t>
      </w:r>
      <w:r>
        <w:rPr>
          <w:spacing w:val="-14"/>
        </w:rPr>
        <w:t xml:space="preserve"> </w:t>
      </w:r>
      <w:r>
        <w:t>Thickness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bark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around</w:t>
      </w:r>
      <w:r>
        <w:rPr>
          <w:spacing w:val="-14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mm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completely</w:t>
      </w:r>
      <w:r>
        <w:rPr>
          <w:spacing w:val="-62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plant.</w:t>
      </w:r>
    </w:p>
    <w:p w:rsidR="00C477DC" w:rsidRDefault="003D2D63">
      <w:pPr>
        <w:pStyle w:val="BodyText"/>
        <w:spacing w:before="2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2205212</wp:posOffset>
            </wp:positionH>
            <wp:positionV relativeFrom="paragraph">
              <wp:posOffset>142891</wp:posOffset>
            </wp:positionV>
            <wp:extent cx="3376664" cy="257403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664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7DC" w:rsidRDefault="00C477DC">
      <w:pPr>
        <w:pStyle w:val="BodyText"/>
        <w:spacing w:before="7"/>
        <w:rPr>
          <w:sz w:val="31"/>
        </w:rPr>
      </w:pPr>
    </w:p>
    <w:p w:rsidR="00C477DC" w:rsidRDefault="003D2D63">
      <w:pPr>
        <w:pStyle w:val="BodyText"/>
        <w:ind w:left="2925" w:right="2225"/>
        <w:jc w:val="center"/>
      </w:pPr>
      <w:r>
        <w:t>Fig.bark</w:t>
      </w:r>
    </w:p>
    <w:p w:rsidR="00C477DC" w:rsidRDefault="00C477DC">
      <w:pPr>
        <w:jc w:val="center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ListParagraph"/>
        <w:numPr>
          <w:ilvl w:val="1"/>
          <w:numId w:val="5"/>
        </w:numPr>
        <w:tabs>
          <w:tab w:val="left" w:pos="531"/>
        </w:tabs>
        <w:spacing w:before="88"/>
        <w:ind w:left="530" w:hanging="431"/>
        <w:jc w:val="left"/>
        <w:rPr>
          <w:b/>
          <w:sz w:val="26"/>
        </w:rPr>
      </w:pPr>
      <w:r>
        <w:rPr>
          <w:b/>
          <w:sz w:val="28"/>
        </w:rPr>
        <w:lastRenderedPageBreak/>
        <w:t>ROOT</w:t>
      </w:r>
      <w:r>
        <w:rPr>
          <w:b/>
          <w:sz w:val="26"/>
        </w:rPr>
        <w:t>:-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460" w:firstLine="359"/>
      </w:pPr>
      <w:r>
        <w:t>The</w:t>
      </w:r>
      <w:r>
        <w:rPr>
          <w:spacing w:val="7"/>
        </w:rPr>
        <w:t xml:space="preserve"> </w:t>
      </w:r>
      <w:r>
        <w:t>paste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Tecomella</w:t>
      </w:r>
      <w:r>
        <w:rPr>
          <w:spacing w:val="7"/>
        </w:rPr>
        <w:t xml:space="preserve"> </w:t>
      </w:r>
      <w:r>
        <w:t>undulata</w:t>
      </w:r>
      <w:r>
        <w:rPr>
          <w:spacing w:val="9"/>
        </w:rPr>
        <w:t xml:space="preserve"> </w:t>
      </w:r>
      <w:r>
        <w:t>root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given</w:t>
      </w:r>
      <w:r>
        <w:rPr>
          <w:spacing w:val="8"/>
        </w:rPr>
        <w:t xml:space="preserve"> </w:t>
      </w:r>
      <w:r>
        <w:t>internally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leucorrhoea</w:t>
      </w:r>
      <w:r>
        <w:rPr>
          <w:spacing w:val="7"/>
        </w:rPr>
        <w:t xml:space="preserve"> </w:t>
      </w:r>
      <w:r>
        <w:t>some</w:t>
      </w:r>
      <w:r>
        <w:rPr>
          <w:spacing w:val="7"/>
        </w:rPr>
        <w:t xml:space="preserve"> </w:t>
      </w:r>
      <w:r>
        <w:t>time</w:t>
      </w:r>
      <w:r>
        <w:rPr>
          <w:spacing w:val="-6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pulp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along</w:t>
      </w:r>
      <w:r>
        <w:rPr>
          <w:spacing w:val="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rice</w:t>
      </w:r>
      <w:r>
        <w:rPr>
          <w:spacing w:val="-2"/>
        </w:rPr>
        <w:t xml:space="preserve"> </w:t>
      </w:r>
      <w:r>
        <w:t>water.</w:t>
      </w:r>
      <w:r>
        <w:rPr>
          <w:spacing w:val="-1"/>
        </w:rPr>
        <w:t xml:space="preserve"> </w:t>
      </w:r>
      <w:r>
        <w:rPr>
          <w:vertAlign w:val="superscript"/>
        </w:rPr>
        <w:t>8</w:t>
      </w:r>
    </w:p>
    <w:p w:rsidR="00C477DC" w:rsidRDefault="00C477DC">
      <w:pPr>
        <w:pStyle w:val="BodyText"/>
        <w:rPr>
          <w:sz w:val="30"/>
        </w:rPr>
      </w:pPr>
    </w:p>
    <w:p w:rsidR="00C477DC" w:rsidRDefault="00C477DC">
      <w:pPr>
        <w:pStyle w:val="BodyText"/>
        <w:rPr>
          <w:sz w:val="30"/>
        </w:rPr>
      </w:pPr>
    </w:p>
    <w:p w:rsidR="00C477DC" w:rsidRDefault="00C477DC">
      <w:pPr>
        <w:pStyle w:val="BodyText"/>
        <w:rPr>
          <w:sz w:val="30"/>
        </w:rPr>
      </w:pPr>
    </w:p>
    <w:p w:rsidR="00C477DC" w:rsidRDefault="00C477DC">
      <w:pPr>
        <w:pStyle w:val="BodyText"/>
        <w:spacing w:before="6"/>
        <w:rPr>
          <w:sz w:val="29"/>
        </w:rPr>
      </w:pPr>
    </w:p>
    <w:p w:rsidR="00C477DC" w:rsidRDefault="003D2D63">
      <w:pPr>
        <w:pStyle w:val="ListParagraph"/>
        <w:numPr>
          <w:ilvl w:val="1"/>
          <w:numId w:val="5"/>
        </w:numPr>
        <w:tabs>
          <w:tab w:val="left" w:pos="531"/>
        </w:tabs>
        <w:ind w:left="530" w:hanging="431"/>
        <w:jc w:val="left"/>
        <w:rPr>
          <w:sz w:val="26"/>
        </w:rPr>
      </w:pPr>
      <w:r>
        <w:rPr>
          <w:b/>
          <w:sz w:val="28"/>
        </w:rPr>
        <w:t>SEEDS</w:t>
      </w:r>
      <w:r>
        <w:rPr>
          <w:sz w:val="26"/>
        </w:rPr>
        <w:t>:-</w:t>
      </w:r>
    </w:p>
    <w:p w:rsidR="00C477DC" w:rsidRDefault="00C477DC">
      <w:pPr>
        <w:pStyle w:val="BodyText"/>
        <w:spacing w:before="1"/>
        <w:rPr>
          <w:sz w:val="28"/>
        </w:rPr>
      </w:pPr>
    </w:p>
    <w:p w:rsidR="00C477DC" w:rsidRDefault="003D2D63">
      <w:pPr>
        <w:pStyle w:val="BodyText"/>
        <w:spacing w:before="1" w:line="360" w:lineRule="auto"/>
        <w:ind w:left="460" w:right="125" w:firstLine="518"/>
      </w:pPr>
      <w:r>
        <w:t>Tecomella</w:t>
      </w:r>
      <w:r>
        <w:rPr>
          <w:spacing w:val="60"/>
        </w:rPr>
        <w:t xml:space="preserve"> </w:t>
      </w:r>
      <w:r>
        <w:t>undulata</w:t>
      </w:r>
      <w:r>
        <w:rPr>
          <w:spacing w:val="60"/>
        </w:rPr>
        <w:t xml:space="preserve"> </w:t>
      </w:r>
      <w:r>
        <w:t>seeds</w:t>
      </w:r>
      <w:r>
        <w:rPr>
          <w:spacing w:val="60"/>
        </w:rPr>
        <w:t xml:space="preserve"> </w:t>
      </w:r>
      <w:r>
        <w:t>squashed</w:t>
      </w:r>
      <w:r>
        <w:rPr>
          <w:spacing w:val="63"/>
        </w:rPr>
        <w:t xml:space="preserve"> </w:t>
      </w:r>
      <w:r>
        <w:t>with</w:t>
      </w:r>
      <w:r>
        <w:rPr>
          <w:spacing w:val="60"/>
        </w:rPr>
        <w:t xml:space="preserve"> </w:t>
      </w:r>
      <w:r>
        <w:t>pinus</w:t>
      </w:r>
      <w:r>
        <w:rPr>
          <w:spacing w:val="59"/>
        </w:rPr>
        <w:t xml:space="preserve"> </w:t>
      </w:r>
      <w:r>
        <w:t>leaf</w:t>
      </w:r>
      <w:r>
        <w:rPr>
          <w:spacing w:val="61"/>
        </w:rPr>
        <w:t xml:space="preserve"> </w:t>
      </w:r>
      <w:r>
        <w:t>remove</w:t>
      </w:r>
      <w:r>
        <w:rPr>
          <w:spacing w:val="62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taken</w:t>
      </w:r>
      <w:r>
        <w:rPr>
          <w:spacing w:val="60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fix</w:t>
      </w:r>
      <w:r>
        <w:rPr>
          <w:spacing w:val="-62"/>
        </w:rPr>
        <w:t xml:space="preserve"> </w:t>
      </w:r>
      <w:r>
        <w:t>hemorrhoids.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likewise</w:t>
      </w:r>
      <w:r>
        <w:rPr>
          <w:spacing w:val="-1"/>
        </w:rPr>
        <w:t xml:space="preserve"> </w:t>
      </w:r>
      <w:r>
        <w:t>utilized</w:t>
      </w:r>
      <w:r>
        <w:rPr>
          <w:spacing w:val="-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boil.</w:t>
      </w:r>
    </w:p>
    <w:p w:rsidR="00C477DC" w:rsidRDefault="00C477DC">
      <w:pPr>
        <w:spacing w:line="360" w:lineRule="auto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Heading1"/>
        <w:numPr>
          <w:ilvl w:val="0"/>
          <w:numId w:val="5"/>
        </w:numPr>
        <w:tabs>
          <w:tab w:val="left" w:pos="672"/>
        </w:tabs>
        <w:jc w:val="left"/>
      </w:pPr>
      <w:r>
        <w:lastRenderedPageBreak/>
        <w:t>AYURVEDIC</w:t>
      </w:r>
      <w:r>
        <w:rPr>
          <w:spacing w:val="-11"/>
        </w:rPr>
        <w:t xml:space="preserve"> </w:t>
      </w:r>
      <w:r>
        <w:t>FORMULATIONS</w:t>
      </w:r>
    </w:p>
    <w:p w:rsidR="00C477DC" w:rsidRDefault="00C477DC">
      <w:pPr>
        <w:pStyle w:val="BodyText"/>
        <w:rPr>
          <w:b/>
          <w:sz w:val="30"/>
        </w:rPr>
      </w:pPr>
    </w:p>
    <w:p w:rsidR="00C477DC" w:rsidRDefault="00C477DC">
      <w:pPr>
        <w:pStyle w:val="BodyText"/>
        <w:rPr>
          <w:b/>
          <w:sz w:val="30"/>
        </w:rPr>
      </w:pPr>
    </w:p>
    <w:p w:rsidR="00C477DC" w:rsidRDefault="003D2D63">
      <w:pPr>
        <w:spacing w:before="239"/>
        <w:ind w:left="820"/>
        <w:rPr>
          <w:b/>
          <w:sz w:val="28"/>
        </w:rPr>
      </w:pPr>
      <w:r>
        <w:rPr>
          <w:b/>
          <w:sz w:val="28"/>
        </w:rPr>
        <w:t>ROHITAKAARISHTA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820" w:right="120" w:firstLine="720"/>
        <w:jc w:val="both"/>
      </w:pPr>
      <w:r>
        <w:t>Different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Tecomella</w:t>
      </w:r>
      <w:r>
        <w:rPr>
          <w:spacing w:val="1"/>
        </w:rPr>
        <w:t xml:space="preserve"> </w:t>
      </w:r>
      <w:r>
        <w:t>undulata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accessible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market.</w:t>
      </w:r>
      <w:r>
        <w:rPr>
          <w:spacing w:val="1"/>
        </w:rPr>
        <w:t xml:space="preserve"> </w:t>
      </w:r>
      <w:r>
        <w:t>Rohitakaarishta is the main traditional compound available without a prescription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 being</w:t>
      </w:r>
      <w:r>
        <w:rPr>
          <w:spacing w:val="-1"/>
        </w:rPr>
        <w:t xml:space="preserve"> </w:t>
      </w:r>
      <w:r>
        <w:t>endorsed in</w:t>
      </w:r>
      <w:r>
        <w:rPr>
          <w:spacing w:val="-1"/>
        </w:rPr>
        <w:t xml:space="preserve"> </w:t>
      </w:r>
      <w:r>
        <w:t>liver</w:t>
      </w:r>
      <w:r>
        <w:rPr>
          <w:spacing w:val="-1"/>
        </w:rPr>
        <w:t xml:space="preserve"> </w:t>
      </w:r>
      <w:r>
        <w:t>and spleen illnesses, oedema</w:t>
      </w:r>
      <w:r>
        <w:rPr>
          <w:spacing w:val="-1"/>
        </w:rPr>
        <w:t xml:space="preserve"> </w:t>
      </w:r>
      <w:r>
        <w:t>and frailty.</w:t>
      </w:r>
      <w:r>
        <w:rPr>
          <w:spacing w:val="2"/>
        </w:rPr>
        <w:t xml:space="preserve"> </w:t>
      </w:r>
      <w:r>
        <w:rPr>
          <w:vertAlign w:val="superscript"/>
        </w:rPr>
        <w:t>9</w:t>
      </w:r>
    </w:p>
    <w:p w:rsidR="00C477DC" w:rsidRDefault="00C477DC">
      <w:pPr>
        <w:spacing w:line="360" w:lineRule="auto"/>
        <w:jc w:val="both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Heading1"/>
        <w:numPr>
          <w:ilvl w:val="0"/>
          <w:numId w:val="5"/>
        </w:numPr>
        <w:tabs>
          <w:tab w:val="left" w:pos="672"/>
        </w:tabs>
        <w:jc w:val="left"/>
      </w:pPr>
      <w:r>
        <w:lastRenderedPageBreak/>
        <w:t>PHYTOCHEMISTRY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820" w:right="115" w:firstLine="720"/>
        <w:jc w:val="both"/>
      </w:pPr>
      <w:r>
        <w:t>phytochemical studies were performed to explore the structure of various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removes,</w:t>
      </w:r>
      <w:r>
        <w:rPr>
          <w:spacing w:val="1"/>
        </w:rPr>
        <w:t xml:space="preserve"> </w:t>
      </w:r>
      <w:r>
        <w:t>prompting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seclusion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recognizable</w:t>
      </w:r>
      <w:r>
        <w:rPr>
          <w:spacing w:val="1"/>
        </w:rPr>
        <w:t xml:space="preserve"> </w:t>
      </w:r>
      <w:r>
        <w:t>proof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pharmacologically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mixtures,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unsaturated</w:t>
      </w:r>
      <w:r>
        <w:rPr>
          <w:spacing w:val="1"/>
        </w:rPr>
        <w:t xml:space="preserve"> </w:t>
      </w:r>
      <w:r>
        <w:t>fat</w:t>
      </w:r>
      <w:r>
        <w:rPr>
          <w:spacing w:val="1"/>
        </w:rPr>
        <w:t xml:space="preserve"> </w:t>
      </w:r>
      <w:r>
        <w:t>,iridoid</w:t>
      </w:r>
      <w:r>
        <w:rPr>
          <w:spacing w:val="1"/>
        </w:rPr>
        <w:t xml:space="preserve"> </w:t>
      </w:r>
      <w:r>
        <w:t>glucoside,</w:t>
      </w:r>
      <w:r>
        <w:rPr>
          <w:spacing w:val="1"/>
        </w:rPr>
        <w:t xml:space="preserve"> </w:t>
      </w:r>
      <w:r>
        <w:t xml:space="preserve">naphthoquinone, 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phytosterols,</w:t>
      </w:r>
      <w:r>
        <w:rPr>
          <w:spacing w:val="1"/>
        </w:rPr>
        <w:t xml:space="preserve"> </w:t>
      </w:r>
      <w:r>
        <w:t>greasy</w:t>
      </w:r>
      <w:r>
        <w:rPr>
          <w:spacing w:val="1"/>
        </w:rPr>
        <w:t xml:space="preserve"> </w:t>
      </w:r>
      <w:r>
        <w:t>liquor,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glycoside,</w:t>
      </w:r>
      <w:r>
        <w:rPr>
          <w:spacing w:val="1"/>
        </w:rPr>
        <w:t xml:space="preserve"> </w:t>
      </w:r>
      <w:r>
        <w:t>flavonol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triterpenoids.</w:t>
      </w:r>
    </w:p>
    <w:p w:rsidR="00C477DC" w:rsidRDefault="003D2D63">
      <w:pPr>
        <w:pStyle w:val="BodyText"/>
        <w:spacing w:before="161"/>
        <w:ind w:left="820"/>
        <w:jc w:val="both"/>
      </w:pPr>
      <w:r>
        <w:t>Phytochemical</w:t>
      </w:r>
      <w:r>
        <w:rPr>
          <w:spacing w:val="-2"/>
        </w:rPr>
        <w:t xml:space="preserve"> </w:t>
      </w:r>
      <w:r>
        <w:t>constituents</w:t>
      </w:r>
      <w:r>
        <w:rPr>
          <w:spacing w:val="-2"/>
        </w:rPr>
        <w:t xml:space="preserve"> </w:t>
      </w:r>
      <w:r>
        <w:t>isolated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below:</w:t>
      </w:r>
    </w:p>
    <w:p w:rsidR="00C477DC" w:rsidRDefault="00C477DC">
      <w:pPr>
        <w:pStyle w:val="BodyText"/>
        <w:spacing w:before="7"/>
      </w:pPr>
    </w:p>
    <w:p w:rsidR="00C477DC" w:rsidRDefault="003D2D63">
      <w:pPr>
        <w:pStyle w:val="Heading1"/>
        <w:numPr>
          <w:ilvl w:val="0"/>
          <w:numId w:val="3"/>
        </w:numPr>
        <w:tabs>
          <w:tab w:val="left" w:pos="1528"/>
          <w:tab w:val="left" w:pos="1529"/>
        </w:tabs>
        <w:spacing w:before="0"/>
        <w:jc w:val="left"/>
        <w:rPr>
          <w:b w:val="0"/>
          <w:sz w:val="26"/>
        </w:rPr>
      </w:pPr>
      <w:r>
        <w:t>H</w:t>
      </w:r>
      <w:r>
        <w:t>EARTWOOD</w:t>
      </w:r>
      <w:r>
        <w:rPr>
          <w:b w:val="0"/>
          <w:sz w:val="26"/>
        </w:rPr>
        <w:t>:-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66"/>
        <w:ind w:hanging="426"/>
        <w:rPr>
          <w:sz w:val="26"/>
        </w:rPr>
      </w:pPr>
      <w:r>
        <w:rPr>
          <w:sz w:val="26"/>
        </w:rPr>
        <w:t>Radermachol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426"/>
        <w:rPr>
          <w:sz w:val="26"/>
        </w:rPr>
      </w:pPr>
      <w:r>
        <w:rPr>
          <w:sz w:val="26"/>
        </w:rPr>
        <w:t>2-Isopropenylnaphtho</w:t>
      </w:r>
      <w:r>
        <w:rPr>
          <w:spacing w:val="-3"/>
          <w:sz w:val="26"/>
        </w:rPr>
        <w:t xml:space="preserve"> </w:t>
      </w:r>
      <w:r>
        <w:rPr>
          <w:sz w:val="26"/>
        </w:rPr>
        <w:t>[2,3-b]</w:t>
      </w:r>
      <w:r>
        <w:rPr>
          <w:spacing w:val="-2"/>
          <w:sz w:val="26"/>
        </w:rPr>
        <w:t xml:space="preserve"> </w:t>
      </w:r>
      <w:r>
        <w:rPr>
          <w:sz w:val="26"/>
        </w:rPr>
        <w:t>furan-4,9-quinone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426"/>
        <w:rPr>
          <w:sz w:val="26"/>
        </w:rPr>
      </w:pPr>
      <w:r>
        <w:rPr>
          <w:sz w:val="26"/>
        </w:rPr>
        <w:t>Tecomaquinone-I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426"/>
        <w:rPr>
          <w:sz w:val="26"/>
        </w:rPr>
      </w:pPr>
      <w:r>
        <w:rPr>
          <w:sz w:val="26"/>
        </w:rPr>
        <w:t>α-Lapachone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426"/>
        <w:rPr>
          <w:sz w:val="26"/>
        </w:rPr>
      </w:pPr>
      <w:r>
        <w:rPr>
          <w:sz w:val="26"/>
        </w:rPr>
        <w:t>β-Lapachone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426"/>
        <w:rPr>
          <w:sz w:val="26"/>
        </w:rPr>
      </w:pPr>
      <w:r>
        <w:rPr>
          <w:sz w:val="26"/>
        </w:rPr>
        <w:t>Dehydro-alpha-Lapachone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426"/>
        <w:rPr>
          <w:sz w:val="26"/>
        </w:rPr>
      </w:pPr>
      <w:r>
        <w:rPr>
          <w:sz w:val="26"/>
        </w:rPr>
        <w:t>Cluytylferulate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426"/>
        <w:rPr>
          <w:sz w:val="26"/>
        </w:rPr>
      </w:pPr>
      <w:r>
        <w:rPr>
          <w:sz w:val="26"/>
        </w:rPr>
        <w:t>Undulatin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426"/>
        <w:rPr>
          <w:sz w:val="26"/>
        </w:rPr>
      </w:pPr>
      <w:r>
        <w:rPr>
          <w:sz w:val="26"/>
        </w:rPr>
        <w:t>Tectoquinone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426"/>
        <w:rPr>
          <w:sz w:val="26"/>
        </w:rPr>
      </w:pPr>
      <w:r>
        <w:rPr>
          <w:sz w:val="26"/>
        </w:rPr>
        <w:t>Deoxylapachol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426"/>
        <w:rPr>
          <w:sz w:val="26"/>
        </w:rPr>
      </w:pPr>
      <w:r>
        <w:rPr>
          <w:sz w:val="26"/>
        </w:rPr>
        <w:t>Octacosanylferulate</w:t>
      </w:r>
    </w:p>
    <w:p w:rsidR="00C477DC" w:rsidRDefault="003D2D63">
      <w:pPr>
        <w:pStyle w:val="ListParagraph"/>
        <w:numPr>
          <w:ilvl w:val="0"/>
          <w:numId w:val="3"/>
        </w:numPr>
        <w:tabs>
          <w:tab w:val="left" w:pos="1528"/>
          <w:tab w:val="left" w:pos="1529"/>
        </w:tabs>
        <w:spacing w:before="148"/>
        <w:ind w:hanging="599"/>
        <w:jc w:val="left"/>
        <w:rPr>
          <w:sz w:val="26"/>
        </w:rPr>
      </w:pPr>
      <w:r>
        <w:rPr>
          <w:b/>
          <w:sz w:val="28"/>
        </w:rPr>
        <w:t>BARK</w:t>
      </w:r>
      <w:r>
        <w:rPr>
          <w:sz w:val="26"/>
        </w:rPr>
        <w:t>:-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63"/>
        <w:ind w:hanging="361"/>
        <w:rPr>
          <w:sz w:val="26"/>
        </w:rPr>
      </w:pPr>
      <w:r>
        <w:rPr>
          <w:sz w:val="26"/>
        </w:rPr>
        <w:t>β-sitosterols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361"/>
        <w:rPr>
          <w:sz w:val="26"/>
        </w:rPr>
      </w:pPr>
      <w:r>
        <w:rPr>
          <w:sz w:val="26"/>
        </w:rPr>
        <w:t>Ester</w:t>
      </w:r>
      <w:r>
        <w:rPr>
          <w:spacing w:val="-3"/>
          <w:sz w:val="26"/>
        </w:rPr>
        <w:t xml:space="preserve"> </w:t>
      </w:r>
      <w:r>
        <w:rPr>
          <w:sz w:val="26"/>
        </w:rPr>
        <w:t>glucoside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Tecomin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361"/>
        <w:rPr>
          <w:sz w:val="26"/>
        </w:rPr>
      </w:pPr>
      <w:r>
        <w:rPr>
          <w:sz w:val="26"/>
        </w:rPr>
        <w:t>Alkanols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361"/>
        <w:rPr>
          <w:sz w:val="26"/>
        </w:rPr>
      </w:pPr>
      <w:r>
        <w:rPr>
          <w:sz w:val="26"/>
        </w:rPr>
        <w:t>Alkenes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Undulatoside</w:t>
      </w:r>
      <w:r>
        <w:rPr>
          <w:spacing w:val="-2"/>
          <w:sz w:val="26"/>
        </w:rPr>
        <w:t xml:space="preserve"> </w:t>
      </w:r>
      <w:r>
        <w:rPr>
          <w:sz w:val="26"/>
        </w:rPr>
        <w:t>A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B</w:t>
      </w:r>
    </w:p>
    <w:p w:rsidR="00C477DC" w:rsidRDefault="00C477DC">
      <w:pPr>
        <w:rPr>
          <w:sz w:val="26"/>
        </w:rPr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91"/>
        <w:ind w:hanging="361"/>
        <w:rPr>
          <w:sz w:val="26"/>
        </w:rPr>
      </w:pPr>
      <w:r>
        <w:rPr>
          <w:sz w:val="26"/>
        </w:rPr>
        <w:lastRenderedPageBreak/>
        <w:t>Chromone</w:t>
      </w:r>
      <w:r>
        <w:rPr>
          <w:spacing w:val="-8"/>
          <w:sz w:val="26"/>
        </w:rPr>
        <w:t xml:space="preserve"> </w:t>
      </w:r>
      <w:r>
        <w:rPr>
          <w:sz w:val="26"/>
        </w:rPr>
        <w:t>glycosides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Iridoid</w:t>
      </w:r>
      <w:r>
        <w:rPr>
          <w:spacing w:val="-3"/>
          <w:sz w:val="26"/>
        </w:rPr>
        <w:t xml:space="preserve"> </w:t>
      </w:r>
      <w:r>
        <w:rPr>
          <w:sz w:val="26"/>
        </w:rPr>
        <w:t>glucosides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361"/>
        <w:rPr>
          <w:sz w:val="26"/>
        </w:rPr>
      </w:pPr>
      <w:r>
        <w:rPr>
          <w:sz w:val="26"/>
        </w:rPr>
        <w:t>Tecoside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361"/>
        <w:rPr>
          <w:sz w:val="26"/>
        </w:rPr>
      </w:pPr>
      <w:r>
        <w:rPr>
          <w:sz w:val="26"/>
        </w:rPr>
        <w:t>Lapachol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Veratric</w:t>
      </w:r>
      <w:r>
        <w:rPr>
          <w:spacing w:val="-3"/>
          <w:sz w:val="26"/>
        </w:rPr>
        <w:t xml:space="preserve"> </w:t>
      </w:r>
      <w:r>
        <w:rPr>
          <w:sz w:val="26"/>
        </w:rPr>
        <w:t>acid</w:t>
      </w:r>
    </w:p>
    <w:p w:rsidR="00C477DC" w:rsidRDefault="003D2D63">
      <w:pPr>
        <w:pStyle w:val="ListParagraph"/>
        <w:numPr>
          <w:ilvl w:val="0"/>
          <w:numId w:val="3"/>
        </w:numPr>
        <w:tabs>
          <w:tab w:val="left" w:pos="1528"/>
          <w:tab w:val="left" w:pos="1529"/>
        </w:tabs>
        <w:spacing w:before="145"/>
        <w:ind w:hanging="685"/>
        <w:jc w:val="left"/>
        <w:rPr>
          <w:sz w:val="26"/>
        </w:rPr>
      </w:pPr>
      <w:r>
        <w:rPr>
          <w:b/>
          <w:sz w:val="28"/>
        </w:rPr>
        <w:t>ROOT</w:t>
      </w:r>
      <w:r>
        <w:rPr>
          <w:sz w:val="26"/>
        </w:rPr>
        <w:t>:-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63"/>
        <w:ind w:hanging="361"/>
        <w:rPr>
          <w:sz w:val="26"/>
        </w:rPr>
      </w:pPr>
      <w:r>
        <w:rPr>
          <w:sz w:val="26"/>
        </w:rPr>
        <w:t>Lapacol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361"/>
        <w:rPr>
          <w:sz w:val="26"/>
        </w:rPr>
      </w:pPr>
      <w:r>
        <w:rPr>
          <w:sz w:val="26"/>
        </w:rPr>
        <w:t>Tricontanol-1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β-sitosterol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361"/>
        <w:rPr>
          <w:sz w:val="26"/>
        </w:rPr>
      </w:pPr>
      <w:r>
        <w:rPr>
          <w:sz w:val="26"/>
        </w:rPr>
        <w:t>Tectol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361"/>
        <w:rPr>
          <w:sz w:val="26"/>
        </w:rPr>
      </w:pPr>
      <w:r>
        <w:rPr>
          <w:sz w:val="26"/>
        </w:rPr>
        <w:t>Veratric</w:t>
      </w:r>
      <w:r>
        <w:rPr>
          <w:spacing w:val="-3"/>
          <w:sz w:val="26"/>
        </w:rPr>
        <w:t xml:space="preserve"> </w:t>
      </w:r>
      <w:r>
        <w:rPr>
          <w:sz w:val="26"/>
        </w:rPr>
        <w:t>acid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6-O-veratryl catalposide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361"/>
        <w:rPr>
          <w:sz w:val="26"/>
        </w:rPr>
      </w:pPr>
      <w:r>
        <w:rPr>
          <w:sz w:val="26"/>
        </w:rPr>
        <w:t>Quinines</w:t>
      </w:r>
    </w:p>
    <w:p w:rsidR="00C477DC" w:rsidRDefault="003D2D63">
      <w:pPr>
        <w:pStyle w:val="ListParagraph"/>
        <w:numPr>
          <w:ilvl w:val="0"/>
          <w:numId w:val="3"/>
        </w:numPr>
        <w:tabs>
          <w:tab w:val="left" w:pos="1528"/>
          <w:tab w:val="left" w:pos="1529"/>
        </w:tabs>
        <w:spacing w:before="148"/>
        <w:ind w:hanging="699"/>
        <w:jc w:val="left"/>
        <w:rPr>
          <w:sz w:val="26"/>
        </w:rPr>
      </w:pPr>
      <w:r>
        <w:rPr>
          <w:b/>
          <w:sz w:val="28"/>
        </w:rPr>
        <w:t>LEAVES</w:t>
      </w:r>
      <w:r>
        <w:rPr>
          <w:sz w:val="26"/>
        </w:rPr>
        <w:t>:-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62"/>
        <w:ind w:hanging="361"/>
        <w:rPr>
          <w:sz w:val="26"/>
        </w:rPr>
      </w:pPr>
      <w:r>
        <w:rPr>
          <w:sz w:val="26"/>
        </w:rPr>
        <w:t>Deterpene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361"/>
        <w:rPr>
          <w:sz w:val="26"/>
        </w:rPr>
      </w:pPr>
      <w:r>
        <w:rPr>
          <w:sz w:val="26"/>
        </w:rPr>
        <w:t>Aphanamixol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361"/>
        <w:rPr>
          <w:sz w:val="26"/>
        </w:rPr>
      </w:pPr>
      <w:r>
        <w:rPr>
          <w:sz w:val="26"/>
        </w:rPr>
        <w:t>Triacontanol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361"/>
        <w:rPr>
          <w:sz w:val="26"/>
        </w:rPr>
      </w:pPr>
      <w:r>
        <w:rPr>
          <w:sz w:val="26"/>
        </w:rPr>
        <w:t>Betulinic</w:t>
      </w:r>
      <w:r>
        <w:rPr>
          <w:spacing w:val="-2"/>
          <w:sz w:val="26"/>
        </w:rPr>
        <w:t xml:space="preserve"> </w:t>
      </w:r>
      <w:r>
        <w:rPr>
          <w:sz w:val="26"/>
        </w:rPr>
        <w:t>acid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Oleanolic</w:t>
      </w:r>
      <w:r>
        <w:rPr>
          <w:spacing w:val="-3"/>
          <w:sz w:val="26"/>
        </w:rPr>
        <w:t xml:space="preserve"> </w:t>
      </w:r>
      <w:r>
        <w:rPr>
          <w:sz w:val="26"/>
        </w:rPr>
        <w:t>acid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361"/>
        <w:rPr>
          <w:sz w:val="26"/>
        </w:rPr>
      </w:pPr>
      <w:r>
        <w:rPr>
          <w:sz w:val="26"/>
        </w:rPr>
        <w:t>Ursolic</w:t>
      </w:r>
      <w:r>
        <w:rPr>
          <w:spacing w:val="-3"/>
          <w:sz w:val="26"/>
        </w:rPr>
        <w:t xml:space="preserve"> </w:t>
      </w:r>
      <w:r>
        <w:rPr>
          <w:sz w:val="26"/>
        </w:rPr>
        <w:t>acid</w:t>
      </w:r>
    </w:p>
    <w:p w:rsidR="00C477DC" w:rsidRDefault="003D2D63">
      <w:pPr>
        <w:pStyle w:val="ListParagraph"/>
        <w:numPr>
          <w:ilvl w:val="0"/>
          <w:numId w:val="3"/>
        </w:numPr>
        <w:tabs>
          <w:tab w:val="left" w:pos="1528"/>
          <w:tab w:val="left" w:pos="1529"/>
        </w:tabs>
        <w:spacing w:before="148"/>
        <w:ind w:hanging="613"/>
        <w:jc w:val="left"/>
        <w:rPr>
          <w:sz w:val="26"/>
        </w:rPr>
      </w:pPr>
      <w:r>
        <w:rPr>
          <w:b/>
          <w:sz w:val="28"/>
        </w:rPr>
        <w:t>FLOWERS</w:t>
      </w:r>
      <w:r>
        <w:rPr>
          <w:sz w:val="26"/>
        </w:rPr>
        <w:t>:-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63"/>
        <w:ind w:hanging="361"/>
        <w:rPr>
          <w:sz w:val="26"/>
        </w:rPr>
      </w:pPr>
      <w:r>
        <w:rPr>
          <w:sz w:val="26"/>
        </w:rPr>
        <w:t>Rutin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Quercetin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361"/>
        <w:rPr>
          <w:sz w:val="26"/>
        </w:rPr>
      </w:pPr>
      <w:r>
        <w:rPr>
          <w:sz w:val="26"/>
        </w:rPr>
        <w:t>Luteolin-7-glucoside</w:t>
      </w:r>
    </w:p>
    <w:p w:rsidR="00C477DC" w:rsidRDefault="00C477DC">
      <w:pPr>
        <w:rPr>
          <w:sz w:val="26"/>
        </w:rPr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ListParagraph"/>
        <w:numPr>
          <w:ilvl w:val="0"/>
          <w:numId w:val="3"/>
        </w:numPr>
        <w:tabs>
          <w:tab w:val="left" w:pos="1528"/>
          <w:tab w:val="left" w:pos="1529"/>
        </w:tabs>
        <w:spacing w:before="88"/>
        <w:ind w:hanging="699"/>
        <w:jc w:val="left"/>
        <w:rPr>
          <w:sz w:val="26"/>
        </w:rPr>
      </w:pPr>
      <w:r>
        <w:rPr>
          <w:b/>
          <w:sz w:val="28"/>
        </w:rPr>
        <w:lastRenderedPageBreak/>
        <w:t>SEED</w:t>
      </w:r>
      <w:r>
        <w:rPr>
          <w:sz w:val="26"/>
        </w:rPr>
        <w:t>:-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63"/>
        <w:ind w:hanging="361"/>
        <w:rPr>
          <w:sz w:val="26"/>
        </w:rPr>
      </w:pPr>
      <w:r>
        <w:rPr>
          <w:sz w:val="26"/>
        </w:rPr>
        <w:t>Alimonoid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Rohitukin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50"/>
        <w:ind w:hanging="361"/>
        <w:rPr>
          <w:sz w:val="26"/>
        </w:rPr>
      </w:pPr>
      <w:r>
        <w:rPr>
          <w:sz w:val="26"/>
        </w:rPr>
        <w:t>Linoleic</w:t>
      </w:r>
      <w:r>
        <w:rPr>
          <w:spacing w:val="-2"/>
          <w:sz w:val="26"/>
        </w:rPr>
        <w:t xml:space="preserve"> </w:t>
      </w:r>
      <w:r>
        <w:rPr>
          <w:sz w:val="26"/>
        </w:rPr>
        <w:t>acid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7"/>
        <w:ind w:hanging="361"/>
        <w:rPr>
          <w:sz w:val="26"/>
        </w:rPr>
      </w:pPr>
      <w:r>
        <w:rPr>
          <w:sz w:val="26"/>
        </w:rPr>
        <w:t>Oleic</w:t>
      </w:r>
      <w:r>
        <w:rPr>
          <w:spacing w:val="-3"/>
          <w:sz w:val="26"/>
        </w:rPr>
        <w:t xml:space="preserve"> </w:t>
      </w:r>
      <w:r>
        <w:rPr>
          <w:sz w:val="26"/>
        </w:rPr>
        <w:t>acid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9"/>
        <w:ind w:hanging="361"/>
        <w:rPr>
          <w:sz w:val="26"/>
        </w:rPr>
      </w:pPr>
      <w:r>
        <w:rPr>
          <w:sz w:val="26"/>
        </w:rPr>
        <w:t>Stearic</w:t>
      </w:r>
      <w:r>
        <w:rPr>
          <w:spacing w:val="-3"/>
          <w:sz w:val="26"/>
        </w:rPr>
        <w:t xml:space="preserve"> </w:t>
      </w:r>
      <w:r>
        <w:rPr>
          <w:sz w:val="26"/>
        </w:rPr>
        <w:t>acid</w:t>
      </w:r>
    </w:p>
    <w:p w:rsidR="00C477DC" w:rsidRDefault="003D2D63">
      <w:pPr>
        <w:pStyle w:val="ListParagraph"/>
        <w:numPr>
          <w:ilvl w:val="0"/>
          <w:numId w:val="2"/>
        </w:numPr>
        <w:tabs>
          <w:tab w:val="left" w:pos="1233"/>
          <w:tab w:val="left" w:pos="1234"/>
        </w:tabs>
        <w:spacing w:before="145"/>
        <w:ind w:hanging="361"/>
        <w:rPr>
          <w:sz w:val="26"/>
        </w:rPr>
      </w:pPr>
      <w:r>
        <w:rPr>
          <w:sz w:val="26"/>
        </w:rPr>
        <w:t>Palmitic</w:t>
      </w:r>
      <w:r>
        <w:rPr>
          <w:spacing w:val="-2"/>
          <w:sz w:val="26"/>
        </w:rPr>
        <w:t xml:space="preserve"> </w:t>
      </w:r>
      <w:r>
        <w:rPr>
          <w:sz w:val="26"/>
        </w:rPr>
        <w:t>acid</w:t>
      </w:r>
      <w:r>
        <w:rPr>
          <w:spacing w:val="1"/>
          <w:sz w:val="26"/>
        </w:rPr>
        <w:t xml:space="preserve"> </w:t>
      </w:r>
      <w:r>
        <w:rPr>
          <w:sz w:val="26"/>
          <w:vertAlign w:val="superscript"/>
        </w:rPr>
        <w:t>12-16</w:t>
      </w:r>
    </w:p>
    <w:p w:rsidR="00C477DC" w:rsidRDefault="00C477DC">
      <w:pPr>
        <w:rPr>
          <w:sz w:val="26"/>
        </w:rPr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Heading1"/>
        <w:numPr>
          <w:ilvl w:val="0"/>
          <w:numId w:val="5"/>
        </w:numPr>
        <w:tabs>
          <w:tab w:val="left" w:pos="454"/>
        </w:tabs>
        <w:ind w:left="453"/>
        <w:jc w:val="left"/>
      </w:pPr>
      <w:r>
        <w:lastRenderedPageBreak/>
        <w:t>PHARMACOLOGY</w:t>
      </w:r>
      <w:r>
        <w:rPr>
          <w:spacing w:val="-8"/>
        </w:rPr>
        <w:t xml:space="preserve"> </w:t>
      </w:r>
      <w:r>
        <w:t>ACTIVITY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ind w:left="820"/>
      </w:pPr>
      <w:r>
        <w:t>Various</w:t>
      </w:r>
      <w:r>
        <w:rPr>
          <w:spacing w:val="-3"/>
        </w:rPr>
        <w:t xml:space="preserve"> </w:t>
      </w:r>
      <w:r>
        <w:t>pharmacological</w:t>
      </w:r>
      <w:r>
        <w:rPr>
          <w:spacing w:val="-2"/>
        </w:rPr>
        <w:t xml:space="preserve"> </w:t>
      </w:r>
      <w:r>
        <w:t>acitivites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mentioned</w:t>
      </w:r>
      <w:r>
        <w:rPr>
          <w:spacing w:val="-2"/>
        </w:rPr>
        <w:t xml:space="preserve"> </w:t>
      </w:r>
      <w:r>
        <w:t>below:</w:t>
      </w:r>
    </w:p>
    <w:p w:rsidR="00C477DC" w:rsidRDefault="00C477DC">
      <w:pPr>
        <w:pStyle w:val="BodyText"/>
        <w:spacing w:before="7"/>
      </w:pPr>
    </w:p>
    <w:p w:rsidR="00C477DC" w:rsidRDefault="003D2D63">
      <w:pPr>
        <w:pStyle w:val="Heading1"/>
        <w:numPr>
          <w:ilvl w:val="1"/>
          <w:numId w:val="5"/>
        </w:numPr>
        <w:tabs>
          <w:tab w:val="left" w:pos="1161"/>
        </w:tabs>
        <w:spacing w:before="1"/>
        <w:ind w:left="1161" w:hanging="353"/>
        <w:jc w:val="left"/>
        <w:rPr>
          <w:b w:val="0"/>
          <w:sz w:val="26"/>
        </w:rPr>
      </w:pPr>
      <w:r>
        <w:t>ANTICANCER</w:t>
      </w:r>
      <w:r>
        <w:rPr>
          <w:spacing w:val="-10"/>
        </w:rPr>
        <w:t xml:space="preserve"> </w:t>
      </w:r>
      <w:r>
        <w:t>ACTIVITY</w:t>
      </w:r>
      <w:r>
        <w:rPr>
          <w:b w:val="0"/>
          <w:sz w:val="26"/>
        </w:rPr>
        <w:t>:-</w:t>
      </w:r>
    </w:p>
    <w:p w:rsidR="00C477DC" w:rsidRDefault="00C477DC">
      <w:pPr>
        <w:pStyle w:val="BodyText"/>
        <w:spacing w:before="1"/>
        <w:rPr>
          <w:sz w:val="28"/>
        </w:rPr>
      </w:pPr>
    </w:p>
    <w:p w:rsidR="00C477DC" w:rsidRDefault="003D2D63">
      <w:pPr>
        <w:pStyle w:val="BodyText"/>
        <w:spacing w:line="360" w:lineRule="auto"/>
        <w:ind w:left="820" w:right="118" w:firstLine="720"/>
        <w:jc w:val="both"/>
      </w:pPr>
      <w:r>
        <w:t>The</w:t>
      </w:r>
      <w:r>
        <w:rPr>
          <w:spacing w:val="1"/>
        </w:rPr>
        <w:t xml:space="preserve"> </w:t>
      </w:r>
      <w:r>
        <w:t>bark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Tecomella</w:t>
      </w:r>
      <w:r>
        <w:rPr>
          <w:spacing w:val="1"/>
        </w:rPr>
        <w:t xml:space="preserve"> </w:t>
      </w:r>
      <w:r>
        <w:t>undulata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antitumor</w:t>
      </w:r>
      <w:r>
        <w:rPr>
          <w:spacing w:val="1"/>
        </w:rPr>
        <w:t xml:space="preserve"> </w:t>
      </w:r>
      <w:r>
        <w:t>movement.</w:t>
      </w:r>
      <w:r>
        <w:rPr>
          <w:spacing w:val="1"/>
        </w:rPr>
        <w:t xml:space="preserve"> </w:t>
      </w:r>
      <w:r>
        <w:t>Quercetin, present in rose of plant is likewise known to have hostile to malignant</w:t>
      </w:r>
      <w:r>
        <w:rPr>
          <w:spacing w:val="1"/>
        </w:rPr>
        <w:t xml:space="preserve"> </w:t>
      </w:r>
      <w:r>
        <w:t xml:space="preserve">growth action </w:t>
      </w:r>
      <w:r>
        <w:rPr>
          <w:vertAlign w:val="superscript"/>
        </w:rPr>
        <w:t>17</w:t>
      </w:r>
      <w:r>
        <w:t xml:space="preserve"> As of late assessed enemy of malignant growth capability of a</w:t>
      </w:r>
      <w:r>
        <w:rPr>
          <w:spacing w:val="1"/>
        </w:rPr>
        <w:t xml:space="preserve"> </w:t>
      </w:r>
      <w:r>
        <w:t>polyherbal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arranged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concentrates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stem</w:t>
      </w:r>
      <w:r>
        <w:rPr>
          <w:spacing w:val="1"/>
        </w:rPr>
        <w:t xml:space="preserve"> </w:t>
      </w:r>
      <w:r>
        <w:t>bark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Tecomella</w:t>
      </w:r>
      <w:r>
        <w:rPr>
          <w:spacing w:val="1"/>
        </w:rPr>
        <w:t xml:space="preserve"> </w:t>
      </w:r>
      <w:r>
        <w:t xml:space="preserve">undulata </w:t>
      </w: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Results obviously showed critical restraint of development by TU in</w:t>
      </w:r>
      <w:r>
        <w:rPr>
          <w:spacing w:val="1"/>
        </w:rPr>
        <w:t xml:space="preserve"> </w:t>
      </w:r>
      <w:r>
        <w:t>K562,</w:t>
      </w:r>
      <w:r>
        <w:rPr>
          <w:spacing w:val="-12"/>
        </w:rPr>
        <w:t xml:space="preserve"> </w:t>
      </w:r>
      <w:r>
        <w:t>COLO-205,</w:t>
      </w:r>
      <w:r>
        <w:rPr>
          <w:spacing w:val="-11"/>
        </w:rPr>
        <w:t xml:space="preserve"> </w:t>
      </w:r>
      <w:r>
        <w:t>MDA-MB231,</w:t>
      </w:r>
      <w:r>
        <w:rPr>
          <w:spacing w:val="-11"/>
        </w:rPr>
        <w:t xml:space="preserve"> </w:t>
      </w:r>
      <w:r>
        <w:t>HepG2</w:t>
      </w:r>
      <w:r>
        <w:rPr>
          <w:spacing w:val="-11"/>
        </w:rPr>
        <w:t xml:space="preserve"> </w:t>
      </w:r>
      <w:r>
        <w:t>cells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portion</w:t>
      </w:r>
      <w:r>
        <w:rPr>
          <w:spacing w:val="-11"/>
        </w:rPr>
        <w:t xml:space="preserve"> </w:t>
      </w:r>
      <w:r>
        <w:t>scope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10-100</w:t>
      </w:r>
      <w:r>
        <w:rPr>
          <w:spacing w:val="-11"/>
        </w:rPr>
        <w:t xml:space="preserve"> </w:t>
      </w:r>
      <w:r>
        <w:t>mg/ml.</w:t>
      </w:r>
      <w:r>
        <w:rPr>
          <w:spacing w:val="-63"/>
        </w:rPr>
        <w:t xml:space="preserve"> </w:t>
      </w:r>
      <w:r>
        <w:t>Further,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viewed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portion</w:t>
      </w:r>
      <w:r>
        <w:rPr>
          <w:spacing w:val="1"/>
        </w:rPr>
        <w:t xml:space="preserve"> </w:t>
      </w:r>
      <w:r>
        <w:t>subordinate.</w:t>
      </w:r>
      <w:r>
        <w:rPr>
          <w:spacing w:val="3"/>
        </w:rPr>
        <w:t xml:space="preserve"> </w:t>
      </w:r>
      <w:r>
        <w:rPr>
          <w:vertAlign w:val="superscript"/>
        </w:rPr>
        <w:t>19</w:t>
      </w:r>
    </w:p>
    <w:p w:rsidR="00C477DC" w:rsidRDefault="003D2D63">
      <w:pPr>
        <w:pStyle w:val="Heading1"/>
        <w:numPr>
          <w:ilvl w:val="1"/>
          <w:numId w:val="5"/>
        </w:numPr>
        <w:tabs>
          <w:tab w:val="left" w:pos="1231"/>
        </w:tabs>
        <w:spacing w:before="159"/>
        <w:ind w:left="1230"/>
        <w:jc w:val="left"/>
        <w:rPr>
          <w:sz w:val="26"/>
        </w:rPr>
      </w:pPr>
      <w:r>
        <w:t>HEPATOPROTECTIVE</w:t>
      </w:r>
      <w:r>
        <w:rPr>
          <w:spacing w:val="-18"/>
        </w:rPr>
        <w:t xml:space="preserve"> </w:t>
      </w:r>
      <w:r>
        <w:t>ACTIVITY</w:t>
      </w:r>
      <w:r>
        <w:rPr>
          <w:sz w:val="26"/>
        </w:rPr>
        <w:t>:-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820" w:right="119" w:firstLine="720"/>
        <w:jc w:val="both"/>
      </w:pPr>
      <w:r>
        <w:t>assessed</w:t>
      </w:r>
      <w:r>
        <w:rPr>
          <w:spacing w:val="61"/>
        </w:rPr>
        <w:t xml:space="preserve"> </w:t>
      </w:r>
      <w:r>
        <w:t>hepatoprotective</w:t>
      </w:r>
      <w:r>
        <w:rPr>
          <w:spacing w:val="61"/>
        </w:rPr>
        <w:t xml:space="preserve"> </w:t>
      </w:r>
      <w:r>
        <w:t>possibilities</w:t>
      </w:r>
      <w:r>
        <w:rPr>
          <w:spacing w:val="64"/>
        </w:rPr>
        <w:t xml:space="preserve"> </w:t>
      </w:r>
      <w:r>
        <w:t>of</w:t>
      </w:r>
      <w:r>
        <w:rPr>
          <w:spacing w:val="64"/>
        </w:rPr>
        <w:t xml:space="preserve"> </w:t>
      </w:r>
      <w:r>
        <w:t>chloroform,</w:t>
      </w:r>
      <w:r>
        <w:rPr>
          <w:spacing w:val="64"/>
        </w:rPr>
        <w:t xml:space="preserve"> </w:t>
      </w:r>
      <w:r>
        <w:t>CH3)2CO</w:t>
      </w:r>
      <w:r>
        <w:rPr>
          <w:spacing w:val="62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methanol solvent parts and, methanol insoluble part of ethanolic concentrate of TU</w:t>
      </w:r>
      <w:r>
        <w:rPr>
          <w:spacing w:val="-62"/>
        </w:rPr>
        <w:t xml:space="preserve"> </w:t>
      </w:r>
      <w:r>
        <w:t>bark involving paracetamol prompted hepatotoxicity in rodents. That's what results</w:t>
      </w:r>
      <w:r>
        <w:rPr>
          <w:spacing w:val="-63"/>
        </w:rPr>
        <w:t xml:space="preserve"> </w:t>
      </w:r>
      <w:r>
        <w:t>portrayed, methanol solvent division showed critical hepatoprotective movement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par</w:t>
      </w:r>
      <w:r>
        <w:t>acetamol</w:t>
      </w:r>
      <w:r>
        <w:rPr>
          <w:spacing w:val="1"/>
        </w:rPr>
        <w:t xml:space="preserve"> </w:t>
      </w:r>
      <w:r>
        <w:t>incited</w:t>
      </w:r>
      <w:r>
        <w:rPr>
          <w:spacing w:val="1"/>
        </w:rPr>
        <w:t xml:space="preserve"> </w:t>
      </w:r>
      <w:r>
        <w:t>hepatic</w:t>
      </w:r>
      <w:r>
        <w:rPr>
          <w:spacing w:val="1"/>
        </w:rPr>
        <w:t xml:space="preserve"> </w:t>
      </w:r>
      <w:r>
        <w:t>harm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proven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standardization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significantly raised degrees of AST, ALT, High mountain and complete bilirubin,</w:t>
      </w:r>
      <w:r>
        <w:rPr>
          <w:spacing w:val="1"/>
        </w:rPr>
        <w:t xml:space="preserve"> </w:t>
      </w:r>
      <w:r>
        <w:t>diminished degree of absolute protein , expanded wet liver weight and volume,</w:t>
      </w:r>
      <w:r>
        <w:rPr>
          <w:spacing w:val="1"/>
        </w:rPr>
        <w:t xml:space="preserve"> </w:t>
      </w:r>
      <w:r>
        <w:t>expanded</w:t>
      </w:r>
      <w:r>
        <w:rPr>
          <w:spacing w:val="1"/>
        </w:rPr>
        <w:t xml:space="preserve"> </w:t>
      </w:r>
      <w:r>
        <w:t>thiopentone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initiate</w:t>
      </w:r>
      <w:r>
        <w:t>d</w:t>
      </w:r>
      <w:r>
        <w:rPr>
          <w:spacing w:val="1"/>
        </w:rPr>
        <w:t xml:space="preserve"> </w:t>
      </w:r>
      <w:r>
        <w:t>resting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typical</w:t>
      </w:r>
      <w:r>
        <w:rPr>
          <w:spacing w:val="-62"/>
        </w:rPr>
        <w:t xml:space="preserve"> </w:t>
      </w:r>
      <w:r>
        <w:t>histopathology.First report on hepatoprotective capability of TU leaves utilizing a</w:t>
      </w:r>
      <w:r>
        <w:rPr>
          <w:spacing w:val="1"/>
        </w:rPr>
        <w:t xml:space="preserve"> </w:t>
      </w:r>
      <w:r>
        <w:t>methanolic remove was by Singh and Gupta, 2011</w:t>
      </w:r>
      <w:r>
        <w:rPr>
          <w:vertAlign w:val="superscript"/>
        </w:rPr>
        <w:t>20</w:t>
      </w:r>
      <w:r>
        <w:t xml:space="preserve"> Tecomella</w:t>
      </w:r>
      <w:r>
        <w:rPr>
          <w:spacing w:val="1"/>
        </w:rPr>
        <w:t xml:space="preserve"> </w:t>
      </w:r>
      <w:r>
        <w:t>undulata was</w:t>
      </w:r>
      <w:r>
        <w:rPr>
          <w:spacing w:val="1"/>
        </w:rPr>
        <w:t xml:space="preserve"> </w:t>
      </w:r>
      <w:r>
        <w:t>successful against thioacetamide instigated hepatotoxicity. Hist</w:t>
      </w:r>
      <w:r>
        <w:t>ology of the liver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creatures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concentrates</w:t>
      </w:r>
      <w:r>
        <w:rPr>
          <w:spacing w:val="1"/>
        </w:rPr>
        <w:t xml:space="preserve"> </w:t>
      </w:r>
      <w:r>
        <w:t>likewise</w:t>
      </w:r>
      <w:r>
        <w:rPr>
          <w:spacing w:val="1"/>
        </w:rPr>
        <w:t xml:space="preserve"> </w:t>
      </w:r>
      <w:r>
        <w:t>showed</w:t>
      </w:r>
      <w:r>
        <w:rPr>
          <w:spacing w:val="1"/>
        </w:rPr>
        <w:t xml:space="preserve"> </w:t>
      </w:r>
      <w:r>
        <w:t>portion</w:t>
      </w:r>
      <w:r>
        <w:rPr>
          <w:spacing w:val="1"/>
        </w:rPr>
        <w:t xml:space="preserve"> </w:t>
      </w:r>
      <w:r>
        <w:t>subordinate</w:t>
      </w:r>
      <w:r>
        <w:rPr>
          <w:spacing w:val="1"/>
        </w:rPr>
        <w:t xml:space="preserve"> </w:t>
      </w:r>
      <w:r>
        <w:t>decrease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rats.</w:t>
      </w:r>
      <w:r>
        <w:rPr>
          <w:spacing w:val="-2"/>
        </w:rPr>
        <w:t xml:space="preserve"> </w:t>
      </w:r>
      <w:r>
        <w:rPr>
          <w:vertAlign w:val="superscript"/>
        </w:rPr>
        <w:t>21</w:t>
      </w:r>
    </w:p>
    <w:p w:rsidR="00C477DC" w:rsidRDefault="00C477DC">
      <w:pPr>
        <w:spacing w:line="360" w:lineRule="auto"/>
        <w:jc w:val="both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rPr>
          <w:sz w:val="20"/>
        </w:rPr>
      </w:pPr>
    </w:p>
    <w:p w:rsidR="00C477DC" w:rsidRDefault="003D2D63">
      <w:pPr>
        <w:pStyle w:val="Heading1"/>
        <w:numPr>
          <w:ilvl w:val="1"/>
          <w:numId w:val="5"/>
        </w:numPr>
        <w:tabs>
          <w:tab w:val="left" w:pos="1161"/>
        </w:tabs>
        <w:spacing w:before="238"/>
        <w:ind w:left="1161" w:hanging="353"/>
        <w:jc w:val="left"/>
        <w:rPr>
          <w:b w:val="0"/>
          <w:sz w:val="26"/>
        </w:rPr>
      </w:pPr>
      <w:r>
        <w:rPr>
          <w:spacing w:val="-1"/>
        </w:rPr>
        <w:t>ANTI</w:t>
      </w:r>
      <w:r>
        <w:rPr>
          <w:spacing w:val="-1"/>
          <w:sz w:val="26"/>
        </w:rPr>
        <w:t>-</w:t>
      </w:r>
      <w:r>
        <w:rPr>
          <w:spacing w:val="-1"/>
        </w:rPr>
        <w:t>INFLAMMATORY</w:t>
      </w:r>
      <w:r>
        <w:rPr>
          <w:spacing w:val="-2"/>
        </w:rPr>
        <w:t xml:space="preserve"> </w:t>
      </w:r>
      <w:r>
        <w:t>ACTIVITY</w:t>
      </w:r>
      <w:r>
        <w:rPr>
          <w:b w:val="0"/>
          <w:sz w:val="26"/>
        </w:rPr>
        <w:t>:-</w:t>
      </w:r>
    </w:p>
    <w:p w:rsidR="00C477DC" w:rsidRDefault="00C477DC">
      <w:pPr>
        <w:pStyle w:val="BodyText"/>
        <w:spacing w:before="10"/>
        <w:rPr>
          <w:sz w:val="27"/>
        </w:rPr>
      </w:pPr>
    </w:p>
    <w:p w:rsidR="00C477DC" w:rsidRDefault="003D2D63">
      <w:pPr>
        <w:pStyle w:val="BodyText"/>
        <w:spacing w:line="360" w:lineRule="auto"/>
        <w:ind w:left="820" w:right="118" w:firstLine="720"/>
        <w:jc w:val="both"/>
      </w:pPr>
      <w:r>
        <w:t>Methanolic</w:t>
      </w:r>
      <w:r>
        <w:rPr>
          <w:spacing w:val="-14"/>
        </w:rPr>
        <w:t xml:space="preserve"> </w:t>
      </w:r>
      <w:r>
        <w:t>concentrate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entire</w:t>
      </w:r>
      <w:r>
        <w:rPr>
          <w:spacing w:val="-15"/>
        </w:rPr>
        <w:t xml:space="preserve"> </w:t>
      </w:r>
      <w:r>
        <w:t>plant</w:t>
      </w:r>
      <w:r>
        <w:rPr>
          <w:spacing w:val="-16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known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display</w:t>
      </w:r>
      <w:r>
        <w:rPr>
          <w:spacing w:val="-13"/>
        </w:rPr>
        <w:t xml:space="preserve"> </w:t>
      </w:r>
      <w:r>
        <w:t>anti-inflammatory</w:t>
      </w:r>
      <w:r>
        <w:rPr>
          <w:spacing w:val="-63"/>
        </w:rPr>
        <w:t xml:space="preserve"> </w:t>
      </w:r>
      <w:r>
        <w:t>potential.Tecomella</w:t>
      </w:r>
      <w:r>
        <w:rPr>
          <w:spacing w:val="-8"/>
        </w:rPr>
        <w:t xml:space="preserve"> </w:t>
      </w:r>
      <w:r>
        <w:t>undulata</w:t>
      </w:r>
      <w:r>
        <w:rPr>
          <w:spacing w:val="-8"/>
        </w:rPr>
        <w:t xml:space="preserve"> </w:t>
      </w:r>
      <w:r>
        <w:t>entire</w:t>
      </w:r>
      <w:r>
        <w:rPr>
          <w:spacing w:val="-8"/>
        </w:rPr>
        <w:t xml:space="preserve"> </w:t>
      </w:r>
      <w:r>
        <w:t>plant</w:t>
      </w:r>
      <w:r>
        <w:rPr>
          <w:spacing w:val="-9"/>
        </w:rPr>
        <w:t xml:space="preserve"> </w:t>
      </w:r>
      <w:r>
        <w:t>methanolic</w:t>
      </w:r>
      <w:r>
        <w:rPr>
          <w:spacing w:val="-7"/>
        </w:rPr>
        <w:t xml:space="preserve"> </w:t>
      </w:r>
      <w:r>
        <w:t>remove</w:t>
      </w:r>
      <w:r>
        <w:rPr>
          <w:spacing w:val="-8"/>
        </w:rPr>
        <w:t xml:space="preserve"> </w:t>
      </w:r>
      <w:r>
        <w:t>utilizing</w:t>
      </w:r>
      <w:r>
        <w:rPr>
          <w:spacing w:val="-7"/>
        </w:rPr>
        <w:t xml:space="preserve"> </w:t>
      </w:r>
      <w:r>
        <w:t>carrageenan-</w:t>
      </w:r>
      <w:r>
        <w:rPr>
          <w:spacing w:val="-62"/>
        </w:rPr>
        <w:t xml:space="preserve"> </w:t>
      </w:r>
      <w:r>
        <w:t>actuated</w:t>
      </w:r>
      <w:r>
        <w:rPr>
          <w:spacing w:val="-10"/>
        </w:rPr>
        <w:t xml:space="preserve"> </w:t>
      </w:r>
      <w:r>
        <w:t>rodent</w:t>
      </w:r>
      <w:r>
        <w:rPr>
          <w:spacing w:val="-9"/>
        </w:rPr>
        <w:t xml:space="preserve"> </w:t>
      </w:r>
      <w:r>
        <w:t>paw</w:t>
      </w:r>
      <w:r>
        <w:rPr>
          <w:spacing w:val="-9"/>
        </w:rPr>
        <w:t xml:space="preserve"> </w:t>
      </w:r>
      <w:r>
        <w:t>edema</w:t>
      </w:r>
      <w:r>
        <w:rPr>
          <w:spacing w:val="-11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model.</w:t>
      </w:r>
      <w:r>
        <w:rPr>
          <w:spacing w:val="-9"/>
        </w:rPr>
        <w:t xml:space="preserve"> </w:t>
      </w:r>
      <w:r>
        <w:t>Creators</w:t>
      </w:r>
      <w:r>
        <w:rPr>
          <w:spacing w:val="-12"/>
        </w:rPr>
        <w:t xml:space="preserve"> </w:t>
      </w:r>
      <w:r>
        <w:t>revealed</w:t>
      </w:r>
      <w:r>
        <w:rPr>
          <w:spacing w:val="-9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oral</w:t>
      </w:r>
      <w:r>
        <w:rPr>
          <w:spacing w:val="-11"/>
        </w:rPr>
        <w:t xml:space="preserve"> </w:t>
      </w:r>
      <w:r>
        <w:t>organization</w:t>
      </w:r>
      <w:r>
        <w:rPr>
          <w:spacing w:val="-62"/>
        </w:rPr>
        <w:t xml:space="preserve"> </w:t>
      </w:r>
      <w:r>
        <w:t>of TU remove at portions of 300, 500 or 1000 mg/kg bodyweight fundamentally</w:t>
      </w:r>
      <w:r>
        <w:rPr>
          <w:spacing w:val="1"/>
        </w:rPr>
        <w:t xml:space="preserve"> </w:t>
      </w:r>
      <w:r>
        <w:t>diminished</w:t>
      </w:r>
      <w:r>
        <w:rPr>
          <w:spacing w:val="-4"/>
        </w:rPr>
        <w:t xml:space="preserve"> </w:t>
      </w:r>
      <w:r>
        <w:t>paw</w:t>
      </w:r>
      <w:r>
        <w:rPr>
          <w:spacing w:val="-4"/>
        </w:rPr>
        <w:t xml:space="preserve"> </w:t>
      </w:r>
      <w:r>
        <w:t>edema</w:t>
      </w:r>
      <w:r>
        <w:rPr>
          <w:spacing w:val="-2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subordinate</w:t>
      </w:r>
      <w:r>
        <w:rPr>
          <w:spacing w:val="-1"/>
        </w:rPr>
        <w:t xml:space="preserve"> </w:t>
      </w:r>
      <w:r>
        <w:t>way.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outcomes</w:t>
      </w:r>
      <w:r>
        <w:rPr>
          <w:spacing w:val="-4"/>
        </w:rPr>
        <w:t xml:space="preserve"> </w:t>
      </w:r>
      <w:r>
        <w:t>were</w:t>
      </w:r>
      <w:r>
        <w:rPr>
          <w:spacing w:val="-63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acetylsalicylic</w:t>
      </w:r>
      <w:r>
        <w:rPr>
          <w:spacing w:val="-2"/>
        </w:rPr>
        <w:t xml:space="preserve"> </w:t>
      </w:r>
      <w:r>
        <w:t>corrosive</w:t>
      </w:r>
      <w:r>
        <w:rPr>
          <w:spacing w:val="-2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rodents.</w:t>
      </w:r>
    </w:p>
    <w:p w:rsidR="00C477DC" w:rsidRDefault="003D2D63">
      <w:pPr>
        <w:pStyle w:val="Heading1"/>
        <w:numPr>
          <w:ilvl w:val="1"/>
          <w:numId w:val="5"/>
        </w:numPr>
        <w:tabs>
          <w:tab w:val="left" w:pos="1229"/>
        </w:tabs>
        <w:spacing w:before="159"/>
        <w:ind w:left="1228" w:hanging="421"/>
        <w:jc w:val="left"/>
        <w:rPr>
          <w:sz w:val="26"/>
        </w:rPr>
      </w:pPr>
      <w:r>
        <w:t>ANALGESIC</w:t>
      </w:r>
      <w:r>
        <w:rPr>
          <w:spacing w:val="-9"/>
        </w:rPr>
        <w:t xml:space="preserve"> </w:t>
      </w:r>
      <w:r>
        <w:t>ACTIVITY</w:t>
      </w:r>
      <w:r>
        <w:rPr>
          <w:sz w:val="26"/>
        </w:rPr>
        <w:t>:-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820" w:right="119" w:firstLine="720"/>
        <w:jc w:val="both"/>
      </w:pPr>
      <w:r>
        <w:t>Methanolic concentrate of entire plant was found to have pain relieving</w:t>
      </w:r>
      <w:r>
        <w:rPr>
          <w:spacing w:val="1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tried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mice</w:t>
      </w:r>
      <w:r>
        <w:rPr>
          <w:spacing w:val="-8"/>
        </w:rPr>
        <w:t xml:space="preserve"> </w:t>
      </w:r>
      <w:r>
        <w:t>utilizing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temp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tail</w:t>
      </w:r>
      <w:r>
        <w:rPr>
          <w:spacing w:val="-9"/>
        </w:rPr>
        <w:t xml:space="preserve"> </w:t>
      </w:r>
      <w:r>
        <w:t>drenching</w:t>
      </w:r>
      <w:r>
        <w:rPr>
          <w:spacing w:val="-9"/>
        </w:rPr>
        <w:t xml:space="preserve"> </w:t>
      </w:r>
      <w:r>
        <w:t>test.</w:t>
      </w:r>
      <w:r>
        <w:rPr>
          <w:spacing w:val="-7"/>
        </w:rPr>
        <w:t xml:space="preserve"> </w:t>
      </w:r>
      <w:r>
        <w:t>Result</w:t>
      </w:r>
      <w:r>
        <w:rPr>
          <w:spacing w:val="-62"/>
        </w:rPr>
        <w:t xml:space="preserve"> </w:t>
      </w:r>
      <w:r>
        <w:t>showed</w:t>
      </w:r>
      <w:r>
        <w:rPr>
          <w:spacing w:val="-9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oral</w:t>
      </w:r>
      <w:r>
        <w:rPr>
          <w:spacing w:val="-9"/>
        </w:rPr>
        <w:t xml:space="preserve"> </w:t>
      </w:r>
      <w:r>
        <w:t>organization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TU</w:t>
      </w:r>
      <w:r>
        <w:rPr>
          <w:spacing w:val="-6"/>
        </w:rPr>
        <w:t xml:space="preserve"> </w:t>
      </w:r>
      <w:r>
        <w:t>separate</w:t>
      </w:r>
      <w:r>
        <w:rPr>
          <w:spacing w:val="-8"/>
        </w:rPr>
        <w:t xml:space="preserve"> </w:t>
      </w:r>
      <w:r>
        <w:t>(300,</w:t>
      </w:r>
      <w:r>
        <w:rPr>
          <w:spacing w:val="-9"/>
        </w:rPr>
        <w:t xml:space="preserve"> </w:t>
      </w:r>
      <w:r>
        <w:t>500</w:t>
      </w:r>
      <w:r>
        <w:rPr>
          <w:spacing w:val="-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1000</w:t>
      </w:r>
      <w:r>
        <w:rPr>
          <w:spacing w:val="-9"/>
        </w:rPr>
        <w:t xml:space="preserve"> </w:t>
      </w:r>
      <w:r>
        <w:t>mg/kg)</w:t>
      </w:r>
      <w:r>
        <w:rPr>
          <w:spacing w:val="-9"/>
        </w:rPr>
        <w:t xml:space="preserve"> </w:t>
      </w:r>
      <w:r>
        <w:t>kept</w:t>
      </w:r>
      <w:r>
        <w:rPr>
          <w:spacing w:val="-9"/>
        </w:rPr>
        <w:t xml:space="preserve"> </w:t>
      </w:r>
      <w:r>
        <w:t>critical</w:t>
      </w:r>
      <w:r>
        <w:rPr>
          <w:spacing w:val="-62"/>
        </w:rPr>
        <w:t xml:space="preserve"> </w:t>
      </w:r>
      <w:r>
        <w:t>decrement in tail flick reaction. were equivalent to that of standard medication,</w:t>
      </w:r>
      <w:r>
        <w:rPr>
          <w:spacing w:val="1"/>
        </w:rPr>
        <w:t xml:space="preserve"> </w:t>
      </w:r>
      <w:r>
        <w:t>acetylsalicylic</w:t>
      </w:r>
      <w:r>
        <w:rPr>
          <w:spacing w:val="1"/>
        </w:rPr>
        <w:t xml:space="preserve"> </w:t>
      </w:r>
      <w:r>
        <w:t>corrosive.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ca</w:t>
      </w:r>
      <w:r>
        <w:t>se,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examinations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portrayal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dynamic</w:t>
      </w:r>
      <w:r>
        <w:rPr>
          <w:spacing w:val="-14"/>
        </w:rPr>
        <w:t xml:space="preserve"> </w:t>
      </w:r>
      <w:r>
        <w:t>standard</w:t>
      </w:r>
      <w:r>
        <w:rPr>
          <w:spacing w:val="-13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Tecomella</w:t>
      </w:r>
      <w:r>
        <w:rPr>
          <w:spacing w:val="-13"/>
        </w:rPr>
        <w:t xml:space="preserve"> </w:t>
      </w:r>
      <w:r>
        <w:t>undulata</w:t>
      </w:r>
      <w:r>
        <w:rPr>
          <w:spacing w:val="-14"/>
        </w:rPr>
        <w:t xml:space="preserve"> </w:t>
      </w:r>
      <w:r>
        <w:t>separate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ensuing</w:t>
      </w:r>
      <w:r>
        <w:rPr>
          <w:spacing w:val="-11"/>
        </w:rPr>
        <w:t xml:space="preserve"> </w:t>
      </w:r>
      <w:r>
        <w:t>use</w:t>
      </w:r>
      <w:r>
        <w:rPr>
          <w:spacing w:val="-6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pain</w:t>
      </w:r>
      <w:r>
        <w:rPr>
          <w:spacing w:val="-1"/>
        </w:rPr>
        <w:t xml:space="preserve"> </w:t>
      </w:r>
      <w:r>
        <w:t>relieving specialist.</w:t>
      </w:r>
      <w:r>
        <w:rPr>
          <w:vertAlign w:val="superscript"/>
        </w:rPr>
        <w:t>22</w:t>
      </w:r>
    </w:p>
    <w:p w:rsidR="00C477DC" w:rsidRDefault="00C477DC">
      <w:pPr>
        <w:pStyle w:val="BodyText"/>
        <w:rPr>
          <w:sz w:val="30"/>
        </w:rPr>
      </w:pPr>
    </w:p>
    <w:p w:rsidR="00C477DC" w:rsidRDefault="00C477DC">
      <w:pPr>
        <w:pStyle w:val="BodyText"/>
        <w:spacing w:before="8"/>
        <w:rPr>
          <w:sz w:val="36"/>
        </w:rPr>
      </w:pPr>
    </w:p>
    <w:p w:rsidR="00C477DC" w:rsidRDefault="003D2D63">
      <w:pPr>
        <w:pStyle w:val="Heading1"/>
        <w:numPr>
          <w:ilvl w:val="1"/>
          <w:numId w:val="5"/>
        </w:numPr>
        <w:tabs>
          <w:tab w:val="left" w:pos="1229"/>
        </w:tabs>
        <w:spacing w:before="0"/>
        <w:ind w:left="1228" w:hanging="421"/>
        <w:jc w:val="left"/>
        <w:rPr>
          <w:sz w:val="26"/>
        </w:rPr>
      </w:pPr>
      <w:r>
        <w:t>ANTI</w:t>
      </w:r>
      <w:r>
        <w:rPr>
          <w:sz w:val="26"/>
        </w:rPr>
        <w:t>-</w:t>
      </w:r>
      <w:r>
        <w:t>HIV</w:t>
      </w:r>
      <w:r>
        <w:rPr>
          <w:spacing w:val="-8"/>
        </w:rPr>
        <w:t xml:space="preserve"> </w:t>
      </w:r>
      <w:r>
        <w:t>ACTIVITY</w:t>
      </w:r>
      <w:r>
        <w:rPr>
          <w:sz w:val="26"/>
        </w:rPr>
        <w:t>:-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before="1" w:line="360" w:lineRule="auto"/>
        <w:ind w:left="820" w:right="120" w:firstLine="720"/>
        <w:jc w:val="both"/>
      </w:pPr>
      <w:r>
        <w:t>Tecomella undulata leaves have oleanolic corrosive, ursolic corrosive and</w:t>
      </w:r>
      <w:r>
        <w:rPr>
          <w:spacing w:val="1"/>
        </w:rPr>
        <w:t xml:space="preserve"> </w:t>
      </w:r>
      <w:r>
        <w:t>betulinic</w:t>
      </w:r>
      <w:r>
        <w:rPr>
          <w:spacing w:val="1"/>
        </w:rPr>
        <w:t xml:space="preserve"> </w:t>
      </w:r>
      <w:r>
        <w:t>corrosive,</w:t>
      </w:r>
      <w:r>
        <w:rPr>
          <w:spacing w:val="1"/>
        </w:rPr>
        <w:t xml:space="preserve"> </w:t>
      </w:r>
      <w:r>
        <w:t>intensifies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HIV</w:t>
      </w:r>
      <w:r>
        <w:rPr>
          <w:spacing w:val="1"/>
        </w:rPr>
        <w:t xml:space="preserve"> </w:t>
      </w:r>
      <w:r>
        <w:t>prohibitors.</w:t>
      </w:r>
      <w:r>
        <w:rPr>
          <w:spacing w:val="1"/>
        </w:rPr>
        <w:t xml:space="preserve"> </w:t>
      </w:r>
      <w:r>
        <w:t>Octadimethyl</w:t>
      </w:r>
      <w:r>
        <w:rPr>
          <w:spacing w:val="1"/>
        </w:rPr>
        <w:t xml:space="preserve"> </w:t>
      </w:r>
      <w:r>
        <w:t>succinate subsidiaries of oleanolic corrosive and betulinic corrosive have hostile to</w:t>
      </w:r>
      <w:r>
        <w:rPr>
          <w:spacing w:val="-62"/>
        </w:rPr>
        <w:t xml:space="preserve"> </w:t>
      </w:r>
      <w:r>
        <w:t>HIV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examinations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lay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-62"/>
        </w:rPr>
        <w:t xml:space="preserve"> </w:t>
      </w:r>
      <w:r>
        <w:t>Tecomella</w:t>
      </w:r>
      <w:r>
        <w:rPr>
          <w:spacing w:val="-2"/>
        </w:rPr>
        <w:t xml:space="preserve"> </w:t>
      </w:r>
      <w:r>
        <w:t>undulata</w:t>
      </w:r>
      <w:r>
        <w:rPr>
          <w:spacing w:val="-2"/>
        </w:rPr>
        <w:t xml:space="preserve"> </w:t>
      </w:r>
      <w:r>
        <w:t>in relieving</w:t>
      </w:r>
      <w:r>
        <w:rPr>
          <w:spacing w:val="-2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foster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clever</w:t>
      </w:r>
      <w:r>
        <w:rPr>
          <w:spacing w:val="-2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home</w:t>
      </w:r>
      <w:r>
        <w:rPr>
          <w:spacing w:val="-63"/>
        </w:rPr>
        <w:t xml:space="preserve"> </w:t>
      </w:r>
      <w:r>
        <w:t>grown</w:t>
      </w:r>
      <w:r>
        <w:rPr>
          <w:spacing w:val="-2"/>
        </w:rPr>
        <w:t xml:space="preserve"> </w:t>
      </w:r>
      <w:r>
        <w:t>beginning.</w:t>
      </w:r>
      <w:r>
        <w:rPr>
          <w:vertAlign w:val="superscript"/>
        </w:rPr>
        <w:t>23</w:t>
      </w:r>
    </w:p>
    <w:p w:rsidR="00C477DC" w:rsidRDefault="00C477DC">
      <w:pPr>
        <w:spacing w:line="360" w:lineRule="auto"/>
        <w:jc w:val="both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BodyText"/>
        <w:spacing w:before="90" w:line="360" w:lineRule="auto"/>
        <w:ind w:left="820" w:right="124" w:firstLine="720"/>
        <w:jc w:val="both"/>
      </w:pPr>
      <w:r>
        <w:lastRenderedPageBreak/>
        <w:t>Tecomella</w:t>
      </w:r>
      <w:r>
        <w:rPr>
          <w:spacing w:val="1"/>
        </w:rPr>
        <w:t xml:space="preserve"> </w:t>
      </w:r>
      <w:r>
        <w:t>undulata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azidothymidine (AZT) which is an antiretroviral drug used to forestall and treat</w:t>
      </w:r>
      <w:r>
        <w:rPr>
          <w:spacing w:val="1"/>
        </w:rPr>
        <w:t xml:space="preserve"> </w:t>
      </w:r>
      <w:r>
        <w:t>HIV</w:t>
      </w:r>
      <w:r>
        <w:t>/Helps is viewed as multiple times more dynamic than azidothymidine (AZT)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antiretroviral</w:t>
      </w:r>
      <w:r>
        <w:rPr>
          <w:spacing w:val="-1"/>
        </w:rPr>
        <w:t xml:space="preserve"> </w:t>
      </w:r>
      <w:r>
        <w:t>drug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forestall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treat</w:t>
      </w:r>
      <w:r>
        <w:rPr>
          <w:spacing w:val="-1"/>
        </w:rPr>
        <w:t xml:space="preserve"> </w:t>
      </w:r>
      <w:r>
        <w:t>HIV/AIDS.</w:t>
      </w:r>
      <w:r>
        <w:rPr>
          <w:vertAlign w:val="superscript"/>
        </w:rPr>
        <w:t>24</w:t>
      </w:r>
    </w:p>
    <w:p w:rsidR="00C477DC" w:rsidRDefault="003D2D63">
      <w:pPr>
        <w:pStyle w:val="Heading1"/>
        <w:numPr>
          <w:ilvl w:val="1"/>
          <w:numId w:val="5"/>
        </w:numPr>
        <w:tabs>
          <w:tab w:val="left" w:pos="1229"/>
        </w:tabs>
        <w:spacing w:before="158"/>
        <w:ind w:left="1228" w:hanging="421"/>
        <w:jc w:val="left"/>
        <w:rPr>
          <w:sz w:val="26"/>
        </w:rPr>
      </w:pPr>
      <w:r>
        <w:t>ANTIMICROBIAL</w:t>
      </w:r>
      <w:r>
        <w:rPr>
          <w:spacing w:val="-10"/>
        </w:rPr>
        <w:t xml:space="preserve"> </w:t>
      </w:r>
      <w:r>
        <w:t>ACTIVITY</w:t>
      </w:r>
      <w:r>
        <w:rPr>
          <w:sz w:val="26"/>
        </w:rPr>
        <w:t>:-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820" w:right="114" w:firstLine="720"/>
        <w:jc w:val="both"/>
      </w:pPr>
      <w:r>
        <w:rPr>
          <w:w w:val="95"/>
        </w:rPr>
        <w:t>It has additionally shown huge enemy of microbial impact on bacterial strains</w:t>
      </w:r>
      <w:r>
        <w:rPr>
          <w:spacing w:val="1"/>
          <w:w w:val="95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Salmonella</w:t>
      </w:r>
      <w:r>
        <w:rPr>
          <w:spacing w:val="1"/>
        </w:rPr>
        <w:t xml:space="preserve"> </w:t>
      </w:r>
      <w:r>
        <w:t>paratyphi,</w:t>
      </w:r>
      <w:r>
        <w:rPr>
          <w:spacing w:val="1"/>
        </w:rPr>
        <w:t xml:space="preserve"> </w:t>
      </w:r>
      <w:r>
        <w:t>Salmonella</w:t>
      </w:r>
      <w:r>
        <w:rPr>
          <w:spacing w:val="1"/>
        </w:rPr>
        <w:t xml:space="preserve"> </w:t>
      </w:r>
      <w:r>
        <w:t>paratyphia,</w:t>
      </w:r>
      <w:r>
        <w:rPr>
          <w:spacing w:val="1"/>
        </w:rPr>
        <w:t xml:space="preserve"> </w:t>
      </w:r>
      <w:r>
        <w:t>Bacillus</w:t>
      </w:r>
      <w:r>
        <w:rPr>
          <w:spacing w:val="1"/>
        </w:rPr>
        <w:t xml:space="preserve"> </w:t>
      </w:r>
      <w:r>
        <w:t>subtilis,</w:t>
      </w:r>
      <w:r>
        <w:rPr>
          <w:spacing w:val="1"/>
        </w:rPr>
        <w:t xml:space="preserve"> </w:t>
      </w:r>
      <w:r>
        <w:t>Bacillus</w:t>
      </w:r>
      <w:r>
        <w:rPr>
          <w:spacing w:val="1"/>
        </w:rPr>
        <w:t xml:space="preserve"> </w:t>
      </w:r>
      <w:r>
        <w:t>thuringiensis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parasitic</w:t>
      </w:r>
      <w:r>
        <w:rPr>
          <w:spacing w:val="-9"/>
        </w:rPr>
        <w:t xml:space="preserve"> </w:t>
      </w:r>
      <w:r>
        <w:t>strains</w:t>
      </w:r>
      <w:r>
        <w:rPr>
          <w:spacing w:val="-8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Aspergillus</w:t>
      </w:r>
      <w:r>
        <w:rPr>
          <w:spacing w:val="-9"/>
        </w:rPr>
        <w:t xml:space="preserve"> </w:t>
      </w:r>
      <w:r>
        <w:t>niger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Aspergillus</w:t>
      </w:r>
      <w:r>
        <w:rPr>
          <w:spacing w:val="-9"/>
        </w:rPr>
        <w:t xml:space="preserve"> </w:t>
      </w:r>
      <w:r>
        <w:t>flavus.</w:t>
      </w:r>
      <w:r>
        <w:rPr>
          <w:vertAlign w:val="superscript"/>
        </w:rPr>
        <w:t>25-26</w:t>
      </w:r>
      <w:r>
        <w:rPr>
          <w:spacing w:val="-63"/>
        </w:rPr>
        <w:t xml:space="preserve"> </w:t>
      </w:r>
      <w:r>
        <w:t>Tecomella</w:t>
      </w:r>
      <w:r>
        <w:rPr>
          <w:spacing w:val="1"/>
        </w:rPr>
        <w:t xml:space="preserve"> </w:t>
      </w:r>
      <w:r>
        <w:t>undulata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separates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dynamic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Gram-positive</w:t>
      </w:r>
      <w:r>
        <w:rPr>
          <w:spacing w:val="1"/>
        </w:rPr>
        <w:t xml:space="preserve"> </w:t>
      </w:r>
      <w:r>
        <w:t>microorganisms than</w:t>
      </w:r>
      <w:r>
        <w:rPr>
          <w:spacing w:val="1"/>
        </w:rPr>
        <w:t xml:space="preserve"> </w:t>
      </w:r>
      <w:r>
        <w:t>agai</w:t>
      </w:r>
      <w:r>
        <w:t>nst Gram-negative</w:t>
      </w:r>
      <w:r>
        <w:rPr>
          <w:spacing w:val="1"/>
        </w:rPr>
        <w:t xml:space="preserve"> </w:t>
      </w:r>
      <w:r>
        <w:t>microscopic</w:t>
      </w:r>
      <w:r>
        <w:rPr>
          <w:spacing w:val="1"/>
        </w:rPr>
        <w:t xml:space="preserve"> </w:t>
      </w:r>
      <w:r>
        <w:t>organisms. The most</w:t>
      </w:r>
      <w:r>
        <w:rPr>
          <w:spacing w:val="1"/>
        </w:rPr>
        <w:t xml:space="preserve"> </w:t>
      </w:r>
      <w:r>
        <w:t>vulnerable microbes were B. subtilis, trailed by S. epidermidis, while the most safe</w:t>
      </w:r>
      <w:r>
        <w:rPr>
          <w:spacing w:val="-62"/>
        </w:rPr>
        <w:t xml:space="preserve"> </w:t>
      </w:r>
      <w:r>
        <w:t>microscopic</w:t>
      </w:r>
      <w:r>
        <w:rPr>
          <w:spacing w:val="1"/>
        </w:rPr>
        <w:t xml:space="preserve"> </w:t>
      </w:r>
      <w:r>
        <w:t>organisms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vulgaris,</w:t>
      </w:r>
      <w:r>
        <w:rPr>
          <w:spacing w:val="1"/>
        </w:rPr>
        <w:t xml:space="preserve"> </w:t>
      </w:r>
      <w:r>
        <w:t>trailed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typhimurium.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antibacterial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methanol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circle</w:t>
      </w:r>
      <w:r>
        <w:rPr>
          <w:spacing w:val="-62"/>
        </w:rPr>
        <w:t xml:space="preserve"> </w:t>
      </w:r>
      <w:r>
        <w:t>dissemination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agar</w:t>
      </w:r>
      <w:r>
        <w:rPr>
          <w:spacing w:val="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dispersion</w:t>
      </w:r>
      <w:r>
        <w:rPr>
          <w:spacing w:val="-1"/>
        </w:rPr>
        <w:t xml:space="preserve"> </w:t>
      </w:r>
      <w:r>
        <w:t>technique.</w:t>
      </w:r>
    </w:p>
    <w:p w:rsidR="00C477DC" w:rsidRDefault="003D2D63">
      <w:pPr>
        <w:pStyle w:val="Heading1"/>
        <w:numPr>
          <w:ilvl w:val="1"/>
          <w:numId w:val="5"/>
        </w:numPr>
        <w:tabs>
          <w:tab w:val="left" w:pos="1229"/>
        </w:tabs>
        <w:spacing w:before="158"/>
        <w:ind w:left="1228" w:hanging="421"/>
        <w:jc w:val="left"/>
      </w:pPr>
      <w:r>
        <w:t>ANTIDIABETIC</w:t>
      </w:r>
      <w:r>
        <w:rPr>
          <w:spacing w:val="-7"/>
        </w:rPr>
        <w:t xml:space="preserve"> </w:t>
      </w:r>
      <w:r>
        <w:t>ACTIVITY:-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pStyle w:val="BodyText"/>
        <w:spacing w:line="360" w:lineRule="auto"/>
        <w:ind w:left="820" w:right="115" w:firstLine="720"/>
        <w:jc w:val="both"/>
      </w:pPr>
      <w:r>
        <w:t>Ethanolic</w:t>
      </w:r>
      <w:r>
        <w:rPr>
          <w:spacing w:val="1"/>
        </w:rPr>
        <w:t xml:space="preserve"> </w:t>
      </w:r>
      <w:r>
        <w:t>concentrate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antidiabetic</w:t>
      </w:r>
      <w:r>
        <w:rPr>
          <w:spacing w:val="1"/>
        </w:rPr>
        <w:t xml:space="preserve"> </w:t>
      </w:r>
      <w:r>
        <w:t>properties when it was analyzed by streptozotocin nicotinamide induced type 2</w:t>
      </w:r>
      <w:r>
        <w:rPr>
          <w:spacing w:val="1"/>
        </w:rPr>
        <w:t xml:space="preserve"> </w:t>
      </w:r>
      <w:r>
        <w:t>diabe</w:t>
      </w:r>
      <w:r>
        <w:t>tic</w:t>
      </w:r>
      <w:r>
        <w:rPr>
          <w:spacing w:val="-1"/>
        </w:rPr>
        <w:t xml:space="preserve"> </w:t>
      </w:r>
      <w:r>
        <w:t>rodents.</w:t>
      </w:r>
      <w:r>
        <w:rPr>
          <w:vertAlign w:val="superscript"/>
        </w:rPr>
        <w:t>27</w:t>
      </w:r>
    </w:p>
    <w:p w:rsidR="00C477DC" w:rsidRDefault="00C477DC">
      <w:pPr>
        <w:spacing w:line="360" w:lineRule="auto"/>
        <w:jc w:val="both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Heading1"/>
        <w:numPr>
          <w:ilvl w:val="0"/>
          <w:numId w:val="5"/>
        </w:numPr>
        <w:tabs>
          <w:tab w:val="left" w:pos="312"/>
        </w:tabs>
        <w:ind w:left="311"/>
        <w:jc w:val="left"/>
      </w:pPr>
      <w:r>
        <w:lastRenderedPageBreak/>
        <w:t>MACROSCOPIC</w:t>
      </w:r>
      <w:r>
        <w:rPr>
          <w:spacing w:val="-9"/>
        </w:rPr>
        <w:t xml:space="preserve"> </w:t>
      </w:r>
      <w:r>
        <w:t>CHARACTERISTICS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TECOMELLA</w:t>
      </w:r>
      <w:r>
        <w:rPr>
          <w:spacing w:val="-5"/>
        </w:rPr>
        <w:t xml:space="preserve"> </w:t>
      </w:r>
      <w:r>
        <w:t>UNDULATA</w:t>
      </w:r>
    </w:p>
    <w:p w:rsidR="00C477DC" w:rsidRDefault="00C477DC">
      <w:pPr>
        <w:pStyle w:val="BodyText"/>
        <w:spacing w:before="1"/>
        <w:rPr>
          <w:b/>
          <w:sz w:val="28"/>
        </w:rPr>
      </w:pPr>
    </w:p>
    <w:p w:rsidR="00C477DC" w:rsidRDefault="003D2D63">
      <w:pPr>
        <w:ind w:left="460"/>
        <w:rPr>
          <w:b/>
          <w:sz w:val="26"/>
        </w:rPr>
      </w:pPr>
      <w:r>
        <w:rPr>
          <w:b/>
          <w:sz w:val="26"/>
        </w:rPr>
        <w:t>Macroscopic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Characteristics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Stem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Bark Of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Tecomella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Undulata:-</w:t>
      </w:r>
    </w:p>
    <w:p w:rsidR="00C477DC" w:rsidRDefault="00C477DC">
      <w:pPr>
        <w:pStyle w:val="BodyText"/>
        <w:spacing w:before="10"/>
        <w:rPr>
          <w:b/>
        </w:rPr>
      </w:pPr>
    </w:p>
    <w:p w:rsidR="00C477DC" w:rsidRDefault="003D2D63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ind w:hanging="361"/>
        <w:rPr>
          <w:sz w:val="26"/>
        </w:rPr>
      </w:pPr>
      <w:r>
        <w:rPr>
          <w:sz w:val="26"/>
        </w:rPr>
        <w:t>Shape-</w:t>
      </w:r>
      <w:r>
        <w:rPr>
          <w:spacing w:val="-3"/>
          <w:sz w:val="26"/>
        </w:rPr>
        <w:t xml:space="preserve"> </w:t>
      </w:r>
      <w:r>
        <w:rPr>
          <w:sz w:val="26"/>
        </w:rPr>
        <w:t>Curved</w:t>
      </w:r>
    </w:p>
    <w:p w:rsidR="00C477DC" w:rsidRDefault="003D2D63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50"/>
        <w:ind w:hanging="361"/>
        <w:rPr>
          <w:sz w:val="26"/>
        </w:rPr>
      </w:pPr>
      <w:r>
        <w:rPr>
          <w:sz w:val="26"/>
        </w:rPr>
        <w:t>Size-</w:t>
      </w:r>
      <w:r>
        <w:rPr>
          <w:spacing w:val="-2"/>
          <w:sz w:val="26"/>
        </w:rPr>
        <w:t xml:space="preserve"> </w:t>
      </w:r>
      <w:r>
        <w:rPr>
          <w:sz w:val="26"/>
        </w:rPr>
        <w:t>13–14</w:t>
      </w:r>
      <w:r>
        <w:rPr>
          <w:spacing w:val="-2"/>
          <w:sz w:val="26"/>
        </w:rPr>
        <w:t xml:space="preserve"> </w:t>
      </w:r>
      <w:r>
        <w:rPr>
          <w:sz w:val="26"/>
        </w:rPr>
        <w:t>cm</w:t>
      </w:r>
    </w:p>
    <w:p w:rsidR="00C477DC" w:rsidRDefault="003D2D63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49"/>
        <w:ind w:hanging="361"/>
        <w:rPr>
          <w:sz w:val="26"/>
        </w:rPr>
      </w:pPr>
      <w:r>
        <w:rPr>
          <w:sz w:val="26"/>
        </w:rPr>
        <w:t>Surface-</w:t>
      </w:r>
      <w:r>
        <w:rPr>
          <w:spacing w:val="-3"/>
          <w:sz w:val="26"/>
        </w:rPr>
        <w:t xml:space="preserve"> </w:t>
      </w:r>
      <w:r>
        <w:rPr>
          <w:sz w:val="26"/>
        </w:rPr>
        <w:t>Longitudinally</w:t>
      </w:r>
      <w:r>
        <w:rPr>
          <w:spacing w:val="-2"/>
          <w:sz w:val="26"/>
        </w:rPr>
        <w:t xml:space="preserve"> </w:t>
      </w:r>
      <w:r>
        <w:rPr>
          <w:sz w:val="26"/>
        </w:rPr>
        <w:t>irregularly</w:t>
      </w:r>
      <w:r>
        <w:rPr>
          <w:spacing w:val="1"/>
          <w:sz w:val="26"/>
        </w:rPr>
        <w:t xml:space="preserve"> </w:t>
      </w:r>
      <w:r>
        <w:rPr>
          <w:sz w:val="26"/>
        </w:rPr>
        <w:t>fissured,</w:t>
      </w:r>
      <w:r>
        <w:rPr>
          <w:spacing w:val="-2"/>
          <w:sz w:val="26"/>
        </w:rPr>
        <w:t xml:space="preserve"> </w:t>
      </w:r>
      <w:r>
        <w:rPr>
          <w:sz w:val="26"/>
        </w:rPr>
        <w:t>attached</w:t>
      </w:r>
      <w:r>
        <w:rPr>
          <w:spacing w:val="-3"/>
          <w:sz w:val="26"/>
        </w:rPr>
        <w:t xml:space="preserve"> </w:t>
      </w:r>
      <w:r>
        <w:rPr>
          <w:sz w:val="26"/>
        </w:rPr>
        <w:t>rhytidoma</w:t>
      </w:r>
    </w:p>
    <w:p w:rsidR="00C477DC" w:rsidRDefault="003D2D63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47"/>
        <w:ind w:hanging="361"/>
        <w:rPr>
          <w:sz w:val="26"/>
        </w:rPr>
      </w:pPr>
      <w:r>
        <w:rPr>
          <w:sz w:val="26"/>
        </w:rPr>
        <w:t>Color-</w:t>
      </w:r>
      <w:r>
        <w:rPr>
          <w:spacing w:val="-3"/>
          <w:sz w:val="26"/>
        </w:rPr>
        <w:t xml:space="preserve"> </w:t>
      </w:r>
      <w:r>
        <w:rPr>
          <w:sz w:val="26"/>
        </w:rPr>
        <w:t>Outer</w:t>
      </w:r>
      <w:r>
        <w:rPr>
          <w:spacing w:val="-2"/>
          <w:sz w:val="26"/>
        </w:rPr>
        <w:t xml:space="preserve"> </w:t>
      </w:r>
      <w:r>
        <w:rPr>
          <w:sz w:val="26"/>
        </w:rPr>
        <w:t>surface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blackish</w:t>
      </w:r>
      <w:r>
        <w:rPr>
          <w:spacing w:val="-3"/>
          <w:sz w:val="26"/>
        </w:rPr>
        <w:t xml:space="preserve"> 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inner</w:t>
      </w:r>
      <w:r>
        <w:rPr>
          <w:spacing w:val="-3"/>
          <w:sz w:val="26"/>
        </w:rPr>
        <w:t xml:space="preserve"> </w:t>
      </w:r>
      <w:r>
        <w:rPr>
          <w:sz w:val="26"/>
        </w:rPr>
        <w:t>surface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blackish</w:t>
      </w:r>
      <w:r>
        <w:rPr>
          <w:spacing w:val="1"/>
          <w:sz w:val="26"/>
        </w:rPr>
        <w:t xml:space="preserve"> </w:t>
      </w:r>
      <w:r>
        <w:rPr>
          <w:sz w:val="26"/>
        </w:rPr>
        <w:t>brown</w:t>
      </w:r>
    </w:p>
    <w:p w:rsidR="00C477DC" w:rsidRDefault="003D2D63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50"/>
        <w:ind w:hanging="361"/>
        <w:rPr>
          <w:sz w:val="26"/>
        </w:rPr>
      </w:pPr>
      <w:r>
        <w:rPr>
          <w:sz w:val="26"/>
        </w:rPr>
        <w:t>Taste</w:t>
      </w:r>
      <w:r>
        <w:rPr>
          <w:spacing w:val="-2"/>
          <w:sz w:val="26"/>
        </w:rPr>
        <w:t xml:space="preserve"> </w:t>
      </w:r>
      <w:r>
        <w:rPr>
          <w:sz w:val="26"/>
        </w:rPr>
        <w:t>-Bitter</w:t>
      </w:r>
    </w:p>
    <w:p w:rsidR="00C477DC" w:rsidRDefault="00B16018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50"/>
        <w:ind w:hanging="361"/>
        <w:rPr>
          <w:sz w:val="26"/>
        </w:rPr>
      </w:pPr>
      <w:r>
        <w:rPr>
          <w:sz w:val="26"/>
        </w:rPr>
        <w:t>Odou</w:t>
      </w:r>
      <w:r w:rsidR="003D2D63">
        <w:rPr>
          <w:sz w:val="26"/>
        </w:rPr>
        <w:t>r</w:t>
      </w:r>
      <w:r w:rsidR="003D2D63">
        <w:rPr>
          <w:spacing w:val="-3"/>
          <w:sz w:val="26"/>
        </w:rPr>
        <w:t xml:space="preserve"> </w:t>
      </w:r>
      <w:r w:rsidR="003D2D63">
        <w:rPr>
          <w:sz w:val="26"/>
        </w:rPr>
        <w:t>-Not characteristics</w:t>
      </w:r>
    </w:p>
    <w:p w:rsidR="00C477DC" w:rsidRDefault="003D2D63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47"/>
        <w:ind w:hanging="361"/>
        <w:rPr>
          <w:sz w:val="26"/>
        </w:rPr>
      </w:pPr>
      <w:r>
        <w:rPr>
          <w:sz w:val="26"/>
        </w:rPr>
        <w:t>Fracture-</w:t>
      </w:r>
      <w:r>
        <w:rPr>
          <w:spacing w:val="-2"/>
          <w:sz w:val="26"/>
        </w:rPr>
        <w:t xml:space="preserve"> </w:t>
      </w:r>
      <w:r>
        <w:rPr>
          <w:sz w:val="26"/>
        </w:rPr>
        <w:t>Outer</w:t>
      </w:r>
      <w:r>
        <w:rPr>
          <w:spacing w:val="-2"/>
          <w:sz w:val="26"/>
        </w:rPr>
        <w:t xml:space="preserve"> </w:t>
      </w:r>
      <w:r>
        <w:rPr>
          <w:sz w:val="26"/>
        </w:rPr>
        <w:t>splintery,</w:t>
      </w:r>
      <w:r>
        <w:rPr>
          <w:spacing w:val="-2"/>
          <w:sz w:val="26"/>
        </w:rPr>
        <w:t xml:space="preserve"> </w:t>
      </w:r>
      <w:r>
        <w:rPr>
          <w:sz w:val="26"/>
        </w:rPr>
        <w:t>inner</w:t>
      </w:r>
      <w:r>
        <w:rPr>
          <w:spacing w:val="-1"/>
          <w:sz w:val="26"/>
        </w:rPr>
        <w:t xml:space="preserve"> </w:t>
      </w:r>
      <w:r>
        <w:rPr>
          <w:sz w:val="26"/>
        </w:rPr>
        <w:t>fibrous</w:t>
      </w:r>
    </w:p>
    <w:p w:rsidR="00C477DC" w:rsidRPr="00B16018" w:rsidRDefault="003D2D63" w:rsidP="00B16018">
      <w:pPr>
        <w:pStyle w:val="ListParagraph"/>
        <w:numPr>
          <w:ilvl w:val="2"/>
          <w:numId w:val="4"/>
        </w:numPr>
        <w:tabs>
          <w:tab w:val="left" w:pos="820"/>
          <w:tab w:val="left" w:pos="821"/>
        </w:tabs>
        <w:spacing w:before="147"/>
        <w:ind w:hanging="361"/>
        <w:rPr>
          <w:sz w:val="26"/>
        </w:rPr>
        <w:sectPr w:rsidR="00C477DC" w:rsidRPr="00B16018">
          <w:pgSz w:w="12240" w:h="15840"/>
          <w:pgMar w:top="1340" w:right="1320" w:bottom="1300" w:left="1340" w:header="719" w:footer="1117" w:gutter="0"/>
          <w:cols w:space="720"/>
        </w:sectPr>
      </w:pPr>
      <w:r>
        <w:rPr>
          <w:w w:val="95"/>
          <w:sz w:val="26"/>
        </w:rPr>
        <w:t>Texture-</w:t>
      </w:r>
      <w:r>
        <w:rPr>
          <w:spacing w:val="30"/>
          <w:w w:val="95"/>
          <w:sz w:val="26"/>
        </w:rPr>
        <w:t xml:space="preserve"> </w:t>
      </w:r>
      <w:r>
        <w:rPr>
          <w:w w:val="95"/>
          <w:sz w:val="26"/>
        </w:rPr>
        <w:t>Rough</w:t>
      </w:r>
      <w:r>
        <w:rPr>
          <w:spacing w:val="2"/>
          <w:w w:val="95"/>
          <w:sz w:val="26"/>
        </w:rPr>
        <w:t xml:space="preserve"> </w:t>
      </w:r>
      <w:r w:rsidR="00B16018">
        <w:rPr>
          <w:w w:val="95"/>
          <w:sz w:val="26"/>
          <w:vertAlign w:val="superscript"/>
        </w:rPr>
        <w:t>2</w:t>
      </w:r>
    </w:p>
    <w:p w:rsidR="00C477DC" w:rsidRDefault="00C477DC">
      <w:pPr>
        <w:pStyle w:val="BodyText"/>
        <w:rPr>
          <w:sz w:val="20"/>
        </w:rPr>
      </w:pPr>
    </w:p>
    <w:p w:rsidR="00C477DC" w:rsidRDefault="003D2D63">
      <w:pPr>
        <w:pStyle w:val="Heading1"/>
        <w:numPr>
          <w:ilvl w:val="0"/>
          <w:numId w:val="5"/>
        </w:numPr>
        <w:tabs>
          <w:tab w:val="left" w:pos="672"/>
        </w:tabs>
        <w:spacing w:before="225"/>
        <w:jc w:val="left"/>
        <w:rPr>
          <w:sz w:val="26"/>
        </w:rPr>
      </w:pPr>
      <w:r>
        <w:t>CONCLUSION</w:t>
      </w:r>
      <w:r>
        <w:rPr>
          <w:sz w:val="26"/>
        </w:rPr>
        <w:t>:-</w:t>
      </w:r>
    </w:p>
    <w:p w:rsidR="00C477DC" w:rsidRDefault="00C477DC">
      <w:pPr>
        <w:pStyle w:val="BodyText"/>
        <w:spacing w:before="6"/>
        <w:rPr>
          <w:b/>
          <w:sz w:val="38"/>
        </w:rPr>
      </w:pPr>
    </w:p>
    <w:p w:rsidR="00C477DC" w:rsidRDefault="003D2D63">
      <w:pPr>
        <w:pStyle w:val="BodyText"/>
        <w:spacing w:line="360" w:lineRule="auto"/>
        <w:ind w:left="820" w:right="118" w:firstLine="720"/>
        <w:jc w:val="both"/>
      </w:pPr>
      <w:r>
        <w:t>Tecomella undulata is an important medicinal plant found in arid regions of</w:t>
      </w:r>
      <w:r>
        <w:rPr>
          <w:spacing w:val="-62"/>
        </w:rPr>
        <w:t xml:space="preserve"> </w:t>
      </w:r>
      <w:r>
        <w:t>North-west India, Pakistan, and Arabia. It is used in traditional medicine to treat</w:t>
      </w:r>
      <w:r>
        <w:rPr>
          <w:spacing w:val="1"/>
        </w:rPr>
        <w:t xml:space="preserve"> </w:t>
      </w:r>
      <w:r>
        <w:t>liver</w:t>
      </w:r>
      <w:r>
        <w:rPr>
          <w:spacing w:val="1"/>
        </w:rPr>
        <w:t xml:space="preserve"> </w:t>
      </w:r>
      <w:r>
        <w:t>diseases,</w:t>
      </w:r>
      <w:r>
        <w:rPr>
          <w:spacing w:val="1"/>
        </w:rPr>
        <w:t xml:space="preserve"> </w:t>
      </w:r>
      <w:r>
        <w:t>skin</w:t>
      </w:r>
      <w:r>
        <w:rPr>
          <w:spacing w:val="1"/>
        </w:rPr>
        <w:t xml:space="preserve"> </w:t>
      </w:r>
      <w:r>
        <w:t>conditions,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digestive</w:t>
      </w:r>
      <w:r>
        <w:rPr>
          <w:spacing w:val="1"/>
        </w:rPr>
        <w:t xml:space="preserve"> </w:t>
      </w:r>
      <w:r>
        <w:t>disorders.</w:t>
      </w:r>
      <w:r>
        <w:rPr>
          <w:spacing w:val="1"/>
        </w:rPr>
        <w:t xml:space="preserve"> </w:t>
      </w:r>
      <w:r>
        <w:t>Rich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bioactive</w:t>
      </w:r>
      <w:r>
        <w:rPr>
          <w:spacing w:val="1"/>
        </w:rPr>
        <w:t xml:space="preserve"> </w:t>
      </w:r>
      <w:r>
        <w:t>compounds,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exhibits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pharmacological</w:t>
      </w:r>
      <w:r>
        <w:rPr>
          <w:spacing w:val="1"/>
        </w:rPr>
        <w:t xml:space="preserve"> </w:t>
      </w:r>
      <w:r>
        <w:t>properties,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antitumor,</w:t>
      </w:r>
      <w:r>
        <w:rPr>
          <w:spacing w:val="1"/>
        </w:rPr>
        <w:t xml:space="preserve"> </w:t>
      </w:r>
      <w:r>
        <w:t>hepatoprotective,</w:t>
      </w:r>
      <w:r>
        <w:rPr>
          <w:spacing w:val="1"/>
        </w:rPr>
        <w:t xml:space="preserve"> </w:t>
      </w:r>
      <w:r>
        <w:t>anti-inflammatory,</w:t>
      </w:r>
      <w:r>
        <w:rPr>
          <w:spacing w:val="1"/>
        </w:rPr>
        <w:t xml:space="preserve"> </w:t>
      </w:r>
      <w:r>
        <w:t>analgesic,</w:t>
      </w:r>
      <w:r>
        <w:rPr>
          <w:spacing w:val="1"/>
        </w:rPr>
        <w:t xml:space="preserve"> </w:t>
      </w:r>
      <w:r>
        <w:t>antidiabetic,</w:t>
      </w:r>
      <w:r>
        <w:rPr>
          <w:spacing w:val="1"/>
        </w:rPr>
        <w:t xml:space="preserve"> </w:t>
      </w:r>
      <w:r>
        <w:t>antimicrobial, and anti-HIV activities. These findings support its traditional uses</w:t>
      </w:r>
      <w:r>
        <w:rPr>
          <w:spacing w:val="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highlight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developing</w:t>
      </w:r>
      <w:r>
        <w:rPr>
          <w:spacing w:val="-7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treatments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cancer,</w:t>
      </w:r>
      <w:r>
        <w:rPr>
          <w:spacing w:val="-7"/>
        </w:rPr>
        <w:t xml:space="preserve"> </w:t>
      </w:r>
      <w:r>
        <w:t>liver</w:t>
      </w:r>
      <w:r>
        <w:rPr>
          <w:spacing w:val="-6"/>
        </w:rPr>
        <w:t xml:space="preserve"> </w:t>
      </w:r>
      <w:r>
        <w:t>disorders,</w:t>
      </w:r>
      <w:r>
        <w:rPr>
          <w:spacing w:val="-63"/>
        </w:rPr>
        <w:t xml:space="preserve"> </w:t>
      </w:r>
      <w:r>
        <w:t>infections,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chronic</w:t>
      </w:r>
      <w:r>
        <w:rPr>
          <w:spacing w:val="2"/>
        </w:rPr>
        <w:t xml:space="preserve"> </w:t>
      </w:r>
      <w:r>
        <w:t>diseases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diabetes.</w:t>
      </w:r>
    </w:p>
    <w:p w:rsidR="00C477DC" w:rsidRDefault="00C477DC">
      <w:pPr>
        <w:spacing w:line="360" w:lineRule="auto"/>
        <w:jc w:val="both"/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rPr>
          <w:sz w:val="20"/>
        </w:rPr>
      </w:pPr>
    </w:p>
    <w:p w:rsidR="00C477DC" w:rsidRDefault="00C477DC">
      <w:pPr>
        <w:pStyle w:val="BodyText"/>
        <w:spacing w:before="9"/>
        <w:rPr>
          <w:sz w:val="25"/>
        </w:rPr>
      </w:pPr>
    </w:p>
    <w:p w:rsidR="00C477DC" w:rsidRDefault="003D2D63">
      <w:pPr>
        <w:pStyle w:val="Heading1"/>
        <w:numPr>
          <w:ilvl w:val="0"/>
          <w:numId w:val="5"/>
        </w:numPr>
        <w:tabs>
          <w:tab w:val="left" w:pos="312"/>
        </w:tabs>
        <w:spacing w:before="89"/>
        <w:ind w:left="311"/>
        <w:jc w:val="left"/>
        <w:rPr>
          <w:sz w:val="26"/>
        </w:rPr>
      </w:pPr>
      <w:r>
        <w:t>REFRENCE</w:t>
      </w:r>
      <w:r>
        <w:rPr>
          <w:sz w:val="26"/>
        </w:rPr>
        <w:t>:-</w:t>
      </w:r>
    </w:p>
    <w:p w:rsidR="00C477DC" w:rsidRDefault="00C477DC">
      <w:pPr>
        <w:pStyle w:val="BodyText"/>
        <w:rPr>
          <w:b/>
          <w:sz w:val="28"/>
        </w:rPr>
      </w:pP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1" w:line="360" w:lineRule="auto"/>
        <w:ind w:right="115"/>
        <w:jc w:val="both"/>
        <w:rPr>
          <w:sz w:val="26"/>
        </w:rPr>
      </w:pPr>
      <w:r>
        <w:rPr>
          <w:sz w:val="26"/>
        </w:rPr>
        <w:t>Jagbir Chal, Vinod Kumar, Sunil Kaushik, A Phytopharmacological overview on</w:t>
      </w:r>
      <w:r>
        <w:rPr>
          <w:spacing w:val="1"/>
          <w:sz w:val="26"/>
        </w:rPr>
        <w:t xml:space="preserve"> </w:t>
      </w:r>
      <w:r>
        <w:rPr>
          <w:sz w:val="26"/>
        </w:rPr>
        <w:t>Tecomella undulata G. Don. Journal of Applied Pharmaceutical Science 2011;01</w:t>
      </w:r>
      <w:r>
        <w:rPr>
          <w:spacing w:val="1"/>
          <w:sz w:val="26"/>
        </w:rPr>
        <w:t xml:space="preserve"> </w:t>
      </w:r>
      <w:r>
        <w:rPr>
          <w:sz w:val="26"/>
        </w:rPr>
        <w:t>(01):11-12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1" w:line="360" w:lineRule="auto"/>
        <w:ind w:right="116"/>
        <w:jc w:val="both"/>
        <w:rPr>
          <w:sz w:val="26"/>
        </w:rPr>
      </w:pPr>
      <w:r>
        <w:rPr>
          <w:sz w:val="26"/>
        </w:rPr>
        <w:t>Nagpal N, Arora M, Rahar S, Swami G and Kapoor R. Pharmacological and</w:t>
      </w:r>
      <w:r>
        <w:rPr>
          <w:spacing w:val="1"/>
          <w:sz w:val="26"/>
        </w:rPr>
        <w:t xml:space="preserve"> </w:t>
      </w:r>
      <w:r>
        <w:rPr>
          <w:sz w:val="26"/>
        </w:rPr>
        <w:t>Phytochemical</w:t>
      </w:r>
      <w:r>
        <w:rPr>
          <w:spacing w:val="1"/>
          <w:sz w:val="26"/>
        </w:rPr>
        <w:t xml:space="preserve"> </w:t>
      </w:r>
      <w:r>
        <w:rPr>
          <w:sz w:val="26"/>
        </w:rPr>
        <w:t>Review</w:t>
      </w:r>
      <w:r>
        <w:rPr>
          <w:spacing w:val="1"/>
          <w:sz w:val="26"/>
        </w:rPr>
        <w:t xml:space="preserve"> </w:t>
      </w:r>
      <w:r>
        <w:rPr>
          <w:sz w:val="26"/>
        </w:rPr>
        <w:t>on</w:t>
      </w:r>
      <w:r>
        <w:rPr>
          <w:spacing w:val="1"/>
          <w:sz w:val="26"/>
        </w:rPr>
        <w:t xml:space="preserve"> </w:t>
      </w:r>
      <w:r>
        <w:rPr>
          <w:sz w:val="26"/>
        </w:rPr>
        <w:t>Tecomella</w:t>
      </w:r>
      <w:r>
        <w:rPr>
          <w:spacing w:val="1"/>
          <w:sz w:val="26"/>
        </w:rPr>
        <w:t xml:space="preserve"> </w:t>
      </w:r>
      <w:r>
        <w:rPr>
          <w:sz w:val="26"/>
        </w:rPr>
        <w:t>undulata.</w:t>
      </w:r>
      <w:r>
        <w:rPr>
          <w:spacing w:val="1"/>
          <w:sz w:val="26"/>
        </w:rPr>
        <w:t xml:space="preserve"> </w:t>
      </w:r>
      <w:r>
        <w:rPr>
          <w:sz w:val="26"/>
        </w:rPr>
        <w:t>Research</w:t>
      </w:r>
      <w:r>
        <w:rPr>
          <w:spacing w:val="1"/>
          <w:sz w:val="26"/>
        </w:rPr>
        <w:t xml:space="preserve"> </w:t>
      </w:r>
      <w:r>
        <w:rPr>
          <w:sz w:val="26"/>
        </w:rPr>
        <w:t>Journal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Pharmacognosy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Phytochemistry</w:t>
      </w:r>
      <w:r>
        <w:rPr>
          <w:spacing w:val="-1"/>
          <w:sz w:val="26"/>
        </w:rPr>
        <w:t xml:space="preserve"> </w:t>
      </w:r>
      <w:r>
        <w:rPr>
          <w:sz w:val="26"/>
        </w:rPr>
        <w:t>2010;</w:t>
      </w:r>
      <w:r>
        <w:rPr>
          <w:spacing w:val="-1"/>
          <w:sz w:val="26"/>
        </w:rPr>
        <w:t xml:space="preserve"> </w:t>
      </w:r>
      <w:r>
        <w:rPr>
          <w:sz w:val="26"/>
        </w:rPr>
        <w:t>2(5):</w:t>
      </w:r>
      <w:r>
        <w:rPr>
          <w:spacing w:val="-1"/>
          <w:sz w:val="26"/>
        </w:rPr>
        <w:t xml:space="preserve"> </w:t>
      </w:r>
      <w:r>
        <w:rPr>
          <w:sz w:val="26"/>
        </w:rPr>
        <w:t>354-358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5"/>
        <w:jc w:val="both"/>
        <w:rPr>
          <w:sz w:val="26"/>
        </w:rPr>
      </w:pPr>
      <w:r>
        <w:rPr>
          <w:sz w:val="26"/>
        </w:rPr>
        <w:t>Chatterjee D, D. Heller &amp; Heyn, Fischer.E, Theisen.I &amp; Lohmann, L.G, Kotiya.A,</w:t>
      </w:r>
      <w:r>
        <w:rPr>
          <w:spacing w:val="1"/>
          <w:sz w:val="26"/>
        </w:rPr>
        <w:t xml:space="preserve"> </w:t>
      </w:r>
      <w:r>
        <w:rPr>
          <w:sz w:val="26"/>
        </w:rPr>
        <w:t>Solanki.Y &amp; Reddy, Rechniger K.H,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 xml:space="preserve">Tecomella undulata </w:t>
      </w:r>
      <w:r>
        <w:rPr>
          <w:sz w:val="26"/>
        </w:rPr>
        <w:t>(Sm.) Seem.journal of</w:t>
      </w:r>
      <w:r>
        <w:rPr>
          <w:spacing w:val="1"/>
          <w:sz w:val="26"/>
        </w:rPr>
        <w:t xml:space="preserve"> </w:t>
      </w:r>
      <w:r>
        <w:rPr>
          <w:sz w:val="26"/>
        </w:rPr>
        <w:t>royal</w:t>
      </w:r>
      <w:r>
        <w:rPr>
          <w:spacing w:val="-2"/>
          <w:sz w:val="26"/>
        </w:rPr>
        <w:t xml:space="preserve"> </w:t>
      </w:r>
      <w:r>
        <w:rPr>
          <w:sz w:val="26"/>
        </w:rPr>
        <w:t>botanic garden,1862;1;1-3.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20"/>
        <w:jc w:val="both"/>
        <w:rPr>
          <w:sz w:val="26"/>
        </w:rPr>
      </w:pPr>
      <w:r>
        <w:rPr>
          <w:sz w:val="26"/>
        </w:rPr>
        <w:t>Hegde P.L. A Text Book of Dravyaguna Vijnana, rep</w:t>
      </w:r>
      <w:r>
        <w:rPr>
          <w:sz w:val="26"/>
        </w:rPr>
        <w:t>rint edition, New Delhi:</w:t>
      </w:r>
      <w:r>
        <w:rPr>
          <w:spacing w:val="1"/>
          <w:sz w:val="26"/>
        </w:rPr>
        <w:t xml:space="preserve"> </w:t>
      </w:r>
      <w:r>
        <w:rPr>
          <w:sz w:val="26"/>
        </w:rPr>
        <w:t>Chaukhambha</w:t>
      </w:r>
      <w:r>
        <w:rPr>
          <w:spacing w:val="-2"/>
          <w:sz w:val="26"/>
        </w:rPr>
        <w:t xml:space="preserve"> </w:t>
      </w:r>
      <w:r>
        <w:rPr>
          <w:sz w:val="26"/>
        </w:rPr>
        <w:t>Publications,</w:t>
      </w:r>
      <w:r>
        <w:rPr>
          <w:spacing w:val="-1"/>
          <w:sz w:val="26"/>
        </w:rPr>
        <w:t xml:space="preserve"> </w:t>
      </w:r>
      <w:r>
        <w:rPr>
          <w:sz w:val="26"/>
        </w:rPr>
        <w:t>2016;</w:t>
      </w:r>
      <w:r>
        <w:rPr>
          <w:spacing w:val="-1"/>
          <w:sz w:val="26"/>
        </w:rPr>
        <w:t xml:space="preserve"> </w:t>
      </w:r>
      <w:r>
        <w:rPr>
          <w:sz w:val="26"/>
        </w:rPr>
        <w:t>2:</w:t>
      </w:r>
      <w:r>
        <w:rPr>
          <w:spacing w:val="-1"/>
          <w:sz w:val="26"/>
        </w:rPr>
        <w:t xml:space="preserve"> </w:t>
      </w:r>
      <w:r>
        <w:rPr>
          <w:sz w:val="26"/>
        </w:rPr>
        <w:t>708-714.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8"/>
        <w:jc w:val="both"/>
        <w:rPr>
          <w:sz w:val="26"/>
        </w:rPr>
      </w:pPr>
      <w:r>
        <w:rPr>
          <w:sz w:val="26"/>
        </w:rPr>
        <w:t>Tewari</w:t>
      </w:r>
      <w:r>
        <w:rPr>
          <w:spacing w:val="-8"/>
          <w:sz w:val="26"/>
        </w:rPr>
        <w:t xml:space="preserve"> </w:t>
      </w:r>
      <w:r>
        <w:rPr>
          <w:sz w:val="26"/>
        </w:rPr>
        <w:t>V.P.</w:t>
      </w:r>
      <w:r>
        <w:rPr>
          <w:spacing w:val="-8"/>
          <w:sz w:val="26"/>
        </w:rPr>
        <w:t xml:space="preserve"> </w:t>
      </w:r>
      <w:r>
        <w:rPr>
          <w:sz w:val="26"/>
        </w:rPr>
        <w:t>Comparing</w:t>
      </w:r>
      <w:r>
        <w:rPr>
          <w:spacing w:val="-9"/>
          <w:sz w:val="26"/>
        </w:rPr>
        <w:t xml:space="preserve"> </w:t>
      </w:r>
      <w:r>
        <w:rPr>
          <w:sz w:val="26"/>
        </w:rPr>
        <w:t>the</w:t>
      </w:r>
      <w:r>
        <w:rPr>
          <w:spacing w:val="-8"/>
          <w:sz w:val="26"/>
        </w:rPr>
        <w:t xml:space="preserve"> </w:t>
      </w:r>
      <w:r>
        <w:rPr>
          <w:sz w:val="26"/>
        </w:rPr>
        <w:t>Model</w:t>
      </w:r>
      <w:r>
        <w:rPr>
          <w:spacing w:val="-6"/>
          <w:sz w:val="26"/>
        </w:rPr>
        <w:t xml:space="preserve"> </w:t>
      </w:r>
      <w:r>
        <w:rPr>
          <w:sz w:val="26"/>
        </w:rPr>
        <w:t>Forms</w:t>
      </w:r>
      <w:r>
        <w:rPr>
          <w:spacing w:val="-6"/>
          <w:sz w:val="26"/>
        </w:rPr>
        <w:t xml:space="preserve"> </w:t>
      </w:r>
      <w:r>
        <w:rPr>
          <w:sz w:val="26"/>
        </w:rPr>
        <w:t>Estimating</w:t>
      </w:r>
      <w:r>
        <w:rPr>
          <w:spacing w:val="-9"/>
          <w:sz w:val="26"/>
        </w:rPr>
        <w:t xml:space="preserve"> </w:t>
      </w:r>
      <w:r>
        <w:rPr>
          <w:sz w:val="26"/>
        </w:rPr>
        <w:t>Generalized</w:t>
      </w:r>
      <w:r>
        <w:rPr>
          <w:spacing w:val="-8"/>
          <w:sz w:val="26"/>
        </w:rPr>
        <w:t xml:space="preserve"> </w:t>
      </w:r>
      <w:r>
        <w:rPr>
          <w:sz w:val="26"/>
        </w:rPr>
        <w:t>Diameter-Height</w:t>
      </w:r>
      <w:r>
        <w:rPr>
          <w:spacing w:val="-63"/>
          <w:sz w:val="26"/>
        </w:rPr>
        <w:t xml:space="preserve"> </w:t>
      </w:r>
      <w:r>
        <w:rPr>
          <w:sz w:val="26"/>
        </w:rPr>
        <w:t>Relationships in Tecomella undulata Plantations in Hot Arid Region of India.</w:t>
      </w:r>
      <w:r>
        <w:rPr>
          <w:spacing w:val="1"/>
          <w:sz w:val="26"/>
        </w:rPr>
        <w:t xml:space="preserve"> </w:t>
      </w:r>
      <w:r>
        <w:rPr>
          <w:sz w:val="26"/>
        </w:rPr>
        <w:t>Journal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Forestry</w:t>
      </w:r>
      <w:r>
        <w:rPr>
          <w:spacing w:val="1"/>
          <w:sz w:val="26"/>
        </w:rPr>
        <w:t xml:space="preserve"> </w:t>
      </w:r>
      <w:r>
        <w:rPr>
          <w:sz w:val="26"/>
        </w:rPr>
        <w:t>Research,</w:t>
      </w:r>
      <w:r>
        <w:rPr>
          <w:spacing w:val="-1"/>
          <w:sz w:val="26"/>
        </w:rPr>
        <w:t xml:space="preserve"> </w:t>
      </w:r>
      <w:r>
        <w:rPr>
          <w:sz w:val="26"/>
        </w:rPr>
        <w:t>200</w:t>
      </w:r>
      <w:r>
        <w:rPr>
          <w:sz w:val="26"/>
        </w:rPr>
        <w:t>7;</w:t>
      </w:r>
      <w:r>
        <w:rPr>
          <w:spacing w:val="1"/>
          <w:sz w:val="26"/>
        </w:rPr>
        <w:t xml:space="preserve"> </w:t>
      </w:r>
      <w:r>
        <w:rPr>
          <w:sz w:val="26"/>
        </w:rPr>
        <w:t>18:</w:t>
      </w:r>
      <w:r>
        <w:rPr>
          <w:spacing w:val="-2"/>
          <w:sz w:val="26"/>
        </w:rPr>
        <w:t xml:space="preserve"> </w:t>
      </w:r>
      <w:r>
        <w:rPr>
          <w:sz w:val="26"/>
        </w:rPr>
        <w:t>255-260.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86"/>
        </w:tabs>
        <w:spacing w:line="360" w:lineRule="auto"/>
        <w:ind w:right="117"/>
        <w:jc w:val="both"/>
        <w:rPr>
          <w:sz w:val="26"/>
        </w:rPr>
      </w:pPr>
      <w:r>
        <w:tab/>
      </w:r>
      <w:r>
        <w:rPr>
          <w:sz w:val="26"/>
        </w:rPr>
        <w:t>Dhir R, Shekhawat G.S. Critical Review on Tecomella undulata: A Medicinally</w:t>
      </w:r>
      <w:r>
        <w:rPr>
          <w:spacing w:val="1"/>
          <w:sz w:val="26"/>
        </w:rPr>
        <w:t xml:space="preserve"> </w:t>
      </w:r>
      <w:r>
        <w:rPr>
          <w:sz w:val="26"/>
        </w:rPr>
        <w:t>Potent Endangered Plant Species of Indian Thar Desert. International Journal of</w:t>
      </w:r>
      <w:r>
        <w:rPr>
          <w:spacing w:val="1"/>
          <w:sz w:val="26"/>
        </w:rPr>
        <w:t xml:space="preserve"> </w:t>
      </w:r>
      <w:r>
        <w:rPr>
          <w:sz w:val="26"/>
        </w:rPr>
        <w:t>Current</w:t>
      </w:r>
      <w:r>
        <w:rPr>
          <w:spacing w:val="-2"/>
          <w:sz w:val="26"/>
        </w:rPr>
        <w:t xml:space="preserve"> </w:t>
      </w:r>
      <w:r>
        <w:rPr>
          <w:sz w:val="26"/>
        </w:rPr>
        <w:t>Research,</w:t>
      </w:r>
      <w:r>
        <w:rPr>
          <w:spacing w:val="-1"/>
          <w:sz w:val="26"/>
        </w:rPr>
        <w:t xml:space="preserve"> </w:t>
      </w:r>
      <w:r>
        <w:rPr>
          <w:sz w:val="26"/>
        </w:rPr>
        <w:t>2012;</w:t>
      </w:r>
      <w:r>
        <w:rPr>
          <w:spacing w:val="-1"/>
          <w:sz w:val="26"/>
        </w:rPr>
        <w:t xml:space="preserve"> </w:t>
      </w:r>
      <w:r>
        <w:rPr>
          <w:sz w:val="26"/>
        </w:rPr>
        <w:t>4(6):</w:t>
      </w:r>
      <w:r>
        <w:rPr>
          <w:spacing w:val="-1"/>
          <w:sz w:val="26"/>
        </w:rPr>
        <w:t xml:space="preserve"> </w:t>
      </w:r>
      <w:r>
        <w:rPr>
          <w:sz w:val="26"/>
        </w:rPr>
        <w:t>36-44.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1" w:line="357" w:lineRule="auto"/>
        <w:ind w:right="115"/>
        <w:jc w:val="both"/>
        <w:rPr>
          <w:sz w:val="26"/>
        </w:rPr>
      </w:pPr>
      <w:r>
        <w:rPr>
          <w:sz w:val="26"/>
        </w:rPr>
        <w:t>Wilfred Dias, Renu Rathore. Therapeutic Effects of</w:t>
      </w:r>
      <w:r>
        <w:rPr>
          <w:spacing w:val="1"/>
          <w:sz w:val="26"/>
        </w:rPr>
        <w:t xml:space="preserve"> </w:t>
      </w:r>
      <w:r>
        <w:rPr>
          <w:sz w:val="26"/>
        </w:rPr>
        <w:t>Tecomella undulata</w:t>
      </w:r>
      <w:r>
        <w:rPr>
          <w:spacing w:val="1"/>
          <w:sz w:val="26"/>
        </w:rPr>
        <w:t xml:space="preserve"> </w:t>
      </w:r>
      <w:r>
        <w:rPr>
          <w:sz w:val="26"/>
        </w:rPr>
        <w:t>- An</w:t>
      </w:r>
      <w:r>
        <w:rPr>
          <w:spacing w:val="1"/>
          <w:sz w:val="26"/>
        </w:rPr>
        <w:t xml:space="preserve"> </w:t>
      </w:r>
      <w:r>
        <w:rPr>
          <w:sz w:val="26"/>
        </w:rPr>
        <w:t>Overview.</w:t>
      </w:r>
      <w:r>
        <w:rPr>
          <w:spacing w:val="1"/>
          <w:sz w:val="26"/>
        </w:rPr>
        <w:t xml:space="preserve"> </w:t>
      </w:r>
      <w:r>
        <w:rPr>
          <w:sz w:val="26"/>
        </w:rPr>
        <w:t>Chemistry</w:t>
      </w:r>
      <w:r>
        <w:rPr>
          <w:spacing w:val="1"/>
          <w:sz w:val="26"/>
        </w:rPr>
        <w:t xml:space="preserve"> </w:t>
      </w:r>
      <w:r>
        <w:rPr>
          <w:sz w:val="26"/>
        </w:rPr>
        <w:t>Research</w:t>
      </w:r>
      <w:r>
        <w:rPr>
          <w:spacing w:val="-1"/>
          <w:sz w:val="26"/>
        </w:rPr>
        <w:t xml:space="preserve"> </w:t>
      </w:r>
      <w:r>
        <w:rPr>
          <w:sz w:val="26"/>
        </w:rPr>
        <w:t>Journal,</w:t>
      </w:r>
      <w:r>
        <w:rPr>
          <w:spacing w:val="-1"/>
          <w:sz w:val="26"/>
        </w:rPr>
        <w:t xml:space="preserve"> </w:t>
      </w:r>
      <w:r>
        <w:rPr>
          <w:sz w:val="26"/>
        </w:rPr>
        <w:t>2021,</w:t>
      </w:r>
      <w:r>
        <w:rPr>
          <w:spacing w:val="-1"/>
          <w:sz w:val="26"/>
        </w:rPr>
        <w:t xml:space="preserve"> </w:t>
      </w:r>
      <w:r>
        <w:rPr>
          <w:sz w:val="26"/>
        </w:rPr>
        <w:t>6(5):</w:t>
      </w:r>
      <w:r>
        <w:rPr>
          <w:spacing w:val="-1"/>
          <w:sz w:val="26"/>
        </w:rPr>
        <w:t xml:space="preserve"> </w:t>
      </w:r>
      <w:r>
        <w:rPr>
          <w:sz w:val="26"/>
        </w:rPr>
        <w:t>40-46.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4" w:line="360" w:lineRule="auto"/>
        <w:ind w:right="118"/>
        <w:jc w:val="both"/>
        <w:rPr>
          <w:sz w:val="26"/>
        </w:rPr>
      </w:pPr>
      <w:r>
        <w:rPr>
          <w:sz w:val="26"/>
        </w:rPr>
        <w:t>Mahendra Jain, Rakhee Kapadia, Ravirajsinh Navalsinh Jadeja, Menaka Chanu</w:t>
      </w:r>
      <w:r>
        <w:rPr>
          <w:spacing w:val="1"/>
          <w:sz w:val="26"/>
        </w:rPr>
        <w:t xml:space="preserve"> </w:t>
      </w:r>
      <w:r>
        <w:rPr>
          <w:sz w:val="26"/>
        </w:rPr>
        <w:t>Thounaojam, Ranjitsinh Vijaysinh Devkar, Shri Hari Mishra. Traditional Uses,</w:t>
      </w:r>
      <w:r>
        <w:rPr>
          <w:spacing w:val="1"/>
          <w:sz w:val="26"/>
        </w:rPr>
        <w:t xml:space="preserve"> </w:t>
      </w:r>
      <w:r>
        <w:rPr>
          <w:sz w:val="26"/>
        </w:rPr>
        <w:t>Phytochemistry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Pharmacology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Tecomella</w:t>
      </w:r>
      <w:r>
        <w:rPr>
          <w:spacing w:val="1"/>
          <w:sz w:val="26"/>
        </w:rPr>
        <w:t xml:space="preserve"> </w:t>
      </w:r>
      <w:r>
        <w:rPr>
          <w:sz w:val="26"/>
        </w:rPr>
        <w:t>undulata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A</w:t>
      </w:r>
      <w:r>
        <w:rPr>
          <w:spacing w:val="1"/>
          <w:sz w:val="26"/>
        </w:rPr>
        <w:t xml:space="preserve"> </w:t>
      </w:r>
      <w:r>
        <w:rPr>
          <w:sz w:val="26"/>
        </w:rPr>
        <w:t>Review.</w:t>
      </w:r>
      <w:r>
        <w:rPr>
          <w:spacing w:val="1"/>
          <w:sz w:val="26"/>
        </w:rPr>
        <w:t xml:space="preserve"> </w:t>
      </w:r>
      <w:r>
        <w:rPr>
          <w:sz w:val="26"/>
        </w:rPr>
        <w:t>Asian</w:t>
      </w:r>
      <w:r>
        <w:rPr>
          <w:spacing w:val="-62"/>
          <w:sz w:val="26"/>
        </w:rPr>
        <w:t xml:space="preserve"> </w:t>
      </w:r>
      <w:r>
        <w:rPr>
          <w:sz w:val="26"/>
        </w:rPr>
        <w:t>Pacific</w:t>
      </w:r>
      <w:r>
        <w:rPr>
          <w:spacing w:val="-2"/>
          <w:sz w:val="26"/>
        </w:rPr>
        <w:t xml:space="preserve"> </w:t>
      </w:r>
      <w:r>
        <w:rPr>
          <w:sz w:val="26"/>
        </w:rPr>
        <w:t>Journal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Tropical</w:t>
      </w:r>
      <w:r>
        <w:rPr>
          <w:spacing w:val="-1"/>
          <w:sz w:val="26"/>
        </w:rPr>
        <w:t xml:space="preserve"> </w:t>
      </w:r>
      <w:r>
        <w:rPr>
          <w:sz w:val="26"/>
        </w:rPr>
        <w:t>Biomedicine,</w:t>
      </w:r>
      <w:r>
        <w:rPr>
          <w:spacing w:val="-1"/>
          <w:sz w:val="26"/>
        </w:rPr>
        <w:t xml:space="preserve"> </w:t>
      </w:r>
      <w:r>
        <w:rPr>
          <w:sz w:val="26"/>
        </w:rPr>
        <w:t>2012;1918-1923.</w:t>
      </w:r>
    </w:p>
    <w:p w:rsidR="00C477DC" w:rsidRDefault="00C477DC">
      <w:pPr>
        <w:spacing w:line="360" w:lineRule="auto"/>
        <w:jc w:val="both"/>
        <w:rPr>
          <w:sz w:val="26"/>
        </w:rPr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90" w:line="360" w:lineRule="auto"/>
        <w:ind w:right="119"/>
        <w:jc w:val="both"/>
        <w:rPr>
          <w:sz w:val="26"/>
        </w:rPr>
      </w:pPr>
      <w:r>
        <w:rPr>
          <w:sz w:val="26"/>
        </w:rPr>
        <w:lastRenderedPageBreak/>
        <w:t>Muhammad I.H, Khan M.A. An Ethnomedi</w:t>
      </w:r>
      <w:r>
        <w:rPr>
          <w:sz w:val="26"/>
        </w:rPr>
        <w:t>cinal Inventory of Plants Used for</w:t>
      </w:r>
      <w:r>
        <w:rPr>
          <w:spacing w:val="1"/>
          <w:sz w:val="26"/>
        </w:rPr>
        <w:t xml:space="preserve"> </w:t>
      </w:r>
      <w:r>
        <w:rPr>
          <w:sz w:val="26"/>
        </w:rPr>
        <w:t>Family Planning and Sex Diseases in Samahni Valley, Pakistan. Indian Journal for</w:t>
      </w:r>
      <w:r>
        <w:rPr>
          <w:spacing w:val="-62"/>
          <w:sz w:val="26"/>
        </w:rPr>
        <w:t xml:space="preserve"> </w:t>
      </w:r>
      <w:r>
        <w:rPr>
          <w:sz w:val="26"/>
        </w:rPr>
        <w:t>Traditional Knowledge,</w:t>
      </w:r>
      <w:r>
        <w:rPr>
          <w:spacing w:val="-1"/>
          <w:sz w:val="26"/>
        </w:rPr>
        <w:t xml:space="preserve"> </w:t>
      </w:r>
      <w:r>
        <w:rPr>
          <w:sz w:val="26"/>
        </w:rPr>
        <w:t>2008;</w:t>
      </w:r>
      <w:r>
        <w:rPr>
          <w:spacing w:val="-1"/>
          <w:sz w:val="26"/>
        </w:rPr>
        <w:t xml:space="preserve"> </w:t>
      </w:r>
      <w:r>
        <w:rPr>
          <w:sz w:val="26"/>
        </w:rPr>
        <w:t>7:</w:t>
      </w:r>
      <w:r>
        <w:rPr>
          <w:spacing w:val="1"/>
          <w:sz w:val="26"/>
        </w:rPr>
        <w:t xml:space="preserve"> </w:t>
      </w:r>
      <w:r>
        <w:rPr>
          <w:sz w:val="26"/>
        </w:rPr>
        <w:t>277-283.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1" w:line="360" w:lineRule="auto"/>
        <w:ind w:right="115"/>
        <w:jc w:val="both"/>
        <w:rPr>
          <w:sz w:val="26"/>
        </w:rPr>
      </w:pPr>
      <w:r>
        <w:rPr>
          <w:sz w:val="26"/>
        </w:rPr>
        <w:t>Mahup</w:t>
      </w:r>
      <w:r>
        <w:rPr>
          <w:spacing w:val="1"/>
          <w:sz w:val="26"/>
        </w:rPr>
        <w:t xml:space="preserve"> </w:t>
      </w:r>
      <w:r>
        <w:rPr>
          <w:sz w:val="26"/>
        </w:rPr>
        <w:t>Singh,</w:t>
      </w:r>
      <w:r>
        <w:rPr>
          <w:spacing w:val="1"/>
          <w:sz w:val="26"/>
        </w:rPr>
        <w:t xml:space="preserve"> </w:t>
      </w:r>
      <w:r>
        <w:rPr>
          <w:sz w:val="26"/>
        </w:rPr>
        <w:t>Poonam</w:t>
      </w:r>
      <w:r>
        <w:rPr>
          <w:spacing w:val="1"/>
          <w:sz w:val="26"/>
        </w:rPr>
        <w:t xml:space="preserve"> </w:t>
      </w:r>
      <w:r>
        <w:rPr>
          <w:sz w:val="26"/>
        </w:rPr>
        <w:t>Khandelwal,</w:t>
      </w:r>
      <w:r>
        <w:rPr>
          <w:spacing w:val="1"/>
          <w:sz w:val="26"/>
        </w:rPr>
        <w:t xml:space="preserve"> </w:t>
      </w:r>
      <w:r>
        <w:rPr>
          <w:sz w:val="26"/>
        </w:rPr>
        <w:t>Noriyuki</w:t>
      </w:r>
      <w:r>
        <w:rPr>
          <w:spacing w:val="1"/>
          <w:sz w:val="26"/>
        </w:rPr>
        <w:t xml:space="preserve"> </w:t>
      </w:r>
      <w:r>
        <w:rPr>
          <w:sz w:val="26"/>
        </w:rPr>
        <w:t>Hara,</w:t>
      </w:r>
      <w:r>
        <w:rPr>
          <w:spacing w:val="1"/>
          <w:sz w:val="26"/>
        </w:rPr>
        <w:t xml:space="preserve"> </w:t>
      </w:r>
      <w:r>
        <w:rPr>
          <w:sz w:val="26"/>
        </w:rPr>
        <w:t>Teigo</w:t>
      </w:r>
      <w:r>
        <w:rPr>
          <w:spacing w:val="1"/>
          <w:sz w:val="26"/>
        </w:rPr>
        <w:t xml:space="preserve"> </w:t>
      </w:r>
      <w:r>
        <w:rPr>
          <w:sz w:val="26"/>
        </w:rPr>
        <w:t>Asai,</w:t>
      </w:r>
      <w:r>
        <w:rPr>
          <w:spacing w:val="1"/>
          <w:sz w:val="26"/>
        </w:rPr>
        <w:t xml:space="preserve"> </w:t>
      </w:r>
      <w:r>
        <w:rPr>
          <w:sz w:val="26"/>
        </w:rPr>
        <w:t>Yoshinori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Fujimoto.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Radermachol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and</w:t>
      </w:r>
      <w:r>
        <w:rPr>
          <w:spacing w:val="-15"/>
          <w:sz w:val="26"/>
        </w:rPr>
        <w:t xml:space="preserve"> </w:t>
      </w:r>
      <w:r>
        <w:rPr>
          <w:spacing w:val="-1"/>
          <w:sz w:val="26"/>
        </w:rPr>
        <w:t>Naphthoquinone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Derivatives</w:t>
      </w:r>
      <w:r>
        <w:rPr>
          <w:spacing w:val="-13"/>
          <w:sz w:val="26"/>
        </w:rPr>
        <w:t xml:space="preserve"> </w:t>
      </w:r>
      <w:r>
        <w:rPr>
          <w:spacing w:val="-1"/>
          <w:sz w:val="26"/>
        </w:rPr>
        <w:t>from</w:t>
      </w:r>
      <w:r>
        <w:rPr>
          <w:spacing w:val="-8"/>
          <w:sz w:val="26"/>
        </w:rPr>
        <w:t xml:space="preserve"> </w:t>
      </w:r>
      <w:r>
        <w:rPr>
          <w:sz w:val="26"/>
        </w:rPr>
        <w:t>Tecomella</w:t>
      </w:r>
      <w:r>
        <w:rPr>
          <w:spacing w:val="-15"/>
          <w:sz w:val="26"/>
        </w:rPr>
        <w:t xml:space="preserve"> </w:t>
      </w:r>
      <w:r>
        <w:rPr>
          <w:sz w:val="26"/>
        </w:rPr>
        <w:t>undulata:</w:t>
      </w:r>
      <w:r>
        <w:rPr>
          <w:spacing w:val="-63"/>
          <w:sz w:val="26"/>
        </w:rPr>
        <w:t xml:space="preserve"> </w:t>
      </w:r>
      <w:r>
        <w:rPr>
          <w:sz w:val="26"/>
        </w:rPr>
        <w:t>Complete</w:t>
      </w:r>
      <w:r>
        <w:rPr>
          <w:spacing w:val="1"/>
          <w:sz w:val="26"/>
        </w:rPr>
        <w:t xml:space="preserve"> </w:t>
      </w:r>
      <w:r>
        <w:rPr>
          <w:sz w:val="26"/>
        </w:rPr>
        <w:t>1H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13C</w:t>
      </w:r>
      <w:r>
        <w:rPr>
          <w:spacing w:val="1"/>
          <w:sz w:val="26"/>
        </w:rPr>
        <w:t xml:space="preserve"> </w:t>
      </w:r>
      <w:r>
        <w:rPr>
          <w:sz w:val="26"/>
        </w:rPr>
        <w:t>NMR</w:t>
      </w:r>
      <w:r>
        <w:rPr>
          <w:spacing w:val="1"/>
          <w:sz w:val="26"/>
        </w:rPr>
        <w:t xml:space="preserve"> </w:t>
      </w:r>
      <w:r>
        <w:rPr>
          <w:sz w:val="26"/>
        </w:rPr>
        <w:t>Assignments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Radermachol</w:t>
      </w:r>
      <w:r>
        <w:rPr>
          <w:spacing w:val="1"/>
          <w:sz w:val="26"/>
        </w:rPr>
        <w:t xml:space="preserve"> </w:t>
      </w:r>
      <w:r>
        <w:rPr>
          <w:sz w:val="26"/>
        </w:rPr>
        <w:t>with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Aid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Computational 13C Shift Prediction. Indian Journal of Chemistry, 2008; 47: 1865-</w:t>
      </w:r>
      <w:r>
        <w:rPr>
          <w:spacing w:val="-62"/>
          <w:sz w:val="26"/>
        </w:rPr>
        <w:t xml:space="preserve"> </w:t>
      </w:r>
      <w:r>
        <w:rPr>
          <w:sz w:val="26"/>
        </w:rPr>
        <w:t>1870.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23"/>
        <w:jc w:val="both"/>
        <w:rPr>
          <w:sz w:val="26"/>
        </w:rPr>
      </w:pPr>
      <w:r>
        <w:rPr>
          <w:sz w:val="26"/>
        </w:rPr>
        <w:t>Verma K.S, Jain A.K, Gupta S.R. Structure of Undul</w:t>
      </w:r>
      <w:r>
        <w:rPr>
          <w:sz w:val="26"/>
        </w:rPr>
        <w:t>atin New Iridoid Glycosides</w:t>
      </w:r>
      <w:r>
        <w:rPr>
          <w:spacing w:val="1"/>
          <w:sz w:val="26"/>
        </w:rPr>
        <w:t xml:space="preserve"> </w:t>
      </w:r>
      <w:r>
        <w:rPr>
          <w:sz w:val="26"/>
        </w:rPr>
        <w:t>from</w:t>
      </w:r>
      <w:r>
        <w:rPr>
          <w:spacing w:val="-2"/>
          <w:sz w:val="26"/>
        </w:rPr>
        <w:t xml:space="preserve"> </w:t>
      </w:r>
      <w:r>
        <w:rPr>
          <w:sz w:val="26"/>
        </w:rPr>
        <w:t>Tecomella</w:t>
      </w:r>
      <w:r>
        <w:rPr>
          <w:spacing w:val="-1"/>
          <w:sz w:val="26"/>
        </w:rPr>
        <w:t xml:space="preserve"> </w:t>
      </w:r>
      <w:r>
        <w:rPr>
          <w:sz w:val="26"/>
        </w:rPr>
        <w:t>undulata.</w:t>
      </w:r>
      <w:r>
        <w:rPr>
          <w:spacing w:val="-1"/>
          <w:sz w:val="26"/>
        </w:rPr>
        <w:t xml:space="preserve"> </w:t>
      </w:r>
      <w:r>
        <w:rPr>
          <w:sz w:val="26"/>
        </w:rPr>
        <w:t>Planta</w:t>
      </w:r>
      <w:r>
        <w:rPr>
          <w:spacing w:val="1"/>
          <w:sz w:val="26"/>
        </w:rPr>
        <w:t xml:space="preserve"> </w:t>
      </w:r>
      <w:r>
        <w:rPr>
          <w:sz w:val="26"/>
        </w:rPr>
        <w:t>Med,</w:t>
      </w:r>
      <w:r>
        <w:rPr>
          <w:spacing w:val="-1"/>
          <w:sz w:val="26"/>
        </w:rPr>
        <w:t xml:space="preserve"> </w:t>
      </w:r>
      <w:r>
        <w:rPr>
          <w:sz w:val="26"/>
        </w:rPr>
        <w:t>1986;</w:t>
      </w:r>
      <w:r>
        <w:rPr>
          <w:spacing w:val="-1"/>
          <w:sz w:val="26"/>
        </w:rPr>
        <w:t xml:space="preserve"> </w:t>
      </w:r>
      <w:r>
        <w:rPr>
          <w:sz w:val="26"/>
        </w:rPr>
        <w:t>52:</w:t>
      </w:r>
      <w:r>
        <w:rPr>
          <w:spacing w:val="-1"/>
          <w:sz w:val="26"/>
        </w:rPr>
        <w:t xml:space="preserve"> </w:t>
      </w:r>
      <w:r>
        <w:rPr>
          <w:sz w:val="26"/>
        </w:rPr>
        <w:t>359-362.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1" w:line="357" w:lineRule="auto"/>
        <w:ind w:right="119"/>
        <w:jc w:val="both"/>
        <w:rPr>
          <w:sz w:val="26"/>
        </w:rPr>
      </w:pPr>
      <w:r>
        <w:rPr>
          <w:sz w:val="26"/>
        </w:rPr>
        <w:t>Joshi</w:t>
      </w:r>
      <w:r>
        <w:rPr>
          <w:spacing w:val="-14"/>
          <w:sz w:val="26"/>
        </w:rPr>
        <w:t xml:space="preserve"> </w:t>
      </w:r>
      <w:r>
        <w:rPr>
          <w:sz w:val="26"/>
        </w:rPr>
        <w:t>K.C,</w:t>
      </w:r>
      <w:r>
        <w:rPr>
          <w:spacing w:val="-11"/>
          <w:sz w:val="26"/>
        </w:rPr>
        <w:t xml:space="preserve"> </w:t>
      </w:r>
      <w:r>
        <w:rPr>
          <w:sz w:val="26"/>
        </w:rPr>
        <w:t>Singh</w:t>
      </w:r>
      <w:r>
        <w:rPr>
          <w:spacing w:val="-14"/>
          <w:sz w:val="26"/>
        </w:rPr>
        <w:t xml:space="preserve"> </w:t>
      </w:r>
      <w:r>
        <w:rPr>
          <w:sz w:val="26"/>
        </w:rPr>
        <w:t>P,</w:t>
      </w:r>
      <w:r>
        <w:rPr>
          <w:spacing w:val="-11"/>
          <w:sz w:val="26"/>
        </w:rPr>
        <w:t xml:space="preserve"> </w:t>
      </w:r>
      <w:r>
        <w:rPr>
          <w:sz w:val="26"/>
        </w:rPr>
        <w:t>Pardasani</w:t>
      </w:r>
      <w:r>
        <w:rPr>
          <w:spacing w:val="-14"/>
          <w:sz w:val="26"/>
        </w:rPr>
        <w:t xml:space="preserve"> </w:t>
      </w:r>
      <w:r>
        <w:rPr>
          <w:sz w:val="26"/>
        </w:rPr>
        <w:t>R.T.</w:t>
      </w:r>
      <w:r>
        <w:rPr>
          <w:spacing w:val="-14"/>
          <w:sz w:val="26"/>
        </w:rPr>
        <w:t xml:space="preserve"> </w:t>
      </w:r>
      <w:r>
        <w:rPr>
          <w:sz w:val="26"/>
        </w:rPr>
        <w:t>Quinones</w:t>
      </w:r>
      <w:r>
        <w:rPr>
          <w:spacing w:val="-14"/>
          <w:sz w:val="26"/>
        </w:rPr>
        <w:t xml:space="preserve"> </w:t>
      </w:r>
      <w:r>
        <w:rPr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z w:val="26"/>
        </w:rPr>
        <w:t>Other</w:t>
      </w:r>
      <w:r>
        <w:rPr>
          <w:spacing w:val="-14"/>
          <w:sz w:val="26"/>
        </w:rPr>
        <w:t xml:space="preserve"> </w:t>
      </w:r>
      <w:r>
        <w:rPr>
          <w:sz w:val="26"/>
        </w:rPr>
        <w:t>Constituents</w:t>
      </w:r>
      <w:r>
        <w:rPr>
          <w:spacing w:val="-14"/>
          <w:sz w:val="26"/>
        </w:rPr>
        <w:t xml:space="preserve"> </w:t>
      </w:r>
      <w:r>
        <w:rPr>
          <w:sz w:val="26"/>
        </w:rPr>
        <w:t>from</w:t>
      </w:r>
      <w:r>
        <w:rPr>
          <w:spacing w:val="-14"/>
          <w:sz w:val="26"/>
        </w:rPr>
        <w:t xml:space="preserve"> </w:t>
      </w:r>
      <w:r>
        <w:rPr>
          <w:sz w:val="26"/>
        </w:rPr>
        <w:t>the</w:t>
      </w:r>
      <w:r>
        <w:rPr>
          <w:spacing w:val="-13"/>
          <w:sz w:val="26"/>
        </w:rPr>
        <w:t xml:space="preserve"> </w:t>
      </w:r>
      <w:r>
        <w:rPr>
          <w:sz w:val="26"/>
        </w:rPr>
        <w:t>Roots</w:t>
      </w:r>
      <w:r>
        <w:rPr>
          <w:spacing w:val="-63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Tecomella</w:t>
      </w:r>
      <w:r>
        <w:rPr>
          <w:spacing w:val="-1"/>
          <w:sz w:val="26"/>
        </w:rPr>
        <w:t xml:space="preserve"> </w:t>
      </w:r>
      <w:r>
        <w:rPr>
          <w:sz w:val="26"/>
        </w:rPr>
        <w:t>undulata.</w:t>
      </w:r>
      <w:r>
        <w:rPr>
          <w:spacing w:val="2"/>
          <w:sz w:val="26"/>
        </w:rPr>
        <w:t xml:space="preserve"> </w:t>
      </w:r>
      <w:r>
        <w:rPr>
          <w:sz w:val="26"/>
        </w:rPr>
        <w:t>Planta</w:t>
      </w:r>
      <w:r>
        <w:rPr>
          <w:spacing w:val="-1"/>
          <w:sz w:val="26"/>
        </w:rPr>
        <w:t xml:space="preserve"> </w:t>
      </w:r>
      <w:r>
        <w:rPr>
          <w:sz w:val="26"/>
        </w:rPr>
        <w:t>Med,</w:t>
      </w:r>
      <w:r>
        <w:rPr>
          <w:spacing w:val="-1"/>
          <w:sz w:val="26"/>
        </w:rPr>
        <w:t xml:space="preserve"> </w:t>
      </w:r>
      <w:r>
        <w:rPr>
          <w:sz w:val="26"/>
        </w:rPr>
        <w:t>1977;</w:t>
      </w:r>
      <w:r>
        <w:rPr>
          <w:spacing w:val="-1"/>
          <w:sz w:val="26"/>
        </w:rPr>
        <w:t xml:space="preserve"> </w:t>
      </w:r>
      <w:r>
        <w:rPr>
          <w:sz w:val="26"/>
        </w:rPr>
        <w:t>31:</w:t>
      </w:r>
      <w:r>
        <w:rPr>
          <w:spacing w:val="1"/>
          <w:sz w:val="26"/>
        </w:rPr>
        <w:t xml:space="preserve"> </w:t>
      </w:r>
      <w:r>
        <w:rPr>
          <w:sz w:val="26"/>
        </w:rPr>
        <w:t>14-16.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4" w:line="360" w:lineRule="auto"/>
        <w:ind w:right="125"/>
        <w:jc w:val="both"/>
        <w:rPr>
          <w:sz w:val="26"/>
        </w:rPr>
      </w:pPr>
      <w:r>
        <w:rPr>
          <w:sz w:val="26"/>
        </w:rPr>
        <w:t>Taneja</w:t>
      </w:r>
      <w:r>
        <w:rPr>
          <w:spacing w:val="63"/>
          <w:sz w:val="26"/>
        </w:rPr>
        <w:t xml:space="preserve"> </w:t>
      </w:r>
      <w:r>
        <w:rPr>
          <w:sz w:val="26"/>
        </w:rPr>
        <w:t>S.C,</w:t>
      </w:r>
      <w:r>
        <w:rPr>
          <w:spacing w:val="63"/>
          <w:sz w:val="26"/>
        </w:rPr>
        <w:t xml:space="preserve"> </w:t>
      </w:r>
      <w:r>
        <w:rPr>
          <w:sz w:val="26"/>
        </w:rPr>
        <w:t>Bhatnagar</w:t>
      </w:r>
      <w:r>
        <w:rPr>
          <w:spacing w:val="63"/>
          <w:sz w:val="26"/>
        </w:rPr>
        <w:t xml:space="preserve"> </w:t>
      </w:r>
      <w:r>
        <w:rPr>
          <w:sz w:val="26"/>
        </w:rPr>
        <w:t>R.P,</w:t>
      </w:r>
      <w:r>
        <w:rPr>
          <w:spacing w:val="1"/>
          <w:sz w:val="26"/>
        </w:rPr>
        <w:t xml:space="preserve"> </w:t>
      </w:r>
      <w:r>
        <w:rPr>
          <w:sz w:val="26"/>
        </w:rPr>
        <w:t>Jiwari</w:t>
      </w:r>
      <w:r>
        <w:rPr>
          <w:spacing w:val="1"/>
          <w:sz w:val="26"/>
        </w:rPr>
        <w:t xml:space="preserve"> </w:t>
      </w:r>
      <w:r>
        <w:rPr>
          <w:sz w:val="26"/>
        </w:rPr>
        <w:t>H.P.</w:t>
      </w:r>
      <w:r>
        <w:rPr>
          <w:spacing w:val="1"/>
          <w:sz w:val="26"/>
        </w:rPr>
        <w:t xml:space="preserve"> </w:t>
      </w:r>
      <w:r>
        <w:rPr>
          <w:sz w:val="26"/>
        </w:rPr>
        <w:t>Chemical</w:t>
      </w:r>
      <w:r>
        <w:rPr>
          <w:spacing w:val="63"/>
          <w:sz w:val="26"/>
        </w:rPr>
        <w:t xml:space="preserve"> </w:t>
      </w:r>
      <w:r>
        <w:rPr>
          <w:sz w:val="26"/>
        </w:rPr>
        <w:t>Constituents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63"/>
          <w:sz w:val="26"/>
        </w:rPr>
        <w:t xml:space="preserve"> </w:t>
      </w:r>
      <w:r>
        <w:rPr>
          <w:sz w:val="26"/>
        </w:rPr>
        <w:t>Flowers</w:t>
      </w:r>
      <w:r>
        <w:rPr>
          <w:spacing w:val="63"/>
          <w:sz w:val="26"/>
        </w:rPr>
        <w:t xml:space="preserve"> </w:t>
      </w:r>
      <w:r>
        <w:rPr>
          <w:sz w:val="26"/>
        </w:rPr>
        <w:t>of</w:t>
      </w:r>
      <w:r>
        <w:rPr>
          <w:spacing w:val="-63"/>
          <w:sz w:val="26"/>
        </w:rPr>
        <w:t xml:space="preserve"> </w:t>
      </w:r>
      <w:r>
        <w:rPr>
          <w:sz w:val="26"/>
        </w:rPr>
        <w:t>Tecomella</w:t>
      </w:r>
      <w:r>
        <w:rPr>
          <w:spacing w:val="-2"/>
          <w:sz w:val="26"/>
        </w:rPr>
        <w:t xml:space="preserve"> </w:t>
      </w:r>
      <w:r>
        <w:rPr>
          <w:sz w:val="26"/>
        </w:rPr>
        <w:t>undulata.</w:t>
      </w:r>
      <w:r>
        <w:rPr>
          <w:spacing w:val="2"/>
          <w:sz w:val="26"/>
        </w:rPr>
        <w:t xml:space="preserve"> </w:t>
      </w:r>
      <w:r>
        <w:rPr>
          <w:sz w:val="26"/>
        </w:rPr>
        <w:t>Indian</w:t>
      </w:r>
      <w:r>
        <w:rPr>
          <w:spacing w:val="-1"/>
          <w:sz w:val="26"/>
        </w:rPr>
        <w:t xml:space="preserve"> </w:t>
      </w:r>
      <w:r>
        <w:rPr>
          <w:sz w:val="26"/>
        </w:rPr>
        <w:t>Journal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Chemistry,</w:t>
      </w:r>
      <w:r>
        <w:rPr>
          <w:spacing w:val="-2"/>
          <w:sz w:val="26"/>
        </w:rPr>
        <w:t xml:space="preserve"> </w:t>
      </w:r>
      <w:r>
        <w:rPr>
          <w:sz w:val="26"/>
        </w:rPr>
        <w:t>1975;</w:t>
      </w:r>
      <w:r>
        <w:rPr>
          <w:spacing w:val="1"/>
          <w:sz w:val="26"/>
        </w:rPr>
        <w:t xml:space="preserve"> </w:t>
      </w:r>
      <w:r>
        <w:rPr>
          <w:sz w:val="26"/>
        </w:rPr>
        <w:t>13:</w:t>
      </w:r>
      <w:r>
        <w:rPr>
          <w:spacing w:val="-1"/>
          <w:sz w:val="26"/>
        </w:rPr>
        <w:t xml:space="preserve"> </w:t>
      </w:r>
      <w:r>
        <w:rPr>
          <w:sz w:val="26"/>
        </w:rPr>
        <w:t>427-428.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1" w:line="360" w:lineRule="auto"/>
        <w:ind w:right="119"/>
        <w:jc w:val="both"/>
        <w:rPr>
          <w:sz w:val="26"/>
        </w:rPr>
      </w:pPr>
      <w:r>
        <w:rPr>
          <w:sz w:val="26"/>
        </w:rPr>
        <w:t>Rekhee Kapadia, Mahendra Jain, Sharma P.C, Rohitaka. In Database on Medicinal</w:t>
      </w:r>
      <w:r>
        <w:rPr>
          <w:spacing w:val="-62"/>
          <w:sz w:val="26"/>
        </w:rPr>
        <w:t xml:space="preserve"> </w:t>
      </w:r>
      <w:r>
        <w:rPr>
          <w:sz w:val="26"/>
        </w:rPr>
        <w:t>Plants Used in Ayurveda. New Delhi: Central Council for Research in Ayurv</w:t>
      </w:r>
      <w:r>
        <w:rPr>
          <w:sz w:val="26"/>
        </w:rPr>
        <w:t>eda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-2"/>
          <w:sz w:val="26"/>
        </w:rPr>
        <w:t xml:space="preserve"> </w:t>
      </w:r>
      <w:r>
        <w:rPr>
          <w:sz w:val="26"/>
        </w:rPr>
        <w:t>Siddha,</w:t>
      </w:r>
      <w:r>
        <w:rPr>
          <w:spacing w:val="-1"/>
          <w:sz w:val="26"/>
        </w:rPr>
        <w:t xml:space="preserve"> </w:t>
      </w:r>
      <w:r>
        <w:rPr>
          <w:sz w:val="26"/>
        </w:rPr>
        <w:t>2002;</w:t>
      </w:r>
      <w:r>
        <w:rPr>
          <w:spacing w:val="1"/>
          <w:sz w:val="26"/>
        </w:rPr>
        <w:t xml:space="preserve"> </w:t>
      </w:r>
      <w:r>
        <w:rPr>
          <w:sz w:val="26"/>
        </w:rPr>
        <w:t>6:</w:t>
      </w:r>
      <w:r>
        <w:rPr>
          <w:spacing w:val="-1"/>
          <w:sz w:val="26"/>
        </w:rPr>
        <w:t xml:space="preserve"> </w:t>
      </w:r>
      <w:r>
        <w:rPr>
          <w:sz w:val="26"/>
        </w:rPr>
        <w:t>321-324.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1" w:line="360" w:lineRule="auto"/>
        <w:ind w:right="120"/>
        <w:jc w:val="both"/>
        <w:rPr>
          <w:sz w:val="26"/>
        </w:rPr>
      </w:pPr>
      <w:r>
        <w:rPr>
          <w:sz w:val="26"/>
        </w:rPr>
        <w:t>Rohitaka (St.Bk) The Ayurvedic Pharmacopoeia of India, Part I edition, Vol VI,</w:t>
      </w:r>
      <w:r>
        <w:rPr>
          <w:spacing w:val="1"/>
          <w:sz w:val="26"/>
        </w:rPr>
        <w:t xml:space="preserve"> </w:t>
      </w:r>
      <w:r>
        <w:rPr>
          <w:sz w:val="26"/>
        </w:rPr>
        <w:t>New</w:t>
      </w:r>
      <w:r>
        <w:rPr>
          <w:spacing w:val="1"/>
          <w:sz w:val="26"/>
        </w:rPr>
        <w:t xml:space="preserve"> </w:t>
      </w:r>
      <w:r>
        <w:rPr>
          <w:sz w:val="26"/>
        </w:rPr>
        <w:t>Delhi:</w:t>
      </w:r>
      <w:r>
        <w:rPr>
          <w:spacing w:val="1"/>
          <w:sz w:val="26"/>
        </w:rPr>
        <w:t xml:space="preserve"> </w:t>
      </w:r>
      <w:r>
        <w:rPr>
          <w:sz w:val="26"/>
        </w:rPr>
        <w:t>Government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India,</w:t>
      </w:r>
      <w:r>
        <w:rPr>
          <w:spacing w:val="1"/>
          <w:sz w:val="26"/>
        </w:rPr>
        <w:t xml:space="preserve"> </w:t>
      </w:r>
      <w:r>
        <w:rPr>
          <w:sz w:val="26"/>
        </w:rPr>
        <w:t>Ministry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Health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Family</w:t>
      </w:r>
      <w:r>
        <w:rPr>
          <w:spacing w:val="1"/>
          <w:sz w:val="26"/>
        </w:rPr>
        <w:t xml:space="preserve"> </w:t>
      </w:r>
      <w:r>
        <w:rPr>
          <w:sz w:val="26"/>
        </w:rPr>
        <w:t>Welfare,</w:t>
      </w:r>
      <w:r>
        <w:rPr>
          <w:spacing w:val="1"/>
          <w:sz w:val="26"/>
        </w:rPr>
        <w:t xml:space="preserve"> </w:t>
      </w:r>
      <w:r>
        <w:rPr>
          <w:sz w:val="26"/>
        </w:rPr>
        <w:t>Department of</w:t>
      </w:r>
      <w:r>
        <w:rPr>
          <w:spacing w:val="-1"/>
          <w:sz w:val="26"/>
        </w:rPr>
        <w:t xml:space="preserve"> </w:t>
      </w:r>
      <w:r>
        <w:rPr>
          <w:sz w:val="26"/>
        </w:rPr>
        <w:t>AYUSH,</w:t>
      </w:r>
      <w:r>
        <w:rPr>
          <w:spacing w:val="-1"/>
          <w:sz w:val="26"/>
        </w:rPr>
        <w:t xml:space="preserve"> </w:t>
      </w:r>
      <w:r>
        <w:rPr>
          <w:sz w:val="26"/>
        </w:rPr>
        <w:t>2008;</w:t>
      </w:r>
      <w:r>
        <w:rPr>
          <w:spacing w:val="-1"/>
          <w:sz w:val="26"/>
        </w:rPr>
        <w:t xml:space="preserve"> </w:t>
      </w:r>
      <w:r>
        <w:rPr>
          <w:sz w:val="26"/>
        </w:rPr>
        <w:t>135-136.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8"/>
        <w:jc w:val="both"/>
        <w:rPr>
          <w:sz w:val="26"/>
        </w:rPr>
      </w:pPr>
      <w:r>
        <w:rPr>
          <w:sz w:val="26"/>
        </w:rPr>
        <w:t>Pandey V.B, Dasgupta B. A New Ester Glycoside from the Bark of Tecomella</w:t>
      </w:r>
      <w:r>
        <w:rPr>
          <w:spacing w:val="1"/>
          <w:sz w:val="26"/>
        </w:rPr>
        <w:t xml:space="preserve"> </w:t>
      </w:r>
      <w:r>
        <w:rPr>
          <w:sz w:val="26"/>
        </w:rPr>
        <w:t>undulata.</w:t>
      </w:r>
      <w:r>
        <w:rPr>
          <w:spacing w:val="-2"/>
          <w:sz w:val="26"/>
        </w:rPr>
        <w:t xml:space="preserve"> </w:t>
      </w:r>
      <w:r>
        <w:rPr>
          <w:sz w:val="26"/>
        </w:rPr>
        <w:t>Experentia,</w:t>
      </w:r>
      <w:r>
        <w:rPr>
          <w:spacing w:val="-1"/>
          <w:sz w:val="26"/>
        </w:rPr>
        <w:t xml:space="preserve"> </w:t>
      </w:r>
      <w:r>
        <w:rPr>
          <w:sz w:val="26"/>
        </w:rPr>
        <w:t>1970;</w:t>
      </w:r>
      <w:r>
        <w:rPr>
          <w:spacing w:val="-1"/>
          <w:sz w:val="26"/>
        </w:rPr>
        <w:t xml:space="preserve"> </w:t>
      </w:r>
      <w:r>
        <w:rPr>
          <w:sz w:val="26"/>
        </w:rPr>
        <w:t>26:</w:t>
      </w:r>
      <w:r>
        <w:rPr>
          <w:spacing w:val="-1"/>
          <w:sz w:val="26"/>
        </w:rPr>
        <w:t xml:space="preserve"> </w:t>
      </w:r>
      <w:r>
        <w:rPr>
          <w:sz w:val="26"/>
        </w:rPr>
        <w:t>1187-1188.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5"/>
        <w:jc w:val="both"/>
        <w:rPr>
          <w:sz w:val="26"/>
        </w:rPr>
      </w:pPr>
      <w:r>
        <w:rPr>
          <w:sz w:val="26"/>
        </w:rPr>
        <w:t>Ravi</w:t>
      </w:r>
      <w:r>
        <w:rPr>
          <w:spacing w:val="-4"/>
          <w:sz w:val="26"/>
        </w:rPr>
        <w:t xml:space="preserve"> </w:t>
      </w:r>
      <w:r>
        <w:rPr>
          <w:sz w:val="26"/>
        </w:rPr>
        <w:t>A,</w:t>
      </w:r>
      <w:r>
        <w:rPr>
          <w:spacing w:val="-4"/>
          <w:sz w:val="26"/>
        </w:rPr>
        <w:t xml:space="preserve"> </w:t>
      </w:r>
      <w:r>
        <w:rPr>
          <w:sz w:val="26"/>
        </w:rPr>
        <w:t>Malika</w:t>
      </w:r>
      <w:r>
        <w:rPr>
          <w:spacing w:val="-4"/>
          <w:sz w:val="26"/>
        </w:rPr>
        <w:t xml:space="preserve"> </w:t>
      </w:r>
      <w:r>
        <w:rPr>
          <w:sz w:val="26"/>
        </w:rPr>
        <w:t>A,</w:t>
      </w:r>
      <w:r>
        <w:rPr>
          <w:spacing w:val="-4"/>
          <w:sz w:val="26"/>
        </w:rPr>
        <w:t xml:space="preserve"> </w:t>
      </w:r>
      <w:r>
        <w:rPr>
          <w:sz w:val="26"/>
        </w:rPr>
        <w:t>Venkatesh</w:t>
      </w:r>
      <w:r>
        <w:rPr>
          <w:spacing w:val="-3"/>
          <w:sz w:val="26"/>
        </w:rPr>
        <w:t xml:space="preserve"> </w:t>
      </w:r>
      <w:r>
        <w:rPr>
          <w:sz w:val="26"/>
        </w:rPr>
        <w:t>Sama.</w:t>
      </w:r>
      <w:r>
        <w:rPr>
          <w:spacing w:val="-4"/>
          <w:sz w:val="26"/>
        </w:rPr>
        <w:t xml:space="preserve"> </w:t>
      </w:r>
      <w:r>
        <w:rPr>
          <w:sz w:val="26"/>
        </w:rPr>
        <w:t>Antiproliferative</w:t>
      </w:r>
      <w:r>
        <w:rPr>
          <w:spacing w:val="-4"/>
          <w:sz w:val="26"/>
        </w:rPr>
        <w:t xml:space="preserve"> </w:t>
      </w:r>
      <w:r>
        <w:rPr>
          <w:sz w:val="26"/>
        </w:rPr>
        <w:t>Activity</w:t>
      </w:r>
      <w:r>
        <w:rPr>
          <w:spacing w:val="-4"/>
          <w:sz w:val="26"/>
        </w:rPr>
        <w:t xml:space="preserve"> </w:t>
      </w: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Standardization</w:t>
      </w:r>
      <w:r>
        <w:rPr>
          <w:spacing w:val="-62"/>
          <w:sz w:val="26"/>
        </w:rPr>
        <w:t xml:space="preserve"> </w:t>
      </w:r>
      <w:r>
        <w:rPr>
          <w:sz w:val="26"/>
        </w:rPr>
        <w:t>of</w:t>
      </w:r>
      <w:r>
        <w:rPr>
          <w:spacing w:val="-9"/>
          <w:sz w:val="26"/>
        </w:rPr>
        <w:t xml:space="preserve"> </w:t>
      </w:r>
      <w:r>
        <w:rPr>
          <w:sz w:val="26"/>
        </w:rPr>
        <w:t>Tecomella</w:t>
      </w:r>
      <w:r>
        <w:rPr>
          <w:spacing w:val="-9"/>
          <w:sz w:val="26"/>
        </w:rPr>
        <w:t xml:space="preserve"> </w:t>
      </w:r>
      <w:r>
        <w:rPr>
          <w:sz w:val="26"/>
        </w:rPr>
        <w:t>undulata</w:t>
      </w:r>
      <w:r>
        <w:rPr>
          <w:spacing w:val="-5"/>
          <w:sz w:val="26"/>
        </w:rPr>
        <w:t xml:space="preserve"> </w:t>
      </w:r>
      <w:r>
        <w:rPr>
          <w:sz w:val="26"/>
        </w:rPr>
        <w:t>Bark</w:t>
      </w:r>
      <w:r>
        <w:rPr>
          <w:spacing w:val="-8"/>
          <w:sz w:val="26"/>
        </w:rPr>
        <w:t xml:space="preserve"> </w:t>
      </w:r>
      <w:r>
        <w:rPr>
          <w:sz w:val="26"/>
        </w:rPr>
        <w:t>Extract</w:t>
      </w:r>
      <w:r>
        <w:rPr>
          <w:spacing w:val="-9"/>
          <w:sz w:val="26"/>
        </w:rPr>
        <w:t xml:space="preserve"> </w:t>
      </w:r>
      <w:r>
        <w:rPr>
          <w:sz w:val="26"/>
        </w:rPr>
        <w:t>on</w:t>
      </w:r>
      <w:r>
        <w:rPr>
          <w:spacing w:val="-7"/>
          <w:sz w:val="26"/>
        </w:rPr>
        <w:t xml:space="preserve"> </w:t>
      </w:r>
      <w:r>
        <w:rPr>
          <w:sz w:val="26"/>
        </w:rPr>
        <w:t>K562</w:t>
      </w:r>
      <w:r>
        <w:rPr>
          <w:spacing w:val="-4"/>
          <w:sz w:val="26"/>
        </w:rPr>
        <w:t xml:space="preserve"> </w:t>
      </w:r>
      <w:r>
        <w:rPr>
          <w:sz w:val="26"/>
        </w:rPr>
        <w:t>Cells.</w:t>
      </w:r>
      <w:r>
        <w:rPr>
          <w:spacing w:val="-7"/>
          <w:sz w:val="26"/>
        </w:rPr>
        <w:t xml:space="preserve"> </w:t>
      </w:r>
      <w:r>
        <w:rPr>
          <w:sz w:val="26"/>
        </w:rPr>
        <w:t>Journal</w:t>
      </w:r>
      <w:r>
        <w:rPr>
          <w:spacing w:val="-9"/>
          <w:sz w:val="26"/>
        </w:rPr>
        <w:t xml:space="preserve"> </w:t>
      </w:r>
      <w:r>
        <w:rPr>
          <w:sz w:val="26"/>
        </w:rPr>
        <w:t>of</w:t>
      </w:r>
      <w:r>
        <w:rPr>
          <w:spacing w:val="-8"/>
          <w:sz w:val="26"/>
        </w:rPr>
        <w:t xml:space="preserve"> </w:t>
      </w:r>
      <w:r>
        <w:rPr>
          <w:sz w:val="26"/>
        </w:rPr>
        <w:t>Ethnopharmacology,</w:t>
      </w:r>
      <w:r>
        <w:rPr>
          <w:spacing w:val="-63"/>
          <w:sz w:val="26"/>
        </w:rPr>
        <w:t xml:space="preserve"> </w:t>
      </w:r>
      <w:r>
        <w:rPr>
          <w:sz w:val="26"/>
        </w:rPr>
        <w:t>2011;</w:t>
      </w:r>
      <w:r>
        <w:rPr>
          <w:spacing w:val="-2"/>
          <w:sz w:val="26"/>
        </w:rPr>
        <w:t xml:space="preserve"> </w:t>
      </w:r>
      <w:r>
        <w:rPr>
          <w:sz w:val="26"/>
        </w:rPr>
        <w:t>137:</w:t>
      </w:r>
      <w:r>
        <w:rPr>
          <w:spacing w:val="1"/>
          <w:sz w:val="26"/>
        </w:rPr>
        <w:t xml:space="preserve"> </w:t>
      </w:r>
      <w:r>
        <w:rPr>
          <w:sz w:val="26"/>
        </w:rPr>
        <w:t>1353-1359.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7"/>
        <w:jc w:val="both"/>
        <w:rPr>
          <w:sz w:val="26"/>
        </w:rPr>
      </w:pPr>
      <w:r>
        <w:rPr>
          <w:sz w:val="26"/>
        </w:rPr>
        <w:t>Savjiyani J.V, Dave H, Trivedi S, Rachchh M.A, Gokani R.H. Evaluation of Anti-</w:t>
      </w:r>
      <w:r>
        <w:rPr>
          <w:spacing w:val="1"/>
          <w:sz w:val="26"/>
        </w:rPr>
        <w:t xml:space="preserve"> </w:t>
      </w:r>
      <w:r>
        <w:rPr>
          <w:sz w:val="26"/>
        </w:rPr>
        <w:t>Cancer</w:t>
      </w:r>
      <w:r>
        <w:rPr>
          <w:spacing w:val="1"/>
          <w:sz w:val="26"/>
        </w:rPr>
        <w:t xml:space="preserve"> </w:t>
      </w:r>
      <w:r>
        <w:rPr>
          <w:sz w:val="26"/>
        </w:rPr>
        <w:t>Activity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Polyherbal</w:t>
      </w:r>
      <w:r>
        <w:rPr>
          <w:spacing w:val="1"/>
          <w:sz w:val="26"/>
        </w:rPr>
        <w:t xml:space="preserve"> </w:t>
      </w:r>
      <w:r>
        <w:rPr>
          <w:sz w:val="26"/>
        </w:rPr>
        <w:t>Formulation.</w:t>
      </w:r>
      <w:r>
        <w:rPr>
          <w:spacing w:val="1"/>
          <w:sz w:val="26"/>
        </w:rPr>
        <w:t xml:space="preserve"> </w:t>
      </w:r>
      <w:r>
        <w:rPr>
          <w:sz w:val="26"/>
        </w:rPr>
        <w:t>Institute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Cancer</w:t>
      </w:r>
      <w:r>
        <w:rPr>
          <w:spacing w:val="1"/>
          <w:sz w:val="26"/>
        </w:rPr>
        <w:t xml:space="preserve"> </w:t>
      </w:r>
      <w:r>
        <w:rPr>
          <w:sz w:val="26"/>
        </w:rPr>
        <w:t>Research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-62"/>
          <w:sz w:val="26"/>
        </w:rPr>
        <w:t xml:space="preserve"> </w:t>
      </w:r>
      <w:r>
        <w:rPr>
          <w:sz w:val="26"/>
        </w:rPr>
        <w:t>Development,</w:t>
      </w:r>
      <w:r>
        <w:rPr>
          <w:spacing w:val="-2"/>
          <w:sz w:val="26"/>
        </w:rPr>
        <w:t xml:space="preserve"> </w:t>
      </w:r>
      <w:r>
        <w:rPr>
          <w:sz w:val="26"/>
        </w:rPr>
        <w:t>2012;</w:t>
      </w:r>
      <w:r>
        <w:rPr>
          <w:spacing w:val="-1"/>
          <w:sz w:val="26"/>
        </w:rPr>
        <w:t xml:space="preserve"> </w:t>
      </w:r>
      <w:r>
        <w:rPr>
          <w:sz w:val="26"/>
        </w:rPr>
        <w:t>8:</w:t>
      </w:r>
      <w:r>
        <w:rPr>
          <w:spacing w:val="1"/>
          <w:sz w:val="26"/>
        </w:rPr>
        <w:t xml:space="preserve"> </w:t>
      </w:r>
      <w:r>
        <w:rPr>
          <w:sz w:val="26"/>
        </w:rPr>
        <w:t>27-36.</w:t>
      </w:r>
    </w:p>
    <w:p w:rsidR="00C477DC" w:rsidRDefault="00C477DC">
      <w:pPr>
        <w:spacing w:line="360" w:lineRule="auto"/>
        <w:jc w:val="both"/>
        <w:rPr>
          <w:sz w:val="26"/>
        </w:rPr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90" w:line="360" w:lineRule="auto"/>
        <w:ind w:right="120"/>
        <w:jc w:val="both"/>
        <w:rPr>
          <w:sz w:val="26"/>
        </w:rPr>
      </w:pPr>
      <w:r>
        <w:rPr>
          <w:sz w:val="26"/>
        </w:rPr>
        <w:lastRenderedPageBreak/>
        <w:t>Ravi A, Mallik</w:t>
      </w:r>
      <w:r>
        <w:rPr>
          <w:sz w:val="26"/>
        </w:rPr>
        <w:t>a A, Sama V, Begum A.S, Khan R.S, Reddy B.M. Antiproliferative</w:t>
      </w:r>
      <w:r>
        <w:rPr>
          <w:spacing w:val="-62"/>
          <w:sz w:val="26"/>
        </w:rPr>
        <w:t xml:space="preserve"> </w:t>
      </w:r>
      <w:r>
        <w:rPr>
          <w:sz w:val="26"/>
        </w:rPr>
        <w:t>Activity and Standardization of Tecomella undulata Bark Extract on K562 Cells.</w:t>
      </w:r>
      <w:r>
        <w:rPr>
          <w:spacing w:val="1"/>
          <w:sz w:val="26"/>
        </w:rPr>
        <w:t xml:space="preserve"> </w:t>
      </w:r>
      <w:r>
        <w:rPr>
          <w:sz w:val="26"/>
        </w:rPr>
        <w:t>Journal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Ethnopharmacology,</w:t>
      </w:r>
      <w:r>
        <w:rPr>
          <w:spacing w:val="-1"/>
          <w:sz w:val="26"/>
        </w:rPr>
        <w:t xml:space="preserve"> </w:t>
      </w:r>
      <w:r>
        <w:rPr>
          <w:sz w:val="26"/>
        </w:rPr>
        <w:t>2011;</w:t>
      </w:r>
      <w:r>
        <w:rPr>
          <w:spacing w:val="-1"/>
          <w:sz w:val="26"/>
        </w:rPr>
        <w:t xml:space="preserve"> </w:t>
      </w:r>
      <w:r>
        <w:rPr>
          <w:sz w:val="26"/>
        </w:rPr>
        <w:t>137:</w:t>
      </w:r>
      <w:r>
        <w:rPr>
          <w:spacing w:val="-2"/>
          <w:sz w:val="26"/>
        </w:rPr>
        <w:t xml:space="preserve"> </w:t>
      </w:r>
      <w:r>
        <w:rPr>
          <w:sz w:val="26"/>
        </w:rPr>
        <w:t>1353-1359.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1" w:line="360" w:lineRule="auto"/>
        <w:ind w:right="116"/>
        <w:jc w:val="both"/>
        <w:rPr>
          <w:sz w:val="26"/>
        </w:rPr>
      </w:pPr>
      <w:r>
        <w:rPr>
          <w:sz w:val="26"/>
        </w:rPr>
        <w:t>Patel K.N, Gupta G, Goyal M, Nagpri B.P. Assessment of Hepatop</w:t>
      </w:r>
      <w:r>
        <w:rPr>
          <w:sz w:val="26"/>
        </w:rPr>
        <w:t>rotective Effect</w:t>
      </w:r>
      <w:r>
        <w:rPr>
          <w:spacing w:val="-6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Tecomella</w:t>
      </w:r>
      <w:r>
        <w:rPr>
          <w:spacing w:val="1"/>
          <w:sz w:val="26"/>
        </w:rPr>
        <w:t xml:space="preserve"> </w:t>
      </w:r>
      <w:r>
        <w:rPr>
          <w:sz w:val="26"/>
        </w:rPr>
        <w:t>undulata</w:t>
      </w:r>
      <w:r>
        <w:rPr>
          <w:spacing w:val="1"/>
          <w:sz w:val="26"/>
        </w:rPr>
        <w:t xml:space="preserve"> </w:t>
      </w:r>
      <w:r>
        <w:rPr>
          <w:sz w:val="26"/>
        </w:rPr>
        <w:t>Seem,</w:t>
      </w:r>
      <w:r>
        <w:rPr>
          <w:spacing w:val="1"/>
          <w:sz w:val="26"/>
        </w:rPr>
        <w:t xml:space="preserve"> </w:t>
      </w:r>
      <w:r>
        <w:rPr>
          <w:sz w:val="26"/>
        </w:rPr>
        <w:t>Bignoniaceae,</w:t>
      </w:r>
      <w:r>
        <w:rPr>
          <w:spacing w:val="1"/>
          <w:sz w:val="26"/>
        </w:rPr>
        <w:t xml:space="preserve"> </w:t>
      </w:r>
      <w:r>
        <w:rPr>
          <w:sz w:val="26"/>
        </w:rPr>
        <w:t>on</w:t>
      </w:r>
      <w:r>
        <w:rPr>
          <w:spacing w:val="1"/>
          <w:sz w:val="26"/>
        </w:rPr>
        <w:t xml:space="preserve"> </w:t>
      </w:r>
      <w:r>
        <w:rPr>
          <w:sz w:val="26"/>
        </w:rPr>
        <w:t>Paracetamol-Induced</w:t>
      </w:r>
      <w:r>
        <w:rPr>
          <w:spacing w:val="1"/>
          <w:sz w:val="26"/>
        </w:rPr>
        <w:t xml:space="preserve"> </w:t>
      </w:r>
      <w:r>
        <w:rPr>
          <w:sz w:val="26"/>
        </w:rPr>
        <w:t>Hepatotoxicity</w:t>
      </w:r>
      <w:r>
        <w:rPr>
          <w:spacing w:val="-2"/>
          <w:sz w:val="26"/>
        </w:rPr>
        <w:t xml:space="preserve"> </w:t>
      </w:r>
      <w:r>
        <w:rPr>
          <w:sz w:val="26"/>
        </w:rPr>
        <w:t>in Rats.</w:t>
      </w:r>
      <w:r>
        <w:rPr>
          <w:spacing w:val="2"/>
          <w:sz w:val="26"/>
        </w:rPr>
        <w:t xml:space="preserve"> </w:t>
      </w:r>
      <w:r>
        <w:rPr>
          <w:sz w:val="26"/>
        </w:rPr>
        <w:t>Journal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Rev</w:t>
      </w:r>
      <w:r>
        <w:rPr>
          <w:spacing w:val="-2"/>
          <w:sz w:val="26"/>
        </w:rPr>
        <w:t xml:space="preserve"> </w:t>
      </w:r>
      <w:r>
        <w:rPr>
          <w:sz w:val="26"/>
        </w:rPr>
        <w:t>Bras</w:t>
      </w:r>
      <w:r>
        <w:rPr>
          <w:spacing w:val="-2"/>
          <w:sz w:val="26"/>
        </w:rPr>
        <w:t xml:space="preserve"> </w:t>
      </w:r>
      <w:r>
        <w:rPr>
          <w:sz w:val="26"/>
        </w:rPr>
        <w:t>Farmacogn,</w:t>
      </w:r>
      <w:r>
        <w:rPr>
          <w:spacing w:val="-2"/>
          <w:sz w:val="26"/>
        </w:rPr>
        <w:t xml:space="preserve"> </w:t>
      </w:r>
      <w:r>
        <w:rPr>
          <w:sz w:val="26"/>
        </w:rPr>
        <w:t>2011;</w:t>
      </w:r>
      <w:r>
        <w:rPr>
          <w:spacing w:val="-2"/>
          <w:sz w:val="26"/>
        </w:rPr>
        <w:t xml:space="preserve"> </w:t>
      </w:r>
      <w:r>
        <w:rPr>
          <w:sz w:val="26"/>
        </w:rPr>
        <w:t>21:</w:t>
      </w:r>
      <w:r>
        <w:rPr>
          <w:spacing w:val="-2"/>
          <w:sz w:val="26"/>
        </w:rPr>
        <w:t xml:space="preserve"> </w:t>
      </w:r>
      <w:r>
        <w:rPr>
          <w:sz w:val="26"/>
        </w:rPr>
        <w:t>133-138.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9"/>
        <w:jc w:val="both"/>
        <w:rPr>
          <w:sz w:val="26"/>
        </w:rPr>
      </w:pPr>
      <w:r>
        <w:rPr>
          <w:sz w:val="26"/>
        </w:rPr>
        <w:t>Khatri A. Evaluation of Hepatoprotective Activity of Aerial Parts of Tephrosia</w:t>
      </w:r>
      <w:r>
        <w:rPr>
          <w:spacing w:val="1"/>
          <w:sz w:val="26"/>
        </w:rPr>
        <w:t xml:space="preserve"> </w:t>
      </w:r>
      <w:r>
        <w:rPr>
          <w:sz w:val="26"/>
        </w:rPr>
        <w:t>purpurea L and Stem Bark of Tecomella undulata. Journal of Ethnopharmacology,</w:t>
      </w:r>
      <w:r>
        <w:rPr>
          <w:spacing w:val="-62"/>
          <w:sz w:val="26"/>
        </w:rPr>
        <w:t xml:space="preserve"> </w:t>
      </w:r>
      <w:r>
        <w:rPr>
          <w:sz w:val="26"/>
        </w:rPr>
        <w:t>2009;</w:t>
      </w:r>
      <w:r>
        <w:rPr>
          <w:spacing w:val="-2"/>
          <w:sz w:val="26"/>
        </w:rPr>
        <w:t xml:space="preserve"> </w:t>
      </w:r>
      <w:r>
        <w:rPr>
          <w:sz w:val="26"/>
        </w:rPr>
        <w:t>122:</w:t>
      </w:r>
      <w:r>
        <w:rPr>
          <w:spacing w:val="1"/>
          <w:sz w:val="26"/>
        </w:rPr>
        <w:t xml:space="preserve"> </w:t>
      </w:r>
      <w:r>
        <w:rPr>
          <w:sz w:val="26"/>
        </w:rPr>
        <w:t>1-5.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6"/>
        <w:jc w:val="both"/>
        <w:rPr>
          <w:sz w:val="26"/>
        </w:rPr>
      </w:pPr>
      <w:r>
        <w:rPr>
          <w:sz w:val="26"/>
        </w:rPr>
        <w:t>Ahmad F, Khan R.A, Rasheed S. Preliminary Screening of Methanolic Extracts of</w:t>
      </w:r>
      <w:r>
        <w:rPr>
          <w:spacing w:val="1"/>
          <w:sz w:val="26"/>
        </w:rPr>
        <w:t xml:space="preserve"> </w:t>
      </w:r>
      <w:r>
        <w:rPr>
          <w:sz w:val="26"/>
        </w:rPr>
        <w:t>Celastrus</w:t>
      </w:r>
      <w:r>
        <w:rPr>
          <w:spacing w:val="-14"/>
          <w:sz w:val="26"/>
        </w:rPr>
        <w:t xml:space="preserve"> </w:t>
      </w:r>
      <w:r>
        <w:rPr>
          <w:sz w:val="26"/>
        </w:rPr>
        <w:t>paniculatus</w:t>
      </w:r>
      <w:r>
        <w:rPr>
          <w:spacing w:val="-12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Tecomella</w:t>
      </w:r>
      <w:r>
        <w:rPr>
          <w:spacing w:val="-14"/>
          <w:sz w:val="26"/>
        </w:rPr>
        <w:t xml:space="preserve"> </w:t>
      </w:r>
      <w:r>
        <w:rPr>
          <w:sz w:val="26"/>
        </w:rPr>
        <w:t>undulata</w:t>
      </w:r>
      <w:r>
        <w:rPr>
          <w:spacing w:val="-10"/>
          <w:sz w:val="26"/>
        </w:rPr>
        <w:t xml:space="preserve"> </w:t>
      </w:r>
      <w:r>
        <w:rPr>
          <w:sz w:val="26"/>
        </w:rPr>
        <w:t>for</w:t>
      </w:r>
      <w:r>
        <w:rPr>
          <w:spacing w:val="-14"/>
          <w:sz w:val="26"/>
        </w:rPr>
        <w:t xml:space="preserve"> </w:t>
      </w:r>
      <w:r>
        <w:rPr>
          <w:sz w:val="26"/>
        </w:rPr>
        <w:t>Analgesic</w:t>
      </w:r>
      <w:r>
        <w:rPr>
          <w:spacing w:val="-14"/>
          <w:sz w:val="26"/>
        </w:rPr>
        <w:t xml:space="preserve"> </w:t>
      </w:r>
      <w:r>
        <w:rPr>
          <w:sz w:val="26"/>
        </w:rPr>
        <w:t>and</w:t>
      </w:r>
      <w:r>
        <w:rPr>
          <w:spacing w:val="-14"/>
          <w:sz w:val="26"/>
        </w:rPr>
        <w:t xml:space="preserve"> </w:t>
      </w:r>
      <w:r>
        <w:rPr>
          <w:sz w:val="26"/>
        </w:rPr>
        <w:t>Anti-Inflammatory</w:t>
      </w:r>
      <w:r>
        <w:rPr>
          <w:spacing w:val="-62"/>
          <w:sz w:val="26"/>
        </w:rPr>
        <w:t xml:space="preserve"> </w:t>
      </w:r>
      <w:r>
        <w:rPr>
          <w:sz w:val="26"/>
        </w:rPr>
        <w:t>Act</w:t>
      </w:r>
      <w:r>
        <w:rPr>
          <w:sz w:val="26"/>
        </w:rPr>
        <w:t>ivities.</w:t>
      </w:r>
      <w:r>
        <w:rPr>
          <w:spacing w:val="1"/>
          <w:sz w:val="26"/>
        </w:rPr>
        <w:t xml:space="preserve"> </w:t>
      </w:r>
      <w:r>
        <w:rPr>
          <w:sz w:val="26"/>
        </w:rPr>
        <w:t>Journal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-2"/>
          <w:sz w:val="26"/>
        </w:rPr>
        <w:t xml:space="preserve"> </w:t>
      </w:r>
      <w:r>
        <w:rPr>
          <w:sz w:val="26"/>
        </w:rPr>
        <w:t>Ethnopharmacology,</w:t>
      </w:r>
      <w:r>
        <w:rPr>
          <w:spacing w:val="1"/>
          <w:sz w:val="26"/>
        </w:rPr>
        <w:t xml:space="preserve"> </w:t>
      </w:r>
      <w:r>
        <w:rPr>
          <w:sz w:val="26"/>
        </w:rPr>
        <w:t>1994;</w:t>
      </w:r>
      <w:r>
        <w:rPr>
          <w:spacing w:val="-2"/>
          <w:sz w:val="26"/>
        </w:rPr>
        <w:t xml:space="preserve"> </w:t>
      </w:r>
      <w:r>
        <w:rPr>
          <w:sz w:val="26"/>
        </w:rPr>
        <w:t>42:</w:t>
      </w:r>
      <w:r>
        <w:rPr>
          <w:spacing w:val="-1"/>
          <w:sz w:val="26"/>
        </w:rPr>
        <w:t xml:space="preserve"> </w:t>
      </w:r>
      <w:r>
        <w:rPr>
          <w:sz w:val="26"/>
        </w:rPr>
        <w:t>193-199.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9"/>
        <w:jc w:val="both"/>
        <w:rPr>
          <w:sz w:val="26"/>
        </w:rPr>
      </w:pPr>
      <w:r>
        <w:rPr>
          <w:sz w:val="26"/>
        </w:rPr>
        <w:t>Azam M.M. Anti-HIV Agents and Other Compounds from Tecomella undulata.</w:t>
      </w:r>
      <w:r>
        <w:rPr>
          <w:spacing w:val="1"/>
          <w:sz w:val="26"/>
        </w:rPr>
        <w:t xml:space="preserve"> </w:t>
      </w:r>
      <w:r>
        <w:rPr>
          <w:sz w:val="26"/>
        </w:rPr>
        <w:t>Orient</w:t>
      </w:r>
      <w:r>
        <w:rPr>
          <w:spacing w:val="-2"/>
          <w:sz w:val="26"/>
        </w:rPr>
        <w:t xml:space="preserve"> </w:t>
      </w:r>
      <w:r>
        <w:rPr>
          <w:sz w:val="26"/>
        </w:rPr>
        <w:t>Journal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Chemistry,</w:t>
      </w:r>
      <w:r>
        <w:rPr>
          <w:spacing w:val="-1"/>
          <w:sz w:val="26"/>
        </w:rPr>
        <w:t xml:space="preserve"> </w:t>
      </w:r>
      <w:r>
        <w:rPr>
          <w:sz w:val="26"/>
        </w:rPr>
        <w:t>1999;</w:t>
      </w:r>
      <w:r>
        <w:rPr>
          <w:spacing w:val="-1"/>
          <w:sz w:val="26"/>
        </w:rPr>
        <w:t xml:space="preserve"> </w:t>
      </w:r>
      <w:r>
        <w:rPr>
          <w:sz w:val="26"/>
        </w:rPr>
        <w:t>15:</w:t>
      </w:r>
      <w:r>
        <w:rPr>
          <w:spacing w:val="1"/>
          <w:sz w:val="26"/>
        </w:rPr>
        <w:t xml:space="preserve"> </w:t>
      </w:r>
      <w:r>
        <w:rPr>
          <w:sz w:val="26"/>
        </w:rPr>
        <w:t>375-377.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9"/>
        <w:jc w:val="both"/>
        <w:rPr>
          <w:sz w:val="26"/>
        </w:rPr>
      </w:pPr>
      <w:r>
        <w:rPr>
          <w:sz w:val="26"/>
        </w:rPr>
        <w:t>Bhau</w:t>
      </w:r>
      <w:r>
        <w:rPr>
          <w:spacing w:val="1"/>
          <w:sz w:val="26"/>
        </w:rPr>
        <w:t xml:space="preserve"> </w:t>
      </w:r>
      <w:r>
        <w:rPr>
          <w:sz w:val="26"/>
        </w:rPr>
        <w:t>B.S,</w:t>
      </w:r>
      <w:r>
        <w:rPr>
          <w:spacing w:val="1"/>
          <w:sz w:val="26"/>
        </w:rPr>
        <w:t xml:space="preserve"> </w:t>
      </w:r>
      <w:r>
        <w:rPr>
          <w:sz w:val="26"/>
        </w:rPr>
        <w:t>Negi</w:t>
      </w:r>
      <w:r>
        <w:rPr>
          <w:spacing w:val="1"/>
          <w:sz w:val="26"/>
        </w:rPr>
        <w:t xml:space="preserve"> </w:t>
      </w:r>
      <w:r>
        <w:rPr>
          <w:sz w:val="26"/>
        </w:rPr>
        <w:t>M.S,</w:t>
      </w:r>
      <w:r>
        <w:rPr>
          <w:spacing w:val="1"/>
          <w:sz w:val="26"/>
        </w:rPr>
        <w:t xml:space="preserve"> </w:t>
      </w:r>
      <w:r>
        <w:rPr>
          <w:sz w:val="26"/>
        </w:rPr>
        <w:t>Jindal</w:t>
      </w:r>
      <w:r>
        <w:rPr>
          <w:spacing w:val="1"/>
          <w:sz w:val="26"/>
        </w:rPr>
        <w:t xml:space="preserve"> </w:t>
      </w:r>
      <w:r>
        <w:rPr>
          <w:sz w:val="26"/>
        </w:rPr>
        <w:t>S.K,</w:t>
      </w:r>
      <w:r>
        <w:rPr>
          <w:spacing w:val="1"/>
          <w:sz w:val="26"/>
        </w:rPr>
        <w:t xml:space="preserve"> </w:t>
      </w:r>
      <w:r>
        <w:rPr>
          <w:sz w:val="26"/>
        </w:rPr>
        <w:t>Singh</w:t>
      </w:r>
      <w:r>
        <w:rPr>
          <w:spacing w:val="1"/>
          <w:sz w:val="26"/>
        </w:rPr>
        <w:t xml:space="preserve"> </w:t>
      </w:r>
      <w:r>
        <w:rPr>
          <w:sz w:val="26"/>
        </w:rPr>
        <w:t>M.</w:t>
      </w:r>
      <w:r>
        <w:rPr>
          <w:spacing w:val="1"/>
          <w:sz w:val="26"/>
        </w:rPr>
        <w:t xml:space="preserve"> </w:t>
      </w:r>
      <w:r>
        <w:rPr>
          <w:sz w:val="26"/>
        </w:rPr>
        <w:t>Assessing</w:t>
      </w:r>
      <w:r>
        <w:rPr>
          <w:spacing w:val="1"/>
          <w:sz w:val="26"/>
        </w:rPr>
        <w:t xml:space="preserve"> </w:t>
      </w:r>
      <w:r>
        <w:rPr>
          <w:sz w:val="26"/>
        </w:rPr>
        <w:t>Genetic</w:t>
      </w:r>
      <w:r>
        <w:rPr>
          <w:spacing w:val="1"/>
          <w:sz w:val="26"/>
        </w:rPr>
        <w:t xml:space="preserve"> </w:t>
      </w:r>
      <w:r>
        <w:rPr>
          <w:sz w:val="26"/>
        </w:rPr>
        <w:t>Diversity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Tecomella</w:t>
      </w:r>
      <w:r>
        <w:rPr>
          <w:spacing w:val="1"/>
          <w:sz w:val="26"/>
        </w:rPr>
        <w:t xml:space="preserve"> </w:t>
      </w:r>
      <w:r>
        <w:rPr>
          <w:sz w:val="26"/>
        </w:rPr>
        <w:t>undulata</w:t>
      </w:r>
      <w:r>
        <w:rPr>
          <w:spacing w:val="1"/>
          <w:sz w:val="26"/>
        </w:rPr>
        <w:t xml:space="preserve"> </w:t>
      </w:r>
      <w:r>
        <w:rPr>
          <w:sz w:val="26"/>
        </w:rPr>
        <w:t>(Sm.)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An</w:t>
      </w:r>
      <w:r>
        <w:rPr>
          <w:spacing w:val="1"/>
          <w:sz w:val="26"/>
        </w:rPr>
        <w:t xml:space="preserve"> </w:t>
      </w:r>
      <w:r>
        <w:rPr>
          <w:sz w:val="26"/>
        </w:rPr>
        <w:t>Endangered</w:t>
      </w:r>
      <w:r>
        <w:rPr>
          <w:spacing w:val="1"/>
          <w:sz w:val="26"/>
        </w:rPr>
        <w:t xml:space="preserve"> </w:t>
      </w:r>
      <w:r>
        <w:rPr>
          <w:sz w:val="26"/>
        </w:rPr>
        <w:t>Tree</w:t>
      </w:r>
      <w:r>
        <w:rPr>
          <w:spacing w:val="1"/>
          <w:sz w:val="26"/>
        </w:rPr>
        <w:t xml:space="preserve"> </w:t>
      </w:r>
      <w:r>
        <w:rPr>
          <w:sz w:val="26"/>
        </w:rPr>
        <w:t>Species</w:t>
      </w:r>
      <w:r>
        <w:rPr>
          <w:spacing w:val="1"/>
          <w:sz w:val="26"/>
        </w:rPr>
        <w:t xml:space="preserve"> </w:t>
      </w:r>
      <w:r>
        <w:rPr>
          <w:sz w:val="26"/>
        </w:rPr>
        <w:t>Using</w:t>
      </w:r>
      <w:r>
        <w:rPr>
          <w:spacing w:val="1"/>
          <w:sz w:val="26"/>
        </w:rPr>
        <w:t xml:space="preserve"> </w:t>
      </w:r>
      <w:r>
        <w:rPr>
          <w:sz w:val="26"/>
        </w:rPr>
        <w:t>Amplified</w:t>
      </w:r>
      <w:r>
        <w:rPr>
          <w:spacing w:val="1"/>
          <w:sz w:val="26"/>
        </w:rPr>
        <w:t xml:space="preserve"> </w:t>
      </w:r>
      <w:r>
        <w:rPr>
          <w:sz w:val="26"/>
        </w:rPr>
        <w:t>Fragment</w:t>
      </w:r>
      <w:r>
        <w:rPr>
          <w:spacing w:val="1"/>
          <w:sz w:val="26"/>
        </w:rPr>
        <w:t xml:space="preserve"> </w:t>
      </w:r>
      <w:r>
        <w:rPr>
          <w:sz w:val="26"/>
        </w:rPr>
        <w:t>Length</w:t>
      </w:r>
      <w:r>
        <w:rPr>
          <w:spacing w:val="1"/>
          <w:sz w:val="26"/>
        </w:rPr>
        <w:t xml:space="preserve"> </w:t>
      </w:r>
      <w:r>
        <w:rPr>
          <w:sz w:val="26"/>
        </w:rPr>
        <w:t>Polymorphisms-Based</w:t>
      </w:r>
      <w:r>
        <w:rPr>
          <w:spacing w:val="1"/>
          <w:sz w:val="26"/>
        </w:rPr>
        <w:t xml:space="preserve"> </w:t>
      </w:r>
      <w:r>
        <w:rPr>
          <w:sz w:val="26"/>
        </w:rPr>
        <w:t>Molecular</w:t>
      </w:r>
      <w:r>
        <w:rPr>
          <w:spacing w:val="1"/>
          <w:sz w:val="26"/>
        </w:rPr>
        <w:t xml:space="preserve"> </w:t>
      </w:r>
      <w:r>
        <w:rPr>
          <w:sz w:val="26"/>
        </w:rPr>
        <w:t>Markers.</w:t>
      </w:r>
      <w:r>
        <w:rPr>
          <w:spacing w:val="1"/>
          <w:sz w:val="26"/>
        </w:rPr>
        <w:t xml:space="preserve"> </w:t>
      </w:r>
      <w:r>
        <w:rPr>
          <w:sz w:val="26"/>
        </w:rPr>
        <w:t>Current</w:t>
      </w:r>
      <w:r>
        <w:rPr>
          <w:spacing w:val="1"/>
          <w:sz w:val="26"/>
        </w:rPr>
        <w:t xml:space="preserve"> </w:t>
      </w:r>
      <w:r>
        <w:rPr>
          <w:sz w:val="26"/>
        </w:rPr>
        <w:t>Science,</w:t>
      </w:r>
      <w:r>
        <w:rPr>
          <w:spacing w:val="1"/>
          <w:sz w:val="26"/>
        </w:rPr>
        <w:t xml:space="preserve"> </w:t>
      </w:r>
      <w:r>
        <w:rPr>
          <w:sz w:val="26"/>
        </w:rPr>
        <w:t>2007;</w:t>
      </w:r>
      <w:r>
        <w:rPr>
          <w:spacing w:val="-1"/>
          <w:sz w:val="26"/>
        </w:rPr>
        <w:t xml:space="preserve"> </w:t>
      </w:r>
      <w:r>
        <w:rPr>
          <w:sz w:val="26"/>
        </w:rPr>
        <w:t>93(1):</w:t>
      </w:r>
      <w:r>
        <w:rPr>
          <w:spacing w:val="-2"/>
          <w:sz w:val="26"/>
        </w:rPr>
        <w:t xml:space="preserve"> </w:t>
      </w:r>
      <w:r>
        <w:rPr>
          <w:sz w:val="26"/>
        </w:rPr>
        <w:t>67-72.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8"/>
        <w:jc w:val="both"/>
        <w:rPr>
          <w:sz w:val="26"/>
        </w:rPr>
      </w:pPr>
      <w:r>
        <w:rPr>
          <w:sz w:val="26"/>
        </w:rPr>
        <w:t>Thanawala P.R, Jolly C.L. Pharmacognostical, Phytochemical, and Antimicrobial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Studies on Stem </w:t>
      </w:r>
      <w:r>
        <w:rPr>
          <w:sz w:val="26"/>
        </w:rPr>
        <w:t>Bark of Tecomella undulata Seem. Anc. Sci Life, 1993; 12(3-4):</w:t>
      </w:r>
      <w:r>
        <w:rPr>
          <w:spacing w:val="1"/>
          <w:sz w:val="26"/>
        </w:rPr>
        <w:t xml:space="preserve"> </w:t>
      </w:r>
      <w:r>
        <w:rPr>
          <w:sz w:val="26"/>
        </w:rPr>
        <w:t>414-419.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1" w:line="360" w:lineRule="auto"/>
        <w:ind w:right="118"/>
        <w:jc w:val="both"/>
        <w:rPr>
          <w:sz w:val="26"/>
        </w:rPr>
      </w:pPr>
      <w:r>
        <w:rPr>
          <w:sz w:val="26"/>
        </w:rPr>
        <w:t>Unish</w:t>
      </w:r>
      <w:r>
        <w:rPr>
          <w:spacing w:val="1"/>
          <w:sz w:val="26"/>
        </w:rPr>
        <w:t xml:space="preserve"> </w:t>
      </w:r>
      <w:r>
        <w:rPr>
          <w:sz w:val="26"/>
        </w:rPr>
        <w:t>Garg,</w:t>
      </w:r>
      <w:r>
        <w:rPr>
          <w:spacing w:val="1"/>
          <w:sz w:val="26"/>
        </w:rPr>
        <w:t xml:space="preserve"> </w:t>
      </w:r>
      <w:r>
        <w:rPr>
          <w:sz w:val="26"/>
        </w:rPr>
        <w:t>Ruby</w:t>
      </w:r>
      <w:r>
        <w:rPr>
          <w:spacing w:val="1"/>
          <w:sz w:val="26"/>
        </w:rPr>
        <w:t xml:space="preserve"> </w:t>
      </w:r>
      <w:r>
        <w:rPr>
          <w:sz w:val="26"/>
        </w:rPr>
        <w:t>Rohilla.</w:t>
      </w:r>
      <w:r>
        <w:rPr>
          <w:spacing w:val="1"/>
          <w:sz w:val="26"/>
        </w:rPr>
        <w:t xml:space="preserve"> </w:t>
      </w:r>
      <w:r>
        <w:rPr>
          <w:sz w:val="26"/>
        </w:rPr>
        <w:t>Phytochemistry</w:t>
      </w:r>
      <w:r>
        <w:rPr>
          <w:spacing w:val="1"/>
          <w:sz w:val="26"/>
        </w:rPr>
        <w:t xml:space="preserve"> </w:t>
      </w:r>
      <w:r>
        <w:rPr>
          <w:sz w:val="26"/>
        </w:rPr>
        <w:t>and</w:t>
      </w:r>
      <w:r>
        <w:rPr>
          <w:spacing w:val="1"/>
          <w:sz w:val="26"/>
        </w:rPr>
        <w:t xml:space="preserve"> </w:t>
      </w:r>
      <w:r>
        <w:rPr>
          <w:sz w:val="26"/>
        </w:rPr>
        <w:t>Pharmacology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Tecomella</w:t>
      </w:r>
      <w:r>
        <w:rPr>
          <w:spacing w:val="1"/>
          <w:sz w:val="26"/>
        </w:rPr>
        <w:t xml:space="preserve"> </w:t>
      </w:r>
      <w:r>
        <w:rPr>
          <w:sz w:val="26"/>
        </w:rPr>
        <w:t>undulata.</w:t>
      </w:r>
      <w:r>
        <w:rPr>
          <w:spacing w:val="-2"/>
          <w:sz w:val="26"/>
        </w:rPr>
        <w:t xml:space="preserve"> </w:t>
      </w:r>
      <w:r>
        <w:rPr>
          <w:sz w:val="26"/>
        </w:rPr>
        <w:t>International</w:t>
      </w:r>
      <w:r>
        <w:rPr>
          <w:spacing w:val="1"/>
          <w:sz w:val="26"/>
        </w:rPr>
        <w:t xml:space="preserve"> </w:t>
      </w:r>
      <w:r>
        <w:rPr>
          <w:sz w:val="26"/>
        </w:rPr>
        <w:t>Journal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Green</w:t>
      </w:r>
      <w:r>
        <w:rPr>
          <w:spacing w:val="-1"/>
          <w:sz w:val="26"/>
        </w:rPr>
        <w:t xml:space="preserve"> </w:t>
      </w:r>
      <w:r>
        <w:rPr>
          <w:sz w:val="26"/>
        </w:rPr>
        <w:t>Pharmacy,</w:t>
      </w:r>
      <w:r>
        <w:rPr>
          <w:spacing w:val="-1"/>
          <w:sz w:val="26"/>
        </w:rPr>
        <w:t xml:space="preserve"> </w:t>
      </w:r>
      <w:r>
        <w:rPr>
          <w:sz w:val="26"/>
        </w:rPr>
        <w:t>2014;</w:t>
      </w:r>
      <w:r>
        <w:rPr>
          <w:spacing w:val="-2"/>
          <w:sz w:val="26"/>
        </w:rPr>
        <w:t xml:space="preserve"> </w:t>
      </w:r>
      <w:r>
        <w:rPr>
          <w:sz w:val="26"/>
        </w:rPr>
        <w:t>(1):</w:t>
      </w:r>
      <w:r>
        <w:rPr>
          <w:spacing w:val="-1"/>
          <w:sz w:val="26"/>
        </w:rPr>
        <w:t xml:space="preserve"> </w:t>
      </w:r>
      <w:r>
        <w:rPr>
          <w:sz w:val="26"/>
        </w:rPr>
        <w:t>1.</w:t>
      </w: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right="115"/>
        <w:jc w:val="both"/>
        <w:rPr>
          <w:sz w:val="26"/>
        </w:rPr>
      </w:pPr>
      <w:r>
        <w:rPr>
          <w:sz w:val="26"/>
        </w:rPr>
        <w:t>Rao</w:t>
      </w:r>
      <w:r>
        <w:rPr>
          <w:spacing w:val="1"/>
          <w:sz w:val="26"/>
        </w:rPr>
        <w:t xml:space="preserve"> </w:t>
      </w:r>
      <w:r>
        <w:rPr>
          <w:sz w:val="26"/>
        </w:rPr>
        <w:t>K.K,</w:t>
      </w:r>
      <w:r>
        <w:rPr>
          <w:spacing w:val="1"/>
          <w:sz w:val="26"/>
        </w:rPr>
        <w:t xml:space="preserve"> </w:t>
      </w:r>
      <w:r>
        <w:rPr>
          <w:sz w:val="26"/>
        </w:rPr>
        <w:t>Mahendra</w:t>
      </w:r>
      <w:r>
        <w:rPr>
          <w:spacing w:val="1"/>
          <w:sz w:val="26"/>
        </w:rPr>
        <w:t xml:space="preserve"> </w:t>
      </w:r>
      <w:r>
        <w:rPr>
          <w:sz w:val="26"/>
        </w:rPr>
        <w:t>J,</w:t>
      </w:r>
      <w:r>
        <w:rPr>
          <w:spacing w:val="1"/>
          <w:sz w:val="26"/>
        </w:rPr>
        <w:t xml:space="preserve"> </w:t>
      </w:r>
      <w:r>
        <w:rPr>
          <w:sz w:val="26"/>
        </w:rPr>
        <w:t>Rakhee</w:t>
      </w:r>
      <w:r>
        <w:rPr>
          <w:spacing w:val="1"/>
          <w:sz w:val="26"/>
        </w:rPr>
        <w:t xml:space="preserve"> </w:t>
      </w:r>
      <w:r>
        <w:rPr>
          <w:sz w:val="26"/>
        </w:rPr>
        <w:t>K.</w:t>
      </w:r>
      <w:r>
        <w:rPr>
          <w:spacing w:val="1"/>
          <w:sz w:val="26"/>
        </w:rPr>
        <w:t xml:space="preserve"> </w:t>
      </w:r>
      <w:r>
        <w:rPr>
          <w:sz w:val="26"/>
        </w:rPr>
        <w:t>Antibacterial</w:t>
      </w:r>
      <w:r>
        <w:rPr>
          <w:spacing w:val="1"/>
          <w:sz w:val="26"/>
        </w:rPr>
        <w:t xml:space="preserve"> </w:t>
      </w:r>
      <w:r>
        <w:rPr>
          <w:sz w:val="26"/>
        </w:rPr>
        <w:t>Activity</w:t>
      </w:r>
      <w:r>
        <w:rPr>
          <w:spacing w:val="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1"/>
          <w:sz w:val="26"/>
        </w:rPr>
        <w:t xml:space="preserve"> </w:t>
      </w:r>
      <w:r>
        <w:rPr>
          <w:sz w:val="26"/>
        </w:rPr>
        <w:t>Extract</w:t>
      </w:r>
      <w:r>
        <w:rPr>
          <w:spacing w:val="1"/>
          <w:sz w:val="26"/>
        </w:rPr>
        <w:t xml:space="preserve"> </w:t>
      </w:r>
      <w:r>
        <w:rPr>
          <w:sz w:val="26"/>
        </w:rPr>
        <w:t>from</w:t>
      </w:r>
      <w:r>
        <w:rPr>
          <w:spacing w:val="-62"/>
          <w:sz w:val="26"/>
        </w:rPr>
        <w:t xml:space="preserve"> </w:t>
      </w:r>
      <w:r>
        <w:rPr>
          <w:sz w:val="26"/>
        </w:rPr>
        <w:t>Tecomella</w:t>
      </w:r>
      <w:r>
        <w:rPr>
          <w:spacing w:val="-4"/>
          <w:sz w:val="26"/>
        </w:rPr>
        <w:t xml:space="preserve"> </w:t>
      </w:r>
      <w:r>
        <w:rPr>
          <w:sz w:val="26"/>
        </w:rPr>
        <w:t>undulata</w:t>
      </w:r>
      <w:r>
        <w:rPr>
          <w:spacing w:val="-5"/>
          <w:sz w:val="26"/>
        </w:rPr>
        <w:t xml:space="preserve"> </w:t>
      </w:r>
      <w:r>
        <w:rPr>
          <w:sz w:val="26"/>
        </w:rPr>
        <w:t>(G.Don)</w:t>
      </w:r>
      <w:r>
        <w:rPr>
          <w:spacing w:val="-6"/>
          <w:sz w:val="26"/>
        </w:rPr>
        <w:t xml:space="preserve"> </w:t>
      </w:r>
      <w:r>
        <w:rPr>
          <w:sz w:val="26"/>
        </w:rPr>
        <w:t>Seem.</w:t>
      </w:r>
      <w:r>
        <w:rPr>
          <w:spacing w:val="-6"/>
          <w:sz w:val="26"/>
        </w:rPr>
        <w:t xml:space="preserve"> </w:t>
      </w:r>
      <w:r>
        <w:rPr>
          <w:sz w:val="26"/>
        </w:rPr>
        <w:t>Asian</w:t>
      </w:r>
      <w:r>
        <w:rPr>
          <w:spacing w:val="-5"/>
          <w:sz w:val="26"/>
        </w:rPr>
        <w:t xml:space="preserve"> </w:t>
      </w:r>
      <w:r>
        <w:rPr>
          <w:sz w:val="26"/>
        </w:rPr>
        <w:t>Pacific</w:t>
      </w:r>
      <w:r>
        <w:rPr>
          <w:spacing w:val="-6"/>
          <w:sz w:val="26"/>
        </w:rPr>
        <w:t xml:space="preserve"> </w:t>
      </w:r>
      <w:r>
        <w:rPr>
          <w:sz w:val="26"/>
        </w:rPr>
        <w:t>Journal</w:t>
      </w:r>
      <w:r>
        <w:rPr>
          <w:spacing w:val="-7"/>
          <w:sz w:val="26"/>
        </w:rPr>
        <w:t xml:space="preserve"> </w:t>
      </w:r>
      <w:r>
        <w:rPr>
          <w:sz w:val="26"/>
        </w:rPr>
        <w:t>of</w:t>
      </w:r>
      <w:r>
        <w:rPr>
          <w:spacing w:val="-4"/>
          <w:sz w:val="26"/>
        </w:rPr>
        <w:t xml:space="preserve"> </w:t>
      </w:r>
      <w:r>
        <w:rPr>
          <w:sz w:val="26"/>
        </w:rPr>
        <w:t>Tropical</w:t>
      </w:r>
      <w:r>
        <w:rPr>
          <w:spacing w:val="-2"/>
          <w:sz w:val="26"/>
        </w:rPr>
        <w:t xml:space="preserve"> </w:t>
      </w:r>
      <w:r>
        <w:rPr>
          <w:sz w:val="26"/>
        </w:rPr>
        <w:t>Biomedicine,</w:t>
      </w:r>
      <w:r>
        <w:rPr>
          <w:spacing w:val="-62"/>
          <w:sz w:val="26"/>
        </w:rPr>
        <w:t xml:space="preserve"> </w:t>
      </w:r>
      <w:r>
        <w:rPr>
          <w:sz w:val="26"/>
        </w:rPr>
        <w:t>2012;</w:t>
      </w:r>
      <w:r>
        <w:rPr>
          <w:spacing w:val="-2"/>
          <w:sz w:val="26"/>
        </w:rPr>
        <w:t xml:space="preserve"> </w:t>
      </w:r>
      <w:r>
        <w:rPr>
          <w:sz w:val="26"/>
        </w:rPr>
        <w:t>2:</w:t>
      </w:r>
      <w:r>
        <w:rPr>
          <w:spacing w:val="-1"/>
          <w:sz w:val="26"/>
        </w:rPr>
        <w:t xml:space="preserve"> </w:t>
      </w:r>
      <w:r>
        <w:rPr>
          <w:sz w:val="26"/>
        </w:rPr>
        <w:t>S1918-S1923.</w:t>
      </w:r>
    </w:p>
    <w:p w:rsidR="00C477DC" w:rsidRDefault="00C477DC">
      <w:pPr>
        <w:spacing w:line="360" w:lineRule="auto"/>
        <w:jc w:val="both"/>
        <w:rPr>
          <w:sz w:val="26"/>
        </w:rPr>
        <w:sectPr w:rsidR="00C477DC">
          <w:pgSz w:w="12240" w:h="15840"/>
          <w:pgMar w:top="1340" w:right="1320" w:bottom="1300" w:left="1340" w:header="719" w:footer="1117" w:gutter="0"/>
          <w:cols w:space="720"/>
        </w:sectPr>
      </w:pPr>
    </w:p>
    <w:p w:rsidR="00C477DC" w:rsidRDefault="003D2D63">
      <w:pPr>
        <w:pStyle w:val="ListParagraph"/>
        <w:numPr>
          <w:ilvl w:val="0"/>
          <w:numId w:val="1"/>
        </w:numPr>
        <w:tabs>
          <w:tab w:val="left" w:pos="821"/>
        </w:tabs>
        <w:spacing w:before="90" w:line="360" w:lineRule="auto"/>
        <w:ind w:right="115"/>
        <w:jc w:val="both"/>
        <w:rPr>
          <w:sz w:val="26"/>
        </w:rPr>
      </w:pPr>
      <w:r>
        <w:rPr>
          <w:sz w:val="26"/>
        </w:rPr>
        <w:lastRenderedPageBreak/>
        <w:t>Puneshwar Keshari, Pradeep, Suchitra N Prabhu Comparative pharmacognostic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evaluation of Tecomella undulata and </w:t>
      </w:r>
      <w:r>
        <w:rPr>
          <w:sz w:val="26"/>
        </w:rPr>
        <w:t>Rhododendron arboreum as two different</w:t>
      </w:r>
      <w:r>
        <w:rPr>
          <w:spacing w:val="1"/>
          <w:sz w:val="26"/>
        </w:rPr>
        <w:t xml:space="preserve"> </w:t>
      </w:r>
      <w:r>
        <w:rPr>
          <w:sz w:val="26"/>
        </w:rPr>
        <w:t>sources</w:t>
      </w:r>
      <w:r>
        <w:rPr>
          <w:spacing w:val="-13"/>
          <w:sz w:val="26"/>
        </w:rPr>
        <w:t xml:space="preserve"> </w:t>
      </w:r>
      <w:r>
        <w:rPr>
          <w:sz w:val="26"/>
        </w:rPr>
        <w:t>of</w:t>
      </w:r>
      <w:r>
        <w:rPr>
          <w:spacing w:val="-12"/>
          <w:sz w:val="26"/>
        </w:rPr>
        <w:t xml:space="preserve"> </w:t>
      </w:r>
      <w:r>
        <w:rPr>
          <w:sz w:val="26"/>
        </w:rPr>
        <w:t>Rohitaka.</w:t>
      </w:r>
      <w:r>
        <w:rPr>
          <w:spacing w:val="-10"/>
          <w:sz w:val="26"/>
        </w:rPr>
        <w:t xml:space="preserve"> </w:t>
      </w:r>
      <w:r>
        <w:rPr>
          <w:sz w:val="26"/>
        </w:rPr>
        <w:t>International</w:t>
      </w:r>
      <w:r>
        <w:rPr>
          <w:spacing w:val="-10"/>
          <w:sz w:val="26"/>
        </w:rPr>
        <w:t xml:space="preserve"> </w:t>
      </w:r>
      <w:r>
        <w:rPr>
          <w:sz w:val="26"/>
        </w:rPr>
        <w:t>Journal</w:t>
      </w:r>
      <w:r>
        <w:rPr>
          <w:spacing w:val="-12"/>
          <w:sz w:val="26"/>
        </w:rPr>
        <w:t xml:space="preserve"> </w:t>
      </w:r>
      <w:r>
        <w:rPr>
          <w:sz w:val="26"/>
        </w:rPr>
        <w:t>of</w:t>
      </w:r>
      <w:r>
        <w:rPr>
          <w:spacing w:val="-10"/>
          <w:sz w:val="26"/>
        </w:rPr>
        <w:t xml:space="preserve"> </w:t>
      </w:r>
      <w:r>
        <w:rPr>
          <w:sz w:val="26"/>
        </w:rPr>
        <w:t>Green</w:t>
      </w:r>
      <w:r>
        <w:rPr>
          <w:spacing w:val="-12"/>
          <w:sz w:val="26"/>
        </w:rPr>
        <w:t xml:space="preserve"> </w:t>
      </w:r>
      <w:r>
        <w:rPr>
          <w:sz w:val="26"/>
        </w:rPr>
        <w:t>Pharmacy</w:t>
      </w:r>
      <w:r>
        <w:rPr>
          <w:spacing w:val="45"/>
          <w:sz w:val="26"/>
        </w:rPr>
        <w:t xml:space="preserve"> </w:t>
      </w:r>
      <w:r>
        <w:rPr>
          <w:sz w:val="26"/>
        </w:rPr>
        <w:t>2018</w:t>
      </w:r>
      <w:r>
        <w:rPr>
          <w:spacing w:val="-10"/>
          <w:sz w:val="26"/>
        </w:rPr>
        <w:t xml:space="preserve"> </w:t>
      </w:r>
      <w:r>
        <w:rPr>
          <w:sz w:val="26"/>
        </w:rPr>
        <w:t>;12(4):242-244</w:t>
      </w:r>
    </w:p>
    <w:sectPr w:rsidR="00C477DC">
      <w:pgSz w:w="12240" w:h="15840"/>
      <w:pgMar w:top="1340" w:right="1320" w:bottom="1300" w:left="1340" w:header="719" w:footer="11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D63" w:rsidRDefault="003D2D63">
      <w:r>
        <w:separator/>
      </w:r>
    </w:p>
  </w:endnote>
  <w:endnote w:type="continuationSeparator" w:id="0">
    <w:p w:rsidR="003D2D63" w:rsidRDefault="003D2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DC" w:rsidRDefault="00C477D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D63" w:rsidRDefault="003D2D63">
      <w:r>
        <w:separator/>
      </w:r>
    </w:p>
  </w:footnote>
  <w:footnote w:type="continuationSeparator" w:id="0">
    <w:p w:rsidR="003D2D63" w:rsidRDefault="003D2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7DC" w:rsidRDefault="00C477DC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28FC"/>
    <w:multiLevelType w:val="hybridMultilevel"/>
    <w:tmpl w:val="F9027E84"/>
    <w:lvl w:ilvl="0" w:tplc="107A6ECC">
      <w:start w:val="1"/>
      <w:numFmt w:val="decimal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1A243EAE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2C87B3A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D9985A9E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21A7416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11C86BBA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4BAEA2DC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70084FF0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161A6A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28B35A2"/>
    <w:multiLevelType w:val="hybridMultilevel"/>
    <w:tmpl w:val="6A8AC0E8"/>
    <w:lvl w:ilvl="0" w:tplc="F67211DA">
      <w:numFmt w:val="bullet"/>
      <w:lvlText w:val=""/>
      <w:lvlJc w:val="left"/>
      <w:pPr>
        <w:ind w:left="1233" w:hanging="425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1" w:tplc="2FF421BE">
      <w:numFmt w:val="bullet"/>
      <w:lvlText w:val="•"/>
      <w:lvlJc w:val="left"/>
      <w:pPr>
        <w:ind w:left="2074" w:hanging="425"/>
      </w:pPr>
      <w:rPr>
        <w:rFonts w:hint="default"/>
        <w:lang w:val="en-US" w:eastAsia="en-US" w:bidi="ar-SA"/>
      </w:rPr>
    </w:lvl>
    <w:lvl w:ilvl="2" w:tplc="DE6451F6">
      <w:numFmt w:val="bullet"/>
      <w:lvlText w:val="•"/>
      <w:lvlJc w:val="left"/>
      <w:pPr>
        <w:ind w:left="2908" w:hanging="425"/>
      </w:pPr>
      <w:rPr>
        <w:rFonts w:hint="default"/>
        <w:lang w:val="en-US" w:eastAsia="en-US" w:bidi="ar-SA"/>
      </w:rPr>
    </w:lvl>
    <w:lvl w:ilvl="3" w:tplc="BFC20A0E">
      <w:numFmt w:val="bullet"/>
      <w:lvlText w:val="•"/>
      <w:lvlJc w:val="left"/>
      <w:pPr>
        <w:ind w:left="3742" w:hanging="425"/>
      </w:pPr>
      <w:rPr>
        <w:rFonts w:hint="default"/>
        <w:lang w:val="en-US" w:eastAsia="en-US" w:bidi="ar-SA"/>
      </w:rPr>
    </w:lvl>
    <w:lvl w:ilvl="4" w:tplc="26D8B49C">
      <w:numFmt w:val="bullet"/>
      <w:lvlText w:val="•"/>
      <w:lvlJc w:val="left"/>
      <w:pPr>
        <w:ind w:left="4576" w:hanging="425"/>
      </w:pPr>
      <w:rPr>
        <w:rFonts w:hint="default"/>
        <w:lang w:val="en-US" w:eastAsia="en-US" w:bidi="ar-SA"/>
      </w:rPr>
    </w:lvl>
    <w:lvl w:ilvl="5" w:tplc="3E661B62">
      <w:numFmt w:val="bullet"/>
      <w:lvlText w:val="•"/>
      <w:lvlJc w:val="left"/>
      <w:pPr>
        <w:ind w:left="5410" w:hanging="425"/>
      </w:pPr>
      <w:rPr>
        <w:rFonts w:hint="default"/>
        <w:lang w:val="en-US" w:eastAsia="en-US" w:bidi="ar-SA"/>
      </w:rPr>
    </w:lvl>
    <w:lvl w:ilvl="6" w:tplc="F98AB7CA">
      <w:numFmt w:val="bullet"/>
      <w:lvlText w:val="•"/>
      <w:lvlJc w:val="left"/>
      <w:pPr>
        <w:ind w:left="6244" w:hanging="425"/>
      </w:pPr>
      <w:rPr>
        <w:rFonts w:hint="default"/>
        <w:lang w:val="en-US" w:eastAsia="en-US" w:bidi="ar-SA"/>
      </w:rPr>
    </w:lvl>
    <w:lvl w:ilvl="7" w:tplc="68DE77F2">
      <w:numFmt w:val="bullet"/>
      <w:lvlText w:val="•"/>
      <w:lvlJc w:val="left"/>
      <w:pPr>
        <w:ind w:left="7078" w:hanging="425"/>
      </w:pPr>
      <w:rPr>
        <w:rFonts w:hint="default"/>
        <w:lang w:val="en-US" w:eastAsia="en-US" w:bidi="ar-SA"/>
      </w:rPr>
    </w:lvl>
    <w:lvl w:ilvl="8" w:tplc="E47ABB5E">
      <w:numFmt w:val="bullet"/>
      <w:lvlText w:val="•"/>
      <w:lvlJc w:val="left"/>
      <w:pPr>
        <w:ind w:left="7912" w:hanging="425"/>
      </w:pPr>
      <w:rPr>
        <w:rFonts w:hint="default"/>
        <w:lang w:val="en-US" w:eastAsia="en-US" w:bidi="ar-SA"/>
      </w:rPr>
    </w:lvl>
  </w:abstractNum>
  <w:abstractNum w:abstractNumId="2" w15:restartNumberingAfterBreak="0">
    <w:nsid w:val="39734074"/>
    <w:multiLevelType w:val="multilevel"/>
    <w:tmpl w:val="05CA5D92"/>
    <w:lvl w:ilvl="0">
      <w:start w:val="1"/>
      <w:numFmt w:val="decimal"/>
      <w:lvlText w:val="%1"/>
      <w:lvlJc w:val="left"/>
      <w:pPr>
        <w:ind w:left="671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2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160" w:hanging="4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212" w:hanging="4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5" w:hanging="4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17" w:hanging="4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70" w:hanging="4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22" w:hanging="4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75" w:hanging="423"/>
      </w:pPr>
      <w:rPr>
        <w:rFonts w:hint="default"/>
        <w:lang w:val="en-US" w:eastAsia="en-US" w:bidi="ar-SA"/>
      </w:rPr>
    </w:lvl>
  </w:abstractNum>
  <w:abstractNum w:abstractNumId="3" w15:restartNumberingAfterBreak="0">
    <w:nsid w:val="4711252C"/>
    <w:multiLevelType w:val="hybridMultilevel"/>
    <w:tmpl w:val="A6EC157A"/>
    <w:lvl w:ilvl="0" w:tplc="63DA07D2">
      <w:start w:val="1"/>
      <w:numFmt w:val="upperRoman"/>
      <w:lvlText w:val="%1."/>
      <w:lvlJc w:val="left"/>
      <w:pPr>
        <w:ind w:left="1528" w:hanging="51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3D4A9640">
      <w:numFmt w:val="bullet"/>
      <w:lvlText w:val="•"/>
      <w:lvlJc w:val="left"/>
      <w:pPr>
        <w:ind w:left="2326" w:hanging="512"/>
      </w:pPr>
      <w:rPr>
        <w:rFonts w:hint="default"/>
        <w:lang w:val="en-US" w:eastAsia="en-US" w:bidi="ar-SA"/>
      </w:rPr>
    </w:lvl>
    <w:lvl w:ilvl="2" w:tplc="8DBCCC04">
      <w:numFmt w:val="bullet"/>
      <w:lvlText w:val="•"/>
      <w:lvlJc w:val="left"/>
      <w:pPr>
        <w:ind w:left="3132" w:hanging="512"/>
      </w:pPr>
      <w:rPr>
        <w:rFonts w:hint="default"/>
        <w:lang w:val="en-US" w:eastAsia="en-US" w:bidi="ar-SA"/>
      </w:rPr>
    </w:lvl>
    <w:lvl w:ilvl="3" w:tplc="70CCE16E">
      <w:numFmt w:val="bullet"/>
      <w:lvlText w:val="•"/>
      <w:lvlJc w:val="left"/>
      <w:pPr>
        <w:ind w:left="3938" w:hanging="512"/>
      </w:pPr>
      <w:rPr>
        <w:rFonts w:hint="default"/>
        <w:lang w:val="en-US" w:eastAsia="en-US" w:bidi="ar-SA"/>
      </w:rPr>
    </w:lvl>
    <w:lvl w:ilvl="4" w:tplc="C6F418EA">
      <w:numFmt w:val="bullet"/>
      <w:lvlText w:val="•"/>
      <w:lvlJc w:val="left"/>
      <w:pPr>
        <w:ind w:left="4744" w:hanging="512"/>
      </w:pPr>
      <w:rPr>
        <w:rFonts w:hint="default"/>
        <w:lang w:val="en-US" w:eastAsia="en-US" w:bidi="ar-SA"/>
      </w:rPr>
    </w:lvl>
    <w:lvl w:ilvl="5" w:tplc="1EC0F05A">
      <w:numFmt w:val="bullet"/>
      <w:lvlText w:val="•"/>
      <w:lvlJc w:val="left"/>
      <w:pPr>
        <w:ind w:left="5550" w:hanging="512"/>
      </w:pPr>
      <w:rPr>
        <w:rFonts w:hint="default"/>
        <w:lang w:val="en-US" w:eastAsia="en-US" w:bidi="ar-SA"/>
      </w:rPr>
    </w:lvl>
    <w:lvl w:ilvl="6" w:tplc="5FE2EBB6">
      <w:numFmt w:val="bullet"/>
      <w:lvlText w:val="•"/>
      <w:lvlJc w:val="left"/>
      <w:pPr>
        <w:ind w:left="6356" w:hanging="512"/>
      </w:pPr>
      <w:rPr>
        <w:rFonts w:hint="default"/>
        <w:lang w:val="en-US" w:eastAsia="en-US" w:bidi="ar-SA"/>
      </w:rPr>
    </w:lvl>
    <w:lvl w:ilvl="7" w:tplc="356AA5BE">
      <w:numFmt w:val="bullet"/>
      <w:lvlText w:val="•"/>
      <w:lvlJc w:val="left"/>
      <w:pPr>
        <w:ind w:left="7162" w:hanging="512"/>
      </w:pPr>
      <w:rPr>
        <w:rFonts w:hint="default"/>
        <w:lang w:val="en-US" w:eastAsia="en-US" w:bidi="ar-SA"/>
      </w:rPr>
    </w:lvl>
    <w:lvl w:ilvl="8" w:tplc="0C487786">
      <w:numFmt w:val="bullet"/>
      <w:lvlText w:val="•"/>
      <w:lvlJc w:val="left"/>
      <w:pPr>
        <w:ind w:left="7968" w:hanging="512"/>
      </w:pPr>
      <w:rPr>
        <w:rFonts w:hint="default"/>
        <w:lang w:val="en-US" w:eastAsia="en-US" w:bidi="ar-SA"/>
      </w:rPr>
    </w:lvl>
  </w:abstractNum>
  <w:abstractNum w:abstractNumId="4" w15:restartNumberingAfterBreak="0">
    <w:nsid w:val="67265E83"/>
    <w:multiLevelType w:val="multilevel"/>
    <w:tmpl w:val="3E50F220"/>
    <w:lvl w:ilvl="0">
      <w:start w:val="1"/>
      <w:numFmt w:val="decimal"/>
      <w:lvlText w:val="%1"/>
      <w:lvlJc w:val="left"/>
      <w:pPr>
        <w:ind w:left="522" w:hanging="42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6"/>
        <w:szCs w:val="26"/>
        <w:lang w:val="en-US" w:eastAsia="en-US" w:bidi="ar-SA"/>
      </w:rPr>
    </w:lvl>
    <w:lvl w:ilvl="3">
      <w:numFmt w:val="bullet"/>
      <w:lvlText w:val="•"/>
      <w:lvlJc w:val="left"/>
      <w:pPr>
        <w:ind w:left="2766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8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7DC"/>
    <w:rsid w:val="003255B6"/>
    <w:rsid w:val="003D2D63"/>
    <w:rsid w:val="00B16018"/>
    <w:rsid w:val="00C477DC"/>
    <w:rsid w:val="00DA6288"/>
    <w:rsid w:val="00F8071E"/>
    <w:rsid w:val="00FA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CCC71"/>
  <w15:docId w15:val="{78D2CB93-D488-4F0A-A1A4-6422117B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8"/>
      <w:ind w:left="671" w:hanging="212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before="88"/>
      <w:ind w:left="1730" w:right="2946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1233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B160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01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160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01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4A88B-8A4A-40FF-96C7-2716FCF6C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2773</Words>
  <Characters>15809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“Tecomella undulata and its Pharmacological Potentials”</vt:lpstr>
    </vt:vector>
  </TitlesOfParts>
  <Company/>
  <LinksUpToDate>false</LinksUpToDate>
  <CharactersWithSpaces>18545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“Tecomella undulata and its Pharmacological Potentials”</dc:title>
  <dc:creator>Admin</dc:creator>
  <cp:lastModifiedBy>Admin</cp:lastModifiedBy>
  <cp:revision>2</cp:revision>
  <dcterms:created xsi:type="dcterms:W3CDTF">2024-12-05T05:07:00Z</dcterms:created>
  <dcterms:modified xsi:type="dcterms:W3CDTF">2024-12-05T05:07:00Z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2024-12-05T00:00:00Z</vt:filetime>
  </property>
</Properties>
</file>