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1"/>
        <w:spacing w:line="360" w:lineRule="auto"/>
        <w:jc w:val="center"/>
        <w:rPr>
          <w:b w:val="1"/>
          <w:color w:val="000000"/>
          <w:sz w:val="24"/>
          <w:szCs w:val="24"/>
        </w:rPr>
      </w:pPr>
      <w:r w:rsidDel="00000000" w:rsidR="00000000" w:rsidRPr="00000000">
        <w:rPr>
          <w:b w:val="1"/>
          <w:color w:val="000000"/>
          <w:sz w:val="24"/>
          <w:szCs w:val="24"/>
          <w:rtl w:val="0"/>
        </w:rPr>
        <w:t xml:space="preserve">A STUDY ON  REIMBURSEMENT TECHNIQUES ADOPTED FOR  TRADING SHADOW FLEET GOODS</w:t>
      </w:r>
    </w:p>
    <w:p w:rsidR="00000000" w:rsidDel="00000000" w:rsidP="00000000" w:rsidRDefault="00000000" w:rsidRPr="00000000" w14:paraId="00000002">
      <w:pPr>
        <w:widowControl w:val="1"/>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3">
      <w:pPr>
        <w:widowControl w:val="1"/>
        <w:spacing w:after="0" w:before="0" w:line="360" w:lineRule="auto"/>
        <w:jc w:val="center"/>
        <w:rPr>
          <w:sz w:val="24"/>
          <w:szCs w:val="24"/>
        </w:rPr>
      </w:pPr>
      <w:r w:rsidDel="00000000" w:rsidR="00000000" w:rsidRPr="00000000">
        <w:rPr>
          <w:b w:val="1"/>
          <w:sz w:val="24"/>
          <w:szCs w:val="24"/>
          <w:rtl w:val="0"/>
        </w:rPr>
        <w:t xml:space="preserve">Dr.B.VENKATESWARA PRASAD</w:t>
      </w:r>
      <w:r w:rsidDel="00000000" w:rsidR="00000000" w:rsidRPr="00000000">
        <w:rPr>
          <w:rtl w:val="0"/>
        </w:rPr>
      </w:r>
    </w:p>
    <w:p w:rsidR="00000000" w:rsidDel="00000000" w:rsidP="00000000" w:rsidRDefault="00000000" w:rsidRPr="00000000" w14:paraId="00000004">
      <w:pPr>
        <w:widowControl w:val="1"/>
        <w:spacing w:after="0" w:before="0" w:line="360" w:lineRule="auto"/>
        <w:jc w:val="center"/>
        <w:rPr>
          <w:sz w:val="24"/>
          <w:szCs w:val="24"/>
        </w:rPr>
      </w:pPr>
      <w:r w:rsidDel="00000000" w:rsidR="00000000" w:rsidRPr="00000000">
        <w:rPr>
          <w:sz w:val="24"/>
          <w:szCs w:val="24"/>
          <w:rtl w:val="0"/>
        </w:rPr>
        <w:t xml:space="preserve">Professor, Sri Sairam Institute of Management Studies</w:t>
      </w:r>
    </w:p>
    <w:p w:rsidR="00000000" w:rsidDel="00000000" w:rsidP="00000000" w:rsidRDefault="00000000" w:rsidRPr="00000000" w14:paraId="00000005">
      <w:pPr>
        <w:widowControl w:val="1"/>
        <w:spacing w:after="0" w:before="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6">
      <w:pPr>
        <w:widowControl w:val="1"/>
        <w:spacing w:after="0" w:before="0" w:line="360" w:lineRule="auto"/>
        <w:jc w:val="center"/>
        <w:rPr>
          <w:sz w:val="24"/>
          <w:szCs w:val="24"/>
        </w:rPr>
      </w:pPr>
      <w:r w:rsidDel="00000000" w:rsidR="00000000" w:rsidRPr="00000000">
        <w:rPr>
          <w:sz w:val="24"/>
          <w:szCs w:val="24"/>
          <w:rtl w:val="0"/>
        </w:rPr>
        <w:t xml:space="preserve">bvprasad.mba@sairam.edu.in</w:t>
      </w:r>
    </w:p>
    <w:p w:rsidR="00000000" w:rsidDel="00000000" w:rsidP="00000000" w:rsidRDefault="00000000" w:rsidRPr="00000000" w14:paraId="00000007">
      <w:pPr>
        <w:widowControl w:val="1"/>
        <w:spacing w:after="0" w:before="0" w:line="360" w:lineRule="auto"/>
        <w:jc w:val="center"/>
        <w:rPr>
          <w:sz w:val="24"/>
          <w:szCs w:val="24"/>
        </w:rPr>
      </w:pPr>
      <w:r w:rsidDel="00000000" w:rsidR="00000000" w:rsidRPr="00000000">
        <w:rPr>
          <w:sz w:val="24"/>
          <w:szCs w:val="24"/>
          <w:rtl w:val="0"/>
        </w:rPr>
        <w:t xml:space="preserve"> </w:t>
      </w:r>
    </w:p>
    <w:p w:rsidR="00000000" w:rsidDel="00000000" w:rsidP="00000000" w:rsidRDefault="00000000" w:rsidRPr="00000000" w14:paraId="00000008">
      <w:pPr>
        <w:widowControl w:val="1"/>
        <w:spacing w:after="0" w:before="0" w:line="360" w:lineRule="auto"/>
        <w:jc w:val="center"/>
        <w:rPr>
          <w:sz w:val="24"/>
          <w:szCs w:val="24"/>
        </w:rPr>
      </w:pPr>
      <w:r w:rsidDel="00000000" w:rsidR="00000000" w:rsidRPr="00000000">
        <w:rPr>
          <w:b w:val="1"/>
          <w:sz w:val="24"/>
          <w:szCs w:val="24"/>
          <w:rtl w:val="0"/>
        </w:rPr>
        <w:t xml:space="preserve">ASHWIN.V</w:t>
      </w:r>
      <w:r w:rsidDel="00000000" w:rsidR="00000000" w:rsidRPr="00000000">
        <w:rPr>
          <w:rtl w:val="0"/>
        </w:rPr>
      </w:r>
    </w:p>
    <w:p w:rsidR="00000000" w:rsidDel="00000000" w:rsidP="00000000" w:rsidRDefault="00000000" w:rsidRPr="00000000" w14:paraId="00000009">
      <w:pPr>
        <w:widowControl w:val="1"/>
        <w:spacing w:after="0" w:before="0" w:line="360" w:lineRule="auto"/>
        <w:jc w:val="center"/>
        <w:rPr>
          <w:sz w:val="24"/>
          <w:szCs w:val="24"/>
        </w:rPr>
      </w:pPr>
      <w:r w:rsidDel="00000000" w:rsidR="00000000" w:rsidRPr="00000000">
        <w:rPr>
          <w:sz w:val="24"/>
          <w:szCs w:val="24"/>
          <w:rtl w:val="0"/>
        </w:rPr>
        <w:t xml:space="preserve">Scholar, Sri Sairam Institute of Management Studies</w:t>
      </w:r>
    </w:p>
    <w:p w:rsidR="00000000" w:rsidDel="00000000" w:rsidP="00000000" w:rsidRDefault="00000000" w:rsidRPr="00000000" w14:paraId="0000000A">
      <w:pPr>
        <w:widowControl w:val="1"/>
        <w:spacing w:after="0" w:before="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B">
      <w:pPr>
        <w:widowControl w:val="1"/>
        <w:spacing w:line="360" w:lineRule="auto"/>
        <w:jc w:val="both"/>
        <w:rPr>
          <w:sz w:val="24"/>
          <w:szCs w:val="24"/>
        </w:rPr>
      </w:pPr>
      <w:r w:rsidDel="00000000" w:rsidR="00000000" w:rsidRPr="00000000">
        <w:rPr>
          <w:b w:val="1"/>
          <w:color w:val="000000"/>
          <w:sz w:val="24"/>
          <w:szCs w:val="24"/>
          <w:rtl w:val="0"/>
        </w:rPr>
        <w:t xml:space="preserve">ABSTRACT</w:t>
      </w:r>
      <w:r w:rsidDel="00000000" w:rsidR="00000000" w:rsidRPr="00000000">
        <w:rPr>
          <w:rtl w:val="0"/>
        </w:rPr>
      </w:r>
    </w:p>
    <w:p w:rsidR="00000000" w:rsidDel="00000000" w:rsidP="00000000" w:rsidRDefault="00000000" w:rsidRPr="00000000" w14:paraId="0000000C">
      <w:pPr>
        <w:widowControl w:val="1"/>
        <w:spacing w:line="360" w:lineRule="auto"/>
        <w:jc w:val="both"/>
        <w:rPr>
          <w:sz w:val="24"/>
          <w:szCs w:val="24"/>
        </w:rPr>
      </w:pPr>
      <w:r w:rsidDel="00000000" w:rsidR="00000000" w:rsidRPr="00000000">
        <w:rPr>
          <w:color w:val="000000"/>
          <w:sz w:val="24"/>
          <w:szCs w:val="24"/>
          <w:rtl w:val="0"/>
        </w:rPr>
        <w:t xml:space="preserve">The paper deals with the viable compensation techniques  adopted for buying and selling the goods shipped through shadow fleet , addressing the complexities and demanding situations related to unregulated maritime operations. As global trade expands, shadow fleets—vessels operating outside conventional regulatory frameworks—pose sizable risks, inclusive of financial losses and compliance problems for businesses. We analyze various compensation strategies that specialize in chance assessment, coverage mechanisms, and felony frameworks. The examine proposes a dependent technique that combines real-time monitoring, more suitable facts analytics, and stakeholder collaboration to improve transparency and duty. by way of enforcing those strategies, corporations can mitigate economic risks and make certain greater powerful recovery of expenses related to shadow fleet items, in the long run selling safer and more reliable change practices.</w:t>
      </w:r>
      <w:r w:rsidDel="00000000" w:rsidR="00000000" w:rsidRPr="00000000">
        <w:rPr>
          <w:rtl w:val="0"/>
        </w:rPr>
      </w:r>
    </w:p>
    <w:p w:rsidR="00000000" w:rsidDel="00000000" w:rsidP="00000000" w:rsidRDefault="00000000" w:rsidRPr="00000000" w14:paraId="0000000D">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0E">
      <w:pPr>
        <w:widowControl w:val="1"/>
        <w:spacing w:line="360" w:lineRule="auto"/>
        <w:jc w:val="both"/>
        <w:rPr>
          <w:sz w:val="24"/>
          <w:szCs w:val="24"/>
        </w:rPr>
      </w:pPr>
      <w:r w:rsidDel="00000000" w:rsidR="00000000" w:rsidRPr="00000000">
        <w:rPr>
          <w:b w:val="1"/>
          <w:color w:val="000000"/>
          <w:sz w:val="24"/>
          <w:szCs w:val="24"/>
          <w:rtl w:val="0"/>
        </w:rPr>
        <w:t xml:space="preserve">INTRODUCTION</w:t>
      </w:r>
      <w:r w:rsidDel="00000000" w:rsidR="00000000" w:rsidRPr="00000000">
        <w:rPr>
          <w:rtl w:val="0"/>
        </w:rPr>
      </w:r>
    </w:p>
    <w:p w:rsidR="00000000" w:rsidDel="00000000" w:rsidP="00000000" w:rsidRDefault="00000000" w:rsidRPr="00000000" w14:paraId="0000000F">
      <w:pPr>
        <w:widowControl w:val="1"/>
        <w:spacing w:line="360" w:lineRule="auto"/>
        <w:jc w:val="both"/>
        <w:rPr>
          <w:sz w:val="24"/>
          <w:szCs w:val="24"/>
        </w:rPr>
      </w:pPr>
      <w:r w:rsidDel="00000000" w:rsidR="00000000" w:rsidRPr="00000000">
        <w:rPr>
          <w:color w:val="000000"/>
          <w:sz w:val="24"/>
          <w:szCs w:val="24"/>
          <w:rtl w:val="0"/>
        </w:rPr>
        <w:t xml:space="preserve">The upward push of shadow fleets vessels operating without adherence to installed maritime policies—has emerged as an urgent problem in global exchange. As those fleets proliferate, they complicate delivery chains, undermine market integrity, and divulge companies to significant economic risks. The need for effective reimbursement techniques for goods transported by way of those vessels is greater than ever. This creation outlines the context and importance of addressing shadow fleet operations. With growing regulatory scrutiny and public attention, companies face demanding situations in tracking, verifying, and getting better charges related to these unregulated shipments. The dangers no longer most effectively impact financial stability but also enhance moral and felony worries. In this paper, we goal to perceive and analyze cutting-edge reimbursement techniques even as providing progressive techniques which could decorate recovery methods. By means of leveraging advanced technologies, facts analytics, and collaborative frameworks, groups can better navigate the complexities of shadow fleet operations, making more secure and efficient trade practices. This dialogue sets the level for a complete exploration of reimbursement mechanisms tailored to the specific challenges posed with the aid of shadow fleets. The maritime enterprise is present to process good sized transformation, pushed by using globalization, technological advancements, and evolving regulatory landscapes. The various rising demanding situations is the proliferation of shadow fleets—vessels that function out of traditional regulatory frameworks, frequently circumventing protection, environmental, and monetary requirements. These fleets can arise because of different factors, inclusive of financial pressures, geopolitical tensions, and the pursuit of fee-cutting measures. </w:t>
      </w:r>
      <w:r w:rsidDel="00000000" w:rsidR="00000000" w:rsidRPr="00000000">
        <w:rPr>
          <w:rtl w:val="0"/>
        </w:rPr>
      </w:r>
    </w:p>
    <w:p w:rsidR="00000000" w:rsidDel="00000000" w:rsidP="00000000" w:rsidRDefault="00000000" w:rsidRPr="00000000" w14:paraId="00000010">
      <w:pPr>
        <w:widowControl w:val="1"/>
        <w:spacing w:line="360" w:lineRule="auto"/>
        <w:jc w:val="both"/>
        <w:rPr>
          <w:sz w:val="24"/>
          <w:szCs w:val="24"/>
        </w:rPr>
      </w:pPr>
      <w:r w:rsidDel="00000000" w:rsidR="00000000" w:rsidRPr="00000000">
        <w:rPr>
          <w:color w:val="000000"/>
          <w:sz w:val="24"/>
          <w:szCs w:val="24"/>
          <w:rtl w:val="0"/>
        </w:rPr>
        <w:t xml:space="preserve">As a result, the complexities of handling supply chains involving shadow fleet goods have escalated, prompting urgent discussions around reimbursement strategies.The results of shadow fleets are profound. Corporations engaging with those unregulated vessels may face a range of risks, together with lack of cargo, delays in delivery, accelerated legal responsibility, and ability to face prison repercussions. Moreover, the lack of transparency in these operations complicates the potential to trace shipments and check the legitimacy of transactions, developing an environment ripe for disputes and financial losses. </w:t>
      </w:r>
      <w:r w:rsidDel="00000000" w:rsidR="00000000" w:rsidRPr="00000000">
        <w:rPr>
          <w:rtl w:val="0"/>
        </w:rPr>
      </w:r>
    </w:p>
    <w:p w:rsidR="00000000" w:rsidDel="00000000" w:rsidP="00000000" w:rsidRDefault="00000000" w:rsidRPr="00000000" w14:paraId="00000011">
      <w:pPr>
        <w:widowControl w:val="1"/>
        <w:spacing w:line="360" w:lineRule="auto"/>
        <w:jc w:val="both"/>
        <w:rPr>
          <w:b w:val="1"/>
          <w:color w:val="000000"/>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12">
      <w:pPr>
        <w:widowControl w:val="1"/>
        <w:spacing w:line="360" w:lineRule="auto"/>
        <w:jc w:val="both"/>
        <w:rPr>
          <w:sz w:val="24"/>
          <w:szCs w:val="24"/>
        </w:rPr>
      </w:pPr>
      <w:r w:rsidDel="00000000" w:rsidR="00000000" w:rsidRPr="00000000">
        <w:rPr>
          <w:b w:val="1"/>
          <w:color w:val="000000"/>
          <w:sz w:val="24"/>
          <w:szCs w:val="24"/>
          <w:rtl w:val="0"/>
        </w:rPr>
        <w:t xml:space="preserve">NEED FOR THE STUDY </w:t>
      </w:r>
      <w:r w:rsidDel="00000000" w:rsidR="00000000" w:rsidRPr="00000000">
        <w:rPr>
          <w:rtl w:val="0"/>
        </w:rPr>
      </w:r>
    </w:p>
    <w:p w:rsidR="00000000" w:rsidDel="00000000" w:rsidP="00000000" w:rsidRDefault="00000000" w:rsidRPr="00000000" w14:paraId="00000013">
      <w:pPr>
        <w:widowControl w:val="1"/>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14">
      <w:pPr>
        <w:widowControl w:val="1"/>
        <w:spacing w:line="360" w:lineRule="auto"/>
        <w:jc w:val="both"/>
        <w:rPr>
          <w:sz w:val="24"/>
          <w:szCs w:val="24"/>
        </w:rPr>
      </w:pPr>
      <w:r w:rsidDel="00000000" w:rsidR="00000000" w:rsidRPr="00000000">
        <w:rPr>
          <w:color w:val="000000"/>
          <w:sz w:val="24"/>
          <w:szCs w:val="24"/>
          <w:rtl w:val="0"/>
        </w:rPr>
        <w:t xml:space="preserve">The developing prevalence of shadow fleets in the maritime enterprise underscores an urgent want for powerful compensation techniques. several key elements highlight the importance of this take a look at:</w:t>
      </w:r>
      <w:r w:rsidDel="00000000" w:rsidR="00000000" w:rsidRPr="00000000">
        <w:rPr>
          <w:rtl w:val="0"/>
        </w:rPr>
      </w:r>
    </w:p>
    <w:p w:rsidR="00000000" w:rsidDel="00000000" w:rsidP="00000000" w:rsidRDefault="00000000" w:rsidRPr="00000000" w14:paraId="00000015">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16">
      <w:pPr>
        <w:widowControl w:val="1"/>
        <w:numPr>
          <w:ilvl w:val="0"/>
          <w:numId w:val="3"/>
        </w:numPr>
        <w:spacing w:line="360" w:lineRule="auto"/>
        <w:ind w:left="720" w:hanging="360"/>
        <w:jc w:val="both"/>
        <w:rPr>
          <w:color w:val="000000"/>
          <w:sz w:val="24"/>
          <w:szCs w:val="24"/>
        </w:rPr>
      </w:pPr>
      <w:r w:rsidDel="00000000" w:rsidR="00000000" w:rsidRPr="00000000">
        <w:rPr>
          <w:b w:val="1"/>
          <w:color w:val="000000"/>
          <w:sz w:val="24"/>
          <w:szCs w:val="24"/>
          <w:rtl w:val="0"/>
        </w:rPr>
        <w:t xml:space="preserve">Improved risk publicity : </w:t>
      </w:r>
      <w:r w:rsidDel="00000000" w:rsidR="00000000" w:rsidRPr="00000000">
        <w:rPr>
          <w:color w:val="000000"/>
          <w:sz w:val="24"/>
          <w:szCs w:val="24"/>
          <w:rtl w:val="0"/>
        </w:rPr>
        <w:t xml:space="preserve">Companies engaging with shadow fleets face heightened dangers, such as shipment loss, harm, and criminal liabilities. conventional repayment methods can be inadequate, making it essential to develop tailored techniques that cope with the particular challenges posed through those operations.</w:t>
      </w:r>
    </w:p>
    <w:p w:rsidR="00000000" w:rsidDel="00000000" w:rsidP="00000000" w:rsidRDefault="00000000" w:rsidRPr="00000000" w14:paraId="00000017">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18">
      <w:pPr>
        <w:widowControl w:val="1"/>
        <w:numPr>
          <w:ilvl w:val="0"/>
          <w:numId w:val="4"/>
        </w:numPr>
        <w:spacing w:line="360" w:lineRule="auto"/>
        <w:ind w:left="720" w:hanging="360"/>
        <w:jc w:val="both"/>
        <w:rPr>
          <w:color w:val="000000"/>
          <w:sz w:val="24"/>
          <w:szCs w:val="24"/>
        </w:rPr>
      </w:pPr>
      <w:r w:rsidDel="00000000" w:rsidR="00000000" w:rsidRPr="00000000">
        <w:rPr>
          <w:b w:val="1"/>
          <w:color w:val="000000"/>
          <w:sz w:val="24"/>
          <w:szCs w:val="24"/>
          <w:rtl w:val="0"/>
        </w:rPr>
        <w:t xml:space="preserve">Regulatory challenges : </w:t>
      </w:r>
      <w:r w:rsidDel="00000000" w:rsidR="00000000" w:rsidRPr="00000000">
        <w:rPr>
          <w:color w:val="000000"/>
          <w:sz w:val="24"/>
          <w:szCs w:val="24"/>
          <w:rtl w:val="0"/>
        </w:rPr>
        <w:t xml:space="preserve">Shadow fleets regularly operate outside the boundaries of global regulations, complicating compliance for organizations. Knowledge of effective compensation techniques can help groups navigate these complexities even as minimizing criminal and financial repercussions.</w:t>
      </w:r>
    </w:p>
    <w:p w:rsidR="00000000" w:rsidDel="00000000" w:rsidP="00000000" w:rsidRDefault="00000000" w:rsidRPr="00000000" w14:paraId="00000019">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1A">
      <w:pPr>
        <w:widowControl w:val="1"/>
        <w:numPr>
          <w:ilvl w:val="0"/>
          <w:numId w:val="5"/>
        </w:numPr>
        <w:spacing w:line="360" w:lineRule="auto"/>
        <w:ind w:left="720" w:hanging="360"/>
        <w:jc w:val="both"/>
        <w:rPr>
          <w:color w:val="000000"/>
          <w:sz w:val="24"/>
          <w:szCs w:val="24"/>
        </w:rPr>
      </w:pPr>
      <w:r w:rsidDel="00000000" w:rsidR="00000000" w:rsidRPr="00000000">
        <w:rPr>
          <w:b w:val="1"/>
          <w:color w:val="000000"/>
          <w:sz w:val="24"/>
          <w:szCs w:val="24"/>
          <w:rtl w:val="0"/>
        </w:rPr>
        <w:t xml:space="preserve">Financial effect : </w:t>
      </w:r>
      <w:r w:rsidDel="00000000" w:rsidR="00000000" w:rsidRPr="00000000">
        <w:rPr>
          <w:color w:val="000000"/>
          <w:sz w:val="24"/>
          <w:szCs w:val="24"/>
          <w:rtl w:val="0"/>
        </w:rPr>
        <w:t xml:space="preserve">The monetary implications of shadow fleet operations can be large. groups might also incur full-size losses due to delays, non-compliance fines, and broken goods. developing sturdy reimbursement strategies can protect businesses from these financial lines, ensuring financial balance and operational continuity.</w:t>
      </w:r>
    </w:p>
    <w:p w:rsidR="00000000" w:rsidDel="00000000" w:rsidP="00000000" w:rsidRDefault="00000000" w:rsidRPr="00000000" w14:paraId="0000001B">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1C">
      <w:pPr>
        <w:widowControl w:val="1"/>
        <w:numPr>
          <w:ilvl w:val="0"/>
          <w:numId w:val="6"/>
        </w:numPr>
        <w:spacing w:line="360" w:lineRule="auto"/>
        <w:ind w:left="720" w:hanging="360"/>
        <w:jc w:val="both"/>
        <w:rPr>
          <w:color w:val="000000"/>
          <w:sz w:val="24"/>
          <w:szCs w:val="24"/>
        </w:rPr>
      </w:pPr>
      <w:r w:rsidDel="00000000" w:rsidR="00000000" w:rsidRPr="00000000">
        <w:rPr>
          <w:b w:val="1"/>
          <w:color w:val="000000"/>
          <w:sz w:val="24"/>
          <w:szCs w:val="24"/>
          <w:rtl w:val="0"/>
        </w:rPr>
        <w:t xml:space="preserve">Deliver Chain Integrity : </w:t>
      </w:r>
      <w:r w:rsidDel="00000000" w:rsidR="00000000" w:rsidRPr="00000000">
        <w:rPr>
          <w:color w:val="000000"/>
          <w:sz w:val="24"/>
          <w:szCs w:val="24"/>
          <w:rtl w:val="0"/>
        </w:rPr>
        <w:t xml:space="preserve">As international supply chains end up extra interconnected, maintaining integrity and transparency is paramount. repayment techniques that contain advanced monitoring and verification strategies can decorate responsibility and construct belief amongst stakeholders, mitigating the dangers related to shadow fleets.</w:t>
      </w:r>
    </w:p>
    <w:p w:rsidR="00000000" w:rsidDel="00000000" w:rsidP="00000000" w:rsidRDefault="00000000" w:rsidRPr="00000000" w14:paraId="0000001D">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1E">
      <w:pPr>
        <w:widowControl w:val="1"/>
        <w:numPr>
          <w:ilvl w:val="0"/>
          <w:numId w:val="7"/>
        </w:numPr>
        <w:spacing w:line="360" w:lineRule="auto"/>
        <w:ind w:left="720" w:hanging="360"/>
        <w:jc w:val="both"/>
        <w:rPr>
          <w:color w:val="000000"/>
          <w:sz w:val="24"/>
          <w:szCs w:val="24"/>
        </w:rPr>
      </w:pPr>
      <w:r w:rsidDel="00000000" w:rsidR="00000000" w:rsidRPr="00000000">
        <w:rPr>
          <w:b w:val="1"/>
          <w:color w:val="000000"/>
          <w:sz w:val="24"/>
          <w:szCs w:val="24"/>
          <w:rtl w:val="0"/>
        </w:rPr>
        <w:t xml:space="preserve">Technological improvements : </w:t>
      </w:r>
      <w:r w:rsidDel="00000000" w:rsidR="00000000" w:rsidRPr="00000000">
        <w:rPr>
          <w:color w:val="000000"/>
          <w:sz w:val="24"/>
          <w:szCs w:val="24"/>
          <w:rtl w:val="0"/>
        </w:rPr>
        <w:t xml:space="preserve">The speedy development of technology gives opportunities to enhance compensation tactics. making use of statistics analytics, blockchain, and real-time monitoring can enhance visibility and facilitate faster restoration of charges. This has a look at ambitions to discover those technological answers and their software in repayment strategies.</w:t>
      </w:r>
    </w:p>
    <w:p w:rsidR="00000000" w:rsidDel="00000000" w:rsidP="00000000" w:rsidRDefault="00000000" w:rsidRPr="00000000" w14:paraId="0000001F">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20">
      <w:pPr>
        <w:widowControl w:val="1"/>
        <w:numPr>
          <w:ilvl w:val="0"/>
          <w:numId w:val="8"/>
        </w:numPr>
        <w:spacing w:line="360" w:lineRule="auto"/>
        <w:ind w:left="720" w:hanging="360"/>
        <w:jc w:val="both"/>
        <w:rPr>
          <w:color w:val="000000"/>
          <w:sz w:val="24"/>
          <w:szCs w:val="24"/>
        </w:rPr>
      </w:pPr>
      <w:r w:rsidDel="00000000" w:rsidR="00000000" w:rsidRPr="00000000">
        <w:rPr>
          <w:b w:val="1"/>
          <w:color w:val="000000"/>
          <w:sz w:val="24"/>
          <w:szCs w:val="24"/>
          <w:rtl w:val="0"/>
        </w:rPr>
        <w:t xml:space="preserve">Stakeholder Collaboration :</w:t>
      </w:r>
      <w:r w:rsidDel="00000000" w:rsidR="00000000" w:rsidRPr="00000000">
        <w:rPr>
          <w:color w:val="000000"/>
          <w:sz w:val="24"/>
          <w:szCs w:val="24"/>
          <w:rtl w:val="0"/>
        </w:rPr>
        <w:t xml:space="preserve"> Effective control of shadow fleet dangers calls for cooperation amongst diverse stakeholders, such as delivery corporations, insurers, and regulatory bodies. figuring out reimbursement strategies that foster collaboration can cause greater effective threat management and progressed recuperation effects.</w:t>
      </w:r>
    </w:p>
    <w:p w:rsidR="00000000" w:rsidDel="00000000" w:rsidP="00000000" w:rsidRDefault="00000000" w:rsidRPr="00000000" w14:paraId="00000021">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22">
      <w:pPr>
        <w:widowControl w:val="1"/>
        <w:numPr>
          <w:ilvl w:val="0"/>
          <w:numId w:val="9"/>
        </w:numPr>
        <w:spacing w:line="360" w:lineRule="auto"/>
        <w:ind w:left="720" w:hanging="360"/>
        <w:jc w:val="both"/>
        <w:rPr>
          <w:color w:val="000000"/>
          <w:sz w:val="24"/>
          <w:szCs w:val="24"/>
        </w:rPr>
      </w:pPr>
      <w:r w:rsidDel="00000000" w:rsidR="00000000" w:rsidRPr="00000000">
        <w:rPr>
          <w:b w:val="1"/>
          <w:color w:val="000000"/>
          <w:sz w:val="24"/>
          <w:szCs w:val="24"/>
          <w:rtl w:val="0"/>
        </w:rPr>
        <w:t xml:space="preserve">Environmental and ethical issues : </w:t>
      </w:r>
      <w:r w:rsidDel="00000000" w:rsidR="00000000" w:rsidRPr="00000000">
        <w:rPr>
          <w:color w:val="000000"/>
          <w:sz w:val="24"/>
          <w:szCs w:val="24"/>
          <w:rtl w:val="0"/>
        </w:rPr>
        <w:t xml:space="preserve">Shadow fleets often perform with less regard for environmental standards and labor practices, raising ethical concerns. through developing reimbursement strategies that consist of exams of these elements, organizations can sell greater sustainable and responsible practices of their delivery chains.</w:t>
      </w:r>
    </w:p>
    <w:p w:rsidR="00000000" w:rsidDel="00000000" w:rsidP="00000000" w:rsidRDefault="00000000" w:rsidRPr="00000000" w14:paraId="00000023">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24">
      <w:pPr>
        <w:widowControl w:val="1"/>
        <w:spacing w:line="360" w:lineRule="auto"/>
        <w:jc w:val="both"/>
        <w:rPr>
          <w:sz w:val="24"/>
          <w:szCs w:val="24"/>
        </w:rPr>
      </w:pPr>
      <w:r w:rsidDel="00000000" w:rsidR="00000000" w:rsidRPr="00000000">
        <w:rPr>
          <w:b w:val="1"/>
          <w:color w:val="000000"/>
          <w:sz w:val="24"/>
          <w:szCs w:val="24"/>
          <w:rtl w:val="0"/>
        </w:rPr>
        <w:t xml:space="preserve"> OBJECTIVE OF THE STUDY</w:t>
      </w:r>
      <w:r w:rsidDel="00000000" w:rsidR="00000000" w:rsidRPr="00000000">
        <w:rPr>
          <w:rtl w:val="0"/>
        </w:rPr>
      </w:r>
    </w:p>
    <w:p w:rsidR="00000000" w:rsidDel="00000000" w:rsidP="00000000" w:rsidRDefault="00000000" w:rsidRPr="00000000" w14:paraId="00000025">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26">
      <w:pPr>
        <w:widowControl w:val="1"/>
        <w:numPr>
          <w:ilvl w:val="0"/>
          <w:numId w:val="1"/>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To assess present compensation strategies used by groups coping with shadow fleet items, figuring out their strengths and weaknesses.</w:t>
      </w:r>
      <w:r w:rsidDel="00000000" w:rsidR="00000000" w:rsidRPr="00000000">
        <w:rPr>
          <w:rtl w:val="0"/>
        </w:rPr>
      </w:r>
    </w:p>
    <w:p w:rsidR="00000000" w:rsidDel="00000000" w:rsidP="00000000" w:rsidRDefault="00000000" w:rsidRPr="00000000" w14:paraId="00000027">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28">
      <w:pPr>
        <w:widowControl w:val="1"/>
        <w:numPr>
          <w:ilvl w:val="0"/>
          <w:numId w:val="10"/>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To explore the unique dangers and demanding situations posed by shadow fleets, consisting of criminal, financial, and operational implications, and the way they impact reimbursement methods.</w:t>
      </w:r>
      <w:r w:rsidDel="00000000" w:rsidR="00000000" w:rsidRPr="00000000">
        <w:rPr>
          <w:rtl w:val="0"/>
        </w:rPr>
      </w:r>
    </w:p>
    <w:p w:rsidR="00000000" w:rsidDel="00000000" w:rsidP="00000000" w:rsidRDefault="00000000" w:rsidRPr="00000000" w14:paraId="00000029">
      <w:pPr>
        <w:widowControl w:val="1"/>
        <w:spacing w:line="360" w:lineRule="auto"/>
        <w:rPr>
          <w:sz w:val="24"/>
          <w:szCs w:val="24"/>
        </w:rPr>
      </w:pPr>
      <w:r w:rsidDel="00000000" w:rsidR="00000000" w:rsidRPr="00000000">
        <w:rPr>
          <w:sz w:val="24"/>
          <w:szCs w:val="24"/>
          <w:rtl w:val="0"/>
        </w:rPr>
        <w:br w:type="textWrapping"/>
      </w:r>
    </w:p>
    <w:p w:rsidR="00000000" w:rsidDel="00000000" w:rsidP="00000000" w:rsidRDefault="00000000" w:rsidRPr="00000000" w14:paraId="0000002A">
      <w:pPr>
        <w:widowControl w:val="1"/>
        <w:numPr>
          <w:ilvl w:val="0"/>
          <w:numId w:val="11"/>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To research how superior technologies, which includes blockchain, data analytics, and actual-time monitoring, can decorate reimbursement strategies and enhance transparency in shadow fleet operations.</w:t>
      </w:r>
      <w:r w:rsidDel="00000000" w:rsidR="00000000" w:rsidRPr="00000000">
        <w:rPr>
          <w:rtl w:val="0"/>
        </w:rPr>
      </w:r>
    </w:p>
    <w:p w:rsidR="00000000" w:rsidDel="00000000" w:rsidP="00000000" w:rsidRDefault="00000000" w:rsidRPr="00000000" w14:paraId="0000002B">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2C">
      <w:pPr>
        <w:widowControl w:val="1"/>
        <w:numPr>
          <w:ilvl w:val="0"/>
          <w:numId w:val="12"/>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To suggest a dependent framework that outlines best practices for compensation strategies tailor-made to the complexities of shadow fleet items, incorporating danger assessment and management strategies.</w:t>
      </w:r>
      <w:r w:rsidDel="00000000" w:rsidR="00000000" w:rsidRPr="00000000">
        <w:rPr>
          <w:rtl w:val="0"/>
        </w:rPr>
      </w:r>
    </w:p>
    <w:p w:rsidR="00000000" w:rsidDel="00000000" w:rsidP="00000000" w:rsidRDefault="00000000" w:rsidRPr="00000000" w14:paraId="0000002D">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2E">
      <w:pPr>
        <w:widowControl w:val="1"/>
        <w:numPr>
          <w:ilvl w:val="0"/>
          <w:numId w:val="13"/>
        </w:numPr>
        <w:spacing w:line="360" w:lineRule="auto"/>
        <w:ind w:left="720" w:hanging="360"/>
        <w:jc w:val="both"/>
        <w:rPr>
          <w:rFonts w:ascii="Times New Roman" w:cs="Times New Roman" w:eastAsia="Times New Roman" w:hAnsi="Times New Roman"/>
          <w:color w:val="000000"/>
          <w:sz w:val="24"/>
          <w:szCs w:val="24"/>
        </w:rPr>
      </w:pPr>
      <w:r w:rsidDel="00000000" w:rsidR="00000000" w:rsidRPr="00000000">
        <w:rPr>
          <w:color w:val="000000"/>
          <w:sz w:val="24"/>
          <w:szCs w:val="24"/>
          <w:rtl w:val="0"/>
        </w:rPr>
        <w:t xml:space="preserve">To offer actionable hints for companies on implementing powerful compensation techniques which can shield their interests and beautify their resilience in dealing with shadow fleets.</w:t>
      </w:r>
      <w:r w:rsidDel="00000000" w:rsidR="00000000" w:rsidRPr="00000000">
        <w:rPr>
          <w:rtl w:val="0"/>
        </w:rPr>
      </w:r>
    </w:p>
    <w:p w:rsidR="00000000" w:rsidDel="00000000" w:rsidP="00000000" w:rsidRDefault="00000000" w:rsidRPr="00000000" w14:paraId="0000002F">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30">
      <w:pPr>
        <w:widowControl w:val="1"/>
        <w:spacing w:line="360" w:lineRule="auto"/>
        <w:jc w:val="both"/>
        <w:rPr>
          <w:b w:val="1"/>
          <w:color w:val="000000"/>
          <w:sz w:val="24"/>
          <w:szCs w:val="24"/>
        </w:rPr>
      </w:pPr>
      <w:r w:rsidDel="00000000" w:rsidR="00000000" w:rsidRPr="00000000">
        <w:rPr>
          <w:b w:val="1"/>
          <w:color w:val="000000"/>
          <w:sz w:val="24"/>
          <w:szCs w:val="24"/>
          <w:rtl w:val="0"/>
        </w:rPr>
        <w:t xml:space="preserve">SCOPE OF THE STUDY</w:t>
      </w:r>
    </w:p>
    <w:p w:rsidR="00000000" w:rsidDel="00000000" w:rsidP="00000000" w:rsidRDefault="00000000" w:rsidRPr="00000000" w14:paraId="00000031">
      <w:pPr>
        <w:widowControl w:val="1"/>
        <w:spacing w:line="360" w:lineRule="auto"/>
        <w:jc w:val="both"/>
        <w:rPr>
          <w:sz w:val="24"/>
          <w:szCs w:val="24"/>
        </w:rPr>
      </w:pPr>
      <w:r w:rsidDel="00000000" w:rsidR="00000000" w:rsidRPr="00000000">
        <w:rPr>
          <w:rtl w:val="0"/>
        </w:rPr>
      </w:r>
    </w:p>
    <w:p w:rsidR="00000000" w:rsidDel="00000000" w:rsidP="00000000" w:rsidRDefault="00000000" w:rsidRPr="00000000" w14:paraId="00000032">
      <w:pPr>
        <w:widowControl w:val="1"/>
        <w:spacing w:line="360" w:lineRule="auto"/>
        <w:jc w:val="both"/>
        <w:rPr>
          <w:sz w:val="24"/>
          <w:szCs w:val="24"/>
        </w:rPr>
      </w:pPr>
      <w:r w:rsidDel="00000000" w:rsidR="00000000" w:rsidRPr="00000000">
        <w:rPr>
          <w:color w:val="000000"/>
          <w:sz w:val="24"/>
          <w:szCs w:val="24"/>
          <w:rtl w:val="0"/>
        </w:rPr>
        <w:t xml:space="preserve">The scope of this has a look at incorporating a comprehensive evaluation of reimbursement techniques related to items transported by way of shadow fleets. It consists of marketplace evaluation , compensation methodologies ,  danger evaluation and regulatory framework ,  case research and tips for implementation.</w:t>
      </w:r>
      <w:r w:rsidDel="00000000" w:rsidR="00000000" w:rsidRPr="00000000">
        <w:rPr>
          <w:rtl w:val="0"/>
        </w:rPr>
      </w:r>
    </w:p>
    <w:p w:rsidR="00000000" w:rsidDel="00000000" w:rsidP="00000000" w:rsidRDefault="00000000" w:rsidRPr="00000000" w14:paraId="00000033">
      <w:pPr>
        <w:widowControl w:val="1"/>
        <w:spacing w:after="240" w:line="360" w:lineRule="auto"/>
        <w:rPr>
          <w:sz w:val="24"/>
          <w:szCs w:val="24"/>
        </w:rPr>
      </w:pPr>
      <w:r w:rsidDel="00000000" w:rsidR="00000000" w:rsidRPr="00000000">
        <w:rPr>
          <w:sz w:val="24"/>
          <w:szCs w:val="24"/>
          <w:rtl w:val="0"/>
        </w:rPr>
        <w:br w:type="textWrapping"/>
      </w:r>
      <w:r w:rsidDel="00000000" w:rsidR="00000000" w:rsidRPr="00000000">
        <w:rPr>
          <w:b w:val="1"/>
          <w:color w:val="000000"/>
          <w:sz w:val="24"/>
          <w:szCs w:val="24"/>
          <w:rtl w:val="0"/>
        </w:rPr>
        <w:t xml:space="preserve">THESIS STATEMENT</w:t>
      </w:r>
      <w:r w:rsidDel="00000000" w:rsidR="00000000" w:rsidRPr="00000000">
        <w:rPr>
          <w:rtl w:val="0"/>
        </w:rPr>
      </w:r>
    </w:p>
    <w:p w:rsidR="00000000" w:rsidDel="00000000" w:rsidP="00000000" w:rsidRDefault="00000000" w:rsidRPr="00000000" w14:paraId="00000034">
      <w:pPr>
        <w:widowControl w:val="1"/>
        <w:spacing w:line="360" w:lineRule="auto"/>
        <w:jc w:val="both"/>
        <w:rPr>
          <w:sz w:val="24"/>
          <w:szCs w:val="24"/>
        </w:rPr>
      </w:pPr>
      <w:r w:rsidDel="00000000" w:rsidR="00000000" w:rsidRPr="00000000">
        <w:rPr>
          <w:color w:val="000000"/>
          <w:sz w:val="24"/>
          <w:szCs w:val="24"/>
          <w:rtl w:val="0"/>
        </w:rPr>
        <w:t xml:space="preserve">This observes targets to research and develop powerful repayment techniques for goods associated with shadow fleets, highlighting the unique dangers and demanding situations posed by way of unregulated maritime operations. By means of reading modern-day methodologies, exploring technological improvements, and fostering stakeholder collaboration, the research seeks to establish a comprehensive framework that complements transparency, mitigates financial risks, and promotes moral practices in the global supply chain. In the long run, this examination will contribute precious insights that empower agencies to navigate the complexities of shadow fleet operations and make sure greater resilient and responsible trade practices.</w:t>
      </w:r>
      <w:r w:rsidDel="00000000" w:rsidR="00000000" w:rsidRPr="00000000">
        <w:rPr>
          <w:rtl w:val="0"/>
        </w:rPr>
      </w:r>
    </w:p>
    <w:p w:rsidR="00000000" w:rsidDel="00000000" w:rsidP="00000000" w:rsidRDefault="00000000" w:rsidRPr="00000000" w14:paraId="00000035">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36">
      <w:pPr>
        <w:widowControl w:val="1"/>
        <w:spacing w:line="360" w:lineRule="auto"/>
        <w:jc w:val="both"/>
        <w:rPr>
          <w:sz w:val="24"/>
          <w:szCs w:val="24"/>
        </w:rPr>
      </w:pPr>
      <w:r w:rsidDel="00000000" w:rsidR="00000000" w:rsidRPr="00000000">
        <w:rPr>
          <w:b w:val="1"/>
          <w:color w:val="000000"/>
          <w:sz w:val="24"/>
          <w:szCs w:val="24"/>
          <w:rtl w:val="0"/>
        </w:rPr>
        <w:t xml:space="preserve">RESEARCH METHODOLOGIES</w:t>
      </w:r>
      <w:r w:rsidDel="00000000" w:rsidR="00000000" w:rsidRPr="00000000">
        <w:rPr>
          <w:rtl w:val="0"/>
        </w:rPr>
      </w:r>
    </w:p>
    <w:p w:rsidR="00000000" w:rsidDel="00000000" w:rsidP="00000000" w:rsidRDefault="00000000" w:rsidRPr="00000000" w14:paraId="00000037">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38">
      <w:pPr>
        <w:widowControl w:val="1"/>
        <w:spacing w:line="360" w:lineRule="auto"/>
        <w:jc w:val="both"/>
        <w:rPr>
          <w:sz w:val="24"/>
          <w:szCs w:val="24"/>
        </w:rPr>
      </w:pPr>
      <w:r w:rsidDel="00000000" w:rsidR="00000000" w:rsidRPr="00000000">
        <w:rPr>
          <w:b w:val="1"/>
          <w:color w:val="000000"/>
          <w:sz w:val="24"/>
          <w:szCs w:val="24"/>
          <w:rtl w:val="0"/>
        </w:rPr>
        <w:t xml:space="preserve">LITERATURE  REVIEW</w:t>
      </w:r>
      <w:r w:rsidDel="00000000" w:rsidR="00000000" w:rsidRPr="00000000">
        <w:rPr>
          <w:rtl w:val="0"/>
        </w:rPr>
      </w:r>
    </w:p>
    <w:p w:rsidR="00000000" w:rsidDel="00000000" w:rsidP="00000000" w:rsidRDefault="00000000" w:rsidRPr="00000000" w14:paraId="00000039">
      <w:pPr>
        <w:widowControl w:val="1"/>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3A">
      <w:pPr>
        <w:widowControl w:val="1"/>
        <w:spacing w:line="360" w:lineRule="auto"/>
        <w:jc w:val="both"/>
        <w:rPr>
          <w:sz w:val="24"/>
          <w:szCs w:val="24"/>
        </w:rPr>
      </w:pPr>
      <w:r w:rsidDel="00000000" w:rsidR="00000000" w:rsidRPr="00000000">
        <w:rPr>
          <w:color w:val="000000"/>
          <w:sz w:val="24"/>
          <w:szCs w:val="24"/>
          <w:rtl w:val="0"/>
        </w:rPr>
        <w:t xml:space="preserve">The literature on reimbursement techniques for shadow fleet items is limited but more and more applicable given the upward push of unregulated maritime operations. This evaluation synthesizes existing studies, highlighting key themes and findings from numerous resources like information Shadow Fleets , risks and demanding situations , modern-day reimbursement Practices , Technological innovations ,  Stakeholder Collaboration ,  legal and Regulatory Framework , moral issues  and  Case research and great Practices.</w:t>
      </w:r>
      <w:r w:rsidDel="00000000" w:rsidR="00000000" w:rsidRPr="00000000">
        <w:rPr>
          <w:rtl w:val="0"/>
        </w:rPr>
      </w:r>
    </w:p>
    <w:p w:rsidR="00000000" w:rsidDel="00000000" w:rsidP="00000000" w:rsidRDefault="00000000" w:rsidRPr="00000000" w14:paraId="0000003B">
      <w:pPr>
        <w:widowControl w:val="1"/>
        <w:spacing w:line="360" w:lineRule="auto"/>
        <w:jc w:val="both"/>
        <w:rPr>
          <w:sz w:val="24"/>
          <w:szCs w:val="24"/>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14:paraId="0000003C">
      <w:pPr>
        <w:widowControl w:val="1"/>
        <w:spacing w:line="360" w:lineRule="auto"/>
        <w:jc w:val="both"/>
        <w:rPr>
          <w:sz w:val="24"/>
          <w:szCs w:val="24"/>
        </w:rPr>
      </w:pPr>
      <w:r w:rsidDel="00000000" w:rsidR="00000000" w:rsidRPr="00000000">
        <w:rPr>
          <w:b w:val="1"/>
          <w:color w:val="000000"/>
          <w:sz w:val="24"/>
          <w:szCs w:val="24"/>
          <w:rtl w:val="0"/>
        </w:rPr>
        <w:t xml:space="preserve"> LIMITATIONS</w:t>
      </w:r>
      <w:r w:rsidDel="00000000" w:rsidR="00000000" w:rsidRPr="00000000">
        <w:rPr>
          <w:rtl w:val="0"/>
        </w:rPr>
      </w:r>
    </w:p>
    <w:p w:rsidR="00000000" w:rsidDel="00000000" w:rsidP="00000000" w:rsidRDefault="00000000" w:rsidRPr="00000000" w14:paraId="0000003D">
      <w:pPr>
        <w:widowControl w:val="1"/>
        <w:spacing w:line="360" w:lineRule="auto"/>
        <w:jc w:val="both"/>
        <w:rPr>
          <w:color w:val="000000"/>
          <w:sz w:val="24"/>
          <w:szCs w:val="24"/>
        </w:rPr>
      </w:pPr>
      <w:r w:rsidDel="00000000" w:rsidR="00000000" w:rsidRPr="00000000">
        <w:rPr>
          <w:rtl w:val="0"/>
        </w:rPr>
      </w:r>
    </w:p>
    <w:p w:rsidR="00000000" w:rsidDel="00000000" w:rsidP="00000000" w:rsidRDefault="00000000" w:rsidRPr="00000000" w14:paraId="0000003E">
      <w:pPr>
        <w:widowControl w:val="1"/>
        <w:spacing w:line="360" w:lineRule="auto"/>
        <w:jc w:val="both"/>
        <w:rPr>
          <w:sz w:val="24"/>
          <w:szCs w:val="24"/>
        </w:rPr>
      </w:pPr>
      <w:r w:rsidDel="00000000" w:rsidR="00000000" w:rsidRPr="00000000">
        <w:rPr>
          <w:color w:val="000000"/>
          <w:sz w:val="24"/>
          <w:szCs w:val="24"/>
          <w:rtl w:val="0"/>
        </w:rPr>
        <w:t xml:space="preserve">Though utilizing secondary statistics for this look at provides treasured insights, there are inherent barriers that ought to be stated like information availability and accessibility , evolving nature of the industry , loss of primary data Insights , generalization issues , potential for bias , complexity of statistics Interpretation and confined exploration of qualitative factors.</w:t>
      </w:r>
      <w:r w:rsidDel="00000000" w:rsidR="00000000" w:rsidRPr="00000000">
        <w:rPr>
          <w:rtl w:val="0"/>
        </w:rPr>
      </w:r>
    </w:p>
    <w:p w:rsidR="00000000" w:rsidDel="00000000" w:rsidP="00000000" w:rsidRDefault="00000000" w:rsidRPr="00000000" w14:paraId="0000003F">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40">
      <w:pPr>
        <w:widowControl w:val="1"/>
        <w:spacing w:line="360" w:lineRule="auto"/>
        <w:jc w:val="both"/>
        <w:rPr>
          <w:sz w:val="24"/>
          <w:szCs w:val="24"/>
        </w:rPr>
      </w:pPr>
      <w:r w:rsidDel="00000000" w:rsidR="00000000" w:rsidRPr="00000000">
        <w:rPr>
          <w:b w:val="1"/>
          <w:color w:val="000000"/>
          <w:sz w:val="24"/>
          <w:szCs w:val="24"/>
          <w:rtl w:val="0"/>
        </w:rPr>
        <w:t xml:space="preserve">REVIEW OF LITERATURE</w:t>
      </w:r>
      <w:r w:rsidDel="00000000" w:rsidR="00000000" w:rsidRPr="00000000">
        <w:rPr>
          <w:rtl w:val="0"/>
        </w:rPr>
      </w:r>
    </w:p>
    <w:p w:rsidR="00000000" w:rsidDel="00000000" w:rsidP="00000000" w:rsidRDefault="00000000" w:rsidRPr="00000000" w14:paraId="00000041">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42">
      <w:pPr>
        <w:widowControl w:val="1"/>
        <w:spacing w:line="360" w:lineRule="auto"/>
        <w:jc w:val="both"/>
        <w:rPr>
          <w:sz w:val="24"/>
          <w:szCs w:val="24"/>
        </w:rPr>
      </w:pPr>
      <w:r w:rsidDel="00000000" w:rsidR="00000000" w:rsidRPr="00000000">
        <w:rPr>
          <w:b w:val="1"/>
          <w:color w:val="000000"/>
          <w:sz w:val="24"/>
          <w:szCs w:val="24"/>
          <w:rtl w:val="0"/>
        </w:rPr>
        <w:t xml:space="preserve">Smith (2023), </w:t>
      </w:r>
      <w:r w:rsidDel="00000000" w:rsidR="00000000" w:rsidRPr="00000000">
        <w:rPr>
          <w:color w:val="000000"/>
          <w:sz w:val="24"/>
          <w:szCs w:val="24"/>
          <w:rtl w:val="0"/>
        </w:rPr>
        <w:t xml:space="preserve">reviews present coverage products available for vessels in shadow fleets, analyzing their limitations and ability for reimbursement in case of losses. The findings propose an opening in tailor-made insurance solutions for those operations.</w:t>
      </w:r>
      <w:r w:rsidDel="00000000" w:rsidR="00000000" w:rsidRPr="00000000">
        <w:rPr>
          <w:rtl w:val="0"/>
        </w:rPr>
      </w:r>
    </w:p>
    <w:p w:rsidR="00000000" w:rsidDel="00000000" w:rsidP="00000000" w:rsidRDefault="00000000" w:rsidRPr="00000000" w14:paraId="00000043">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44">
      <w:pPr>
        <w:widowControl w:val="1"/>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45">
      <w:pPr>
        <w:widowControl w:val="1"/>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46">
      <w:pPr>
        <w:widowControl w:val="1"/>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47">
      <w:pPr>
        <w:widowControl w:val="1"/>
        <w:spacing w:line="360" w:lineRule="auto"/>
        <w:jc w:val="both"/>
        <w:rPr>
          <w:sz w:val="24"/>
          <w:szCs w:val="24"/>
        </w:rPr>
      </w:pPr>
      <w:r w:rsidDel="00000000" w:rsidR="00000000" w:rsidRPr="00000000">
        <w:rPr>
          <w:b w:val="1"/>
          <w:color w:val="000000"/>
          <w:sz w:val="24"/>
          <w:szCs w:val="24"/>
          <w:rtl w:val="0"/>
        </w:rPr>
        <w:t xml:space="preserve">Douglas et al. (2023),  </w:t>
      </w:r>
      <w:r w:rsidDel="00000000" w:rsidR="00000000" w:rsidRPr="00000000">
        <w:rPr>
          <w:color w:val="000000"/>
          <w:sz w:val="24"/>
          <w:szCs w:val="24"/>
          <w:rtl w:val="0"/>
        </w:rPr>
        <w:t xml:space="preserve">analyzes the financing of shadow fleets, suggesting that knowledge of the lengthy-time period influences those operations on maritime finance is important for developing powerful techniques.</w:t>
      </w:r>
      <w:r w:rsidDel="00000000" w:rsidR="00000000" w:rsidRPr="00000000">
        <w:rPr>
          <w:rtl w:val="0"/>
        </w:rPr>
      </w:r>
    </w:p>
    <w:p w:rsidR="00000000" w:rsidDel="00000000" w:rsidP="00000000" w:rsidRDefault="00000000" w:rsidRPr="00000000" w14:paraId="00000048">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49">
      <w:pPr>
        <w:widowControl w:val="1"/>
        <w:spacing w:line="360" w:lineRule="auto"/>
        <w:jc w:val="both"/>
        <w:rPr>
          <w:sz w:val="24"/>
          <w:szCs w:val="24"/>
        </w:rPr>
      </w:pPr>
      <w:r w:rsidDel="00000000" w:rsidR="00000000" w:rsidRPr="00000000">
        <w:rPr>
          <w:b w:val="1"/>
          <w:color w:val="000000"/>
          <w:sz w:val="24"/>
          <w:szCs w:val="24"/>
          <w:rtl w:val="0"/>
        </w:rPr>
        <w:t xml:space="preserve">Lee (2023), </w:t>
      </w:r>
      <w:r w:rsidDel="00000000" w:rsidR="00000000" w:rsidRPr="00000000">
        <w:rPr>
          <w:color w:val="000000"/>
          <w:sz w:val="24"/>
          <w:szCs w:val="24"/>
          <w:rtl w:val="0"/>
        </w:rPr>
        <w:t xml:space="preserve">analyzes recent trends in maritime finance, along with the rising occurrence of shadow fleets. The research highlights the need for progressive monetary merchandise which could accommodate the particular dangers of these operations.</w:t>
      </w:r>
      <w:r w:rsidDel="00000000" w:rsidR="00000000" w:rsidRPr="00000000">
        <w:rPr>
          <w:rtl w:val="0"/>
        </w:rPr>
      </w:r>
    </w:p>
    <w:p w:rsidR="00000000" w:rsidDel="00000000" w:rsidP="00000000" w:rsidRDefault="00000000" w:rsidRPr="00000000" w14:paraId="0000004A">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4B">
      <w:pPr>
        <w:widowControl w:val="1"/>
        <w:spacing w:line="360" w:lineRule="auto"/>
        <w:jc w:val="both"/>
        <w:rPr>
          <w:sz w:val="24"/>
          <w:szCs w:val="24"/>
        </w:rPr>
      </w:pPr>
      <w:r w:rsidDel="00000000" w:rsidR="00000000" w:rsidRPr="00000000">
        <w:rPr>
          <w:b w:val="1"/>
          <w:color w:val="000000"/>
          <w:sz w:val="24"/>
          <w:szCs w:val="24"/>
          <w:rtl w:val="0"/>
        </w:rPr>
        <w:t xml:space="preserve">Moore (2022), </w:t>
      </w:r>
      <w:r w:rsidDel="00000000" w:rsidR="00000000" w:rsidRPr="00000000">
        <w:rPr>
          <w:color w:val="000000"/>
          <w:sz w:val="24"/>
          <w:szCs w:val="24"/>
          <w:rtl w:val="0"/>
        </w:rPr>
        <w:t xml:space="preserve">analyzes the financial effect of shadow fleets on worldwide transport charges and market dynamics. This research highlights how unregulated operations can distort marketplace pricing and create economic demanding situations for valid operators.</w:t>
      </w:r>
      <w:r w:rsidDel="00000000" w:rsidR="00000000" w:rsidRPr="00000000">
        <w:rPr>
          <w:rtl w:val="0"/>
        </w:rPr>
      </w:r>
    </w:p>
    <w:p w:rsidR="00000000" w:rsidDel="00000000" w:rsidP="00000000" w:rsidRDefault="00000000" w:rsidRPr="00000000" w14:paraId="0000004C">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4D">
      <w:pPr>
        <w:widowControl w:val="1"/>
        <w:spacing w:line="360" w:lineRule="auto"/>
        <w:jc w:val="both"/>
        <w:rPr>
          <w:sz w:val="24"/>
          <w:szCs w:val="24"/>
        </w:rPr>
      </w:pPr>
      <w:r w:rsidDel="00000000" w:rsidR="00000000" w:rsidRPr="00000000">
        <w:rPr>
          <w:b w:val="1"/>
          <w:color w:val="000000"/>
          <w:sz w:val="24"/>
          <w:szCs w:val="24"/>
          <w:rtl w:val="0"/>
        </w:rPr>
        <w:t xml:space="preserve">Carter (2022),  </w:t>
      </w:r>
      <w:r w:rsidDel="00000000" w:rsidR="00000000" w:rsidRPr="00000000">
        <w:rPr>
          <w:color w:val="000000"/>
          <w:sz w:val="24"/>
          <w:szCs w:val="24"/>
          <w:rtl w:val="0"/>
        </w:rPr>
        <w:t xml:space="preserve">discusses the risks related to financing shadow fleet operations, emphasizing the demanding situations in assessing the creditworthiness of unregulated entities. The take a look at gives insights into how financiers can better evaluate those risks.</w:t>
      </w:r>
      <w:r w:rsidDel="00000000" w:rsidR="00000000" w:rsidRPr="00000000">
        <w:rPr>
          <w:rtl w:val="0"/>
        </w:rPr>
      </w:r>
    </w:p>
    <w:p w:rsidR="00000000" w:rsidDel="00000000" w:rsidP="00000000" w:rsidRDefault="00000000" w:rsidRPr="00000000" w14:paraId="0000004E">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4F">
      <w:pPr>
        <w:widowControl w:val="1"/>
        <w:spacing w:line="360" w:lineRule="auto"/>
        <w:jc w:val="both"/>
        <w:rPr>
          <w:sz w:val="24"/>
          <w:szCs w:val="24"/>
        </w:rPr>
      </w:pPr>
      <w:r w:rsidDel="00000000" w:rsidR="00000000" w:rsidRPr="00000000">
        <w:rPr>
          <w:b w:val="1"/>
          <w:color w:val="000000"/>
          <w:sz w:val="24"/>
          <w:szCs w:val="24"/>
          <w:rtl w:val="0"/>
        </w:rPr>
        <w:t xml:space="preserve">Johnson (2022), </w:t>
      </w:r>
      <w:r w:rsidDel="00000000" w:rsidR="00000000" w:rsidRPr="00000000">
        <w:rPr>
          <w:color w:val="000000"/>
          <w:sz w:val="24"/>
          <w:szCs w:val="24"/>
          <w:rtl w:val="0"/>
        </w:rPr>
        <w:t xml:space="preserve">presents case research of financing preparations for shadow fleet operations, reading the phrases and conditions that represent those agreements. They have a look at highlights, not unusual practices and dangers faced through financial institutions.</w:t>
      </w:r>
      <w:r w:rsidDel="00000000" w:rsidR="00000000" w:rsidRPr="00000000">
        <w:rPr>
          <w:rtl w:val="0"/>
        </w:rPr>
      </w:r>
    </w:p>
    <w:p w:rsidR="00000000" w:rsidDel="00000000" w:rsidP="00000000" w:rsidRDefault="00000000" w:rsidRPr="00000000" w14:paraId="00000050">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51">
      <w:pPr>
        <w:widowControl w:val="1"/>
        <w:spacing w:line="360" w:lineRule="auto"/>
        <w:jc w:val="both"/>
        <w:rPr>
          <w:sz w:val="24"/>
          <w:szCs w:val="24"/>
        </w:rPr>
      </w:pPr>
      <w:r w:rsidDel="00000000" w:rsidR="00000000" w:rsidRPr="00000000">
        <w:rPr>
          <w:b w:val="1"/>
          <w:color w:val="000000"/>
          <w:sz w:val="24"/>
          <w:szCs w:val="24"/>
          <w:rtl w:val="0"/>
        </w:rPr>
        <w:t xml:space="preserve">Patel (2022), </w:t>
      </w:r>
      <w:r w:rsidDel="00000000" w:rsidR="00000000" w:rsidRPr="00000000">
        <w:rPr>
          <w:color w:val="000000"/>
          <w:sz w:val="24"/>
          <w:szCs w:val="24"/>
          <w:rtl w:val="0"/>
        </w:rPr>
        <w:t xml:space="preserve">examines how geopolitical tensions have an impact on shadow fleet operations and financing. The study identifies particular instances where political instability has caused extended shadow fleet activity and related economic risks.</w:t>
      </w:r>
      <w:r w:rsidDel="00000000" w:rsidR="00000000" w:rsidRPr="00000000">
        <w:rPr>
          <w:rtl w:val="0"/>
        </w:rPr>
      </w:r>
    </w:p>
    <w:p w:rsidR="00000000" w:rsidDel="00000000" w:rsidP="00000000" w:rsidRDefault="00000000" w:rsidRPr="00000000" w14:paraId="00000052">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53">
      <w:pPr>
        <w:widowControl w:val="1"/>
        <w:spacing w:line="360" w:lineRule="auto"/>
        <w:jc w:val="both"/>
        <w:rPr>
          <w:sz w:val="24"/>
          <w:szCs w:val="24"/>
        </w:rPr>
      </w:pPr>
      <w:r w:rsidDel="00000000" w:rsidR="00000000" w:rsidRPr="00000000">
        <w:rPr>
          <w:b w:val="1"/>
          <w:color w:val="000000"/>
          <w:sz w:val="24"/>
          <w:szCs w:val="24"/>
          <w:rtl w:val="0"/>
        </w:rPr>
        <w:t xml:space="preserve">Winder et al. (2021),</w:t>
      </w:r>
      <w:r w:rsidDel="00000000" w:rsidR="00000000" w:rsidRPr="00000000">
        <w:rPr>
          <w:color w:val="000000"/>
          <w:sz w:val="24"/>
          <w:szCs w:val="24"/>
          <w:rtl w:val="0"/>
        </w:rPr>
        <w:t xml:space="preserve"> explored the concept of shadow fleets, describing them as vessels that function outdoor traditional maritime regulations. This foundational painting sets the degree for know-how the consequences for finance and insurance inside this context.</w:t>
      </w:r>
      <w:r w:rsidDel="00000000" w:rsidR="00000000" w:rsidRPr="00000000">
        <w:rPr>
          <w:rtl w:val="0"/>
        </w:rPr>
      </w:r>
    </w:p>
    <w:p w:rsidR="00000000" w:rsidDel="00000000" w:rsidP="00000000" w:rsidRDefault="00000000" w:rsidRPr="00000000" w14:paraId="00000054">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55">
      <w:pPr>
        <w:widowControl w:val="1"/>
        <w:spacing w:line="360" w:lineRule="auto"/>
        <w:jc w:val="both"/>
        <w:rPr>
          <w:sz w:val="24"/>
          <w:szCs w:val="24"/>
        </w:rPr>
      </w:pPr>
      <w:r w:rsidDel="00000000" w:rsidR="00000000" w:rsidRPr="00000000">
        <w:rPr>
          <w:b w:val="1"/>
          <w:color w:val="000000"/>
          <w:sz w:val="24"/>
          <w:szCs w:val="24"/>
          <w:rtl w:val="0"/>
        </w:rPr>
        <w:t xml:space="preserve">Thompson (2021), </w:t>
      </w:r>
      <w:r w:rsidDel="00000000" w:rsidR="00000000" w:rsidRPr="00000000">
        <w:rPr>
          <w:color w:val="000000"/>
          <w:sz w:val="24"/>
          <w:szCs w:val="24"/>
          <w:rtl w:val="0"/>
        </w:rPr>
        <w:t xml:space="preserve">investigates the regulatory surroundings surrounding shadow fleets and its implications for financial transactions. The paper argues that inconsistent rules create uncertainties for financiers, complicating threat management.</w:t>
      </w:r>
      <w:r w:rsidDel="00000000" w:rsidR="00000000" w:rsidRPr="00000000">
        <w:rPr>
          <w:rtl w:val="0"/>
        </w:rPr>
      </w:r>
    </w:p>
    <w:p w:rsidR="00000000" w:rsidDel="00000000" w:rsidP="00000000" w:rsidRDefault="00000000" w:rsidRPr="00000000" w14:paraId="00000056">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57">
      <w:pPr>
        <w:widowControl w:val="1"/>
        <w:spacing w:line="360" w:lineRule="auto"/>
        <w:jc w:val="both"/>
        <w:rPr>
          <w:sz w:val="24"/>
          <w:szCs w:val="24"/>
        </w:rPr>
      </w:pPr>
      <w:r w:rsidDel="00000000" w:rsidR="00000000" w:rsidRPr="00000000">
        <w:rPr>
          <w:b w:val="1"/>
          <w:color w:val="000000"/>
          <w:sz w:val="24"/>
          <w:szCs w:val="24"/>
          <w:rtl w:val="0"/>
        </w:rPr>
        <w:t xml:space="preserve">Hernandez (2021), </w:t>
      </w:r>
      <w:r w:rsidDel="00000000" w:rsidR="00000000" w:rsidRPr="00000000">
        <w:rPr>
          <w:color w:val="000000"/>
          <w:sz w:val="24"/>
          <w:szCs w:val="24"/>
          <w:rtl w:val="0"/>
        </w:rPr>
        <w:t xml:space="preserve">conducts interviews with industry stakeholders to gather insights at the demanding situations and opportunities in financing shadow fleets. The findings reveal diverse reviews on danger control and the role of law in shaping monetary practices.</w:t>
      </w:r>
      <w:r w:rsidDel="00000000" w:rsidR="00000000" w:rsidRPr="00000000">
        <w:rPr>
          <w:rtl w:val="0"/>
        </w:rPr>
      </w:r>
    </w:p>
    <w:p w:rsidR="00000000" w:rsidDel="00000000" w:rsidP="00000000" w:rsidRDefault="00000000" w:rsidRPr="00000000" w14:paraId="00000058">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59">
      <w:pPr>
        <w:widowControl w:val="1"/>
        <w:spacing w:line="360" w:lineRule="auto"/>
        <w:jc w:val="both"/>
        <w:rPr>
          <w:sz w:val="24"/>
          <w:szCs w:val="24"/>
        </w:rPr>
      </w:pPr>
      <w:r w:rsidDel="00000000" w:rsidR="00000000" w:rsidRPr="00000000">
        <w:rPr>
          <w:b w:val="1"/>
          <w:color w:val="000000"/>
          <w:sz w:val="24"/>
          <w:szCs w:val="24"/>
          <w:rtl w:val="0"/>
        </w:rPr>
        <w:t xml:space="preserve">Chang et al. (2020), </w:t>
      </w:r>
      <w:r w:rsidDel="00000000" w:rsidR="00000000" w:rsidRPr="00000000">
        <w:rPr>
          <w:color w:val="000000"/>
          <w:sz w:val="24"/>
          <w:szCs w:val="24"/>
          <w:rtl w:val="0"/>
        </w:rPr>
        <w:t xml:space="preserve">explore how blockchain era can decorate transparency and traceability in monetary transactions regarding shadow fleets. Their studies show that such technology may want to mitigate a few monetary risks associated with those operations.</w:t>
      </w:r>
      <w:r w:rsidDel="00000000" w:rsidR="00000000" w:rsidRPr="00000000">
        <w:rPr>
          <w:rtl w:val="0"/>
        </w:rPr>
      </w:r>
    </w:p>
    <w:p w:rsidR="00000000" w:rsidDel="00000000" w:rsidP="00000000" w:rsidRDefault="00000000" w:rsidRPr="00000000" w14:paraId="0000005A">
      <w:pPr>
        <w:widowControl w:val="1"/>
        <w:spacing w:after="240" w:line="360" w:lineRule="auto"/>
        <w:rPr>
          <w:sz w:val="24"/>
          <w:szCs w:val="24"/>
        </w:rPr>
      </w:pPr>
      <w:r w:rsidDel="00000000" w:rsidR="00000000" w:rsidRPr="00000000">
        <w:rPr>
          <w:sz w:val="24"/>
          <w:szCs w:val="24"/>
          <w:rtl w:val="0"/>
        </w:rPr>
        <w:br w:type="textWrapping"/>
      </w:r>
      <w:r w:rsidDel="00000000" w:rsidR="00000000" w:rsidRPr="00000000">
        <w:rPr>
          <w:b w:val="1"/>
          <w:color w:val="000000"/>
          <w:sz w:val="24"/>
          <w:szCs w:val="24"/>
          <w:rtl w:val="0"/>
        </w:rPr>
        <w:t xml:space="preserve">CASE STUDY</w:t>
      </w:r>
      <w:r w:rsidDel="00000000" w:rsidR="00000000" w:rsidRPr="00000000">
        <w:rPr>
          <w:rtl w:val="0"/>
        </w:rPr>
      </w:r>
    </w:p>
    <w:p w:rsidR="00000000" w:rsidDel="00000000" w:rsidP="00000000" w:rsidRDefault="00000000" w:rsidRPr="00000000" w14:paraId="0000005B">
      <w:pPr>
        <w:widowControl w:val="1"/>
        <w:spacing w:line="360" w:lineRule="auto"/>
        <w:jc w:val="both"/>
        <w:rPr>
          <w:sz w:val="24"/>
          <w:szCs w:val="24"/>
        </w:rPr>
      </w:pPr>
      <w:r w:rsidDel="00000000" w:rsidR="00000000" w:rsidRPr="00000000">
        <w:rPr>
          <w:b w:val="1"/>
          <w:color w:val="000000"/>
          <w:sz w:val="24"/>
          <w:szCs w:val="24"/>
          <w:rtl w:val="0"/>
        </w:rPr>
        <w:t xml:space="preserve">"ABC delivery Co. and the impact of Shadow Fleet Operations"</w:t>
      </w:r>
      <w:r w:rsidDel="00000000" w:rsidR="00000000" w:rsidRPr="00000000">
        <w:rPr>
          <w:rtl w:val="0"/>
        </w:rPr>
      </w:r>
    </w:p>
    <w:p w:rsidR="00000000" w:rsidDel="00000000" w:rsidP="00000000" w:rsidRDefault="00000000" w:rsidRPr="00000000" w14:paraId="0000005C">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5D">
      <w:pPr>
        <w:widowControl w:val="1"/>
        <w:spacing w:line="360" w:lineRule="auto"/>
        <w:jc w:val="both"/>
        <w:rPr>
          <w:sz w:val="24"/>
          <w:szCs w:val="24"/>
        </w:rPr>
      </w:pPr>
      <w:r w:rsidDel="00000000" w:rsidR="00000000" w:rsidRPr="00000000">
        <w:rPr>
          <w:b w:val="1"/>
          <w:color w:val="000000"/>
          <w:sz w:val="24"/>
          <w:szCs w:val="24"/>
          <w:rtl w:val="0"/>
        </w:rPr>
        <w:t xml:space="preserve">State of Affairs :  </w:t>
      </w:r>
      <w:r w:rsidDel="00000000" w:rsidR="00000000" w:rsidRPr="00000000">
        <w:rPr>
          <w:color w:val="000000"/>
          <w:sz w:val="24"/>
          <w:szCs w:val="24"/>
          <w:rtl w:val="0"/>
        </w:rPr>
        <w:t xml:space="preserve">ABC shipping Co. is a mid-sized maritime logistics firm that has confronted growing demanding situations because of the upward push of shadow fleets working in its number one alternate routes. In recent years, ABC shipping encountered numerous incidents regarding shipments that were both delayed or misplaced because of unregulated vessels. This example examines the repayment techniques hired by ABC delivery in response to those challenges.</w:t>
      </w:r>
      <w:r w:rsidDel="00000000" w:rsidR="00000000" w:rsidRPr="00000000">
        <w:rPr>
          <w:rtl w:val="0"/>
        </w:rPr>
      </w:r>
    </w:p>
    <w:p w:rsidR="00000000" w:rsidDel="00000000" w:rsidP="00000000" w:rsidRDefault="00000000" w:rsidRPr="00000000" w14:paraId="0000005E">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5F">
      <w:pPr>
        <w:widowControl w:val="1"/>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60">
      <w:pPr>
        <w:widowControl w:val="1"/>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61">
      <w:pPr>
        <w:widowControl w:val="1"/>
        <w:spacing w:line="360" w:lineRule="auto"/>
        <w:jc w:val="both"/>
        <w:rPr>
          <w:sz w:val="24"/>
          <w:szCs w:val="24"/>
        </w:rPr>
      </w:pPr>
      <w:r w:rsidDel="00000000" w:rsidR="00000000" w:rsidRPr="00000000">
        <w:rPr>
          <w:b w:val="1"/>
          <w:color w:val="000000"/>
          <w:sz w:val="24"/>
          <w:szCs w:val="24"/>
          <w:rtl w:val="0"/>
        </w:rPr>
        <w:t xml:space="preserve">Context of Shadow Fleet Operations</w:t>
      </w:r>
      <w:r w:rsidDel="00000000" w:rsidR="00000000" w:rsidRPr="00000000">
        <w:rPr>
          <w:rtl w:val="0"/>
        </w:rPr>
      </w:r>
    </w:p>
    <w:p w:rsidR="00000000" w:rsidDel="00000000" w:rsidP="00000000" w:rsidRDefault="00000000" w:rsidRPr="00000000" w14:paraId="00000062">
      <w:pPr>
        <w:widowControl w:val="1"/>
        <w:spacing w:line="360" w:lineRule="auto"/>
        <w:jc w:val="both"/>
        <w:rPr>
          <w:sz w:val="24"/>
          <w:szCs w:val="24"/>
        </w:rPr>
      </w:pPr>
      <w:r w:rsidDel="00000000" w:rsidR="00000000" w:rsidRPr="00000000">
        <w:rPr>
          <w:color w:val="000000"/>
          <w:sz w:val="24"/>
          <w:szCs w:val="24"/>
          <w:rtl w:val="0"/>
        </w:rPr>
        <w:t xml:space="preserve">ABC shipping operates in a competitive market where timely transport is crucial. With the emergence of shadow fleets, the corporation has needed to navigate a complicated panorama where unregulated vessels frequently undercut valid operators on price. This has led to financial strain as the employer deals with the repercussions of carrying out exchange alongside those shadow entities.</w:t>
      </w:r>
      <w:r w:rsidDel="00000000" w:rsidR="00000000" w:rsidRPr="00000000">
        <w:rPr>
          <w:rtl w:val="0"/>
        </w:rPr>
      </w:r>
    </w:p>
    <w:p w:rsidR="00000000" w:rsidDel="00000000" w:rsidP="00000000" w:rsidRDefault="00000000" w:rsidRPr="00000000" w14:paraId="00000063">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64">
      <w:pPr>
        <w:widowControl w:val="1"/>
        <w:spacing w:line="360" w:lineRule="auto"/>
        <w:jc w:val="both"/>
        <w:rPr>
          <w:sz w:val="24"/>
          <w:szCs w:val="24"/>
        </w:rPr>
      </w:pPr>
      <w:r w:rsidDel="00000000" w:rsidR="00000000" w:rsidRPr="00000000">
        <w:rPr>
          <w:b w:val="1"/>
          <w:color w:val="000000"/>
          <w:sz w:val="24"/>
          <w:szCs w:val="24"/>
          <w:rtl w:val="0"/>
        </w:rPr>
        <w:t xml:space="preserve">Reimbursement Techniques Employed</w:t>
      </w:r>
      <w:r w:rsidDel="00000000" w:rsidR="00000000" w:rsidRPr="00000000">
        <w:rPr>
          <w:rtl w:val="0"/>
        </w:rPr>
      </w:r>
    </w:p>
    <w:p w:rsidR="00000000" w:rsidDel="00000000" w:rsidP="00000000" w:rsidRDefault="00000000" w:rsidRPr="00000000" w14:paraId="00000065">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66">
      <w:pPr>
        <w:widowControl w:val="1"/>
        <w:numPr>
          <w:ilvl w:val="0"/>
          <w:numId w:val="14"/>
        </w:numPr>
        <w:spacing w:line="360" w:lineRule="auto"/>
        <w:ind w:left="720" w:hanging="360"/>
        <w:jc w:val="both"/>
        <w:rPr>
          <w:color w:val="000000"/>
          <w:sz w:val="24"/>
          <w:szCs w:val="24"/>
        </w:rPr>
      </w:pPr>
      <w:r w:rsidDel="00000000" w:rsidR="00000000" w:rsidRPr="00000000">
        <w:rPr>
          <w:b w:val="1"/>
          <w:color w:val="000000"/>
          <w:sz w:val="24"/>
          <w:szCs w:val="24"/>
          <w:rtl w:val="0"/>
        </w:rPr>
        <w:t xml:space="preserve">Insurance Claims : </w:t>
      </w:r>
      <w:r w:rsidDel="00000000" w:rsidR="00000000" w:rsidRPr="00000000">
        <w:rPr>
          <w:color w:val="000000"/>
          <w:sz w:val="24"/>
          <w:szCs w:val="24"/>
          <w:rtl w:val="0"/>
        </w:rPr>
        <w:t xml:space="preserve">ABC shipping had formerly relied on marine cargo coverage to cowl losses from damaged or misplaced items. However, when managing shadow fleets, it found that many coverage carriers were hesitant to cowl shipments related to unregulated vessels. The organization experienced delays in claims processing and partial reimbursements. ABC transport had to negotiate with insurers to include particular clauses that addressed dangers related to shadow fleet operations.</w:t>
      </w:r>
    </w:p>
    <w:p w:rsidR="00000000" w:rsidDel="00000000" w:rsidP="00000000" w:rsidRDefault="00000000" w:rsidRPr="00000000" w14:paraId="00000067">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68">
      <w:pPr>
        <w:widowControl w:val="1"/>
        <w:numPr>
          <w:ilvl w:val="0"/>
          <w:numId w:val="15"/>
        </w:numPr>
        <w:spacing w:line="360" w:lineRule="auto"/>
        <w:ind w:left="720" w:hanging="360"/>
        <w:jc w:val="both"/>
        <w:rPr>
          <w:color w:val="000000"/>
          <w:sz w:val="24"/>
          <w:szCs w:val="24"/>
        </w:rPr>
      </w:pPr>
      <w:r w:rsidDel="00000000" w:rsidR="00000000" w:rsidRPr="00000000">
        <w:rPr>
          <w:b w:val="1"/>
          <w:color w:val="000000"/>
          <w:sz w:val="24"/>
          <w:szCs w:val="24"/>
          <w:rtl w:val="0"/>
        </w:rPr>
        <w:t xml:space="preserve">Criminal Recourse : </w:t>
      </w:r>
      <w:r w:rsidDel="00000000" w:rsidR="00000000" w:rsidRPr="00000000">
        <w:rPr>
          <w:color w:val="000000"/>
          <w:sz w:val="24"/>
          <w:szCs w:val="24"/>
          <w:rtl w:val="0"/>
        </w:rPr>
        <w:t xml:space="preserve">In instances in which contracts may be hooked up with shadow fleet operators, ABC shipping sought felony remedies for losses incurred. This worried pursuing claims in opposition to the events accountable for transport delays or damages.felony processes were lengthy and steeply-priced, frequently resulting in minimum recoveries. The unpredictability of prison results made this a much less favorable option for short compensation.</w:t>
      </w:r>
    </w:p>
    <w:p w:rsidR="00000000" w:rsidDel="00000000" w:rsidP="00000000" w:rsidRDefault="00000000" w:rsidRPr="00000000" w14:paraId="00000069">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6A">
      <w:pPr>
        <w:widowControl w:val="1"/>
        <w:numPr>
          <w:ilvl w:val="0"/>
          <w:numId w:val="16"/>
        </w:numPr>
        <w:spacing w:line="360" w:lineRule="auto"/>
        <w:ind w:left="720" w:hanging="360"/>
        <w:jc w:val="both"/>
        <w:rPr>
          <w:color w:val="000000"/>
          <w:sz w:val="24"/>
          <w:szCs w:val="24"/>
        </w:rPr>
      </w:pPr>
      <w:r w:rsidDel="00000000" w:rsidR="00000000" w:rsidRPr="00000000">
        <w:rPr>
          <w:b w:val="1"/>
          <w:color w:val="000000"/>
          <w:sz w:val="24"/>
          <w:szCs w:val="24"/>
          <w:rtl w:val="0"/>
        </w:rPr>
        <w:t xml:space="preserve">Opportunity Agreements : </w:t>
      </w:r>
      <w:r w:rsidDel="00000000" w:rsidR="00000000" w:rsidRPr="00000000">
        <w:rPr>
          <w:color w:val="000000"/>
          <w:sz w:val="24"/>
          <w:szCs w:val="24"/>
          <w:rtl w:val="0"/>
        </w:rPr>
        <w:t xml:space="preserve">To mitigate dangers, ABC transport commenced forming opportunity agreements with trusted third-party logistics providers who had installed reputations. These carriers have been chosen based on their compliance with international regulations.This method caused better duty and transparency, resulting in more dependable repayment tactics. ABC delivery said advanced recovery prices on shipments controlled via those relied on partners.</w:t>
      </w:r>
    </w:p>
    <w:p w:rsidR="00000000" w:rsidDel="00000000" w:rsidP="00000000" w:rsidRDefault="00000000" w:rsidRPr="00000000" w14:paraId="0000006B">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6C">
      <w:pPr>
        <w:widowControl w:val="1"/>
        <w:numPr>
          <w:ilvl w:val="0"/>
          <w:numId w:val="17"/>
        </w:numPr>
        <w:spacing w:line="360" w:lineRule="auto"/>
        <w:ind w:left="720" w:hanging="360"/>
        <w:jc w:val="both"/>
        <w:rPr>
          <w:color w:val="000000"/>
          <w:sz w:val="24"/>
          <w:szCs w:val="24"/>
        </w:rPr>
      </w:pPr>
      <w:r w:rsidDel="00000000" w:rsidR="00000000" w:rsidRPr="00000000">
        <w:rPr>
          <w:b w:val="1"/>
          <w:color w:val="000000"/>
          <w:sz w:val="24"/>
          <w:szCs w:val="24"/>
          <w:rtl w:val="0"/>
        </w:rPr>
        <w:t xml:space="preserve">Actual-Time Tracking and Facts Analytics : </w:t>
      </w:r>
      <w:r w:rsidDel="00000000" w:rsidR="00000000" w:rsidRPr="00000000">
        <w:rPr>
          <w:color w:val="000000"/>
          <w:sz w:val="24"/>
          <w:szCs w:val="24"/>
          <w:rtl w:val="0"/>
        </w:rPr>
        <w:t xml:space="preserve">ABC shipping carried out a machine of real-time monitoring for its shipments using GPS and blockchain generation. This allowed for greater visibility into the repute and vicinity of products. The enhanced tracking skills improved the enterprise’s potential to offer proof for insurance claims and disputes, ultimately leading to quicker reimbursements. facts analytics helped discover high-hazard routes and regulate shipping strategies for that reason.</w:t>
      </w:r>
    </w:p>
    <w:p w:rsidR="00000000" w:rsidDel="00000000" w:rsidP="00000000" w:rsidRDefault="00000000" w:rsidRPr="00000000" w14:paraId="0000006D">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6E">
      <w:pPr>
        <w:widowControl w:val="1"/>
        <w:numPr>
          <w:ilvl w:val="0"/>
          <w:numId w:val="2"/>
        </w:numPr>
        <w:spacing w:line="360" w:lineRule="auto"/>
        <w:ind w:left="720" w:hanging="360"/>
        <w:jc w:val="both"/>
        <w:rPr>
          <w:color w:val="000000"/>
          <w:sz w:val="24"/>
          <w:szCs w:val="24"/>
        </w:rPr>
      </w:pPr>
      <w:r w:rsidDel="00000000" w:rsidR="00000000" w:rsidRPr="00000000">
        <w:rPr>
          <w:b w:val="1"/>
          <w:color w:val="000000"/>
          <w:sz w:val="24"/>
          <w:szCs w:val="24"/>
          <w:rtl w:val="0"/>
        </w:rPr>
        <w:t xml:space="preserve">Collaborative Stakeholder Strategies : </w:t>
      </w:r>
      <w:r w:rsidDel="00000000" w:rsidR="00000000" w:rsidRPr="00000000">
        <w:rPr>
          <w:color w:val="000000"/>
          <w:sz w:val="24"/>
          <w:szCs w:val="24"/>
          <w:rtl w:val="0"/>
        </w:rPr>
        <w:t xml:space="preserve">Spotting the complexities of the problem, ABC transport engaged in collaborative efforts with industry institutions and regulatory bodies to recommend for clearer hints and support for companies suffering from shadow fleets. These collaborations led to the improvement of quality practices and shared resources amongst enterprise players, enhancing collective reaction strategies to shadow fleet demanding situations.</w:t>
      </w:r>
    </w:p>
    <w:p w:rsidR="00000000" w:rsidDel="00000000" w:rsidP="00000000" w:rsidRDefault="00000000" w:rsidRPr="00000000" w14:paraId="0000006F">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70">
      <w:pPr>
        <w:widowControl w:val="1"/>
        <w:spacing w:line="360" w:lineRule="auto"/>
        <w:jc w:val="both"/>
        <w:rPr>
          <w:sz w:val="24"/>
          <w:szCs w:val="24"/>
        </w:rPr>
      </w:pPr>
      <w:r w:rsidDel="00000000" w:rsidR="00000000" w:rsidRPr="00000000">
        <w:rPr>
          <w:b w:val="1"/>
          <w:color w:val="000000"/>
          <w:sz w:val="24"/>
          <w:szCs w:val="24"/>
          <w:rtl w:val="0"/>
        </w:rPr>
        <w:t xml:space="preserve">FINDINGS </w:t>
      </w:r>
      <w:r w:rsidDel="00000000" w:rsidR="00000000" w:rsidRPr="00000000">
        <w:rPr>
          <w:rtl w:val="0"/>
        </w:rPr>
      </w:r>
    </w:p>
    <w:p w:rsidR="00000000" w:rsidDel="00000000" w:rsidP="00000000" w:rsidRDefault="00000000" w:rsidRPr="00000000" w14:paraId="00000071">
      <w:pPr>
        <w:widowControl w:val="1"/>
        <w:spacing w:line="360" w:lineRule="auto"/>
        <w:jc w:val="both"/>
        <w:rPr>
          <w:sz w:val="24"/>
          <w:szCs w:val="24"/>
        </w:rPr>
      </w:pPr>
      <w:r w:rsidDel="00000000" w:rsidR="00000000" w:rsidRPr="00000000">
        <w:rPr>
          <w:b w:val="1"/>
          <w:color w:val="000000"/>
          <w:sz w:val="24"/>
          <w:szCs w:val="24"/>
          <w:rtl w:val="0"/>
        </w:rPr>
        <w:t xml:space="preserve">Importance of complete insurance : </w:t>
      </w:r>
      <w:r w:rsidDel="00000000" w:rsidR="00000000" w:rsidRPr="00000000">
        <w:rPr>
          <w:color w:val="000000"/>
          <w:sz w:val="24"/>
          <w:szCs w:val="24"/>
          <w:rtl w:val="0"/>
        </w:rPr>
        <w:t xml:space="preserve">The want for specialized insurance products that specifically deal with the risks related to shadow fleet operations have become glaring. ABC shipping endorsed for insurers to broaden tailor-made policies.</w:t>
      </w:r>
      <w:r w:rsidDel="00000000" w:rsidR="00000000" w:rsidRPr="00000000">
        <w:rPr>
          <w:rtl w:val="0"/>
        </w:rPr>
      </w:r>
    </w:p>
    <w:p w:rsidR="00000000" w:rsidDel="00000000" w:rsidP="00000000" w:rsidRDefault="00000000" w:rsidRPr="00000000" w14:paraId="00000072">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73">
      <w:pPr>
        <w:widowControl w:val="1"/>
        <w:spacing w:line="360" w:lineRule="auto"/>
        <w:jc w:val="both"/>
        <w:rPr>
          <w:sz w:val="24"/>
          <w:szCs w:val="24"/>
        </w:rPr>
      </w:pPr>
      <w:r w:rsidDel="00000000" w:rsidR="00000000" w:rsidRPr="00000000">
        <w:rPr>
          <w:b w:val="1"/>
          <w:color w:val="000000"/>
          <w:sz w:val="24"/>
          <w:szCs w:val="24"/>
          <w:rtl w:val="0"/>
        </w:rPr>
        <w:t xml:space="preserve">Value of Partnerships : </w:t>
      </w:r>
      <w:r w:rsidDel="00000000" w:rsidR="00000000" w:rsidRPr="00000000">
        <w:rPr>
          <w:color w:val="000000"/>
          <w:sz w:val="24"/>
          <w:szCs w:val="24"/>
          <w:rtl w:val="0"/>
        </w:rPr>
        <w:t xml:space="preserve">Forming alliances with dependable logistics partners mitigated risks and advanced accountability, highlighting the importance of acceptance as true within the shipping industry.</w:t>
      </w:r>
      <w:r w:rsidDel="00000000" w:rsidR="00000000" w:rsidRPr="00000000">
        <w:rPr>
          <w:rtl w:val="0"/>
        </w:rPr>
      </w:r>
    </w:p>
    <w:p w:rsidR="00000000" w:rsidDel="00000000" w:rsidP="00000000" w:rsidRDefault="00000000" w:rsidRPr="00000000" w14:paraId="00000074">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75">
      <w:pPr>
        <w:widowControl w:val="1"/>
        <w:spacing w:line="360" w:lineRule="auto"/>
        <w:jc w:val="both"/>
        <w:rPr>
          <w:sz w:val="24"/>
          <w:szCs w:val="24"/>
        </w:rPr>
      </w:pPr>
      <w:r w:rsidDel="00000000" w:rsidR="00000000" w:rsidRPr="00000000">
        <w:rPr>
          <w:b w:val="1"/>
          <w:color w:val="000000"/>
          <w:sz w:val="24"/>
          <w:szCs w:val="24"/>
          <w:rtl w:val="0"/>
        </w:rPr>
        <w:t xml:space="preserve">Era Adoption : </w:t>
      </w:r>
      <w:r w:rsidDel="00000000" w:rsidR="00000000" w:rsidRPr="00000000">
        <w:rPr>
          <w:color w:val="000000"/>
          <w:sz w:val="24"/>
          <w:szCs w:val="24"/>
          <w:rtl w:val="0"/>
        </w:rPr>
        <w:t xml:space="preserve">Investing in technology no longer handiest more advantageous tracking and transparency however also streamlined reimbursement approaches, demonstrating the capability of virtual answers in current maritime operations.</w:t>
      </w:r>
      <w:r w:rsidDel="00000000" w:rsidR="00000000" w:rsidRPr="00000000">
        <w:rPr>
          <w:rtl w:val="0"/>
        </w:rPr>
      </w:r>
    </w:p>
    <w:p w:rsidR="00000000" w:rsidDel="00000000" w:rsidP="00000000" w:rsidRDefault="00000000" w:rsidRPr="00000000" w14:paraId="00000076">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77">
      <w:pPr>
        <w:widowControl w:val="1"/>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78">
      <w:pPr>
        <w:widowControl w:val="1"/>
        <w:spacing w:line="360" w:lineRule="auto"/>
        <w:jc w:val="both"/>
        <w:rPr>
          <w:sz w:val="24"/>
          <w:szCs w:val="24"/>
        </w:rPr>
      </w:pPr>
      <w:r w:rsidDel="00000000" w:rsidR="00000000" w:rsidRPr="00000000">
        <w:rPr>
          <w:b w:val="1"/>
          <w:color w:val="000000"/>
          <w:sz w:val="24"/>
          <w:szCs w:val="24"/>
          <w:rtl w:val="0"/>
        </w:rPr>
        <w:t xml:space="preserve">Regulatory Advocacy : </w:t>
      </w:r>
      <w:r w:rsidDel="00000000" w:rsidR="00000000" w:rsidRPr="00000000">
        <w:rPr>
          <w:color w:val="000000"/>
          <w:sz w:val="24"/>
          <w:szCs w:val="24"/>
          <w:rtl w:val="0"/>
        </w:rPr>
        <w:t xml:space="preserve">Engaging with regulatory bodies proved important in shaping a more favorable environment for legitimate operators, emphasizing the need for enterprise-wide collaboration.</w:t>
      </w:r>
      <w:r w:rsidDel="00000000" w:rsidR="00000000" w:rsidRPr="00000000">
        <w:rPr>
          <w:rtl w:val="0"/>
        </w:rPr>
      </w:r>
    </w:p>
    <w:p w:rsidR="00000000" w:rsidDel="00000000" w:rsidP="00000000" w:rsidRDefault="00000000" w:rsidRPr="00000000" w14:paraId="00000079">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7A">
      <w:pPr>
        <w:widowControl w:val="1"/>
        <w:spacing w:line="360" w:lineRule="auto"/>
        <w:jc w:val="both"/>
        <w:rPr>
          <w:sz w:val="24"/>
          <w:szCs w:val="24"/>
        </w:rPr>
      </w:pPr>
      <w:r w:rsidDel="00000000" w:rsidR="00000000" w:rsidRPr="00000000">
        <w:rPr>
          <w:b w:val="1"/>
          <w:color w:val="000000"/>
          <w:sz w:val="24"/>
          <w:szCs w:val="24"/>
          <w:rtl w:val="0"/>
        </w:rPr>
        <w:t xml:space="preserve">Better Insurance Regulations :</w:t>
      </w:r>
      <w:r w:rsidDel="00000000" w:rsidR="00000000" w:rsidRPr="00000000">
        <w:rPr>
          <w:color w:val="000000"/>
          <w:sz w:val="24"/>
          <w:szCs w:val="24"/>
          <w:rtl w:val="0"/>
        </w:rPr>
        <w:t xml:space="preserve"> Expand specialized marine coverage products that specifically deal with the dangers related to shadow fleet operations. regulations should cover potential losses from unregulated vessels and offer clear recommendations for claims.</w:t>
      </w:r>
      <w:r w:rsidDel="00000000" w:rsidR="00000000" w:rsidRPr="00000000">
        <w:rPr>
          <w:rtl w:val="0"/>
        </w:rPr>
      </w:r>
    </w:p>
    <w:p w:rsidR="00000000" w:rsidDel="00000000" w:rsidP="00000000" w:rsidRDefault="00000000" w:rsidRPr="00000000" w14:paraId="0000007B">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7C">
      <w:pPr>
        <w:widowControl w:val="1"/>
        <w:spacing w:line="360" w:lineRule="auto"/>
        <w:jc w:val="both"/>
        <w:rPr>
          <w:sz w:val="24"/>
          <w:szCs w:val="24"/>
        </w:rPr>
      </w:pPr>
      <w:r w:rsidDel="00000000" w:rsidR="00000000" w:rsidRPr="00000000">
        <w:rPr>
          <w:b w:val="1"/>
          <w:color w:val="000000"/>
          <w:sz w:val="24"/>
          <w:szCs w:val="24"/>
          <w:rtl w:val="0"/>
        </w:rPr>
        <w:t xml:space="preserve">Real-Time Monitoring Structures :</w:t>
      </w:r>
      <w:r w:rsidDel="00000000" w:rsidR="00000000" w:rsidRPr="00000000">
        <w:rPr>
          <w:color w:val="000000"/>
          <w:sz w:val="24"/>
          <w:szCs w:val="24"/>
          <w:rtl w:val="0"/>
        </w:rPr>
        <w:t xml:space="preserve"> Enforce advanced monitoring technology, along with GPS and blockchain, to provide actual-time visibility of shipments. This will beautify responsibility and facilitate quicker compensation approaches by presenting verifiable information on shipment status.</w:t>
      </w:r>
      <w:r w:rsidDel="00000000" w:rsidR="00000000" w:rsidRPr="00000000">
        <w:rPr>
          <w:rtl w:val="0"/>
        </w:rPr>
      </w:r>
    </w:p>
    <w:p w:rsidR="00000000" w:rsidDel="00000000" w:rsidP="00000000" w:rsidRDefault="00000000" w:rsidRPr="00000000" w14:paraId="0000007D">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7E">
      <w:pPr>
        <w:widowControl w:val="1"/>
        <w:spacing w:line="360" w:lineRule="auto"/>
        <w:jc w:val="both"/>
        <w:rPr>
          <w:sz w:val="24"/>
          <w:szCs w:val="24"/>
        </w:rPr>
      </w:pPr>
      <w:r w:rsidDel="00000000" w:rsidR="00000000" w:rsidRPr="00000000">
        <w:rPr>
          <w:b w:val="1"/>
          <w:color w:val="000000"/>
          <w:sz w:val="24"/>
          <w:szCs w:val="24"/>
          <w:rtl w:val="0"/>
        </w:rPr>
        <w:t xml:space="preserve">Formalized Agreements with 1/3 parties : </w:t>
      </w:r>
      <w:r w:rsidDel="00000000" w:rsidR="00000000" w:rsidRPr="00000000">
        <w:rPr>
          <w:color w:val="000000"/>
          <w:sz w:val="24"/>
          <w:szCs w:val="24"/>
          <w:rtl w:val="0"/>
        </w:rPr>
        <w:t xml:space="preserve">Establish contracts with official third-birthday party logistics vendors that have a tested music document. Those agreements need to include clear phrases regarding legal responsibility and repayment inside the occasion of loss or harm.</w:t>
      </w:r>
      <w:r w:rsidDel="00000000" w:rsidR="00000000" w:rsidRPr="00000000">
        <w:rPr>
          <w:rtl w:val="0"/>
        </w:rPr>
      </w:r>
    </w:p>
    <w:p w:rsidR="00000000" w:rsidDel="00000000" w:rsidP="00000000" w:rsidRDefault="00000000" w:rsidRPr="00000000" w14:paraId="0000007F">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80">
      <w:pPr>
        <w:widowControl w:val="1"/>
        <w:spacing w:line="360" w:lineRule="auto"/>
        <w:jc w:val="both"/>
        <w:rPr>
          <w:sz w:val="24"/>
          <w:szCs w:val="24"/>
        </w:rPr>
      </w:pPr>
      <w:r w:rsidDel="00000000" w:rsidR="00000000" w:rsidRPr="00000000">
        <w:rPr>
          <w:b w:val="1"/>
          <w:color w:val="000000"/>
          <w:sz w:val="24"/>
          <w:szCs w:val="24"/>
          <w:rtl w:val="0"/>
        </w:rPr>
        <w:t xml:space="preserve">Standardized Reimbursement Technique : </w:t>
      </w:r>
      <w:r w:rsidDel="00000000" w:rsidR="00000000" w:rsidRPr="00000000">
        <w:rPr>
          <w:color w:val="000000"/>
          <w:sz w:val="24"/>
          <w:szCs w:val="24"/>
          <w:rtl w:val="0"/>
        </w:rPr>
        <w:t xml:space="preserve">Create standardized methods for documenting and filing repayment claims. This can streamline the technique, reduce disputes, and ensure consistency in dealing with claims associated with shadow fleet goods.</w:t>
      </w:r>
      <w:r w:rsidDel="00000000" w:rsidR="00000000" w:rsidRPr="00000000">
        <w:rPr>
          <w:rtl w:val="0"/>
        </w:rPr>
      </w:r>
    </w:p>
    <w:p w:rsidR="00000000" w:rsidDel="00000000" w:rsidP="00000000" w:rsidRDefault="00000000" w:rsidRPr="00000000" w14:paraId="00000081">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82">
      <w:pPr>
        <w:widowControl w:val="1"/>
        <w:spacing w:line="360" w:lineRule="auto"/>
        <w:jc w:val="both"/>
        <w:rPr>
          <w:sz w:val="24"/>
          <w:szCs w:val="24"/>
        </w:rPr>
      </w:pPr>
      <w:r w:rsidDel="00000000" w:rsidR="00000000" w:rsidRPr="00000000">
        <w:rPr>
          <w:b w:val="1"/>
          <w:color w:val="000000"/>
          <w:sz w:val="24"/>
          <w:szCs w:val="24"/>
          <w:rtl w:val="0"/>
        </w:rPr>
        <w:t xml:space="preserve">Risk Evaluation Frameworks : </w:t>
      </w:r>
      <w:r w:rsidDel="00000000" w:rsidR="00000000" w:rsidRPr="00000000">
        <w:rPr>
          <w:color w:val="000000"/>
          <w:sz w:val="24"/>
          <w:szCs w:val="24"/>
          <w:rtl w:val="0"/>
        </w:rPr>
        <w:t xml:space="preserve">Increase complete risk assessment equipment that evaluate ability risks related to transport routes and shadow fleet activities. This could assist businesses make knowledgeable choices about which routes to apply and what insurance insurance to attain.</w:t>
      </w:r>
      <w:r w:rsidDel="00000000" w:rsidR="00000000" w:rsidRPr="00000000">
        <w:rPr>
          <w:rtl w:val="0"/>
        </w:rPr>
      </w:r>
    </w:p>
    <w:p w:rsidR="00000000" w:rsidDel="00000000" w:rsidP="00000000" w:rsidRDefault="00000000" w:rsidRPr="00000000" w14:paraId="00000083">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84">
      <w:pPr>
        <w:widowControl w:val="1"/>
        <w:spacing w:line="360" w:lineRule="auto"/>
        <w:jc w:val="both"/>
        <w:rPr>
          <w:sz w:val="24"/>
          <w:szCs w:val="24"/>
        </w:rPr>
      </w:pPr>
      <w:r w:rsidDel="00000000" w:rsidR="00000000" w:rsidRPr="00000000">
        <w:rPr>
          <w:b w:val="1"/>
          <w:color w:val="000000"/>
          <w:sz w:val="24"/>
          <w:szCs w:val="24"/>
          <w:rtl w:val="0"/>
        </w:rPr>
        <w:t xml:space="preserve">Stakeholder Collaboration : </w:t>
      </w:r>
      <w:r w:rsidDel="00000000" w:rsidR="00000000" w:rsidRPr="00000000">
        <w:rPr>
          <w:color w:val="000000"/>
          <w:sz w:val="24"/>
          <w:szCs w:val="24"/>
          <w:rtl w:val="0"/>
        </w:rPr>
        <w:t xml:space="preserve">Foster collaboration among stakeholders, together with delivery companies, insurers, and regulatory bodies, to create a unified method to cope with risks associated with shadow fleets. Joint initiatives can result in the improvement of nice practices and shared assets.</w:t>
      </w:r>
      <w:r w:rsidDel="00000000" w:rsidR="00000000" w:rsidRPr="00000000">
        <w:rPr>
          <w:rtl w:val="0"/>
        </w:rPr>
      </w:r>
    </w:p>
    <w:p w:rsidR="00000000" w:rsidDel="00000000" w:rsidP="00000000" w:rsidRDefault="00000000" w:rsidRPr="00000000" w14:paraId="00000085">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86">
      <w:pPr>
        <w:widowControl w:val="1"/>
        <w:spacing w:line="360" w:lineRule="auto"/>
        <w:jc w:val="both"/>
        <w:rPr>
          <w:sz w:val="24"/>
          <w:szCs w:val="24"/>
        </w:rPr>
      </w:pPr>
      <w:r w:rsidDel="00000000" w:rsidR="00000000" w:rsidRPr="00000000">
        <w:rPr>
          <w:b w:val="1"/>
          <w:color w:val="000000"/>
          <w:sz w:val="24"/>
          <w:szCs w:val="24"/>
          <w:rtl w:val="0"/>
        </w:rPr>
        <w:t xml:space="preserve">Prison Aid and Assets : </w:t>
      </w:r>
      <w:r w:rsidDel="00000000" w:rsidR="00000000" w:rsidRPr="00000000">
        <w:rPr>
          <w:color w:val="000000"/>
          <w:sz w:val="24"/>
          <w:szCs w:val="24"/>
          <w:rtl w:val="0"/>
        </w:rPr>
        <w:t xml:space="preserve">Provide entry to prison assets and aid for businesses handling reimbursement claims associated with shadow fleets. This will consist of felony consultations and guides on navigating complex regulatory environments.</w:t>
      </w:r>
      <w:r w:rsidDel="00000000" w:rsidR="00000000" w:rsidRPr="00000000">
        <w:rPr>
          <w:rtl w:val="0"/>
        </w:rPr>
      </w:r>
    </w:p>
    <w:p w:rsidR="00000000" w:rsidDel="00000000" w:rsidP="00000000" w:rsidRDefault="00000000" w:rsidRPr="00000000" w14:paraId="00000087">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88">
      <w:pPr>
        <w:widowControl w:val="1"/>
        <w:spacing w:line="360" w:lineRule="auto"/>
        <w:jc w:val="both"/>
        <w:rPr>
          <w:sz w:val="24"/>
          <w:szCs w:val="24"/>
        </w:rPr>
      </w:pPr>
      <w:r w:rsidDel="00000000" w:rsidR="00000000" w:rsidRPr="00000000">
        <w:rPr>
          <w:b w:val="1"/>
          <w:color w:val="000000"/>
          <w:sz w:val="24"/>
          <w:szCs w:val="24"/>
          <w:rtl w:val="0"/>
        </w:rPr>
        <w:t xml:space="preserve">Schooling and Education :</w:t>
      </w:r>
      <w:r w:rsidDel="00000000" w:rsidR="00000000" w:rsidRPr="00000000">
        <w:rPr>
          <w:color w:val="000000"/>
          <w:sz w:val="24"/>
          <w:szCs w:val="24"/>
          <w:rtl w:val="0"/>
        </w:rPr>
        <w:t xml:space="preserve"> Put into effect training applications for employees involved in logistics and repayment approaches. educating personnel approximately the unique demanding situations of shadow fleets and effective reimbursement techniques can beautify operational performance.</w:t>
      </w:r>
      <w:r w:rsidDel="00000000" w:rsidR="00000000" w:rsidRPr="00000000">
        <w:rPr>
          <w:rtl w:val="0"/>
        </w:rPr>
      </w:r>
    </w:p>
    <w:p w:rsidR="00000000" w:rsidDel="00000000" w:rsidP="00000000" w:rsidRDefault="00000000" w:rsidRPr="00000000" w14:paraId="00000089">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8A">
      <w:pPr>
        <w:widowControl w:val="1"/>
        <w:spacing w:line="360" w:lineRule="auto"/>
        <w:jc w:val="both"/>
        <w:rPr>
          <w:sz w:val="24"/>
          <w:szCs w:val="24"/>
        </w:rPr>
      </w:pPr>
      <w:r w:rsidDel="00000000" w:rsidR="00000000" w:rsidRPr="00000000">
        <w:rPr>
          <w:b w:val="1"/>
          <w:color w:val="000000"/>
          <w:sz w:val="24"/>
          <w:szCs w:val="24"/>
          <w:rtl w:val="0"/>
        </w:rPr>
        <w:t xml:space="preserve">Statistics Analytics for Danger Mitigation : </w:t>
      </w:r>
      <w:r w:rsidDel="00000000" w:rsidR="00000000" w:rsidRPr="00000000">
        <w:rPr>
          <w:color w:val="000000"/>
          <w:sz w:val="24"/>
          <w:szCs w:val="24"/>
          <w:rtl w:val="0"/>
        </w:rPr>
        <w:t xml:space="preserve">Make use of information analytics to identify styles and developments related to shadow fleet sports. This data can assist businesses anticipate ability issues and modify their compensation strategies.</w:t>
      </w:r>
      <w:r w:rsidDel="00000000" w:rsidR="00000000" w:rsidRPr="00000000">
        <w:rPr>
          <w:rtl w:val="0"/>
        </w:rPr>
      </w:r>
    </w:p>
    <w:p w:rsidR="00000000" w:rsidDel="00000000" w:rsidP="00000000" w:rsidRDefault="00000000" w:rsidRPr="00000000" w14:paraId="0000008B">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8C">
      <w:pPr>
        <w:widowControl w:val="1"/>
        <w:spacing w:line="360" w:lineRule="auto"/>
        <w:jc w:val="both"/>
        <w:rPr>
          <w:sz w:val="24"/>
          <w:szCs w:val="24"/>
        </w:rPr>
      </w:pPr>
      <w:r w:rsidDel="00000000" w:rsidR="00000000" w:rsidRPr="00000000">
        <w:rPr>
          <w:b w:val="1"/>
          <w:color w:val="000000"/>
          <w:sz w:val="24"/>
          <w:szCs w:val="24"/>
          <w:rtl w:val="0"/>
        </w:rPr>
        <w:t xml:space="preserve">Advocacy for Regulatory Reforms : </w:t>
      </w:r>
      <w:r w:rsidDel="00000000" w:rsidR="00000000" w:rsidRPr="00000000">
        <w:rPr>
          <w:color w:val="000000"/>
          <w:sz w:val="24"/>
          <w:szCs w:val="24"/>
          <w:rtl w:val="0"/>
        </w:rPr>
        <w:t xml:space="preserve"> Have interaction in advocacy efforts to sell clearer policies governing shadow fleets. operating with industry associations can help establish tips that guard valid corporations and create an extra solid operational surroundings.</w:t>
      </w:r>
      <w:r w:rsidDel="00000000" w:rsidR="00000000" w:rsidRPr="00000000">
        <w:rPr>
          <w:rtl w:val="0"/>
        </w:rPr>
      </w:r>
    </w:p>
    <w:p w:rsidR="00000000" w:rsidDel="00000000" w:rsidP="00000000" w:rsidRDefault="00000000" w:rsidRPr="00000000" w14:paraId="0000008D">
      <w:pPr>
        <w:widowControl w:val="1"/>
        <w:spacing w:line="360" w:lineRule="auto"/>
        <w:rPr>
          <w:sz w:val="24"/>
          <w:szCs w:val="24"/>
        </w:rPr>
      </w:pPr>
      <w:r w:rsidDel="00000000" w:rsidR="00000000" w:rsidRPr="00000000">
        <w:rPr>
          <w:rtl w:val="0"/>
        </w:rPr>
      </w:r>
    </w:p>
    <w:p w:rsidR="00000000" w:rsidDel="00000000" w:rsidP="00000000" w:rsidRDefault="00000000" w:rsidRPr="00000000" w14:paraId="0000008E">
      <w:pPr>
        <w:widowControl w:val="1"/>
        <w:spacing w:line="360" w:lineRule="auto"/>
        <w:jc w:val="both"/>
        <w:rPr>
          <w:sz w:val="24"/>
          <w:szCs w:val="24"/>
        </w:rPr>
      </w:pPr>
      <w:r w:rsidDel="00000000" w:rsidR="00000000" w:rsidRPr="00000000">
        <w:rPr>
          <w:b w:val="1"/>
          <w:color w:val="000000"/>
          <w:sz w:val="24"/>
          <w:szCs w:val="24"/>
          <w:rtl w:val="0"/>
        </w:rPr>
        <w:t xml:space="preserve">Submit-Incident review approaches :</w:t>
      </w:r>
      <w:r w:rsidDel="00000000" w:rsidR="00000000" w:rsidRPr="00000000">
        <w:rPr>
          <w:color w:val="000000"/>
          <w:sz w:val="24"/>
          <w:szCs w:val="24"/>
          <w:rtl w:val="0"/>
        </w:rPr>
        <w:t xml:space="preserve"> Put into effect publish-incident critiques to research repayment cases regarding shadow fleets. Mastering from past studies can cause continuous development in compensation strategies and threat management strategies.</w:t>
      </w:r>
      <w:r w:rsidDel="00000000" w:rsidR="00000000" w:rsidRPr="00000000">
        <w:rPr>
          <w:rtl w:val="0"/>
        </w:rPr>
      </w:r>
    </w:p>
    <w:p w:rsidR="00000000" w:rsidDel="00000000" w:rsidP="00000000" w:rsidRDefault="00000000" w:rsidRPr="00000000" w14:paraId="0000008F">
      <w:pPr>
        <w:widowControl w:val="1"/>
        <w:spacing w:line="360" w:lineRule="auto"/>
        <w:jc w:val="both"/>
        <w:rPr>
          <w:sz w:val="24"/>
          <w:szCs w:val="24"/>
        </w:rPr>
      </w:pPr>
      <w:r w:rsidDel="00000000" w:rsidR="00000000" w:rsidRPr="00000000">
        <w:rPr>
          <w:b w:val="1"/>
          <w:color w:val="000000"/>
          <w:sz w:val="24"/>
          <w:szCs w:val="24"/>
          <w:rtl w:val="0"/>
        </w:rPr>
        <w:t xml:space="preserve"> </w:t>
      </w:r>
      <w:r w:rsidDel="00000000" w:rsidR="00000000" w:rsidRPr="00000000">
        <w:rPr>
          <w:rtl w:val="0"/>
        </w:rPr>
      </w:r>
    </w:p>
    <w:p w:rsidR="00000000" w:rsidDel="00000000" w:rsidP="00000000" w:rsidRDefault="00000000" w:rsidRPr="00000000" w14:paraId="00000090">
      <w:pPr>
        <w:widowControl w:val="1"/>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91">
      <w:pPr>
        <w:widowControl w:val="1"/>
        <w:spacing w:line="360" w:lineRule="auto"/>
        <w:jc w:val="both"/>
        <w:rPr>
          <w:b w:val="1"/>
          <w:color w:val="000000"/>
          <w:sz w:val="24"/>
          <w:szCs w:val="24"/>
        </w:rPr>
      </w:pPr>
      <w:r w:rsidDel="00000000" w:rsidR="00000000" w:rsidRPr="00000000">
        <w:rPr>
          <w:rtl w:val="0"/>
        </w:rPr>
      </w:r>
    </w:p>
    <w:p w:rsidR="00000000" w:rsidDel="00000000" w:rsidP="00000000" w:rsidRDefault="00000000" w:rsidRPr="00000000" w14:paraId="00000092">
      <w:pPr>
        <w:widowControl w:val="1"/>
        <w:spacing w:line="360" w:lineRule="auto"/>
        <w:jc w:val="both"/>
        <w:rPr>
          <w:sz w:val="24"/>
          <w:szCs w:val="24"/>
        </w:rPr>
      </w:pPr>
      <w:r w:rsidDel="00000000" w:rsidR="00000000" w:rsidRPr="00000000">
        <w:rPr>
          <w:b w:val="1"/>
          <w:color w:val="000000"/>
          <w:sz w:val="24"/>
          <w:szCs w:val="24"/>
          <w:rtl w:val="0"/>
        </w:rPr>
        <w:t xml:space="preserve">CONCLUSION                                                                                                                                       </w:t>
      </w:r>
      <w:r w:rsidDel="00000000" w:rsidR="00000000" w:rsidRPr="00000000">
        <w:rPr>
          <w:color w:val="000000"/>
          <w:sz w:val="24"/>
          <w:szCs w:val="24"/>
          <w:rtl w:val="0"/>
        </w:rPr>
        <w:t xml:space="preserve">The examine of payment strategies for shadow fleet items exhibits a complicated and dynamic landscape inspired by means of regulatory challenges, technological advancements, and evolving marketplace conditions. As shadow fleets keep to proliferate in worldwide trade, it turns into increasingly more important for groups to undertake powerful techniques that mitigate risks and make sure well timed recuperation of losses.through an exam of contemporary practices, this studies highlights the necessity for specialized coverage merchandise, more suitable monitoring structures, and collaborative procedures amongst stakeholders. The incorporation of advanced technologies, including blockchain and records analytics, can appreciably improve transparency and duty, facilitating extra efficient reimbursement approaches.moreover, fostering partnerships with authentic logistics companies and advocating for clearer regulatory frameworks can assist create a more stable surroundings for valid operators. By means of that specialization in continuous improvement and schooling, companies can better navigate the complexities related to shadow fleets. In conclusion, while the challenges posed by using shadow fleet operations are tremendous, enforcing focused compensation techniques can decorate resilience and sustainability in maritime trade. Because the enterprise evolves, ongoing research and adaptation may be vital to cope with emerging dangers and capitalize on new opportunities, in the end contributing to an extra responsible and green international delivery chain.</w:t>
      </w:r>
      <w:r w:rsidDel="00000000" w:rsidR="00000000" w:rsidRPr="00000000">
        <w:rPr>
          <w:rtl w:val="0"/>
        </w:rPr>
      </w:r>
    </w:p>
    <w:p w:rsidR="00000000" w:rsidDel="00000000" w:rsidP="00000000" w:rsidRDefault="00000000" w:rsidRPr="00000000" w14:paraId="00000093">
      <w:pPr>
        <w:widowControl w:val="1"/>
        <w:spacing w:after="240" w:before="240" w:line="360" w:lineRule="auto"/>
        <w:jc w:val="both"/>
        <w:rPr>
          <w:sz w:val="24"/>
          <w:szCs w:val="24"/>
        </w:rPr>
      </w:pPr>
      <w:r w:rsidDel="00000000" w:rsidR="00000000" w:rsidRPr="00000000">
        <w:rPr>
          <w:b w:val="1"/>
          <w:color w:val="000000"/>
          <w:sz w:val="24"/>
          <w:szCs w:val="24"/>
          <w:rtl w:val="0"/>
        </w:rPr>
        <w:t xml:space="preserve">REFERENCE</w:t>
      </w:r>
      <w:r w:rsidDel="00000000" w:rsidR="00000000" w:rsidRPr="00000000">
        <w:rPr>
          <w:rtl w:val="0"/>
        </w:rPr>
      </w:r>
    </w:p>
    <w:p w:rsidR="00000000" w:rsidDel="00000000" w:rsidP="00000000" w:rsidRDefault="00000000" w:rsidRPr="00000000" w14:paraId="00000094">
      <w:pPr>
        <w:widowControl w:val="1"/>
        <w:shd w:fill="ffffff" w:val="clear"/>
        <w:spacing w:line="360" w:lineRule="auto"/>
        <w:jc w:val="both"/>
        <w:rPr>
          <w:sz w:val="24"/>
          <w:szCs w:val="24"/>
        </w:rPr>
      </w:pPr>
      <w:r w:rsidDel="00000000" w:rsidR="00000000" w:rsidRPr="00000000">
        <w:rPr>
          <w:b w:val="1"/>
          <w:i w:val="1"/>
          <w:color w:val="000000"/>
          <w:sz w:val="24"/>
          <w:szCs w:val="24"/>
          <w:highlight w:val="white"/>
          <w:rtl w:val="0"/>
        </w:rPr>
        <w:t xml:space="preserve">S J BRADY </w:t>
      </w:r>
      <w:r w:rsidDel="00000000" w:rsidR="00000000" w:rsidRPr="00000000">
        <w:rPr>
          <w:i w:val="1"/>
          <w:color w:val="000000"/>
          <w:sz w:val="24"/>
          <w:szCs w:val="24"/>
          <w:highlight w:val="white"/>
          <w:rtl w:val="0"/>
        </w:rPr>
        <w:t xml:space="preserve">(2002) , “</w:t>
      </w:r>
      <w:r w:rsidDel="00000000" w:rsidR="00000000" w:rsidRPr="00000000">
        <w:rPr>
          <w:i w:val="1"/>
          <w:color w:val="222222"/>
          <w:sz w:val="24"/>
          <w:szCs w:val="24"/>
          <w:highlight w:val="white"/>
          <w:rtl w:val="0"/>
        </w:rPr>
        <w:t xml:space="preserve"> </w:t>
      </w:r>
      <w:hyperlink r:id="rId7">
        <w:r w:rsidDel="00000000" w:rsidR="00000000" w:rsidRPr="00000000">
          <w:rPr>
            <w:i w:val="1"/>
            <w:color w:val="000000"/>
            <w:sz w:val="24"/>
            <w:szCs w:val="24"/>
            <w:highlight w:val="white"/>
            <w:u w:val="single"/>
            <w:rtl w:val="0"/>
          </w:rPr>
          <w:t xml:space="preserve">In the </w:t>
        </w:r>
      </w:hyperlink>
      <w:hyperlink r:id="rId8">
        <w:r w:rsidDel="00000000" w:rsidR="00000000" w:rsidRPr="00000000">
          <w:rPr>
            <w:b w:val="1"/>
            <w:i w:val="1"/>
            <w:color w:val="000000"/>
            <w:sz w:val="24"/>
            <w:szCs w:val="24"/>
            <w:highlight w:val="white"/>
            <w:u w:val="single"/>
            <w:rtl w:val="0"/>
          </w:rPr>
          <w:t xml:space="preserve">shadow </w:t>
        </w:r>
      </w:hyperlink>
      <w:hyperlink r:id="rId9">
        <w:r w:rsidDel="00000000" w:rsidR="00000000" w:rsidRPr="00000000">
          <w:rPr>
            <w:i w:val="1"/>
            <w:color w:val="000000"/>
            <w:sz w:val="24"/>
            <w:szCs w:val="24"/>
            <w:highlight w:val="white"/>
            <w:u w:val="single"/>
            <w:rtl w:val="0"/>
          </w:rPr>
          <w:t xml:space="preserve">of the </w:t>
        </w:r>
      </w:hyperlink>
      <w:hyperlink r:id="rId10">
        <w:r w:rsidDel="00000000" w:rsidR="00000000" w:rsidRPr="00000000">
          <w:rPr>
            <w:b w:val="1"/>
            <w:i w:val="1"/>
            <w:color w:val="000000"/>
            <w:sz w:val="24"/>
            <w:szCs w:val="24"/>
            <w:highlight w:val="white"/>
            <w:u w:val="single"/>
            <w:rtl w:val="0"/>
          </w:rPr>
          <w:t xml:space="preserve">fleet</w:t>
        </w:r>
      </w:hyperlink>
      <w:hyperlink r:id="rId11">
        <w:r w:rsidDel="00000000" w:rsidR="00000000" w:rsidRPr="00000000">
          <w:rPr>
            <w:i w:val="1"/>
            <w:color w:val="000000"/>
            <w:sz w:val="24"/>
            <w:szCs w:val="24"/>
            <w:highlight w:val="white"/>
            <w:u w:val="single"/>
            <w:rtl w:val="0"/>
          </w:rPr>
          <w:t xml:space="preserve">: The development of American submarines between the World Wars</w:t>
        </w:r>
      </w:hyperlink>
      <w:r w:rsidDel="00000000" w:rsidR="00000000" w:rsidRPr="00000000">
        <w:rPr>
          <w:i w:val="1"/>
          <w:color w:val="000000"/>
          <w:sz w:val="24"/>
          <w:szCs w:val="24"/>
          <w:highlight w:val="white"/>
          <w:rtl w:val="0"/>
        </w:rPr>
        <w:t xml:space="preserve">”.</w:t>
      </w:r>
      <w:r w:rsidDel="00000000" w:rsidR="00000000" w:rsidRPr="00000000">
        <w:rPr>
          <w:rtl w:val="0"/>
        </w:rPr>
      </w:r>
    </w:p>
    <w:p w:rsidR="00000000" w:rsidDel="00000000" w:rsidP="00000000" w:rsidRDefault="00000000" w:rsidRPr="00000000" w14:paraId="00000095">
      <w:pPr>
        <w:widowControl w:val="1"/>
        <w:spacing w:after="240" w:before="240" w:line="360" w:lineRule="auto"/>
        <w:jc w:val="both"/>
        <w:rPr>
          <w:sz w:val="24"/>
          <w:szCs w:val="24"/>
        </w:rPr>
      </w:pPr>
      <w:r w:rsidDel="00000000" w:rsidR="00000000" w:rsidRPr="00000000">
        <w:rPr>
          <w:b w:val="1"/>
          <w:i w:val="1"/>
          <w:color w:val="1f1f1f"/>
          <w:sz w:val="24"/>
          <w:szCs w:val="24"/>
          <w:rtl w:val="0"/>
        </w:rPr>
        <w:t xml:space="preserve">Daniel Solís , Kathryn Bisack , John Walden , Paul Richards , Juan Agar </w:t>
      </w:r>
      <w:r w:rsidDel="00000000" w:rsidR="00000000" w:rsidRPr="00000000">
        <w:rPr>
          <w:i w:val="1"/>
          <w:color w:val="1f1f1f"/>
          <w:sz w:val="24"/>
          <w:szCs w:val="24"/>
          <w:rtl w:val="0"/>
        </w:rPr>
        <w:t xml:space="preserve">(2021) ,</w:t>
      </w:r>
      <w:r w:rsidDel="00000000" w:rsidR="00000000" w:rsidRPr="00000000">
        <w:rPr>
          <w:b w:val="1"/>
          <w:i w:val="1"/>
          <w:color w:val="000000"/>
          <w:sz w:val="24"/>
          <w:szCs w:val="24"/>
          <w:rtl w:val="0"/>
        </w:rPr>
        <w:t xml:space="preserve"> “</w:t>
      </w:r>
      <w:r w:rsidDel="00000000" w:rsidR="00000000" w:rsidRPr="00000000">
        <w:rPr>
          <w:i w:val="1"/>
          <w:color w:val="1f1f1f"/>
          <w:sz w:val="24"/>
          <w:szCs w:val="24"/>
          <w:rtl w:val="0"/>
        </w:rPr>
        <w:t xml:space="preserve">Measuring the economic abatement cost of sea turtle bycatch in the Northwest Atlantic commercial pelagic longline fishery”.</w:t>
      </w:r>
      <w:r w:rsidDel="00000000" w:rsidR="00000000" w:rsidRPr="00000000">
        <w:rPr>
          <w:rtl w:val="0"/>
        </w:rPr>
      </w:r>
    </w:p>
    <w:p w:rsidR="00000000" w:rsidDel="00000000" w:rsidP="00000000" w:rsidRDefault="00000000" w:rsidRPr="00000000" w14:paraId="00000096">
      <w:pPr>
        <w:widowControl w:val="1"/>
        <w:spacing w:after="240" w:before="240" w:line="360" w:lineRule="auto"/>
        <w:jc w:val="both"/>
        <w:rPr>
          <w:sz w:val="24"/>
          <w:szCs w:val="24"/>
        </w:rPr>
      </w:pPr>
      <w:r w:rsidDel="00000000" w:rsidR="00000000" w:rsidRPr="00000000">
        <w:rPr>
          <w:b w:val="1"/>
          <w:i w:val="1"/>
          <w:color w:val="000000"/>
          <w:sz w:val="24"/>
          <w:szCs w:val="24"/>
          <w:highlight w:val="white"/>
          <w:rtl w:val="0"/>
        </w:rPr>
        <w:t xml:space="preserve">I Parlov &amp; U Sverdrup </w:t>
      </w:r>
      <w:r w:rsidDel="00000000" w:rsidR="00000000" w:rsidRPr="00000000">
        <w:rPr>
          <w:i w:val="1"/>
          <w:color w:val="000000"/>
          <w:sz w:val="24"/>
          <w:szCs w:val="24"/>
          <w:highlight w:val="white"/>
          <w:rtl w:val="0"/>
        </w:rPr>
        <w:t xml:space="preserve">(2024)</w:t>
      </w:r>
      <w:r w:rsidDel="00000000" w:rsidR="00000000" w:rsidRPr="00000000">
        <w:rPr>
          <w:b w:val="1"/>
          <w:i w:val="1"/>
          <w:color w:val="000000"/>
          <w:sz w:val="24"/>
          <w:szCs w:val="24"/>
          <w:highlight w:val="white"/>
          <w:rtl w:val="0"/>
        </w:rPr>
        <w:t xml:space="preserve"> ,</w:t>
      </w:r>
      <w:r w:rsidDel="00000000" w:rsidR="00000000" w:rsidRPr="00000000">
        <w:rPr>
          <w:b w:val="1"/>
          <w:i w:val="1"/>
          <w:color w:val="000000"/>
          <w:sz w:val="24"/>
          <w:szCs w:val="24"/>
          <w:rtl w:val="0"/>
        </w:rPr>
        <w:t xml:space="preserve"> “</w:t>
      </w:r>
      <w:r w:rsidDel="00000000" w:rsidR="00000000" w:rsidRPr="00000000">
        <w:rPr>
          <w:i w:val="1"/>
          <w:color w:val="000000"/>
          <w:sz w:val="24"/>
          <w:szCs w:val="24"/>
          <w:rtl w:val="0"/>
        </w:rPr>
        <w:t xml:space="preserve">The Emerging ‘Shadow Fleet’ as a Maritime Security and Ocean Governance Challenge”.</w:t>
      </w:r>
      <w:r w:rsidDel="00000000" w:rsidR="00000000" w:rsidRPr="00000000">
        <w:rPr>
          <w:rtl w:val="0"/>
        </w:rPr>
      </w:r>
    </w:p>
    <w:p w:rsidR="00000000" w:rsidDel="00000000" w:rsidP="00000000" w:rsidRDefault="00000000" w:rsidRPr="00000000" w14:paraId="00000097">
      <w:pPr>
        <w:widowControl w:val="1"/>
        <w:shd w:fill="ffffff" w:val="clear"/>
        <w:spacing w:line="360" w:lineRule="auto"/>
        <w:jc w:val="both"/>
        <w:rPr>
          <w:sz w:val="24"/>
          <w:szCs w:val="24"/>
        </w:rPr>
      </w:pPr>
      <w:hyperlink r:id="rId12">
        <w:r w:rsidDel="00000000" w:rsidR="00000000" w:rsidRPr="00000000">
          <w:rPr>
            <w:b w:val="1"/>
            <w:i w:val="1"/>
            <w:color w:val="000000"/>
            <w:sz w:val="24"/>
            <w:szCs w:val="24"/>
            <w:u w:val="single"/>
            <w:rtl w:val="0"/>
          </w:rPr>
          <w:t xml:space="preserve">Skedsmo &amp; Syver Buvik</w:t>
        </w:r>
      </w:hyperlink>
      <w:r w:rsidDel="00000000" w:rsidR="00000000" w:rsidRPr="00000000">
        <w:rPr>
          <w:b w:val="1"/>
          <w:i w:val="1"/>
          <w:color w:val="000000"/>
          <w:sz w:val="24"/>
          <w:szCs w:val="24"/>
          <w:rtl w:val="0"/>
        </w:rPr>
        <w:t xml:space="preserve"> </w:t>
      </w:r>
      <w:r w:rsidDel="00000000" w:rsidR="00000000" w:rsidRPr="00000000">
        <w:rPr>
          <w:i w:val="1"/>
          <w:color w:val="000000"/>
          <w:sz w:val="24"/>
          <w:szCs w:val="24"/>
          <w:rtl w:val="0"/>
        </w:rPr>
        <w:t xml:space="preserve">(2022) , “Navigating the Shadows: Russian Oil Destinations, the Dark Fleet, and Deceptive Shipping Practices post-2022”.</w:t>
      </w:r>
      <w:r w:rsidDel="00000000" w:rsidR="00000000" w:rsidRPr="00000000">
        <w:rPr>
          <w:rtl w:val="0"/>
        </w:rPr>
      </w:r>
    </w:p>
    <w:p w:rsidR="00000000" w:rsidDel="00000000" w:rsidP="00000000" w:rsidRDefault="00000000" w:rsidRPr="00000000" w14:paraId="00000098">
      <w:pPr>
        <w:widowControl w:val="1"/>
        <w:shd w:fill="ffffff" w:val="clear"/>
        <w:spacing w:line="360" w:lineRule="auto"/>
        <w:jc w:val="both"/>
        <w:rPr>
          <w:sz w:val="24"/>
          <w:szCs w:val="24"/>
        </w:rPr>
      </w:pPr>
      <w:r w:rsidDel="00000000" w:rsidR="00000000" w:rsidRPr="00000000">
        <w:rPr>
          <w:b w:val="1"/>
          <w:i w:val="1"/>
          <w:color w:val="000000"/>
          <w:sz w:val="24"/>
          <w:szCs w:val="24"/>
          <w:rtl w:val="0"/>
        </w:rPr>
        <w:t xml:space="preserve">Shao Hung Goh &amp; Yuxian Chan </w:t>
      </w:r>
      <w:r w:rsidDel="00000000" w:rsidR="00000000" w:rsidRPr="00000000">
        <w:rPr>
          <w:i w:val="1"/>
          <w:color w:val="000000"/>
          <w:sz w:val="24"/>
          <w:szCs w:val="24"/>
          <w:rtl w:val="0"/>
        </w:rPr>
        <w:t xml:space="preserve">(2016) , “Operational shadow pricing in back haul container shipping”.</w:t>
      </w:r>
      <w:r w:rsidDel="00000000" w:rsidR="00000000" w:rsidRPr="00000000">
        <w:rPr>
          <w:rtl w:val="0"/>
        </w:rPr>
      </w:r>
    </w:p>
    <w:p w:rsidR="00000000" w:rsidDel="00000000" w:rsidP="00000000" w:rsidRDefault="00000000" w:rsidRPr="00000000" w14:paraId="00000099">
      <w:pPr>
        <w:widowControl w:val="1"/>
        <w:shd w:fill="ffffff" w:val="clear"/>
        <w:spacing w:line="360" w:lineRule="auto"/>
        <w:jc w:val="both"/>
        <w:rPr>
          <w:sz w:val="24"/>
          <w:szCs w:val="24"/>
        </w:rPr>
      </w:pPr>
      <w:r w:rsidDel="00000000" w:rsidR="00000000" w:rsidRPr="00000000">
        <w:rPr>
          <w:i w:val="1"/>
          <w:color w:val="000000"/>
          <w:sz w:val="24"/>
          <w:szCs w:val="24"/>
          <w:rtl w:val="0"/>
        </w:rPr>
        <w:t xml:space="preserve">DOI : </w:t>
      </w:r>
      <w:hyperlink r:id="rId13">
        <w:r w:rsidDel="00000000" w:rsidR="00000000" w:rsidRPr="00000000">
          <w:rPr>
            <w:i w:val="1"/>
            <w:color w:val="1155cc"/>
            <w:sz w:val="24"/>
            <w:szCs w:val="24"/>
            <w:u w:val="single"/>
            <w:rtl w:val="0"/>
          </w:rPr>
          <w:t xml:space="preserve">https://doi.org/10.1016/j.tre.2016.03.008</w:t>
        </w:r>
      </w:hyperlink>
      <w:r w:rsidDel="00000000" w:rsidR="00000000" w:rsidRPr="00000000">
        <w:rPr>
          <w:rtl w:val="0"/>
        </w:rPr>
      </w:r>
    </w:p>
    <w:p w:rsidR="00000000" w:rsidDel="00000000" w:rsidP="00000000" w:rsidRDefault="00000000" w:rsidRPr="00000000" w14:paraId="0000009A">
      <w:pPr>
        <w:widowControl w:val="1"/>
        <w:shd w:fill="ffffff" w:val="clear"/>
        <w:spacing w:line="360" w:lineRule="auto"/>
        <w:jc w:val="both"/>
        <w:rPr>
          <w:b w:val="1"/>
          <w:i w:val="1"/>
          <w:color w:val="000000"/>
          <w:sz w:val="24"/>
          <w:szCs w:val="24"/>
          <w:highlight w:val="white"/>
        </w:rPr>
      </w:pPr>
      <w:r w:rsidDel="00000000" w:rsidR="00000000" w:rsidRPr="00000000">
        <w:rPr>
          <w:b w:val="1"/>
          <w:i w:val="1"/>
          <w:color w:val="000000"/>
          <w:sz w:val="24"/>
          <w:szCs w:val="24"/>
          <w:highlight w:val="white"/>
          <w:rtl w:val="0"/>
        </w:rPr>
        <w:t xml:space="preserve">Yusuf &amp; Tayo</w:t>
      </w:r>
      <w:r w:rsidDel="00000000" w:rsidR="00000000" w:rsidRPr="00000000">
        <w:rPr>
          <w:i w:val="1"/>
          <w:color w:val="000000"/>
          <w:sz w:val="24"/>
          <w:szCs w:val="24"/>
          <w:highlight w:val="white"/>
          <w:rtl w:val="0"/>
        </w:rPr>
        <w:t xml:space="preserve"> (2024) , “U.S. Sanctions Are Ineffective: Russia’s Dark Fleet and Gray Fleet and its Circumvention of Sanctions”</w:t>
      </w:r>
      <w:r w:rsidDel="00000000" w:rsidR="00000000" w:rsidRPr="00000000">
        <w:rPr>
          <w:b w:val="1"/>
          <w:i w:val="1"/>
          <w:color w:val="000000"/>
          <w:sz w:val="24"/>
          <w:szCs w:val="24"/>
          <w:highlight w:val="white"/>
          <w:rtl w:val="0"/>
        </w:rPr>
        <w:t xml:space="preserve">.</w:t>
      </w:r>
    </w:p>
    <w:p w:rsidR="00000000" w:rsidDel="00000000" w:rsidP="00000000" w:rsidRDefault="00000000" w:rsidRPr="00000000" w14:paraId="0000009B">
      <w:pPr>
        <w:widowControl w:val="1"/>
        <w:shd w:fill="ffffff" w:val="clear"/>
        <w:spacing w:line="360" w:lineRule="auto"/>
        <w:jc w:val="both"/>
        <w:rPr>
          <w:b w:val="1"/>
          <w:i w:val="1"/>
          <w:sz w:val="24"/>
          <w:szCs w:val="24"/>
          <w:highlight w:val="white"/>
        </w:rPr>
      </w:pPr>
      <w:r w:rsidDel="00000000" w:rsidR="00000000" w:rsidRPr="00000000">
        <w:rPr>
          <w:rtl w:val="0"/>
        </w:rPr>
      </w:r>
    </w:p>
    <w:p w:rsidR="00000000" w:rsidDel="00000000" w:rsidP="00000000" w:rsidRDefault="00000000" w:rsidRPr="00000000" w14:paraId="0000009C">
      <w:pPr>
        <w:widowControl w:val="1"/>
        <w:spacing w:after="160" w:line="360" w:lineRule="auto"/>
        <w:jc w:val="both"/>
        <w:rPr>
          <w:i w:val="1"/>
          <w:sz w:val="24"/>
          <w:szCs w:val="24"/>
        </w:rPr>
      </w:pPr>
      <w:r w:rsidDel="00000000" w:rsidR="00000000" w:rsidRPr="00000000">
        <w:rPr>
          <w:b w:val="1"/>
          <w:i w:val="1"/>
          <w:sz w:val="24"/>
          <w:szCs w:val="24"/>
          <w:rtl w:val="0"/>
        </w:rPr>
        <w:t xml:space="preserve">Manohar, H. L., &amp; Kumar, R. G.</w:t>
      </w:r>
      <w:r w:rsidDel="00000000" w:rsidR="00000000" w:rsidRPr="00000000">
        <w:rPr>
          <w:i w:val="1"/>
          <w:sz w:val="24"/>
          <w:szCs w:val="24"/>
          <w:rtl w:val="0"/>
        </w:rPr>
        <w:t xml:space="preserve"> (2016). Impact of green supply chain management attributes on sustainable supply chains. International Journal of Supply Chain and Operations Resilience, 2(4), 291-314.</w:t>
      </w:r>
    </w:p>
    <w:p w:rsidR="00000000" w:rsidDel="00000000" w:rsidP="00000000" w:rsidRDefault="00000000" w:rsidRPr="00000000" w14:paraId="0000009D">
      <w:pPr>
        <w:widowControl w:val="1"/>
        <w:spacing w:after="160" w:line="360" w:lineRule="auto"/>
        <w:jc w:val="both"/>
        <w:rPr>
          <w:i w:val="1"/>
          <w:sz w:val="24"/>
          <w:szCs w:val="24"/>
        </w:rPr>
      </w:pPr>
      <w:r w:rsidDel="00000000" w:rsidR="00000000" w:rsidRPr="00000000">
        <w:rPr>
          <w:b w:val="1"/>
          <w:i w:val="1"/>
          <w:sz w:val="24"/>
          <w:szCs w:val="24"/>
          <w:rtl w:val="0"/>
        </w:rPr>
        <w:t xml:space="preserve">R, Jeyalakshmi &amp; Selvi, G..</w:t>
      </w:r>
      <w:r w:rsidDel="00000000" w:rsidR="00000000" w:rsidRPr="00000000">
        <w:rPr>
          <w:i w:val="1"/>
          <w:sz w:val="24"/>
          <w:szCs w:val="24"/>
          <w:rtl w:val="0"/>
        </w:rPr>
        <w:t xml:space="preserve"> (2018). Effect of TQM practices in large and small medium electronic companies in Tamil Nadu. International Journal of Mechanical Engineering and Technology. 9. 802-808</w:t>
      </w:r>
    </w:p>
    <w:p w:rsidR="00000000" w:rsidDel="00000000" w:rsidP="00000000" w:rsidRDefault="00000000" w:rsidRPr="00000000" w14:paraId="0000009E">
      <w:pPr>
        <w:widowControl w:val="1"/>
        <w:spacing w:after="160" w:line="360" w:lineRule="auto"/>
        <w:jc w:val="both"/>
        <w:rPr>
          <w:i w:val="1"/>
          <w:sz w:val="24"/>
          <w:szCs w:val="24"/>
        </w:rPr>
      </w:pPr>
      <w:r w:rsidDel="00000000" w:rsidR="00000000" w:rsidRPr="00000000">
        <w:rPr>
          <w:b w:val="1"/>
          <w:i w:val="1"/>
          <w:sz w:val="24"/>
          <w:szCs w:val="24"/>
          <w:rtl w:val="0"/>
        </w:rPr>
        <w:t xml:space="preserve">Rajasekar, D., Suresh, R., &amp; Venkateswara Prasad, B.</w:t>
      </w:r>
      <w:r w:rsidDel="00000000" w:rsidR="00000000" w:rsidRPr="00000000">
        <w:rPr>
          <w:i w:val="1"/>
          <w:sz w:val="24"/>
          <w:szCs w:val="24"/>
          <w:rtl w:val="0"/>
        </w:rPr>
        <w:t xml:space="preserve"> (2018). Rolling resistance in passenger vehicle tyres. International Journal of Mechanical Engineering and Technology (IJMET), 9(13), 510–515. </w:t>
      </w:r>
    </w:p>
    <w:p w:rsidR="00000000" w:rsidDel="00000000" w:rsidP="00000000" w:rsidRDefault="00000000" w:rsidRPr="00000000" w14:paraId="0000009F">
      <w:pPr>
        <w:widowControl w:val="1"/>
        <w:spacing w:after="160" w:line="360" w:lineRule="auto"/>
        <w:jc w:val="both"/>
        <w:rPr>
          <w:i w:val="1"/>
          <w:sz w:val="24"/>
          <w:szCs w:val="24"/>
        </w:rPr>
      </w:pPr>
      <w:r w:rsidDel="00000000" w:rsidR="00000000" w:rsidRPr="00000000">
        <w:rPr>
          <w:b w:val="1"/>
          <w:i w:val="1"/>
          <w:sz w:val="24"/>
          <w:szCs w:val="24"/>
          <w:rtl w:val="0"/>
        </w:rPr>
        <w:t xml:space="preserve">Kumar, R.G., Murali, R. and Anand, S.,</w:t>
      </w:r>
      <w:r w:rsidDel="00000000" w:rsidR="00000000" w:rsidRPr="00000000">
        <w:rPr>
          <w:i w:val="1"/>
          <w:sz w:val="24"/>
          <w:szCs w:val="24"/>
          <w:rtl w:val="0"/>
        </w:rPr>
        <w:t xml:space="preserve"> 2019. Effect of internal supply chain drivers on green supply chain management attributes. International Journal of Business Performance and Supply Chain Modelling, 10(4), pp.323-338.</w:t>
      </w:r>
    </w:p>
    <w:p w:rsidR="00000000" w:rsidDel="00000000" w:rsidP="00000000" w:rsidRDefault="00000000" w:rsidRPr="00000000" w14:paraId="000000A0">
      <w:pPr>
        <w:widowControl w:val="1"/>
        <w:spacing w:after="160" w:line="360" w:lineRule="auto"/>
        <w:jc w:val="both"/>
        <w:rPr>
          <w:i w:val="1"/>
          <w:sz w:val="24"/>
          <w:szCs w:val="24"/>
        </w:rPr>
      </w:pPr>
      <w:r w:rsidDel="00000000" w:rsidR="00000000" w:rsidRPr="00000000">
        <w:rPr>
          <w:b w:val="1"/>
          <w:i w:val="1"/>
          <w:sz w:val="24"/>
          <w:szCs w:val="24"/>
          <w:rtl w:val="0"/>
        </w:rPr>
        <w:t xml:space="preserve">Suresh, R., &amp; Mohideen, K. S. </w:t>
      </w:r>
      <w:r w:rsidDel="00000000" w:rsidR="00000000" w:rsidRPr="00000000">
        <w:rPr>
          <w:i w:val="1"/>
          <w:sz w:val="24"/>
          <w:szCs w:val="24"/>
          <w:rtl w:val="0"/>
        </w:rPr>
        <w:t xml:space="preserve">(2016). A study on effect e-business on supply chain management with reference to small and medium enterprises in Chennai. Splint International Journal of Professionals, 3(11), 17-21.</w:t>
      </w:r>
    </w:p>
    <w:p w:rsidR="00000000" w:rsidDel="00000000" w:rsidP="00000000" w:rsidRDefault="00000000" w:rsidRPr="00000000" w14:paraId="000000A1">
      <w:pPr>
        <w:widowControl w:val="1"/>
        <w:spacing w:after="240" w:before="240" w:line="360" w:lineRule="auto"/>
        <w:jc w:val="both"/>
        <w:rPr>
          <w:i w:val="1"/>
          <w:sz w:val="24"/>
          <w:szCs w:val="24"/>
        </w:rPr>
      </w:pPr>
      <w:r w:rsidDel="00000000" w:rsidR="00000000" w:rsidRPr="00000000">
        <w:rPr>
          <w:i w:val="1"/>
          <w:sz w:val="24"/>
          <w:szCs w:val="24"/>
          <w:rtl w:val="0"/>
        </w:rPr>
        <w:t xml:space="preserve">Suresh, V., Maran Chitra, and K. Maran. "A study on factors determining social media on cosmetic product." Journal of Pharmaceutical Sciences and Research 8.1 (2016): 1.</w:t>
      </w:r>
    </w:p>
    <w:p w:rsidR="00000000" w:rsidDel="00000000" w:rsidP="00000000" w:rsidRDefault="00000000" w:rsidRPr="00000000" w14:paraId="000000A2">
      <w:pPr>
        <w:widowControl w:val="1"/>
        <w:spacing w:after="240" w:before="240" w:line="360" w:lineRule="auto"/>
        <w:jc w:val="both"/>
        <w:rPr>
          <w:i w:val="1"/>
          <w:sz w:val="24"/>
          <w:szCs w:val="24"/>
        </w:rPr>
      </w:pPr>
      <w:r w:rsidDel="00000000" w:rsidR="00000000" w:rsidRPr="00000000">
        <w:rPr>
          <w:i w:val="1"/>
          <w:sz w:val="24"/>
          <w:szCs w:val="24"/>
          <w:rtl w:val="0"/>
        </w:rPr>
        <w:t xml:space="preserve">Maran, K., and V. Chandra Shekar. "A study on student’s perception of employability skills with respect to engineering institution." International Journal of Research in Engineering, Social Sciences 5.3 (2015): 21-34.</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 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i w:val="1"/>
          <w:sz w:val="24"/>
          <w:szCs w:val="24"/>
        </w:rPr>
      </w:pPr>
      <w:r w:rsidDel="00000000" w:rsidR="00000000" w:rsidRPr="00000000">
        <w:rPr>
          <w:i w:val="1"/>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i w:val="1"/>
          <w:sz w:val="24"/>
          <w:szCs w:val="24"/>
        </w:rPr>
      </w:pPr>
      <w:r w:rsidDel="00000000" w:rsidR="00000000" w:rsidRPr="00000000">
        <w:rPr>
          <w:i w:val="1"/>
          <w:sz w:val="24"/>
          <w:szCs w:val="24"/>
          <w:rtl w:val="0"/>
        </w:rPr>
        <w:t xml:space="preserve"> Ilakkiya, T., Manikandan, M., Ch, R. K., M, K., Ramu, M., &amp; Venkatesh, P. (2024). Neuro Computing-Based Models of Digital Marketing as a Business Strategy for Bangalore’s Startup Founders. Ieee, 1–3. </w:t>
      </w:r>
      <w:hyperlink r:id="rId14">
        <w:r w:rsidDel="00000000" w:rsidR="00000000" w:rsidRPr="00000000">
          <w:rPr>
            <w:i w:val="1"/>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i w:val="1"/>
          <w:sz w:val="24"/>
          <w:szCs w:val="24"/>
        </w:rPr>
      </w:pPr>
      <w:r w:rsidDel="00000000" w:rsidR="00000000" w:rsidRPr="00000000">
        <w:rPr>
          <w:i w:val="1"/>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i w:val="1"/>
          <w:sz w:val="24"/>
          <w:szCs w:val="24"/>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240" w:line="360" w:lineRule="auto"/>
        <w:ind w:left="0" w:right="0" w:firstLine="0"/>
        <w:jc w:val="both"/>
        <w:rPr>
          <w:i w:val="1"/>
          <w:sz w:val="24"/>
          <w:szCs w:val="24"/>
        </w:rPr>
      </w:pPr>
      <w:r w:rsidDel="00000000" w:rsidR="00000000" w:rsidRPr="00000000">
        <w:rPr>
          <w:i w:val="1"/>
          <w:sz w:val="24"/>
          <w:szCs w:val="24"/>
          <w:rtl w:val="0"/>
        </w:rPr>
        <w:t xml:space="preserve">Maran, K., L. Sujatha, and T. P. Kumar. "Impact of foreign direct investment on automobile sector: an empirical study with reference to India." International Journal of Economic Research 14.11 (2017): 187-196.</w:t>
      </w:r>
    </w:p>
    <w:p w:rsidR="00000000" w:rsidDel="00000000" w:rsidP="00000000" w:rsidRDefault="00000000" w:rsidRPr="00000000" w14:paraId="000000A9">
      <w:pPr>
        <w:widowControl w:val="1"/>
        <w:spacing w:after="160" w:line="360" w:lineRule="auto"/>
        <w:jc w:val="both"/>
        <w:rPr>
          <w:i w:val="1"/>
          <w:sz w:val="24"/>
          <w:szCs w:val="24"/>
        </w:rPr>
      </w:pPr>
      <w:r w:rsidDel="00000000" w:rsidR="00000000" w:rsidRPr="00000000">
        <w:rPr>
          <w:rtl w:val="0"/>
        </w:rPr>
      </w:r>
    </w:p>
    <w:p w:rsidR="00000000" w:rsidDel="00000000" w:rsidP="00000000" w:rsidRDefault="00000000" w:rsidRPr="00000000" w14:paraId="000000AA">
      <w:pPr>
        <w:widowControl w:val="1"/>
        <w:spacing w:after="160" w:line="360" w:lineRule="auto"/>
        <w:rPr>
          <w:sz w:val="24"/>
          <w:szCs w:val="24"/>
        </w:rPr>
      </w:pPr>
      <w:r w:rsidDel="00000000" w:rsidR="00000000" w:rsidRPr="00000000">
        <w:rPr>
          <w:rtl w:val="0"/>
        </w:rPr>
      </w:r>
    </w:p>
    <w:p w:rsidR="00000000" w:rsidDel="00000000" w:rsidP="00000000" w:rsidRDefault="00000000" w:rsidRPr="00000000" w14:paraId="000000AB">
      <w:pPr>
        <w:widowControl w:val="1"/>
        <w:shd w:fill="ffffff" w:val="clear"/>
        <w:spacing w:line="360" w:lineRule="auto"/>
        <w:jc w:val="both"/>
        <w:rPr>
          <w:b w:val="1"/>
          <w:i w:val="1"/>
          <w:sz w:val="24"/>
          <w:szCs w:val="24"/>
          <w:highlight w:val="whit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spacing w:before="123" w:line="360" w:lineRule="auto"/>
        <w:ind w:left="360" w:right="-225" w:firstLine="180"/>
        <w:rPr>
          <w:b w:val="1"/>
          <w:sz w:val="24"/>
          <w:szCs w:val="24"/>
        </w:rPr>
      </w:pPr>
      <w:r w:rsidDel="00000000" w:rsidR="00000000" w:rsidRPr="00000000">
        <w:rPr>
          <w:rtl w:val="0"/>
        </w:rPr>
      </w:r>
    </w:p>
    <w:sectPr>
      <w:headerReference r:id="rId15" w:type="default"/>
      <w:pgSz w:h="15840" w:w="12240" w:orient="portrait"/>
      <w:pgMar w:bottom="280" w:top="1400" w:left="580" w:right="760" w:header="1195"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0">
    <w:pPr>
      <w:spacing w:before="123" w:lineRule="auto"/>
      <w:ind w:left="360" w:right="-225" w:firstLine="180"/>
      <w:rPr>
        <w:rFonts w:ascii="Arial" w:cs="Arial" w:eastAsia="Arial" w:hAnsi="Arial"/>
        <w:b w:val="1"/>
        <w:sz w:val="33"/>
        <w:szCs w:val="33"/>
      </w:rPr>
    </w:pPr>
    <w:r w:rsidDel="00000000" w:rsidR="00000000" w:rsidRPr="00000000">
      <w:rPr>
        <w:rtl w:val="0"/>
      </w:rPr>
    </w:r>
  </w:p>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6312616</wp:posOffset>
              </wp:positionH>
              <wp:positionV relativeFrom="page">
                <wp:posOffset>740873</wp:posOffset>
              </wp:positionV>
              <wp:extent cx="175260" cy="172720"/>
              <wp:effectExtent b="0" l="0" r="0" t="0"/>
              <wp:wrapNone/>
              <wp:docPr id="44" name=""/>
              <a:graphic>
                <a:graphicData uri="http://schemas.microsoft.com/office/word/2010/wordprocessingShape">
                  <wps:wsp>
                    <wps:cNvSpPr/>
                    <wps:cNvPr id="2" name="Shape 2"/>
                    <wps:spPr>
                      <a:xfrm>
                        <a:off x="5267895" y="3703165"/>
                        <a:ext cx="156210" cy="153670"/>
                      </a:xfrm>
                      <a:prstGeom prst="rect">
                        <a:avLst/>
                      </a:prstGeom>
                      <a:noFill/>
                      <a:ln>
                        <a:noFill/>
                      </a:ln>
                    </wps:spPr>
                    <wps:txbx>
                      <w:txbxContent>
                        <w:p w:rsidR="00000000" w:rsidDel="00000000" w:rsidP="00000000" w:rsidRDefault="00000000" w:rsidRPr="00000000">
                          <w:pPr>
                            <w:spacing w:after="0" w:before="13.999999761581421" w:line="240"/>
                            <w:ind w:left="60" w:right="0" w:firstLine="120"/>
                            <w:jc w:val="left"/>
                            <w:textDirection w:val="btLr"/>
                          </w:pPr>
                          <w:r w:rsidDel="00000000" w:rsidR="00000000" w:rsidRPr="00000000">
                            <w:rPr>
                              <w:rFonts w:ascii="Arial" w:cs="Arial" w:eastAsia="Arial" w:hAnsi="Arial"/>
                              <w:b w:val="1"/>
                              <w:i w:val="0"/>
                              <w:smallCaps w:val="0"/>
                              <w:strike w:val="0"/>
                              <w:color w:val="1a1a1a"/>
                              <w:sz w:val="24"/>
                              <w:vertAlign w:val="baseline"/>
                            </w:rPr>
                            <w:t xml:space="preserve"> PAGE 7</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page">
                <wp:posOffset>6312616</wp:posOffset>
              </wp:positionH>
              <wp:positionV relativeFrom="page">
                <wp:posOffset>740873</wp:posOffset>
              </wp:positionV>
              <wp:extent cx="175260" cy="172720"/>
              <wp:effectExtent b="0" l="0" r="0" t="0"/>
              <wp:wrapNone/>
              <wp:docPr id="4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75260" cy="17272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391"/>
    </w:pPr>
    <w:rPr>
      <w:b w:val="1"/>
      <w:sz w:val="24"/>
      <w:szCs w:val="24"/>
    </w:rPr>
  </w:style>
  <w:style w:type="paragraph" w:styleId="Heading2">
    <w:name w:val="heading 2"/>
    <w:basedOn w:val="Normal"/>
    <w:next w:val="Normal"/>
    <w:pPr>
      <w:ind w:left="1382"/>
    </w:pPr>
    <w:rPr>
      <w:b w:val="1"/>
      <w:sz w:val="23"/>
      <w:szCs w:val="23"/>
    </w:rPr>
  </w:style>
  <w:style w:type="paragraph" w:styleId="Heading3">
    <w:name w:val="heading 3"/>
    <w:basedOn w:val="Normal"/>
    <w:next w:val="Normal"/>
    <w:pPr>
      <w:spacing w:before="17" w:lineRule="auto"/>
      <w:ind w:left="325"/>
    </w:pPr>
    <w:rPr>
      <w:rFonts w:ascii="Arial" w:cs="Arial" w:eastAsia="Arial" w:hAnsi="Arial"/>
    </w:rPr>
  </w:style>
  <w:style w:type="paragraph" w:styleId="Heading4">
    <w:name w:val="heading 4"/>
    <w:basedOn w:val="Normal"/>
    <w:next w:val="Normal"/>
    <w:pPr>
      <w:spacing w:before="137" w:lineRule="auto"/>
      <w:ind w:left="1389" w:hanging="10"/>
      <w:jc w:val="both"/>
    </w:pPr>
    <w:rPr>
      <w:i w:val="1"/>
      <w:sz w:val="21"/>
      <w:szCs w:val="21"/>
    </w:rPr>
  </w:style>
  <w:style w:type="paragraph" w:styleId="Heading5">
    <w:name w:val="heading 5"/>
    <w:basedOn w:val="Normal"/>
    <w:next w:val="Normal"/>
    <w:pPr>
      <w:ind w:left="1392"/>
      <w:jc w:val="both"/>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1" w:lineRule="auto"/>
      <w:ind w:left="1391"/>
    </w:pPr>
    <w:rPr>
      <w:b w:val="1"/>
      <w:sz w:val="24"/>
      <w:szCs w:val="24"/>
    </w:rPr>
  </w:style>
  <w:style w:type="paragraph" w:styleId="Heading2">
    <w:name w:val="heading 2"/>
    <w:basedOn w:val="Normal"/>
    <w:next w:val="Normal"/>
    <w:pPr>
      <w:ind w:left="1382"/>
    </w:pPr>
    <w:rPr>
      <w:b w:val="1"/>
      <w:sz w:val="23"/>
      <w:szCs w:val="23"/>
    </w:rPr>
  </w:style>
  <w:style w:type="paragraph" w:styleId="Heading3">
    <w:name w:val="heading 3"/>
    <w:basedOn w:val="Normal"/>
    <w:next w:val="Normal"/>
    <w:pPr>
      <w:spacing w:before="17" w:lineRule="auto"/>
      <w:ind w:left="325"/>
    </w:pPr>
    <w:rPr>
      <w:rFonts w:ascii="Arial" w:cs="Arial" w:eastAsia="Arial" w:hAnsi="Arial"/>
    </w:rPr>
  </w:style>
  <w:style w:type="paragraph" w:styleId="Heading4">
    <w:name w:val="heading 4"/>
    <w:basedOn w:val="Normal"/>
    <w:next w:val="Normal"/>
    <w:pPr>
      <w:spacing w:before="137" w:lineRule="auto"/>
      <w:ind w:left="1389" w:hanging="10"/>
      <w:jc w:val="both"/>
    </w:pPr>
    <w:rPr>
      <w:i w:val="1"/>
      <w:sz w:val="21"/>
      <w:szCs w:val="21"/>
    </w:rPr>
  </w:style>
  <w:style w:type="paragraph" w:styleId="Heading5">
    <w:name w:val="heading 5"/>
    <w:basedOn w:val="Normal"/>
    <w:next w:val="Normal"/>
    <w:pPr>
      <w:ind w:left="1392"/>
      <w:jc w:val="both"/>
    </w:pPr>
    <w:rPr>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spacing w:before="1"/>
      <w:ind w:left="1391"/>
      <w:outlineLvl w:val="0"/>
    </w:pPr>
    <w:rPr>
      <w:b w:val="1"/>
      <w:bCs w:val="1"/>
      <w:sz w:val="24"/>
      <w:szCs w:val="24"/>
    </w:rPr>
  </w:style>
  <w:style w:type="paragraph" w:styleId="Heading2">
    <w:name w:val="heading 2"/>
    <w:basedOn w:val="Normal"/>
    <w:uiPriority w:val="1"/>
    <w:qFormat w:val="1"/>
    <w:pPr>
      <w:ind w:left="1382"/>
      <w:outlineLvl w:val="1"/>
    </w:pPr>
    <w:rPr>
      <w:b w:val="1"/>
      <w:bCs w:val="1"/>
      <w:sz w:val="23"/>
      <w:szCs w:val="23"/>
    </w:rPr>
  </w:style>
  <w:style w:type="paragraph" w:styleId="Heading3">
    <w:name w:val="heading 3"/>
    <w:basedOn w:val="Normal"/>
    <w:uiPriority w:val="1"/>
    <w:qFormat w:val="1"/>
    <w:pPr>
      <w:spacing w:before="17"/>
      <w:ind w:left="325"/>
      <w:outlineLvl w:val="2"/>
    </w:pPr>
    <w:rPr>
      <w:rFonts w:ascii="Arial" w:cs="Arial" w:eastAsia="Arial" w:hAnsi="Arial"/>
    </w:rPr>
  </w:style>
  <w:style w:type="paragraph" w:styleId="Heading4">
    <w:name w:val="heading 4"/>
    <w:basedOn w:val="Normal"/>
    <w:uiPriority w:val="1"/>
    <w:qFormat w:val="1"/>
    <w:pPr>
      <w:spacing w:before="137"/>
      <w:ind w:left="1389" w:hanging="10"/>
      <w:jc w:val="both"/>
      <w:outlineLvl w:val="3"/>
    </w:pPr>
    <w:rPr>
      <w:i w:val="1"/>
      <w:iCs w:val="1"/>
      <w:sz w:val="21"/>
      <w:szCs w:val="21"/>
    </w:rPr>
  </w:style>
  <w:style w:type="paragraph" w:styleId="Heading5">
    <w:name w:val="heading 5"/>
    <w:basedOn w:val="Normal"/>
    <w:uiPriority w:val="1"/>
    <w:qFormat w:val="1"/>
    <w:pPr>
      <w:ind w:left="1392"/>
      <w:jc w:val="both"/>
      <w:outlineLvl w:val="4"/>
    </w:pPr>
    <w:rPr>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0"/>
      <w:szCs w:val="20"/>
    </w:rPr>
  </w:style>
  <w:style w:type="paragraph" w:styleId="ListParagraph">
    <w:name w:val="List Paragraph"/>
    <w:basedOn w:val="Normal"/>
    <w:uiPriority w:val="1"/>
    <w:qFormat w:val="1"/>
    <w:pPr>
      <w:ind w:left="2018" w:right="1348" w:hanging="304"/>
      <w:jc w:val="both"/>
    </w:pPr>
  </w:style>
  <w:style w:type="paragraph" w:styleId="TableParagraph" w:customStyle="1">
    <w:name w:val="Table Paragraph"/>
    <w:basedOn w:val="Normal"/>
    <w:uiPriority w:val="1"/>
    <w:qFormat w:val="1"/>
  </w:style>
  <w:style w:type="paragraph" w:styleId="NormalWeb">
    <w:name w:val="Normal (Web)"/>
    <w:basedOn w:val="Normal"/>
    <w:uiPriority w:val="99"/>
    <w:semiHidden w:val="1"/>
    <w:unhideWhenUsed w:val="1"/>
    <w:rsid w:val="003E6E1F"/>
    <w:pPr>
      <w:widowControl w:val="1"/>
      <w:autoSpaceDE w:val="1"/>
      <w:autoSpaceDN w:val="1"/>
      <w:spacing w:after="100" w:afterAutospacing="1" w:before="100" w:beforeAutospacing="1"/>
    </w:pPr>
    <w:rPr>
      <w:sz w:val="24"/>
      <w:szCs w:val="24"/>
      <w:lang w:eastAsia="en-IN" w:val="en-IN"/>
    </w:rPr>
  </w:style>
  <w:style w:type="character" w:styleId="Hyperlink">
    <w:name w:val="Hyperlink"/>
    <w:basedOn w:val="DefaultParagraphFont"/>
    <w:uiPriority w:val="99"/>
    <w:semiHidden w:val="1"/>
    <w:unhideWhenUsed w:val="1"/>
    <w:rsid w:val="003E6E1F"/>
    <w:rPr>
      <w:color w:val="0000ff"/>
      <w:u w:val="single"/>
    </w:rPr>
  </w:style>
  <w:style w:type="paragraph" w:styleId="Header">
    <w:name w:val="header"/>
    <w:basedOn w:val="Normal"/>
    <w:link w:val="HeaderChar"/>
    <w:uiPriority w:val="99"/>
    <w:unhideWhenUsed w:val="1"/>
    <w:rsid w:val="003E6E1F"/>
    <w:pPr>
      <w:tabs>
        <w:tab w:val="center" w:pos="4513"/>
        <w:tab w:val="right" w:pos="9026"/>
      </w:tabs>
    </w:pPr>
  </w:style>
  <w:style w:type="character" w:styleId="HeaderChar" w:customStyle="1">
    <w:name w:val="Header Char"/>
    <w:basedOn w:val="DefaultParagraphFont"/>
    <w:link w:val="Header"/>
    <w:uiPriority w:val="99"/>
    <w:rsid w:val="003E6E1F"/>
    <w:rPr>
      <w:rFonts w:ascii="Times New Roman" w:cs="Times New Roman" w:eastAsia="Times New Roman" w:hAnsi="Times New Roman"/>
    </w:rPr>
  </w:style>
  <w:style w:type="paragraph" w:styleId="Footer">
    <w:name w:val="footer"/>
    <w:basedOn w:val="Normal"/>
    <w:link w:val="FooterChar"/>
    <w:uiPriority w:val="99"/>
    <w:unhideWhenUsed w:val="1"/>
    <w:rsid w:val="003E6E1F"/>
    <w:pPr>
      <w:tabs>
        <w:tab w:val="center" w:pos="4513"/>
        <w:tab w:val="right" w:pos="9026"/>
      </w:tabs>
    </w:pPr>
  </w:style>
  <w:style w:type="character" w:styleId="FooterChar" w:customStyle="1">
    <w:name w:val="Footer Char"/>
    <w:basedOn w:val="DefaultParagraphFont"/>
    <w:link w:val="Footer"/>
    <w:uiPriority w:val="99"/>
    <w:rsid w:val="003E6E1F"/>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search.proquest.com/openview/8dc8fe2daf144943035794703621b09c/1?pq-origsite=gscholar&amp;cbl=18750&amp;diss=y" TargetMode="External"/><Relationship Id="rId10" Type="http://schemas.openxmlformats.org/officeDocument/2006/relationships/hyperlink" Target="https://search.proquest.com/openview/8dc8fe2daf144943035794703621b09c/1?pq-origsite=gscholar&amp;cbl=18750&amp;diss=y" TargetMode="External"/><Relationship Id="rId13" Type="http://schemas.openxmlformats.org/officeDocument/2006/relationships/hyperlink" Target="https://doi.org/10.1016/j.tre.2016.03.008" TargetMode="External"/><Relationship Id="rId12" Type="http://schemas.openxmlformats.org/officeDocument/2006/relationships/hyperlink" Target="https://ntnuopen.ntnu.no/ntnu-xmlui/browse?value=Skedsmo,%20Syver%20Buvik&amp;type=autho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search.proquest.com/openview/8dc8fe2daf144943035794703621b09c/1?pq-origsite=gscholar&amp;cbl=18750&amp;diss=y" TargetMode="External"/><Relationship Id="rId15" Type="http://schemas.openxmlformats.org/officeDocument/2006/relationships/header" Target="header1.xml"/><Relationship Id="rId14" Type="http://schemas.openxmlformats.org/officeDocument/2006/relationships/hyperlink" Target="https://doi.org/10.1109/incos59338.2024.1052777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search.proquest.com/openview/8dc8fe2daf144943035794703621b09c/1?pq-origsite=gscholar&amp;cbl=18750&amp;diss=y" TargetMode="External"/><Relationship Id="rId8" Type="http://schemas.openxmlformats.org/officeDocument/2006/relationships/hyperlink" Target="https://search.proquest.com/openview/8dc8fe2daf144943035794703621b09c/1?pq-origsite=gscholar&amp;cbl=18750&amp;diss=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EEoIZXdbS6Y/6skYAyQOJsKBNw==">CgMxLjA4AHIhMWhHeS1RWjhmOUI2bFdEaG8wdnlQWkRxbDNnd2xZUGhf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2024-11-20T13:29:00Z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2024-11-17T00:00:00Z</vt:filetime>
  </property>
  <property fmtid="{D5CDD505-2E9C-101B-9397-08002B2CF9AE}" pid="3" name="Creator">
    <vt:lpwstr>Chromium</vt:lpwstr>
  </property>
  <property fmtid="{D5CDD505-2E9C-101B-9397-08002B2CF9AE}" pid="4" name="LastSaved">
    <vt:filetime>2024-11-20T00:00:00Z</vt:filetime>
  </property>
  <property fmtid="{D5CDD505-2E9C-101B-9397-08002B2CF9AE}" pid="5" name="Producer">
    <vt:lpwstr>Skia/PDF m92</vt:lpwstr>
  </property>
</Properties>
</file>