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FA5A26" w14:textId="77777777" w:rsidR="00C76DFC" w:rsidRPr="002B1174" w:rsidRDefault="00C76DFC" w:rsidP="00C76DFC">
      <w:pPr>
        <w:tabs>
          <w:tab w:val="left" w:pos="24"/>
        </w:tabs>
        <w:adjustRightInd w:val="0"/>
        <w:snapToGrid w:val="0"/>
        <w:jc w:val="center"/>
        <w:rPr>
          <w:rFonts w:ascii="Times New Roman" w:hAnsi="Times New Roman" w:cs="Times New Roman"/>
          <w:b/>
          <w:bCs/>
          <w:sz w:val="28"/>
          <w:szCs w:val="28"/>
          <w:lang w:val="en-IN" w:eastAsia="ko-KR"/>
        </w:rPr>
      </w:pPr>
      <w:r w:rsidRPr="002B1174">
        <w:rPr>
          <w:rFonts w:ascii="Times New Roman" w:hAnsi="Times New Roman" w:cs="Times New Roman"/>
          <w:b/>
          <w:bCs/>
          <w:sz w:val="28"/>
          <w:szCs w:val="28"/>
          <w:lang w:val="en-IN" w:eastAsia="ko-KR"/>
        </w:rPr>
        <w:t>NANOSPONGES: A BREAKTHROUGH IN NANOTECHNOLOGY FOR</w:t>
      </w:r>
    </w:p>
    <w:p w14:paraId="178F66E7" w14:textId="07127C19" w:rsidR="00DA52F4" w:rsidRPr="002B1174" w:rsidRDefault="00C76DFC" w:rsidP="00C76DFC">
      <w:pPr>
        <w:spacing w:before="54" w:after="0" w:line="276" w:lineRule="auto"/>
        <w:jc w:val="center"/>
        <w:rPr>
          <w:rFonts w:ascii="Times New Roman" w:hAnsi="Times New Roman" w:cs="Times New Roman"/>
          <w:b/>
          <w:bCs/>
          <w:color w:val="000000" w:themeColor="text1"/>
          <w:sz w:val="28"/>
          <w:szCs w:val="28"/>
        </w:rPr>
      </w:pPr>
      <w:r w:rsidRPr="002B1174">
        <w:rPr>
          <w:rFonts w:ascii="Times New Roman" w:hAnsi="Times New Roman" w:cs="Times New Roman"/>
          <w:b/>
          <w:bCs/>
          <w:sz w:val="28"/>
          <w:szCs w:val="28"/>
          <w:lang w:val="en-IN" w:eastAsia="ko-KR"/>
        </w:rPr>
        <w:t>DRUG DELIVERY</w:t>
      </w:r>
      <w:r w:rsidRPr="002B1174">
        <w:rPr>
          <w:rFonts w:ascii="Times New Roman" w:hAnsi="Times New Roman" w:cs="Times New Roman"/>
          <w:b/>
          <w:bCs/>
          <w:color w:val="000000" w:themeColor="text1"/>
          <w:sz w:val="28"/>
          <w:szCs w:val="28"/>
        </w:rPr>
        <w:t xml:space="preserve"> </w:t>
      </w:r>
    </w:p>
    <w:p w14:paraId="736B6AC8" w14:textId="1A616293" w:rsidR="00DA52F4" w:rsidRPr="002B1174" w:rsidRDefault="00C76DFC" w:rsidP="009F6540">
      <w:pPr>
        <w:spacing w:before="54" w:after="0" w:line="276" w:lineRule="auto"/>
        <w:jc w:val="center"/>
        <w:rPr>
          <w:rFonts w:ascii="Times New Roman" w:hAnsi="Times New Roman" w:cs="Times New Roman"/>
          <w:b/>
          <w:bCs/>
          <w:color w:val="000000" w:themeColor="text1"/>
          <w:sz w:val="24"/>
          <w:szCs w:val="24"/>
        </w:rPr>
      </w:pPr>
      <w:r w:rsidRPr="002B1174">
        <w:rPr>
          <w:rFonts w:ascii="Times New Roman" w:hAnsi="Times New Roman" w:cs="Times New Roman"/>
          <w:b/>
          <w:bCs/>
          <w:color w:val="000000" w:themeColor="text1"/>
          <w:sz w:val="24"/>
          <w:szCs w:val="24"/>
        </w:rPr>
        <w:t>Lavanyaa E</w:t>
      </w:r>
      <w:r w:rsidR="00DA52F4" w:rsidRPr="002B1174">
        <w:rPr>
          <w:rFonts w:ascii="Times New Roman" w:hAnsi="Times New Roman" w:cs="Times New Roman"/>
          <w:b/>
          <w:bCs/>
          <w:color w:val="000000" w:themeColor="text1"/>
          <w:sz w:val="24"/>
          <w:szCs w:val="24"/>
          <w:vertAlign w:val="superscript"/>
        </w:rPr>
        <w:t>1</w:t>
      </w:r>
      <w:r w:rsidR="00DA52F4" w:rsidRPr="002B1174">
        <w:rPr>
          <w:rFonts w:ascii="Times New Roman" w:hAnsi="Times New Roman" w:cs="Times New Roman"/>
          <w:b/>
          <w:bCs/>
          <w:color w:val="000000" w:themeColor="text1"/>
          <w:sz w:val="24"/>
          <w:szCs w:val="24"/>
        </w:rPr>
        <w:t>, S</w:t>
      </w:r>
      <w:r w:rsidRPr="002B1174">
        <w:rPr>
          <w:rFonts w:ascii="Times New Roman" w:hAnsi="Times New Roman" w:cs="Times New Roman"/>
          <w:b/>
          <w:bCs/>
          <w:color w:val="000000" w:themeColor="text1"/>
          <w:sz w:val="24"/>
          <w:szCs w:val="24"/>
        </w:rPr>
        <w:t>ankar C</w:t>
      </w:r>
      <w:r w:rsidR="00DA52F4" w:rsidRPr="002B1174">
        <w:rPr>
          <w:rFonts w:ascii="Times New Roman" w:hAnsi="Times New Roman" w:cs="Times New Roman"/>
          <w:b/>
          <w:bCs/>
          <w:color w:val="000000" w:themeColor="text1"/>
          <w:sz w:val="24"/>
          <w:szCs w:val="24"/>
          <w:vertAlign w:val="superscript"/>
        </w:rPr>
        <w:t>2</w:t>
      </w:r>
      <w:r w:rsidR="00DA52F4" w:rsidRPr="002B1174">
        <w:rPr>
          <w:rFonts w:ascii="Times New Roman" w:hAnsi="Times New Roman" w:cs="Times New Roman"/>
          <w:b/>
          <w:bCs/>
          <w:color w:val="000000" w:themeColor="text1"/>
          <w:sz w:val="24"/>
          <w:szCs w:val="24"/>
        </w:rPr>
        <w:t xml:space="preserve">, </w:t>
      </w:r>
      <w:r w:rsidRPr="002B1174">
        <w:rPr>
          <w:rFonts w:ascii="Times New Roman" w:hAnsi="Times New Roman" w:cs="Times New Roman"/>
          <w:b/>
          <w:bCs/>
          <w:color w:val="000000" w:themeColor="text1"/>
          <w:sz w:val="24"/>
          <w:szCs w:val="24"/>
        </w:rPr>
        <w:t>Prema.R</w:t>
      </w:r>
      <w:r w:rsidR="00BB2EA0">
        <w:rPr>
          <w:rFonts w:ascii="Times New Roman" w:hAnsi="Times New Roman" w:cs="Times New Roman"/>
          <w:b/>
          <w:bCs/>
          <w:color w:val="000000" w:themeColor="text1"/>
          <w:sz w:val="24"/>
          <w:szCs w:val="24"/>
          <w:vertAlign w:val="superscript"/>
        </w:rPr>
        <w:t>1</w:t>
      </w:r>
    </w:p>
    <w:p w14:paraId="7AEC63B4" w14:textId="3C399253" w:rsidR="00DA52F4" w:rsidRPr="002B1174" w:rsidRDefault="00DA52F4" w:rsidP="009F6540">
      <w:pPr>
        <w:spacing w:before="54" w:after="0" w:line="276" w:lineRule="auto"/>
        <w:jc w:val="center"/>
        <w:rPr>
          <w:rFonts w:ascii="Times New Roman" w:hAnsi="Times New Roman" w:cs="Times New Roman"/>
          <w:color w:val="000000" w:themeColor="text1"/>
        </w:rPr>
      </w:pPr>
      <w:r w:rsidRPr="002B1174">
        <w:rPr>
          <w:rFonts w:ascii="Times New Roman" w:hAnsi="Times New Roman" w:cs="Times New Roman"/>
          <w:color w:val="000000" w:themeColor="text1"/>
          <w:vertAlign w:val="superscript"/>
        </w:rPr>
        <w:t>1</w:t>
      </w:r>
      <w:r w:rsidR="00C76DFC" w:rsidRPr="002B1174">
        <w:rPr>
          <w:rFonts w:ascii="Times New Roman" w:hAnsi="Times New Roman" w:cs="Times New Roman"/>
          <w:color w:val="000000" w:themeColor="text1"/>
        </w:rPr>
        <w:t>Student</w:t>
      </w:r>
      <w:r w:rsidRPr="002B1174">
        <w:rPr>
          <w:rFonts w:ascii="Times New Roman" w:hAnsi="Times New Roman" w:cs="Times New Roman"/>
          <w:color w:val="000000" w:themeColor="text1"/>
        </w:rPr>
        <w:t>, Department</w:t>
      </w:r>
      <w:r w:rsidR="00C76DFC" w:rsidRPr="002B1174">
        <w:rPr>
          <w:rFonts w:ascii="Times New Roman" w:hAnsi="Times New Roman" w:cs="Times New Roman"/>
          <w:color w:val="000000" w:themeColor="text1"/>
        </w:rPr>
        <w:t xml:space="preserve"> of </w:t>
      </w:r>
      <w:r w:rsidR="002B1174" w:rsidRPr="002B1174">
        <w:rPr>
          <w:rFonts w:ascii="Times New Roman" w:hAnsi="Times New Roman" w:cs="Times New Roman"/>
          <w:color w:val="000000" w:themeColor="text1"/>
        </w:rPr>
        <w:t>Pharmaceutics, KMCH</w:t>
      </w:r>
      <w:r w:rsidR="00C76DFC" w:rsidRPr="002B1174">
        <w:rPr>
          <w:rFonts w:ascii="Times New Roman" w:hAnsi="Times New Roman" w:cs="Times New Roman"/>
          <w:color w:val="000000" w:themeColor="text1"/>
        </w:rPr>
        <w:t xml:space="preserve"> College Of </w:t>
      </w:r>
      <w:r w:rsidR="002B1174" w:rsidRPr="002B1174">
        <w:rPr>
          <w:rFonts w:ascii="Times New Roman" w:hAnsi="Times New Roman" w:cs="Times New Roman"/>
          <w:color w:val="000000" w:themeColor="text1"/>
        </w:rPr>
        <w:t>Pharmacy, Coimbatore</w:t>
      </w:r>
      <w:r w:rsidRPr="002B1174">
        <w:rPr>
          <w:rFonts w:ascii="Times New Roman" w:hAnsi="Times New Roman" w:cs="Times New Roman"/>
          <w:color w:val="000000" w:themeColor="text1"/>
        </w:rPr>
        <w:t xml:space="preserve">, </w:t>
      </w:r>
      <w:r w:rsidR="00C76DFC" w:rsidRPr="002B1174">
        <w:rPr>
          <w:rFonts w:ascii="Times New Roman" w:hAnsi="Times New Roman" w:cs="Times New Roman"/>
          <w:color w:val="000000" w:themeColor="text1"/>
        </w:rPr>
        <w:t>Tamil Nadu</w:t>
      </w:r>
      <w:r w:rsidRPr="002B1174">
        <w:rPr>
          <w:rFonts w:ascii="Times New Roman" w:hAnsi="Times New Roman" w:cs="Times New Roman"/>
          <w:color w:val="000000" w:themeColor="text1"/>
        </w:rPr>
        <w:t xml:space="preserve">, </w:t>
      </w:r>
      <w:r w:rsidR="00C76DFC" w:rsidRPr="002B1174">
        <w:rPr>
          <w:rFonts w:ascii="Times New Roman" w:hAnsi="Times New Roman" w:cs="Times New Roman"/>
          <w:color w:val="000000" w:themeColor="text1"/>
        </w:rPr>
        <w:t>India</w:t>
      </w:r>
    </w:p>
    <w:p w14:paraId="59B9E3B4" w14:textId="02985324" w:rsidR="00DA52F4" w:rsidRPr="002B1174" w:rsidRDefault="00DA52F4" w:rsidP="009F6540">
      <w:pPr>
        <w:spacing w:before="54" w:after="0" w:line="276" w:lineRule="auto"/>
        <w:jc w:val="center"/>
        <w:rPr>
          <w:rFonts w:ascii="Times New Roman" w:hAnsi="Times New Roman" w:cs="Times New Roman"/>
          <w:color w:val="000000" w:themeColor="text1"/>
        </w:rPr>
      </w:pPr>
      <w:r w:rsidRPr="002B1174">
        <w:rPr>
          <w:rFonts w:ascii="Times New Roman" w:hAnsi="Times New Roman" w:cs="Times New Roman"/>
          <w:color w:val="000000" w:themeColor="text1"/>
          <w:vertAlign w:val="superscript"/>
        </w:rPr>
        <w:t>2</w:t>
      </w:r>
      <w:r w:rsidR="00C76DFC" w:rsidRPr="002B1174">
        <w:rPr>
          <w:rFonts w:ascii="Times New Roman" w:hAnsi="Times New Roman" w:cs="Times New Roman"/>
          <w:color w:val="000000" w:themeColor="text1"/>
        </w:rPr>
        <w:t>HOD&amp;Professor</w:t>
      </w:r>
      <w:r w:rsidRPr="002B1174">
        <w:rPr>
          <w:rFonts w:ascii="Times New Roman" w:hAnsi="Times New Roman" w:cs="Times New Roman"/>
          <w:color w:val="000000" w:themeColor="text1"/>
        </w:rPr>
        <w:t xml:space="preserve">, </w:t>
      </w:r>
      <w:r w:rsidR="00C76DFC" w:rsidRPr="002B1174">
        <w:rPr>
          <w:rFonts w:ascii="Times New Roman" w:hAnsi="Times New Roman" w:cs="Times New Roman"/>
          <w:color w:val="000000" w:themeColor="text1"/>
        </w:rPr>
        <w:t>Department of Pharmaceutics,</w:t>
      </w:r>
      <w:r w:rsidR="00C76DFC" w:rsidRPr="002B1174">
        <w:rPr>
          <w:rFonts w:ascii="Times New Roman" w:hAnsi="Times New Roman" w:cs="Times New Roman"/>
          <w:color w:val="000000" w:themeColor="text1"/>
        </w:rPr>
        <w:t xml:space="preserve"> </w:t>
      </w:r>
      <w:r w:rsidR="00C76DFC" w:rsidRPr="002B1174">
        <w:rPr>
          <w:rFonts w:ascii="Times New Roman" w:hAnsi="Times New Roman" w:cs="Times New Roman"/>
          <w:color w:val="000000" w:themeColor="text1"/>
        </w:rPr>
        <w:t xml:space="preserve">KMCH College Of </w:t>
      </w:r>
      <w:r w:rsidR="002B1174" w:rsidRPr="002B1174">
        <w:rPr>
          <w:rFonts w:ascii="Times New Roman" w:hAnsi="Times New Roman" w:cs="Times New Roman"/>
          <w:color w:val="000000" w:themeColor="text1"/>
        </w:rPr>
        <w:t>Pharmacy, Coimbatore</w:t>
      </w:r>
      <w:r w:rsidR="00C76DFC" w:rsidRPr="002B1174">
        <w:rPr>
          <w:rFonts w:ascii="Times New Roman" w:hAnsi="Times New Roman" w:cs="Times New Roman"/>
          <w:color w:val="000000" w:themeColor="text1"/>
        </w:rPr>
        <w:t>, Tamil Nadu, India</w:t>
      </w:r>
    </w:p>
    <w:p w14:paraId="6FF71E34" w14:textId="77777777" w:rsidR="002B1174" w:rsidRDefault="002B1174" w:rsidP="00BB2EA0">
      <w:pPr>
        <w:spacing w:before="54" w:after="0" w:line="276" w:lineRule="auto"/>
        <w:rPr>
          <w:rFonts w:ascii="Times New Roman" w:hAnsi="Times New Roman" w:cs="Times New Roman"/>
          <w:b/>
          <w:bCs/>
          <w:color w:val="000000" w:themeColor="text1"/>
          <w:sz w:val="24"/>
          <w:szCs w:val="24"/>
        </w:rPr>
      </w:pPr>
    </w:p>
    <w:p w14:paraId="1544471E" w14:textId="429BD996" w:rsidR="00C76DFC" w:rsidRPr="002B1174" w:rsidRDefault="00DA52F4" w:rsidP="002B1174">
      <w:pPr>
        <w:spacing w:before="54" w:after="0" w:line="276" w:lineRule="auto"/>
        <w:jc w:val="center"/>
        <w:rPr>
          <w:rFonts w:ascii="Times New Roman" w:hAnsi="Times New Roman" w:cs="Times New Roman"/>
          <w:b/>
          <w:bCs/>
          <w:color w:val="000000" w:themeColor="text1"/>
          <w:sz w:val="24"/>
          <w:szCs w:val="24"/>
        </w:rPr>
      </w:pPr>
      <w:r w:rsidRPr="002B1174">
        <w:rPr>
          <w:rFonts w:ascii="Times New Roman" w:hAnsi="Times New Roman" w:cs="Times New Roman"/>
          <w:b/>
          <w:bCs/>
          <w:color w:val="000000" w:themeColor="text1"/>
          <w:sz w:val="24"/>
          <w:szCs w:val="24"/>
        </w:rPr>
        <w:t>ABSTRACT</w:t>
      </w:r>
    </w:p>
    <w:p w14:paraId="4265C349" w14:textId="1E3C6114" w:rsidR="00DA52F4" w:rsidRPr="002B1174" w:rsidRDefault="00C76DFC" w:rsidP="009F6540">
      <w:pPr>
        <w:spacing w:before="54" w:after="0" w:line="276" w:lineRule="auto"/>
        <w:jc w:val="both"/>
        <w:rPr>
          <w:rFonts w:ascii="Times New Roman" w:hAnsi="Times New Roman" w:cs="Times New Roman"/>
          <w:bCs/>
          <w:color w:val="000000" w:themeColor="text1"/>
          <w:sz w:val="20"/>
          <w:szCs w:val="20"/>
        </w:rPr>
      </w:pPr>
      <w:r w:rsidRPr="002B1174">
        <w:rPr>
          <w:rFonts w:ascii="Times New Roman" w:hAnsi="Times New Roman" w:cs="Times New Roman"/>
          <w:bCs/>
          <w:iCs/>
          <w:sz w:val="20"/>
          <w:szCs w:val="20"/>
          <w:lang w:val="en-IN"/>
        </w:rPr>
        <w:t xml:space="preserve">Nanotechnology has revolutionized drug delivery with the development of </w:t>
      </w:r>
      <w:proofErr w:type="spellStart"/>
      <w:r w:rsidRPr="002B1174">
        <w:rPr>
          <w:rFonts w:ascii="Times New Roman" w:hAnsi="Times New Roman" w:cs="Times New Roman"/>
          <w:bCs/>
          <w:iCs/>
          <w:sz w:val="20"/>
          <w:szCs w:val="20"/>
          <w:lang w:val="en-IN"/>
        </w:rPr>
        <w:t>nanosponges</w:t>
      </w:r>
      <w:proofErr w:type="spellEnd"/>
      <w:r w:rsidRPr="002B1174">
        <w:rPr>
          <w:rFonts w:ascii="Times New Roman" w:hAnsi="Times New Roman" w:cs="Times New Roman"/>
          <w:bCs/>
          <w:iCs/>
          <w:sz w:val="20"/>
          <w:szCs w:val="20"/>
          <w:lang w:val="en-IN"/>
        </w:rPr>
        <w:t xml:space="preserve"> tiny, porous carriers designed for controlled release of various substances. Ranging from 200 to 500 nm, </w:t>
      </w:r>
      <w:proofErr w:type="spellStart"/>
      <w:r w:rsidRPr="002B1174">
        <w:rPr>
          <w:rFonts w:ascii="Times New Roman" w:hAnsi="Times New Roman" w:cs="Times New Roman"/>
          <w:bCs/>
          <w:iCs/>
          <w:sz w:val="20"/>
          <w:szCs w:val="20"/>
          <w:lang w:val="en-IN"/>
        </w:rPr>
        <w:t>nanosponges</w:t>
      </w:r>
      <w:proofErr w:type="spellEnd"/>
      <w:r w:rsidRPr="002B1174">
        <w:rPr>
          <w:rFonts w:ascii="Times New Roman" w:hAnsi="Times New Roman" w:cs="Times New Roman"/>
          <w:bCs/>
          <w:iCs/>
          <w:sz w:val="20"/>
          <w:szCs w:val="20"/>
          <w:lang w:val="en-IN"/>
        </w:rPr>
        <w:t xml:space="preserve"> can encapsulate drugs like antineoplastic agents, proteins, and volatile oils, enhancing their solubility and stability. When incorporated into hydrogels, </w:t>
      </w:r>
      <w:proofErr w:type="spellStart"/>
      <w:r w:rsidRPr="002B1174">
        <w:rPr>
          <w:rFonts w:ascii="Times New Roman" w:hAnsi="Times New Roman" w:cs="Times New Roman"/>
          <w:bCs/>
          <w:iCs/>
          <w:sz w:val="20"/>
          <w:szCs w:val="20"/>
          <w:lang w:val="en-IN"/>
        </w:rPr>
        <w:t>nanosponges</w:t>
      </w:r>
      <w:proofErr w:type="spellEnd"/>
      <w:r w:rsidRPr="002B1174">
        <w:rPr>
          <w:rFonts w:ascii="Times New Roman" w:hAnsi="Times New Roman" w:cs="Times New Roman"/>
          <w:bCs/>
          <w:iCs/>
          <w:sz w:val="20"/>
          <w:szCs w:val="20"/>
          <w:lang w:val="en-IN"/>
        </w:rPr>
        <w:t xml:space="preserve"> offer targeted delivery to the skin, providing deeper penetration and effective treatment for dermal infections with reduced side effects and better patient compliance. </w:t>
      </w:r>
      <w:proofErr w:type="spellStart"/>
      <w:r w:rsidRPr="002B1174">
        <w:rPr>
          <w:rFonts w:ascii="Times New Roman" w:hAnsi="Times New Roman" w:cs="Times New Roman"/>
          <w:bCs/>
          <w:iCs/>
          <w:sz w:val="20"/>
          <w:szCs w:val="20"/>
          <w:lang w:val="en-IN"/>
        </w:rPr>
        <w:t>Nanosponges</w:t>
      </w:r>
      <w:proofErr w:type="spellEnd"/>
      <w:r w:rsidRPr="002B1174">
        <w:rPr>
          <w:rFonts w:ascii="Times New Roman" w:hAnsi="Times New Roman" w:cs="Times New Roman"/>
          <w:bCs/>
          <w:iCs/>
          <w:sz w:val="20"/>
          <w:szCs w:val="20"/>
          <w:lang w:val="en-IN"/>
        </w:rPr>
        <w:t xml:space="preserve"> are prepared through methods such as solvent mixing, ultrasound-assisted synthesis, and emulsion solvent diffusion. Characterization techniques like IR spectroscopy and dissolution studies confirm their efficacy in drug encapsulation and release. Their advantages include improved drug stability, extended release, and the ability to protect drugs from degradation. Applications of </w:t>
      </w:r>
      <w:proofErr w:type="spellStart"/>
      <w:r w:rsidRPr="002B1174">
        <w:rPr>
          <w:rFonts w:ascii="Times New Roman" w:hAnsi="Times New Roman" w:cs="Times New Roman"/>
          <w:bCs/>
          <w:iCs/>
          <w:sz w:val="20"/>
          <w:szCs w:val="20"/>
          <w:lang w:val="en-IN"/>
        </w:rPr>
        <w:t>nanosponges</w:t>
      </w:r>
      <w:proofErr w:type="spellEnd"/>
      <w:r w:rsidRPr="002B1174">
        <w:rPr>
          <w:rFonts w:ascii="Times New Roman" w:hAnsi="Times New Roman" w:cs="Times New Roman"/>
          <w:bCs/>
          <w:iCs/>
          <w:sz w:val="20"/>
          <w:szCs w:val="20"/>
          <w:lang w:val="en-IN"/>
        </w:rPr>
        <w:t xml:space="preserve"> extend beyond topical delivery to include oral, parenteral, and inhalation routes. They are especially promising in cancer therapy and blood poisoning treatment due to their targeted delivery and ability to absorb toxins. These abstract underscores the potential of </w:t>
      </w:r>
      <w:proofErr w:type="spellStart"/>
      <w:r w:rsidRPr="002B1174">
        <w:rPr>
          <w:rFonts w:ascii="Times New Roman" w:hAnsi="Times New Roman" w:cs="Times New Roman"/>
          <w:bCs/>
          <w:iCs/>
          <w:sz w:val="20"/>
          <w:szCs w:val="20"/>
          <w:lang w:val="en-IN"/>
        </w:rPr>
        <w:t>nanosponges</w:t>
      </w:r>
      <w:proofErr w:type="spellEnd"/>
      <w:r w:rsidRPr="002B1174">
        <w:rPr>
          <w:rFonts w:ascii="Times New Roman" w:hAnsi="Times New Roman" w:cs="Times New Roman"/>
          <w:bCs/>
          <w:iCs/>
          <w:sz w:val="20"/>
          <w:szCs w:val="20"/>
          <w:lang w:val="en-IN"/>
        </w:rPr>
        <w:t xml:space="preserve"> to transform drug delivery systems, providing new opportunities for effective and controlled therapeutic interventions</w:t>
      </w:r>
    </w:p>
    <w:p w14:paraId="5501AD32" w14:textId="6EA59579" w:rsidR="00DA52F4" w:rsidRPr="002B1174" w:rsidRDefault="00DA52F4" w:rsidP="009F6540">
      <w:pPr>
        <w:pBdr>
          <w:bottom w:val="single" w:sz="4" w:space="1" w:color="auto"/>
        </w:pBdr>
        <w:spacing w:before="54" w:after="0" w:line="276" w:lineRule="auto"/>
        <w:jc w:val="both"/>
        <w:rPr>
          <w:rFonts w:ascii="Times New Roman" w:hAnsi="Times New Roman" w:cs="Times New Roman"/>
          <w:bCs/>
          <w:iCs/>
          <w:sz w:val="20"/>
          <w:szCs w:val="20"/>
          <w:lang w:eastAsia="ko-KR"/>
        </w:rPr>
      </w:pPr>
      <w:r w:rsidRPr="002B1174">
        <w:rPr>
          <w:rFonts w:ascii="Times New Roman" w:hAnsi="Times New Roman" w:cs="Times New Roman"/>
          <w:b/>
          <w:bCs/>
          <w:color w:val="000000" w:themeColor="text1"/>
          <w:sz w:val="20"/>
          <w:szCs w:val="20"/>
        </w:rPr>
        <w:t>Keywords:</w:t>
      </w:r>
      <w:r w:rsidR="00C76DFC" w:rsidRPr="002B1174">
        <w:rPr>
          <w:rFonts w:ascii="Times New Roman" w:hAnsi="Times New Roman" w:cs="Times New Roman"/>
          <w:bCs/>
          <w:i/>
          <w:sz w:val="18"/>
          <w:szCs w:val="18"/>
          <w:lang w:eastAsia="ko-KR"/>
        </w:rPr>
        <w:t xml:space="preserve"> </w:t>
      </w:r>
      <w:r w:rsidR="00C76DFC" w:rsidRPr="002B1174">
        <w:rPr>
          <w:rFonts w:ascii="Times New Roman" w:hAnsi="Times New Roman" w:cs="Times New Roman"/>
          <w:bCs/>
          <w:iCs/>
          <w:sz w:val="20"/>
          <w:szCs w:val="20"/>
          <w:lang w:eastAsia="ko-KR"/>
        </w:rPr>
        <w:t xml:space="preserve">Nanotechnology, </w:t>
      </w:r>
      <w:proofErr w:type="spellStart"/>
      <w:r w:rsidR="00C76DFC" w:rsidRPr="002B1174">
        <w:rPr>
          <w:rFonts w:ascii="Times New Roman" w:hAnsi="Times New Roman" w:cs="Times New Roman"/>
          <w:bCs/>
          <w:iCs/>
          <w:sz w:val="20"/>
          <w:szCs w:val="20"/>
          <w:lang w:eastAsia="ko-KR"/>
        </w:rPr>
        <w:t>Nanosponges</w:t>
      </w:r>
      <w:proofErr w:type="spellEnd"/>
      <w:r w:rsidR="00C76DFC" w:rsidRPr="002B1174">
        <w:rPr>
          <w:rFonts w:ascii="Times New Roman" w:hAnsi="Times New Roman" w:cs="Times New Roman"/>
          <w:bCs/>
          <w:iCs/>
          <w:sz w:val="20"/>
          <w:szCs w:val="20"/>
          <w:lang w:eastAsia="ko-KR"/>
        </w:rPr>
        <w:t>, dissolution, cancer therapy, toxins</w:t>
      </w:r>
    </w:p>
    <w:p w14:paraId="19DB0C2F" w14:textId="77777777" w:rsidR="002B1174" w:rsidRPr="002B1174" w:rsidRDefault="002B117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2F265415" w14:textId="77777777" w:rsidR="002B1174" w:rsidRDefault="002B1174" w:rsidP="002B1174">
      <w:pPr>
        <w:tabs>
          <w:tab w:val="left" w:pos="24"/>
        </w:tabs>
        <w:adjustRightInd w:val="0"/>
        <w:snapToGrid w:val="0"/>
        <w:jc w:val="both"/>
        <w:rPr>
          <w:rFonts w:ascii="Times New Roman" w:hAnsi="Times New Roman" w:cs="Times New Roman"/>
          <w:b/>
          <w:sz w:val="24"/>
          <w:szCs w:val="24"/>
        </w:rPr>
      </w:pPr>
    </w:p>
    <w:p w14:paraId="7105F68D" w14:textId="0E8F9C22" w:rsidR="002B1174" w:rsidRPr="002B1174" w:rsidRDefault="002B1174" w:rsidP="002B1174">
      <w:pPr>
        <w:pStyle w:val="ListParagraph"/>
        <w:numPr>
          <w:ilvl w:val="0"/>
          <w:numId w:val="25"/>
        </w:numPr>
        <w:tabs>
          <w:tab w:val="left" w:pos="24"/>
        </w:tabs>
        <w:adjustRightInd w:val="0"/>
        <w:snapToGrid w:val="0"/>
        <w:jc w:val="both"/>
        <w:rPr>
          <w:rFonts w:ascii="Times New Roman" w:hAnsi="Times New Roman" w:cs="Times New Roman"/>
          <w:b/>
          <w:sz w:val="24"/>
          <w:szCs w:val="24"/>
        </w:rPr>
      </w:pPr>
      <w:r w:rsidRPr="002B1174">
        <w:rPr>
          <w:rFonts w:ascii="Times New Roman" w:hAnsi="Times New Roman" w:cs="Times New Roman"/>
          <w:b/>
          <w:sz w:val="24"/>
          <w:szCs w:val="24"/>
        </w:rPr>
        <w:t>INTRODUCTION</w:t>
      </w:r>
    </w:p>
    <w:p w14:paraId="35B54A58" w14:textId="60CDA9B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 xml:space="preserve">Nanotechnology involves designing and modifying materials at nano sizes to develop products with enhanced properties and is seen as the most important engineering advancement since the industrial revolution. It involves combining and controlling substances on a tiny scale to create items with distinct characteristics. Nanomaterials have garnered significant interest in the past few years. Nanomaterials are described as material substances with at least one dimension in the1–100 nm </w:t>
      </w:r>
      <w:proofErr w:type="gramStart"/>
      <w:r w:rsidRPr="002B1174">
        <w:rPr>
          <w:rFonts w:ascii="Times New Roman" w:hAnsi="Times New Roman" w:cs="Times New Roman"/>
          <w:bCs/>
          <w:sz w:val="20"/>
          <w:szCs w:val="20"/>
          <w:lang w:val="en-IN"/>
        </w:rPr>
        <w:t>range[</w:t>
      </w:r>
      <w:proofErr w:type="gramEnd"/>
      <w:r w:rsidRPr="002B1174">
        <w:rPr>
          <w:rFonts w:ascii="Times New Roman" w:hAnsi="Times New Roman" w:cs="Times New Roman"/>
          <w:bCs/>
          <w:sz w:val="20"/>
          <w:szCs w:val="20"/>
          <w:lang w:val="en-IN"/>
        </w:rPr>
        <w:t xml:space="preserve">1]. Different types of nanoparticles, such as polymeric nanoparticles, hard-phospholipid nanoparticles, nano emulsions,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xml:space="preserve"> (NSs), carbon nanotubes, micellar systems, and dendrimers, are available.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xml:space="preserve"> were chosen as colloidal drug carriers for delivery. These flexible transporters have a nano-scale span (200 to 500 nm) and a permeable structure. Lately, there has been a rising curiosity in creating a drug delivery system utilizing </w:t>
      </w:r>
      <w:proofErr w:type="spellStart"/>
      <w:r w:rsidRPr="002B1174">
        <w:rPr>
          <w:rFonts w:ascii="Times New Roman" w:hAnsi="Times New Roman" w:cs="Times New Roman"/>
          <w:bCs/>
          <w:sz w:val="20"/>
          <w:szCs w:val="20"/>
          <w:lang w:val="en-IN"/>
        </w:rPr>
        <w:t>nanosponge</w:t>
      </w:r>
      <w:proofErr w:type="spellEnd"/>
      <w:r w:rsidRPr="002B1174">
        <w:rPr>
          <w:rFonts w:ascii="Times New Roman" w:hAnsi="Times New Roman" w:cs="Times New Roman"/>
          <w:bCs/>
          <w:sz w:val="20"/>
          <w:szCs w:val="20"/>
          <w:lang w:val="en-IN"/>
        </w:rPr>
        <w:t xml:space="preserve"> technology.[2] Various substances such as antineoplastic agents, proteins and peptides, volatile oils, DNA, and others can be enclosed in colloidal structures known as NSs.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xml:space="preserve"> consist of minuscule particles containing nanocavities measuring just a few </w:t>
      </w:r>
      <w:proofErr w:type="spellStart"/>
      <w:r w:rsidRPr="002B1174">
        <w:rPr>
          <w:rFonts w:ascii="Times New Roman" w:hAnsi="Times New Roman" w:cs="Times New Roman"/>
          <w:bCs/>
          <w:sz w:val="20"/>
          <w:szCs w:val="20"/>
          <w:lang w:val="en-IN"/>
        </w:rPr>
        <w:t>nanometers</w:t>
      </w:r>
      <w:proofErr w:type="spellEnd"/>
      <w:r w:rsidRPr="002B1174">
        <w:rPr>
          <w:rFonts w:ascii="Times New Roman" w:hAnsi="Times New Roman" w:cs="Times New Roman"/>
          <w:bCs/>
          <w:sz w:val="20"/>
          <w:szCs w:val="20"/>
          <w:lang w:val="en-IN"/>
        </w:rPr>
        <w:t xml:space="preserve"> across, which are packed with a variety of substances. Nanospheres (NS) are tiny, mesh-like structures that have the ability to trap a wide range of substances and drugs.[</w:t>
      </w:r>
      <w:proofErr w:type="gramStart"/>
      <w:r w:rsidRPr="002B1174">
        <w:rPr>
          <w:rFonts w:ascii="Times New Roman" w:hAnsi="Times New Roman" w:cs="Times New Roman"/>
          <w:bCs/>
          <w:sz w:val="20"/>
          <w:szCs w:val="20"/>
          <w:lang w:val="en-IN"/>
        </w:rPr>
        <w:t>3]These</w:t>
      </w:r>
      <w:proofErr w:type="gramEnd"/>
      <w:r w:rsidRPr="002B1174">
        <w:rPr>
          <w:rFonts w:ascii="Times New Roman" w:hAnsi="Times New Roman" w:cs="Times New Roman"/>
          <w:bCs/>
          <w:sz w:val="20"/>
          <w:szCs w:val="20"/>
          <w:lang w:val="en-IN"/>
        </w:rPr>
        <w:t xml:space="preserve"> substances assist in enclosing both water-loving and fat-loving components, thereby enhancing the solubility of molecules that have low water solubility. These are porous balls that contain numerous interconnected empty areas known as voids. These empty spaces trap a range of drugs with low solubility, enclosing them in the matrix to enhance their bioavailability. Topical hydrogel is utilized in the administration of drugs through the topical route by including the NSs. Topical </w:t>
      </w:r>
      <w:proofErr w:type="spellStart"/>
      <w:r w:rsidRPr="002B1174">
        <w:rPr>
          <w:rFonts w:ascii="Times New Roman" w:hAnsi="Times New Roman" w:cs="Times New Roman"/>
          <w:bCs/>
          <w:sz w:val="20"/>
          <w:szCs w:val="20"/>
          <w:lang w:val="en-IN"/>
        </w:rPr>
        <w:t>nanosprays</w:t>
      </w:r>
      <w:proofErr w:type="spellEnd"/>
      <w:r w:rsidRPr="002B1174">
        <w:rPr>
          <w:rFonts w:ascii="Times New Roman" w:hAnsi="Times New Roman" w:cs="Times New Roman"/>
          <w:bCs/>
          <w:sz w:val="20"/>
          <w:szCs w:val="20"/>
          <w:lang w:val="en-IN"/>
        </w:rPr>
        <w:t xml:space="preserve"> offer the benefit of higher patient adherence, lower doses, and decreased side effects. They navigate through the body to reach the desired area, where they attach to the surface and gradually release the medication in a controlled fashion.[4] The skin shields and defends the body from outside dangers, serving as one of the biggest organs, making up around 2 sq. meters of the entire body's surface area. Skin is seen as a barrier that prevents external stimuli and xenobiotics from entering the body. Hence, it is difficult for formulation scientists to create effective topical dermal medications, particularly for treating dermal infections and diseases. In recent times, nano-sized sponges embedded in a hydrogel have been created to address different skin infections from bacteria and fungi. This innovation is seen as a new method that provides a regulated drug delivery system for external application. It effectively traps ingredients with lower side effects, better stability, heightened elegance, and improved formulation flexibility.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xml:space="preserve"> can be incorporated into various topical formulations like lotions, balms, or gels. Hydrogel-infused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xml:space="preserve"> were applied topically to specific areas. The gel penetrates deep into the skin and provides a cooling effect at the inflamed site. Hydrogels are polymers that are hydrophilic and can absorb a significant amount of water in aqueous media despite being insoluble in water. Carbopol hydrogels increase the retention of drugs in the specific area of the skin. The fact that hydrogels enhance </w:t>
      </w:r>
      <w:r w:rsidRPr="002B1174">
        <w:rPr>
          <w:rFonts w:ascii="Times New Roman" w:hAnsi="Times New Roman" w:cs="Times New Roman"/>
          <w:bCs/>
          <w:sz w:val="20"/>
          <w:szCs w:val="20"/>
          <w:lang w:val="en-IN"/>
        </w:rPr>
        <w:lastRenderedPageBreak/>
        <w:t>drug delivery to the skin through hydration mechanism is widely recognized. This characteristic of hydrogels could offer an extra benefit for the skin, since the lack of typical moisturizing elements such as water is a usual aspect of this condition.[5]</w:t>
      </w:r>
    </w:p>
    <w:p w14:paraId="06F1F255" w14:textId="370BF548" w:rsidR="002B1174" w:rsidRPr="002B1174" w:rsidRDefault="002B1174" w:rsidP="002B1174">
      <w:pPr>
        <w:tabs>
          <w:tab w:val="left" w:pos="24"/>
        </w:tabs>
        <w:adjustRightInd w:val="0"/>
        <w:snapToGrid w:val="0"/>
        <w:jc w:val="both"/>
        <w:rPr>
          <w:rFonts w:ascii="Times New Roman" w:hAnsi="Times New Roman" w:cs="Times New Roman"/>
          <w:b/>
          <w:sz w:val="24"/>
          <w:szCs w:val="24"/>
          <w:lang w:val="en-IN"/>
        </w:rPr>
      </w:pPr>
      <w:r w:rsidRPr="002B1174">
        <w:rPr>
          <w:rFonts w:ascii="Times New Roman" w:hAnsi="Times New Roman" w:cs="Times New Roman"/>
          <w:b/>
          <w:sz w:val="24"/>
          <w:szCs w:val="24"/>
          <w:lang w:val="en-IN"/>
        </w:rPr>
        <w:t>Benefits: [</w:t>
      </w:r>
      <w:r w:rsidRPr="002B1174">
        <w:rPr>
          <w:rFonts w:ascii="Times New Roman" w:hAnsi="Times New Roman" w:cs="Times New Roman"/>
          <w:b/>
          <w:sz w:val="24"/>
          <w:szCs w:val="24"/>
          <w:lang w:val="en-IN"/>
        </w:rPr>
        <w:t>5,6]</w:t>
      </w:r>
    </w:p>
    <w:p w14:paraId="0AEA4AA0"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1) This innovation allows for the retention of active ingredients while minimizing side effects.</w:t>
      </w:r>
    </w:p>
    <w:p w14:paraId="593D81E3"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2)It offers enhanced stability, refinement, and flexibility in formulation.</w:t>
      </w:r>
    </w:p>
    <w:p w14:paraId="27ACD049"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3) It does not cause mutations.</w:t>
      </w:r>
    </w:p>
    <w:p w14:paraId="2BBF4CCC"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4) Gentle and harmless.</w:t>
      </w:r>
    </w:p>
    <w:p w14:paraId="64F20480"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5) It offers prolonged-release feature for continuous effects lasting up to 12 hours.</w:t>
      </w:r>
    </w:p>
    <w:p w14:paraId="33A38CE6"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6) The drug is shielded from deterioration.</w:t>
      </w:r>
    </w:p>
    <w:p w14:paraId="24612AB3"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7) Enhance the water solubility of the drug that has low solubility in water.</w:t>
      </w:r>
    </w:p>
    <w:p w14:paraId="3EAFD205"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 xml:space="preserve">8)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xml:space="preserve"> have the ability to release drug molecules in an expected manner.</w:t>
      </w:r>
    </w:p>
    <w:p w14:paraId="7A18DE1C"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9) style.</w:t>
      </w:r>
    </w:p>
    <w:p w14:paraId="270DBF46"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 xml:space="preserve">10) The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xml:space="preserve">' small pore size (0.25 </w:t>
      </w:r>
      <w:proofErr w:type="spellStart"/>
      <w:r w:rsidRPr="002B1174">
        <w:rPr>
          <w:rFonts w:ascii="Times New Roman" w:hAnsi="Times New Roman" w:cs="Times New Roman"/>
          <w:bCs/>
          <w:sz w:val="20"/>
          <w:szCs w:val="20"/>
          <w:lang w:val="en-IN"/>
        </w:rPr>
        <w:t>μm</w:t>
      </w:r>
      <w:proofErr w:type="spellEnd"/>
      <w:r w:rsidRPr="002B1174">
        <w:rPr>
          <w:rFonts w:ascii="Times New Roman" w:hAnsi="Times New Roman" w:cs="Times New Roman"/>
          <w:bCs/>
          <w:sz w:val="20"/>
          <w:szCs w:val="20"/>
          <w:lang w:val="en-IN"/>
        </w:rPr>
        <w:t>) prevents bacteria from entering, making them function as a self-sterilizer.</w:t>
      </w:r>
    </w:p>
    <w:p w14:paraId="556FB7DF"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 xml:space="preserve">11)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xml:space="preserve"> assist in extracting harmful and poisonous substances from the body.</w:t>
      </w:r>
    </w:p>
    <w:p w14:paraId="39EDBEE1"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 xml:space="preserve">12) The drug delivery system of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xml:space="preserve"> reduces the occurrence of side effects.</w:t>
      </w:r>
    </w:p>
    <w:p w14:paraId="70C0818C"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13) Decrease the number of times medication is taken</w:t>
      </w:r>
    </w:p>
    <w:p w14:paraId="2436C076"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14) Improved adherence from patients.</w:t>
      </w:r>
    </w:p>
    <w:p w14:paraId="63823838"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 xml:space="preserve">15) </w:t>
      </w:r>
      <w:proofErr w:type="spellStart"/>
      <w:r w:rsidRPr="002B1174">
        <w:rPr>
          <w:rFonts w:ascii="Times New Roman" w:hAnsi="Times New Roman" w:cs="Times New Roman"/>
          <w:bCs/>
          <w:sz w:val="20"/>
          <w:szCs w:val="20"/>
          <w:lang w:val="en-IN"/>
        </w:rPr>
        <w:t>Nanosponge</w:t>
      </w:r>
      <w:proofErr w:type="spellEnd"/>
      <w:r w:rsidRPr="002B1174">
        <w:rPr>
          <w:rFonts w:ascii="Times New Roman" w:hAnsi="Times New Roman" w:cs="Times New Roman"/>
          <w:bCs/>
          <w:sz w:val="20"/>
          <w:szCs w:val="20"/>
          <w:lang w:val="en-IN"/>
        </w:rPr>
        <w:t xml:space="preserve"> complexes remain stable within a broad pH range (1-11) and at a temperature of 130 °C.</w:t>
      </w:r>
    </w:p>
    <w:p w14:paraId="15B3B5E1"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16) Treatments initiate action. Formulations are economical.</w:t>
      </w:r>
    </w:p>
    <w:p w14:paraId="2A55440B"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17) It is utilized to hide disagreeable tastes and to transform liquids into solids.</w:t>
      </w:r>
    </w:p>
    <w:p w14:paraId="24202287"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 xml:space="preserve">18) </w:t>
      </w:r>
      <w:proofErr w:type="spellStart"/>
      <w:r w:rsidRPr="002B1174">
        <w:rPr>
          <w:rFonts w:ascii="Times New Roman" w:hAnsi="Times New Roman" w:cs="Times New Roman"/>
          <w:bCs/>
          <w:sz w:val="20"/>
          <w:szCs w:val="20"/>
          <w:lang w:val="en-IN"/>
        </w:rPr>
        <w:t>Nanosponge</w:t>
      </w:r>
      <w:proofErr w:type="spellEnd"/>
      <w:r w:rsidRPr="002B1174">
        <w:rPr>
          <w:rFonts w:ascii="Times New Roman" w:hAnsi="Times New Roman" w:cs="Times New Roman"/>
          <w:bCs/>
          <w:sz w:val="20"/>
          <w:szCs w:val="20"/>
          <w:lang w:val="en-IN"/>
        </w:rPr>
        <w:t xml:space="preserve"> particles are able to dissolve in water, allowing for encapsulation to take place inside the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xml:space="preserve"> through the introduction of a chemical known as an adjuvant reagent.</w:t>
      </w:r>
    </w:p>
    <w:p w14:paraId="7FD96849"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19) By adjusting the ratio of cross-linker to polymer, particles can be either reduced or enlarged in size.</w:t>
      </w:r>
    </w:p>
    <w:p w14:paraId="5282B127"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20) Simple expansion for large-scale manufacturing.</w:t>
      </w:r>
    </w:p>
    <w:p w14:paraId="7AD31016"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21) The drug characteristics can range from quick, moderate to gradual release during dosing treatment.</w:t>
      </w:r>
    </w:p>
    <w:p w14:paraId="0E1D23EA"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22) Anticipated launch.</w:t>
      </w:r>
    </w:p>
    <w:p w14:paraId="0EF78EAB"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23) Capable of being broken down by natural processes.</w:t>
      </w:r>
    </w:p>
    <w:p w14:paraId="4A28F49C" w14:textId="77777777" w:rsidR="002B1174" w:rsidRPr="002B1174" w:rsidRDefault="002B1174" w:rsidP="002B1174">
      <w:pPr>
        <w:tabs>
          <w:tab w:val="left" w:pos="24"/>
        </w:tabs>
        <w:adjustRightInd w:val="0"/>
        <w:snapToGrid w:val="0"/>
        <w:jc w:val="both"/>
        <w:rPr>
          <w:rFonts w:ascii="Times New Roman" w:hAnsi="Times New Roman" w:cs="Times New Roman"/>
          <w:bCs/>
          <w:lang w:val="en-IN"/>
        </w:rPr>
      </w:pPr>
    </w:p>
    <w:p w14:paraId="203CF13F" w14:textId="77777777" w:rsidR="002B1174" w:rsidRPr="002B1174" w:rsidRDefault="002B1174" w:rsidP="002B1174">
      <w:pPr>
        <w:tabs>
          <w:tab w:val="left" w:pos="24"/>
        </w:tabs>
        <w:adjustRightInd w:val="0"/>
        <w:snapToGrid w:val="0"/>
        <w:jc w:val="both"/>
        <w:rPr>
          <w:rFonts w:ascii="Times New Roman" w:hAnsi="Times New Roman" w:cs="Times New Roman"/>
          <w:b/>
          <w:sz w:val="24"/>
          <w:szCs w:val="24"/>
          <w:lang w:val="en-IN"/>
        </w:rPr>
      </w:pPr>
      <w:r w:rsidRPr="002B1174">
        <w:rPr>
          <w:rFonts w:ascii="Times New Roman" w:hAnsi="Times New Roman" w:cs="Times New Roman"/>
          <w:b/>
          <w:sz w:val="24"/>
          <w:szCs w:val="24"/>
          <w:lang w:val="en-IN"/>
        </w:rPr>
        <w:t>Negative aspects:[6]</w:t>
      </w:r>
    </w:p>
    <w:p w14:paraId="5CFFB8EE"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1) Nano sponges consist solely of tiny molecules.</w:t>
      </w:r>
    </w:p>
    <w:p w14:paraId="59666165" w14:textId="77777777" w:rsidR="002B1174" w:rsidRPr="002B1174" w:rsidRDefault="002B1174" w:rsidP="002B1174">
      <w:pPr>
        <w:tabs>
          <w:tab w:val="left" w:pos="24"/>
        </w:tabs>
        <w:adjustRightInd w:val="0"/>
        <w:snapToGri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2) Rely solely on the loading capabilities.</w:t>
      </w:r>
    </w:p>
    <w:p w14:paraId="47B33EDA" w14:textId="77777777" w:rsidR="002B1174" w:rsidRPr="002B1174" w:rsidRDefault="002B1174" w:rsidP="002B1174">
      <w:pPr>
        <w:tabs>
          <w:tab w:val="left" w:pos="24"/>
        </w:tabs>
        <w:adjustRightInd w:val="0"/>
        <w:snapToGrid w:val="0"/>
        <w:jc w:val="both"/>
        <w:rPr>
          <w:rFonts w:ascii="Times New Roman" w:hAnsi="Times New Roman" w:cs="Times New Roman"/>
          <w:bCs/>
          <w:lang w:val="en-IN"/>
        </w:rPr>
      </w:pPr>
    </w:p>
    <w:p w14:paraId="427EFEE5" w14:textId="77777777" w:rsidR="002B1174" w:rsidRPr="002B1174" w:rsidRDefault="002B1174" w:rsidP="002B1174">
      <w:pPr>
        <w:tabs>
          <w:tab w:val="left" w:pos="24"/>
        </w:tabs>
        <w:adjustRightInd w:val="0"/>
        <w:snapToGrid w:val="0"/>
        <w:jc w:val="both"/>
        <w:rPr>
          <w:rFonts w:ascii="Times New Roman" w:hAnsi="Times New Roman" w:cs="Times New Roman"/>
          <w:bCs/>
          <w:lang w:val="en-IN"/>
        </w:rPr>
      </w:pPr>
    </w:p>
    <w:p w14:paraId="1D057EE5" w14:textId="77777777" w:rsidR="002B1174" w:rsidRPr="002B1174" w:rsidRDefault="002B1174" w:rsidP="002B1174">
      <w:pPr>
        <w:tabs>
          <w:tab w:val="left" w:pos="24"/>
        </w:tabs>
        <w:adjustRightInd w:val="0"/>
        <w:snapToGrid w:val="0"/>
        <w:jc w:val="both"/>
        <w:rPr>
          <w:rFonts w:ascii="Times New Roman" w:hAnsi="Times New Roman" w:cs="Times New Roman"/>
          <w:bCs/>
          <w:lang w:val="en-IN"/>
        </w:rPr>
      </w:pPr>
    </w:p>
    <w:p w14:paraId="76E1D9A6" w14:textId="77777777" w:rsidR="002B1174" w:rsidRPr="002B1174" w:rsidRDefault="002B1174" w:rsidP="002B1174">
      <w:pPr>
        <w:tabs>
          <w:tab w:val="left" w:pos="24"/>
        </w:tabs>
        <w:adjustRightInd w:val="0"/>
        <w:snapToGrid w:val="0"/>
        <w:jc w:val="both"/>
        <w:rPr>
          <w:rFonts w:ascii="Times New Roman" w:hAnsi="Times New Roman" w:cs="Times New Roman"/>
          <w:bCs/>
          <w:lang w:val="en-IN"/>
        </w:rPr>
      </w:pPr>
    </w:p>
    <w:p w14:paraId="5167B9ED" w14:textId="77777777" w:rsidR="002B1174" w:rsidRPr="002B1174" w:rsidRDefault="002B1174" w:rsidP="002B1174">
      <w:pPr>
        <w:tabs>
          <w:tab w:val="left" w:pos="24"/>
        </w:tabs>
        <w:adjustRightInd w:val="0"/>
        <w:snapToGrid w:val="0"/>
        <w:jc w:val="both"/>
        <w:rPr>
          <w:rFonts w:ascii="Times New Roman" w:hAnsi="Times New Roman" w:cs="Times New Roman"/>
          <w:bCs/>
          <w:lang w:val="en-IN"/>
        </w:rPr>
      </w:pPr>
    </w:p>
    <w:p w14:paraId="1354A66C" w14:textId="77777777" w:rsidR="002B1174" w:rsidRPr="002B1174" w:rsidRDefault="002B1174" w:rsidP="002B1174">
      <w:pPr>
        <w:tabs>
          <w:tab w:val="left" w:pos="24"/>
        </w:tabs>
        <w:adjustRightInd w:val="0"/>
        <w:snapToGrid w:val="0"/>
        <w:jc w:val="both"/>
        <w:rPr>
          <w:rFonts w:ascii="Times New Roman" w:hAnsi="Times New Roman" w:cs="Times New Roman"/>
          <w:bCs/>
          <w:sz w:val="24"/>
          <w:szCs w:val="24"/>
        </w:rPr>
      </w:pPr>
    </w:p>
    <w:p w14:paraId="3181313C" w14:textId="77777777" w:rsidR="002B1174" w:rsidRPr="002B1174" w:rsidRDefault="002B1174" w:rsidP="002B1174">
      <w:pPr>
        <w:spacing w:line="360" w:lineRule="auto"/>
        <w:jc w:val="both"/>
        <w:rPr>
          <w:rFonts w:ascii="Times New Roman" w:hAnsi="Times New Roman" w:cs="Times New Roman"/>
          <w:b/>
          <w:sz w:val="24"/>
          <w:szCs w:val="24"/>
        </w:rPr>
      </w:pPr>
      <w:r w:rsidRPr="002B1174">
        <w:rPr>
          <w:rFonts w:ascii="Times New Roman" w:hAnsi="Times New Roman" w:cs="Times New Roman"/>
          <w:b/>
          <w:sz w:val="24"/>
          <w:szCs w:val="24"/>
        </w:rPr>
        <w:t>2. PREPARATION OF NANOSPONGES</w:t>
      </w:r>
    </w:p>
    <w:p w14:paraId="444AA6E2" w14:textId="0E86F1F1" w:rsidR="002B1174" w:rsidRPr="002B1174" w:rsidRDefault="002B1174" w:rsidP="002B1174">
      <w:pPr>
        <w:pStyle w:val="ListParagraph"/>
        <w:numPr>
          <w:ilvl w:val="0"/>
          <w:numId w:val="22"/>
        </w:numPr>
        <w:spacing w:line="240" w:lineRule="auto"/>
        <w:ind w:left="284"/>
        <w:jc w:val="both"/>
        <w:rPr>
          <w:rFonts w:ascii="Times New Roman" w:hAnsi="Times New Roman" w:cs="Times New Roman"/>
          <w:b/>
          <w:sz w:val="24"/>
          <w:szCs w:val="24"/>
        </w:rPr>
      </w:pPr>
      <w:r w:rsidRPr="002B1174">
        <w:rPr>
          <w:rFonts w:ascii="Times New Roman" w:hAnsi="Times New Roman" w:cs="Times New Roman"/>
          <w:b/>
          <w:sz w:val="24"/>
          <w:szCs w:val="24"/>
        </w:rPr>
        <w:t xml:space="preserve">SOLVENT </w:t>
      </w:r>
      <w:r w:rsidRPr="002B1174">
        <w:rPr>
          <w:rFonts w:ascii="Times New Roman" w:hAnsi="Times New Roman" w:cs="Times New Roman"/>
          <w:b/>
          <w:sz w:val="24"/>
          <w:szCs w:val="24"/>
        </w:rPr>
        <w:t>METHOD [</w:t>
      </w:r>
      <w:r w:rsidRPr="002B1174">
        <w:rPr>
          <w:rFonts w:ascii="Times New Roman" w:hAnsi="Times New Roman" w:cs="Times New Roman"/>
          <w:b/>
          <w:sz w:val="24"/>
          <w:szCs w:val="24"/>
        </w:rPr>
        <w:t>7]</w:t>
      </w:r>
    </w:p>
    <w:p w14:paraId="7EF10F01" w14:textId="77777777" w:rsidR="002B1174" w:rsidRPr="002B1174" w:rsidRDefault="002B1174" w:rsidP="002B1174">
      <w:pPr>
        <w:pStyle w:val="ListParagraph"/>
        <w:spacing w:line="240" w:lineRule="auto"/>
        <w:ind w:left="284"/>
        <w:jc w:val="both"/>
        <w:rPr>
          <w:rFonts w:ascii="Times New Roman" w:hAnsi="Times New Roman" w:cs="Times New Roman"/>
          <w:bCs/>
          <w:sz w:val="20"/>
          <w:szCs w:val="20"/>
          <w:lang w:eastAsia="en-IN" w:bidi="ta-IN"/>
        </w:rPr>
      </w:pPr>
      <w:r w:rsidRPr="002B1174">
        <w:rPr>
          <w:rFonts w:ascii="Times New Roman" w:hAnsi="Times New Roman" w:cs="Times New Roman"/>
          <w:bCs/>
          <w:sz w:val="20"/>
          <w:szCs w:val="20"/>
          <w:lang w:eastAsia="en-IN" w:bidi="ta-IN"/>
        </w:rPr>
        <w:t>The solvent method is used to prepare nano sponges by combining the polymer with polar aprotic solvents such as dimethyl sulfoxide (DMSO) and dimethylformamide (DMF). After that, a crosslinker is added to this mixture in a 1:4 ratio. The aforementioned reaction ought to be carried out at 10˚C in order to reflux the solvent's temperature for a duration of one to forty-eight hours. The solution is allowed to cool to room temperature after the reaction is finished, and the resultant product is then mixed with bi-distilled water. The product is recovered by filtering it under vacuum, refining it with ethanol using Soxhlet extraction, and</w:t>
      </w:r>
      <w:r w:rsidRPr="002B1174">
        <w:rPr>
          <w:rFonts w:ascii="Times New Roman" w:hAnsi="Times New Roman" w:cs="Times New Roman"/>
          <w:bCs/>
          <w:sz w:val="20"/>
          <w:szCs w:val="20"/>
        </w:rPr>
        <w:t xml:space="preserve"> </w:t>
      </w:r>
      <w:r w:rsidRPr="002B1174">
        <w:rPr>
          <w:rFonts w:ascii="Times New Roman" w:hAnsi="Times New Roman" w:cs="Times New Roman"/>
          <w:bCs/>
          <w:sz w:val="20"/>
          <w:szCs w:val="20"/>
          <w:lang w:eastAsia="en-IN" w:bidi="ta-IN"/>
        </w:rPr>
        <w:t>then drying it.</w:t>
      </w:r>
    </w:p>
    <w:p w14:paraId="00D99094" w14:textId="77777777" w:rsidR="002B1174" w:rsidRPr="002B1174" w:rsidRDefault="002B1174" w:rsidP="002B1174">
      <w:pPr>
        <w:pStyle w:val="ListParagraph"/>
        <w:spacing w:line="240" w:lineRule="auto"/>
        <w:ind w:left="284"/>
        <w:jc w:val="both"/>
        <w:rPr>
          <w:rFonts w:ascii="Times New Roman" w:hAnsi="Times New Roman" w:cs="Times New Roman"/>
          <w:bCs/>
        </w:rPr>
      </w:pPr>
    </w:p>
    <w:p w14:paraId="3514DEBE" w14:textId="77777777" w:rsidR="002B1174" w:rsidRPr="002B1174" w:rsidRDefault="002B1174" w:rsidP="002B1174">
      <w:pPr>
        <w:pStyle w:val="ListParagraph"/>
        <w:numPr>
          <w:ilvl w:val="0"/>
          <w:numId w:val="22"/>
        </w:numPr>
        <w:autoSpaceDE w:val="0"/>
        <w:autoSpaceDN w:val="0"/>
        <w:adjustRightInd w:val="0"/>
        <w:spacing w:after="0" w:line="240" w:lineRule="auto"/>
        <w:ind w:left="284"/>
        <w:jc w:val="both"/>
        <w:rPr>
          <w:rFonts w:ascii="Times New Roman" w:hAnsi="Times New Roman" w:cs="Times New Roman"/>
          <w:b/>
          <w:sz w:val="24"/>
          <w:szCs w:val="24"/>
        </w:rPr>
      </w:pPr>
      <w:r w:rsidRPr="002B1174">
        <w:rPr>
          <w:rFonts w:ascii="Times New Roman" w:hAnsi="Times New Roman" w:cs="Times New Roman"/>
          <w:b/>
          <w:sz w:val="24"/>
          <w:szCs w:val="24"/>
        </w:rPr>
        <w:t>ULTRASOUND ASSISTED SYNTHESIS</w:t>
      </w:r>
    </w:p>
    <w:p w14:paraId="5E3E69B6" w14:textId="0B1B6596" w:rsidR="002B1174" w:rsidRPr="002B1174" w:rsidRDefault="002B1174" w:rsidP="002B1174">
      <w:pPr>
        <w:pStyle w:val="ListParagraph"/>
        <w:autoSpaceDE w:val="0"/>
        <w:autoSpaceDN w:val="0"/>
        <w:adjustRightInd w:val="0"/>
        <w:spacing w:after="0" w:line="240" w:lineRule="auto"/>
        <w:ind w:left="284"/>
        <w:jc w:val="both"/>
        <w:rPr>
          <w:rFonts w:ascii="Times New Roman" w:hAnsi="Times New Roman" w:cs="Times New Roman"/>
          <w:b/>
          <w:sz w:val="20"/>
          <w:szCs w:val="20"/>
        </w:rPr>
      </w:pPr>
      <w:r w:rsidRPr="002B1174">
        <w:rPr>
          <w:rFonts w:ascii="Times New Roman" w:hAnsi="Times New Roman" w:cs="Times New Roman"/>
          <w:bCs/>
          <w:sz w:val="20"/>
          <w:szCs w:val="20"/>
          <w:lang w:val="en-IN" w:eastAsia="en-IN" w:bidi="ta-IN"/>
        </w:rPr>
        <w:t>By reacting polymer and cross linkers without the addition of solvent or using it, sonification is maintained and nano sponges are produced. With this method, a uniform and spherical size will be obtained. In a flask, a cross linker and polymer are mixed in a balanced ratio. The mixture is sonicated for five hours while the flask is positioned in a molar ratio in an ultrasonic bath field with water and temperature maintained at 90ºC. The mixture is then allowed to cool until the product breaks roughly. Next, non-reacted polymer is removed from the product by washing it with water. Finally, the product is purified using ethanol and Soxhlet extraction. Before being used again, the product is vacuum-dried at 25ºC.</w:t>
      </w:r>
    </w:p>
    <w:p w14:paraId="1B6A6075" w14:textId="77777777" w:rsidR="002B1174" w:rsidRPr="002B1174" w:rsidRDefault="002B1174" w:rsidP="002B1174">
      <w:pPr>
        <w:autoSpaceDE w:val="0"/>
        <w:autoSpaceDN w:val="0"/>
        <w:adjustRightInd w:val="0"/>
        <w:jc w:val="both"/>
        <w:rPr>
          <w:rFonts w:ascii="Times New Roman" w:hAnsi="Times New Roman" w:cs="Times New Roman"/>
          <w:bCs/>
          <w:lang w:val="en-IN" w:eastAsia="en-IN" w:bidi="ta-IN"/>
        </w:rPr>
      </w:pPr>
    </w:p>
    <w:p w14:paraId="3D9D7562" w14:textId="5A02F506" w:rsidR="002B1174" w:rsidRPr="002B1174" w:rsidRDefault="002B1174" w:rsidP="002B1174">
      <w:pPr>
        <w:pStyle w:val="ListParagraph"/>
        <w:numPr>
          <w:ilvl w:val="0"/>
          <w:numId w:val="22"/>
        </w:numPr>
        <w:autoSpaceDE w:val="0"/>
        <w:autoSpaceDN w:val="0"/>
        <w:adjustRightInd w:val="0"/>
        <w:spacing w:after="0" w:line="240" w:lineRule="auto"/>
        <w:ind w:left="284"/>
        <w:jc w:val="both"/>
        <w:rPr>
          <w:rFonts w:ascii="Times New Roman" w:hAnsi="Times New Roman" w:cs="Times New Roman"/>
          <w:b/>
          <w:sz w:val="24"/>
          <w:szCs w:val="24"/>
        </w:rPr>
      </w:pPr>
      <w:r w:rsidRPr="002B1174">
        <w:rPr>
          <w:rFonts w:ascii="Times New Roman" w:hAnsi="Times New Roman" w:cs="Times New Roman"/>
          <w:b/>
          <w:sz w:val="24"/>
          <w:szCs w:val="24"/>
        </w:rPr>
        <w:t>EMULSION SOLVENT DIFFUSION METHOD</w:t>
      </w:r>
    </w:p>
    <w:p w14:paraId="23EA601D" w14:textId="403A12D0" w:rsidR="002B1174" w:rsidRPr="002B1174" w:rsidRDefault="002B1174" w:rsidP="002B1174">
      <w:pPr>
        <w:pStyle w:val="ListParagraph"/>
        <w:autoSpaceDE w:val="0"/>
        <w:autoSpaceDN w:val="0"/>
        <w:adjustRightInd w:val="0"/>
        <w:spacing w:after="0" w:line="240" w:lineRule="auto"/>
        <w:ind w:left="284"/>
        <w:jc w:val="both"/>
        <w:rPr>
          <w:rFonts w:ascii="Times New Roman" w:hAnsi="Times New Roman" w:cs="Times New Roman"/>
          <w:b/>
          <w:sz w:val="20"/>
          <w:szCs w:val="20"/>
        </w:rPr>
      </w:pPr>
      <w:r w:rsidRPr="002B1174">
        <w:rPr>
          <w:rFonts w:ascii="Times New Roman" w:hAnsi="Times New Roman" w:cs="Times New Roman"/>
          <w:bCs/>
          <w:sz w:val="20"/>
          <w:szCs w:val="20"/>
          <w:lang w:val="en-IN" w:eastAsia="en-IN" w:bidi="ta-IN"/>
        </w:rPr>
        <w:t>There are two stages involved in this process. There are two phases: the continuous phase and the scattered phase. Ethyl cellulose and medication are included in the disperse phase, to which 20 millilitres of dichloromethane are added. This mixture is subsequently added to 150 millilitres of the continuous aqueous phase, along with an equivalent volume of polyvinyl alcohol. Next, this mixture is stirred using a magnetic device. The product is then allowed to dry.</w:t>
      </w:r>
    </w:p>
    <w:p w14:paraId="7175F6CC" w14:textId="77777777" w:rsidR="002B1174" w:rsidRPr="002B1174" w:rsidRDefault="002B1174" w:rsidP="002B1174">
      <w:pPr>
        <w:ind w:left="284"/>
        <w:jc w:val="both"/>
        <w:rPr>
          <w:rFonts w:ascii="Times New Roman" w:hAnsi="Times New Roman" w:cs="Times New Roman"/>
          <w:bCs/>
        </w:rPr>
      </w:pPr>
    </w:p>
    <w:p w14:paraId="5589EE23" w14:textId="24B52D5C" w:rsidR="002B1174" w:rsidRPr="002B1174" w:rsidRDefault="002B1174" w:rsidP="002B1174">
      <w:pPr>
        <w:ind w:left="284"/>
        <w:jc w:val="both"/>
        <w:rPr>
          <w:rFonts w:ascii="Times New Roman" w:hAnsi="Times New Roman" w:cs="Times New Roman"/>
          <w:bCs/>
        </w:rPr>
      </w:pPr>
      <w:r w:rsidRPr="002B1174">
        <w:rPr>
          <w:rFonts w:ascii="Times New Roman" w:hAnsi="Times New Roman" w:cs="Times New Roman"/>
          <w:bCs/>
          <w:noProof/>
        </w:rPr>
        <w:drawing>
          <wp:anchor distT="0" distB="2530" distL="114300" distR="120321" simplePos="0" relativeHeight="251659264" behindDoc="1" locked="0" layoutInCell="1" allowOverlap="1" wp14:anchorId="5FE50BE3" wp14:editId="73FC0287">
            <wp:simplePos x="0" y="0"/>
            <wp:positionH relativeFrom="column">
              <wp:posOffset>330200</wp:posOffset>
            </wp:positionH>
            <wp:positionV relativeFrom="paragraph">
              <wp:posOffset>97790</wp:posOffset>
            </wp:positionV>
            <wp:extent cx="3803015" cy="1708150"/>
            <wp:effectExtent l="0" t="0" r="26035" b="6350"/>
            <wp:wrapTight wrapText="bothSides">
              <wp:wrapPolygon edited="0">
                <wp:start x="14931" y="0"/>
                <wp:lineTo x="14931" y="3854"/>
                <wp:lineTo x="2164" y="5059"/>
                <wp:lineTo x="0" y="5541"/>
                <wp:lineTo x="0" y="14454"/>
                <wp:lineTo x="325" y="15417"/>
                <wp:lineTo x="1407" y="15417"/>
                <wp:lineTo x="1407" y="16381"/>
                <wp:lineTo x="11902" y="19271"/>
                <wp:lineTo x="14931" y="19271"/>
                <wp:lineTo x="14931" y="21439"/>
                <wp:lineTo x="15364" y="21439"/>
                <wp:lineTo x="15472" y="21439"/>
                <wp:lineTo x="16338" y="19271"/>
                <wp:lineTo x="17204" y="19271"/>
                <wp:lineTo x="21640" y="16140"/>
                <wp:lineTo x="21640" y="5541"/>
                <wp:lineTo x="17095" y="3854"/>
                <wp:lineTo x="15364" y="0"/>
                <wp:lineTo x="14931" y="0"/>
              </wp:wrapPolygon>
            </wp:wrapTight>
            <wp:docPr id="121807462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p>
    <w:p w14:paraId="2781A2A3" w14:textId="77777777" w:rsidR="002B1174" w:rsidRPr="002B1174" w:rsidRDefault="002B1174" w:rsidP="002B1174">
      <w:pPr>
        <w:ind w:left="284"/>
        <w:jc w:val="both"/>
        <w:rPr>
          <w:rFonts w:ascii="Times New Roman" w:hAnsi="Times New Roman" w:cs="Times New Roman"/>
          <w:bCs/>
        </w:rPr>
      </w:pPr>
    </w:p>
    <w:p w14:paraId="33490C99" w14:textId="77777777" w:rsidR="002B1174" w:rsidRPr="002B1174" w:rsidRDefault="002B1174" w:rsidP="002B1174">
      <w:pPr>
        <w:ind w:left="284"/>
        <w:jc w:val="both"/>
        <w:rPr>
          <w:rFonts w:ascii="Times New Roman" w:hAnsi="Times New Roman" w:cs="Times New Roman"/>
          <w:bCs/>
        </w:rPr>
      </w:pPr>
    </w:p>
    <w:p w14:paraId="14752B11" w14:textId="77777777" w:rsidR="002B1174" w:rsidRPr="002B1174" w:rsidRDefault="002B1174" w:rsidP="002B1174">
      <w:pPr>
        <w:ind w:left="284"/>
        <w:jc w:val="both"/>
        <w:rPr>
          <w:rFonts w:ascii="Times New Roman" w:hAnsi="Times New Roman" w:cs="Times New Roman"/>
          <w:bCs/>
        </w:rPr>
      </w:pPr>
    </w:p>
    <w:p w14:paraId="6E01EAB6" w14:textId="77777777" w:rsidR="002B1174" w:rsidRPr="002B1174" w:rsidRDefault="002B1174" w:rsidP="002B1174">
      <w:pPr>
        <w:ind w:left="284"/>
        <w:jc w:val="both"/>
        <w:rPr>
          <w:rFonts w:ascii="Times New Roman" w:hAnsi="Times New Roman" w:cs="Times New Roman"/>
          <w:bCs/>
        </w:rPr>
      </w:pPr>
    </w:p>
    <w:p w14:paraId="5A964984" w14:textId="0D877831" w:rsidR="002B1174" w:rsidRPr="002B1174" w:rsidRDefault="002B1174" w:rsidP="002B1174">
      <w:pPr>
        <w:pStyle w:val="NormalWeb"/>
        <w:spacing w:before="0" w:beforeAutospacing="0" w:after="0" w:afterAutospacing="0"/>
        <w:ind w:left="284"/>
        <w:jc w:val="both"/>
        <w:rPr>
          <w:bCs/>
          <w:sz w:val="22"/>
          <w:szCs w:val="22"/>
        </w:rPr>
      </w:pPr>
      <w:r>
        <w:rPr>
          <w:bCs/>
          <w:sz w:val="22"/>
          <w:szCs w:val="22"/>
        </w:rPr>
        <w:t xml:space="preserve">       </w:t>
      </w:r>
    </w:p>
    <w:p w14:paraId="528F4177" w14:textId="77777777" w:rsidR="002B1174" w:rsidRPr="002B1174" w:rsidRDefault="002B1174" w:rsidP="002B1174">
      <w:pPr>
        <w:pStyle w:val="NormalWeb"/>
        <w:spacing w:before="0" w:beforeAutospacing="0" w:after="0" w:afterAutospacing="0"/>
        <w:ind w:left="284"/>
        <w:jc w:val="both"/>
        <w:rPr>
          <w:bCs/>
          <w:sz w:val="22"/>
          <w:szCs w:val="22"/>
        </w:rPr>
      </w:pPr>
    </w:p>
    <w:p w14:paraId="5CCF5D60" w14:textId="77777777" w:rsidR="002B1174" w:rsidRPr="002B1174" w:rsidRDefault="002B1174" w:rsidP="002B1174">
      <w:pPr>
        <w:pStyle w:val="NormalWeb"/>
        <w:spacing w:before="0" w:beforeAutospacing="0" w:after="0" w:afterAutospacing="0"/>
        <w:ind w:left="284"/>
        <w:jc w:val="both"/>
        <w:rPr>
          <w:bCs/>
          <w:sz w:val="22"/>
          <w:szCs w:val="22"/>
        </w:rPr>
      </w:pPr>
    </w:p>
    <w:p w14:paraId="1A3E2257" w14:textId="77777777" w:rsidR="002B1174" w:rsidRPr="002B1174" w:rsidRDefault="002B1174" w:rsidP="002B1174">
      <w:pPr>
        <w:pStyle w:val="NormalWeb"/>
        <w:spacing w:before="0" w:beforeAutospacing="0" w:after="0" w:afterAutospacing="0"/>
        <w:ind w:left="284"/>
        <w:jc w:val="both"/>
        <w:rPr>
          <w:bCs/>
          <w:sz w:val="22"/>
          <w:szCs w:val="22"/>
        </w:rPr>
      </w:pPr>
    </w:p>
    <w:p w14:paraId="038EFDA3" w14:textId="77777777" w:rsidR="002B1174" w:rsidRPr="002B1174" w:rsidRDefault="002B1174" w:rsidP="002B1174">
      <w:pPr>
        <w:pStyle w:val="NormalWeb"/>
        <w:spacing w:before="0" w:beforeAutospacing="0" w:after="0" w:afterAutospacing="0"/>
        <w:jc w:val="both"/>
        <w:rPr>
          <w:bCs/>
          <w:sz w:val="22"/>
          <w:szCs w:val="22"/>
        </w:rPr>
      </w:pPr>
    </w:p>
    <w:p w14:paraId="1FA4F90F" w14:textId="77777777" w:rsidR="002B1174" w:rsidRPr="002B1174" w:rsidRDefault="002B1174" w:rsidP="002B1174">
      <w:pPr>
        <w:pStyle w:val="NormalWeb"/>
        <w:spacing w:before="0" w:beforeAutospacing="0" w:after="0" w:afterAutospacing="0"/>
        <w:ind w:left="284"/>
        <w:jc w:val="both"/>
        <w:rPr>
          <w:b/>
        </w:rPr>
      </w:pPr>
      <w:r w:rsidRPr="002B1174">
        <w:rPr>
          <w:b/>
        </w:rPr>
        <w:t>MICROWAVE-ASSISTED SYNTHESIS</w:t>
      </w:r>
    </w:p>
    <w:p w14:paraId="16F379B0" w14:textId="77777777" w:rsidR="002B1174" w:rsidRDefault="002B1174" w:rsidP="002B1174">
      <w:pPr>
        <w:pStyle w:val="NormalWeb"/>
        <w:spacing w:before="0" w:beforeAutospacing="0" w:after="0" w:afterAutospacing="0"/>
        <w:ind w:left="284"/>
        <w:jc w:val="both"/>
        <w:rPr>
          <w:rFonts w:eastAsia="Batang"/>
          <w:bCs/>
          <w:sz w:val="20"/>
          <w:szCs w:val="20"/>
          <w:lang w:val="en-IN"/>
        </w:rPr>
      </w:pPr>
      <w:r w:rsidRPr="002B1174">
        <w:rPr>
          <w:bCs/>
          <w:sz w:val="20"/>
          <w:szCs w:val="20"/>
          <w:lang w:val="en-IN"/>
        </w:rPr>
        <w:t xml:space="preserve">Crystalline NS is the result of the microwave-assisted synthesis. In this technique, </w:t>
      </w:r>
      <w:proofErr w:type="spellStart"/>
      <w:r w:rsidRPr="002B1174">
        <w:rPr>
          <w:rFonts w:eastAsia="Batang"/>
          <w:bCs/>
          <w:sz w:val="20"/>
          <w:szCs w:val="20"/>
          <w:lang w:val="en-IN"/>
        </w:rPr>
        <w:t>nanosponges</w:t>
      </w:r>
      <w:proofErr w:type="spellEnd"/>
      <w:r w:rsidRPr="002B1174">
        <w:rPr>
          <w:rFonts w:eastAsia="Batang"/>
          <w:bCs/>
          <w:sz w:val="20"/>
          <w:szCs w:val="20"/>
          <w:lang w:val="en-IN"/>
        </w:rPr>
        <w:t xml:space="preserve"> are prepared using microwaves.</w:t>
      </w:r>
    </w:p>
    <w:p w14:paraId="68FA7BF3" w14:textId="77777777" w:rsidR="002B1174" w:rsidRPr="002B1174" w:rsidRDefault="002B1174" w:rsidP="002B1174">
      <w:pPr>
        <w:pStyle w:val="NormalWeb"/>
        <w:spacing w:before="0" w:beforeAutospacing="0" w:after="0" w:afterAutospacing="0"/>
        <w:ind w:left="284"/>
        <w:jc w:val="both"/>
        <w:rPr>
          <w:bCs/>
          <w:sz w:val="20"/>
          <w:szCs w:val="20"/>
        </w:rPr>
      </w:pPr>
    </w:p>
    <w:p w14:paraId="1590021F" w14:textId="77777777" w:rsidR="002B1174" w:rsidRPr="002B1174" w:rsidRDefault="002B1174" w:rsidP="002B1174">
      <w:pPr>
        <w:pStyle w:val="Heading3"/>
        <w:shd w:val="clear" w:color="auto" w:fill="FFFFFF"/>
        <w:spacing w:before="0" w:after="0"/>
        <w:ind w:left="284"/>
        <w:jc w:val="both"/>
        <w:rPr>
          <w:rFonts w:ascii="Times New Roman" w:hAnsi="Times New Roman"/>
          <w:bCs w:val="0"/>
          <w:spacing w:val="-2"/>
          <w:sz w:val="24"/>
          <w:szCs w:val="24"/>
        </w:rPr>
      </w:pPr>
      <w:r w:rsidRPr="002B1174">
        <w:rPr>
          <w:rFonts w:ascii="Times New Roman" w:hAnsi="Times New Roman"/>
          <w:bCs w:val="0"/>
          <w:spacing w:val="-2"/>
          <w:sz w:val="24"/>
          <w:szCs w:val="24"/>
        </w:rPr>
        <w:t>MELT METHOD</w:t>
      </w:r>
    </w:p>
    <w:p w14:paraId="3E3450CF" w14:textId="77777777" w:rsidR="002B1174" w:rsidRDefault="002B1174" w:rsidP="002B1174">
      <w:pPr>
        <w:pStyle w:val="NormalWeb"/>
        <w:spacing w:before="0" w:beforeAutospacing="0" w:after="0" w:afterAutospacing="0"/>
        <w:ind w:left="284"/>
        <w:jc w:val="both"/>
        <w:rPr>
          <w:bCs/>
          <w:color w:val="212121"/>
          <w:sz w:val="20"/>
          <w:szCs w:val="20"/>
          <w:shd w:val="clear" w:color="auto" w:fill="FFFFFF"/>
          <w:lang w:val="en-IN"/>
        </w:rPr>
      </w:pPr>
      <w:r w:rsidRPr="002B1174">
        <w:rPr>
          <w:bCs/>
          <w:color w:val="212121"/>
          <w:sz w:val="20"/>
          <w:szCs w:val="20"/>
          <w:shd w:val="clear" w:color="auto" w:fill="FFFFFF"/>
          <w:lang w:val="en-IN"/>
        </w:rPr>
        <w:t xml:space="preserve">During the melting process, the polymer and the crosslinker melt together. Every component was homogenised finely. NSs were gathered by repeatedly washing the purchased item in an appropriate liquid. After the product has been cleaned, the waste polymer and unreacted reagents are extracted, and the product is divided into NSs. These blank NSs were additionally subjected to the encapsulation of </w:t>
      </w:r>
      <w:r w:rsidRPr="002B1174">
        <w:rPr>
          <w:bCs/>
          <w:color w:val="212121"/>
          <w:sz w:val="20"/>
          <w:szCs w:val="20"/>
          <w:shd w:val="clear" w:color="auto" w:fill="FFFFFF"/>
          <w:lang w:val="en-IN"/>
        </w:rPr>
        <w:t>drugs.</w:t>
      </w:r>
    </w:p>
    <w:p w14:paraId="38CEFCFE" w14:textId="77777777" w:rsidR="002B1174" w:rsidRDefault="002B1174" w:rsidP="002B1174">
      <w:pPr>
        <w:pStyle w:val="NormalWeb"/>
        <w:spacing w:before="0" w:beforeAutospacing="0" w:after="0" w:afterAutospacing="0"/>
        <w:ind w:left="284"/>
        <w:jc w:val="both"/>
        <w:rPr>
          <w:bCs/>
          <w:color w:val="212121"/>
          <w:sz w:val="20"/>
          <w:szCs w:val="20"/>
          <w:shd w:val="clear" w:color="auto" w:fill="FFFFFF"/>
          <w:lang w:val="en-IN"/>
        </w:rPr>
      </w:pPr>
    </w:p>
    <w:p w14:paraId="1BA97AE0" w14:textId="77777777" w:rsidR="002B1174" w:rsidRPr="002B1174" w:rsidRDefault="002B1174" w:rsidP="002B1174">
      <w:pPr>
        <w:pStyle w:val="NormalWeb"/>
        <w:spacing w:before="0" w:beforeAutospacing="0" w:after="0" w:afterAutospacing="0"/>
        <w:ind w:left="284"/>
        <w:jc w:val="both"/>
        <w:rPr>
          <w:b/>
          <w:spacing w:val="-2"/>
        </w:rPr>
      </w:pPr>
      <w:r w:rsidRPr="002B1174">
        <w:rPr>
          <w:b/>
          <w:spacing w:val="-2"/>
        </w:rPr>
        <w:t xml:space="preserve">QUASI EMULSION SOLVENT </w:t>
      </w:r>
      <w:proofErr w:type="gramStart"/>
      <w:r w:rsidRPr="002B1174">
        <w:rPr>
          <w:b/>
          <w:spacing w:val="-2"/>
        </w:rPr>
        <w:t>METHOD[</w:t>
      </w:r>
      <w:proofErr w:type="gramEnd"/>
      <w:r w:rsidRPr="002B1174">
        <w:rPr>
          <w:b/>
          <w:spacing w:val="-2"/>
        </w:rPr>
        <w:t>8]</w:t>
      </w:r>
    </w:p>
    <w:p w14:paraId="33C7283E" w14:textId="20A6020D" w:rsidR="002B1174" w:rsidRPr="002B1174" w:rsidRDefault="002B1174" w:rsidP="002B1174">
      <w:pPr>
        <w:pStyle w:val="NormalWeb"/>
        <w:spacing w:before="0" w:beforeAutospacing="0" w:after="0" w:afterAutospacing="0"/>
        <w:ind w:left="284"/>
        <w:jc w:val="both"/>
        <w:rPr>
          <w:bCs/>
          <w:color w:val="212121"/>
          <w:sz w:val="18"/>
          <w:szCs w:val="18"/>
          <w:shd w:val="clear" w:color="auto" w:fill="FFFFFF"/>
          <w:lang w:val="en-IN"/>
        </w:rPr>
      </w:pPr>
      <w:r w:rsidRPr="002B1174">
        <w:rPr>
          <w:bCs/>
          <w:sz w:val="20"/>
          <w:szCs w:val="20"/>
          <w:lang w:val="en-IN"/>
        </w:rPr>
        <w:t>The polymer was used to arrange the NSs in various sums. The inner stage is prepared and added to a fairly dissolvable stage using Eudragit RS 100. Under ultrasonication, the drug produced a response and degraded at 35 °C. This internal procedure, which is employed in the external phase containing polyvinyl alcohol, functions as an emulsifying operator. The mixture is mixed for three hours at room temperature at 1000–2000 rpm, and it is then dried for twelve hours at 40 °C in an air-warmed oven.</w:t>
      </w:r>
    </w:p>
    <w:p w14:paraId="7A5FA2FE" w14:textId="77777777" w:rsidR="002B1174" w:rsidRPr="002B1174" w:rsidRDefault="002B1174" w:rsidP="002B1174">
      <w:pPr>
        <w:pStyle w:val="Heading3"/>
        <w:shd w:val="clear" w:color="auto" w:fill="FFFFFF"/>
        <w:spacing w:before="400" w:after="0"/>
        <w:jc w:val="both"/>
        <w:rPr>
          <w:rFonts w:ascii="Times New Roman" w:hAnsi="Times New Roman"/>
          <w:bCs w:val="0"/>
          <w:color w:val="734126"/>
          <w:spacing w:val="-2"/>
          <w:sz w:val="24"/>
          <w:szCs w:val="24"/>
        </w:rPr>
      </w:pPr>
      <w:r w:rsidRPr="002B1174">
        <w:rPr>
          <w:rFonts w:ascii="Times New Roman" w:hAnsi="Times New Roman"/>
          <w:bCs w:val="0"/>
          <w:sz w:val="24"/>
          <w:szCs w:val="24"/>
        </w:rPr>
        <w:lastRenderedPageBreak/>
        <w:t>From hyper crosslinked β-cyclodextrins</w:t>
      </w:r>
    </w:p>
    <w:p w14:paraId="41FCED9F" w14:textId="77777777" w:rsidR="002B1174" w:rsidRPr="002B1174" w:rsidRDefault="002B1174" w:rsidP="002B1174">
      <w:pPr>
        <w:autoSpaceDE w:val="0"/>
        <w:autoSpaceDN w:val="0"/>
        <w:adjustRightInd w:val="0"/>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 xml:space="preserve">synthesised from β-cyclodextrins, which function as </w:t>
      </w:r>
      <w:proofErr w:type="spellStart"/>
      <w:r w:rsidRPr="002B1174">
        <w:rPr>
          <w:rFonts w:ascii="Times New Roman" w:hAnsi="Times New Roman" w:cs="Times New Roman"/>
          <w:bCs/>
          <w:sz w:val="20"/>
          <w:szCs w:val="20"/>
          <w:lang w:val="en-IN"/>
        </w:rPr>
        <w:t>nanosporous</w:t>
      </w:r>
      <w:proofErr w:type="spellEnd"/>
      <w:r w:rsidRPr="002B1174">
        <w:rPr>
          <w:rFonts w:ascii="Times New Roman" w:hAnsi="Times New Roman" w:cs="Times New Roman"/>
          <w:bCs/>
          <w:sz w:val="20"/>
          <w:szCs w:val="20"/>
          <w:lang w:val="en-IN"/>
        </w:rPr>
        <w:t xml:space="preserve"> materials and carry drugs. A roughly spherical structure the size of a protein with channels and pores in the interior is what is formed as a result of this: 3-dimensional networks. applying a cross linker, such as di-isocyanates, </w:t>
      </w:r>
      <w:proofErr w:type="spellStart"/>
      <w:r w:rsidRPr="002B1174">
        <w:rPr>
          <w:rFonts w:ascii="Times New Roman" w:hAnsi="Times New Roman" w:cs="Times New Roman"/>
          <w:bCs/>
          <w:sz w:val="20"/>
          <w:szCs w:val="20"/>
          <w:lang w:val="en-IN"/>
        </w:rPr>
        <w:t>diaryl</w:t>
      </w:r>
      <w:proofErr w:type="spellEnd"/>
      <w:r w:rsidRPr="002B1174">
        <w:rPr>
          <w:rFonts w:ascii="Times New Roman" w:hAnsi="Times New Roman" w:cs="Times New Roman"/>
          <w:bCs/>
          <w:sz w:val="20"/>
          <w:szCs w:val="20"/>
          <w:lang w:val="en-IN"/>
        </w:rPr>
        <w:t xml:space="preserve"> carbonates, carbonyl di-</w:t>
      </w:r>
      <w:proofErr w:type="spellStart"/>
      <w:r w:rsidRPr="002B1174">
        <w:rPr>
          <w:rFonts w:ascii="Times New Roman" w:hAnsi="Times New Roman" w:cs="Times New Roman"/>
          <w:bCs/>
          <w:sz w:val="20"/>
          <w:szCs w:val="20"/>
          <w:lang w:val="en-IN"/>
        </w:rPr>
        <w:t>imidazoles</w:t>
      </w:r>
      <w:proofErr w:type="spellEnd"/>
      <w:r w:rsidRPr="002B1174">
        <w:rPr>
          <w:rFonts w:ascii="Times New Roman" w:hAnsi="Times New Roman" w:cs="Times New Roman"/>
          <w:bCs/>
          <w:sz w:val="20"/>
          <w:szCs w:val="20"/>
          <w:lang w:val="en-IN"/>
        </w:rPr>
        <w:t xml:space="preserve">, etc., to cyclodextrin reactions. Porosity, or the surface charge density that allows molecules to attach to one another, controls the size of sponges. The type of cross linker used determines whether the resulting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xml:space="preserve"> are neutral or acidic. They have been transformed into crystal form from solid particles. The ability of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xml:space="preserve"> to encase drugs with varying solubility and structures. The purpose of them is to make drugs that are not very soluble in water more soluble in water. Several techniques are used to prepare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xml:space="preserve"> depending on the type of polymer and crosslinker. carbamates and urethane based on cyclodextrins by reacting BCD, hexamethylene diisocyanate, and toluene diisocyanate in dimethylformamide for 20– 24 hours at 70°C in a N2 environment with natural polymer, drug nature, and crosslinker nature,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xml:space="preserve"> were created. Using epichlorohydrin as a crosslinker, hydrophilic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xml:space="preserve"> are produced by adjusting the drug release rate. On the other hand, carbonyl diimidazole and diphenyl carbonate are used as hydrophobic NS release carriers to maintain peptide and protein release.</w:t>
      </w:r>
    </w:p>
    <w:p w14:paraId="1F34D6A3" w14:textId="77777777" w:rsidR="002B1174" w:rsidRPr="002B1174" w:rsidRDefault="002B1174" w:rsidP="002B1174">
      <w:pPr>
        <w:pStyle w:val="BodyTextIndent2"/>
        <w:tabs>
          <w:tab w:val="left" w:pos="24"/>
        </w:tabs>
        <w:adjustRightInd w:val="0"/>
        <w:snapToGrid w:val="0"/>
        <w:spacing w:before="0" w:line="240" w:lineRule="auto"/>
        <w:ind w:firstLine="0"/>
        <w:jc w:val="both"/>
        <w:rPr>
          <w:bCs/>
          <w:spacing w:val="0"/>
          <w:szCs w:val="22"/>
        </w:rPr>
      </w:pPr>
    </w:p>
    <w:p w14:paraId="491AF7F1" w14:textId="77777777" w:rsidR="002B1174" w:rsidRPr="002B1174" w:rsidRDefault="002B1174" w:rsidP="002B1174">
      <w:pPr>
        <w:autoSpaceDE w:val="0"/>
        <w:autoSpaceDN w:val="0"/>
        <w:adjustRightInd w:val="0"/>
        <w:spacing w:line="360" w:lineRule="auto"/>
        <w:jc w:val="both"/>
        <w:rPr>
          <w:rFonts w:ascii="Times New Roman" w:hAnsi="Times New Roman" w:cs="Times New Roman"/>
          <w:b/>
          <w:sz w:val="24"/>
          <w:szCs w:val="24"/>
        </w:rPr>
      </w:pPr>
      <w:r w:rsidRPr="002B1174">
        <w:rPr>
          <w:rFonts w:ascii="Times New Roman" w:hAnsi="Times New Roman" w:cs="Times New Roman"/>
          <w:b/>
          <w:sz w:val="24"/>
          <w:szCs w:val="24"/>
        </w:rPr>
        <w:t xml:space="preserve">3. FACTORS AFFECTING NANOSPONGES </w:t>
      </w:r>
    </w:p>
    <w:p w14:paraId="2AA6B264" w14:textId="77777777" w:rsidR="002B1174" w:rsidRPr="002B1174" w:rsidRDefault="002B1174" w:rsidP="002B1174">
      <w:pPr>
        <w:jc w:val="both"/>
        <w:rPr>
          <w:rFonts w:ascii="Times New Roman" w:hAnsi="Times New Roman" w:cs="Times New Roman"/>
          <w:b/>
          <w:sz w:val="24"/>
          <w:szCs w:val="24"/>
          <w:lang w:val="en-IN"/>
        </w:rPr>
      </w:pPr>
      <w:r w:rsidRPr="002B1174">
        <w:rPr>
          <w:rFonts w:ascii="Times New Roman" w:hAnsi="Times New Roman" w:cs="Times New Roman"/>
          <w:b/>
          <w:sz w:val="24"/>
          <w:szCs w:val="24"/>
          <w:lang w:val="en-IN"/>
        </w:rPr>
        <w:t xml:space="preserve">TYPE OF </w:t>
      </w:r>
      <w:proofErr w:type="gramStart"/>
      <w:r w:rsidRPr="002B1174">
        <w:rPr>
          <w:rFonts w:ascii="Times New Roman" w:hAnsi="Times New Roman" w:cs="Times New Roman"/>
          <w:b/>
          <w:sz w:val="24"/>
          <w:szCs w:val="24"/>
          <w:lang w:val="en-IN"/>
        </w:rPr>
        <w:t>POLYMER[</w:t>
      </w:r>
      <w:proofErr w:type="gramEnd"/>
      <w:r w:rsidRPr="002B1174">
        <w:rPr>
          <w:rFonts w:ascii="Times New Roman" w:hAnsi="Times New Roman" w:cs="Times New Roman"/>
          <w:b/>
          <w:sz w:val="24"/>
          <w:szCs w:val="24"/>
          <w:lang w:val="en-IN"/>
        </w:rPr>
        <w:t>9]</w:t>
      </w:r>
    </w:p>
    <w:p w14:paraId="58167800" w14:textId="77777777" w:rsidR="002B1174" w:rsidRPr="002B1174" w:rsidRDefault="002B1174" w:rsidP="002B1174">
      <w:pPr>
        <w:jc w:val="both"/>
        <w:rPr>
          <w:rFonts w:ascii="Times New Roman" w:hAnsi="Times New Roman" w:cs="Times New Roman"/>
          <w:b/>
          <w:sz w:val="20"/>
          <w:szCs w:val="20"/>
          <w:lang w:val="en-IN"/>
        </w:rPr>
      </w:pPr>
      <w:r w:rsidRPr="002B1174">
        <w:rPr>
          <w:rFonts w:ascii="Times New Roman" w:hAnsi="Times New Roman" w:cs="Times New Roman"/>
          <w:bCs/>
          <w:sz w:val="20"/>
          <w:szCs w:val="20"/>
          <w:lang w:val="en-IN"/>
        </w:rPr>
        <w:t xml:space="preserve">The type of polymer utilized can impact both the creation and function of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the</w:t>
      </w:r>
      <w:r w:rsidRPr="002B1174">
        <w:rPr>
          <w:rFonts w:ascii="Times New Roman" w:hAnsi="Times New Roman" w:cs="Times New Roman"/>
          <w:b/>
          <w:sz w:val="20"/>
          <w:szCs w:val="20"/>
          <w:lang w:val="en-IN"/>
        </w:rPr>
        <w:t xml:space="preserve"> </w:t>
      </w:r>
      <w:r w:rsidRPr="002B1174">
        <w:rPr>
          <w:rFonts w:ascii="Times New Roman" w:hAnsi="Times New Roman" w:cs="Times New Roman"/>
          <w:bCs/>
          <w:sz w:val="20"/>
          <w:szCs w:val="20"/>
          <w:lang w:val="en-IN"/>
        </w:rPr>
        <w:t xml:space="preserve">cavity size of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xml:space="preserve"> must be appropriate to hold a drug molecule of a specific size.</w:t>
      </w:r>
    </w:p>
    <w:p w14:paraId="71067163" w14:textId="77777777" w:rsidR="002B1174" w:rsidRPr="002B1174" w:rsidRDefault="002B1174" w:rsidP="002B1174">
      <w:pPr>
        <w:jc w:val="both"/>
        <w:rPr>
          <w:rFonts w:ascii="Times New Roman" w:hAnsi="Times New Roman" w:cs="Times New Roman"/>
          <w:bCs/>
          <w:lang w:val="en-IN"/>
        </w:rPr>
      </w:pPr>
    </w:p>
    <w:p w14:paraId="1F38D78E" w14:textId="77777777" w:rsidR="002B1174" w:rsidRPr="002B1174" w:rsidRDefault="002B1174" w:rsidP="002B1174">
      <w:pPr>
        <w:jc w:val="both"/>
        <w:rPr>
          <w:rFonts w:ascii="Times New Roman" w:hAnsi="Times New Roman" w:cs="Times New Roman"/>
          <w:b/>
          <w:sz w:val="24"/>
          <w:szCs w:val="24"/>
          <w:lang w:val="en-IN"/>
        </w:rPr>
      </w:pPr>
      <w:r w:rsidRPr="002B1174">
        <w:rPr>
          <w:rFonts w:ascii="Times New Roman" w:hAnsi="Times New Roman" w:cs="Times New Roman"/>
          <w:b/>
          <w:sz w:val="24"/>
          <w:szCs w:val="24"/>
          <w:lang w:val="en-IN"/>
        </w:rPr>
        <w:t>DRUG</w:t>
      </w:r>
    </w:p>
    <w:p w14:paraId="62B22E56" w14:textId="77777777" w:rsidR="002B1174" w:rsidRPr="002B1174" w:rsidRDefault="002B1174" w:rsidP="002B1174">
      <w:pPr>
        <w:jc w:val="both"/>
        <w:rPr>
          <w:rFonts w:ascii="Times New Roman" w:hAnsi="Times New Roman" w:cs="Times New Roman"/>
          <w:b/>
          <w:sz w:val="20"/>
          <w:szCs w:val="20"/>
          <w:lang w:val="en-IN"/>
        </w:rPr>
      </w:pPr>
      <w:r w:rsidRPr="002B1174">
        <w:rPr>
          <w:rFonts w:ascii="Times New Roman" w:hAnsi="Times New Roman" w:cs="Times New Roman"/>
          <w:bCs/>
          <w:sz w:val="20"/>
          <w:szCs w:val="20"/>
          <w:lang w:val="en-IN"/>
        </w:rPr>
        <w:t>Certain characteristics should be possessed by drug molecules that will be complexed with</w:t>
      </w:r>
      <w:r w:rsidRPr="002B1174">
        <w:rPr>
          <w:rFonts w:ascii="Times New Roman" w:hAnsi="Times New Roman" w:cs="Times New Roman"/>
          <w:b/>
          <w:sz w:val="20"/>
          <w:szCs w:val="20"/>
          <w:lang w:val="en-IN"/>
        </w:rPr>
        <w:t xml:space="preserve">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xml:space="preserve"> stated underneath,</w:t>
      </w:r>
    </w:p>
    <w:p w14:paraId="68A88B95" w14:textId="77777777" w:rsidR="002B1174" w:rsidRPr="002B1174" w:rsidRDefault="002B1174" w:rsidP="002B1174">
      <w:pPr>
        <w:numPr>
          <w:ilvl w:val="0"/>
          <w:numId w:val="23"/>
        </w:numPr>
        <w:spacing w:after="0" w:line="240" w:lineRule="auto"/>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Molecular mass ranging from 100 to 400</w:t>
      </w:r>
    </w:p>
    <w:p w14:paraId="24FFB403" w14:textId="77777777" w:rsidR="002B1174" w:rsidRPr="002B1174" w:rsidRDefault="002B1174" w:rsidP="002B1174">
      <w:pPr>
        <w:numPr>
          <w:ilvl w:val="0"/>
          <w:numId w:val="23"/>
        </w:numPr>
        <w:spacing w:after="0" w:line="240" w:lineRule="auto"/>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Drug molecule contains fewer than five fused rings</w:t>
      </w:r>
    </w:p>
    <w:p w14:paraId="00A9AB9D" w14:textId="77777777" w:rsidR="002B1174" w:rsidRPr="002B1174" w:rsidRDefault="002B1174" w:rsidP="002B1174">
      <w:pPr>
        <w:numPr>
          <w:ilvl w:val="0"/>
          <w:numId w:val="23"/>
        </w:numPr>
        <w:spacing w:after="0" w:line="240" w:lineRule="auto"/>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The solubility in water is below 10mg/ml.</w:t>
      </w:r>
    </w:p>
    <w:p w14:paraId="08295552" w14:textId="77777777" w:rsidR="002B1174" w:rsidRPr="002B1174" w:rsidRDefault="002B1174" w:rsidP="002B1174">
      <w:pPr>
        <w:numPr>
          <w:ilvl w:val="0"/>
          <w:numId w:val="23"/>
        </w:numPr>
        <w:spacing w:after="0" w:line="240" w:lineRule="auto"/>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The substance's melting point is lower than 250°C.</w:t>
      </w:r>
    </w:p>
    <w:p w14:paraId="34BACF82" w14:textId="77777777" w:rsidR="002B1174" w:rsidRPr="002B1174" w:rsidRDefault="002B1174" w:rsidP="002B1174">
      <w:pPr>
        <w:jc w:val="both"/>
        <w:rPr>
          <w:rFonts w:ascii="Times New Roman" w:hAnsi="Times New Roman" w:cs="Times New Roman"/>
          <w:bCs/>
          <w:lang w:val="en-IN"/>
        </w:rPr>
      </w:pPr>
    </w:p>
    <w:p w14:paraId="7DB76D5A" w14:textId="77777777" w:rsidR="002B1174" w:rsidRPr="002B1174" w:rsidRDefault="002B1174" w:rsidP="002B1174">
      <w:pPr>
        <w:jc w:val="both"/>
        <w:rPr>
          <w:rFonts w:ascii="Times New Roman" w:hAnsi="Times New Roman" w:cs="Times New Roman"/>
          <w:b/>
          <w:sz w:val="24"/>
          <w:szCs w:val="24"/>
          <w:lang w:val="en-IN"/>
        </w:rPr>
      </w:pPr>
      <w:r w:rsidRPr="002B1174">
        <w:rPr>
          <w:rFonts w:ascii="Times New Roman" w:hAnsi="Times New Roman" w:cs="Times New Roman"/>
          <w:b/>
          <w:sz w:val="24"/>
          <w:szCs w:val="24"/>
          <w:lang w:val="en-IN"/>
        </w:rPr>
        <w:t>TEMPERATURE</w:t>
      </w:r>
    </w:p>
    <w:p w14:paraId="7381744F" w14:textId="4857F714" w:rsidR="002B1174" w:rsidRDefault="002B1174" w:rsidP="002B1174">
      <w:pPr>
        <w:jc w:val="both"/>
        <w:rPr>
          <w:rFonts w:ascii="Times New Roman" w:hAnsi="Times New Roman" w:cs="Times New Roman"/>
          <w:bCs/>
          <w:lang w:val="en-IN"/>
        </w:rPr>
      </w:pPr>
      <w:r w:rsidRPr="002B1174">
        <w:rPr>
          <w:rFonts w:ascii="Times New Roman" w:hAnsi="Times New Roman" w:cs="Times New Roman"/>
          <w:bCs/>
          <w:lang w:val="en-IN"/>
        </w:rPr>
        <w:t xml:space="preserve">Temperature fluctuations can impact the drug's interaction with </w:t>
      </w:r>
      <w:proofErr w:type="spellStart"/>
      <w:r w:rsidRPr="002B1174">
        <w:rPr>
          <w:rFonts w:ascii="Times New Roman" w:hAnsi="Times New Roman" w:cs="Times New Roman"/>
          <w:bCs/>
          <w:lang w:val="en-IN"/>
        </w:rPr>
        <w:t>nanosponges</w:t>
      </w:r>
      <w:proofErr w:type="spellEnd"/>
      <w:r w:rsidRPr="002B1174">
        <w:rPr>
          <w:rFonts w:ascii="Times New Roman" w:hAnsi="Times New Roman" w:cs="Times New Roman"/>
          <w:bCs/>
          <w:lang w:val="en-IN"/>
        </w:rPr>
        <w:t>. Decreases the perceived stability's size by half. The continuous rise in temperature of the Drug/</w:t>
      </w:r>
      <w:proofErr w:type="spellStart"/>
      <w:r w:rsidRPr="002B1174">
        <w:rPr>
          <w:rFonts w:ascii="Times New Roman" w:hAnsi="Times New Roman" w:cs="Times New Roman"/>
          <w:bCs/>
          <w:lang w:val="en-IN"/>
        </w:rPr>
        <w:t>Nanosponges</w:t>
      </w:r>
      <w:proofErr w:type="spellEnd"/>
      <w:r w:rsidRPr="002B1174">
        <w:rPr>
          <w:rFonts w:ascii="Times New Roman" w:hAnsi="Times New Roman" w:cs="Times New Roman"/>
          <w:bCs/>
          <w:lang w:val="en-IN"/>
        </w:rPr>
        <w:t xml:space="preserve"> complex may be connected to the potential decrease in contact forces between the drug and </w:t>
      </w:r>
      <w:proofErr w:type="spellStart"/>
      <w:r w:rsidRPr="002B1174">
        <w:rPr>
          <w:rFonts w:ascii="Times New Roman" w:hAnsi="Times New Roman" w:cs="Times New Roman"/>
          <w:bCs/>
          <w:lang w:val="en-IN"/>
        </w:rPr>
        <w:t>Nanosponges</w:t>
      </w:r>
      <w:proofErr w:type="spellEnd"/>
      <w:r w:rsidRPr="002B1174">
        <w:rPr>
          <w:rFonts w:ascii="Times New Roman" w:hAnsi="Times New Roman" w:cs="Times New Roman"/>
          <w:bCs/>
          <w:lang w:val="en-IN"/>
        </w:rPr>
        <w:t xml:space="preserve"> as temperatures increase.</w:t>
      </w:r>
    </w:p>
    <w:p w14:paraId="5476FED2" w14:textId="77777777" w:rsidR="002B1174" w:rsidRPr="002B1174" w:rsidRDefault="002B1174" w:rsidP="002B1174">
      <w:pPr>
        <w:jc w:val="both"/>
        <w:rPr>
          <w:rFonts w:ascii="Times New Roman" w:hAnsi="Times New Roman" w:cs="Times New Roman"/>
          <w:bCs/>
          <w:lang w:val="en-IN"/>
        </w:rPr>
      </w:pPr>
    </w:p>
    <w:p w14:paraId="63F65730" w14:textId="27C55113" w:rsidR="002B1174" w:rsidRPr="002B1174" w:rsidRDefault="002B1174" w:rsidP="002B1174">
      <w:pPr>
        <w:jc w:val="both"/>
        <w:rPr>
          <w:rFonts w:ascii="Times New Roman" w:hAnsi="Times New Roman" w:cs="Times New Roman"/>
          <w:b/>
          <w:lang w:val="en-IN"/>
        </w:rPr>
      </w:pPr>
      <w:r w:rsidRPr="002B1174">
        <w:rPr>
          <w:rFonts w:ascii="Times New Roman" w:hAnsi="Times New Roman" w:cs="Times New Roman"/>
          <w:b/>
          <w:sz w:val="24"/>
          <w:szCs w:val="24"/>
          <w:lang w:val="en-IN"/>
        </w:rPr>
        <w:t xml:space="preserve">METHOD OF PREPARATION OF </w:t>
      </w:r>
      <w:r w:rsidRPr="002B1174">
        <w:rPr>
          <w:rFonts w:ascii="Times New Roman" w:hAnsi="Times New Roman" w:cs="Times New Roman"/>
          <w:b/>
          <w:sz w:val="24"/>
          <w:szCs w:val="24"/>
          <w:lang w:val="en-IN"/>
        </w:rPr>
        <w:t>NANOSPONGES</w:t>
      </w:r>
      <w:r w:rsidRPr="002B1174">
        <w:rPr>
          <w:rFonts w:ascii="Times New Roman" w:hAnsi="Times New Roman" w:cs="Times New Roman"/>
          <w:b/>
          <w:lang w:val="en-IN"/>
        </w:rPr>
        <w:t xml:space="preserve"> [</w:t>
      </w:r>
      <w:r w:rsidRPr="002B1174">
        <w:rPr>
          <w:rFonts w:ascii="Times New Roman" w:hAnsi="Times New Roman" w:cs="Times New Roman"/>
          <w:b/>
          <w:lang w:val="en-IN"/>
        </w:rPr>
        <w:t>10]</w:t>
      </w:r>
    </w:p>
    <w:p w14:paraId="331070A4" w14:textId="2981AC70" w:rsidR="002B1174" w:rsidRPr="002B1174" w:rsidRDefault="002B1174" w:rsidP="002B1174">
      <w:pPr>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 xml:space="preserve">Loading a drug into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xml:space="preserve"> could alter the complexation between the </w:t>
      </w:r>
      <w:proofErr w:type="spellStart"/>
      <w:r w:rsidRPr="002B1174">
        <w:rPr>
          <w:rFonts w:ascii="Times New Roman" w:hAnsi="Times New Roman" w:cs="Times New Roman"/>
          <w:bCs/>
          <w:sz w:val="20"/>
          <w:szCs w:val="20"/>
          <w:lang w:val="en-IN"/>
        </w:rPr>
        <w:t>nanosponges</w:t>
      </w:r>
      <w:proofErr w:type="spellEnd"/>
      <w:r>
        <w:rPr>
          <w:rFonts w:ascii="Times New Roman" w:hAnsi="Times New Roman" w:cs="Times New Roman"/>
          <w:bCs/>
          <w:sz w:val="20"/>
          <w:szCs w:val="20"/>
          <w:lang w:val="en-IN"/>
        </w:rPr>
        <w:t xml:space="preserve"> </w:t>
      </w:r>
      <w:r w:rsidRPr="002B1174">
        <w:rPr>
          <w:rFonts w:ascii="Times New Roman" w:hAnsi="Times New Roman" w:cs="Times New Roman"/>
          <w:bCs/>
          <w:sz w:val="20"/>
          <w:szCs w:val="20"/>
          <w:lang w:val="en-IN"/>
        </w:rPr>
        <w:t>and the drug. The success of a method depends on the properties of both the drug and polymer in every case. In numerous instances, freeze drying has been shown to be the most successful method for drug complexation</w:t>
      </w:r>
      <w:r w:rsidRPr="002B1174">
        <w:rPr>
          <w:rFonts w:ascii="Times New Roman" w:hAnsi="Times New Roman" w:cs="Times New Roman"/>
          <w:bCs/>
          <w:lang w:val="en-IN"/>
        </w:rPr>
        <w:t>.</w:t>
      </w:r>
    </w:p>
    <w:p w14:paraId="4F2DF28B" w14:textId="77777777" w:rsidR="002B1174" w:rsidRPr="002B1174" w:rsidRDefault="002B1174" w:rsidP="002B1174">
      <w:pPr>
        <w:jc w:val="both"/>
        <w:rPr>
          <w:rFonts w:ascii="Times New Roman" w:hAnsi="Times New Roman" w:cs="Times New Roman"/>
          <w:b/>
          <w:sz w:val="24"/>
          <w:szCs w:val="24"/>
          <w:lang w:val="en-IN"/>
        </w:rPr>
      </w:pPr>
      <w:r w:rsidRPr="002B1174">
        <w:rPr>
          <w:rFonts w:ascii="Times New Roman" w:hAnsi="Times New Roman" w:cs="Times New Roman"/>
          <w:b/>
          <w:sz w:val="24"/>
          <w:szCs w:val="24"/>
          <w:lang w:val="en-IN"/>
        </w:rPr>
        <w:t>DEGREE OF SUBSTITUTION</w:t>
      </w:r>
    </w:p>
    <w:p w14:paraId="30BEA992" w14:textId="77777777" w:rsidR="002B1174" w:rsidRPr="002B1174" w:rsidRDefault="002B1174" w:rsidP="002B1174">
      <w:pPr>
        <w:jc w:val="both"/>
        <w:rPr>
          <w:rFonts w:ascii="Times New Roman" w:hAnsi="Times New Roman" w:cs="Times New Roman"/>
          <w:bCs/>
          <w:lang w:val="en-IN"/>
        </w:rPr>
      </w:pPr>
      <w:r w:rsidRPr="002B1174">
        <w:rPr>
          <w:rFonts w:ascii="Times New Roman" w:hAnsi="Times New Roman" w:cs="Times New Roman"/>
          <w:bCs/>
          <w:sz w:val="20"/>
          <w:szCs w:val="20"/>
          <w:lang w:val="en-IN"/>
        </w:rPr>
        <w:t xml:space="preserve">The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ability to form complexes could be significantly influenced by the type, quantity, and location of the substituent on the original molecule</w:t>
      </w:r>
      <w:r w:rsidRPr="002B1174">
        <w:rPr>
          <w:rFonts w:ascii="Times New Roman" w:hAnsi="Times New Roman" w:cs="Times New Roman"/>
          <w:bCs/>
          <w:lang w:val="en-IN"/>
        </w:rPr>
        <w:t>.[11]</w:t>
      </w:r>
    </w:p>
    <w:p w14:paraId="3B5EC940" w14:textId="77777777" w:rsidR="002B1174" w:rsidRPr="002B1174" w:rsidRDefault="002B1174" w:rsidP="002B1174">
      <w:pPr>
        <w:jc w:val="both"/>
        <w:rPr>
          <w:rFonts w:ascii="Times New Roman" w:hAnsi="Times New Roman" w:cs="Times New Roman"/>
          <w:b/>
          <w:sz w:val="24"/>
          <w:szCs w:val="24"/>
          <w:lang w:val="en-IN"/>
        </w:rPr>
      </w:pPr>
      <w:r w:rsidRPr="002B1174">
        <w:rPr>
          <w:rFonts w:ascii="Times New Roman" w:hAnsi="Times New Roman" w:cs="Times New Roman"/>
          <w:b/>
          <w:sz w:val="24"/>
          <w:szCs w:val="24"/>
          <w:lang w:val="en-IN"/>
        </w:rPr>
        <w:t>CHARECTERIZATION OF NANOSPONGES</w:t>
      </w:r>
    </w:p>
    <w:p w14:paraId="3E5B73EB" w14:textId="77777777" w:rsidR="002B1174" w:rsidRPr="002B1174" w:rsidRDefault="002B1174" w:rsidP="002B1174">
      <w:pPr>
        <w:jc w:val="both"/>
        <w:rPr>
          <w:rFonts w:ascii="Times New Roman" w:hAnsi="Times New Roman" w:cs="Times New Roman"/>
          <w:b/>
          <w:sz w:val="20"/>
          <w:szCs w:val="20"/>
          <w:lang w:val="en-IN"/>
        </w:rPr>
      </w:pPr>
      <w:r w:rsidRPr="002B1174">
        <w:rPr>
          <w:rFonts w:ascii="Times New Roman" w:hAnsi="Times New Roman" w:cs="Times New Roman"/>
          <w:b/>
          <w:sz w:val="20"/>
          <w:szCs w:val="20"/>
          <w:lang w:val="en-IN"/>
        </w:rPr>
        <w:t>SOLUBILITY</w:t>
      </w:r>
    </w:p>
    <w:p w14:paraId="557AC5C7" w14:textId="77777777" w:rsidR="002B1174" w:rsidRPr="002B1174" w:rsidRDefault="002B1174" w:rsidP="002B1174">
      <w:pPr>
        <w:jc w:val="both"/>
        <w:rPr>
          <w:rFonts w:ascii="Times New Roman" w:hAnsi="Times New Roman" w:cs="Times New Roman"/>
          <w:bCs/>
          <w:lang w:val="en-IN"/>
        </w:rPr>
      </w:pPr>
      <w:r w:rsidRPr="002B1174">
        <w:rPr>
          <w:rFonts w:ascii="Times New Roman" w:hAnsi="Times New Roman" w:cs="Times New Roman"/>
          <w:bCs/>
          <w:sz w:val="20"/>
          <w:szCs w:val="20"/>
          <w:lang w:val="en-IN"/>
        </w:rPr>
        <w:t>The most frequently utilized technique to examine inclusion complexation is the solubility</w:t>
      </w:r>
      <w:r w:rsidRPr="002B1174">
        <w:rPr>
          <w:rFonts w:ascii="Times New Roman" w:hAnsi="Times New Roman" w:cs="Times New Roman"/>
          <w:b/>
          <w:sz w:val="20"/>
          <w:szCs w:val="20"/>
          <w:lang w:val="en-IN"/>
        </w:rPr>
        <w:t xml:space="preserve"> </w:t>
      </w:r>
      <w:r w:rsidRPr="002B1174">
        <w:rPr>
          <w:rFonts w:ascii="Times New Roman" w:hAnsi="Times New Roman" w:cs="Times New Roman"/>
          <w:bCs/>
          <w:sz w:val="20"/>
          <w:szCs w:val="20"/>
          <w:lang w:val="en-IN"/>
        </w:rPr>
        <w:t>phase method, detailed by Higuchi and Connors, which investigates the impact of</w:t>
      </w:r>
      <w:r w:rsidRPr="002B1174">
        <w:rPr>
          <w:rFonts w:ascii="Times New Roman" w:hAnsi="Times New Roman" w:cs="Times New Roman"/>
          <w:b/>
          <w:sz w:val="20"/>
          <w:szCs w:val="20"/>
          <w:lang w:val="en-IN"/>
        </w:rPr>
        <w:t xml:space="preserve">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xml:space="preserve"> on a drug's solubility. Phase solubility plots demonstrate the complexity of</w:t>
      </w:r>
      <w:r w:rsidRPr="002B1174">
        <w:rPr>
          <w:rFonts w:ascii="Times New Roman" w:hAnsi="Times New Roman" w:cs="Times New Roman"/>
          <w:b/>
          <w:sz w:val="20"/>
          <w:szCs w:val="20"/>
          <w:lang w:val="en-IN"/>
        </w:rPr>
        <w:t xml:space="preserve"> </w:t>
      </w:r>
      <w:r w:rsidRPr="002B1174">
        <w:rPr>
          <w:rFonts w:ascii="Times New Roman" w:hAnsi="Times New Roman" w:cs="Times New Roman"/>
          <w:bCs/>
          <w:sz w:val="20"/>
          <w:szCs w:val="20"/>
          <w:lang w:val="en-IN"/>
        </w:rPr>
        <w:t>the situation</w:t>
      </w:r>
      <w:r w:rsidRPr="002B1174">
        <w:rPr>
          <w:rFonts w:ascii="Times New Roman" w:hAnsi="Times New Roman" w:cs="Times New Roman"/>
          <w:bCs/>
          <w:lang w:val="en-IN"/>
        </w:rPr>
        <w:t>.</w:t>
      </w:r>
    </w:p>
    <w:p w14:paraId="6202411A" w14:textId="77777777" w:rsidR="002B1174" w:rsidRPr="002B1174" w:rsidRDefault="002B1174" w:rsidP="002B1174">
      <w:pPr>
        <w:jc w:val="both"/>
        <w:rPr>
          <w:rFonts w:ascii="Times New Roman" w:hAnsi="Times New Roman" w:cs="Times New Roman"/>
          <w:b/>
          <w:lang w:val="en-IN"/>
        </w:rPr>
      </w:pPr>
    </w:p>
    <w:p w14:paraId="0B886C2C" w14:textId="77777777" w:rsidR="002B1174" w:rsidRPr="00682090" w:rsidRDefault="002B1174" w:rsidP="002B1174">
      <w:pPr>
        <w:jc w:val="both"/>
        <w:rPr>
          <w:rFonts w:ascii="Times New Roman" w:hAnsi="Times New Roman" w:cs="Times New Roman"/>
          <w:b/>
          <w:sz w:val="24"/>
          <w:szCs w:val="24"/>
          <w:lang w:val="en-IN"/>
        </w:rPr>
      </w:pPr>
      <w:r w:rsidRPr="00682090">
        <w:rPr>
          <w:rFonts w:ascii="Times New Roman" w:hAnsi="Times New Roman" w:cs="Times New Roman"/>
          <w:b/>
          <w:sz w:val="20"/>
          <w:szCs w:val="20"/>
          <w:lang w:val="en-IN"/>
        </w:rPr>
        <w:lastRenderedPageBreak/>
        <w:t>LOADING /ENTRAPMENT EFFICIENCY</w:t>
      </w:r>
    </w:p>
    <w:p w14:paraId="0BAA92C7" w14:textId="77777777" w:rsidR="002B1174" w:rsidRPr="002B1174" w:rsidRDefault="002B1174" w:rsidP="002B1174">
      <w:pPr>
        <w:jc w:val="both"/>
        <w:rPr>
          <w:rFonts w:ascii="Times New Roman" w:hAnsi="Times New Roman" w:cs="Times New Roman"/>
          <w:bCs/>
          <w:sz w:val="20"/>
          <w:szCs w:val="20"/>
          <w:lang w:val="en-IN"/>
        </w:rPr>
      </w:pPr>
      <w:r w:rsidRPr="002B1174">
        <w:rPr>
          <w:rFonts w:ascii="Times New Roman" w:hAnsi="Times New Roman" w:cs="Times New Roman"/>
          <w:bCs/>
          <w:sz w:val="20"/>
          <w:szCs w:val="20"/>
          <w:lang w:val="en-IN"/>
        </w:rPr>
        <w:t xml:space="preserve">The loading efficiency of a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xml:space="preserve"> particle can be determined by measuring the medication level within the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xml:space="preserve"> using UV high-performance liquid chromatography and spectrophotometer technique with the involvement of the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xml:space="preserve">. The loading efficiency of </w:t>
      </w:r>
      <w:proofErr w:type="spellStart"/>
      <w:r w:rsidRPr="002B1174">
        <w:rPr>
          <w:rFonts w:ascii="Times New Roman" w:hAnsi="Times New Roman" w:cs="Times New Roman"/>
          <w:bCs/>
          <w:sz w:val="20"/>
          <w:szCs w:val="20"/>
          <w:lang w:val="en-IN"/>
        </w:rPr>
        <w:t>nanosponges</w:t>
      </w:r>
      <w:proofErr w:type="spellEnd"/>
      <w:r w:rsidRPr="002B1174">
        <w:rPr>
          <w:rFonts w:ascii="Times New Roman" w:hAnsi="Times New Roman" w:cs="Times New Roman"/>
          <w:bCs/>
          <w:sz w:val="20"/>
          <w:szCs w:val="20"/>
          <w:lang w:val="en-IN"/>
        </w:rPr>
        <w:t xml:space="preserve"> can be calculated using the following formula.</w:t>
      </w:r>
    </w:p>
    <w:p w14:paraId="6A9B5F85" w14:textId="77777777" w:rsidR="002B1174" w:rsidRPr="002B1174" w:rsidRDefault="002B1174" w:rsidP="002B1174">
      <w:pPr>
        <w:jc w:val="both"/>
        <w:rPr>
          <w:rFonts w:ascii="Times New Roman" w:hAnsi="Times New Roman" w:cs="Times New Roman"/>
          <w:bCs/>
          <w:lang w:val="en-IN"/>
        </w:rPr>
      </w:pPr>
      <w:r w:rsidRPr="002B1174">
        <w:rPr>
          <w:rFonts w:ascii="Times New Roman" w:hAnsi="Times New Roman" w:cs="Times New Roman"/>
          <w:bCs/>
          <w:lang w:val="en-IN"/>
        </w:rPr>
        <w:t xml:space="preserve">LOADING EFFICIENCY = </w:t>
      </w:r>
      <w:r w:rsidRPr="002B1174">
        <w:rPr>
          <w:rFonts w:ascii="Cambria Math" w:hAnsi="Cambria Math" w:cs="Cambria Math"/>
          <w:bCs/>
          <w:lang w:val="en-IN"/>
        </w:rPr>
        <w:t>𝐴𝑐𝑡𝑢𝑎𝑙</w:t>
      </w:r>
      <w:r w:rsidRPr="002B1174">
        <w:rPr>
          <w:rFonts w:ascii="Times New Roman" w:hAnsi="Times New Roman" w:cs="Times New Roman"/>
          <w:bCs/>
          <w:lang w:val="en-IN"/>
        </w:rPr>
        <w:t xml:space="preserve"> </w:t>
      </w:r>
      <w:r w:rsidRPr="002B1174">
        <w:rPr>
          <w:rFonts w:ascii="Cambria Math" w:hAnsi="Cambria Math" w:cs="Cambria Math"/>
          <w:bCs/>
          <w:lang w:val="en-IN"/>
        </w:rPr>
        <w:t>𝑑𝑟𝑢𝑔</w:t>
      </w:r>
      <w:r w:rsidRPr="002B1174">
        <w:rPr>
          <w:rFonts w:ascii="Times New Roman" w:hAnsi="Times New Roman" w:cs="Times New Roman"/>
          <w:bCs/>
          <w:lang w:val="en-IN"/>
        </w:rPr>
        <w:t xml:space="preserve"> </w:t>
      </w:r>
      <w:r w:rsidRPr="002B1174">
        <w:rPr>
          <w:rFonts w:ascii="Cambria Math" w:hAnsi="Cambria Math" w:cs="Cambria Math"/>
          <w:bCs/>
          <w:lang w:val="en-IN"/>
        </w:rPr>
        <w:t>𝑐𝑜𝑛𝑡𝑒𝑛𝑡</w:t>
      </w:r>
      <w:r w:rsidRPr="002B1174">
        <w:rPr>
          <w:rFonts w:ascii="Times New Roman" w:hAnsi="Times New Roman" w:cs="Times New Roman"/>
          <w:bCs/>
          <w:lang w:val="en-IN"/>
        </w:rPr>
        <w:t xml:space="preserve"> </w:t>
      </w:r>
      <w:r w:rsidRPr="002B1174">
        <w:rPr>
          <w:rFonts w:ascii="Cambria Math" w:hAnsi="Cambria Math" w:cs="Cambria Math"/>
          <w:bCs/>
          <w:lang w:val="en-IN"/>
        </w:rPr>
        <w:t>𝑖𝑛</w:t>
      </w:r>
      <w:r w:rsidRPr="002B1174">
        <w:rPr>
          <w:rFonts w:ascii="Times New Roman" w:hAnsi="Times New Roman" w:cs="Times New Roman"/>
          <w:bCs/>
          <w:lang w:val="en-IN"/>
        </w:rPr>
        <w:t xml:space="preserve"> </w:t>
      </w:r>
      <w:r w:rsidRPr="002B1174">
        <w:rPr>
          <w:rFonts w:ascii="Cambria Math" w:hAnsi="Cambria Math" w:cs="Cambria Math"/>
          <w:bCs/>
          <w:lang w:val="en-IN"/>
        </w:rPr>
        <w:t>𝑛𝑎𝑛𝑜𝑠𝑝𝑜𝑛𝑔𝑒𝑠</w:t>
      </w:r>
      <w:r w:rsidRPr="002B1174">
        <w:rPr>
          <w:rFonts w:ascii="Times New Roman" w:hAnsi="Times New Roman" w:cs="Times New Roman"/>
          <w:bCs/>
          <w:lang w:val="en-IN"/>
        </w:rPr>
        <w:t xml:space="preserve">/ </w:t>
      </w:r>
      <w:r w:rsidRPr="002B1174">
        <w:rPr>
          <w:rFonts w:ascii="Cambria Math" w:hAnsi="Cambria Math" w:cs="Cambria Math"/>
          <w:bCs/>
          <w:lang w:val="en-IN"/>
        </w:rPr>
        <w:t>𝑡</w:t>
      </w:r>
      <w:r w:rsidRPr="002B1174">
        <w:rPr>
          <w:rFonts w:ascii="Times New Roman" w:hAnsi="Times New Roman" w:cs="Times New Roman"/>
          <w:bCs/>
          <w:lang w:val="en-IN"/>
        </w:rPr>
        <w:t>ℎ</w:t>
      </w:r>
      <w:r w:rsidRPr="002B1174">
        <w:rPr>
          <w:rFonts w:ascii="Cambria Math" w:hAnsi="Cambria Math" w:cs="Cambria Math"/>
          <w:bCs/>
          <w:lang w:val="en-IN"/>
        </w:rPr>
        <w:t>𝑒𝑜𝑟𝑖𝑡𝑖𝑐𝑎𝑙</w:t>
      </w:r>
      <w:r w:rsidRPr="002B1174">
        <w:rPr>
          <w:rFonts w:ascii="Times New Roman" w:hAnsi="Times New Roman" w:cs="Times New Roman"/>
          <w:bCs/>
          <w:lang w:val="en-IN"/>
        </w:rPr>
        <w:t xml:space="preserve"> </w:t>
      </w:r>
      <w:r w:rsidRPr="002B1174">
        <w:rPr>
          <w:rFonts w:ascii="Cambria Math" w:hAnsi="Cambria Math" w:cs="Cambria Math"/>
          <w:bCs/>
          <w:lang w:val="en-IN"/>
        </w:rPr>
        <w:t>𝑑𝑟𝑢𝑔</w:t>
      </w:r>
      <w:r w:rsidRPr="002B1174">
        <w:rPr>
          <w:rFonts w:ascii="Times New Roman" w:hAnsi="Times New Roman" w:cs="Times New Roman"/>
          <w:bCs/>
          <w:lang w:val="en-IN"/>
        </w:rPr>
        <w:t xml:space="preserve"> </w:t>
      </w:r>
      <w:r w:rsidRPr="002B1174">
        <w:rPr>
          <w:rFonts w:ascii="Cambria Math" w:hAnsi="Cambria Math" w:cs="Cambria Math"/>
          <w:bCs/>
          <w:lang w:val="en-IN"/>
        </w:rPr>
        <w:t>𝑐𝑜𝑛𝑡𝑒𝑛𝑡</w:t>
      </w:r>
      <w:r w:rsidRPr="002B1174">
        <w:rPr>
          <w:rFonts w:ascii="Times New Roman" w:hAnsi="Times New Roman" w:cs="Times New Roman"/>
          <w:bCs/>
          <w:lang w:val="en-IN"/>
        </w:rPr>
        <w:t xml:space="preserve"> × 100</w:t>
      </w:r>
    </w:p>
    <w:p w14:paraId="223B7C1F" w14:textId="77777777" w:rsidR="002B1174" w:rsidRPr="00682090" w:rsidRDefault="002B1174" w:rsidP="002B1174">
      <w:pPr>
        <w:jc w:val="both"/>
        <w:rPr>
          <w:rFonts w:ascii="Times New Roman" w:hAnsi="Times New Roman" w:cs="Times New Roman"/>
          <w:b/>
          <w:sz w:val="20"/>
          <w:szCs w:val="20"/>
          <w:lang w:val="en-IN"/>
        </w:rPr>
      </w:pPr>
      <w:r w:rsidRPr="00682090">
        <w:rPr>
          <w:rFonts w:ascii="Times New Roman" w:hAnsi="Times New Roman" w:cs="Times New Roman"/>
          <w:b/>
          <w:sz w:val="20"/>
          <w:szCs w:val="20"/>
          <w:lang w:val="en-IN"/>
        </w:rPr>
        <w:t>PRODUCT YEILD</w:t>
      </w:r>
    </w:p>
    <w:p w14:paraId="55F9B379" w14:textId="12BCC1F0" w:rsidR="002B1174" w:rsidRPr="00682090" w:rsidRDefault="002B1174" w:rsidP="002B1174">
      <w:pPr>
        <w:jc w:val="both"/>
        <w:rPr>
          <w:rFonts w:ascii="Times New Roman" w:hAnsi="Times New Roman" w:cs="Times New Roman"/>
          <w:bCs/>
          <w:sz w:val="20"/>
          <w:szCs w:val="20"/>
          <w:lang w:val="en-IN"/>
        </w:rPr>
      </w:pPr>
      <w:r w:rsidRPr="00682090">
        <w:rPr>
          <w:rFonts w:ascii="Times New Roman" w:hAnsi="Times New Roman" w:cs="Times New Roman"/>
          <w:bCs/>
          <w:sz w:val="20"/>
          <w:szCs w:val="20"/>
          <w:lang w:val="en-IN"/>
        </w:rPr>
        <w:t xml:space="preserve">After drying, the </w:t>
      </w:r>
      <w:proofErr w:type="spellStart"/>
      <w:r w:rsidRPr="00682090">
        <w:rPr>
          <w:rFonts w:ascii="Times New Roman" w:hAnsi="Times New Roman" w:cs="Times New Roman"/>
          <w:bCs/>
          <w:sz w:val="20"/>
          <w:szCs w:val="20"/>
          <w:lang w:val="en-IN"/>
        </w:rPr>
        <w:t>nanosponges</w:t>
      </w:r>
      <w:proofErr w:type="spellEnd"/>
      <w:r w:rsidRPr="00682090">
        <w:rPr>
          <w:rFonts w:ascii="Times New Roman" w:hAnsi="Times New Roman" w:cs="Times New Roman"/>
          <w:bCs/>
          <w:sz w:val="20"/>
          <w:szCs w:val="20"/>
          <w:lang w:val="en-IN"/>
        </w:rPr>
        <w:t xml:space="preserve"> were measured on a scale. The yield percentage was</w:t>
      </w:r>
      <w:r w:rsidR="00682090">
        <w:rPr>
          <w:rFonts w:ascii="Times New Roman" w:hAnsi="Times New Roman" w:cs="Times New Roman"/>
          <w:bCs/>
          <w:sz w:val="20"/>
          <w:szCs w:val="20"/>
          <w:lang w:val="en-IN"/>
        </w:rPr>
        <w:t xml:space="preserve"> </w:t>
      </w:r>
      <w:r w:rsidRPr="00682090">
        <w:rPr>
          <w:rFonts w:ascii="Times New Roman" w:hAnsi="Times New Roman" w:cs="Times New Roman"/>
          <w:bCs/>
          <w:sz w:val="20"/>
          <w:szCs w:val="20"/>
          <w:lang w:val="en-IN"/>
        </w:rPr>
        <w:t>determined by utilizing</w:t>
      </w:r>
      <w:r w:rsidRPr="002B1174">
        <w:rPr>
          <w:rFonts w:ascii="Times New Roman" w:hAnsi="Times New Roman" w:cs="Times New Roman"/>
          <w:bCs/>
          <w:lang w:val="en-IN"/>
        </w:rPr>
        <w:t>,[12]</w:t>
      </w:r>
    </w:p>
    <w:p w14:paraId="6767111B" w14:textId="77777777" w:rsidR="002B1174" w:rsidRPr="002B1174" w:rsidRDefault="002B1174" w:rsidP="002B1174">
      <w:pPr>
        <w:jc w:val="both"/>
        <w:rPr>
          <w:rFonts w:ascii="Times New Roman" w:hAnsi="Times New Roman" w:cs="Times New Roman"/>
          <w:bCs/>
          <w:lang w:val="en-IN"/>
        </w:rPr>
      </w:pPr>
      <w:r w:rsidRPr="002B1174">
        <w:rPr>
          <w:rFonts w:ascii="Times New Roman" w:hAnsi="Times New Roman" w:cs="Times New Roman"/>
          <w:bCs/>
          <w:lang w:val="en-IN"/>
        </w:rPr>
        <w:t xml:space="preserve">PRODUCT YEILD = </w:t>
      </w:r>
      <w:r w:rsidRPr="002B1174">
        <w:rPr>
          <w:rFonts w:ascii="Cambria Math" w:hAnsi="Cambria Math" w:cs="Cambria Math"/>
          <w:bCs/>
          <w:lang w:val="en-IN"/>
        </w:rPr>
        <w:t>𝑃𝑟𝑎𝑐𝑡𝑖𝑐𝑎𝑙</w:t>
      </w:r>
      <w:r w:rsidRPr="002B1174">
        <w:rPr>
          <w:rFonts w:ascii="Times New Roman" w:hAnsi="Times New Roman" w:cs="Times New Roman"/>
          <w:bCs/>
          <w:lang w:val="en-IN"/>
        </w:rPr>
        <w:t xml:space="preserve"> </w:t>
      </w:r>
      <w:r w:rsidRPr="002B1174">
        <w:rPr>
          <w:rFonts w:ascii="Cambria Math" w:hAnsi="Cambria Math" w:cs="Cambria Math"/>
          <w:bCs/>
          <w:lang w:val="en-IN"/>
        </w:rPr>
        <w:t>𝑤𝑒𝑖𝑔</w:t>
      </w:r>
      <w:r w:rsidRPr="002B1174">
        <w:rPr>
          <w:rFonts w:ascii="Times New Roman" w:hAnsi="Times New Roman" w:cs="Times New Roman"/>
          <w:bCs/>
          <w:lang w:val="en-IN"/>
        </w:rPr>
        <w:t>ℎ</w:t>
      </w:r>
      <w:r w:rsidRPr="002B1174">
        <w:rPr>
          <w:rFonts w:ascii="Cambria Math" w:hAnsi="Cambria Math" w:cs="Cambria Math"/>
          <w:bCs/>
          <w:lang w:val="en-IN"/>
        </w:rPr>
        <w:t>𝑡</w:t>
      </w:r>
      <w:r w:rsidRPr="002B1174">
        <w:rPr>
          <w:rFonts w:ascii="Times New Roman" w:hAnsi="Times New Roman" w:cs="Times New Roman"/>
          <w:bCs/>
          <w:lang w:val="en-IN"/>
        </w:rPr>
        <w:t xml:space="preserve"> </w:t>
      </w:r>
      <w:r w:rsidRPr="002B1174">
        <w:rPr>
          <w:rFonts w:ascii="Cambria Math" w:hAnsi="Cambria Math" w:cs="Cambria Math"/>
          <w:bCs/>
          <w:lang w:val="en-IN"/>
        </w:rPr>
        <w:t>𝑜𝑓</w:t>
      </w:r>
      <w:r w:rsidRPr="002B1174">
        <w:rPr>
          <w:rFonts w:ascii="Times New Roman" w:hAnsi="Times New Roman" w:cs="Times New Roman"/>
          <w:bCs/>
          <w:lang w:val="en-IN"/>
        </w:rPr>
        <w:t xml:space="preserve"> </w:t>
      </w:r>
      <w:r w:rsidRPr="002B1174">
        <w:rPr>
          <w:rFonts w:ascii="Cambria Math" w:hAnsi="Cambria Math" w:cs="Cambria Math"/>
          <w:bCs/>
          <w:lang w:val="en-IN"/>
        </w:rPr>
        <w:t>𝑛𝑎𝑛𝑜𝑠𝑝𝑜𝑛𝑔𝑒𝑠</w:t>
      </w:r>
      <w:r w:rsidRPr="002B1174">
        <w:rPr>
          <w:rFonts w:ascii="Times New Roman" w:hAnsi="Times New Roman" w:cs="Times New Roman"/>
          <w:bCs/>
          <w:lang w:val="en-IN"/>
        </w:rPr>
        <w:t xml:space="preserve">/ </w:t>
      </w:r>
      <w:r w:rsidRPr="002B1174">
        <w:rPr>
          <w:rFonts w:ascii="Cambria Math" w:hAnsi="Cambria Math" w:cs="Cambria Math"/>
          <w:bCs/>
          <w:lang w:val="en-IN"/>
        </w:rPr>
        <w:t>𝑡</w:t>
      </w:r>
      <w:r w:rsidRPr="002B1174">
        <w:rPr>
          <w:rFonts w:ascii="Times New Roman" w:hAnsi="Times New Roman" w:cs="Times New Roman"/>
          <w:bCs/>
          <w:lang w:val="en-IN"/>
        </w:rPr>
        <w:t>ℎ</w:t>
      </w:r>
      <w:r w:rsidRPr="002B1174">
        <w:rPr>
          <w:rFonts w:ascii="Cambria Math" w:hAnsi="Cambria Math" w:cs="Cambria Math"/>
          <w:bCs/>
          <w:lang w:val="en-IN"/>
        </w:rPr>
        <w:t>𝑒𝑜𝑟𝑖𝑡𝑖𝑐𝑎𝑙</w:t>
      </w:r>
      <w:r w:rsidRPr="002B1174">
        <w:rPr>
          <w:rFonts w:ascii="Times New Roman" w:hAnsi="Times New Roman" w:cs="Times New Roman"/>
          <w:bCs/>
          <w:lang w:val="en-IN"/>
        </w:rPr>
        <w:t xml:space="preserve"> </w:t>
      </w:r>
      <w:r w:rsidRPr="002B1174">
        <w:rPr>
          <w:rFonts w:ascii="Cambria Math" w:hAnsi="Cambria Math" w:cs="Cambria Math"/>
          <w:bCs/>
          <w:lang w:val="en-IN"/>
        </w:rPr>
        <w:t>𝑤𝑒𝑖𝑔</w:t>
      </w:r>
      <w:r w:rsidRPr="002B1174">
        <w:rPr>
          <w:rFonts w:ascii="Times New Roman" w:hAnsi="Times New Roman" w:cs="Times New Roman"/>
          <w:bCs/>
          <w:lang w:val="en-IN"/>
        </w:rPr>
        <w:t>ℎ</w:t>
      </w:r>
      <w:r w:rsidRPr="002B1174">
        <w:rPr>
          <w:rFonts w:ascii="Cambria Math" w:hAnsi="Cambria Math" w:cs="Cambria Math"/>
          <w:bCs/>
          <w:lang w:val="en-IN"/>
        </w:rPr>
        <w:t>𝑡</w:t>
      </w:r>
      <w:r w:rsidRPr="002B1174">
        <w:rPr>
          <w:rFonts w:ascii="Times New Roman" w:hAnsi="Times New Roman" w:cs="Times New Roman"/>
          <w:bCs/>
          <w:lang w:val="en-IN"/>
        </w:rPr>
        <w:t xml:space="preserve"> (</w:t>
      </w:r>
      <w:r w:rsidRPr="002B1174">
        <w:rPr>
          <w:rFonts w:ascii="Cambria Math" w:hAnsi="Cambria Math" w:cs="Cambria Math"/>
          <w:bCs/>
          <w:lang w:val="en-IN"/>
        </w:rPr>
        <w:t>𝑑𝑟𝑢𝑔</w:t>
      </w:r>
      <w:r w:rsidRPr="002B1174">
        <w:rPr>
          <w:rFonts w:ascii="Times New Roman" w:hAnsi="Times New Roman" w:cs="Times New Roman"/>
          <w:bCs/>
          <w:lang w:val="en-IN"/>
        </w:rPr>
        <w:t>+</w:t>
      </w:r>
      <w:proofErr w:type="gramStart"/>
      <w:r w:rsidRPr="002B1174">
        <w:rPr>
          <w:rFonts w:ascii="Cambria Math" w:hAnsi="Cambria Math" w:cs="Cambria Math"/>
          <w:bCs/>
          <w:lang w:val="en-IN"/>
        </w:rPr>
        <w:t>𝑝𝑜𝑙𝑦𝑚𝑒𝑟</w:t>
      </w:r>
      <w:r w:rsidRPr="002B1174">
        <w:rPr>
          <w:rFonts w:ascii="Times New Roman" w:hAnsi="Times New Roman" w:cs="Times New Roman"/>
          <w:bCs/>
          <w:lang w:val="en-IN"/>
        </w:rPr>
        <w:t xml:space="preserve"> )</w:t>
      </w:r>
      <w:proofErr w:type="gramEnd"/>
      <w:r w:rsidRPr="002B1174">
        <w:rPr>
          <w:rFonts w:ascii="Times New Roman" w:hAnsi="Times New Roman" w:cs="Times New Roman"/>
          <w:bCs/>
          <w:lang w:val="en-IN"/>
        </w:rPr>
        <w:t xml:space="preserve"> × 100</w:t>
      </w:r>
    </w:p>
    <w:p w14:paraId="6B835C29" w14:textId="77777777" w:rsidR="002B1174" w:rsidRPr="00682090" w:rsidRDefault="002B1174" w:rsidP="002B1174">
      <w:pPr>
        <w:jc w:val="both"/>
        <w:rPr>
          <w:rFonts w:ascii="Times New Roman" w:hAnsi="Times New Roman" w:cs="Times New Roman"/>
          <w:b/>
          <w:sz w:val="20"/>
          <w:szCs w:val="20"/>
          <w:lang w:val="en-IN"/>
        </w:rPr>
      </w:pPr>
      <w:r w:rsidRPr="00682090">
        <w:rPr>
          <w:rFonts w:ascii="Times New Roman" w:hAnsi="Times New Roman" w:cs="Times New Roman"/>
          <w:b/>
          <w:sz w:val="20"/>
          <w:szCs w:val="20"/>
          <w:lang w:val="en-IN"/>
        </w:rPr>
        <w:t>IR SPECTROSCOPY</w:t>
      </w:r>
    </w:p>
    <w:p w14:paraId="74BE26DD" w14:textId="1E9F96B6" w:rsidR="002B1174" w:rsidRPr="00682090" w:rsidRDefault="002B1174" w:rsidP="002B1174">
      <w:pPr>
        <w:jc w:val="both"/>
        <w:rPr>
          <w:rFonts w:ascii="Times New Roman" w:hAnsi="Times New Roman" w:cs="Times New Roman"/>
          <w:bCs/>
          <w:sz w:val="20"/>
          <w:szCs w:val="20"/>
          <w:lang w:val="en-IN"/>
        </w:rPr>
      </w:pPr>
      <w:r w:rsidRPr="00682090">
        <w:rPr>
          <w:rFonts w:ascii="Times New Roman" w:hAnsi="Times New Roman" w:cs="Times New Roman"/>
          <w:bCs/>
          <w:sz w:val="20"/>
          <w:szCs w:val="20"/>
          <w:lang w:val="en-IN"/>
        </w:rPr>
        <w:t>Infra-Red spectroscopy is used to estimate the interaction between drug molecules and</w:t>
      </w:r>
      <w:r w:rsidR="00682090">
        <w:rPr>
          <w:rFonts w:ascii="Times New Roman" w:hAnsi="Times New Roman" w:cs="Times New Roman"/>
          <w:bCs/>
          <w:sz w:val="20"/>
          <w:szCs w:val="20"/>
          <w:lang w:val="en-IN"/>
        </w:rPr>
        <w:t xml:space="preserve"> </w:t>
      </w:r>
      <w:proofErr w:type="spellStart"/>
      <w:r w:rsidRPr="00682090">
        <w:rPr>
          <w:rFonts w:ascii="Times New Roman" w:hAnsi="Times New Roman" w:cs="Times New Roman"/>
          <w:bCs/>
          <w:sz w:val="20"/>
          <w:szCs w:val="20"/>
          <w:lang w:val="en-IN"/>
        </w:rPr>
        <w:t>nanosponges</w:t>
      </w:r>
      <w:proofErr w:type="spellEnd"/>
      <w:r w:rsidRPr="00682090">
        <w:rPr>
          <w:rFonts w:ascii="Times New Roman" w:hAnsi="Times New Roman" w:cs="Times New Roman"/>
          <w:bCs/>
          <w:sz w:val="20"/>
          <w:szCs w:val="20"/>
          <w:lang w:val="en-IN"/>
        </w:rPr>
        <w:t xml:space="preserve"> in the solid state. Minor changes often occur in the structure of </w:t>
      </w:r>
      <w:proofErr w:type="spellStart"/>
      <w:r w:rsidRPr="00682090">
        <w:rPr>
          <w:rFonts w:ascii="Times New Roman" w:hAnsi="Times New Roman" w:cs="Times New Roman"/>
          <w:bCs/>
          <w:sz w:val="20"/>
          <w:szCs w:val="20"/>
          <w:lang w:val="en-IN"/>
        </w:rPr>
        <w:t>nanosponge</w:t>
      </w:r>
      <w:proofErr w:type="spellEnd"/>
      <w:r w:rsidR="00682090">
        <w:rPr>
          <w:rFonts w:ascii="Times New Roman" w:hAnsi="Times New Roman" w:cs="Times New Roman"/>
          <w:bCs/>
          <w:sz w:val="20"/>
          <w:szCs w:val="20"/>
          <w:lang w:val="en-IN"/>
        </w:rPr>
        <w:t xml:space="preserve"> </w:t>
      </w:r>
      <w:r w:rsidRPr="00682090">
        <w:rPr>
          <w:rFonts w:ascii="Times New Roman" w:hAnsi="Times New Roman" w:cs="Times New Roman"/>
          <w:bCs/>
          <w:sz w:val="20"/>
          <w:szCs w:val="20"/>
          <w:lang w:val="en-IN"/>
        </w:rPr>
        <w:t>bands when a complex is formed. If the complex contains less than 25% of guest molecules, bands representing these molecules are easily hidden by the nano sponge spectrum bands. Typically, this method provides less insight than alternative methods and is unsuitable for identifying inclusion complexes.</w:t>
      </w:r>
    </w:p>
    <w:p w14:paraId="353EB0BB" w14:textId="77777777" w:rsidR="002B1174" w:rsidRPr="00682090" w:rsidRDefault="002B1174" w:rsidP="002B1174">
      <w:pPr>
        <w:jc w:val="both"/>
        <w:rPr>
          <w:rFonts w:ascii="Times New Roman" w:hAnsi="Times New Roman" w:cs="Times New Roman"/>
          <w:b/>
          <w:sz w:val="20"/>
          <w:szCs w:val="20"/>
          <w:lang w:val="en-IN"/>
        </w:rPr>
      </w:pPr>
      <w:r w:rsidRPr="00682090">
        <w:rPr>
          <w:rFonts w:ascii="Times New Roman" w:hAnsi="Times New Roman" w:cs="Times New Roman"/>
          <w:b/>
          <w:sz w:val="20"/>
          <w:szCs w:val="20"/>
          <w:lang w:val="en-IN"/>
        </w:rPr>
        <w:t>FTIR</w:t>
      </w:r>
    </w:p>
    <w:p w14:paraId="684655F8" w14:textId="73A422EC" w:rsidR="002B1174" w:rsidRPr="00682090" w:rsidRDefault="002B1174" w:rsidP="002B1174">
      <w:pPr>
        <w:jc w:val="both"/>
        <w:rPr>
          <w:rFonts w:ascii="Times New Roman" w:hAnsi="Times New Roman" w:cs="Times New Roman"/>
          <w:bCs/>
          <w:sz w:val="20"/>
          <w:szCs w:val="20"/>
          <w:lang w:val="en-IN"/>
        </w:rPr>
      </w:pPr>
      <w:r w:rsidRPr="00682090">
        <w:rPr>
          <w:rFonts w:ascii="Times New Roman" w:hAnsi="Times New Roman" w:cs="Times New Roman"/>
          <w:bCs/>
          <w:sz w:val="20"/>
          <w:szCs w:val="20"/>
          <w:lang w:val="en-IN"/>
        </w:rPr>
        <w:t>Its application aims to determine if there is any possible relationship between the drug and</w:t>
      </w:r>
      <w:r w:rsidR="00682090">
        <w:rPr>
          <w:rFonts w:ascii="Times New Roman" w:hAnsi="Times New Roman" w:cs="Times New Roman"/>
          <w:bCs/>
          <w:sz w:val="20"/>
          <w:szCs w:val="20"/>
          <w:lang w:val="en-IN"/>
        </w:rPr>
        <w:t xml:space="preserve"> </w:t>
      </w:r>
      <w:r w:rsidRPr="00682090">
        <w:rPr>
          <w:rFonts w:ascii="Times New Roman" w:hAnsi="Times New Roman" w:cs="Times New Roman"/>
          <w:bCs/>
          <w:sz w:val="20"/>
          <w:szCs w:val="20"/>
          <w:lang w:val="en-IN"/>
        </w:rPr>
        <w:t>polymer. A carbon blank reference is used, and the sample is scanned from 400 to 4000</w:t>
      </w:r>
      <w:r w:rsidR="00682090">
        <w:rPr>
          <w:rFonts w:ascii="Times New Roman" w:hAnsi="Times New Roman" w:cs="Times New Roman"/>
          <w:bCs/>
          <w:sz w:val="20"/>
          <w:szCs w:val="20"/>
          <w:lang w:val="en-IN"/>
        </w:rPr>
        <w:t xml:space="preserve"> </w:t>
      </w:r>
      <w:r w:rsidRPr="00682090">
        <w:rPr>
          <w:rFonts w:ascii="Times New Roman" w:hAnsi="Times New Roman" w:cs="Times New Roman"/>
          <w:bCs/>
          <w:sz w:val="20"/>
          <w:szCs w:val="20"/>
          <w:lang w:val="en-IN"/>
        </w:rPr>
        <w:t>cm-1. Helium is needed to finalize the detector prior to analysis. KBr pellets are typically</w:t>
      </w:r>
      <w:r w:rsidR="00682090">
        <w:rPr>
          <w:rFonts w:ascii="Times New Roman" w:hAnsi="Times New Roman" w:cs="Times New Roman"/>
          <w:bCs/>
          <w:sz w:val="20"/>
          <w:szCs w:val="20"/>
          <w:lang w:val="en-IN"/>
        </w:rPr>
        <w:t xml:space="preserve"> </w:t>
      </w:r>
      <w:r w:rsidRPr="00682090">
        <w:rPr>
          <w:rFonts w:ascii="Times New Roman" w:hAnsi="Times New Roman" w:cs="Times New Roman"/>
          <w:bCs/>
          <w:sz w:val="20"/>
          <w:szCs w:val="20"/>
          <w:lang w:val="en-IN"/>
        </w:rPr>
        <w:t>used most frequently. The spectra of drugs, polymers, drug polymer physical mixtures,</w:t>
      </w:r>
      <w:r w:rsidR="00682090">
        <w:rPr>
          <w:rFonts w:ascii="Times New Roman" w:hAnsi="Times New Roman" w:cs="Times New Roman"/>
          <w:bCs/>
          <w:sz w:val="20"/>
          <w:szCs w:val="20"/>
          <w:lang w:val="en-IN"/>
        </w:rPr>
        <w:t xml:space="preserve"> </w:t>
      </w:r>
      <w:r w:rsidRPr="00682090">
        <w:rPr>
          <w:rFonts w:ascii="Times New Roman" w:hAnsi="Times New Roman" w:cs="Times New Roman"/>
          <w:bCs/>
          <w:sz w:val="20"/>
          <w:szCs w:val="20"/>
          <w:lang w:val="en-IN"/>
        </w:rPr>
        <w:t xml:space="preserve">drug-loaded </w:t>
      </w:r>
      <w:proofErr w:type="spellStart"/>
      <w:r w:rsidRPr="00682090">
        <w:rPr>
          <w:rFonts w:ascii="Times New Roman" w:hAnsi="Times New Roman" w:cs="Times New Roman"/>
          <w:bCs/>
          <w:sz w:val="20"/>
          <w:szCs w:val="20"/>
          <w:lang w:val="en-IN"/>
        </w:rPr>
        <w:t>nanosponges</w:t>
      </w:r>
      <w:proofErr w:type="spellEnd"/>
      <w:r w:rsidRPr="00682090">
        <w:rPr>
          <w:rFonts w:ascii="Times New Roman" w:hAnsi="Times New Roman" w:cs="Times New Roman"/>
          <w:bCs/>
          <w:sz w:val="20"/>
          <w:szCs w:val="20"/>
          <w:lang w:val="en-IN"/>
        </w:rPr>
        <w:t>, and blank NS are recorded in the range of 4000 to 650 cm-1 to</w:t>
      </w:r>
      <w:r w:rsidR="00682090">
        <w:rPr>
          <w:rFonts w:ascii="Times New Roman" w:hAnsi="Times New Roman" w:cs="Times New Roman"/>
          <w:bCs/>
          <w:sz w:val="20"/>
          <w:szCs w:val="20"/>
          <w:lang w:val="en-IN"/>
        </w:rPr>
        <w:t xml:space="preserve"> </w:t>
      </w:r>
      <w:r w:rsidRPr="00682090">
        <w:rPr>
          <w:rFonts w:ascii="Times New Roman" w:hAnsi="Times New Roman" w:cs="Times New Roman"/>
          <w:bCs/>
          <w:sz w:val="20"/>
          <w:szCs w:val="20"/>
          <w:lang w:val="en-IN"/>
        </w:rPr>
        <w:t>investigate possible interactions. Moreover, this method also exposes the hydrophilic and</w:t>
      </w:r>
      <w:r w:rsidR="00682090">
        <w:rPr>
          <w:rFonts w:ascii="Times New Roman" w:hAnsi="Times New Roman" w:cs="Times New Roman"/>
          <w:bCs/>
          <w:sz w:val="20"/>
          <w:szCs w:val="20"/>
          <w:lang w:val="en-IN"/>
        </w:rPr>
        <w:t xml:space="preserve"> </w:t>
      </w:r>
      <w:r w:rsidRPr="00682090">
        <w:rPr>
          <w:rFonts w:ascii="Times New Roman" w:hAnsi="Times New Roman" w:cs="Times New Roman"/>
          <w:bCs/>
          <w:sz w:val="20"/>
          <w:szCs w:val="20"/>
          <w:lang w:val="en-IN"/>
        </w:rPr>
        <w:t>hydrophobic regions within NS</w:t>
      </w:r>
      <w:r w:rsidRPr="002B1174">
        <w:rPr>
          <w:rFonts w:ascii="Times New Roman" w:hAnsi="Times New Roman" w:cs="Times New Roman"/>
          <w:bCs/>
          <w:lang w:val="en-IN"/>
        </w:rPr>
        <w:t>.[13]</w:t>
      </w:r>
    </w:p>
    <w:p w14:paraId="24847FEC" w14:textId="77777777" w:rsidR="002B1174" w:rsidRPr="00682090" w:rsidRDefault="002B1174" w:rsidP="002B1174">
      <w:pPr>
        <w:jc w:val="both"/>
        <w:rPr>
          <w:rFonts w:ascii="Times New Roman" w:hAnsi="Times New Roman" w:cs="Times New Roman"/>
          <w:b/>
          <w:sz w:val="20"/>
          <w:szCs w:val="20"/>
          <w:lang w:val="en-IN"/>
        </w:rPr>
      </w:pPr>
      <w:r w:rsidRPr="00682090">
        <w:rPr>
          <w:rFonts w:ascii="Times New Roman" w:hAnsi="Times New Roman" w:cs="Times New Roman"/>
          <w:b/>
          <w:sz w:val="20"/>
          <w:szCs w:val="20"/>
          <w:lang w:val="en-IN"/>
        </w:rPr>
        <w:t>THIN LAYER CHROMATOGRAPHY</w:t>
      </w:r>
    </w:p>
    <w:p w14:paraId="60A1A1D5" w14:textId="7F361331" w:rsidR="002B1174" w:rsidRPr="00682090" w:rsidRDefault="002B1174" w:rsidP="002B1174">
      <w:pPr>
        <w:jc w:val="both"/>
        <w:rPr>
          <w:rFonts w:ascii="Times New Roman" w:hAnsi="Times New Roman" w:cs="Times New Roman"/>
          <w:bCs/>
          <w:sz w:val="20"/>
          <w:szCs w:val="20"/>
          <w:lang w:val="en-IN"/>
        </w:rPr>
      </w:pPr>
      <w:r w:rsidRPr="00682090">
        <w:rPr>
          <w:rFonts w:ascii="Times New Roman" w:hAnsi="Times New Roman" w:cs="Times New Roman"/>
          <w:bCs/>
          <w:sz w:val="20"/>
          <w:szCs w:val="20"/>
          <w:lang w:val="en-IN"/>
        </w:rPr>
        <w:t>The drug candidate's Rf value is no longer visible in TLC testing, allowing for the</w:t>
      </w:r>
      <w:r w:rsidR="00682090">
        <w:rPr>
          <w:rFonts w:ascii="Times New Roman" w:hAnsi="Times New Roman" w:cs="Times New Roman"/>
          <w:bCs/>
          <w:sz w:val="20"/>
          <w:szCs w:val="20"/>
          <w:lang w:val="en-IN"/>
        </w:rPr>
        <w:t xml:space="preserve"> </w:t>
      </w:r>
      <w:r w:rsidRPr="00682090">
        <w:rPr>
          <w:rFonts w:ascii="Times New Roman" w:hAnsi="Times New Roman" w:cs="Times New Roman"/>
          <w:bCs/>
          <w:sz w:val="20"/>
          <w:szCs w:val="20"/>
          <w:lang w:val="en-IN"/>
        </w:rPr>
        <w:t xml:space="preserve">identification of the drug-bonded </w:t>
      </w:r>
      <w:proofErr w:type="spellStart"/>
      <w:r w:rsidRPr="00682090">
        <w:rPr>
          <w:rFonts w:ascii="Times New Roman" w:hAnsi="Times New Roman" w:cs="Times New Roman"/>
          <w:bCs/>
          <w:sz w:val="20"/>
          <w:szCs w:val="20"/>
          <w:lang w:val="en-IN"/>
        </w:rPr>
        <w:t>nanosponges</w:t>
      </w:r>
      <w:proofErr w:type="spellEnd"/>
      <w:r w:rsidRPr="00682090">
        <w:rPr>
          <w:rFonts w:ascii="Times New Roman" w:hAnsi="Times New Roman" w:cs="Times New Roman"/>
          <w:bCs/>
          <w:sz w:val="20"/>
          <w:szCs w:val="20"/>
          <w:lang w:val="en-IN"/>
        </w:rPr>
        <w:t xml:space="preserve">. Nevertheless, the procedure can be undone so that only medication and </w:t>
      </w:r>
      <w:proofErr w:type="spellStart"/>
      <w:r w:rsidRPr="00682090">
        <w:rPr>
          <w:rFonts w:ascii="Times New Roman" w:hAnsi="Times New Roman" w:cs="Times New Roman"/>
          <w:bCs/>
          <w:sz w:val="20"/>
          <w:szCs w:val="20"/>
          <w:lang w:val="en-IN"/>
        </w:rPr>
        <w:t>nanosponges</w:t>
      </w:r>
      <w:proofErr w:type="spellEnd"/>
      <w:r w:rsidRPr="00682090">
        <w:rPr>
          <w:rFonts w:ascii="Times New Roman" w:hAnsi="Times New Roman" w:cs="Times New Roman"/>
          <w:bCs/>
          <w:sz w:val="20"/>
          <w:szCs w:val="20"/>
          <w:lang w:val="en-IN"/>
        </w:rPr>
        <w:t xml:space="preserve"> spots are present on the TLC plate</w:t>
      </w:r>
      <w:r w:rsidRPr="002B1174">
        <w:rPr>
          <w:rFonts w:ascii="Times New Roman" w:hAnsi="Times New Roman" w:cs="Times New Roman"/>
          <w:bCs/>
          <w:lang w:val="en-IN"/>
        </w:rPr>
        <w:t>.</w:t>
      </w:r>
    </w:p>
    <w:p w14:paraId="767FB4C8" w14:textId="77777777" w:rsidR="002B1174" w:rsidRPr="00682090" w:rsidRDefault="002B1174" w:rsidP="002B1174">
      <w:pPr>
        <w:jc w:val="both"/>
        <w:rPr>
          <w:rFonts w:ascii="Times New Roman" w:hAnsi="Times New Roman" w:cs="Times New Roman"/>
          <w:b/>
          <w:sz w:val="20"/>
          <w:szCs w:val="20"/>
          <w:lang w:val="en-IN"/>
        </w:rPr>
      </w:pPr>
      <w:r w:rsidRPr="00682090">
        <w:rPr>
          <w:rFonts w:ascii="Times New Roman" w:hAnsi="Times New Roman" w:cs="Times New Roman"/>
          <w:b/>
          <w:sz w:val="20"/>
          <w:szCs w:val="20"/>
          <w:lang w:val="en-IN"/>
        </w:rPr>
        <w:t>ZETA POTENTIAL</w:t>
      </w:r>
    </w:p>
    <w:p w14:paraId="47DD154A" w14:textId="40F738B2" w:rsidR="002B1174" w:rsidRPr="00682090" w:rsidRDefault="002B1174" w:rsidP="002B1174">
      <w:pPr>
        <w:jc w:val="both"/>
        <w:rPr>
          <w:rFonts w:ascii="Times New Roman" w:hAnsi="Times New Roman" w:cs="Times New Roman"/>
          <w:bCs/>
          <w:sz w:val="20"/>
          <w:szCs w:val="20"/>
          <w:lang w:val="en-IN"/>
        </w:rPr>
      </w:pPr>
      <w:r w:rsidRPr="00682090">
        <w:rPr>
          <w:rFonts w:ascii="Times New Roman" w:hAnsi="Times New Roman" w:cs="Times New Roman"/>
          <w:bCs/>
          <w:sz w:val="20"/>
          <w:szCs w:val="20"/>
          <w:lang w:val="en-IN"/>
        </w:rPr>
        <w:t>The zeta potential is the potential difference between two layers of fluid with dispersed</w:t>
      </w:r>
      <w:r w:rsidR="00682090">
        <w:rPr>
          <w:rFonts w:ascii="Times New Roman" w:hAnsi="Times New Roman" w:cs="Times New Roman"/>
          <w:bCs/>
          <w:sz w:val="20"/>
          <w:szCs w:val="20"/>
          <w:lang w:val="en-IN"/>
        </w:rPr>
        <w:t xml:space="preserve"> </w:t>
      </w:r>
      <w:r w:rsidRPr="00682090">
        <w:rPr>
          <w:rFonts w:ascii="Times New Roman" w:hAnsi="Times New Roman" w:cs="Times New Roman"/>
          <w:bCs/>
          <w:sz w:val="20"/>
          <w:szCs w:val="20"/>
          <w:lang w:val="en-IN"/>
        </w:rPr>
        <w:t>particles - the dispersion medium and the immobile layer. The zeta potential is the key</w:t>
      </w:r>
      <w:r w:rsidR="00682090">
        <w:rPr>
          <w:rFonts w:ascii="Times New Roman" w:hAnsi="Times New Roman" w:cs="Times New Roman"/>
          <w:bCs/>
          <w:sz w:val="20"/>
          <w:szCs w:val="20"/>
          <w:lang w:val="en-IN"/>
        </w:rPr>
        <w:t xml:space="preserve"> </w:t>
      </w:r>
      <w:r w:rsidRPr="00682090">
        <w:rPr>
          <w:rFonts w:ascii="Times New Roman" w:hAnsi="Times New Roman" w:cs="Times New Roman"/>
          <w:bCs/>
          <w:sz w:val="20"/>
          <w:szCs w:val="20"/>
          <w:lang w:val="en-IN"/>
        </w:rPr>
        <w:t xml:space="preserve">indicator of the stability of a colloidal dispersion. The zeta potential is measured by adding another electrode to particle sizing devices or a zeta cell. As the zeta potential value rises, the stability of a colloidal dispersion also increases. Zeta potential measures the surface charge or electrical potential at a sliding plane. By using a specific electrode, you can leverage particle size measurement instruments. Carbonated </w:t>
      </w:r>
      <w:proofErr w:type="spellStart"/>
      <w:r w:rsidRPr="00682090">
        <w:rPr>
          <w:rFonts w:ascii="Times New Roman" w:hAnsi="Times New Roman" w:cs="Times New Roman"/>
          <w:bCs/>
          <w:sz w:val="20"/>
          <w:szCs w:val="20"/>
          <w:lang w:val="en-IN"/>
        </w:rPr>
        <w:t>nanosponges</w:t>
      </w:r>
      <w:proofErr w:type="spellEnd"/>
      <w:r w:rsidRPr="00682090">
        <w:rPr>
          <w:rFonts w:ascii="Times New Roman" w:hAnsi="Times New Roman" w:cs="Times New Roman"/>
          <w:bCs/>
          <w:sz w:val="20"/>
          <w:szCs w:val="20"/>
          <w:lang w:val="en-IN"/>
        </w:rPr>
        <w:t xml:space="preserve"> exhibit a zeta potential of -25 mV, suggesting they create stable suspensions without significant aggregation.[14]</w:t>
      </w:r>
    </w:p>
    <w:p w14:paraId="4DEAD666" w14:textId="77777777" w:rsidR="002B1174" w:rsidRPr="00682090" w:rsidRDefault="002B1174" w:rsidP="002B1174">
      <w:pPr>
        <w:jc w:val="both"/>
        <w:rPr>
          <w:rFonts w:ascii="Times New Roman" w:hAnsi="Times New Roman" w:cs="Times New Roman"/>
          <w:b/>
          <w:sz w:val="20"/>
          <w:szCs w:val="20"/>
          <w:lang w:val="en-IN"/>
        </w:rPr>
      </w:pPr>
      <w:r w:rsidRPr="00682090">
        <w:rPr>
          <w:rFonts w:ascii="Times New Roman" w:hAnsi="Times New Roman" w:cs="Times New Roman"/>
          <w:b/>
          <w:sz w:val="20"/>
          <w:szCs w:val="20"/>
          <w:lang w:val="en-IN"/>
        </w:rPr>
        <w:t>PDI</w:t>
      </w:r>
    </w:p>
    <w:p w14:paraId="452FEDEE" w14:textId="77777777" w:rsidR="002B1174" w:rsidRPr="002B1174" w:rsidRDefault="002B1174" w:rsidP="002B1174">
      <w:pPr>
        <w:jc w:val="both"/>
        <w:rPr>
          <w:rFonts w:ascii="Times New Roman" w:hAnsi="Times New Roman" w:cs="Times New Roman"/>
          <w:bCs/>
          <w:lang w:val="en-IN"/>
        </w:rPr>
      </w:pPr>
      <w:r w:rsidRPr="00682090">
        <w:rPr>
          <w:rFonts w:ascii="Times New Roman" w:hAnsi="Times New Roman" w:cs="Times New Roman"/>
          <w:bCs/>
          <w:sz w:val="20"/>
          <w:szCs w:val="20"/>
          <w:lang w:val="en-IN"/>
        </w:rPr>
        <w:t>The measurement of particle size is determined by the program 90Plus using dynamic light scattering method. Dynamic light scattering (DLS) is a technique used to determine the size distribution profile of nanoparticles. In conclusion, the poly-dispersity index (PDI) and the ultimate size of the particles can be calculated. Polydispersity is the term used to describe the range of sizes in the particle distribution. Dynamic light scattering provides information on the polydispersity parameters and nanoparticle sizes</w:t>
      </w:r>
      <w:r w:rsidRPr="002B1174">
        <w:rPr>
          <w:rFonts w:ascii="Times New Roman" w:hAnsi="Times New Roman" w:cs="Times New Roman"/>
          <w:bCs/>
          <w:lang w:val="en-IN"/>
        </w:rPr>
        <w:t>.</w:t>
      </w:r>
    </w:p>
    <w:p w14:paraId="392C2AA7" w14:textId="77777777" w:rsidR="002B1174" w:rsidRPr="00682090" w:rsidRDefault="002B1174" w:rsidP="002B1174">
      <w:pPr>
        <w:jc w:val="both"/>
        <w:rPr>
          <w:rFonts w:ascii="Times New Roman" w:hAnsi="Times New Roman" w:cs="Times New Roman"/>
          <w:b/>
          <w:sz w:val="20"/>
          <w:szCs w:val="20"/>
          <w:lang w:val="en-IN"/>
        </w:rPr>
      </w:pPr>
      <w:r w:rsidRPr="00682090">
        <w:rPr>
          <w:rFonts w:ascii="Times New Roman" w:hAnsi="Times New Roman" w:cs="Times New Roman"/>
          <w:b/>
          <w:sz w:val="20"/>
          <w:szCs w:val="20"/>
          <w:lang w:val="en-IN"/>
        </w:rPr>
        <w:t>MICROSCOPIC STUDIES</w:t>
      </w:r>
    </w:p>
    <w:p w14:paraId="68596EDC" w14:textId="23B07999" w:rsidR="002B1174" w:rsidRPr="00682090" w:rsidRDefault="002B1174" w:rsidP="002B1174">
      <w:pPr>
        <w:jc w:val="both"/>
        <w:rPr>
          <w:rFonts w:ascii="Times New Roman" w:hAnsi="Times New Roman" w:cs="Times New Roman"/>
          <w:bCs/>
          <w:sz w:val="20"/>
          <w:szCs w:val="20"/>
          <w:lang w:val="en-IN"/>
        </w:rPr>
      </w:pPr>
      <w:r w:rsidRPr="00682090">
        <w:rPr>
          <w:rFonts w:ascii="Times New Roman" w:hAnsi="Times New Roman" w:cs="Times New Roman"/>
          <w:bCs/>
          <w:sz w:val="20"/>
          <w:szCs w:val="20"/>
          <w:lang w:val="en-IN"/>
        </w:rPr>
        <w:t>Electron microscopy, including Scanning Electron (SEM) and Transmission Electron</w:t>
      </w:r>
      <w:r w:rsidR="00682090">
        <w:rPr>
          <w:rFonts w:ascii="Times New Roman" w:hAnsi="Times New Roman" w:cs="Times New Roman"/>
          <w:bCs/>
          <w:sz w:val="20"/>
          <w:szCs w:val="20"/>
          <w:lang w:val="en-IN"/>
        </w:rPr>
        <w:t xml:space="preserve"> </w:t>
      </w:r>
      <w:r w:rsidRPr="00682090">
        <w:rPr>
          <w:rFonts w:ascii="Times New Roman" w:hAnsi="Times New Roman" w:cs="Times New Roman"/>
          <w:bCs/>
          <w:sz w:val="20"/>
          <w:szCs w:val="20"/>
          <w:lang w:val="en-IN"/>
        </w:rPr>
        <w:t xml:space="preserve">microscopy, can be used to </w:t>
      </w:r>
      <w:proofErr w:type="spellStart"/>
      <w:r w:rsidRPr="00682090">
        <w:rPr>
          <w:rFonts w:ascii="Times New Roman" w:hAnsi="Times New Roman" w:cs="Times New Roman"/>
          <w:bCs/>
          <w:sz w:val="20"/>
          <w:szCs w:val="20"/>
          <w:lang w:val="en-IN"/>
        </w:rPr>
        <w:t>analyze</w:t>
      </w:r>
      <w:proofErr w:type="spellEnd"/>
      <w:r w:rsidRPr="00682090">
        <w:rPr>
          <w:rFonts w:ascii="Times New Roman" w:hAnsi="Times New Roman" w:cs="Times New Roman"/>
          <w:bCs/>
          <w:sz w:val="20"/>
          <w:szCs w:val="20"/>
          <w:lang w:val="en-IN"/>
        </w:rPr>
        <w:t xml:space="preserve"> the microscopic characteristics of the medication, Nano sponges, and the product (drug/Nano sponge complex). Observing raw materials and products with an electron microscope reveals the formation of inclusion complexes due to differences in crystallization states</w:t>
      </w:r>
      <w:r w:rsidRPr="002B1174">
        <w:rPr>
          <w:rFonts w:ascii="Times New Roman" w:hAnsi="Times New Roman" w:cs="Times New Roman"/>
          <w:bCs/>
          <w:lang w:val="en-IN"/>
        </w:rPr>
        <w:t>.[15]</w:t>
      </w:r>
    </w:p>
    <w:p w14:paraId="49FECECE" w14:textId="77777777" w:rsidR="002B1174" w:rsidRPr="002B1174" w:rsidRDefault="002B1174" w:rsidP="002B1174">
      <w:pPr>
        <w:jc w:val="both"/>
        <w:rPr>
          <w:rFonts w:ascii="Times New Roman" w:hAnsi="Times New Roman" w:cs="Times New Roman"/>
          <w:bCs/>
          <w:lang w:val="en-IN"/>
        </w:rPr>
      </w:pPr>
    </w:p>
    <w:p w14:paraId="31D73310" w14:textId="77777777" w:rsidR="00682090" w:rsidRDefault="00682090" w:rsidP="002B1174">
      <w:pPr>
        <w:jc w:val="both"/>
        <w:rPr>
          <w:rFonts w:ascii="Times New Roman" w:hAnsi="Times New Roman" w:cs="Times New Roman"/>
          <w:b/>
          <w:sz w:val="24"/>
          <w:szCs w:val="24"/>
          <w:lang w:val="en-IN"/>
        </w:rPr>
      </w:pPr>
    </w:p>
    <w:p w14:paraId="3E5AD7DF" w14:textId="77777777" w:rsidR="00682090" w:rsidRDefault="00682090" w:rsidP="002B1174">
      <w:pPr>
        <w:jc w:val="both"/>
        <w:rPr>
          <w:rFonts w:ascii="Times New Roman" w:hAnsi="Times New Roman" w:cs="Times New Roman"/>
          <w:b/>
          <w:sz w:val="24"/>
          <w:szCs w:val="24"/>
          <w:lang w:val="en-IN"/>
        </w:rPr>
      </w:pPr>
    </w:p>
    <w:p w14:paraId="4F50895B" w14:textId="27CEA9F5" w:rsidR="002B1174" w:rsidRPr="00682090" w:rsidRDefault="002B1174" w:rsidP="002B1174">
      <w:pPr>
        <w:jc w:val="both"/>
        <w:rPr>
          <w:rFonts w:ascii="Times New Roman" w:hAnsi="Times New Roman" w:cs="Times New Roman"/>
          <w:b/>
          <w:sz w:val="20"/>
          <w:szCs w:val="20"/>
          <w:lang w:val="en-IN"/>
        </w:rPr>
      </w:pPr>
      <w:r w:rsidRPr="00682090">
        <w:rPr>
          <w:rFonts w:ascii="Times New Roman" w:hAnsi="Times New Roman" w:cs="Times New Roman"/>
          <w:b/>
          <w:sz w:val="20"/>
          <w:szCs w:val="20"/>
          <w:lang w:val="en-IN"/>
        </w:rPr>
        <w:lastRenderedPageBreak/>
        <w:t>DISSOLUTION STUDIES</w:t>
      </w:r>
    </w:p>
    <w:p w14:paraId="1CA3EE96" w14:textId="71B448E1" w:rsidR="002B1174" w:rsidRPr="002B1174" w:rsidRDefault="002B1174" w:rsidP="002B1174">
      <w:pPr>
        <w:jc w:val="both"/>
        <w:rPr>
          <w:rFonts w:ascii="Times New Roman" w:hAnsi="Times New Roman" w:cs="Times New Roman"/>
          <w:bCs/>
          <w:lang w:val="en-IN"/>
        </w:rPr>
      </w:pPr>
      <w:r w:rsidRPr="00682090">
        <w:rPr>
          <w:rFonts w:ascii="Times New Roman" w:hAnsi="Times New Roman" w:cs="Times New Roman"/>
          <w:bCs/>
          <w:sz w:val="20"/>
          <w:szCs w:val="20"/>
          <w:lang w:val="en-IN"/>
        </w:rPr>
        <w:t>The USP apparatus Type II (paddle method) was assembled following the addition of 900</w:t>
      </w:r>
      <w:r w:rsidR="00682090" w:rsidRPr="00682090">
        <w:rPr>
          <w:rFonts w:ascii="Times New Roman" w:hAnsi="Times New Roman" w:cs="Times New Roman"/>
          <w:bCs/>
          <w:sz w:val="20"/>
          <w:szCs w:val="20"/>
          <w:lang w:val="en-IN"/>
        </w:rPr>
        <w:t xml:space="preserve"> </w:t>
      </w:r>
      <w:r w:rsidRPr="00682090">
        <w:rPr>
          <w:rFonts w:ascii="Times New Roman" w:hAnsi="Times New Roman" w:cs="Times New Roman"/>
          <w:bCs/>
          <w:sz w:val="20"/>
          <w:szCs w:val="20"/>
          <w:lang w:val="en-IN"/>
        </w:rPr>
        <w:t>ml of pH 6.8 phosphate buffer to the container. The medium was allowed to stabilize at a</w:t>
      </w:r>
      <w:r w:rsidR="00682090" w:rsidRPr="00682090">
        <w:rPr>
          <w:rFonts w:ascii="Times New Roman" w:hAnsi="Times New Roman" w:cs="Times New Roman"/>
          <w:bCs/>
          <w:sz w:val="20"/>
          <w:szCs w:val="20"/>
          <w:lang w:val="en-IN"/>
        </w:rPr>
        <w:t xml:space="preserve"> </w:t>
      </w:r>
      <w:r w:rsidRPr="00682090">
        <w:rPr>
          <w:rFonts w:ascii="Times New Roman" w:hAnsi="Times New Roman" w:cs="Times New Roman"/>
          <w:bCs/>
          <w:sz w:val="20"/>
          <w:szCs w:val="20"/>
          <w:lang w:val="en-IN"/>
        </w:rPr>
        <w:t xml:space="preserve">temperature of 37°C±0.5°C. The container was loaded with NSs powder and operated at 75 rpm for 12 hours. Five millilitres of the receptor fluid were removed, filtered, thinned, and </w:t>
      </w:r>
      <w:proofErr w:type="spellStart"/>
      <w:r w:rsidRPr="00682090">
        <w:rPr>
          <w:rFonts w:ascii="Times New Roman" w:hAnsi="Times New Roman" w:cs="Times New Roman"/>
          <w:bCs/>
          <w:sz w:val="20"/>
          <w:szCs w:val="20"/>
          <w:lang w:val="en-IN"/>
        </w:rPr>
        <w:t>analyzed</w:t>
      </w:r>
      <w:proofErr w:type="spellEnd"/>
      <w:r w:rsidRPr="00682090">
        <w:rPr>
          <w:rFonts w:ascii="Times New Roman" w:hAnsi="Times New Roman" w:cs="Times New Roman"/>
          <w:bCs/>
          <w:sz w:val="20"/>
          <w:szCs w:val="20"/>
          <w:lang w:val="en-IN"/>
        </w:rPr>
        <w:t xml:space="preserve"> using spectrophotometry at set time points</w:t>
      </w:r>
      <w:r w:rsidRPr="002B1174">
        <w:rPr>
          <w:rFonts w:ascii="Times New Roman" w:hAnsi="Times New Roman" w:cs="Times New Roman"/>
          <w:bCs/>
          <w:lang w:val="en-IN"/>
        </w:rPr>
        <w:t>.</w:t>
      </w:r>
    </w:p>
    <w:p w14:paraId="45F088CF" w14:textId="77777777" w:rsidR="002B1174" w:rsidRPr="00682090" w:rsidRDefault="002B1174" w:rsidP="002B1174">
      <w:pPr>
        <w:jc w:val="both"/>
        <w:rPr>
          <w:rFonts w:ascii="Times New Roman" w:hAnsi="Times New Roman" w:cs="Times New Roman"/>
          <w:b/>
          <w:sz w:val="20"/>
          <w:szCs w:val="20"/>
          <w:lang w:val="en-IN"/>
        </w:rPr>
      </w:pPr>
      <w:r w:rsidRPr="00682090">
        <w:rPr>
          <w:rFonts w:ascii="Times New Roman" w:hAnsi="Times New Roman" w:cs="Times New Roman"/>
          <w:b/>
          <w:sz w:val="20"/>
          <w:szCs w:val="20"/>
          <w:lang w:val="en-IN"/>
        </w:rPr>
        <w:t>RELEASE KINETICS</w:t>
      </w:r>
    </w:p>
    <w:p w14:paraId="37BD3C2D" w14:textId="77777777" w:rsidR="002B1174" w:rsidRPr="002B1174" w:rsidRDefault="002B1174" w:rsidP="002B1174">
      <w:pPr>
        <w:jc w:val="both"/>
        <w:rPr>
          <w:rFonts w:ascii="Times New Roman" w:hAnsi="Times New Roman" w:cs="Times New Roman"/>
          <w:bCs/>
          <w:lang w:val="en-IN"/>
        </w:rPr>
      </w:pPr>
      <w:r w:rsidRPr="00682090">
        <w:rPr>
          <w:rFonts w:ascii="Times New Roman" w:hAnsi="Times New Roman" w:cs="Times New Roman"/>
          <w:bCs/>
          <w:sz w:val="20"/>
          <w:szCs w:val="20"/>
          <w:lang w:val="en-IN"/>
        </w:rPr>
        <w:t xml:space="preserve">To validate the kinetic pathway responsible for the liberation of NSs, the kinetic profiles of the in vitro drug release mechanisms of NSs are further </w:t>
      </w:r>
      <w:proofErr w:type="spellStart"/>
      <w:r w:rsidRPr="00682090">
        <w:rPr>
          <w:rFonts w:ascii="Times New Roman" w:hAnsi="Times New Roman" w:cs="Times New Roman"/>
          <w:bCs/>
          <w:sz w:val="20"/>
          <w:szCs w:val="20"/>
          <w:lang w:val="en-IN"/>
        </w:rPr>
        <w:t>analyzed</w:t>
      </w:r>
      <w:proofErr w:type="spellEnd"/>
      <w:r w:rsidRPr="00682090">
        <w:rPr>
          <w:rFonts w:ascii="Times New Roman" w:hAnsi="Times New Roman" w:cs="Times New Roman"/>
          <w:bCs/>
          <w:sz w:val="20"/>
          <w:szCs w:val="20"/>
          <w:lang w:val="en-IN"/>
        </w:rPr>
        <w:t xml:space="preserve">. The Higuchi model, </w:t>
      </w:r>
      <w:proofErr w:type="spellStart"/>
      <w:r w:rsidRPr="00682090">
        <w:rPr>
          <w:rFonts w:ascii="Times New Roman" w:hAnsi="Times New Roman" w:cs="Times New Roman"/>
          <w:bCs/>
          <w:sz w:val="20"/>
          <w:szCs w:val="20"/>
          <w:lang w:val="en-IN"/>
        </w:rPr>
        <w:t>Firstorder</w:t>
      </w:r>
      <w:proofErr w:type="spellEnd"/>
      <w:r w:rsidRPr="00682090">
        <w:rPr>
          <w:rFonts w:ascii="Times New Roman" w:hAnsi="Times New Roman" w:cs="Times New Roman"/>
          <w:bCs/>
          <w:sz w:val="20"/>
          <w:szCs w:val="20"/>
          <w:lang w:val="en-IN"/>
        </w:rPr>
        <w:t xml:space="preserve">, Korsmeyer–Peppas model, Zero-order, and First-order models are employed to study the drug release process from </w:t>
      </w:r>
      <w:proofErr w:type="spellStart"/>
      <w:r w:rsidRPr="00682090">
        <w:rPr>
          <w:rFonts w:ascii="Times New Roman" w:hAnsi="Times New Roman" w:cs="Times New Roman"/>
          <w:bCs/>
          <w:sz w:val="20"/>
          <w:szCs w:val="20"/>
          <w:lang w:val="en-IN"/>
        </w:rPr>
        <w:t>nanosponges</w:t>
      </w:r>
      <w:proofErr w:type="spellEnd"/>
      <w:r w:rsidRPr="00682090">
        <w:rPr>
          <w:rFonts w:ascii="Times New Roman" w:hAnsi="Times New Roman" w:cs="Times New Roman"/>
          <w:bCs/>
          <w:sz w:val="20"/>
          <w:szCs w:val="20"/>
          <w:lang w:val="en-IN"/>
        </w:rPr>
        <w:t>.[</w:t>
      </w:r>
      <w:r w:rsidRPr="002B1174">
        <w:rPr>
          <w:rFonts w:ascii="Times New Roman" w:hAnsi="Times New Roman" w:cs="Times New Roman"/>
          <w:bCs/>
          <w:lang w:val="en-IN"/>
        </w:rPr>
        <w:t>16]</w:t>
      </w:r>
    </w:p>
    <w:p w14:paraId="73640164" w14:textId="77777777" w:rsidR="002B1174" w:rsidRPr="00682090" w:rsidRDefault="002B1174" w:rsidP="002B1174">
      <w:pPr>
        <w:tabs>
          <w:tab w:val="left" w:pos="24"/>
        </w:tabs>
        <w:adjustRightInd w:val="0"/>
        <w:snapToGrid w:val="0"/>
        <w:jc w:val="both"/>
        <w:rPr>
          <w:rFonts w:ascii="Times New Roman" w:hAnsi="Times New Roman" w:cs="Times New Roman"/>
          <w:b/>
          <w:sz w:val="24"/>
          <w:szCs w:val="24"/>
          <w:lang w:val="en-IN"/>
        </w:rPr>
      </w:pPr>
      <w:r w:rsidRPr="00682090">
        <w:rPr>
          <w:rFonts w:ascii="Times New Roman" w:hAnsi="Times New Roman" w:cs="Times New Roman"/>
          <w:b/>
          <w:sz w:val="24"/>
          <w:szCs w:val="24"/>
          <w:lang w:val="en-IN"/>
        </w:rPr>
        <w:t>CHARACTERISTICS OF NANOSPONGES HYDROGEL</w:t>
      </w:r>
    </w:p>
    <w:p w14:paraId="5E96575B" w14:textId="77777777" w:rsidR="002B1174" w:rsidRPr="002B1174" w:rsidRDefault="002B1174" w:rsidP="002B1174">
      <w:pPr>
        <w:tabs>
          <w:tab w:val="left" w:pos="24"/>
        </w:tabs>
        <w:adjustRightInd w:val="0"/>
        <w:snapToGrid w:val="0"/>
        <w:jc w:val="both"/>
        <w:rPr>
          <w:rFonts w:ascii="Times New Roman" w:hAnsi="Times New Roman" w:cs="Times New Roman"/>
          <w:b/>
          <w:lang w:val="en-IN"/>
        </w:rPr>
      </w:pPr>
      <w:r w:rsidRPr="00682090">
        <w:rPr>
          <w:rFonts w:ascii="Times New Roman" w:hAnsi="Times New Roman" w:cs="Times New Roman"/>
          <w:b/>
          <w:sz w:val="20"/>
          <w:szCs w:val="20"/>
          <w:lang w:val="en-IN"/>
        </w:rPr>
        <w:t xml:space="preserve">Physical </w:t>
      </w:r>
      <w:proofErr w:type="gramStart"/>
      <w:r w:rsidRPr="00682090">
        <w:rPr>
          <w:rFonts w:ascii="Times New Roman" w:hAnsi="Times New Roman" w:cs="Times New Roman"/>
          <w:b/>
          <w:sz w:val="20"/>
          <w:szCs w:val="20"/>
          <w:lang w:val="en-IN"/>
        </w:rPr>
        <w:t>Examination</w:t>
      </w:r>
      <w:r w:rsidRPr="002B1174">
        <w:rPr>
          <w:rFonts w:ascii="Times New Roman" w:hAnsi="Times New Roman" w:cs="Times New Roman"/>
          <w:b/>
          <w:lang w:val="en-IN"/>
        </w:rPr>
        <w:t>[</w:t>
      </w:r>
      <w:proofErr w:type="gramEnd"/>
      <w:r w:rsidRPr="002B1174">
        <w:rPr>
          <w:rFonts w:ascii="Times New Roman" w:hAnsi="Times New Roman" w:cs="Times New Roman"/>
          <w:b/>
          <w:lang w:val="en-IN"/>
        </w:rPr>
        <w:t>17]</w:t>
      </w:r>
    </w:p>
    <w:p w14:paraId="107E0192" w14:textId="3526F2E8" w:rsidR="002B1174" w:rsidRPr="00682090" w:rsidRDefault="002B1174" w:rsidP="002B1174">
      <w:pPr>
        <w:tabs>
          <w:tab w:val="left" w:pos="24"/>
        </w:tabs>
        <w:adjustRightInd w:val="0"/>
        <w:snapToGrid w:val="0"/>
        <w:jc w:val="both"/>
        <w:rPr>
          <w:rFonts w:ascii="Times New Roman" w:hAnsi="Times New Roman" w:cs="Times New Roman"/>
          <w:bCs/>
          <w:sz w:val="20"/>
          <w:szCs w:val="20"/>
          <w:lang w:val="en-IN"/>
        </w:rPr>
      </w:pPr>
      <w:r w:rsidRPr="00682090">
        <w:rPr>
          <w:rFonts w:ascii="Times New Roman" w:hAnsi="Times New Roman" w:cs="Times New Roman"/>
          <w:bCs/>
          <w:sz w:val="20"/>
          <w:szCs w:val="20"/>
          <w:lang w:val="en-IN"/>
        </w:rPr>
        <w:t xml:space="preserve">The gels should look attractive in terms of </w:t>
      </w:r>
      <w:proofErr w:type="spellStart"/>
      <w:r w:rsidRPr="00682090">
        <w:rPr>
          <w:rFonts w:ascii="Times New Roman" w:hAnsi="Times New Roman" w:cs="Times New Roman"/>
          <w:bCs/>
          <w:sz w:val="20"/>
          <w:szCs w:val="20"/>
          <w:lang w:val="en-IN"/>
        </w:rPr>
        <w:t>color</w:t>
      </w:r>
      <w:proofErr w:type="spellEnd"/>
      <w:r w:rsidRPr="00682090">
        <w:rPr>
          <w:rFonts w:ascii="Times New Roman" w:hAnsi="Times New Roman" w:cs="Times New Roman"/>
          <w:bCs/>
          <w:sz w:val="20"/>
          <w:szCs w:val="20"/>
          <w:lang w:val="en-IN"/>
        </w:rPr>
        <w:t>, texture, etc. The hydrogels containing</w:t>
      </w:r>
      <w:r w:rsidR="00682090">
        <w:rPr>
          <w:rFonts w:ascii="Times New Roman" w:hAnsi="Times New Roman" w:cs="Times New Roman"/>
          <w:bCs/>
          <w:sz w:val="20"/>
          <w:szCs w:val="20"/>
          <w:lang w:val="en-IN"/>
        </w:rPr>
        <w:t xml:space="preserve"> </w:t>
      </w:r>
      <w:proofErr w:type="spellStart"/>
      <w:r w:rsidRPr="00682090">
        <w:rPr>
          <w:rFonts w:ascii="Times New Roman" w:hAnsi="Times New Roman" w:cs="Times New Roman"/>
          <w:bCs/>
          <w:sz w:val="20"/>
          <w:szCs w:val="20"/>
          <w:lang w:val="en-IN"/>
        </w:rPr>
        <w:t>nanosponges</w:t>
      </w:r>
      <w:proofErr w:type="spellEnd"/>
      <w:r w:rsidRPr="00682090">
        <w:rPr>
          <w:rFonts w:ascii="Times New Roman" w:hAnsi="Times New Roman" w:cs="Times New Roman"/>
          <w:bCs/>
          <w:sz w:val="20"/>
          <w:szCs w:val="20"/>
          <w:lang w:val="en-IN"/>
        </w:rPr>
        <w:t xml:space="preserve"> were visually examined for their </w:t>
      </w:r>
      <w:proofErr w:type="spellStart"/>
      <w:r w:rsidRPr="00682090">
        <w:rPr>
          <w:rFonts w:ascii="Times New Roman" w:hAnsi="Times New Roman" w:cs="Times New Roman"/>
          <w:bCs/>
          <w:sz w:val="20"/>
          <w:szCs w:val="20"/>
          <w:lang w:val="en-IN"/>
        </w:rPr>
        <w:t>color</w:t>
      </w:r>
      <w:proofErr w:type="spellEnd"/>
      <w:r w:rsidRPr="00682090">
        <w:rPr>
          <w:rFonts w:ascii="Times New Roman" w:hAnsi="Times New Roman" w:cs="Times New Roman"/>
          <w:bCs/>
          <w:sz w:val="20"/>
          <w:szCs w:val="20"/>
          <w:lang w:val="en-IN"/>
        </w:rPr>
        <w:t>, uniformity, and texture.</w:t>
      </w:r>
    </w:p>
    <w:p w14:paraId="5279596F" w14:textId="77777777" w:rsidR="002B1174" w:rsidRPr="00682090" w:rsidRDefault="002B1174" w:rsidP="002B1174">
      <w:pPr>
        <w:tabs>
          <w:tab w:val="left" w:pos="24"/>
        </w:tabs>
        <w:adjustRightInd w:val="0"/>
        <w:snapToGrid w:val="0"/>
        <w:jc w:val="both"/>
        <w:rPr>
          <w:rFonts w:ascii="Times New Roman" w:hAnsi="Times New Roman" w:cs="Times New Roman"/>
          <w:b/>
          <w:sz w:val="20"/>
          <w:szCs w:val="20"/>
          <w:lang w:val="en-IN"/>
        </w:rPr>
      </w:pPr>
      <w:r w:rsidRPr="00682090">
        <w:rPr>
          <w:rFonts w:ascii="Times New Roman" w:hAnsi="Times New Roman" w:cs="Times New Roman"/>
          <w:b/>
          <w:sz w:val="20"/>
          <w:szCs w:val="20"/>
          <w:lang w:val="en-IN"/>
        </w:rPr>
        <w:t>Drug content</w:t>
      </w:r>
    </w:p>
    <w:p w14:paraId="1468D25D" w14:textId="77777777" w:rsidR="002B1174" w:rsidRPr="002B1174" w:rsidRDefault="002B1174" w:rsidP="002B1174">
      <w:pPr>
        <w:tabs>
          <w:tab w:val="left" w:pos="24"/>
        </w:tabs>
        <w:adjustRightInd w:val="0"/>
        <w:snapToGrid w:val="0"/>
        <w:jc w:val="both"/>
        <w:rPr>
          <w:rFonts w:ascii="Times New Roman" w:hAnsi="Times New Roman" w:cs="Times New Roman"/>
          <w:bCs/>
          <w:lang w:val="en-IN"/>
        </w:rPr>
      </w:pPr>
      <w:r w:rsidRPr="00682090">
        <w:rPr>
          <w:rFonts w:ascii="Times New Roman" w:hAnsi="Times New Roman" w:cs="Times New Roman"/>
          <w:bCs/>
          <w:sz w:val="20"/>
          <w:szCs w:val="20"/>
          <w:lang w:val="en-IN"/>
        </w:rPr>
        <w:t>The solution's absorbance was measured at the isosbestic point with a UV spectrophotometer following proper dilution. The drug content of the plain gel with loaded drug was also determined in the same way. The formulation's drug content was assessed using the equation provided</w:t>
      </w:r>
      <w:r w:rsidRPr="002B1174">
        <w:rPr>
          <w:rFonts w:ascii="Times New Roman" w:hAnsi="Times New Roman" w:cs="Times New Roman"/>
          <w:bCs/>
          <w:lang w:val="en-IN"/>
        </w:rPr>
        <w:t>.</w:t>
      </w:r>
    </w:p>
    <w:p w14:paraId="0349671B" w14:textId="77777777" w:rsidR="002B1174" w:rsidRPr="00682090" w:rsidRDefault="002B1174" w:rsidP="002B1174">
      <w:pPr>
        <w:tabs>
          <w:tab w:val="left" w:pos="24"/>
        </w:tabs>
        <w:adjustRightInd w:val="0"/>
        <w:snapToGrid w:val="0"/>
        <w:jc w:val="both"/>
        <w:rPr>
          <w:rFonts w:ascii="Times New Roman" w:hAnsi="Times New Roman" w:cs="Times New Roman"/>
          <w:b/>
          <w:sz w:val="20"/>
          <w:szCs w:val="20"/>
          <w:lang w:val="en-IN"/>
        </w:rPr>
      </w:pPr>
      <w:proofErr w:type="spellStart"/>
      <w:r w:rsidRPr="00682090">
        <w:rPr>
          <w:rFonts w:ascii="Times New Roman" w:hAnsi="Times New Roman" w:cs="Times New Roman"/>
          <w:b/>
          <w:sz w:val="20"/>
          <w:szCs w:val="20"/>
          <w:lang w:val="en-IN"/>
        </w:rPr>
        <w:t>Spreadability</w:t>
      </w:r>
      <w:proofErr w:type="spellEnd"/>
      <w:r w:rsidRPr="00682090">
        <w:rPr>
          <w:rFonts w:ascii="Times New Roman" w:hAnsi="Times New Roman" w:cs="Times New Roman"/>
          <w:b/>
          <w:sz w:val="20"/>
          <w:szCs w:val="20"/>
          <w:lang w:val="en-IN"/>
        </w:rPr>
        <w:t xml:space="preserve"> studies</w:t>
      </w:r>
    </w:p>
    <w:p w14:paraId="320524AA" w14:textId="77777777" w:rsidR="002B1174" w:rsidRPr="00682090" w:rsidRDefault="002B1174" w:rsidP="002B1174">
      <w:pPr>
        <w:tabs>
          <w:tab w:val="left" w:pos="24"/>
        </w:tabs>
        <w:adjustRightInd w:val="0"/>
        <w:snapToGrid w:val="0"/>
        <w:jc w:val="both"/>
        <w:rPr>
          <w:rFonts w:ascii="Times New Roman" w:hAnsi="Times New Roman" w:cs="Times New Roman"/>
          <w:bCs/>
          <w:sz w:val="20"/>
          <w:szCs w:val="20"/>
          <w:lang w:val="en-IN"/>
        </w:rPr>
      </w:pPr>
      <w:proofErr w:type="spellStart"/>
      <w:r w:rsidRPr="00682090">
        <w:rPr>
          <w:rFonts w:ascii="Times New Roman" w:hAnsi="Times New Roman" w:cs="Times New Roman"/>
          <w:bCs/>
          <w:sz w:val="20"/>
          <w:szCs w:val="20"/>
          <w:lang w:val="en-IN"/>
        </w:rPr>
        <w:t>Spreadability</w:t>
      </w:r>
      <w:proofErr w:type="spellEnd"/>
      <w:r w:rsidRPr="00682090">
        <w:rPr>
          <w:rFonts w:ascii="Times New Roman" w:hAnsi="Times New Roman" w:cs="Times New Roman"/>
          <w:bCs/>
          <w:sz w:val="20"/>
          <w:szCs w:val="20"/>
          <w:lang w:val="en-IN"/>
        </w:rPr>
        <w:t xml:space="preserve"> is a term used to describe how far the gel can easily spread over the skin when applied. The effectiveness of a semi-solid product in therapy is also reliant on its spreading ability.</w:t>
      </w:r>
    </w:p>
    <w:p w14:paraId="0A5C6DE6" w14:textId="77777777" w:rsidR="002B1174" w:rsidRPr="002B1174" w:rsidRDefault="002B1174" w:rsidP="002B1174">
      <w:pPr>
        <w:tabs>
          <w:tab w:val="left" w:pos="24"/>
        </w:tabs>
        <w:adjustRightInd w:val="0"/>
        <w:snapToGrid w:val="0"/>
        <w:jc w:val="both"/>
        <w:rPr>
          <w:rFonts w:ascii="Times New Roman" w:hAnsi="Times New Roman" w:cs="Times New Roman"/>
          <w:bCs/>
          <w:lang w:val="en-IN"/>
        </w:rPr>
      </w:pPr>
      <w:proofErr w:type="spellStart"/>
      <w:r w:rsidRPr="002B1174">
        <w:rPr>
          <w:rFonts w:ascii="Times New Roman" w:hAnsi="Times New Roman" w:cs="Times New Roman"/>
          <w:bCs/>
          <w:lang w:val="en-IN"/>
        </w:rPr>
        <w:t>Spreadability</w:t>
      </w:r>
      <w:proofErr w:type="spellEnd"/>
      <w:r w:rsidRPr="002B1174">
        <w:rPr>
          <w:rFonts w:ascii="Times New Roman" w:hAnsi="Times New Roman" w:cs="Times New Roman"/>
          <w:bCs/>
          <w:lang w:val="en-IN"/>
        </w:rPr>
        <w:t xml:space="preserve"> % = D2 – D1 * 100</w:t>
      </w:r>
    </w:p>
    <w:p w14:paraId="2DB78BC9" w14:textId="77777777" w:rsidR="00682090" w:rsidRDefault="002B1174" w:rsidP="002B1174">
      <w:pPr>
        <w:tabs>
          <w:tab w:val="left" w:pos="24"/>
        </w:tabs>
        <w:adjustRightInd w:val="0"/>
        <w:snapToGrid w:val="0"/>
        <w:jc w:val="both"/>
        <w:rPr>
          <w:rFonts w:ascii="Times New Roman" w:hAnsi="Times New Roman" w:cs="Times New Roman"/>
          <w:bCs/>
          <w:lang w:val="en-IN"/>
        </w:rPr>
      </w:pPr>
      <w:r w:rsidRPr="002B1174">
        <w:rPr>
          <w:rFonts w:ascii="Times New Roman" w:hAnsi="Times New Roman" w:cs="Times New Roman"/>
          <w:bCs/>
          <w:lang w:val="en-IN"/>
        </w:rPr>
        <w:t xml:space="preserve">                                  D1</w:t>
      </w:r>
    </w:p>
    <w:p w14:paraId="2B92101E" w14:textId="45F045EE" w:rsidR="002B1174" w:rsidRPr="00682090" w:rsidRDefault="002B1174" w:rsidP="002B1174">
      <w:pPr>
        <w:tabs>
          <w:tab w:val="left" w:pos="24"/>
        </w:tabs>
        <w:adjustRightInd w:val="0"/>
        <w:snapToGrid w:val="0"/>
        <w:jc w:val="both"/>
        <w:rPr>
          <w:rFonts w:ascii="Times New Roman" w:hAnsi="Times New Roman" w:cs="Times New Roman"/>
          <w:bCs/>
          <w:lang w:val="en-IN"/>
        </w:rPr>
      </w:pPr>
      <w:r w:rsidRPr="00682090">
        <w:rPr>
          <w:rFonts w:ascii="Times New Roman" w:hAnsi="Times New Roman" w:cs="Times New Roman"/>
          <w:bCs/>
          <w:sz w:val="20"/>
          <w:szCs w:val="20"/>
          <w:lang w:val="en-IN"/>
        </w:rPr>
        <w:t>Where; D1 was initial diameter of gel before weight load, and</w:t>
      </w:r>
    </w:p>
    <w:p w14:paraId="1D81170F" w14:textId="77777777" w:rsidR="002B1174" w:rsidRPr="002B1174" w:rsidRDefault="002B1174" w:rsidP="002B1174">
      <w:pPr>
        <w:tabs>
          <w:tab w:val="left" w:pos="24"/>
        </w:tabs>
        <w:adjustRightInd w:val="0"/>
        <w:snapToGrid w:val="0"/>
        <w:jc w:val="both"/>
        <w:rPr>
          <w:rFonts w:ascii="Times New Roman" w:hAnsi="Times New Roman" w:cs="Times New Roman"/>
          <w:bCs/>
          <w:lang w:val="en-IN"/>
        </w:rPr>
      </w:pPr>
      <w:r w:rsidRPr="00682090">
        <w:rPr>
          <w:rFonts w:ascii="Times New Roman" w:hAnsi="Times New Roman" w:cs="Times New Roman"/>
          <w:bCs/>
          <w:sz w:val="20"/>
          <w:szCs w:val="20"/>
          <w:lang w:val="en-IN"/>
        </w:rPr>
        <w:t>D2 - was final diameter of gel after load</w:t>
      </w:r>
      <w:r w:rsidRPr="002B1174">
        <w:rPr>
          <w:rFonts w:ascii="Times New Roman" w:hAnsi="Times New Roman" w:cs="Times New Roman"/>
          <w:bCs/>
          <w:lang w:val="en-IN"/>
        </w:rPr>
        <w:t>.</w:t>
      </w:r>
    </w:p>
    <w:p w14:paraId="486A7412" w14:textId="77777777" w:rsidR="002B1174" w:rsidRPr="002B1174" w:rsidRDefault="002B1174" w:rsidP="002B1174">
      <w:pPr>
        <w:tabs>
          <w:tab w:val="left" w:pos="24"/>
        </w:tabs>
        <w:adjustRightInd w:val="0"/>
        <w:snapToGrid w:val="0"/>
        <w:jc w:val="both"/>
        <w:rPr>
          <w:rFonts w:ascii="Times New Roman" w:hAnsi="Times New Roman" w:cs="Times New Roman"/>
          <w:b/>
          <w:lang w:val="en-IN"/>
        </w:rPr>
      </w:pPr>
      <w:r w:rsidRPr="00682090">
        <w:rPr>
          <w:rFonts w:ascii="Times New Roman" w:hAnsi="Times New Roman" w:cs="Times New Roman"/>
          <w:b/>
          <w:sz w:val="20"/>
          <w:szCs w:val="20"/>
          <w:lang w:val="en-IN"/>
        </w:rPr>
        <w:t xml:space="preserve">Determination of </w:t>
      </w:r>
      <w:proofErr w:type="gramStart"/>
      <w:r w:rsidRPr="00682090">
        <w:rPr>
          <w:rFonts w:ascii="Times New Roman" w:hAnsi="Times New Roman" w:cs="Times New Roman"/>
          <w:b/>
          <w:sz w:val="20"/>
          <w:szCs w:val="20"/>
          <w:lang w:val="en-IN"/>
        </w:rPr>
        <w:t>pH</w:t>
      </w:r>
      <w:r w:rsidRPr="002B1174">
        <w:rPr>
          <w:rFonts w:ascii="Times New Roman" w:hAnsi="Times New Roman" w:cs="Times New Roman"/>
          <w:b/>
          <w:lang w:val="en-IN"/>
        </w:rPr>
        <w:t>[</w:t>
      </w:r>
      <w:proofErr w:type="gramEnd"/>
      <w:r w:rsidRPr="002B1174">
        <w:rPr>
          <w:rFonts w:ascii="Times New Roman" w:hAnsi="Times New Roman" w:cs="Times New Roman"/>
          <w:b/>
          <w:lang w:val="en-IN"/>
        </w:rPr>
        <w:t>18]</w:t>
      </w:r>
    </w:p>
    <w:p w14:paraId="36F3BF84" w14:textId="77777777" w:rsidR="002B1174" w:rsidRPr="00682090" w:rsidRDefault="002B1174" w:rsidP="002B1174">
      <w:pPr>
        <w:tabs>
          <w:tab w:val="left" w:pos="24"/>
        </w:tabs>
        <w:adjustRightInd w:val="0"/>
        <w:snapToGrid w:val="0"/>
        <w:jc w:val="both"/>
        <w:rPr>
          <w:rFonts w:ascii="Times New Roman" w:hAnsi="Times New Roman" w:cs="Times New Roman"/>
          <w:bCs/>
          <w:sz w:val="20"/>
          <w:szCs w:val="20"/>
          <w:lang w:val="en-IN"/>
        </w:rPr>
      </w:pPr>
      <w:r w:rsidRPr="00682090">
        <w:rPr>
          <w:rFonts w:ascii="Times New Roman" w:hAnsi="Times New Roman" w:cs="Times New Roman"/>
          <w:bCs/>
          <w:sz w:val="20"/>
          <w:szCs w:val="20"/>
          <w:lang w:val="en-IN"/>
        </w:rPr>
        <w:t>The pH of the topical hydrogel containing drugs was measured by immersing the electrode into the gel and allowing it to stabilize, then the pH was determined using a calibrated pH meter set at 25°C.</w:t>
      </w:r>
    </w:p>
    <w:p w14:paraId="655033F2" w14:textId="77777777" w:rsidR="002B1174" w:rsidRPr="00682090" w:rsidRDefault="002B1174" w:rsidP="002B1174">
      <w:pPr>
        <w:tabs>
          <w:tab w:val="left" w:pos="24"/>
        </w:tabs>
        <w:adjustRightInd w:val="0"/>
        <w:snapToGrid w:val="0"/>
        <w:jc w:val="both"/>
        <w:rPr>
          <w:rFonts w:ascii="Times New Roman" w:hAnsi="Times New Roman" w:cs="Times New Roman"/>
          <w:b/>
          <w:sz w:val="20"/>
          <w:szCs w:val="20"/>
          <w:lang w:val="en-IN"/>
        </w:rPr>
      </w:pPr>
      <w:r w:rsidRPr="00682090">
        <w:rPr>
          <w:rFonts w:ascii="Times New Roman" w:hAnsi="Times New Roman" w:cs="Times New Roman"/>
          <w:b/>
          <w:sz w:val="20"/>
          <w:szCs w:val="20"/>
          <w:lang w:val="en-IN"/>
        </w:rPr>
        <w:t>Viscosity</w:t>
      </w:r>
    </w:p>
    <w:p w14:paraId="50E5BE74" w14:textId="77777777" w:rsidR="002B1174" w:rsidRPr="002B1174" w:rsidRDefault="002B1174" w:rsidP="002B1174">
      <w:pPr>
        <w:tabs>
          <w:tab w:val="left" w:pos="24"/>
        </w:tabs>
        <w:adjustRightInd w:val="0"/>
        <w:snapToGrid w:val="0"/>
        <w:jc w:val="both"/>
        <w:rPr>
          <w:rFonts w:ascii="Times New Roman" w:hAnsi="Times New Roman" w:cs="Times New Roman"/>
          <w:bCs/>
          <w:lang w:val="en-IN"/>
        </w:rPr>
      </w:pPr>
      <w:r w:rsidRPr="00682090">
        <w:rPr>
          <w:rFonts w:ascii="Times New Roman" w:hAnsi="Times New Roman" w:cs="Times New Roman"/>
          <w:bCs/>
          <w:sz w:val="20"/>
          <w:szCs w:val="20"/>
          <w:lang w:val="en-IN"/>
        </w:rPr>
        <w:t>Using Brookfield viscometer with small sample adapter and spindle no.64, the formulations' viscosity was measured. The speed was raised to 100 rpm from 10 rpm and the viscosity was measured in cps. The viscosity was evaluated at 25 °C with a rotation speed of 100 rpm</w:t>
      </w:r>
      <w:r w:rsidRPr="002B1174">
        <w:rPr>
          <w:rFonts w:ascii="Times New Roman" w:hAnsi="Times New Roman" w:cs="Times New Roman"/>
          <w:bCs/>
          <w:lang w:val="en-IN"/>
        </w:rPr>
        <w:t>.</w:t>
      </w:r>
    </w:p>
    <w:p w14:paraId="6402D88C" w14:textId="77777777" w:rsidR="00682090" w:rsidRDefault="002B1174" w:rsidP="002B1174">
      <w:pPr>
        <w:tabs>
          <w:tab w:val="left" w:pos="24"/>
        </w:tabs>
        <w:adjustRightInd w:val="0"/>
        <w:snapToGrid w:val="0"/>
        <w:jc w:val="both"/>
        <w:rPr>
          <w:rFonts w:ascii="Times New Roman" w:hAnsi="Times New Roman" w:cs="Times New Roman"/>
          <w:b/>
          <w:lang w:val="en-IN"/>
        </w:rPr>
      </w:pPr>
      <w:r w:rsidRPr="002B1174">
        <w:rPr>
          <w:rFonts w:ascii="Times New Roman" w:hAnsi="Times New Roman" w:cs="Times New Roman"/>
          <w:b/>
          <w:lang w:val="en-IN"/>
        </w:rPr>
        <w:t>Drug release kinetics from porous NS matrix</w:t>
      </w:r>
    </w:p>
    <w:p w14:paraId="15B2B0EC" w14:textId="24296B37" w:rsidR="002B1174" w:rsidRPr="00682090" w:rsidRDefault="002B1174" w:rsidP="002B1174">
      <w:pPr>
        <w:tabs>
          <w:tab w:val="left" w:pos="24"/>
        </w:tabs>
        <w:adjustRightInd w:val="0"/>
        <w:snapToGrid w:val="0"/>
        <w:jc w:val="both"/>
        <w:rPr>
          <w:rFonts w:ascii="Times New Roman" w:hAnsi="Times New Roman" w:cs="Times New Roman"/>
          <w:b/>
          <w:lang w:val="en-IN"/>
        </w:rPr>
      </w:pPr>
      <w:r w:rsidRPr="002B1174">
        <w:rPr>
          <w:rFonts w:ascii="Times New Roman" w:hAnsi="Times New Roman" w:cs="Times New Roman"/>
          <w:bCs/>
          <w:lang w:val="en-IN"/>
        </w:rPr>
        <w:t>Drug release information was applied to four different kinetic models, including zero order, first order, Higuchi, and Korsmeyer–Peppas kinetics. Regression analysis followed.</w:t>
      </w:r>
    </w:p>
    <w:p w14:paraId="033A06D5" w14:textId="77777777" w:rsidR="002B1174" w:rsidRPr="002B1174" w:rsidRDefault="002B1174" w:rsidP="002B1174">
      <w:pPr>
        <w:tabs>
          <w:tab w:val="left" w:pos="24"/>
        </w:tabs>
        <w:adjustRightInd w:val="0"/>
        <w:snapToGrid w:val="0"/>
        <w:jc w:val="both"/>
        <w:rPr>
          <w:rFonts w:ascii="Times New Roman" w:hAnsi="Times New Roman" w:cs="Times New Roman"/>
          <w:bCs/>
          <w:lang w:val="en-IN"/>
        </w:rPr>
      </w:pPr>
    </w:p>
    <w:p w14:paraId="74B71737" w14:textId="77777777" w:rsidR="00682090" w:rsidRDefault="00682090" w:rsidP="002B1174">
      <w:pPr>
        <w:tabs>
          <w:tab w:val="left" w:pos="24"/>
        </w:tabs>
        <w:adjustRightInd w:val="0"/>
        <w:snapToGrid w:val="0"/>
        <w:jc w:val="both"/>
        <w:rPr>
          <w:rFonts w:ascii="Times New Roman" w:hAnsi="Times New Roman" w:cs="Times New Roman"/>
          <w:b/>
          <w:lang w:val="en-IN"/>
        </w:rPr>
      </w:pPr>
    </w:p>
    <w:p w14:paraId="0EA21585" w14:textId="77777777" w:rsidR="00682090" w:rsidRDefault="00682090" w:rsidP="002B1174">
      <w:pPr>
        <w:tabs>
          <w:tab w:val="left" w:pos="24"/>
        </w:tabs>
        <w:adjustRightInd w:val="0"/>
        <w:snapToGrid w:val="0"/>
        <w:jc w:val="both"/>
        <w:rPr>
          <w:rFonts w:ascii="Times New Roman" w:hAnsi="Times New Roman" w:cs="Times New Roman"/>
          <w:b/>
          <w:lang w:val="en-IN"/>
        </w:rPr>
      </w:pPr>
    </w:p>
    <w:p w14:paraId="1EA3E373" w14:textId="77777777" w:rsidR="00682090" w:rsidRDefault="00682090" w:rsidP="002B1174">
      <w:pPr>
        <w:tabs>
          <w:tab w:val="left" w:pos="24"/>
        </w:tabs>
        <w:adjustRightInd w:val="0"/>
        <w:snapToGrid w:val="0"/>
        <w:jc w:val="both"/>
        <w:rPr>
          <w:rFonts w:ascii="Times New Roman" w:hAnsi="Times New Roman" w:cs="Times New Roman"/>
          <w:b/>
          <w:lang w:val="en-IN"/>
        </w:rPr>
      </w:pPr>
    </w:p>
    <w:p w14:paraId="6424DC96" w14:textId="7B203BD2" w:rsidR="002B1174" w:rsidRPr="00682090" w:rsidRDefault="002B1174" w:rsidP="002B1174">
      <w:pPr>
        <w:tabs>
          <w:tab w:val="left" w:pos="24"/>
        </w:tabs>
        <w:adjustRightInd w:val="0"/>
        <w:snapToGrid w:val="0"/>
        <w:jc w:val="both"/>
        <w:rPr>
          <w:rFonts w:ascii="Times New Roman" w:hAnsi="Times New Roman" w:cs="Times New Roman"/>
          <w:b/>
          <w:sz w:val="24"/>
          <w:szCs w:val="24"/>
          <w:lang w:val="en-IN"/>
        </w:rPr>
      </w:pPr>
      <w:r w:rsidRPr="00682090">
        <w:rPr>
          <w:rFonts w:ascii="Times New Roman" w:hAnsi="Times New Roman" w:cs="Times New Roman"/>
          <w:b/>
          <w:sz w:val="24"/>
          <w:szCs w:val="24"/>
          <w:lang w:val="en-IN"/>
        </w:rPr>
        <w:t>APPLICATION OF NANOSPONGES</w:t>
      </w:r>
    </w:p>
    <w:p w14:paraId="752F6412" w14:textId="77777777" w:rsidR="002B1174" w:rsidRPr="002B1174" w:rsidRDefault="002B1174" w:rsidP="002B1174">
      <w:pPr>
        <w:tabs>
          <w:tab w:val="left" w:pos="24"/>
        </w:tabs>
        <w:adjustRightInd w:val="0"/>
        <w:snapToGrid w:val="0"/>
        <w:jc w:val="both"/>
        <w:rPr>
          <w:rFonts w:ascii="Times New Roman" w:hAnsi="Times New Roman" w:cs="Times New Roman"/>
          <w:b/>
          <w:lang w:val="en-IN"/>
        </w:rPr>
      </w:pPr>
      <w:proofErr w:type="spellStart"/>
      <w:r w:rsidRPr="00682090">
        <w:rPr>
          <w:rFonts w:ascii="Times New Roman" w:hAnsi="Times New Roman" w:cs="Times New Roman"/>
          <w:b/>
          <w:sz w:val="20"/>
          <w:szCs w:val="20"/>
          <w:lang w:val="en-IN"/>
        </w:rPr>
        <w:lastRenderedPageBreak/>
        <w:t>Nanosponges</w:t>
      </w:r>
      <w:proofErr w:type="spellEnd"/>
      <w:r w:rsidRPr="00682090">
        <w:rPr>
          <w:rFonts w:ascii="Times New Roman" w:hAnsi="Times New Roman" w:cs="Times New Roman"/>
          <w:b/>
          <w:sz w:val="20"/>
          <w:szCs w:val="20"/>
          <w:lang w:val="en-IN"/>
        </w:rPr>
        <w:t xml:space="preserve"> for drug </w:t>
      </w:r>
      <w:proofErr w:type="gramStart"/>
      <w:r w:rsidRPr="00682090">
        <w:rPr>
          <w:rFonts w:ascii="Times New Roman" w:hAnsi="Times New Roman" w:cs="Times New Roman"/>
          <w:b/>
          <w:sz w:val="20"/>
          <w:szCs w:val="20"/>
          <w:lang w:val="en-IN"/>
        </w:rPr>
        <w:t>delivery</w:t>
      </w:r>
      <w:r w:rsidRPr="002B1174">
        <w:rPr>
          <w:rFonts w:ascii="Times New Roman" w:hAnsi="Times New Roman" w:cs="Times New Roman"/>
          <w:b/>
          <w:lang w:val="en-IN"/>
        </w:rPr>
        <w:t>[</w:t>
      </w:r>
      <w:proofErr w:type="gramEnd"/>
      <w:r w:rsidRPr="002B1174">
        <w:rPr>
          <w:rFonts w:ascii="Times New Roman" w:hAnsi="Times New Roman" w:cs="Times New Roman"/>
          <w:b/>
          <w:lang w:val="en-IN"/>
        </w:rPr>
        <w:t>19]</w:t>
      </w:r>
    </w:p>
    <w:p w14:paraId="5F7D96E7" w14:textId="5097DE94" w:rsidR="002B1174" w:rsidRPr="00682090" w:rsidRDefault="002B1174" w:rsidP="002B1174">
      <w:pPr>
        <w:tabs>
          <w:tab w:val="left" w:pos="24"/>
        </w:tabs>
        <w:adjustRightInd w:val="0"/>
        <w:snapToGrid w:val="0"/>
        <w:jc w:val="both"/>
        <w:rPr>
          <w:rFonts w:ascii="Times New Roman" w:hAnsi="Times New Roman" w:cs="Times New Roman"/>
          <w:bCs/>
          <w:sz w:val="20"/>
          <w:szCs w:val="20"/>
          <w:lang w:val="en-IN"/>
        </w:rPr>
      </w:pPr>
      <w:proofErr w:type="spellStart"/>
      <w:r w:rsidRPr="00682090">
        <w:rPr>
          <w:rFonts w:ascii="Times New Roman" w:hAnsi="Times New Roman" w:cs="Times New Roman"/>
          <w:bCs/>
          <w:sz w:val="20"/>
          <w:szCs w:val="20"/>
          <w:lang w:val="en-IN"/>
        </w:rPr>
        <w:t>Nanosponges</w:t>
      </w:r>
      <w:proofErr w:type="spellEnd"/>
      <w:r w:rsidRPr="00682090">
        <w:rPr>
          <w:rFonts w:ascii="Times New Roman" w:hAnsi="Times New Roman" w:cs="Times New Roman"/>
          <w:bCs/>
          <w:sz w:val="20"/>
          <w:szCs w:val="20"/>
          <w:lang w:val="en-IN"/>
        </w:rPr>
        <w:t xml:space="preserve"> are able to carry medications that are not water-soluble because of their nanosized pores. </w:t>
      </w:r>
      <w:proofErr w:type="spellStart"/>
      <w:r w:rsidRPr="00682090">
        <w:rPr>
          <w:rFonts w:ascii="Times New Roman" w:hAnsi="Times New Roman" w:cs="Times New Roman"/>
          <w:bCs/>
          <w:sz w:val="20"/>
          <w:szCs w:val="20"/>
          <w:lang w:val="en-IN"/>
        </w:rPr>
        <w:t>Nanosponges</w:t>
      </w:r>
      <w:proofErr w:type="spellEnd"/>
      <w:r w:rsidRPr="00682090">
        <w:rPr>
          <w:rFonts w:ascii="Times New Roman" w:hAnsi="Times New Roman" w:cs="Times New Roman"/>
          <w:bCs/>
          <w:sz w:val="20"/>
          <w:szCs w:val="20"/>
          <w:lang w:val="en-IN"/>
        </w:rPr>
        <w:t xml:space="preserve"> can accelerate the process of drugs dissolving, enhance their solubility and stability, mask unpleasant tastes, and transform liquids into solids. It is</w:t>
      </w:r>
      <w:r w:rsidR="00682090">
        <w:rPr>
          <w:rFonts w:ascii="Times New Roman" w:hAnsi="Times New Roman" w:cs="Times New Roman"/>
          <w:bCs/>
          <w:sz w:val="20"/>
          <w:szCs w:val="20"/>
          <w:lang w:val="en-IN"/>
        </w:rPr>
        <w:t xml:space="preserve"> </w:t>
      </w:r>
      <w:r w:rsidRPr="00682090">
        <w:rPr>
          <w:rFonts w:ascii="Times New Roman" w:hAnsi="Times New Roman" w:cs="Times New Roman"/>
          <w:bCs/>
          <w:sz w:val="20"/>
          <w:szCs w:val="20"/>
          <w:lang w:val="en-IN"/>
        </w:rPr>
        <w:t xml:space="preserve">claimed that cyclodextrin </w:t>
      </w:r>
      <w:proofErr w:type="spellStart"/>
      <w:r w:rsidRPr="00682090">
        <w:rPr>
          <w:rFonts w:ascii="Times New Roman" w:hAnsi="Times New Roman" w:cs="Times New Roman"/>
          <w:bCs/>
          <w:sz w:val="20"/>
          <w:szCs w:val="20"/>
          <w:lang w:val="en-IN"/>
        </w:rPr>
        <w:t>nanosponges</w:t>
      </w:r>
      <w:proofErr w:type="spellEnd"/>
      <w:r w:rsidRPr="00682090">
        <w:rPr>
          <w:rFonts w:ascii="Times New Roman" w:hAnsi="Times New Roman" w:cs="Times New Roman"/>
          <w:bCs/>
          <w:sz w:val="20"/>
          <w:szCs w:val="20"/>
          <w:lang w:val="en-IN"/>
        </w:rPr>
        <w:t xml:space="preserve"> are more efficient at delivering drugs to their target location compared to direct injection. </w:t>
      </w:r>
      <w:proofErr w:type="spellStart"/>
      <w:r w:rsidRPr="00682090">
        <w:rPr>
          <w:rFonts w:ascii="Times New Roman" w:hAnsi="Times New Roman" w:cs="Times New Roman"/>
          <w:bCs/>
          <w:sz w:val="20"/>
          <w:szCs w:val="20"/>
          <w:lang w:val="en-IN"/>
        </w:rPr>
        <w:t>Nanosponges</w:t>
      </w:r>
      <w:proofErr w:type="spellEnd"/>
      <w:r w:rsidRPr="00682090">
        <w:rPr>
          <w:rFonts w:ascii="Times New Roman" w:hAnsi="Times New Roman" w:cs="Times New Roman"/>
          <w:bCs/>
          <w:sz w:val="20"/>
          <w:szCs w:val="20"/>
          <w:lang w:val="en-IN"/>
        </w:rPr>
        <w:t xml:space="preserve"> have a solid structure that allows them to be shaped into oral, parenteral, topical, or inhalation dosage forms. Excipients, diluents, lubricants, and anticaking agents can be combined with them to create capsules or tablets for oral administration. They can be carried in sterile water, saline, or other liquid solutions for injection. They are able to be blended into a topical hydrogel for topical administration.</w:t>
      </w:r>
    </w:p>
    <w:p w14:paraId="26AC5423" w14:textId="77777777" w:rsidR="002B1174" w:rsidRPr="00682090" w:rsidRDefault="002B1174" w:rsidP="002B1174">
      <w:pPr>
        <w:tabs>
          <w:tab w:val="left" w:pos="24"/>
        </w:tabs>
        <w:adjustRightInd w:val="0"/>
        <w:snapToGrid w:val="0"/>
        <w:jc w:val="both"/>
        <w:rPr>
          <w:rFonts w:ascii="Times New Roman" w:hAnsi="Times New Roman" w:cs="Times New Roman"/>
          <w:b/>
          <w:sz w:val="20"/>
          <w:szCs w:val="20"/>
          <w:lang w:val="en-IN"/>
        </w:rPr>
      </w:pPr>
      <w:proofErr w:type="spellStart"/>
      <w:r w:rsidRPr="00682090">
        <w:rPr>
          <w:rFonts w:ascii="Times New Roman" w:hAnsi="Times New Roman" w:cs="Times New Roman"/>
          <w:b/>
          <w:sz w:val="20"/>
          <w:szCs w:val="20"/>
          <w:lang w:val="en-IN"/>
        </w:rPr>
        <w:t>Nanosponges</w:t>
      </w:r>
      <w:proofErr w:type="spellEnd"/>
      <w:r w:rsidRPr="00682090">
        <w:rPr>
          <w:rFonts w:ascii="Times New Roman" w:hAnsi="Times New Roman" w:cs="Times New Roman"/>
          <w:b/>
          <w:sz w:val="20"/>
          <w:szCs w:val="20"/>
          <w:lang w:val="en-IN"/>
        </w:rPr>
        <w:t xml:space="preserve"> for cancer therapy</w:t>
      </w:r>
    </w:p>
    <w:p w14:paraId="3C2480D5" w14:textId="77777777" w:rsidR="002B1174" w:rsidRPr="00682090" w:rsidRDefault="002B1174" w:rsidP="002B1174">
      <w:pPr>
        <w:tabs>
          <w:tab w:val="left" w:pos="24"/>
        </w:tabs>
        <w:adjustRightInd w:val="0"/>
        <w:snapToGrid w:val="0"/>
        <w:jc w:val="both"/>
        <w:rPr>
          <w:rFonts w:ascii="Times New Roman" w:hAnsi="Times New Roman" w:cs="Times New Roman"/>
          <w:bCs/>
          <w:sz w:val="20"/>
          <w:szCs w:val="20"/>
          <w:lang w:val="en-IN"/>
        </w:rPr>
      </w:pPr>
      <w:r w:rsidRPr="00682090">
        <w:rPr>
          <w:rFonts w:ascii="Times New Roman" w:hAnsi="Times New Roman" w:cs="Times New Roman"/>
          <w:bCs/>
          <w:sz w:val="20"/>
          <w:szCs w:val="20"/>
          <w:lang w:val="en-IN"/>
        </w:rPr>
        <w:t xml:space="preserve">Due to their poor solubility, distributing anticancer drugs is currently one of the most challenging tasks in the pharmaceutical sector. One study found that the </w:t>
      </w:r>
      <w:proofErr w:type="spellStart"/>
      <w:r w:rsidRPr="00682090">
        <w:rPr>
          <w:rFonts w:ascii="Times New Roman" w:hAnsi="Times New Roman" w:cs="Times New Roman"/>
          <w:bCs/>
          <w:sz w:val="20"/>
          <w:szCs w:val="20"/>
          <w:lang w:val="en-IN"/>
        </w:rPr>
        <w:t>nanosponges</w:t>
      </w:r>
      <w:proofErr w:type="spellEnd"/>
      <w:r w:rsidRPr="00682090">
        <w:rPr>
          <w:rFonts w:ascii="Times New Roman" w:hAnsi="Times New Roman" w:cs="Times New Roman"/>
          <w:bCs/>
          <w:sz w:val="20"/>
          <w:szCs w:val="20"/>
          <w:lang w:val="en-IN"/>
        </w:rPr>
        <w:t xml:space="preserve"> combination is three times more efficient in inhibiting tumour growth compared to direct injection. After a medication is loaded onto </w:t>
      </w:r>
      <w:proofErr w:type="spellStart"/>
      <w:r w:rsidRPr="00682090">
        <w:rPr>
          <w:rFonts w:ascii="Times New Roman" w:hAnsi="Times New Roman" w:cs="Times New Roman"/>
          <w:bCs/>
          <w:sz w:val="20"/>
          <w:szCs w:val="20"/>
          <w:lang w:val="en-IN"/>
        </w:rPr>
        <w:t>nanosponges</w:t>
      </w:r>
      <w:proofErr w:type="spellEnd"/>
      <w:r w:rsidRPr="00682090">
        <w:rPr>
          <w:rFonts w:ascii="Times New Roman" w:hAnsi="Times New Roman" w:cs="Times New Roman"/>
          <w:bCs/>
          <w:sz w:val="20"/>
          <w:szCs w:val="20"/>
          <w:lang w:val="en-IN"/>
        </w:rPr>
        <w:t xml:space="preserve">, a particular peptide is strongly attached to the outer layer of radiation-damaged cells on the tumour receptor. Once the </w:t>
      </w:r>
      <w:proofErr w:type="spellStart"/>
      <w:r w:rsidRPr="00682090">
        <w:rPr>
          <w:rFonts w:ascii="Times New Roman" w:hAnsi="Times New Roman" w:cs="Times New Roman"/>
          <w:bCs/>
          <w:sz w:val="20"/>
          <w:szCs w:val="20"/>
          <w:lang w:val="en-IN"/>
        </w:rPr>
        <w:t>nanosponges</w:t>
      </w:r>
      <w:proofErr w:type="spellEnd"/>
      <w:r w:rsidRPr="00682090">
        <w:rPr>
          <w:rFonts w:ascii="Times New Roman" w:hAnsi="Times New Roman" w:cs="Times New Roman"/>
          <w:bCs/>
          <w:sz w:val="20"/>
          <w:szCs w:val="20"/>
          <w:lang w:val="en-IN"/>
        </w:rPr>
        <w:t xml:space="preserve"> attach to a cancer cell, they stick to its exterior and start releasing medication molecules. Focusing on medicine delivery can result in a more powerful therapeutic effect with reduced side effects using the same dose.</w:t>
      </w:r>
    </w:p>
    <w:p w14:paraId="485542D2" w14:textId="773D6378" w:rsidR="002B1174" w:rsidRPr="002B1174" w:rsidRDefault="002B1174" w:rsidP="002B1174">
      <w:pPr>
        <w:tabs>
          <w:tab w:val="left" w:pos="24"/>
        </w:tabs>
        <w:adjustRightInd w:val="0"/>
        <w:snapToGrid w:val="0"/>
        <w:jc w:val="both"/>
        <w:rPr>
          <w:rFonts w:ascii="Times New Roman" w:hAnsi="Times New Roman" w:cs="Times New Roman"/>
          <w:b/>
          <w:lang w:val="en-IN"/>
        </w:rPr>
      </w:pPr>
      <w:r w:rsidRPr="00682090">
        <w:rPr>
          <w:rFonts w:ascii="Times New Roman" w:hAnsi="Times New Roman" w:cs="Times New Roman"/>
          <w:b/>
          <w:sz w:val="20"/>
          <w:szCs w:val="20"/>
          <w:lang w:val="en-IN"/>
        </w:rPr>
        <w:t xml:space="preserve">To improve the poor solubility of </w:t>
      </w:r>
      <w:proofErr w:type="gramStart"/>
      <w:r w:rsidRPr="00682090">
        <w:rPr>
          <w:rFonts w:ascii="Times New Roman" w:hAnsi="Times New Roman" w:cs="Times New Roman"/>
          <w:b/>
          <w:sz w:val="20"/>
          <w:szCs w:val="20"/>
          <w:lang w:val="en-IN"/>
        </w:rPr>
        <w:t>drugs[</w:t>
      </w:r>
      <w:proofErr w:type="gramEnd"/>
      <w:r w:rsidRPr="00682090">
        <w:rPr>
          <w:rFonts w:ascii="Times New Roman" w:hAnsi="Times New Roman" w:cs="Times New Roman"/>
          <w:b/>
          <w:sz w:val="20"/>
          <w:szCs w:val="20"/>
          <w:lang w:val="en-IN"/>
        </w:rPr>
        <w:t>20]</w:t>
      </w:r>
    </w:p>
    <w:p w14:paraId="09F14F5B" w14:textId="77777777" w:rsidR="002B1174" w:rsidRPr="00682090" w:rsidRDefault="002B1174" w:rsidP="002B1174">
      <w:pPr>
        <w:tabs>
          <w:tab w:val="left" w:pos="24"/>
        </w:tabs>
        <w:adjustRightInd w:val="0"/>
        <w:snapToGrid w:val="0"/>
        <w:jc w:val="both"/>
        <w:rPr>
          <w:rFonts w:ascii="Times New Roman" w:hAnsi="Times New Roman" w:cs="Times New Roman"/>
          <w:bCs/>
          <w:sz w:val="20"/>
          <w:szCs w:val="20"/>
          <w:lang w:val="en-IN"/>
        </w:rPr>
      </w:pPr>
      <w:r w:rsidRPr="00682090">
        <w:rPr>
          <w:rFonts w:ascii="Times New Roman" w:hAnsi="Times New Roman" w:cs="Times New Roman"/>
          <w:bCs/>
          <w:sz w:val="20"/>
          <w:szCs w:val="20"/>
          <w:lang w:val="en-IN"/>
        </w:rPr>
        <w:t xml:space="preserve"> Poor solubility is a critical issue that must be considered in the design and development of materials. Medication solubility problems can compromise the effectiveness of a formulation. </w:t>
      </w:r>
      <w:proofErr w:type="spellStart"/>
      <w:r w:rsidRPr="00682090">
        <w:rPr>
          <w:rFonts w:ascii="Times New Roman" w:hAnsi="Times New Roman" w:cs="Times New Roman"/>
          <w:bCs/>
          <w:sz w:val="20"/>
          <w:szCs w:val="20"/>
          <w:lang w:val="en-IN"/>
        </w:rPr>
        <w:t>Nanosponges</w:t>
      </w:r>
      <w:proofErr w:type="spellEnd"/>
      <w:r w:rsidRPr="00682090">
        <w:rPr>
          <w:rFonts w:ascii="Times New Roman" w:hAnsi="Times New Roman" w:cs="Times New Roman"/>
          <w:bCs/>
          <w:sz w:val="20"/>
          <w:szCs w:val="20"/>
          <w:lang w:val="en-IN"/>
        </w:rPr>
        <w:t xml:space="preserve"> act as vehicles for molecules, enclosing them in the </w:t>
      </w:r>
      <w:proofErr w:type="spellStart"/>
      <w:r w:rsidRPr="00682090">
        <w:rPr>
          <w:rFonts w:ascii="Times New Roman" w:hAnsi="Times New Roman" w:cs="Times New Roman"/>
          <w:bCs/>
          <w:sz w:val="20"/>
          <w:szCs w:val="20"/>
          <w:lang w:val="en-IN"/>
        </w:rPr>
        <w:t>center</w:t>
      </w:r>
      <w:proofErr w:type="spellEnd"/>
      <w:r w:rsidRPr="00682090">
        <w:rPr>
          <w:rFonts w:ascii="Times New Roman" w:hAnsi="Times New Roman" w:cs="Times New Roman"/>
          <w:bCs/>
          <w:sz w:val="20"/>
          <w:szCs w:val="20"/>
          <w:lang w:val="en-IN"/>
        </w:rPr>
        <w:t xml:space="preserve"> and aiming to enhance the solubility of the formulation. The current method to enhance solubility involves the utilization of cyclodextrin </w:t>
      </w:r>
      <w:proofErr w:type="spellStart"/>
      <w:r w:rsidRPr="00682090">
        <w:rPr>
          <w:rFonts w:ascii="Times New Roman" w:hAnsi="Times New Roman" w:cs="Times New Roman"/>
          <w:bCs/>
          <w:sz w:val="20"/>
          <w:szCs w:val="20"/>
          <w:lang w:val="en-IN"/>
        </w:rPr>
        <w:t>nanosponges</w:t>
      </w:r>
      <w:proofErr w:type="spellEnd"/>
      <w:r w:rsidRPr="00682090">
        <w:rPr>
          <w:rFonts w:ascii="Times New Roman" w:hAnsi="Times New Roman" w:cs="Times New Roman"/>
          <w:bCs/>
          <w:sz w:val="20"/>
          <w:szCs w:val="20"/>
          <w:lang w:val="en-IN"/>
        </w:rPr>
        <w:t>.</w:t>
      </w:r>
    </w:p>
    <w:p w14:paraId="1D98E982" w14:textId="5D430A7E" w:rsidR="002B1174" w:rsidRPr="00682090" w:rsidRDefault="002B1174" w:rsidP="002B1174">
      <w:pPr>
        <w:tabs>
          <w:tab w:val="left" w:pos="24"/>
        </w:tabs>
        <w:adjustRightInd w:val="0"/>
        <w:snapToGrid w:val="0"/>
        <w:jc w:val="both"/>
        <w:rPr>
          <w:rFonts w:ascii="Times New Roman" w:hAnsi="Times New Roman" w:cs="Times New Roman"/>
          <w:bCs/>
          <w:sz w:val="20"/>
          <w:szCs w:val="20"/>
          <w:lang w:val="en-IN"/>
        </w:rPr>
      </w:pPr>
      <w:r w:rsidRPr="00682090">
        <w:rPr>
          <w:rFonts w:ascii="Times New Roman" w:hAnsi="Times New Roman" w:cs="Times New Roman"/>
          <w:b/>
          <w:sz w:val="20"/>
          <w:szCs w:val="20"/>
          <w:lang w:val="en-IN"/>
        </w:rPr>
        <w:t>In the treatment of blood poisoning as an absorbent</w:t>
      </w:r>
    </w:p>
    <w:p w14:paraId="0E42E889" w14:textId="77777777" w:rsidR="002B1174" w:rsidRPr="00682090" w:rsidRDefault="002B1174" w:rsidP="002B1174">
      <w:pPr>
        <w:tabs>
          <w:tab w:val="left" w:pos="24"/>
        </w:tabs>
        <w:adjustRightInd w:val="0"/>
        <w:snapToGrid w:val="0"/>
        <w:jc w:val="both"/>
        <w:rPr>
          <w:rFonts w:ascii="Times New Roman" w:hAnsi="Times New Roman" w:cs="Times New Roman"/>
          <w:bCs/>
          <w:sz w:val="20"/>
          <w:szCs w:val="20"/>
          <w:lang w:val="en-IN"/>
        </w:rPr>
      </w:pPr>
      <w:proofErr w:type="spellStart"/>
      <w:r w:rsidRPr="00682090">
        <w:rPr>
          <w:rFonts w:ascii="Times New Roman" w:hAnsi="Times New Roman" w:cs="Times New Roman"/>
          <w:bCs/>
          <w:sz w:val="20"/>
          <w:szCs w:val="20"/>
          <w:lang w:val="en-IN"/>
        </w:rPr>
        <w:t>Nanosponges</w:t>
      </w:r>
      <w:proofErr w:type="spellEnd"/>
      <w:r w:rsidRPr="00682090">
        <w:rPr>
          <w:rFonts w:ascii="Times New Roman" w:hAnsi="Times New Roman" w:cs="Times New Roman"/>
          <w:bCs/>
          <w:sz w:val="20"/>
          <w:szCs w:val="20"/>
          <w:lang w:val="en-IN"/>
        </w:rPr>
        <w:t xml:space="preserve"> are capable of eliminating dangerous, toxic chemicals from our bloodstream by soaking up the toxins. Rather than antidotes, </w:t>
      </w:r>
      <w:proofErr w:type="spellStart"/>
      <w:r w:rsidRPr="00682090">
        <w:rPr>
          <w:rFonts w:ascii="Times New Roman" w:hAnsi="Times New Roman" w:cs="Times New Roman"/>
          <w:bCs/>
          <w:sz w:val="20"/>
          <w:szCs w:val="20"/>
          <w:lang w:val="en-IN"/>
        </w:rPr>
        <w:t>nanosponges</w:t>
      </w:r>
      <w:proofErr w:type="spellEnd"/>
      <w:r w:rsidRPr="00682090">
        <w:rPr>
          <w:rFonts w:ascii="Times New Roman" w:hAnsi="Times New Roman" w:cs="Times New Roman"/>
          <w:bCs/>
          <w:sz w:val="20"/>
          <w:szCs w:val="20"/>
          <w:lang w:val="en-IN"/>
        </w:rPr>
        <w:t xml:space="preserve"> can be injected into the bloodstream to absorb toxins. The </w:t>
      </w:r>
      <w:proofErr w:type="spellStart"/>
      <w:r w:rsidRPr="00682090">
        <w:rPr>
          <w:rFonts w:ascii="Times New Roman" w:hAnsi="Times New Roman" w:cs="Times New Roman"/>
          <w:bCs/>
          <w:sz w:val="20"/>
          <w:szCs w:val="20"/>
          <w:lang w:val="en-IN"/>
        </w:rPr>
        <w:t>nanosponges</w:t>
      </w:r>
      <w:proofErr w:type="spellEnd"/>
      <w:r w:rsidRPr="00682090">
        <w:rPr>
          <w:rFonts w:ascii="Times New Roman" w:hAnsi="Times New Roman" w:cs="Times New Roman"/>
          <w:bCs/>
          <w:sz w:val="20"/>
          <w:szCs w:val="20"/>
          <w:lang w:val="en-IN"/>
        </w:rPr>
        <w:t xml:space="preserve"> mimic a red blood cell in the bloodstream, attracting and absorbing toxins.</w:t>
      </w:r>
    </w:p>
    <w:p w14:paraId="165BA6CF" w14:textId="77777777" w:rsidR="002B1174" w:rsidRPr="00682090" w:rsidRDefault="002B1174" w:rsidP="002B1174">
      <w:pPr>
        <w:tabs>
          <w:tab w:val="left" w:pos="24"/>
        </w:tabs>
        <w:adjustRightInd w:val="0"/>
        <w:snapToGrid w:val="0"/>
        <w:jc w:val="both"/>
        <w:rPr>
          <w:rFonts w:ascii="Times New Roman" w:hAnsi="Times New Roman" w:cs="Times New Roman"/>
          <w:b/>
          <w:sz w:val="24"/>
          <w:szCs w:val="24"/>
          <w:lang w:val="en-IN"/>
        </w:rPr>
      </w:pPr>
      <w:r w:rsidRPr="00682090">
        <w:rPr>
          <w:rFonts w:ascii="Times New Roman" w:hAnsi="Times New Roman" w:cs="Times New Roman"/>
          <w:b/>
          <w:sz w:val="24"/>
          <w:szCs w:val="24"/>
          <w:lang w:val="en-IN"/>
        </w:rPr>
        <w:t>CONCLUSION</w:t>
      </w:r>
    </w:p>
    <w:p w14:paraId="0B3A713C" w14:textId="5B9CE8BF" w:rsidR="002B1174" w:rsidRPr="00682090" w:rsidRDefault="002B1174" w:rsidP="002B1174">
      <w:pPr>
        <w:tabs>
          <w:tab w:val="left" w:pos="24"/>
        </w:tabs>
        <w:adjustRightInd w:val="0"/>
        <w:snapToGrid w:val="0"/>
        <w:jc w:val="both"/>
        <w:rPr>
          <w:rFonts w:ascii="Times New Roman" w:hAnsi="Times New Roman" w:cs="Times New Roman"/>
          <w:bCs/>
          <w:sz w:val="20"/>
          <w:szCs w:val="20"/>
          <w:lang w:val="en-IN"/>
        </w:rPr>
      </w:pPr>
      <w:proofErr w:type="spellStart"/>
      <w:r w:rsidRPr="00682090">
        <w:rPr>
          <w:rFonts w:ascii="Times New Roman" w:hAnsi="Times New Roman" w:cs="Times New Roman"/>
          <w:bCs/>
          <w:sz w:val="20"/>
          <w:szCs w:val="20"/>
          <w:lang w:val="en-IN"/>
        </w:rPr>
        <w:t>Nanosponges</w:t>
      </w:r>
      <w:proofErr w:type="spellEnd"/>
      <w:r w:rsidRPr="00682090">
        <w:rPr>
          <w:rFonts w:ascii="Times New Roman" w:hAnsi="Times New Roman" w:cs="Times New Roman"/>
          <w:bCs/>
          <w:sz w:val="20"/>
          <w:szCs w:val="20"/>
          <w:lang w:val="en-IN"/>
        </w:rPr>
        <w:t xml:space="preserve"> are a new drug delivery technology that enhances solubility, stability, and</w:t>
      </w:r>
      <w:r w:rsidR="00682090">
        <w:rPr>
          <w:rFonts w:ascii="Times New Roman" w:hAnsi="Times New Roman" w:cs="Times New Roman"/>
          <w:bCs/>
          <w:sz w:val="20"/>
          <w:szCs w:val="20"/>
          <w:lang w:val="en-IN"/>
        </w:rPr>
        <w:t xml:space="preserve"> </w:t>
      </w:r>
      <w:r w:rsidRPr="00682090">
        <w:rPr>
          <w:rFonts w:ascii="Times New Roman" w:hAnsi="Times New Roman" w:cs="Times New Roman"/>
          <w:bCs/>
          <w:sz w:val="20"/>
          <w:szCs w:val="20"/>
          <w:lang w:val="en-IN"/>
        </w:rPr>
        <w:t xml:space="preserve">controlled drug release. They are integrated into hydrogels for targeted skin delivery, especially for treating dermal infections. Developed using methods like ultrasound assisted synthesis, emulsion solvent diffusion, and microwave-assisted synthesis, </w:t>
      </w:r>
      <w:proofErr w:type="spellStart"/>
      <w:r w:rsidRPr="00682090">
        <w:rPr>
          <w:rFonts w:ascii="Times New Roman" w:hAnsi="Times New Roman" w:cs="Times New Roman"/>
          <w:bCs/>
          <w:sz w:val="20"/>
          <w:szCs w:val="20"/>
          <w:lang w:val="en-IN"/>
        </w:rPr>
        <w:t>nanosponges</w:t>
      </w:r>
      <w:proofErr w:type="spellEnd"/>
      <w:r w:rsidRPr="00682090">
        <w:rPr>
          <w:rFonts w:ascii="Times New Roman" w:hAnsi="Times New Roman" w:cs="Times New Roman"/>
          <w:bCs/>
          <w:sz w:val="20"/>
          <w:szCs w:val="20"/>
          <w:lang w:val="en-IN"/>
        </w:rPr>
        <w:t xml:space="preserve"> are versatile and promising for various therapeutic areas, including cancer therapy and toxin absorption. Future research will further expand their potential.</w:t>
      </w:r>
    </w:p>
    <w:p w14:paraId="71689FC3" w14:textId="00120EAD" w:rsidR="002B1174" w:rsidRPr="00682090" w:rsidRDefault="002B1174" w:rsidP="00682090">
      <w:pPr>
        <w:tabs>
          <w:tab w:val="left" w:pos="24"/>
          <w:tab w:val="left" w:pos="1126"/>
        </w:tabs>
        <w:adjustRightInd w:val="0"/>
        <w:snapToGrid w:val="0"/>
        <w:jc w:val="both"/>
        <w:rPr>
          <w:rFonts w:ascii="Times New Roman" w:hAnsi="Times New Roman" w:cs="Times New Roman"/>
          <w:bCs/>
          <w:sz w:val="24"/>
          <w:szCs w:val="24"/>
        </w:rPr>
      </w:pPr>
      <w:r w:rsidRPr="00682090">
        <w:rPr>
          <w:rFonts w:ascii="Times New Roman" w:hAnsi="Times New Roman" w:cs="Times New Roman"/>
          <w:bCs/>
          <w:sz w:val="24"/>
          <w:szCs w:val="24"/>
        </w:rPr>
        <w:tab/>
      </w:r>
      <w:r w:rsidRPr="00682090">
        <w:rPr>
          <w:rFonts w:ascii="Times New Roman" w:hAnsi="Times New Roman" w:cs="Times New Roman"/>
          <w:b/>
          <w:sz w:val="24"/>
          <w:szCs w:val="24"/>
          <w:lang w:val="en-IN"/>
        </w:rPr>
        <w:t>CONFLICTS OF INTEREST</w:t>
      </w:r>
    </w:p>
    <w:p w14:paraId="55C5DFCB" w14:textId="77777777" w:rsidR="002B1174" w:rsidRPr="00682090" w:rsidRDefault="002B1174" w:rsidP="002B1174">
      <w:pPr>
        <w:tabs>
          <w:tab w:val="left" w:pos="24"/>
        </w:tabs>
        <w:adjustRightInd w:val="0"/>
        <w:snapToGrid w:val="0"/>
        <w:jc w:val="both"/>
        <w:rPr>
          <w:rFonts w:ascii="Times New Roman" w:hAnsi="Times New Roman" w:cs="Times New Roman"/>
          <w:bCs/>
          <w:sz w:val="20"/>
          <w:szCs w:val="20"/>
          <w:lang w:val="en-IN"/>
        </w:rPr>
      </w:pPr>
      <w:r w:rsidRPr="00682090">
        <w:rPr>
          <w:rFonts w:ascii="Times New Roman" w:hAnsi="Times New Roman" w:cs="Times New Roman"/>
          <w:bCs/>
          <w:sz w:val="20"/>
          <w:szCs w:val="20"/>
          <w:lang w:val="en-IN"/>
        </w:rPr>
        <w:t>There is no declaration of a conflict of interest.</w:t>
      </w:r>
    </w:p>
    <w:p w14:paraId="36E45F79" w14:textId="77777777" w:rsidR="002B1174" w:rsidRPr="00682090" w:rsidRDefault="002B1174" w:rsidP="002B1174">
      <w:pPr>
        <w:tabs>
          <w:tab w:val="left" w:pos="24"/>
        </w:tabs>
        <w:adjustRightInd w:val="0"/>
        <w:snapToGrid w:val="0"/>
        <w:jc w:val="both"/>
        <w:rPr>
          <w:rFonts w:ascii="Times New Roman" w:hAnsi="Times New Roman" w:cs="Times New Roman"/>
          <w:b/>
          <w:sz w:val="24"/>
          <w:szCs w:val="24"/>
          <w:lang w:val="en-IN"/>
        </w:rPr>
      </w:pPr>
      <w:r w:rsidRPr="00682090">
        <w:rPr>
          <w:rFonts w:ascii="Times New Roman" w:hAnsi="Times New Roman" w:cs="Times New Roman"/>
          <w:b/>
          <w:sz w:val="24"/>
          <w:szCs w:val="24"/>
          <w:lang w:val="en-IN"/>
        </w:rPr>
        <w:t>ACKNOWLEDGEMENT</w:t>
      </w:r>
    </w:p>
    <w:p w14:paraId="21FAF6FA" w14:textId="074AAC81" w:rsidR="002B1174" w:rsidRPr="00682090" w:rsidRDefault="002B1174" w:rsidP="002B1174">
      <w:pPr>
        <w:tabs>
          <w:tab w:val="left" w:pos="24"/>
        </w:tabs>
        <w:adjustRightInd w:val="0"/>
        <w:snapToGrid w:val="0"/>
        <w:jc w:val="both"/>
        <w:rPr>
          <w:rFonts w:ascii="Times New Roman" w:hAnsi="Times New Roman" w:cs="Times New Roman"/>
          <w:bCs/>
          <w:sz w:val="20"/>
          <w:szCs w:val="20"/>
          <w:lang w:val="en-IN"/>
        </w:rPr>
      </w:pPr>
      <w:r w:rsidRPr="00682090">
        <w:rPr>
          <w:rFonts w:ascii="Times New Roman" w:hAnsi="Times New Roman" w:cs="Times New Roman"/>
          <w:bCs/>
          <w:sz w:val="20"/>
          <w:szCs w:val="20"/>
          <w:lang w:val="en-IN"/>
        </w:rPr>
        <w:t>The author thanks the college management, principal, teachers, non-teaching staff, and</w:t>
      </w:r>
      <w:r w:rsidR="00682090">
        <w:rPr>
          <w:rFonts w:ascii="Times New Roman" w:hAnsi="Times New Roman" w:cs="Times New Roman"/>
          <w:bCs/>
          <w:sz w:val="20"/>
          <w:szCs w:val="20"/>
          <w:lang w:val="en-IN"/>
        </w:rPr>
        <w:t xml:space="preserve"> </w:t>
      </w:r>
      <w:r w:rsidRPr="00682090">
        <w:rPr>
          <w:rFonts w:ascii="Times New Roman" w:hAnsi="Times New Roman" w:cs="Times New Roman"/>
          <w:bCs/>
          <w:sz w:val="20"/>
          <w:szCs w:val="20"/>
          <w:lang w:val="en-IN"/>
        </w:rPr>
        <w:t>colleagues for their support</w:t>
      </w:r>
      <w:r w:rsidRPr="002B1174">
        <w:rPr>
          <w:rFonts w:ascii="Times New Roman" w:hAnsi="Times New Roman" w:cs="Times New Roman"/>
          <w:bCs/>
          <w:lang w:val="en-IN"/>
        </w:rPr>
        <w:t>.</w:t>
      </w:r>
    </w:p>
    <w:p w14:paraId="33E18633" w14:textId="77777777" w:rsidR="002B1174" w:rsidRPr="002B1174" w:rsidRDefault="002B1174" w:rsidP="002B1174">
      <w:pPr>
        <w:tabs>
          <w:tab w:val="left" w:pos="24"/>
        </w:tabs>
        <w:adjustRightInd w:val="0"/>
        <w:snapToGrid w:val="0"/>
        <w:jc w:val="both"/>
        <w:rPr>
          <w:rFonts w:ascii="Times New Roman" w:hAnsi="Times New Roman" w:cs="Times New Roman"/>
          <w:bCs/>
          <w:lang w:val="en-IN"/>
        </w:rPr>
      </w:pPr>
      <w:r w:rsidRPr="002B1174">
        <w:rPr>
          <w:rFonts w:ascii="Times New Roman" w:hAnsi="Times New Roman" w:cs="Times New Roman"/>
          <w:bCs/>
          <w:lang w:val="en-IN"/>
        </w:rPr>
        <w:t xml:space="preserve">  </w:t>
      </w:r>
    </w:p>
    <w:p w14:paraId="6DE620E6" w14:textId="77777777" w:rsidR="002B1174" w:rsidRPr="002B1174" w:rsidRDefault="002B1174" w:rsidP="002B1174">
      <w:pPr>
        <w:tabs>
          <w:tab w:val="left" w:pos="24"/>
        </w:tabs>
        <w:adjustRightInd w:val="0"/>
        <w:snapToGrid w:val="0"/>
        <w:jc w:val="both"/>
        <w:rPr>
          <w:rFonts w:ascii="Times New Roman" w:hAnsi="Times New Roman" w:cs="Times New Roman"/>
          <w:bCs/>
          <w:lang w:val="en-IN"/>
        </w:rPr>
      </w:pPr>
    </w:p>
    <w:p w14:paraId="64CC17D0" w14:textId="77777777" w:rsidR="00682090" w:rsidRDefault="00682090" w:rsidP="002B1174">
      <w:pPr>
        <w:tabs>
          <w:tab w:val="left" w:pos="24"/>
        </w:tabs>
        <w:adjustRightInd w:val="0"/>
        <w:snapToGrid w:val="0"/>
        <w:jc w:val="both"/>
        <w:rPr>
          <w:rFonts w:ascii="Times New Roman" w:hAnsi="Times New Roman" w:cs="Times New Roman"/>
          <w:b/>
          <w:lang w:val="en-IN"/>
        </w:rPr>
      </w:pPr>
    </w:p>
    <w:p w14:paraId="7D841BEA" w14:textId="77777777" w:rsidR="00682090" w:rsidRDefault="00682090" w:rsidP="002B1174">
      <w:pPr>
        <w:tabs>
          <w:tab w:val="left" w:pos="24"/>
        </w:tabs>
        <w:adjustRightInd w:val="0"/>
        <w:snapToGrid w:val="0"/>
        <w:jc w:val="both"/>
        <w:rPr>
          <w:rFonts w:ascii="Times New Roman" w:hAnsi="Times New Roman" w:cs="Times New Roman"/>
          <w:b/>
          <w:lang w:val="en-IN"/>
        </w:rPr>
      </w:pPr>
    </w:p>
    <w:p w14:paraId="55F31DCC" w14:textId="77777777" w:rsidR="00682090" w:rsidRDefault="00682090" w:rsidP="002B1174">
      <w:pPr>
        <w:tabs>
          <w:tab w:val="left" w:pos="24"/>
        </w:tabs>
        <w:adjustRightInd w:val="0"/>
        <w:snapToGrid w:val="0"/>
        <w:jc w:val="both"/>
        <w:rPr>
          <w:rFonts w:ascii="Times New Roman" w:hAnsi="Times New Roman" w:cs="Times New Roman"/>
          <w:b/>
          <w:lang w:val="en-IN"/>
        </w:rPr>
      </w:pPr>
    </w:p>
    <w:p w14:paraId="07F5B683" w14:textId="77777777" w:rsidR="00682090" w:rsidRDefault="00682090" w:rsidP="002B1174">
      <w:pPr>
        <w:tabs>
          <w:tab w:val="left" w:pos="24"/>
        </w:tabs>
        <w:adjustRightInd w:val="0"/>
        <w:snapToGrid w:val="0"/>
        <w:jc w:val="both"/>
        <w:rPr>
          <w:rFonts w:ascii="Times New Roman" w:hAnsi="Times New Roman" w:cs="Times New Roman"/>
          <w:b/>
          <w:lang w:val="en-IN"/>
        </w:rPr>
      </w:pPr>
    </w:p>
    <w:p w14:paraId="34909B05" w14:textId="77777777" w:rsidR="00682090" w:rsidRDefault="00682090" w:rsidP="002B1174">
      <w:pPr>
        <w:tabs>
          <w:tab w:val="left" w:pos="24"/>
        </w:tabs>
        <w:adjustRightInd w:val="0"/>
        <w:snapToGrid w:val="0"/>
        <w:jc w:val="both"/>
        <w:rPr>
          <w:rFonts w:ascii="Times New Roman" w:hAnsi="Times New Roman" w:cs="Times New Roman"/>
          <w:b/>
          <w:lang w:val="en-IN"/>
        </w:rPr>
      </w:pPr>
    </w:p>
    <w:p w14:paraId="1FC85216" w14:textId="77777777" w:rsidR="00682090" w:rsidRDefault="00682090" w:rsidP="002B1174">
      <w:pPr>
        <w:tabs>
          <w:tab w:val="left" w:pos="24"/>
        </w:tabs>
        <w:adjustRightInd w:val="0"/>
        <w:snapToGrid w:val="0"/>
        <w:jc w:val="both"/>
        <w:rPr>
          <w:rFonts w:ascii="Times New Roman" w:hAnsi="Times New Roman" w:cs="Times New Roman"/>
          <w:b/>
          <w:lang w:val="en-IN"/>
        </w:rPr>
      </w:pPr>
    </w:p>
    <w:p w14:paraId="3089179C" w14:textId="2A97E210" w:rsidR="002B1174" w:rsidRPr="00682090" w:rsidRDefault="002B1174" w:rsidP="002B1174">
      <w:pPr>
        <w:tabs>
          <w:tab w:val="left" w:pos="24"/>
        </w:tabs>
        <w:adjustRightInd w:val="0"/>
        <w:snapToGrid w:val="0"/>
        <w:jc w:val="both"/>
        <w:rPr>
          <w:rFonts w:ascii="Times New Roman" w:hAnsi="Times New Roman" w:cs="Times New Roman"/>
          <w:b/>
          <w:sz w:val="24"/>
          <w:szCs w:val="24"/>
          <w:lang w:val="en-IN"/>
        </w:rPr>
      </w:pPr>
      <w:r w:rsidRPr="00682090">
        <w:rPr>
          <w:rFonts w:ascii="Times New Roman" w:hAnsi="Times New Roman" w:cs="Times New Roman"/>
          <w:b/>
          <w:sz w:val="24"/>
          <w:szCs w:val="24"/>
          <w:lang w:val="en-IN"/>
        </w:rPr>
        <w:lastRenderedPageBreak/>
        <w:t>REFERENCES</w:t>
      </w:r>
    </w:p>
    <w:p w14:paraId="165B7F7C" w14:textId="77777777" w:rsidR="002B1174" w:rsidRPr="002B1174" w:rsidRDefault="002B1174" w:rsidP="002B1174">
      <w:pPr>
        <w:tabs>
          <w:tab w:val="left" w:pos="24"/>
        </w:tabs>
        <w:adjustRightInd w:val="0"/>
        <w:snapToGrid w:val="0"/>
        <w:jc w:val="both"/>
        <w:rPr>
          <w:rFonts w:ascii="Times New Roman" w:hAnsi="Times New Roman" w:cs="Times New Roman"/>
          <w:bCs/>
          <w:lang w:val="en-IN"/>
        </w:rPr>
      </w:pPr>
    </w:p>
    <w:p w14:paraId="4F367A48" w14:textId="77777777" w:rsidR="002B1174" w:rsidRPr="002B1174" w:rsidRDefault="002B1174" w:rsidP="002B1174">
      <w:pPr>
        <w:numPr>
          <w:ilvl w:val="0"/>
          <w:numId w:val="24"/>
        </w:numPr>
        <w:tabs>
          <w:tab w:val="left" w:pos="24"/>
        </w:tabs>
        <w:adjustRightInd w:val="0"/>
        <w:snapToGrid w:val="0"/>
        <w:spacing w:after="0" w:line="240" w:lineRule="auto"/>
        <w:ind w:left="426"/>
        <w:jc w:val="both"/>
        <w:rPr>
          <w:rFonts w:ascii="Times New Roman" w:hAnsi="Times New Roman" w:cs="Times New Roman"/>
          <w:bCs/>
          <w:lang w:val="en-IN"/>
        </w:rPr>
      </w:pPr>
      <w:r w:rsidRPr="002B1174">
        <w:rPr>
          <w:rFonts w:ascii="Times New Roman" w:hAnsi="Times New Roman" w:cs="Times New Roman"/>
          <w:bCs/>
          <w:lang w:val="en-IN"/>
        </w:rPr>
        <w:t xml:space="preserve">Akash </w:t>
      </w:r>
      <w:proofErr w:type="gramStart"/>
      <w:r w:rsidRPr="002B1174">
        <w:rPr>
          <w:rFonts w:ascii="Times New Roman" w:hAnsi="Times New Roman" w:cs="Times New Roman"/>
          <w:bCs/>
          <w:lang w:val="en-IN"/>
        </w:rPr>
        <w:t>Garg ,</w:t>
      </w:r>
      <w:proofErr w:type="gramEnd"/>
      <w:r w:rsidRPr="002B1174">
        <w:rPr>
          <w:rFonts w:ascii="Times New Roman" w:hAnsi="Times New Roman" w:cs="Times New Roman"/>
          <w:bCs/>
          <w:lang w:val="en-IN"/>
        </w:rPr>
        <w:t xml:space="preserve"> Wen-Cheng Lai </w:t>
      </w:r>
      <w:proofErr w:type="spellStart"/>
      <w:r w:rsidRPr="002B1174">
        <w:rPr>
          <w:rFonts w:ascii="Times New Roman" w:hAnsi="Times New Roman" w:cs="Times New Roman"/>
          <w:bCs/>
          <w:lang w:val="en-IN"/>
        </w:rPr>
        <w:t>Talever</w:t>
      </w:r>
      <w:proofErr w:type="spellEnd"/>
      <w:r w:rsidRPr="002B1174">
        <w:rPr>
          <w:rFonts w:ascii="Times New Roman" w:hAnsi="Times New Roman" w:cs="Times New Roman"/>
          <w:bCs/>
          <w:lang w:val="en-IN"/>
        </w:rPr>
        <w:t xml:space="preserve"> Singh , Himansu Chopra , Ramkumar Chaudhary  Rutvi Agrawal  and Braj Nandan Dubey. </w:t>
      </w:r>
      <w:proofErr w:type="spellStart"/>
      <w:r w:rsidRPr="002B1174">
        <w:rPr>
          <w:rFonts w:ascii="Times New Roman" w:hAnsi="Times New Roman" w:cs="Times New Roman"/>
          <w:bCs/>
          <w:lang w:val="en-IN"/>
        </w:rPr>
        <w:t>Nanosponge</w:t>
      </w:r>
      <w:proofErr w:type="spellEnd"/>
      <w:r w:rsidRPr="002B1174">
        <w:rPr>
          <w:rFonts w:ascii="Times New Roman" w:hAnsi="Times New Roman" w:cs="Times New Roman"/>
          <w:bCs/>
          <w:lang w:val="en-IN"/>
        </w:rPr>
        <w:t xml:space="preserve">: A promising and intriguing strategy in medical and pharmaceutical Science. </w:t>
      </w:r>
      <w:r w:rsidRPr="002B1174">
        <w:rPr>
          <w:rFonts w:ascii="Times New Roman" w:hAnsi="Times New Roman" w:cs="Times New Roman"/>
          <w:bCs/>
          <w:i/>
          <w:iCs/>
          <w:lang w:val="en-IN"/>
        </w:rPr>
        <w:t>Heliyon</w:t>
      </w:r>
      <w:r w:rsidRPr="002B1174">
        <w:rPr>
          <w:rFonts w:ascii="Times New Roman" w:hAnsi="Times New Roman" w:cs="Times New Roman"/>
          <w:bCs/>
          <w:lang w:val="en-IN"/>
        </w:rPr>
        <w:t>.2024;11(1):23-31.</w:t>
      </w:r>
    </w:p>
    <w:p w14:paraId="77FE0BDF" w14:textId="77777777" w:rsidR="002B1174" w:rsidRPr="002B1174" w:rsidRDefault="002B1174" w:rsidP="002B1174">
      <w:pPr>
        <w:numPr>
          <w:ilvl w:val="0"/>
          <w:numId w:val="24"/>
        </w:numPr>
        <w:tabs>
          <w:tab w:val="left" w:pos="24"/>
        </w:tabs>
        <w:adjustRightInd w:val="0"/>
        <w:snapToGrid w:val="0"/>
        <w:spacing w:after="0" w:line="240" w:lineRule="auto"/>
        <w:ind w:left="426"/>
        <w:jc w:val="both"/>
        <w:rPr>
          <w:rFonts w:ascii="Times New Roman" w:hAnsi="Times New Roman" w:cs="Times New Roman"/>
          <w:bCs/>
          <w:lang w:val="en-IN"/>
        </w:rPr>
      </w:pPr>
      <w:proofErr w:type="spellStart"/>
      <w:r w:rsidRPr="002B1174">
        <w:rPr>
          <w:rFonts w:ascii="Times New Roman" w:hAnsi="Times New Roman" w:cs="Times New Roman"/>
          <w:bCs/>
          <w:lang w:val="en-IN"/>
        </w:rPr>
        <w:t>Himangshu</w:t>
      </w:r>
      <w:proofErr w:type="spellEnd"/>
      <w:r w:rsidRPr="002B1174">
        <w:rPr>
          <w:rFonts w:ascii="Times New Roman" w:hAnsi="Times New Roman" w:cs="Times New Roman"/>
          <w:bCs/>
          <w:lang w:val="en-IN"/>
        </w:rPr>
        <w:t xml:space="preserve"> Bhowmik, D. </w:t>
      </w:r>
      <w:proofErr w:type="spellStart"/>
      <w:r w:rsidRPr="002B1174">
        <w:rPr>
          <w:rFonts w:ascii="Times New Roman" w:hAnsi="Times New Roman" w:cs="Times New Roman"/>
          <w:bCs/>
          <w:lang w:val="en-IN"/>
        </w:rPr>
        <w:t>Nagasamy</w:t>
      </w:r>
      <w:proofErr w:type="spellEnd"/>
      <w:r w:rsidRPr="002B1174">
        <w:rPr>
          <w:rFonts w:ascii="Times New Roman" w:hAnsi="Times New Roman" w:cs="Times New Roman"/>
          <w:bCs/>
          <w:lang w:val="en-IN"/>
        </w:rPr>
        <w:t xml:space="preserve"> Venkatesh Anuttam </w:t>
      </w:r>
      <w:proofErr w:type="spellStart"/>
      <w:r w:rsidRPr="002B1174">
        <w:rPr>
          <w:rFonts w:ascii="Times New Roman" w:hAnsi="Times New Roman" w:cs="Times New Roman"/>
          <w:bCs/>
          <w:lang w:val="en-IN"/>
        </w:rPr>
        <w:t>Kuila</w:t>
      </w:r>
      <w:proofErr w:type="spellEnd"/>
      <w:r w:rsidRPr="002B1174">
        <w:rPr>
          <w:rFonts w:ascii="Times New Roman" w:hAnsi="Times New Roman" w:cs="Times New Roman"/>
          <w:bCs/>
          <w:lang w:val="en-IN"/>
        </w:rPr>
        <w:t xml:space="preserve"> and </w:t>
      </w:r>
      <w:proofErr w:type="spellStart"/>
      <w:r w:rsidRPr="002B1174">
        <w:rPr>
          <w:rFonts w:ascii="Times New Roman" w:hAnsi="Times New Roman" w:cs="Times New Roman"/>
          <w:bCs/>
          <w:lang w:val="en-IN"/>
        </w:rPr>
        <w:t>Kammari</w:t>
      </w:r>
      <w:proofErr w:type="spellEnd"/>
      <w:r w:rsidRPr="002B1174">
        <w:rPr>
          <w:rFonts w:ascii="Times New Roman" w:hAnsi="Times New Roman" w:cs="Times New Roman"/>
          <w:bCs/>
          <w:lang w:val="en-IN"/>
        </w:rPr>
        <w:t xml:space="preserve"> Harish Kumar. </w:t>
      </w:r>
      <w:proofErr w:type="spellStart"/>
      <w:r w:rsidRPr="002B1174">
        <w:rPr>
          <w:rFonts w:ascii="Times New Roman" w:hAnsi="Times New Roman" w:cs="Times New Roman"/>
          <w:bCs/>
          <w:lang w:val="en-IN"/>
        </w:rPr>
        <w:t>Nanosponges</w:t>
      </w:r>
      <w:proofErr w:type="spellEnd"/>
      <w:r w:rsidRPr="002B1174">
        <w:rPr>
          <w:rFonts w:ascii="Times New Roman" w:hAnsi="Times New Roman" w:cs="Times New Roman"/>
          <w:bCs/>
          <w:lang w:val="en-IN"/>
        </w:rPr>
        <w:t xml:space="preserve">: A Review. </w:t>
      </w:r>
      <w:r w:rsidRPr="002B1174">
        <w:rPr>
          <w:rFonts w:ascii="Times New Roman" w:hAnsi="Times New Roman" w:cs="Times New Roman"/>
          <w:bCs/>
          <w:i/>
          <w:iCs/>
          <w:lang w:val="en-IN"/>
        </w:rPr>
        <w:t xml:space="preserve">International Journal </w:t>
      </w:r>
      <w:proofErr w:type="gramStart"/>
      <w:r w:rsidRPr="002B1174">
        <w:rPr>
          <w:rFonts w:ascii="Times New Roman" w:hAnsi="Times New Roman" w:cs="Times New Roman"/>
          <w:bCs/>
          <w:i/>
          <w:iCs/>
          <w:lang w:val="en-IN"/>
        </w:rPr>
        <w:t>Of</w:t>
      </w:r>
      <w:proofErr w:type="gramEnd"/>
      <w:r w:rsidRPr="002B1174">
        <w:rPr>
          <w:rFonts w:ascii="Times New Roman" w:hAnsi="Times New Roman" w:cs="Times New Roman"/>
          <w:bCs/>
          <w:i/>
          <w:iCs/>
          <w:lang w:val="en-IN"/>
        </w:rPr>
        <w:t xml:space="preserve"> Applied Pharmaceutics.</w:t>
      </w:r>
      <w:r w:rsidRPr="002B1174">
        <w:rPr>
          <w:rFonts w:ascii="Times New Roman" w:hAnsi="Times New Roman" w:cs="Times New Roman"/>
          <w:bCs/>
          <w:lang w:val="en-IN"/>
        </w:rPr>
        <w:t>2018;10(4):1.</w:t>
      </w:r>
    </w:p>
    <w:p w14:paraId="681A638B" w14:textId="77777777" w:rsidR="002B1174" w:rsidRPr="002B1174" w:rsidRDefault="002B1174" w:rsidP="002B1174">
      <w:pPr>
        <w:numPr>
          <w:ilvl w:val="0"/>
          <w:numId w:val="24"/>
        </w:numPr>
        <w:tabs>
          <w:tab w:val="left" w:pos="24"/>
        </w:tabs>
        <w:adjustRightInd w:val="0"/>
        <w:snapToGrid w:val="0"/>
        <w:spacing w:after="0" w:line="240" w:lineRule="auto"/>
        <w:ind w:left="426"/>
        <w:jc w:val="both"/>
        <w:rPr>
          <w:rFonts w:ascii="Times New Roman" w:hAnsi="Times New Roman" w:cs="Times New Roman"/>
          <w:bCs/>
          <w:lang w:val="en-IN"/>
        </w:rPr>
      </w:pPr>
      <w:r w:rsidRPr="002B1174">
        <w:rPr>
          <w:rFonts w:ascii="Times New Roman" w:hAnsi="Times New Roman" w:cs="Times New Roman"/>
          <w:bCs/>
          <w:lang w:val="en-IN"/>
        </w:rPr>
        <w:t xml:space="preserve">Ravi Silpa C, Krishnakumar K and Nair Smitha </w:t>
      </w:r>
      <w:proofErr w:type="spellStart"/>
      <w:proofErr w:type="gramStart"/>
      <w:r w:rsidRPr="002B1174">
        <w:rPr>
          <w:rFonts w:ascii="Times New Roman" w:hAnsi="Times New Roman" w:cs="Times New Roman"/>
          <w:bCs/>
          <w:lang w:val="en-IN"/>
        </w:rPr>
        <w:t>K.Nanosponges</w:t>
      </w:r>
      <w:proofErr w:type="spellEnd"/>
      <w:proofErr w:type="gramEnd"/>
      <w:r w:rsidRPr="002B1174">
        <w:rPr>
          <w:rFonts w:ascii="Times New Roman" w:hAnsi="Times New Roman" w:cs="Times New Roman"/>
          <w:bCs/>
          <w:lang w:val="en-IN"/>
        </w:rPr>
        <w:t xml:space="preserve">: A targeted drug delivery system and its applications. </w:t>
      </w:r>
      <w:r w:rsidRPr="002B1174">
        <w:rPr>
          <w:rFonts w:ascii="Times New Roman" w:hAnsi="Times New Roman" w:cs="Times New Roman"/>
          <w:bCs/>
          <w:i/>
          <w:iCs/>
          <w:lang w:val="en-IN"/>
        </w:rPr>
        <w:t>GSC Biological and Pharmaceutical Sciences</w:t>
      </w:r>
      <w:r w:rsidRPr="002B1174">
        <w:rPr>
          <w:rFonts w:ascii="Times New Roman" w:hAnsi="Times New Roman" w:cs="Times New Roman"/>
          <w:bCs/>
          <w:lang w:val="en-IN"/>
        </w:rPr>
        <w:t>.2019;07(03):040 047.</w:t>
      </w:r>
    </w:p>
    <w:p w14:paraId="5769BD50" w14:textId="77777777" w:rsidR="002B1174" w:rsidRPr="002B1174" w:rsidRDefault="002B1174" w:rsidP="002B1174">
      <w:pPr>
        <w:numPr>
          <w:ilvl w:val="0"/>
          <w:numId w:val="24"/>
        </w:numPr>
        <w:tabs>
          <w:tab w:val="left" w:pos="24"/>
        </w:tabs>
        <w:adjustRightInd w:val="0"/>
        <w:snapToGrid w:val="0"/>
        <w:spacing w:after="0" w:line="240" w:lineRule="auto"/>
        <w:ind w:left="426"/>
        <w:jc w:val="both"/>
        <w:rPr>
          <w:rFonts w:ascii="Times New Roman" w:hAnsi="Times New Roman" w:cs="Times New Roman"/>
          <w:bCs/>
          <w:lang w:val="en-IN"/>
        </w:rPr>
      </w:pPr>
      <w:r w:rsidRPr="002B1174">
        <w:rPr>
          <w:rFonts w:ascii="Times New Roman" w:hAnsi="Times New Roman" w:cs="Times New Roman"/>
          <w:bCs/>
          <w:lang w:val="en-IN"/>
        </w:rPr>
        <w:t xml:space="preserve">Sunil </w:t>
      </w:r>
      <w:proofErr w:type="spellStart"/>
      <w:proofErr w:type="gramStart"/>
      <w:r w:rsidRPr="002B1174">
        <w:rPr>
          <w:rFonts w:ascii="Times New Roman" w:hAnsi="Times New Roman" w:cs="Times New Roman"/>
          <w:bCs/>
          <w:lang w:val="en-IN"/>
        </w:rPr>
        <w:t>kumar</w:t>
      </w:r>
      <w:proofErr w:type="spellEnd"/>
      <w:r w:rsidRPr="002B1174">
        <w:rPr>
          <w:rFonts w:ascii="Times New Roman" w:hAnsi="Times New Roman" w:cs="Times New Roman"/>
          <w:bCs/>
          <w:lang w:val="en-IN"/>
        </w:rPr>
        <w:t xml:space="preserve"> ,</w:t>
      </w:r>
      <w:proofErr w:type="gramEnd"/>
      <w:r w:rsidRPr="002B1174">
        <w:rPr>
          <w:rFonts w:ascii="Times New Roman" w:hAnsi="Times New Roman" w:cs="Times New Roman"/>
          <w:bCs/>
          <w:lang w:val="en-IN"/>
        </w:rPr>
        <w:t xml:space="preserve"> Minakshi prasad and Rekha </w:t>
      </w:r>
      <w:proofErr w:type="spellStart"/>
      <w:r w:rsidRPr="002B1174">
        <w:rPr>
          <w:rFonts w:ascii="Times New Roman" w:hAnsi="Times New Roman" w:cs="Times New Roman"/>
          <w:bCs/>
          <w:lang w:val="en-IN"/>
        </w:rPr>
        <w:t>rao.Topical</w:t>
      </w:r>
      <w:proofErr w:type="spellEnd"/>
      <w:r w:rsidRPr="002B1174">
        <w:rPr>
          <w:rFonts w:ascii="Times New Roman" w:hAnsi="Times New Roman" w:cs="Times New Roman"/>
          <w:bCs/>
          <w:lang w:val="en-IN"/>
        </w:rPr>
        <w:t xml:space="preserve"> delivery of clobetasol propionate loaded </w:t>
      </w:r>
      <w:proofErr w:type="spellStart"/>
      <w:r w:rsidRPr="002B1174">
        <w:rPr>
          <w:rFonts w:ascii="Times New Roman" w:hAnsi="Times New Roman" w:cs="Times New Roman"/>
          <w:bCs/>
          <w:lang w:val="en-IN"/>
        </w:rPr>
        <w:t>nanosponge</w:t>
      </w:r>
      <w:proofErr w:type="spellEnd"/>
      <w:r w:rsidRPr="002B1174">
        <w:rPr>
          <w:rFonts w:ascii="Times New Roman" w:hAnsi="Times New Roman" w:cs="Times New Roman"/>
          <w:bCs/>
          <w:lang w:val="en-IN"/>
        </w:rPr>
        <w:t xml:space="preserve"> hydrogel for effective treatment of psoriasis: Formulation, physicochemical characterization, </w:t>
      </w:r>
      <w:proofErr w:type="spellStart"/>
      <w:r w:rsidRPr="002B1174">
        <w:rPr>
          <w:rFonts w:ascii="Times New Roman" w:hAnsi="Times New Roman" w:cs="Times New Roman"/>
          <w:bCs/>
          <w:lang w:val="en-IN"/>
        </w:rPr>
        <w:t>antipsoriatic</w:t>
      </w:r>
      <w:proofErr w:type="spellEnd"/>
      <w:r w:rsidRPr="002B1174">
        <w:rPr>
          <w:rFonts w:ascii="Times New Roman" w:hAnsi="Times New Roman" w:cs="Times New Roman"/>
          <w:bCs/>
          <w:lang w:val="en-IN"/>
        </w:rPr>
        <w:t xml:space="preserve"> potential and biochemical estimation .</w:t>
      </w:r>
      <w:r w:rsidRPr="002B1174">
        <w:rPr>
          <w:rFonts w:ascii="Times New Roman" w:hAnsi="Times New Roman" w:cs="Times New Roman"/>
          <w:bCs/>
          <w:i/>
          <w:iCs/>
          <w:lang w:val="en-IN"/>
        </w:rPr>
        <w:t>Material Science And Engineering</w:t>
      </w:r>
      <w:r w:rsidRPr="002B1174">
        <w:rPr>
          <w:rFonts w:ascii="Times New Roman" w:hAnsi="Times New Roman" w:cs="Times New Roman"/>
          <w:bCs/>
          <w:lang w:val="en-IN"/>
        </w:rPr>
        <w:t>. 2021; 119:111605.</w:t>
      </w:r>
    </w:p>
    <w:p w14:paraId="0E907C88" w14:textId="77777777" w:rsidR="002B1174" w:rsidRPr="002B1174" w:rsidRDefault="002B1174" w:rsidP="002B1174">
      <w:pPr>
        <w:numPr>
          <w:ilvl w:val="0"/>
          <w:numId w:val="24"/>
        </w:numPr>
        <w:tabs>
          <w:tab w:val="left" w:pos="24"/>
        </w:tabs>
        <w:adjustRightInd w:val="0"/>
        <w:snapToGrid w:val="0"/>
        <w:spacing w:after="0" w:line="240" w:lineRule="auto"/>
        <w:ind w:left="426"/>
        <w:jc w:val="both"/>
        <w:rPr>
          <w:rFonts w:ascii="Times New Roman" w:hAnsi="Times New Roman" w:cs="Times New Roman"/>
          <w:bCs/>
          <w:lang w:val="en-IN"/>
        </w:rPr>
      </w:pPr>
      <w:proofErr w:type="spellStart"/>
      <w:r w:rsidRPr="002B1174">
        <w:rPr>
          <w:rFonts w:ascii="Times New Roman" w:hAnsi="Times New Roman" w:cs="Times New Roman"/>
          <w:bCs/>
          <w:lang w:val="en-IN"/>
        </w:rPr>
        <w:t>Farsana</w:t>
      </w:r>
      <w:proofErr w:type="spellEnd"/>
      <w:r w:rsidRPr="002B1174">
        <w:rPr>
          <w:rFonts w:ascii="Times New Roman" w:hAnsi="Times New Roman" w:cs="Times New Roman"/>
          <w:bCs/>
          <w:lang w:val="en-IN"/>
        </w:rPr>
        <w:t xml:space="preserve"> P, Sivakumar R and Haribabu </w:t>
      </w:r>
      <w:proofErr w:type="spellStart"/>
      <w:proofErr w:type="gramStart"/>
      <w:r w:rsidRPr="002B1174">
        <w:rPr>
          <w:rFonts w:ascii="Times New Roman" w:hAnsi="Times New Roman" w:cs="Times New Roman"/>
          <w:bCs/>
          <w:lang w:val="en-IN"/>
        </w:rPr>
        <w:t>Y.Hydrogel</w:t>
      </w:r>
      <w:proofErr w:type="spellEnd"/>
      <w:proofErr w:type="gramEnd"/>
      <w:r w:rsidRPr="002B1174">
        <w:rPr>
          <w:rFonts w:ascii="Times New Roman" w:hAnsi="Times New Roman" w:cs="Times New Roman"/>
          <w:bCs/>
          <w:lang w:val="en-IN"/>
        </w:rPr>
        <w:t xml:space="preserve">  based </w:t>
      </w:r>
      <w:proofErr w:type="spellStart"/>
      <w:r w:rsidRPr="002B1174">
        <w:rPr>
          <w:rFonts w:ascii="Times New Roman" w:hAnsi="Times New Roman" w:cs="Times New Roman"/>
          <w:bCs/>
          <w:lang w:val="en-IN"/>
        </w:rPr>
        <w:t>Nanosponges</w:t>
      </w:r>
      <w:proofErr w:type="spellEnd"/>
      <w:r w:rsidRPr="002B1174">
        <w:rPr>
          <w:rFonts w:ascii="Times New Roman" w:hAnsi="Times New Roman" w:cs="Times New Roman"/>
          <w:bCs/>
          <w:lang w:val="en-IN"/>
        </w:rPr>
        <w:t xml:space="preserve"> Drug Delivery For Topical Applications -An  Updated </w:t>
      </w:r>
      <w:proofErr w:type="spellStart"/>
      <w:r w:rsidRPr="002B1174">
        <w:rPr>
          <w:rFonts w:ascii="Times New Roman" w:hAnsi="Times New Roman" w:cs="Times New Roman"/>
          <w:bCs/>
          <w:lang w:val="en-IN"/>
        </w:rPr>
        <w:t>Review.</w:t>
      </w:r>
      <w:r w:rsidRPr="002B1174">
        <w:rPr>
          <w:rFonts w:ascii="Times New Roman" w:hAnsi="Times New Roman" w:cs="Times New Roman"/>
          <w:bCs/>
          <w:i/>
          <w:iCs/>
          <w:lang w:val="en-IN"/>
        </w:rPr>
        <w:t>Research</w:t>
      </w:r>
      <w:proofErr w:type="spellEnd"/>
      <w:r w:rsidRPr="002B1174">
        <w:rPr>
          <w:rFonts w:ascii="Times New Roman" w:hAnsi="Times New Roman" w:cs="Times New Roman"/>
          <w:bCs/>
          <w:i/>
          <w:iCs/>
          <w:lang w:val="en-IN"/>
        </w:rPr>
        <w:t xml:space="preserve"> Journal Of Pharmacy Technology</w:t>
      </w:r>
      <w:r w:rsidRPr="002B1174">
        <w:rPr>
          <w:rFonts w:ascii="Times New Roman" w:hAnsi="Times New Roman" w:cs="Times New Roman"/>
          <w:bCs/>
          <w:lang w:val="en-IN"/>
        </w:rPr>
        <w:t>.2021;1(14).</w:t>
      </w:r>
    </w:p>
    <w:p w14:paraId="58063869" w14:textId="77777777" w:rsidR="002B1174" w:rsidRPr="002B1174" w:rsidRDefault="002B1174" w:rsidP="002B1174">
      <w:pPr>
        <w:numPr>
          <w:ilvl w:val="0"/>
          <w:numId w:val="24"/>
        </w:numPr>
        <w:tabs>
          <w:tab w:val="left" w:pos="24"/>
        </w:tabs>
        <w:adjustRightInd w:val="0"/>
        <w:snapToGrid w:val="0"/>
        <w:spacing w:after="0" w:line="240" w:lineRule="auto"/>
        <w:ind w:left="426"/>
        <w:jc w:val="both"/>
        <w:rPr>
          <w:rFonts w:ascii="Times New Roman" w:hAnsi="Times New Roman" w:cs="Times New Roman"/>
          <w:bCs/>
          <w:lang w:val="en-IN"/>
        </w:rPr>
      </w:pPr>
      <w:r w:rsidRPr="002B1174">
        <w:rPr>
          <w:rFonts w:ascii="Times New Roman" w:hAnsi="Times New Roman" w:cs="Times New Roman"/>
          <w:bCs/>
          <w:lang w:val="en-IN"/>
        </w:rPr>
        <w:t xml:space="preserve">Ishak E. </w:t>
      </w:r>
      <w:proofErr w:type="spellStart"/>
      <w:r w:rsidRPr="002B1174">
        <w:rPr>
          <w:rFonts w:ascii="Times New Roman" w:hAnsi="Times New Roman" w:cs="Times New Roman"/>
          <w:bCs/>
          <w:lang w:val="en-IN"/>
        </w:rPr>
        <w:t>Kerilos</w:t>
      </w:r>
      <w:proofErr w:type="spellEnd"/>
      <w:r w:rsidRPr="002B1174">
        <w:rPr>
          <w:rFonts w:ascii="Times New Roman" w:hAnsi="Times New Roman" w:cs="Times New Roman"/>
          <w:bCs/>
          <w:lang w:val="en-IN"/>
        </w:rPr>
        <w:t>, Hossam S. El-</w:t>
      </w:r>
      <w:proofErr w:type="spellStart"/>
      <w:r w:rsidRPr="002B1174">
        <w:rPr>
          <w:rFonts w:ascii="Times New Roman" w:hAnsi="Times New Roman" w:cs="Times New Roman"/>
          <w:bCs/>
          <w:lang w:val="en-IN"/>
        </w:rPr>
        <w:t>Sawy</w:t>
      </w:r>
      <w:proofErr w:type="spellEnd"/>
      <w:r w:rsidRPr="002B1174">
        <w:rPr>
          <w:rFonts w:ascii="Times New Roman" w:hAnsi="Times New Roman" w:cs="Times New Roman"/>
          <w:bCs/>
          <w:lang w:val="en-IN"/>
        </w:rPr>
        <w:t xml:space="preserve">*, Sherif K. Abu </w:t>
      </w:r>
      <w:proofErr w:type="spellStart"/>
      <w:r w:rsidRPr="002B1174">
        <w:rPr>
          <w:rFonts w:ascii="Times New Roman" w:hAnsi="Times New Roman" w:cs="Times New Roman"/>
          <w:bCs/>
          <w:lang w:val="en-IN"/>
        </w:rPr>
        <w:t>Elyazid</w:t>
      </w:r>
      <w:proofErr w:type="spellEnd"/>
      <w:r w:rsidRPr="002B1174">
        <w:rPr>
          <w:rFonts w:ascii="Times New Roman" w:hAnsi="Times New Roman" w:cs="Times New Roman"/>
          <w:bCs/>
          <w:lang w:val="en-IN"/>
        </w:rPr>
        <w:t xml:space="preserve"> and Magdy Ibrahim. </w:t>
      </w:r>
      <w:proofErr w:type="spellStart"/>
      <w:r w:rsidRPr="002B1174">
        <w:rPr>
          <w:rFonts w:ascii="Times New Roman" w:hAnsi="Times New Roman" w:cs="Times New Roman"/>
          <w:bCs/>
          <w:lang w:val="en-IN"/>
        </w:rPr>
        <w:t>Nanosponge</w:t>
      </w:r>
      <w:proofErr w:type="spellEnd"/>
      <w:r w:rsidRPr="002B1174">
        <w:rPr>
          <w:rFonts w:ascii="Times New Roman" w:hAnsi="Times New Roman" w:cs="Times New Roman"/>
          <w:bCs/>
          <w:lang w:val="en-IN"/>
        </w:rPr>
        <w:t xml:space="preserve"> For Enhancing Solubility </w:t>
      </w:r>
      <w:proofErr w:type="gramStart"/>
      <w:r w:rsidRPr="002B1174">
        <w:rPr>
          <w:rFonts w:ascii="Times New Roman" w:hAnsi="Times New Roman" w:cs="Times New Roman"/>
          <w:bCs/>
          <w:lang w:val="en-IN"/>
        </w:rPr>
        <w:t>And</w:t>
      </w:r>
      <w:proofErr w:type="gramEnd"/>
      <w:r w:rsidRPr="002B1174">
        <w:rPr>
          <w:rFonts w:ascii="Times New Roman" w:hAnsi="Times New Roman" w:cs="Times New Roman"/>
          <w:bCs/>
          <w:lang w:val="en-IN"/>
        </w:rPr>
        <w:t xml:space="preserve"> Bioavailability Of Oral Drugs: </w:t>
      </w:r>
      <w:proofErr w:type="spellStart"/>
      <w:r w:rsidRPr="002B1174">
        <w:rPr>
          <w:rFonts w:ascii="Times New Roman" w:hAnsi="Times New Roman" w:cs="Times New Roman"/>
          <w:bCs/>
          <w:lang w:val="en-IN"/>
        </w:rPr>
        <w:t>Review.</w:t>
      </w:r>
      <w:r w:rsidRPr="002B1174">
        <w:rPr>
          <w:rFonts w:ascii="Times New Roman" w:hAnsi="Times New Roman" w:cs="Times New Roman"/>
          <w:bCs/>
          <w:i/>
          <w:iCs/>
          <w:lang w:val="en-IN"/>
        </w:rPr>
        <w:t>International</w:t>
      </w:r>
      <w:proofErr w:type="spellEnd"/>
      <w:r w:rsidRPr="002B1174">
        <w:rPr>
          <w:rFonts w:ascii="Times New Roman" w:hAnsi="Times New Roman" w:cs="Times New Roman"/>
          <w:bCs/>
          <w:i/>
          <w:iCs/>
          <w:lang w:val="en-IN"/>
        </w:rPr>
        <w:t xml:space="preserve"> Journal of Applied Pharmaceutics</w:t>
      </w:r>
      <w:r w:rsidRPr="002B1174">
        <w:rPr>
          <w:rFonts w:ascii="Times New Roman" w:hAnsi="Times New Roman" w:cs="Times New Roman"/>
          <w:bCs/>
          <w:lang w:val="en-IN"/>
        </w:rPr>
        <w:t>.2024;6(1).</w:t>
      </w:r>
    </w:p>
    <w:p w14:paraId="01AEE72B" w14:textId="77777777" w:rsidR="002B1174" w:rsidRPr="002B1174" w:rsidRDefault="002B1174" w:rsidP="002B1174">
      <w:pPr>
        <w:numPr>
          <w:ilvl w:val="0"/>
          <w:numId w:val="24"/>
        </w:numPr>
        <w:tabs>
          <w:tab w:val="left" w:pos="24"/>
        </w:tabs>
        <w:adjustRightInd w:val="0"/>
        <w:snapToGrid w:val="0"/>
        <w:spacing w:after="0" w:line="240" w:lineRule="auto"/>
        <w:ind w:left="426"/>
        <w:jc w:val="both"/>
        <w:rPr>
          <w:rFonts w:ascii="Times New Roman" w:hAnsi="Times New Roman" w:cs="Times New Roman"/>
          <w:bCs/>
          <w:lang w:val="en-IN"/>
        </w:rPr>
      </w:pPr>
      <w:proofErr w:type="spellStart"/>
      <w:r w:rsidRPr="002B1174">
        <w:rPr>
          <w:rFonts w:ascii="Times New Roman" w:hAnsi="Times New Roman" w:cs="Times New Roman"/>
          <w:bCs/>
          <w:lang w:val="en-IN"/>
        </w:rPr>
        <w:t>Selvamuthukumar</w:t>
      </w:r>
      <w:proofErr w:type="spellEnd"/>
      <w:r w:rsidRPr="002B1174">
        <w:rPr>
          <w:rFonts w:ascii="Times New Roman" w:hAnsi="Times New Roman" w:cs="Times New Roman"/>
          <w:bCs/>
          <w:lang w:val="en-IN"/>
        </w:rPr>
        <w:t xml:space="preserve"> Subramanian, </w:t>
      </w:r>
      <w:proofErr w:type="spellStart"/>
      <w:r w:rsidRPr="002B1174">
        <w:rPr>
          <w:rFonts w:ascii="Times New Roman" w:hAnsi="Times New Roman" w:cs="Times New Roman"/>
          <w:bCs/>
          <w:lang w:val="en-IN"/>
        </w:rPr>
        <w:t>Anandam</w:t>
      </w:r>
      <w:proofErr w:type="spellEnd"/>
      <w:r w:rsidRPr="002B1174">
        <w:rPr>
          <w:rFonts w:ascii="Times New Roman" w:hAnsi="Times New Roman" w:cs="Times New Roman"/>
          <w:bCs/>
          <w:lang w:val="en-IN"/>
        </w:rPr>
        <w:t xml:space="preserve"> Singireddy, Kannan Krishnamoorthy and Manavalan </w:t>
      </w:r>
      <w:proofErr w:type="spellStart"/>
      <w:r w:rsidRPr="002B1174">
        <w:rPr>
          <w:rFonts w:ascii="Times New Roman" w:hAnsi="Times New Roman" w:cs="Times New Roman"/>
          <w:bCs/>
          <w:lang w:val="en-IN"/>
        </w:rPr>
        <w:t>Rajappan</w:t>
      </w:r>
      <w:proofErr w:type="spellEnd"/>
      <w:r w:rsidRPr="002B1174">
        <w:rPr>
          <w:rFonts w:ascii="Times New Roman" w:hAnsi="Times New Roman" w:cs="Times New Roman"/>
          <w:bCs/>
          <w:lang w:val="en-IN"/>
        </w:rPr>
        <w:t>.</w:t>
      </w:r>
      <w:r w:rsidRPr="002B1174">
        <w:rPr>
          <w:rFonts w:ascii="Times New Roman" w:hAnsi="Times New Roman" w:cs="Times New Roman"/>
          <w:b/>
          <w:bCs/>
          <w:lang w:val="en-IN"/>
        </w:rPr>
        <w:t xml:space="preserve"> </w:t>
      </w:r>
      <w:proofErr w:type="spellStart"/>
      <w:r w:rsidRPr="002B1174">
        <w:rPr>
          <w:rFonts w:ascii="Times New Roman" w:hAnsi="Times New Roman" w:cs="Times New Roman"/>
          <w:bCs/>
          <w:lang w:val="en-IN"/>
        </w:rPr>
        <w:t>Nanosponges</w:t>
      </w:r>
      <w:proofErr w:type="spellEnd"/>
      <w:r w:rsidRPr="002B1174">
        <w:rPr>
          <w:rFonts w:ascii="Times New Roman" w:hAnsi="Times New Roman" w:cs="Times New Roman"/>
          <w:bCs/>
          <w:lang w:val="en-IN"/>
        </w:rPr>
        <w:t xml:space="preserve">: A Novel Class of Drug Delivery System – </w:t>
      </w:r>
      <w:proofErr w:type="spellStart"/>
      <w:r w:rsidRPr="002B1174">
        <w:rPr>
          <w:rFonts w:ascii="Times New Roman" w:hAnsi="Times New Roman" w:cs="Times New Roman"/>
          <w:bCs/>
          <w:lang w:val="en-IN"/>
        </w:rPr>
        <w:t>Review.</w:t>
      </w:r>
      <w:r w:rsidRPr="002B1174">
        <w:rPr>
          <w:rFonts w:ascii="Times New Roman" w:hAnsi="Times New Roman" w:cs="Times New Roman"/>
          <w:bCs/>
          <w:i/>
          <w:iCs/>
          <w:lang w:val="en-IN"/>
        </w:rPr>
        <w:t>Journal</w:t>
      </w:r>
      <w:proofErr w:type="spellEnd"/>
      <w:r w:rsidRPr="002B1174">
        <w:rPr>
          <w:rFonts w:ascii="Times New Roman" w:hAnsi="Times New Roman" w:cs="Times New Roman"/>
          <w:bCs/>
          <w:i/>
          <w:iCs/>
          <w:lang w:val="en-IN"/>
        </w:rPr>
        <w:t xml:space="preserve"> </w:t>
      </w:r>
      <w:proofErr w:type="gramStart"/>
      <w:r w:rsidRPr="002B1174">
        <w:rPr>
          <w:rFonts w:ascii="Times New Roman" w:hAnsi="Times New Roman" w:cs="Times New Roman"/>
          <w:bCs/>
          <w:i/>
          <w:iCs/>
          <w:lang w:val="en-IN"/>
        </w:rPr>
        <w:t>Of</w:t>
      </w:r>
      <w:proofErr w:type="gramEnd"/>
      <w:r w:rsidRPr="002B1174">
        <w:rPr>
          <w:rFonts w:ascii="Times New Roman" w:hAnsi="Times New Roman" w:cs="Times New Roman"/>
          <w:bCs/>
          <w:i/>
          <w:iCs/>
          <w:lang w:val="en-IN"/>
        </w:rPr>
        <w:t xml:space="preserve"> </w:t>
      </w:r>
      <w:proofErr w:type="spellStart"/>
      <w:r w:rsidRPr="002B1174">
        <w:rPr>
          <w:rFonts w:ascii="Times New Roman" w:hAnsi="Times New Roman" w:cs="Times New Roman"/>
          <w:bCs/>
          <w:i/>
          <w:iCs/>
          <w:lang w:val="en-IN"/>
        </w:rPr>
        <w:t>Pharamacy</w:t>
      </w:r>
      <w:proofErr w:type="spellEnd"/>
      <w:r w:rsidRPr="002B1174">
        <w:rPr>
          <w:rFonts w:ascii="Times New Roman" w:hAnsi="Times New Roman" w:cs="Times New Roman"/>
          <w:bCs/>
          <w:i/>
          <w:iCs/>
          <w:lang w:val="en-IN"/>
        </w:rPr>
        <w:t xml:space="preserve"> And pharmaceutical Sciences</w:t>
      </w:r>
      <w:r w:rsidRPr="002B1174">
        <w:rPr>
          <w:rFonts w:ascii="Times New Roman" w:hAnsi="Times New Roman" w:cs="Times New Roman"/>
          <w:bCs/>
          <w:lang w:val="en-IN"/>
        </w:rPr>
        <w:t>.2012; 15(1):103-111.</w:t>
      </w:r>
    </w:p>
    <w:p w14:paraId="2DE719FD" w14:textId="77777777" w:rsidR="002B1174" w:rsidRPr="002B1174" w:rsidRDefault="002B1174" w:rsidP="002B1174">
      <w:pPr>
        <w:numPr>
          <w:ilvl w:val="0"/>
          <w:numId w:val="24"/>
        </w:numPr>
        <w:tabs>
          <w:tab w:val="left" w:pos="24"/>
        </w:tabs>
        <w:adjustRightInd w:val="0"/>
        <w:snapToGrid w:val="0"/>
        <w:spacing w:after="0" w:line="240" w:lineRule="auto"/>
        <w:ind w:left="426"/>
        <w:jc w:val="both"/>
        <w:rPr>
          <w:rFonts w:ascii="Times New Roman" w:hAnsi="Times New Roman" w:cs="Times New Roman"/>
          <w:bCs/>
          <w:lang w:val="en-IN"/>
        </w:rPr>
      </w:pPr>
      <w:r w:rsidRPr="002B1174">
        <w:rPr>
          <w:rFonts w:ascii="Times New Roman" w:hAnsi="Times New Roman" w:cs="Times New Roman"/>
          <w:bCs/>
          <w:lang w:val="en-IN"/>
        </w:rPr>
        <w:t xml:space="preserve">G. </w:t>
      </w:r>
      <w:proofErr w:type="spellStart"/>
      <w:r w:rsidRPr="002B1174">
        <w:rPr>
          <w:rFonts w:ascii="Times New Roman" w:hAnsi="Times New Roman" w:cs="Times New Roman"/>
          <w:bCs/>
          <w:lang w:val="en-IN"/>
        </w:rPr>
        <w:t>Jilsha</w:t>
      </w:r>
      <w:proofErr w:type="spellEnd"/>
      <w:r w:rsidRPr="002B1174">
        <w:rPr>
          <w:rFonts w:ascii="Times New Roman" w:hAnsi="Times New Roman" w:cs="Times New Roman"/>
          <w:bCs/>
          <w:lang w:val="en-IN"/>
        </w:rPr>
        <w:t xml:space="preserve"> and Vidya </w:t>
      </w:r>
      <w:proofErr w:type="spellStart"/>
      <w:r w:rsidRPr="002B1174">
        <w:rPr>
          <w:rFonts w:ascii="Times New Roman" w:hAnsi="Times New Roman" w:cs="Times New Roman"/>
          <w:bCs/>
          <w:lang w:val="en-IN"/>
        </w:rPr>
        <w:t>Viswanad</w:t>
      </w:r>
      <w:proofErr w:type="spellEnd"/>
      <w:r w:rsidRPr="002B1174">
        <w:rPr>
          <w:rFonts w:ascii="Times New Roman" w:hAnsi="Times New Roman" w:cs="Times New Roman"/>
          <w:bCs/>
          <w:lang w:val="en-IN"/>
        </w:rPr>
        <w:t xml:space="preserve">. </w:t>
      </w:r>
      <w:proofErr w:type="spellStart"/>
      <w:r w:rsidRPr="002B1174">
        <w:rPr>
          <w:rFonts w:ascii="Times New Roman" w:hAnsi="Times New Roman" w:cs="Times New Roman"/>
          <w:bCs/>
          <w:lang w:val="en-IN"/>
        </w:rPr>
        <w:t>Nanosponge</w:t>
      </w:r>
      <w:proofErr w:type="spellEnd"/>
      <w:r w:rsidRPr="002B1174">
        <w:rPr>
          <w:rFonts w:ascii="Times New Roman" w:hAnsi="Times New Roman" w:cs="Times New Roman"/>
          <w:bCs/>
          <w:lang w:val="en-IN"/>
        </w:rPr>
        <w:t xml:space="preserve"> Loaded Hydrogel Of Cephalexin For Topical </w:t>
      </w:r>
      <w:proofErr w:type="gramStart"/>
      <w:r w:rsidRPr="002B1174">
        <w:rPr>
          <w:rFonts w:ascii="Times New Roman" w:hAnsi="Times New Roman" w:cs="Times New Roman"/>
          <w:bCs/>
          <w:lang w:val="en-IN"/>
        </w:rPr>
        <w:t>Delivery .</w:t>
      </w:r>
      <w:proofErr w:type="gramEnd"/>
      <w:r w:rsidRPr="002B1174">
        <w:rPr>
          <w:rFonts w:ascii="Times New Roman" w:hAnsi="Times New Roman" w:cs="Times New Roman"/>
          <w:bCs/>
          <w:lang w:val="en-IN"/>
        </w:rPr>
        <w:t xml:space="preserve"> </w:t>
      </w:r>
      <w:r w:rsidRPr="002B1174">
        <w:rPr>
          <w:rFonts w:ascii="Times New Roman" w:hAnsi="Times New Roman" w:cs="Times New Roman"/>
          <w:bCs/>
          <w:i/>
          <w:iCs/>
          <w:lang w:val="en-IN"/>
        </w:rPr>
        <w:t xml:space="preserve">International Journal </w:t>
      </w:r>
      <w:proofErr w:type="gramStart"/>
      <w:r w:rsidRPr="002B1174">
        <w:rPr>
          <w:rFonts w:ascii="Times New Roman" w:hAnsi="Times New Roman" w:cs="Times New Roman"/>
          <w:bCs/>
          <w:i/>
          <w:iCs/>
          <w:lang w:val="en-IN"/>
        </w:rPr>
        <w:t>Of</w:t>
      </w:r>
      <w:proofErr w:type="gramEnd"/>
      <w:r w:rsidRPr="002B1174">
        <w:rPr>
          <w:rFonts w:ascii="Times New Roman" w:hAnsi="Times New Roman" w:cs="Times New Roman"/>
          <w:bCs/>
          <w:i/>
          <w:iCs/>
          <w:lang w:val="en-IN"/>
        </w:rPr>
        <w:t xml:space="preserve"> Pharmaceutical Sciences And Research</w:t>
      </w:r>
      <w:r w:rsidRPr="002B1174">
        <w:rPr>
          <w:rFonts w:ascii="Times New Roman" w:hAnsi="Times New Roman" w:cs="Times New Roman"/>
          <w:bCs/>
          <w:lang w:val="en-IN"/>
        </w:rPr>
        <w:t>.2014;6(7):2781-2789.</w:t>
      </w:r>
    </w:p>
    <w:p w14:paraId="15DCCFB0" w14:textId="77777777" w:rsidR="002B1174" w:rsidRPr="002B1174" w:rsidRDefault="002B1174" w:rsidP="002B1174">
      <w:pPr>
        <w:numPr>
          <w:ilvl w:val="0"/>
          <w:numId w:val="24"/>
        </w:numPr>
        <w:tabs>
          <w:tab w:val="left" w:pos="24"/>
        </w:tabs>
        <w:adjustRightInd w:val="0"/>
        <w:snapToGrid w:val="0"/>
        <w:spacing w:after="0" w:line="240" w:lineRule="auto"/>
        <w:ind w:left="426"/>
        <w:jc w:val="both"/>
        <w:rPr>
          <w:rFonts w:ascii="Times New Roman" w:hAnsi="Times New Roman" w:cs="Times New Roman"/>
          <w:bCs/>
          <w:lang w:val="en-IN"/>
        </w:rPr>
      </w:pPr>
      <w:r w:rsidRPr="002B1174">
        <w:rPr>
          <w:rFonts w:ascii="Times New Roman" w:hAnsi="Times New Roman" w:cs="Times New Roman"/>
          <w:bCs/>
          <w:lang w:val="en-IN"/>
        </w:rPr>
        <w:t xml:space="preserve">Lakhan D. </w:t>
      </w:r>
      <w:proofErr w:type="spellStart"/>
      <w:r w:rsidRPr="002B1174">
        <w:rPr>
          <w:rFonts w:ascii="Times New Roman" w:hAnsi="Times New Roman" w:cs="Times New Roman"/>
          <w:bCs/>
          <w:lang w:val="en-IN"/>
        </w:rPr>
        <w:t>Baheti</w:t>
      </w:r>
      <w:proofErr w:type="spellEnd"/>
      <w:r w:rsidRPr="002B1174">
        <w:rPr>
          <w:rFonts w:ascii="Times New Roman" w:hAnsi="Times New Roman" w:cs="Times New Roman"/>
          <w:bCs/>
          <w:lang w:val="en-IN"/>
        </w:rPr>
        <w:t xml:space="preserve"> * and Bhushan P. Wagh. Formulation And Development </w:t>
      </w:r>
      <w:proofErr w:type="gramStart"/>
      <w:r w:rsidRPr="002B1174">
        <w:rPr>
          <w:rFonts w:ascii="Times New Roman" w:hAnsi="Times New Roman" w:cs="Times New Roman"/>
          <w:bCs/>
          <w:lang w:val="en-IN"/>
        </w:rPr>
        <w:t>Of</w:t>
      </w:r>
      <w:proofErr w:type="gramEnd"/>
      <w:r w:rsidRPr="002B1174">
        <w:rPr>
          <w:rFonts w:ascii="Times New Roman" w:hAnsi="Times New Roman" w:cs="Times New Roman"/>
          <w:bCs/>
          <w:lang w:val="en-IN"/>
        </w:rPr>
        <w:t xml:space="preserve"> Hydrogel Containing Triamcinolone Acetonide Loaded </w:t>
      </w:r>
      <w:proofErr w:type="spellStart"/>
      <w:r w:rsidRPr="002B1174">
        <w:rPr>
          <w:rFonts w:ascii="Times New Roman" w:hAnsi="Times New Roman" w:cs="Times New Roman"/>
          <w:bCs/>
          <w:lang w:val="en-IN"/>
        </w:rPr>
        <w:t>Nanosponges</w:t>
      </w:r>
      <w:proofErr w:type="spellEnd"/>
      <w:r w:rsidRPr="002B1174">
        <w:rPr>
          <w:rFonts w:ascii="Times New Roman" w:hAnsi="Times New Roman" w:cs="Times New Roman"/>
          <w:b/>
          <w:bCs/>
          <w:lang w:val="en-IN"/>
        </w:rPr>
        <w:t>.</w:t>
      </w:r>
      <w:r w:rsidRPr="002B1174">
        <w:rPr>
          <w:rFonts w:ascii="Times New Roman" w:hAnsi="Times New Roman" w:cs="Times New Roman"/>
          <w:bCs/>
          <w:lang w:val="en-IN"/>
        </w:rPr>
        <w:t xml:space="preserve"> International </w:t>
      </w:r>
      <w:r w:rsidRPr="002B1174">
        <w:rPr>
          <w:rFonts w:ascii="Times New Roman" w:hAnsi="Times New Roman" w:cs="Times New Roman"/>
          <w:bCs/>
          <w:i/>
          <w:iCs/>
          <w:lang w:val="en-IN"/>
        </w:rPr>
        <w:t xml:space="preserve">Journal </w:t>
      </w:r>
      <w:proofErr w:type="gramStart"/>
      <w:r w:rsidRPr="002B1174">
        <w:rPr>
          <w:rFonts w:ascii="Times New Roman" w:hAnsi="Times New Roman" w:cs="Times New Roman"/>
          <w:bCs/>
          <w:i/>
          <w:iCs/>
          <w:lang w:val="en-IN"/>
        </w:rPr>
        <w:t>Of</w:t>
      </w:r>
      <w:proofErr w:type="gramEnd"/>
      <w:r w:rsidRPr="002B1174">
        <w:rPr>
          <w:rFonts w:ascii="Times New Roman" w:hAnsi="Times New Roman" w:cs="Times New Roman"/>
          <w:bCs/>
          <w:i/>
          <w:iCs/>
          <w:lang w:val="en-IN"/>
        </w:rPr>
        <w:t xml:space="preserve"> Pharmaceutical Sciences And Research</w:t>
      </w:r>
      <w:r w:rsidRPr="002B1174">
        <w:rPr>
          <w:rFonts w:ascii="Times New Roman" w:hAnsi="Times New Roman" w:cs="Times New Roman"/>
          <w:bCs/>
          <w:lang w:val="en-IN"/>
        </w:rPr>
        <w:t>.2024;15(2):415-424.</w:t>
      </w:r>
    </w:p>
    <w:p w14:paraId="53185613" w14:textId="77777777" w:rsidR="002B1174" w:rsidRPr="002B1174" w:rsidRDefault="002B1174" w:rsidP="002B1174">
      <w:pPr>
        <w:numPr>
          <w:ilvl w:val="0"/>
          <w:numId w:val="24"/>
        </w:numPr>
        <w:tabs>
          <w:tab w:val="left" w:pos="24"/>
        </w:tabs>
        <w:adjustRightInd w:val="0"/>
        <w:snapToGrid w:val="0"/>
        <w:spacing w:after="0" w:line="240" w:lineRule="auto"/>
        <w:ind w:left="426"/>
        <w:jc w:val="both"/>
        <w:rPr>
          <w:rFonts w:ascii="Times New Roman" w:hAnsi="Times New Roman" w:cs="Times New Roman"/>
          <w:bCs/>
          <w:lang w:val="en-IN"/>
        </w:rPr>
      </w:pPr>
      <w:r w:rsidRPr="002B1174">
        <w:rPr>
          <w:rFonts w:ascii="Times New Roman" w:hAnsi="Times New Roman" w:cs="Times New Roman"/>
          <w:bCs/>
          <w:lang w:val="en-IN"/>
        </w:rPr>
        <w:t xml:space="preserve">Tarun Kumar </w:t>
      </w:r>
      <w:proofErr w:type="spellStart"/>
      <w:r w:rsidRPr="002B1174">
        <w:rPr>
          <w:rFonts w:ascii="Times New Roman" w:hAnsi="Times New Roman" w:cs="Times New Roman"/>
          <w:bCs/>
          <w:lang w:val="en-IN"/>
        </w:rPr>
        <w:t>Satpathy</w:t>
      </w:r>
      <w:proofErr w:type="spellEnd"/>
      <w:r w:rsidRPr="002B1174">
        <w:rPr>
          <w:rFonts w:ascii="Times New Roman" w:hAnsi="Times New Roman" w:cs="Times New Roman"/>
          <w:bCs/>
          <w:lang w:val="en-IN"/>
        </w:rPr>
        <w:t xml:space="preserve"> *, Neelesh Chaubey, B. Usha Sri and Venkata R. Naidu </w:t>
      </w:r>
      <w:proofErr w:type="spellStart"/>
      <w:r w:rsidRPr="002B1174">
        <w:rPr>
          <w:rFonts w:ascii="Times New Roman" w:hAnsi="Times New Roman" w:cs="Times New Roman"/>
          <w:bCs/>
          <w:lang w:val="en-IN"/>
        </w:rPr>
        <w:t>Nanosponges</w:t>
      </w:r>
      <w:proofErr w:type="spellEnd"/>
      <w:r w:rsidRPr="002B1174">
        <w:rPr>
          <w:rFonts w:ascii="Times New Roman" w:hAnsi="Times New Roman" w:cs="Times New Roman"/>
          <w:bCs/>
          <w:lang w:val="en-IN"/>
        </w:rPr>
        <w:t xml:space="preserve"> – Novel Emerging Drug Delivery System</w:t>
      </w:r>
      <w:r w:rsidRPr="002B1174">
        <w:rPr>
          <w:rFonts w:ascii="Times New Roman" w:hAnsi="Times New Roman" w:cs="Times New Roman"/>
          <w:b/>
          <w:bCs/>
          <w:lang w:val="en-IN"/>
        </w:rPr>
        <w:t>.</w:t>
      </w:r>
      <w:r w:rsidRPr="002B1174">
        <w:rPr>
          <w:rFonts w:ascii="Times New Roman" w:hAnsi="Times New Roman" w:cs="Times New Roman"/>
          <w:bCs/>
          <w:lang w:val="en-IN"/>
        </w:rPr>
        <w:t xml:space="preserve"> </w:t>
      </w:r>
      <w:r w:rsidRPr="002B1174">
        <w:rPr>
          <w:rFonts w:ascii="Times New Roman" w:hAnsi="Times New Roman" w:cs="Times New Roman"/>
          <w:bCs/>
          <w:i/>
          <w:iCs/>
          <w:lang w:val="en-IN"/>
        </w:rPr>
        <w:t xml:space="preserve">International Journal </w:t>
      </w:r>
      <w:proofErr w:type="gramStart"/>
      <w:r w:rsidRPr="002B1174">
        <w:rPr>
          <w:rFonts w:ascii="Times New Roman" w:hAnsi="Times New Roman" w:cs="Times New Roman"/>
          <w:bCs/>
          <w:i/>
          <w:iCs/>
          <w:lang w:val="en-IN"/>
        </w:rPr>
        <w:t>Of</w:t>
      </w:r>
      <w:proofErr w:type="gramEnd"/>
      <w:r w:rsidRPr="002B1174">
        <w:rPr>
          <w:rFonts w:ascii="Times New Roman" w:hAnsi="Times New Roman" w:cs="Times New Roman"/>
          <w:bCs/>
          <w:i/>
          <w:iCs/>
          <w:lang w:val="en-IN"/>
        </w:rPr>
        <w:t xml:space="preserve">    Pharmaceutical Sciences And Research</w:t>
      </w:r>
      <w:r w:rsidRPr="002B1174">
        <w:rPr>
          <w:rFonts w:ascii="Times New Roman" w:hAnsi="Times New Roman" w:cs="Times New Roman"/>
          <w:bCs/>
          <w:lang w:val="en-IN"/>
        </w:rPr>
        <w:t>.2020;11(7):3087-3100</w:t>
      </w:r>
    </w:p>
    <w:p w14:paraId="67AAE726" w14:textId="77777777" w:rsidR="002B1174" w:rsidRPr="002B1174" w:rsidRDefault="002B1174" w:rsidP="002B1174">
      <w:pPr>
        <w:numPr>
          <w:ilvl w:val="0"/>
          <w:numId w:val="24"/>
        </w:numPr>
        <w:tabs>
          <w:tab w:val="left" w:pos="24"/>
        </w:tabs>
        <w:adjustRightInd w:val="0"/>
        <w:snapToGrid w:val="0"/>
        <w:spacing w:after="0" w:line="240" w:lineRule="auto"/>
        <w:ind w:left="426"/>
        <w:jc w:val="both"/>
        <w:rPr>
          <w:rFonts w:ascii="Times New Roman" w:hAnsi="Times New Roman" w:cs="Times New Roman"/>
          <w:bCs/>
          <w:lang w:val="en-IN"/>
        </w:rPr>
      </w:pPr>
      <w:proofErr w:type="spellStart"/>
      <w:r w:rsidRPr="002B1174">
        <w:rPr>
          <w:rFonts w:ascii="Times New Roman" w:hAnsi="Times New Roman" w:cs="Times New Roman"/>
          <w:bCs/>
          <w:lang w:val="en-IN"/>
        </w:rPr>
        <w:t>Enas</w:t>
      </w:r>
      <w:proofErr w:type="spellEnd"/>
      <w:r w:rsidRPr="002B1174">
        <w:rPr>
          <w:rFonts w:ascii="Times New Roman" w:hAnsi="Times New Roman" w:cs="Times New Roman"/>
          <w:bCs/>
          <w:lang w:val="en-IN"/>
        </w:rPr>
        <w:t xml:space="preserve"> M. Ahmed. Hydrogel: Preparation, characterization, and applications. </w:t>
      </w:r>
      <w:r w:rsidRPr="002B1174">
        <w:rPr>
          <w:rFonts w:ascii="Times New Roman" w:hAnsi="Times New Roman" w:cs="Times New Roman"/>
          <w:bCs/>
          <w:i/>
          <w:iCs/>
        </w:rPr>
        <w:t xml:space="preserve">Journal of Advanced Research. </w:t>
      </w:r>
      <w:r w:rsidRPr="002B1174">
        <w:rPr>
          <w:rFonts w:ascii="Times New Roman" w:hAnsi="Times New Roman" w:cs="Times New Roman"/>
          <w:bCs/>
        </w:rPr>
        <w:t>2015; 6(2): 105-121</w:t>
      </w:r>
    </w:p>
    <w:p w14:paraId="22728B40" w14:textId="77777777" w:rsidR="002B1174" w:rsidRPr="002B1174" w:rsidRDefault="002B1174" w:rsidP="002B1174">
      <w:pPr>
        <w:numPr>
          <w:ilvl w:val="0"/>
          <w:numId w:val="24"/>
        </w:numPr>
        <w:tabs>
          <w:tab w:val="left" w:pos="24"/>
        </w:tabs>
        <w:adjustRightInd w:val="0"/>
        <w:snapToGrid w:val="0"/>
        <w:spacing w:after="0" w:line="240" w:lineRule="auto"/>
        <w:ind w:left="426"/>
        <w:jc w:val="both"/>
        <w:rPr>
          <w:rFonts w:ascii="Times New Roman" w:hAnsi="Times New Roman" w:cs="Times New Roman"/>
          <w:bCs/>
          <w:lang w:val="en-IN"/>
        </w:rPr>
      </w:pPr>
      <w:r w:rsidRPr="002B1174">
        <w:rPr>
          <w:rFonts w:ascii="Times New Roman" w:hAnsi="Times New Roman" w:cs="Times New Roman"/>
          <w:bCs/>
          <w:lang w:val="en-IN"/>
        </w:rPr>
        <w:t>Kaur M, Nagpal M, Singh M, Singh T G, Aggarwal G, and Dhingra G A</w:t>
      </w:r>
      <w:r w:rsidRPr="002B1174">
        <w:rPr>
          <w:rFonts w:ascii="Times New Roman" w:hAnsi="Times New Roman" w:cs="Times New Roman"/>
          <w:b/>
          <w:bCs/>
          <w:lang w:val="en-IN"/>
        </w:rPr>
        <w:t xml:space="preserve">. </w:t>
      </w:r>
      <w:r w:rsidRPr="002B1174">
        <w:rPr>
          <w:rFonts w:ascii="Times New Roman" w:hAnsi="Times New Roman" w:cs="Times New Roman"/>
          <w:bCs/>
          <w:lang w:val="en-IN"/>
        </w:rPr>
        <w:t xml:space="preserve">Improved antibacterial activity of topical gel-based on </w:t>
      </w:r>
      <w:proofErr w:type="spellStart"/>
      <w:r w:rsidRPr="002B1174">
        <w:rPr>
          <w:rFonts w:ascii="Times New Roman" w:hAnsi="Times New Roman" w:cs="Times New Roman"/>
          <w:bCs/>
          <w:lang w:val="en-IN"/>
        </w:rPr>
        <w:t>nanosponge</w:t>
      </w:r>
      <w:proofErr w:type="spellEnd"/>
      <w:r w:rsidRPr="002B1174">
        <w:rPr>
          <w:rFonts w:ascii="Times New Roman" w:hAnsi="Times New Roman" w:cs="Times New Roman"/>
          <w:bCs/>
          <w:lang w:val="en-IN"/>
        </w:rPr>
        <w:t xml:space="preserve"> carrier of cinnamon</w:t>
      </w:r>
      <w:r w:rsidRPr="002B1174">
        <w:rPr>
          <w:rFonts w:ascii="Times New Roman" w:hAnsi="Times New Roman" w:cs="Times New Roman"/>
          <w:b/>
          <w:bCs/>
          <w:lang w:val="en-IN"/>
        </w:rPr>
        <w:t xml:space="preserve"> </w:t>
      </w:r>
      <w:r w:rsidRPr="002B1174">
        <w:rPr>
          <w:rFonts w:ascii="Times New Roman" w:hAnsi="Times New Roman" w:cs="Times New Roman"/>
          <w:bCs/>
          <w:lang w:val="en-IN"/>
        </w:rPr>
        <w:t xml:space="preserve">oil. </w:t>
      </w:r>
      <w:proofErr w:type="spellStart"/>
      <w:r w:rsidRPr="002B1174">
        <w:rPr>
          <w:rFonts w:ascii="Times New Roman" w:hAnsi="Times New Roman" w:cs="Times New Roman"/>
          <w:bCs/>
          <w:i/>
          <w:iCs/>
          <w:lang w:val="en-IN"/>
        </w:rPr>
        <w:t>Bioimpacts</w:t>
      </w:r>
      <w:proofErr w:type="spellEnd"/>
      <w:r w:rsidRPr="002B1174">
        <w:rPr>
          <w:rFonts w:ascii="Times New Roman" w:hAnsi="Times New Roman" w:cs="Times New Roman"/>
          <w:bCs/>
          <w:i/>
          <w:iCs/>
          <w:lang w:val="en-IN"/>
        </w:rPr>
        <w:t>.</w:t>
      </w:r>
      <w:r w:rsidRPr="002B1174">
        <w:rPr>
          <w:rFonts w:ascii="Times New Roman" w:hAnsi="Times New Roman" w:cs="Times New Roman"/>
          <w:bCs/>
          <w:lang w:val="en-IN"/>
        </w:rPr>
        <w:t xml:space="preserve"> 2021;11(1):23-31.</w:t>
      </w:r>
    </w:p>
    <w:p w14:paraId="1F54E60D" w14:textId="77777777" w:rsidR="002B1174" w:rsidRPr="002B1174" w:rsidRDefault="002B1174" w:rsidP="002B1174">
      <w:pPr>
        <w:numPr>
          <w:ilvl w:val="0"/>
          <w:numId w:val="24"/>
        </w:numPr>
        <w:tabs>
          <w:tab w:val="left" w:pos="24"/>
        </w:tabs>
        <w:adjustRightInd w:val="0"/>
        <w:snapToGrid w:val="0"/>
        <w:spacing w:after="0" w:line="240" w:lineRule="auto"/>
        <w:ind w:left="426"/>
        <w:jc w:val="both"/>
        <w:rPr>
          <w:rFonts w:ascii="Times New Roman" w:hAnsi="Times New Roman" w:cs="Times New Roman"/>
          <w:bCs/>
          <w:lang w:val="en-IN"/>
        </w:rPr>
      </w:pPr>
      <w:r w:rsidRPr="002B1174">
        <w:rPr>
          <w:rFonts w:ascii="Times New Roman" w:hAnsi="Times New Roman" w:cs="Times New Roman"/>
          <w:bCs/>
          <w:lang w:val="en-IN"/>
        </w:rPr>
        <w:t xml:space="preserve">Tanushree C, Rajesh </w:t>
      </w:r>
      <w:proofErr w:type="spellStart"/>
      <w:r w:rsidRPr="002B1174">
        <w:rPr>
          <w:rFonts w:ascii="Times New Roman" w:hAnsi="Times New Roman" w:cs="Times New Roman"/>
          <w:bCs/>
          <w:lang w:val="en-IN"/>
        </w:rPr>
        <w:t>verma</w:t>
      </w:r>
      <w:proofErr w:type="spellEnd"/>
      <w:r w:rsidRPr="002B1174">
        <w:rPr>
          <w:rFonts w:ascii="Times New Roman" w:hAnsi="Times New Roman" w:cs="Times New Roman"/>
          <w:bCs/>
          <w:lang w:val="en-IN"/>
        </w:rPr>
        <w:t xml:space="preserve">, Jaya </w:t>
      </w:r>
      <w:proofErr w:type="spellStart"/>
      <w:r w:rsidRPr="002B1174">
        <w:rPr>
          <w:rFonts w:ascii="Times New Roman" w:hAnsi="Times New Roman" w:cs="Times New Roman"/>
          <w:bCs/>
          <w:lang w:val="en-IN"/>
        </w:rPr>
        <w:t>sharma</w:t>
      </w:r>
      <w:proofErr w:type="spellEnd"/>
      <w:r w:rsidRPr="002B1174">
        <w:rPr>
          <w:rFonts w:ascii="Times New Roman" w:hAnsi="Times New Roman" w:cs="Times New Roman"/>
          <w:bCs/>
          <w:lang w:val="en-IN"/>
        </w:rPr>
        <w:t xml:space="preserve"> and Pankaj </w:t>
      </w:r>
      <w:proofErr w:type="spellStart"/>
      <w:r w:rsidRPr="002B1174">
        <w:rPr>
          <w:rFonts w:ascii="Times New Roman" w:hAnsi="Times New Roman" w:cs="Times New Roman"/>
          <w:bCs/>
          <w:lang w:val="en-IN"/>
        </w:rPr>
        <w:t>sharma</w:t>
      </w:r>
      <w:proofErr w:type="spellEnd"/>
      <w:r w:rsidRPr="002B1174">
        <w:rPr>
          <w:rFonts w:ascii="Times New Roman" w:hAnsi="Times New Roman" w:cs="Times New Roman"/>
          <w:bCs/>
          <w:lang w:val="en-IN"/>
        </w:rPr>
        <w:t>.</w:t>
      </w:r>
      <w:r w:rsidRPr="002B1174">
        <w:rPr>
          <w:rFonts w:ascii="Times New Roman" w:hAnsi="Times New Roman" w:cs="Times New Roman"/>
          <w:b/>
          <w:bCs/>
          <w:lang w:val="en-IN"/>
        </w:rPr>
        <w:t xml:space="preserve"> </w:t>
      </w:r>
      <w:proofErr w:type="spellStart"/>
      <w:r w:rsidRPr="002B1174">
        <w:rPr>
          <w:rFonts w:ascii="Times New Roman" w:hAnsi="Times New Roman" w:cs="Times New Roman"/>
          <w:bCs/>
          <w:lang w:val="en-IN"/>
        </w:rPr>
        <w:t>Nanosponge</w:t>
      </w:r>
      <w:proofErr w:type="spellEnd"/>
      <w:r w:rsidRPr="002B1174">
        <w:rPr>
          <w:rFonts w:ascii="Times New Roman" w:hAnsi="Times New Roman" w:cs="Times New Roman"/>
          <w:bCs/>
          <w:lang w:val="en-IN"/>
        </w:rPr>
        <w:t xml:space="preserve"> healing approach for treatment of streptococcal gangrene. </w:t>
      </w:r>
      <w:r w:rsidRPr="002B1174">
        <w:rPr>
          <w:rFonts w:ascii="Times New Roman" w:hAnsi="Times New Roman" w:cs="Times New Roman"/>
          <w:bCs/>
          <w:i/>
          <w:iCs/>
          <w:lang w:val="en-IN"/>
        </w:rPr>
        <w:t>Asian Journal of Pharmaceutical health sciences.</w:t>
      </w:r>
      <w:r w:rsidRPr="002B1174">
        <w:rPr>
          <w:rFonts w:ascii="Times New Roman" w:hAnsi="Times New Roman" w:cs="Times New Roman"/>
          <w:b/>
          <w:bCs/>
          <w:lang w:val="en-IN"/>
        </w:rPr>
        <w:t xml:space="preserve"> </w:t>
      </w:r>
      <w:r w:rsidRPr="002B1174">
        <w:rPr>
          <w:rFonts w:ascii="Times New Roman" w:hAnsi="Times New Roman" w:cs="Times New Roman"/>
          <w:bCs/>
          <w:lang w:val="en-IN"/>
        </w:rPr>
        <w:t xml:space="preserve"> 2024;16(5):181-189.</w:t>
      </w:r>
    </w:p>
    <w:p w14:paraId="170A455C" w14:textId="77777777" w:rsidR="002B1174" w:rsidRPr="002B1174" w:rsidRDefault="002B1174" w:rsidP="002B1174">
      <w:pPr>
        <w:numPr>
          <w:ilvl w:val="0"/>
          <w:numId w:val="24"/>
        </w:numPr>
        <w:tabs>
          <w:tab w:val="left" w:pos="24"/>
        </w:tabs>
        <w:adjustRightInd w:val="0"/>
        <w:snapToGrid w:val="0"/>
        <w:spacing w:after="0" w:line="240" w:lineRule="auto"/>
        <w:ind w:left="426"/>
        <w:jc w:val="both"/>
        <w:rPr>
          <w:rFonts w:ascii="Times New Roman" w:hAnsi="Times New Roman" w:cs="Times New Roman"/>
          <w:bCs/>
          <w:lang w:val="en-IN"/>
        </w:rPr>
      </w:pPr>
      <w:r w:rsidRPr="002B1174">
        <w:rPr>
          <w:rFonts w:ascii="Times New Roman" w:hAnsi="Times New Roman" w:cs="Times New Roman"/>
          <w:bCs/>
          <w:lang w:val="en-IN"/>
        </w:rPr>
        <w:t xml:space="preserve">Nasir abbas, Kousar </w:t>
      </w:r>
      <w:proofErr w:type="gramStart"/>
      <w:r w:rsidRPr="002B1174">
        <w:rPr>
          <w:rFonts w:ascii="Times New Roman" w:hAnsi="Times New Roman" w:cs="Times New Roman"/>
          <w:bCs/>
          <w:lang w:val="en-IN"/>
        </w:rPr>
        <w:t>Parveen ,Amjad</w:t>
      </w:r>
      <w:proofErr w:type="gramEnd"/>
      <w:r w:rsidRPr="002B1174">
        <w:rPr>
          <w:rFonts w:ascii="Times New Roman" w:hAnsi="Times New Roman" w:cs="Times New Roman"/>
          <w:bCs/>
          <w:lang w:val="en-IN"/>
        </w:rPr>
        <w:t xml:space="preserve"> Hussain ,Sumera Latif, Shaiq </w:t>
      </w:r>
      <w:proofErr w:type="spellStart"/>
      <w:r w:rsidRPr="002B1174">
        <w:rPr>
          <w:rFonts w:ascii="Times New Roman" w:hAnsi="Times New Roman" w:cs="Times New Roman"/>
          <w:bCs/>
          <w:lang w:val="en-IN"/>
        </w:rPr>
        <w:t>uz</w:t>
      </w:r>
      <w:proofErr w:type="spellEnd"/>
      <w:r w:rsidRPr="002B1174">
        <w:rPr>
          <w:rFonts w:ascii="Times New Roman" w:hAnsi="Times New Roman" w:cs="Times New Roman"/>
          <w:bCs/>
          <w:lang w:val="en-IN"/>
        </w:rPr>
        <w:t xml:space="preserve"> </w:t>
      </w:r>
      <w:proofErr w:type="spellStart"/>
      <w:r w:rsidRPr="002B1174">
        <w:rPr>
          <w:rFonts w:ascii="Times New Roman" w:hAnsi="Times New Roman" w:cs="Times New Roman"/>
          <w:bCs/>
          <w:lang w:val="en-IN"/>
        </w:rPr>
        <w:t>Zaman,Pervaiz</w:t>
      </w:r>
      <w:proofErr w:type="spellEnd"/>
      <w:r w:rsidRPr="002B1174">
        <w:rPr>
          <w:rFonts w:ascii="Times New Roman" w:hAnsi="Times New Roman" w:cs="Times New Roman"/>
          <w:bCs/>
          <w:lang w:val="en-IN"/>
        </w:rPr>
        <w:t xml:space="preserve"> Akhtar Shah, and Muhammad Ahsan ,</w:t>
      </w:r>
      <w:r w:rsidRPr="002B1174">
        <w:rPr>
          <w:rFonts w:ascii="Times New Roman" w:hAnsi="Times New Roman" w:cs="Times New Roman"/>
          <w:b/>
          <w:bCs/>
          <w:lang w:val="en-IN"/>
        </w:rPr>
        <w:t xml:space="preserve"> </w:t>
      </w:r>
      <w:proofErr w:type="spellStart"/>
      <w:r w:rsidRPr="002B1174">
        <w:rPr>
          <w:rFonts w:ascii="Times New Roman" w:hAnsi="Times New Roman" w:cs="Times New Roman"/>
          <w:bCs/>
          <w:lang w:val="en-IN"/>
        </w:rPr>
        <w:t>Nanosponge</w:t>
      </w:r>
      <w:proofErr w:type="spellEnd"/>
      <w:r w:rsidRPr="002B1174">
        <w:rPr>
          <w:rFonts w:ascii="Times New Roman" w:hAnsi="Times New Roman" w:cs="Times New Roman"/>
          <w:bCs/>
          <w:lang w:val="en-IN"/>
        </w:rPr>
        <w:t>-based hydrogel preparation of fluconazole for improved topical delivery,</w:t>
      </w:r>
      <w:r w:rsidRPr="002B1174">
        <w:rPr>
          <w:rFonts w:ascii="Times New Roman" w:hAnsi="Times New Roman" w:cs="Times New Roman"/>
          <w:b/>
          <w:bCs/>
          <w:lang w:val="en-IN"/>
        </w:rPr>
        <w:t xml:space="preserve"> </w:t>
      </w:r>
      <w:r w:rsidRPr="002B1174">
        <w:rPr>
          <w:rFonts w:ascii="Times New Roman" w:hAnsi="Times New Roman" w:cs="Times New Roman"/>
          <w:bCs/>
          <w:i/>
          <w:iCs/>
          <w:lang w:val="en-IN"/>
        </w:rPr>
        <w:t>Tropical Journal of Pharmaceutical Research ,</w:t>
      </w:r>
      <w:r w:rsidRPr="002B1174">
        <w:rPr>
          <w:rFonts w:ascii="Times New Roman" w:hAnsi="Times New Roman" w:cs="Times New Roman"/>
          <w:bCs/>
          <w:lang w:val="en-IN"/>
        </w:rPr>
        <w:t>2019;18 (2): 215-222.</w:t>
      </w:r>
    </w:p>
    <w:p w14:paraId="00139C96" w14:textId="77777777" w:rsidR="002B1174" w:rsidRPr="002B1174" w:rsidRDefault="002B1174" w:rsidP="002B1174">
      <w:pPr>
        <w:numPr>
          <w:ilvl w:val="0"/>
          <w:numId w:val="24"/>
        </w:numPr>
        <w:tabs>
          <w:tab w:val="left" w:pos="24"/>
        </w:tabs>
        <w:adjustRightInd w:val="0"/>
        <w:snapToGrid w:val="0"/>
        <w:spacing w:after="0" w:line="240" w:lineRule="auto"/>
        <w:ind w:left="426"/>
        <w:jc w:val="both"/>
        <w:rPr>
          <w:rFonts w:ascii="Times New Roman" w:hAnsi="Times New Roman" w:cs="Times New Roman"/>
          <w:bCs/>
          <w:lang w:val="en-IN"/>
        </w:rPr>
      </w:pPr>
      <w:r w:rsidRPr="002B1174">
        <w:rPr>
          <w:rFonts w:ascii="Times New Roman" w:hAnsi="Times New Roman" w:cs="Times New Roman"/>
          <w:bCs/>
          <w:lang w:val="en-IN"/>
        </w:rPr>
        <w:t xml:space="preserve">Mohammed </w:t>
      </w:r>
      <w:proofErr w:type="spellStart"/>
      <w:r w:rsidRPr="002B1174">
        <w:rPr>
          <w:rFonts w:ascii="Times New Roman" w:hAnsi="Times New Roman" w:cs="Times New Roman"/>
          <w:bCs/>
          <w:lang w:val="en-IN"/>
        </w:rPr>
        <w:t>muqtaber</w:t>
      </w:r>
      <w:proofErr w:type="spellEnd"/>
      <w:r w:rsidRPr="002B1174">
        <w:rPr>
          <w:rFonts w:ascii="Times New Roman" w:hAnsi="Times New Roman" w:cs="Times New Roman"/>
          <w:bCs/>
          <w:lang w:val="en-IN"/>
        </w:rPr>
        <w:t xml:space="preserve"> </w:t>
      </w:r>
      <w:proofErr w:type="spellStart"/>
      <w:proofErr w:type="gramStart"/>
      <w:r w:rsidRPr="002B1174">
        <w:rPr>
          <w:rFonts w:ascii="Times New Roman" w:hAnsi="Times New Roman" w:cs="Times New Roman"/>
          <w:bCs/>
          <w:lang w:val="en-IN"/>
        </w:rPr>
        <w:t>Ahamed,Farhat</w:t>
      </w:r>
      <w:proofErr w:type="spellEnd"/>
      <w:proofErr w:type="gramEnd"/>
      <w:r w:rsidRPr="002B1174">
        <w:rPr>
          <w:rFonts w:ascii="Times New Roman" w:hAnsi="Times New Roman" w:cs="Times New Roman"/>
          <w:bCs/>
          <w:lang w:val="en-IN"/>
        </w:rPr>
        <w:t xml:space="preserve"> </w:t>
      </w:r>
      <w:proofErr w:type="spellStart"/>
      <w:r w:rsidRPr="002B1174">
        <w:rPr>
          <w:rFonts w:ascii="Times New Roman" w:hAnsi="Times New Roman" w:cs="Times New Roman"/>
          <w:bCs/>
          <w:lang w:val="en-IN"/>
        </w:rPr>
        <w:t>Fatima,Md</w:t>
      </w:r>
      <w:proofErr w:type="spellEnd"/>
      <w:r w:rsidRPr="002B1174">
        <w:rPr>
          <w:rFonts w:ascii="Times New Roman" w:hAnsi="Times New Roman" w:cs="Times New Roman"/>
          <w:bCs/>
          <w:lang w:val="en-IN"/>
        </w:rPr>
        <w:t xml:space="preserve"> Kalid </w:t>
      </w:r>
      <w:proofErr w:type="spellStart"/>
      <w:r w:rsidRPr="002B1174">
        <w:rPr>
          <w:rFonts w:ascii="Times New Roman" w:hAnsi="Times New Roman" w:cs="Times New Roman"/>
          <w:bCs/>
          <w:lang w:val="en-IN"/>
        </w:rPr>
        <w:t>Anwar,Elmutasim</w:t>
      </w:r>
      <w:proofErr w:type="spellEnd"/>
      <w:r w:rsidRPr="002B1174">
        <w:rPr>
          <w:rFonts w:ascii="Times New Roman" w:hAnsi="Times New Roman" w:cs="Times New Roman"/>
          <w:bCs/>
          <w:lang w:val="en-IN"/>
        </w:rPr>
        <w:t xml:space="preserve"> Osman </w:t>
      </w:r>
      <w:proofErr w:type="spellStart"/>
      <w:r w:rsidRPr="002B1174">
        <w:rPr>
          <w:rFonts w:ascii="Times New Roman" w:hAnsi="Times New Roman" w:cs="Times New Roman"/>
          <w:bCs/>
          <w:lang w:val="en-IN"/>
        </w:rPr>
        <w:t>Ibnouf,Mohd</w:t>
      </w:r>
      <w:proofErr w:type="spellEnd"/>
      <w:r w:rsidRPr="002B1174">
        <w:rPr>
          <w:rFonts w:ascii="Times New Roman" w:hAnsi="Times New Roman" w:cs="Times New Roman"/>
          <w:bCs/>
          <w:lang w:val="en-IN"/>
        </w:rPr>
        <w:t xml:space="preserve"> Abdul Kalam, and Aws </w:t>
      </w:r>
      <w:proofErr w:type="spellStart"/>
      <w:r w:rsidRPr="002B1174">
        <w:rPr>
          <w:rFonts w:ascii="Times New Roman" w:hAnsi="Times New Roman" w:cs="Times New Roman"/>
          <w:bCs/>
          <w:lang w:val="en-IN"/>
        </w:rPr>
        <w:t>Alshamsan</w:t>
      </w:r>
      <w:proofErr w:type="spellEnd"/>
      <w:r w:rsidRPr="002B1174">
        <w:rPr>
          <w:rFonts w:ascii="Times New Roman" w:hAnsi="Times New Roman" w:cs="Times New Roman"/>
          <w:bCs/>
          <w:lang w:val="en-IN"/>
        </w:rPr>
        <w:t xml:space="preserve"> , Formulation and </w:t>
      </w:r>
      <w:r w:rsidRPr="002B1174">
        <w:rPr>
          <w:rFonts w:ascii="Times New Roman" w:hAnsi="Times New Roman" w:cs="Times New Roman"/>
          <w:bCs/>
          <w:i/>
          <w:iCs/>
          <w:lang w:val="en-IN"/>
        </w:rPr>
        <w:t>in vitro</w:t>
      </w:r>
      <w:r w:rsidRPr="002B1174">
        <w:rPr>
          <w:rFonts w:ascii="Times New Roman" w:hAnsi="Times New Roman" w:cs="Times New Roman"/>
          <w:bCs/>
          <w:lang w:val="en-IN"/>
        </w:rPr>
        <w:t xml:space="preserve"> evaluation of topical </w:t>
      </w:r>
      <w:proofErr w:type="spellStart"/>
      <w:r w:rsidRPr="002B1174">
        <w:rPr>
          <w:rFonts w:ascii="Times New Roman" w:hAnsi="Times New Roman" w:cs="Times New Roman"/>
          <w:bCs/>
          <w:lang w:val="en-IN"/>
        </w:rPr>
        <w:t>nanosponge</w:t>
      </w:r>
      <w:proofErr w:type="spellEnd"/>
      <w:r w:rsidRPr="002B1174">
        <w:rPr>
          <w:rFonts w:ascii="Times New Roman" w:hAnsi="Times New Roman" w:cs="Times New Roman"/>
          <w:bCs/>
          <w:lang w:val="en-IN"/>
        </w:rPr>
        <w:t xml:space="preserve">-based gel containing butenafine for the treatment of fungal skin infection. </w:t>
      </w:r>
      <w:r w:rsidRPr="002B1174">
        <w:rPr>
          <w:rFonts w:ascii="Times New Roman" w:hAnsi="Times New Roman" w:cs="Times New Roman"/>
          <w:bCs/>
          <w:i/>
          <w:iCs/>
          <w:lang w:val="en-IN"/>
        </w:rPr>
        <w:t xml:space="preserve">Saudi Pharmaceutical </w:t>
      </w:r>
      <w:proofErr w:type="gramStart"/>
      <w:r w:rsidRPr="002B1174">
        <w:rPr>
          <w:rFonts w:ascii="Times New Roman" w:hAnsi="Times New Roman" w:cs="Times New Roman"/>
          <w:bCs/>
          <w:i/>
          <w:iCs/>
          <w:lang w:val="en-IN"/>
        </w:rPr>
        <w:t>Journal .</w:t>
      </w:r>
      <w:proofErr w:type="gramEnd"/>
      <w:r w:rsidRPr="002B1174">
        <w:rPr>
          <w:rFonts w:ascii="Times New Roman" w:hAnsi="Times New Roman" w:cs="Times New Roman"/>
          <w:bCs/>
          <w:lang w:val="en-IN"/>
        </w:rPr>
        <w:t xml:space="preserve"> ; 2021;29(5): 467–477. </w:t>
      </w:r>
    </w:p>
    <w:p w14:paraId="0B6AE8E2" w14:textId="77777777" w:rsidR="002B1174" w:rsidRPr="002B1174" w:rsidRDefault="002B1174" w:rsidP="002B1174">
      <w:pPr>
        <w:numPr>
          <w:ilvl w:val="0"/>
          <w:numId w:val="24"/>
        </w:numPr>
        <w:tabs>
          <w:tab w:val="left" w:pos="24"/>
        </w:tabs>
        <w:adjustRightInd w:val="0"/>
        <w:snapToGrid w:val="0"/>
        <w:spacing w:after="0" w:line="240" w:lineRule="auto"/>
        <w:ind w:left="426"/>
        <w:jc w:val="both"/>
        <w:rPr>
          <w:rFonts w:ascii="Times New Roman" w:hAnsi="Times New Roman" w:cs="Times New Roman"/>
          <w:bCs/>
          <w:lang w:val="en-IN"/>
        </w:rPr>
      </w:pPr>
      <w:r w:rsidRPr="002B1174">
        <w:rPr>
          <w:rFonts w:ascii="Times New Roman" w:hAnsi="Times New Roman" w:cs="Times New Roman"/>
          <w:bCs/>
          <w:lang w:val="en-IN"/>
        </w:rPr>
        <w:t xml:space="preserve">Deigo </w:t>
      </w:r>
      <w:proofErr w:type="spellStart"/>
      <w:proofErr w:type="gramStart"/>
      <w:r w:rsidRPr="002B1174">
        <w:rPr>
          <w:rFonts w:ascii="Times New Roman" w:hAnsi="Times New Roman" w:cs="Times New Roman"/>
          <w:bCs/>
          <w:lang w:val="en-IN"/>
        </w:rPr>
        <w:t>F.Saurez</w:t>
      </w:r>
      <w:proofErr w:type="spellEnd"/>
      <w:proofErr w:type="gramEnd"/>
      <w:r w:rsidRPr="002B1174">
        <w:rPr>
          <w:rFonts w:ascii="Times New Roman" w:hAnsi="Times New Roman" w:cs="Times New Roman"/>
          <w:bCs/>
          <w:lang w:val="en-IN"/>
        </w:rPr>
        <w:t xml:space="preserve"> ,Ana </w:t>
      </w:r>
      <w:proofErr w:type="spellStart"/>
      <w:r w:rsidRPr="002B1174">
        <w:rPr>
          <w:rFonts w:ascii="Times New Roman" w:hAnsi="Times New Roman" w:cs="Times New Roman"/>
          <w:bCs/>
          <w:lang w:val="en-IN"/>
        </w:rPr>
        <w:t>P.F.Montereo</w:t>
      </w:r>
      <w:proofErr w:type="spellEnd"/>
      <w:r w:rsidRPr="002B1174">
        <w:rPr>
          <w:rFonts w:ascii="Times New Roman" w:hAnsi="Times New Roman" w:cs="Times New Roman"/>
          <w:bCs/>
          <w:lang w:val="en-IN"/>
        </w:rPr>
        <w:t xml:space="preserve"> ,Daniele C </w:t>
      </w:r>
      <w:proofErr w:type="spellStart"/>
      <w:r w:rsidRPr="002B1174">
        <w:rPr>
          <w:rFonts w:ascii="Times New Roman" w:hAnsi="Times New Roman" w:cs="Times New Roman"/>
          <w:bCs/>
          <w:lang w:val="en-IN"/>
        </w:rPr>
        <w:t>Ferrarie</w:t>
      </w:r>
      <w:proofErr w:type="spellEnd"/>
      <w:r w:rsidRPr="002B1174">
        <w:rPr>
          <w:rFonts w:ascii="Times New Roman" w:hAnsi="Times New Roman" w:cs="Times New Roman"/>
          <w:bCs/>
          <w:lang w:val="en-IN"/>
        </w:rPr>
        <w:t xml:space="preserve"> , </w:t>
      </w:r>
      <w:proofErr w:type="spellStart"/>
      <w:r w:rsidRPr="002B1174">
        <w:rPr>
          <w:rFonts w:ascii="Times New Roman" w:hAnsi="Times New Roman" w:cs="Times New Roman"/>
          <w:bCs/>
          <w:lang w:val="en-IN"/>
        </w:rPr>
        <w:t>Ferderico</w:t>
      </w:r>
      <w:proofErr w:type="spellEnd"/>
      <w:r w:rsidRPr="002B1174">
        <w:rPr>
          <w:rFonts w:ascii="Times New Roman" w:hAnsi="Times New Roman" w:cs="Times New Roman"/>
          <w:bCs/>
          <w:lang w:val="en-IN"/>
        </w:rPr>
        <w:t xml:space="preserve"> </w:t>
      </w:r>
      <w:proofErr w:type="spellStart"/>
      <w:r w:rsidRPr="002B1174">
        <w:rPr>
          <w:rFonts w:ascii="Times New Roman" w:hAnsi="Times New Roman" w:cs="Times New Roman"/>
          <w:bCs/>
          <w:lang w:val="en-IN"/>
        </w:rPr>
        <w:t>D.Brandao</w:t>
      </w:r>
      <w:proofErr w:type="spellEnd"/>
      <w:r w:rsidRPr="002B1174">
        <w:rPr>
          <w:rFonts w:ascii="Times New Roman" w:hAnsi="Times New Roman" w:cs="Times New Roman"/>
          <w:bCs/>
          <w:lang w:val="en-IN"/>
        </w:rPr>
        <w:t xml:space="preserve"> and Klaus </w:t>
      </w:r>
      <w:proofErr w:type="spellStart"/>
      <w:r w:rsidRPr="002B1174">
        <w:rPr>
          <w:rFonts w:ascii="Times New Roman" w:hAnsi="Times New Roman" w:cs="Times New Roman"/>
          <w:bCs/>
          <w:lang w:val="en-IN"/>
        </w:rPr>
        <w:t>Krambrock</w:t>
      </w:r>
      <w:proofErr w:type="spellEnd"/>
      <w:r w:rsidRPr="002B1174">
        <w:rPr>
          <w:rFonts w:ascii="Times New Roman" w:hAnsi="Times New Roman" w:cs="Times New Roman"/>
          <w:bCs/>
          <w:lang w:val="en-IN"/>
        </w:rPr>
        <w:t xml:space="preserve"> , Efficient antibacterial </w:t>
      </w:r>
      <w:proofErr w:type="spellStart"/>
      <w:r w:rsidRPr="002B1174">
        <w:rPr>
          <w:rFonts w:ascii="Times New Roman" w:hAnsi="Times New Roman" w:cs="Times New Roman"/>
          <w:bCs/>
          <w:lang w:val="en-IN"/>
        </w:rPr>
        <w:t>nanosponges</w:t>
      </w:r>
      <w:proofErr w:type="spellEnd"/>
      <w:r w:rsidRPr="002B1174">
        <w:rPr>
          <w:rFonts w:ascii="Times New Roman" w:hAnsi="Times New Roman" w:cs="Times New Roman"/>
          <w:bCs/>
          <w:lang w:val="en-IN"/>
        </w:rPr>
        <w:t xml:space="preserve"> based on </w:t>
      </w:r>
      <w:proofErr w:type="spellStart"/>
      <w:r w:rsidRPr="002B1174">
        <w:rPr>
          <w:rFonts w:ascii="Times New Roman" w:hAnsi="Times New Roman" w:cs="Times New Roman"/>
          <w:bCs/>
          <w:lang w:val="en-IN"/>
        </w:rPr>
        <w:t>ZnO</w:t>
      </w:r>
      <w:proofErr w:type="spellEnd"/>
      <w:r w:rsidRPr="002B1174">
        <w:rPr>
          <w:rFonts w:ascii="Times New Roman" w:hAnsi="Times New Roman" w:cs="Times New Roman"/>
          <w:bCs/>
          <w:lang w:val="en-IN"/>
        </w:rPr>
        <w:t xml:space="preserve"> nanoparticles and doxycycline, </w:t>
      </w:r>
      <w:r w:rsidRPr="002B1174">
        <w:rPr>
          <w:rFonts w:ascii="Times New Roman" w:hAnsi="Times New Roman" w:cs="Times New Roman"/>
          <w:bCs/>
          <w:i/>
          <w:iCs/>
          <w:lang w:val="en-IN"/>
        </w:rPr>
        <w:t>Journal of Photochemistry and Photobiology</w:t>
      </w:r>
      <w:r w:rsidRPr="002B1174">
        <w:rPr>
          <w:rFonts w:ascii="Times New Roman" w:hAnsi="Times New Roman" w:cs="Times New Roman"/>
          <w:bCs/>
          <w:lang w:val="en-IN"/>
        </w:rPr>
        <w:t xml:space="preserve"> ,  2017;20(2):85-95.  </w:t>
      </w:r>
    </w:p>
    <w:p w14:paraId="1F74D709" w14:textId="77777777" w:rsidR="002B1174" w:rsidRPr="002B1174" w:rsidRDefault="002B1174" w:rsidP="002B1174">
      <w:pPr>
        <w:numPr>
          <w:ilvl w:val="0"/>
          <w:numId w:val="24"/>
        </w:numPr>
        <w:tabs>
          <w:tab w:val="left" w:pos="24"/>
        </w:tabs>
        <w:adjustRightInd w:val="0"/>
        <w:snapToGrid w:val="0"/>
        <w:spacing w:after="0" w:line="240" w:lineRule="auto"/>
        <w:ind w:left="426"/>
        <w:jc w:val="both"/>
        <w:rPr>
          <w:rFonts w:ascii="Times New Roman" w:hAnsi="Times New Roman" w:cs="Times New Roman"/>
          <w:bCs/>
          <w:lang w:val="en-IN"/>
        </w:rPr>
      </w:pPr>
      <w:proofErr w:type="spellStart"/>
      <w:r w:rsidRPr="002B1174">
        <w:rPr>
          <w:rFonts w:ascii="Times New Roman" w:hAnsi="Times New Roman" w:cs="Times New Roman"/>
          <w:bCs/>
          <w:lang w:val="en-IN"/>
        </w:rPr>
        <w:t>Shabaraya</w:t>
      </w:r>
      <w:proofErr w:type="spellEnd"/>
      <w:r w:rsidRPr="002B1174">
        <w:rPr>
          <w:rFonts w:ascii="Times New Roman" w:hAnsi="Times New Roman" w:cs="Times New Roman"/>
          <w:bCs/>
          <w:lang w:val="en-IN"/>
        </w:rPr>
        <w:t xml:space="preserve"> A.R, Sumana G, K </w:t>
      </w:r>
      <w:proofErr w:type="gramStart"/>
      <w:r w:rsidRPr="002B1174">
        <w:rPr>
          <w:rFonts w:ascii="Times New Roman" w:hAnsi="Times New Roman" w:cs="Times New Roman"/>
          <w:bCs/>
          <w:lang w:val="en-IN"/>
        </w:rPr>
        <w:t>Vineetha ,Formulation</w:t>
      </w:r>
      <w:proofErr w:type="gramEnd"/>
      <w:r w:rsidRPr="002B1174">
        <w:rPr>
          <w:rFonts w:ascii="Times New Roman" w:hAnsi="Times New Roman" w:cs="Times New Roman"/>
          <w:bCs/>
          <w:lang w:val="en-IN"/>
        </w:rPr>
        <w:t xml:space="preserve"> and evaluation of </w:t>
      </w:r>
      <w:proofErr w:type="spellStart"/>
      <w:r w:rsidRPr="002B1174">
        <w:rPr>
          <w:rFonts w:ascii="Times New Roman" w:hAnsi="Times New Roman" w:cs="Times New Roman"/>
          <w:bCs/>
          <w:lang w:val="en-IN"/>
        </w:rPr>
        <w:t>nanosponges</w:t>
      </w:r>
      <w:proofErr w:type="spellEnd"/>
      <w:r w:rsidRPr="002B1174">
        <w:rPr>
          <w:rFonts w:ascii="Times New Roman" w:hAnsi="Times New Roman" w:cs="Times New Roman"/>
          <w:bCs/>
          <w:lang w:val="en-IN"/>
        </w:rPr>
        <w:t xml:space="preserve"> -loaded gel for     lornoxicam for Topical delivery. </w:t>
      </w:r>
      <w:r w:rsidRPr="002B1174">
        <w:rPr>
          <w:rFonts w:ascii="Times New Roman" w:hAnsi="Times New Roman" w:cs="Times New Roman"/>
          <w:bCs/>
          <w:i/>
          <w:iCs/>
          <w:lang w:val="en-IN"/>
        </w:rPr>
        <w:t>International Journal of Drug Delivery</w:t>
      </w:r>
      <w:r w:rsidRPr="002B1174">
        <w:rPr>
          <w:rFonts w:ascii="Times New Roman" w:hAnsi="Times New Roman" w:cs="Times New Roman"/>
          <w:bCs/>
          <w:lang w:val="en-IN"/>
        </w:rPr>
        <w:t>. 2022;12(2):634-639.</w:t>
      </w:r>
    </w:p>
    <w:p w14:paraId="606A267D" w14:textId="77777777" w:rsidR="002B1174" w:rsidRPr="002B1174" w:rsidRDefault="002B1174" w:rsidP="002B1174">
      <w:pPr>
        <w:numPr>
          <w:ilvl w:val="0"/>
          <w:numId w:val="24"/>
        </w:numPr>
        <w:tabs>
          <w:tab w:val="left" w:pos="24"/>
        </w:tabs>
        <w:adjustRightInd w:val="0"/>
        <w:snapToGrid w:val="0"/>
        <w:spacing w:after="0" w:line="240" w:lineRule="auto"/>
        <w:ind w:left="426"/>
        <w:jc w:val="both"/>
        <w:rPr>
          <w:rFonts w:ascii="Times New Roman" w:hAnsi="Times New Roman" w:cs="Times New Roman"/>
          <w:bCs/>
          <w:lang w:val="en-IN"/>
        </w:rPr>
      </w:pPr>
      <w:proofErr w:type="spellStart"/>
      <w:r w:rsidRPr="002B1174">
        <w:rPr>
          <w:rFonts w:ascii="Times New Roman" w:hAnsi="Times New Roman" w:cs="Times New Roman"/>
          <w:bCs/>
          <w:lang w:val="en-IN"/>
        </w:rPr>
        <w:t>PrathimaSrinivas</w:t>
      </w:r>
      <w:proofErr w:type="spellEnd"/>
      <w:r w:rsidRPr="002B1174">
        <w:rPr>
          <w:rFonts w:ascii="Times New Roman" w:hAnsi="Times New Roman" w:cs="Times New Roman"/>
          <w:bCs/>
          <w:lang w:val="en-IN"/>
        </w:rPr>
        <w:t xml:space="preserve">, </w:t>
      </w:r>
      <w:proofErr w:type="spellStart"/>
      <w:r w:rsidRPr="002B1174">
        <w:rPr>
          <w:rFonts w:ascii="Times New Roman" w:hAnsi="Times New Roman" w:cs="Times New Roman"/>
          <w:bCs/>
          <w:lang w:val="en-IN"/>
        </w:rPr>
        <w:t>Sreeja.K</w:t>
      </w:r>
      <w:proofErr w:type="spellEnd"/>
      <w:r w:rsidRPr="002B1174">
        <w:rPr>
          <w:rFonts w:ascii="Times New Roman" w:hAnsi="Times New Roman" w:cs="Times New Roman"/>
          <w:bCs/>
          <w:lang w:val="en-IN"/>
        </w:rPr>
        <w:t xml:space="preserve"> Formulation and Evaluation of Voriconazole Loaded </w:t>
      </w:r>
      <w:proofErr w:type="spellStart"/>
      <w:r w:rsidRPr="002B1174">
        <w:rPr>
          <w:rFonts w:ascii="Times New Roman" w:hAnsi="Times New Roman" w:cs="Times New Roman"/>
          <w:bCs/>
          <w:lang w:val="en-IN"/>
        </w:rPr>
        <w:t>Nanosponges</w:t>
      </w:r>
      <w:proofErr w:type="spellEnd"/>
      <w:r w:rsidRPr="002B1174">
        <w:rPr>
          <w:rFonts w:ascii="Times New Roman" w:hAnsi="Times New Roman" w:cs="Times New Roman"/>
          <w:bCs/>
          <w:lang w:val="en-IN"/>
        </w:rPr>
        <w:t xml:space="preserve"> for Oral and Topical Delivery. </w:t>
      </w:r>
      <w:r w:rsidRPr="002B1174">
        <w:rPr>
          <w:rFonts w:ascii="Times New Roman" w:hAnsi="Times New Roman" w:cs="Times New Roman"/>
          <w:bCs/>
          <w:i/>
          <w:iCs/>
          <w:lang w:val="en-IN"/>
        </w:rPr>
        <w:t xml:space="preserve">International Journal of Drug Delivery and </w:t>
      </w:r>
      <w:proofErr w:type="gramStart"/>
      <w:r w:rsidRPr="002B1174">
        <w:rPr>
          <w:rFonts w:ascii="Times New Roman" w:hAnsi="Times New Roman" w:cs="Times New Roman"/>
          <w:bCs/>
          <w:i/>
          <w:iCs/>
          <w:lang w:val="en-IN"/>
        </w:rPr>
        <w:t>Research .</w:t>
      </w:r>
      <w:proofErr w:type="gramEnd"/>
      <w:r w:rsidRPr="002B1174">
        <w:rPr>
          <w:rFonts w:ascii="Times New Roman" w:hAnsi="Times New Roman" w:cs="Times New Roman"/>
          <w:bCs/>
          <w:lang w:val="en-IN"/>
        </w:rPr>
        <w:t xml:space="preserve">  2013, 5(1):55-69.</w:t>
      </w:r>
    </w:p>
    <w:p w14:paraId="63537634" w14:textId="77777777" w:rsidR="002B1174" w:rsidRPr="002B1174" w:rsidRDefault="002B1174" w:rsidP="002B1174">
      <w:pPr>
        <w:numPr>
          <w:ilvl w:val="0"/>
          <w:numId w:val="24"/>
        </w:numPr>
        <w:tabs>
          <w:tab w:val="left" w:pos="24"/>
        </w:tabs>
        <w:adjustRightInd w:val="0"/>
        <w:snapToGrid w:val="0"/>
        <w:spacing w:after="0" w:line="240" w:lineRule="auto"/>
        <w:ind w:left="426"/>
        <w:jc w:val="both"/>
        <w:rPr>
          <w:rFonts w:ascii="Times New Roman" w:hAnsi="Times New Roman" w:cs="Times New Roman"/>
          <w:bCs/>
        </w:rPr>
      </w:pPr>
      <w:r w:rsidRPr="002B1174">
        <w:rPr>
          <w:rFonts w:ascii="Times New Roman" w:hAnsi="Times New Roman" w:cs="Times New Roman"/>
          <w:bCs/>
        </w:rPr>
        <w:t xml:space="preserve">Ozcan, </w:t>
      </w:r>
      <w:proofErr w:type="spellStart"/>
      <w:r w:rsidRPr="002B1174">
        <w:rPr>
          <w:rFonts w:ascii="Times New Roman" w:hAnsi="Times New Roman" w:cs="Times New Roman"/>
          <w:bCs/>
        </w:rPr>
        <w:t>Guneri</w:t>
      </w:r>
      <w:proofErr w:type="spellEnd"/>
      <w:r w:rsidRPr="002B1174">
        <w:rPr>
          <w:rFonts w:ascii="Times New Roman" w:hAnsi="Times New Roman" w:cs="Times New Roman"/>
          <w:bCs/>
        </w:rPr>
        <w:t xml:space="preserve"> T, Abacı, </w:t>
      </w:r>
      <w:proofErr w:type="spellStart"/>
      <w:r w:rsidRPr="002B1174">
        <w:rPr>
          <w:rFonts w:ascii="Times New Roman" w:hAnsi="Times New Roman" w:cs="Times New Roman"/>
          <w:bCs/>
        </w:rPr>
        <w:t>ozer</w:t>
      </w:r>
      <w:proofErr w:type="spellEnd"/>
      <w:r w:rsidRPr="002B1174">
        <w:rPr>
          <w:rFonts w:ascii="Times New Roman" w:hAnsi="Times New Roman" w:cs="Times New Roman"/>
          <w:bCs/>
        </w:rPr>
        <w:t xml:space="preserve">, </w:t>
      </w:r>
      <w:proofErr w:type="spellStart"/>
      <w:r w:rsidRPr="002B1174">
        <w:rPr>
          <w:rFonts w:ascii="Times New Roman" w:hAnsi="Times New Roman" w:cs="Times New Roman"/>
          <w:bCs/>
        </w:rPr>
        <w:t>Uztan</w:t>
      </w:r>
      <w:proofErr w:type="spellEnd"/>
      <w:r w:rsidRPr="002B1174">
        <w:rPr>
          <w:rFonts w:ascii="Times New Roman" w:hAnsi="Times New Roman" w:cs="Times New Roman"/>
          <w:bCs/>
        </w:rPr>
        <w:t xml:space="preserve"> A.H., Aksu, Hayal </w:t>
      </w:r>
      <w:proofErr w:type="spellStart"/>
      <w:r w:rsidRPr="002B1174">
        <w:rPr>
          <w:rFonts w:ascii="Times New Roman" w:hAnsi="Times New Roman" w:cs="Times New Roman"/>
          <w:bCs/>
        </w:rPr>
        <w:t>Boyacıoğlu</w:t>
      </w:r>
      <w:proofErr w:type="spellEnd"/>
      <w:r w:rsidRPr="002B1174">
        <w:rPr>
          <w:rFonts w:ascii="Times New Roman" w:hAnsi="Times New Roman" w:cs="Times New Roman"/>
          <w:bCs/>
        </w:rPr>
        <w:t>. Enhanced Topical Delivery   of Terbinafine     Hydrochloride with Chitosan Hydrogels. </w:t>
      </w:r>
      <w:r w:rsidRPr="002B1174">
        <w:rPr>
          <w:rFonts w:ascii="Times New Roman" w:hAnsi="Times New Roman" w:cs="Times New Roman"/>
          <w:bCs/>
          <w:i/>
          <w:iCs/>
        </w:rPr>
        <w:t xml:space="preserve">AAPS </w:t>
      </w:r>
      <w:proofErr w:type="spellStart"/>
      <w:r w:rsidRPr="002B1174">
        <w:rPr>
          <w:rFonts w:ascii="Times New Roman" w:hAnsi="Times New Roman" w:cs="Times New Roman"/>
          <w:bCs/>
          <w:i/>
          <w:iCs/>
        </w:rPr>
        <w:t>PharmSciTech</w:t>
      </w:r>
      <w:proofErr w:type="spellEnd"/>
      <w:r w:rsidRPr="002B1174">
        <w:rPr>
          <w:rFonts w:ascii="Times New Roman" w:hAnsi="Times New Roman" w:cs="Times New Roman"/>
          <w:bCs/>
          <w:i/>
          <w:iCs/>
        </w:rPr>
        <w:t>. </w:t>
      </w:r>
      <w:proofErr w:type="gramStart"/>
      <w:r w:rsidRPr="002B1174">
        <w:rPr>
          <w:rFonts w:ascii="Times New Roman" w:hAnsi="Times New Roman" w:cs="Times New Roman"/>
          <w:bCs/>
        </w:rPr>
        <w:t>2009;10:1024</w:t>
      </w:r>
      <w:proofErr w:type="gramEnd"/>
      <w:r w:rsidRPr="002B1174">
        <w:rPr>
          <w:rFonts w:ascii="Times New Roman" w:hAnsi="Times New Roman" w:cs="Times New Roman"/>
          <w:bCs/>
        </w:rPr>
        <w:t>–1031.</w:t>
      </w:r>
    </w:p>
    <w:p w14:paraId="13EA9F35" w14:textId="77777777" w:rsidR="002B1174" w:rsidRPr="002B1174" w:rsidRDefault="002B1174" w:rsidP="002B1174">
      <w:pPr>
        <w:numPr>
          <w:ilvl w:val="0"/>
          <w:numId w:val="24"/>
        </w:numPr>
        <w:tabs>
          <w:tab w:val="left" w:pos="24"/>
        </w:tabs>
        <w:adjustRightInd w:val="0"/>
        <w:snapToGrid w:val="0"/>
        <w:spacing w:after="0" w:line="240" w:lineRule="auto"/>
        <w:ind w:left="426"/>
        <w:jc w:val="both"/>
        <w:rPr>
          <w:rFonts w:ascii="Times New Roman" w:hAnsi="Times New Roman" w:cs="Times New Roman"/>
          <w:bCs/>
          <w:lang w:val="en-IN"/>
        </w:rPr>
      </w:pPr>
      <w:proofErr w:type="gramStart"/>
      <w:r w:rsidRPr="002B1174">
        <w:rPr>
          <w:rFonts w:ascii="Times New Roman" w:hAnsi="Times New Roman" w:cs="Times New Roman"/>
          <w:bCs/>
          <w:lang w:val="en-IN"/>
        </w:rPr>
        <w:t>Qaiser ,</w:t>
      </w:r>
      <w:proofErr w:type="gramEnd"/>
      <w:r w:rsidRPr="002B1174">
        <w:rPr>
          <w:rFonts w:ascii="Times New Roman" w:hAnsi="Times New Roman" w:cs="Times New Roman"/>
          <w:bCs/>
          <w:lang w:val="en-IN"/>
        </w:rPr>
        <w:t xml:space="preserve"> Shahzad , Hamza and Hussain .</w:t>
      </w:r>
      <w:r w:rsidRPr="002B1174">
        <w:rPr>
          <w:rFonts w:ascii="Times New Roman" w:hAnsi="Times New Roman" w:cs="Times New Roman"/>
          <w:b/>
          <w:bCs/>
          <w:lang w:val="en-IN"/>
        </w:rPr>
        <w:t xml:space="preserve"> </w:t>
      </w:r>
      <w:r w:rsidRPr="002B1174">
        <w:rPr>
          <w:rFonts w:ascii="Times New Roman" w:hAnsi="Times New Roman" w:cs="Times New Roman"/>
          <w:bCs/>
          <w:lang w:val="en-IN"/>
        </w:rPr>
        <w:t xml:space="preserve">Antifungal Drugs Loaded </w:t>
      </w:r>
      <w:proofErr w:type="spellStart"/>
      <w:r w:rsidRPr="002B1174">
        <w:rPr>
          <w:rFonts w:ascii="Times New Roman" w:hAnsi="Times New Roman" w:cs="Times New Roman"/>
          <w:bCs/>
          <w:lang w:val="en-IN"/>
        </w:rPr>
        <w:t>Nanosponges</w:t>
      </w:r>
      <w:proofErr w:type="spellEnd"/>
      <w:r w:rsidRPr="002B1174">
        <w:rPr>
          <w:rFonts w:ascii="Times New Roman" w:hAnsi="Times New Roman" w:cs="Times New Roman"/>
          <w:bCs/>
          <w:lang w:val="en-IN"/>
        </w:rPr>
        <w:t xml:space="preserve"> to Improve Bioavailability of Antifungal Drugs; A Review. </w:t>
      </w:r>
      <w:r w:rsidRPr="002B1174">
        <w:rPr>
          <w:rFonts w:ascii="Times New Roman" w:hAnsi="Times New Roman" w:cs="Times New Roman"/>
          <w:bCs/>
          <w:i/>
          <w:iCs/>
          <w:lang w:val="en-IN"/>
        </w:rPr>
        <w:t xml:space="preserve">Open </w:t>
      </w:r>
      <w:proofErr w:type="spellStart"/>
      <w:r w:rsidRPr="002B1174">
        <w:rPr>
          <w:rFonts w:ascii="Times New Roman" w:hAnsi="Times New Roman" w:cs="Times New Roman"/>
          <w:bCs/>
          <w:i/>
          <w:iCs/>
          <w:lang w:val="en-IN"/>
        </w:rPr>
        <w:t>Acess</w:t>
      </w:r>
      <w:proofErr w:type="spellEnd"/>
      <w:r w:rsidRPr="002B1174">
        <w:rPr>
          <w:rFonts w:ascii="Times New Roman" w:hAnsi="Times New Roman" w:cs="Times New Roman"/>
          <w:bCs/>
          <w:i/>
          <w:iCs/>
          <w:lang w:val="en-IN"/>
        </w:rPr>
        <w:t xml:space="preserve"> Journal </w:t>
      </w:r>
      <w:proofErr w:type="gramStart"/>
      <w:r w:rsidRPr="002B1174">
        <w:rPr>
          <w:rFonts w:ascii="Times New Roman" w:hAnsi="Times New Roman" w:cs="Times New Roman"/>
          <w:bCs/>
          <w:i/>
          <w:iCs/>
          <w:lang w:val="en-IN"/>
        </w:rPr>
        <w:t>Of</w:t>
      </w:r>
      <w:proofErr w:type="gramEnd"/>
      <w:r w:rsidRPr="002B1174">
        <w:rPr>
          <w:rFonts w:ascii="Times New Roman" w:hAnsi="Times New Roman" w:cs="Times New Roman"/>
          <w:bCs/>
          <w:i/>
          <w:iCs/>
          <w:lang w:val="en-IN"/>
        </w:rPr>
        <w:t xml:space="preserve"> Pharmaceutical Research</w:t>
      </w:r>
      <w:r w:rsidRPr="002B1174">
        <w:rPr>
          <w:rFonts w:ascii="Times New Roman" w:hAnsi="Times New Roman" w:cs="Times New Roman"/>
          <w:bCs/>
          <w:lang w:val="en-IN"/>
        </w:rPr>
        <w:t>.2021;5(4).</w:t>
      </w:r>
    </w:p>
    <w:p w14:paraId="40EFF21F" w14:textId="5028643B" w:rsidR="00911ACD" w:rsidRPr="002B1174" w:rsidRDefault="00911ACD" w:rsidP="00911ACD">
      <w:pPr>
        <w:tabs>
          <w:tab w:val="left" w:pos="6360"/>
        </w:tabs>
        <w:rPr>
          <w:rFonts w:ascii="Times New Roman" w:hAnsi="Times New Roman" w:cs="Times New Roman"/>
        </w:rPr>
      </w:pPr>
      <w:r w:rsidRPr="002B1174">
        <w:rPr>
          <w:rFonts w:ascii="Times New Roman" w:hAnsi="Times New Roman" w:cs="Times New Roman"/>
        </w:rPr>
        <w:tab/>
      </w:r>
    </w:p>
    <w:sectPr w:rsidR="00911ACD" w:rsidRPr="002B1174"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99A682" w14:textId="77777777" w:rsidR="00743399" w:rsidRDefault="00743399" w:rsidP="00C556D7">
      <w:pPr>
        <w:spacing w:after="0" w:line="240" w:lineRule="auto"/>
      </w:pPr>
      <w:r>
        <w:separator/>
      </w:r>
    </w:p>
  </w:endnote>
  <w:endnote w:type="continuationSeparator" w:id="0">
    <w:p w14:paraId="2F4A641C" w14:textId="77777777" w:rsidR="00743399" w:rsidRDefault="0074339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1D3CBF" w14:textId="77777777" w:rsidR="00743399" w:rsidRDefault="00743399" w:rsidP="00C556D7">
      <w:pPr>
        <w:spacing w:after="0" w:line="240" w:lineRule="auto"/>
      </w:pPr>
      <w:r>
        <w:separator/>
      </w:r>
    </w:p>
  </w:footnote>
  <w:footnote w:type="continuationSeparator" w:id="0">
    <w:p w14:paraId="65A1E7A8" w14:textId="77777777" w:rsidR="00743399" w:rsidRDefault="0074339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D24172"/>
    <w:multiLevelType w:val="hybridMultilevel"/>
    <w:tmpl w:val="D772D2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CCE415A"/>
    <w:multiLevelType w:val="hybridMultilevel"/>
    <w:tmpl w:val="9FE6C0EC"/>
    <w:lvl w:ilvl="0" w:tplc="4009000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3E1405"/>
    <w:multiLevelType w:val="hybridMultilevel"/>
    <w:tmpl w:val="DE340E5A"/>
    <w:lvl w:ilvl="0" w:tplc="4009000F">
      <w:start w:val="1"/>
      <w:numFmt w:val="decimal"/>
      <w:lvlText w:val="%1."/>
      <w:lvlJc w:val="left"/>
      <w:pPr>
        <w:ind w:left="92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EA5636"/>
    <w:multiLevelType w:val="hybridMultilevel"/>
    <w:tmpl w:val="0898FAB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4"/>
  </w:num>
  <w:num w:numId="4" w16cid:durableId="1479104421">
    <w:abstractNumId w:val="15"/>
  </w:num>
  <w:num w:numId="5" w16cid:durableId="1066758610">
    <w:abstractNumId w:val="9"/>
  </w:num>
  <w:num w:numId="6" w16cid:durableId="590088686">
    <w:abstractNumId w:val="18"/>
  </w:num>
  <w:num w:numId="7" w16cid:durableId="924848298">
    <w:abstractNumId w:val="1"/>
  </w:num>
  <w:num w:numId="8" w16cid:durableId="781143302">
    <w:abstractNumId w:val="24"/>
  </w:num>
  <w:num w:numId="9" w16cid:durableId="851842906">
    <w:abstractNumId w:val="0"/>
  </w:num>
  <w:num w:numId="10" w16cid:durableId="350229811">
    <w:abstractNumId w:val="4"/>
  </w:num>
  <w:num w:numId="11" w16cid:durableId="2128309775">
    <w:abstractNumId w:val="21"/>
  </w:num>
  <w:num w:numId="12" w16cid:durableId="350029887">
    <w:abstractNumId w:val="17"/>
  </w:num>
  <w:num w:numId="13" w16cid:durableId="591670422">
    <w:abstractNumId w:val="13"/>
  </w:num>
  <w:num w:numId="14" w16cid:durableId="532691435">
    <w:abstractNumId w:val="3"/>
  </w:num>
  <w:num w:numId="15" w16cid:durableId="1268083021">
    <w:abstractNumId w:val="20"/>
  </w:num>
  <w:num w:numId="16" w16cid:durableId="1447193248">
    <w:abstractNumId w:val="11"/>
  </w:num>
  <w:num w:numId="17" w16cid:durableId="843742299">
    <w:abstractNumId w:val="16"/>
  </w:num>
  <w:num w:numId="18" w16cid:durableId="110824490">
    <w:abstractNumId w:val="2"/>
  </w:num>
  <w:num w:numId="19" w16cid:durableId="1376078544">
    <w:abstractNumId w:val="23"/>
  </w:num>
  <w:num w:numId="20" w16cid:durableId="888303389">
    <w:abstractNumId w:val="8"/>
  </w:num>
  <w:num w:numId="21" w16cid:durableId="164125617">
    <w:abstractNumId w:val="19"/>
  </w:num>
  <w:num w:numId="22" w16cid:durableId="1570993377">
    <w:abstractNumId w:val="12"/>
  </w:num>
  <w:num w:numId="23" w16cid:durableId="1255091956">
    <w:abstractNumId w:val="5"/>
  </w:num>
  <w:num w:numId="24" w16cid:durableId="1376914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74071694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B1174"/>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82090"/>
    <w:rsid w:val="00690A1B"/>
    <w:rsid w:val="006918DA"/>
    <w:rsid w:val="006962A4"/>
    <w:rsid w:val="006A5E5C"/>
    <w:rsid w:val="006A6434"/>
    <w:rsid w:val="006B2ED8"/>
    <w:rsid w:val="006C11CA"/>
    <w:rsid w:val="006C74D5"/>
    <w:rsid w:val="006D7E62"/>
    <w:rsid w:val="006F51F4"/>
    <w:rsid w:val="00732B32"/>
    <w:rsid w:val="00743399"/>
    <w:rsid w:val="00756E86"/>
    <w:rsid w:val="00767719"/>
    <w:rsid w:val="0079243B"/>
    <w:rsid w:val="007B170D"/>
    <w:rsid w:val="007D22E4"/>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02F7"/>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2EA0"/>
    <w:rsid w:val="00BC087A"/>
    <w:rsid w:val="00BC37A0"/>
    <w:rsid w:val="00BD0DF3"/>
    <w:rsid w:val="00BE5B25"/>
    <w:rsid w:val="00C13545"/>
    <w:rsid w:val="00C20B7A"/>
    <w:rsid w:val="00C35F1D"/>
    <w:rsid w:val="00C378A3"/>
    <w:rsid w:val="00C43197"/>
    <w:rsid w:val="00C556D7"/>
    <w:rsid w:val="00C56420"/>
    <w:rsid w:val="00C5653F"/>
    <w:rsid w:val="00C76DFC"/>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2B1174"/>
    <w:pPr>
      <w:keepNext/>
      <w:spacing w:before="240" w:after="60" w:line="240" w:lineRule="auto"/>
      <w:outlineLvl w:val="2"/>
    </w:pPr>
    <w:rPr>
      <w:rFonts w:ascii="Cambria" w:eastAsia="Malgun Gothic" w:hAnsi="Cambria" w:cs="Times New Roman"/>
      <w:b/>
      <w:bCs/>
      <w:sz w:val="26"/>
      <w:szCs w:val="26"/>
      <w:lang w:val="x-none"/>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semiHidden/>
    <w:rsid w:val="002B1174"/>
    <w:rPr>
      <w:rFonts w:ascii="Cambria" w:eastAsia="Malgun Gothic" w:hAnsi="Cambria" w:cs="Times New Roman"/>
      <w:b/>
      <w:bCs/>
      <w:sz w:val="26"/>
      <w:szCs w:val="26"/>
      <w:lang w:val="x-none"/>
    </w:rPr>
  </w:style>
  <w:style w:type="paragraph" w:styleId="BodyTextIndent2">
    <w:name w:val="Body Text Indent 2"/>
    <w:basedOn w:val="Normal"/>
    <w:link w:val="BodyTextIndent2Char"/>
    <w:rsid w:val="002B1174"/>
    <w:pPr>
      <w:spacing w:before="120" w:after="0" w:line="260" w:lineRule="exact"/>
      <w:ind w:firstLine="245"/>
    </w:pPr>
    <w:rPr>
      <w:rFonts w:ascii="Times New Roman" w:eastAsia="Batang" w:hAnsi="Times New Roman" w:cs="Times New Roman"/>
      <w:spacing w:val="6"/>
      <w:szCs w:val="20"/>
    </w:rPr>
  </w:style>
  <w:style w:type="character" w:customStyle="1" w:styleId="BodyTextIndent2Char">
    <w:name w:val="Body Text Indent 2 Char"/>
    <w:basedOn w:val="DefaultParagraphFont"/>
    <w:link w:val="BodyTextIndent2"/>
    <w:rsid w:val="002B1174"/>
    <w:rPr>
      <w:rFonts w:ascii="Times New Roman" w:eastAsia="Batang" w:hAnsi="Times New Roman" w:cs="Times New Roman"/>
      <w:spacing w:val="6"/>
      <w:szCs w:val="20"/>
    </w:rPr>
  </w:style>
  <w:style w:type="paragraph" w:styleId="NormalWeb">
    <w:name w:val="Normal (Web)"/>
    <w:basedOn w:val="Normal"/>
    <w:uiPriority w:val="99"/>
    <w:unhideWhenUsed/>
    <w:rsid w:val="002B1174"/>
    <w:pPr>
      <w:spacing w:before="100" w:beforeAutospacing="1" w:after="100" w:afterAutospacing="1" w:line="240" w:lineRule="auto"/>
    </w:pPr>
    <w:rPr>
      <w:rFonts w:ascii="Times New Roman" w:eastAsia="Times New Roman"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663F41D-39B0-44F7-9500-005310EE137B}" type="doc">
      <dgm:prSet loTypeId="urn:microsoft.com/office/officeart/2005/8/layout/hProcess9" loCatId="process" qsTypeId="urn:microsoft.com/office/officeart/2005/8/quickstyle/simple1" qsCatId="simple" csTypeId="urn:microsoft.com/office/officeart/2005/8/colors/accent1_2" csCatId="accent1" phldr="1"/>
      <dgm:spPr/>
    </dgm:pt>
    <dgm:pt modelId="{BFB9967F-B90F-484F-BE80-80CEE893F456}">
      <dgm:prSet phldrT="[Text]" custT="1"/>
      <dgm:spPr>
        <a:xfrm>
          <a:off x="27052" y="630576"/>
          <a:ext cx="1371836" cy="82296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en-IN" sz="1000">
            <a:solidFill>
              <a:sysClr val="window" lastClr="FFFFFF"/>
            </a:solidFill>
            <a:latin typeface="Calibri" panose="020F0502020204030204"/>
            <a:ea typeface="+mn-ea"/>
            <a:cs typeface="+mn-cs"/>
          </a:endParaRPr>
        </a:p>
        <a:p>
          <a:pPr algn="ctr">
            <a:buNone/>
          </a:pPr>
          <a:endParaRPr lang="en-IN" sz="1000">
            <a:solidFill>
              <a:sysClr val="window" lastClr="FFFFFF"/>
            </a:solidFill>
            <a:latin typeface="Calibri" panose="020F0502020204030204"/>
            <a:ea typeface="+mn-ea"/>
            <a:cs typeface="+mn-cs"/>
          </a:endParaRPr>
        </a:p>
        <a:p>
          <a:pPr algn="ctr">
            <a:buNone/>
          </a:pPr>
          <a:endParaRPr lang="en-IN" sz="1000">
            <a:solidFill>
              <a:sysClr val="window" lastClr="FFFFFF"/>
            </a:solidFill>
            <a:latin typeface="Calibri" panose="020F0502020204030204"/>
            <a:ea typeface="+mn-ea"/>
            <a:cs typeface="+mn-cs"/>
          </a:endParaRPr>
        </a:p>
        <a:p>
          <a:pPr algn="ctr">
            <a:buNone/>
          </a:pPr>
          <a:r>
            <a:rPr lang="en-IN" sz="1000">
              <a:solidFill>
                <a:sysClr val="window" lastClr="FFFFFF"/>
              </a:solidFill>
              <a:latin typeface="Calibri" panose="020F0502020204030204"/>
              <a:ea typeface="+mn-ea"/>
              <a:cs typeface="+mn-cs"/>
            </a:rPr>
            <a:t>1</a:t>
          </a:r>
          <a:r>
            <a:rPr lang="en-IN" sz="800">
              <a:solidFill>
                <a:sysClr val="window" lastClr="FFFFFF"/>
              </a:solidFill>
              <a:latin typeface="Calibri" panose="020F0502020204030204"/>
              <a:ea typeface="+mn-ea"/>
              <a:cs typeface="+mn-cs"/>
            </a:rPr>
            <a:t>.DISPERSED PHASED</a:t>
          </a:r>
        </a:p>
        <a:p>
          <a:pPr algn="ctr">
            <a:buNone/>
          </a:pPr>
          <a:r>
            <a:rPr lang="en-IN" sz="800">
              <a:solidFill>
                <a:sysClr val="window" lastClr="FFFFFF"/>
              </a:solidFill>
              <a:latin typeface="Calibri" panose="020F0502020204030204"/>
              <a:ea typeface="+mn-ea"/>
              <a:cs typeface="+mn-cs"/>
            </a:rPr>
            <a:t>ETHYL CELLULOSE </a:t>
          </a:r>
        </a:p>
        <a:p>
          <a:pPr algn="ctr">
            <a:buNone/>
          </a:pPr>
          <a:r>
            <a:rPr lang="en-IN" sz="800">
              <a:solidFill>
                <a:sysClr val="window" lastClr="FFFFFF"/>
              </a:solidFill>
              <a:latin typeface="Calibri" panose="020F0502020204030204"/>
              <a:ea typeface="+mn-ea"/>
              <a:cs typeface="+mn-cs"/>
            </a:rPr>
            <a:t>DRUG</a:t>
          </a:r>
        </a:p>
        <a:p>
          <a:pPr algn="ctr">
            <a:buNone/>
          </a:pPr>
          <a:r>
            <a:rPr lang="en-IN" sz="800">
              <a:solidFill>
                <a:sysClr val="window" lastClr="FFFFFF"/>
              </a:solidFill>
              <a:latin typeface="Calibri" panose="020F0502020204030204"/>
              <a:ea typeface="+mn-ea"/>
              <a:cs typeface="+mn-cs"/>
            </a:rPr>
            <a:t>DICHLOROMETHANE</a:t>
          </a:r>
        </a:p>
        <a:p>
          <a:pPr algn="ctr">
            <a:buNone/>
          </a:pPr>
          <a:endParaRPr lang="en-IN" sz="1000">
            <a:solidFill>
              <a:sysClr val="window" lastClr="FFFFFF"/>
            </a:solidFill>
            <a:latin typeface="Calibri" panose="020F0502020204030204"/>
            <a:ea typeface="+mn-ea"/>
            <a:cs typeface="+mn-cs"/>
          </a:endParaRPr>
        </a:p>
        <a:p>
          <a:pPr algn="ctr">
            <a:buNone/>
          </a:pPr>
          <a:endParaRPr lang="en-IN" sz="1000">
            <a:solidFill>
              <a:sysClr val="window" lastClr="FFFFFF"/>
            </a:solidFill>
            <a:latin typeface="Calibri" panose="020F0502020204030204"/>
            <a:ea typeface="+mn-ea"/>
            <a:cs typeface="+mn-cs"/>
          </a:endParaRPr>
        </a:p>
        <a:p>
          <a:pPr algn="ctr">
            <a:buNone/>
          </a:pPr>
          <a:endParaRPr lang="en-IN" sz="1000">
            <a:solidFill>
              <a:sysClr val="window" lastClr="FFFFFF"/>
            </a:solidFill>
            <a:latin typeface="Calibri" panose="020F0502020204030204"/>
            <a:ea typeface="+mn-ea"/>
            <a:cs typeface="+mn-cs"/>
          </a:endParaRPr>
        </a:p>
      </dgm:t>
    </dgm:pt>
    <dgm:pt modelId="{5FE8DD9C-A9B8-4E7C-A713-4F479DBE94A4}" type="parTrans" cxnId="{EA5C730C-3298-45F2-BAB1-E0186EDB5037}">
      <dgm:prSet/>
      <dgm:spPr/>
      <dgm:t>
        <a:bodyPr/>
        <a:lstStyle/>
        <a:p>
          <a:pPr algn="ctr"/>
          <a:endParaRPr lang="en-IN"/>
        </a:p>
      </dgm:t>
    </dgm:pt>
    <dgm:pt modelId="{D5A04B1C-B55D-4085-9EE0-098DBD7A32A3}" type="sibTrans" cxnId="{EA5C730C-3298-45F2-BAB1-E0186EDB5037}">
      <dgm:prSet/>
      <dgm:spPr/>
      <dgm:t>
        <a:bodyPr/>
        <a:lstStyle/>
        <a:p>
          <a:pPr algn="ctr"/>
          <a:endParaRPr lang="en-IN"/>
        </a:p>
      </dgm:t>
    </dgm:pt>
    <dgm:pt modelId="{13D3F5CD-81FD-4468-BD20-04660A271418}">
      <dgm:prSet phldrT="[Text]" custT="1"/>
      <dgm:spPr>
        <a:xfrm>
          <a:off x="1520389" y="617220"/>
          <a:ext cx="1371836" cy="82296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en-IN" sz="1000">
            <a:solidFill>
              <a:sysClr val="window" lastClr="FFFFFF"/>
            </a:solidFill>
            <a:latin typeface="Calibri" panose="020F0502020204030204"/>
            <a:ea typeface="+mn-ea"/>
            <a:cs typeface="+mn-cs"/>
          </a:endParaRPr>
        </a:p>
        <a:p>
          <a:pPr algn="ctr">
            <a:buNone/>
          </a:pPr>
          <a:endParaRPr lang="en-IN" sz="1000">
            <a:solidFill>
              <a:sysClr val="window" lastClr="FFFFFF"/>
            </a:solidFill>
            <a:latin typeface="Calibri" panose="020F0502020204030204"/>
            <a:ea typeface="+mn-ea"/>
            <a:cs typeface="+mn-cs"/>
          </a:endParaRPr>
        </a:p>
        <a:p>
          <a:pPr algn="ctr">
            <a:buNone/>
          </a:pPr>
          <a:r>
            <a:rPr lang="en-IN" sz="1000">
              <a:solidFill>
                <a:sysClr val="window" lastClr="FFFFFF"/>
              </a:solidFill>
              <a:latin typeface="Calibri" panose="020F0502020204030204"/>
              <a:ea typeface="+mn-ea"/>
              <a:cs typeface="+mn-cs"/>
            </a:rPr>
            <a:t>2.</a:t>
          </a:r>
          <a:r>
            <a:rPr lang="en-IN" sz="800">
              <a:solidFill>
                <a:sysClr val="window" lastClr="FFFFFF"/>
              </a:solidFill>
              <a:latin typeface="Calibri" panose="020F0502020204030204"/>
              <a:ea typeface="+mn-ea"/>
              <a:cs typeface="+mn-cs"/>
            </a:rPr>
            <a:t>MIXTURE IS AGITATED </a:t>
          </a:r>
        </a:p>
        <a:p>
          <a:pPr algn="ctr">
            <a:buNone/>
          </a:pPr>
          <a:r>
            <a:rPr lang="en-IN" sz="800">
              <a:solidFill>
                <a:sysClr val="window" lastClr="FFFFFF"/>
              </a:solidFill>
              <a:latin typeface="Calibri" panose="020F0502020204030204"/>
              <a:ea typeface="+mn-ea"/>
              <a:cs typeface="+mn-cs"/>
            </a:rPr>
            <a:t>EQUAL AMOUNT OF PVA IS ADDED</a:t>
          </a:r>
        </a:p>
        <a:p>
          <a:pPr algn="ctr">
            <a:buNone/>
          </a:pPr>
          <a:endParaRPr lang="en-IN" sz="1000">
            <a:solidFill>
              <a:sysClr val="window" lastClr="FFFFFF"/>
            </a:solidFill>
            <a:latin typeface="Calibri" panose="020F0502020204030204"/>
            <a:ea typeface="+mn-ea"/>
            <a:cs typeface="+mn-cs"/>
          </a:endParaRPr>
        </a:p>
        <a:p>
          <a:pPr algn="ctr">
            <a:buNone/>
          </a:pPr>
          <a:r>
            <a:rPr lang="en-IN" sz="1000">
              <a:solidFill>
                <a:sysClr val="window" lastClr="FFFFFF"/>
              </a:solidFill>
              <a:latin typeface="Calibri" panose="020F0502020204030204"/>
              <a:ea typeface="+mn-ea"/>
              <a:cs typeface="+mn-cs"/>
            </a:rPr>
            <a:t> </a:t>
          </a:r>
        </a:p>
      </dgm:t>
    </dgm:pt>
    <dgm:pt modelId="{A9B6439D-AA93-4D4A-8D9F-CAE9462885AA}" type="parTrans" cxnId="{AB2D7CCF-A69E-4EF4-A580-B4BAC03AD3CC}">
      <dgm:prSet/>
      <dgm:spPr/>
      <dgm:t>
        <a:bodyPr/>
        <a:lstStyle/>
        <a:p>
          <a:pPr algn="ctr"/>
          <a:endParaRPr lang="en-IN"/>
        </a:p>
      </dgm:t>
    </dgm:pt>
    <dgm:pt modelId="{3799C5E4-0CF9-4B8B-B5E1-432082663C82}" type="sibTrans" cxnId="{AB2D7CCF-A69E-4EF4-A580-B4BAC03AD3CC}">
      <dgm:prSet/>
      <dgm:spPr/>
      <dgm:t>
        <a:bodyPr/>
        <a:lstStyle/>
        <a:p>
          <a:pPr algn="ctr"/>
          <a:endParaRPr lang="en-IN"/>
        </a:p>
      </dgm:t>
    </dgm:pt>
    <dgm:pt modelId="{7C19CD55-3119-482F-9729-2E874AB55C1D}">
      <dgm:prSet phldrT="[Text]" custT="1"/>
      <dgm:spPr>
        <a:xfrm>
          <a:off x="3039815" y="525139"/>
          <a:ext cx="1371836" cy="1007121"/>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buNone/>
          </a:pPr>
          <a:endParaRPr lang="en-IN" sz="1000">
            <a:solidFill>
              <a:sysClr val="window" lastClr="FFFFFF"/>
            </a:solidFill>
            <a:latin typeface="Calibri" panose="020F0502020204030204"/>
            <a:ea typeface="+mn-ea"/>
            <a:cs typeface="+mn-cs"/>
          </a:endParaRPr>
        </a:p>
        <a:p>
          <a:pPr algn="ctr">
            <a:buNone/>
          </a:pPr>
          <a:r>
            <a:rPr lang="en-IN" sz="1000">
              <a:solidFill>
                <a:sysClr val="window" lastClr="FFFFFF"/>
              </a:solidFill>
              <a:latin typeface="Calibri" panose="020F0502020204030204"/>
              <a:ea typeface="+mn-ea"/>
              <a:cs typeface="+mn-cs"/>
            </a:rPr>
            <a:t>3.</a:t>
          </a:r>
          <a:r>
            <a:rPr lang="en-IN" sz="800">
              <a:solidFill>
                <a:sysClr val="window" lastClr="FFFFFF"/>
              </a:solidFill>
              <a:latin typeface="Calibri" panose="020F0502020204030204"/>
              <a:ea typeface="+mn-ea"/>
              <a:cs typeface="+mn-cs"/>
            </a:rPr>
            <a:t>CONTINUOUS PHASE</a:t>
          </a:r>
        </a:p>
        <a:p>
          <a:pPr algn="ctr">
            <a:buNone/>
          </a:pPr>
          <a:r>
            <a:rPr lang="en-IN" sz="800">
              <a:solidFill>
                <a:sysClr val="window" lastClr="FFFFFF"/>
              </a:solidFill>
              <a:latin typeface="Calibri" panose="020F0502020204030204"/>
              <a:ea typeface="+mn-ea"/>
              <a:cs typeface="+mn-cs"/>
            </a:rPr>
            <a:t>MIXTURE IS ADDED INTO CONTINUES PHASE</a:t>
          </a:r>
        </a:p>
        <a:p>
          <a:pPr algn="ctr">
            <a:buNone/>
          </a:pPr>
          <a:r>
            <a:rPr lang="en-IN" sz="800">
              <a:solidFill>
                <a:sysClr val="window" lastClr="FFFFFF"/>
              </a:solidFill>
              <a:latin typeface="Calibri" panose="020F0502020204030204"/>
              <a:ea typeface="+mn-ea"/>
              <a:cs typeface="+mn-cs"/>
            </a:rPr>
            <a:t>CONTINUOUS PHASE IN MOST OF CASE IS WATER</a:t>
          </a:r>
        </a:p>
        <a:p>
          <a:pPr algn="ctr">
            <a:buNone/>
          </a:pPr>
          <a:endParaRPr lang="en-IN" sz="1000">
            <a:solidFill>
              <a:sysClr val="window" lastClr="FFFFFF"/>
            </a:solidFill>
            <a:latin typeface="Calibri" panose="020F0502020204030204"/>
            <a:ea typeface="+mn-ea"/>
            <a:cs typeface="+mn-cs"/>
          </a:endParaRPr>
        </a:p>
      </dgm:t>
    </dgm:pt>
    <dgm:pt modelId="{D54421B3-FC5F-4738-95E4-52BC93F4B88C}" type="parTrans" cxnId="{24EF03D1-9A6E-4165-A911-731DFA886198}">
      <dgm:prSet/>
      <dgm:spPr/>
      <dgm:t>
        <a:bodyPr/>
        <a:lstStyle/>
        <a:p>
          <a:pPr algn="ctr"/>
          <a:endParaRPr lang="en-IN"/>
        </a:p>
      </dgm:t>
    </dgm:pt>
    <dgm:pt modelId="{FDE9E3AF-422D-4861-AA1E-0B92BAC1F9EA}" type="sibTrans" cxnId="{24EF03D1-9A6E-4165-A911-731DFA886198}">
      <dgm:prSet/>
      <dgm:spPr/>
      <dgm:t>
        <a:bodyPr/>
        <a:lstStyle/>
        <a:p>
          <a:pPr algn="ctr"/>
          <a:endParaRPr lang="en-IN"/>
        </a:p>
      </dgm:t>
    </dgm:pt>
    <dgm:pt modelId="{57EE768F-65B3-4A07-A617-29A00C66AAC9}" type="pres">
      <dgm:prSet presAssocID="{7663F41D-39B0-44F7-9500-005310EE137B}" presName="CompostProcess" presStyleCnt="0">
        <dgm:presLayoutVars>
          <dgm:dir/>
          <dgm:resizeHandles val="exact"/>
        </dgm:presLayoutVars>
      </dgm:prSet>
      <dgm:spPr/>
    </dgm:pt>
    <dgm:pt modelId="{1A68A84C-3B05-4B67-B6C5-06D5D81AE9CE}" type="pres">
      <dgm:prSet presAssocID="{7663F41D-39B0-44F7-9500-005310EE137B}" presName="arrow" presStyleLbl="bgShp" presStyleIdx="0" presStyleCnt="1"/>
      <dgm:spPr>
        <a:xfrm>
          <a:off x="330946" y="0"/>
          <a:ext cx="3750722" cy="2057400"/>
        </a:xfrm>
        <a:prstGeom prst="rightArrow">
          <a:avLst/>
        </a:prstGeom>
        <a:solidFill>
          <a:srgbClr val="4472C4">
            <a:tint val="40000"/>
            <a:hueOff val="0"/>
            <a:satOff val="0"/>
            <a:lumOff val="0"/>
            <a:alphaOff val="0"/>
          </a:srgbClr>
        </a:solidFill>
        <a:ln>
          <a:noFill/>
        </a:ln>
        <a:effectLst/>
      </dgm:spPr>
    </dgm:pt>
    <dgm:pt modelId="{FEC18943-1399-4C32-9D9C-415AD5CA7C9D}" type="pres">
      <dgm:prSet presAssocID="{7663F41D-39B0-44F7-9500-005310EE137B}" presName="linearProcess" presStyleCnt="0"/>
      <dgm:spPr/>
    </dgm:pt>
    <dgm:pt modelId="{C797E2DD-2A99-4E1C-8D1E-BC8D826D45F0}" type="pres">
      <dgm:prSet presAssocID="{BFB9967F-B90F-484F-BE80-80CEE893F456}" presName="textNode" presStyleLbl="node1" presStyleIdx="0" presStyleCnt="3" custLinFactNeighborX="17677" custLinFactNeighborY="1623">
        <dgm:presLayoutVars>
          <dgm:bulletEnabled val="1"/>
        </dgm:presLayoutVars>
      </dgm:prSet>
      <dgm:spPr/>
    </dgm:pt>
    <dgm:pt modelId="{74AAE67D-9F88-4B0B-B19C-A181B3EF2F10}" type="pres">
      <dgm:prSet presAssocID="{D5A04B1C-B55D-4085-9EE0-098DBD7A32A3}" presName="sibTrans" presStyleCnt="0"/>
      <dgm:spPr/>
    </dgm:pt>
    <dgm:pt modelId="{7004FB08-BAC9-4BA9-8D37-E6B7181D5E52}" type="pres">
      <dgm:prSet presAssocID="{13D3F5CD-81FD-4468-BD20-04660A271418}" presName="textNode" presStyleLbl="node1" presStyleIdx="1" presStyleCnt="3">
        <dgm:presLayoutVars>
          <dgm:bulletEnabled val="1"/>
        </dgm:presLayoutVars>
      </dgm:prSet>
      <dgm:spPr/>
    </dgm:pt>
    <dgm:pt modelId="{906F64B0-E907-48EE-BF41-8A618C7C1949}" type="pres">
      <dgm:prSet presAssocID="{3799C5E4-0CF9-4B8B-B5E1-432082663C82}" presName="sibTrans" presStyleCnt="0"/>
      <dgm:spPr/>
    </dgm:pt>
    <dgm:pt modelId="{65E967E5-1B5E-4A73-9130-718B725EFCD0}" type="pres">
      <dgm:prSet presAssocID="{7C19CD55-3119-482F-9729-2E874AB55C1D}" presName="textNode" presStyleLbl="node1" presStyleIdx="2" presStyleCnt="3" custScaleY="122378">
        <dgm:presLayoutVars>
          <dgm:bulletEnabled val="1"/>
        </dgm:presLayoutVars>
      </dgm:prSet>
      <dgm:spPr/>
    </dgm:pt>
  </dgm:ptLst>
  <dgm:cxnLst>
    <dgm:cxn modelId="{AA01AB02-6D78-4ADA-B386-FA519FF1FF1A}" type="presOf" srcId="{7663F41D-39B0-44F7-9500-005310EE137B}" destId="{57EE768F-65B3-4A07-A617-29A00C66AAC9}" srcOrd="0" destOrd="0" presId="urn:microsoft.com/office/officeart/2005/8/layout/hProcess9"/>
    <dgm:cxn modelId="{EA5C730C-3298-45F2-BAB1-E0186EDB5037}" srcId="{7663F41D-39B0-44F7-9500-005310EE137B}" destId="{BFB9967F-B90F-484F-BE80-80CEE893F456}" srcOrd="0" destOrd="0" parTransId="{5FE8DD9C-A9B8-4E7C-A713-4F479DBE94A4}" sibTransId="{D5A04B1C-B55D-4085-9EE0-098DBD7A32A3}"/>
    <dgm:cxn modelId="{6019E134-B8F7-42E1-8774-66DE288B99B5}" type="presOf" srcId="{BFB9967F-B90F-484F-BE80-80CEE893F456}" destId="{C797E2DD-2A99-4E1C-8D1E-BC8D826D45F0}" srcOrd="0" destOrd="0" presId="urn:microsoft.com/office/officeart/2005/8/layout/hProcess9"/>
    <dgm:cxn modelId="{AB2D7CCF-A69E-4EF4-A580-B4BAC03AD3CC}" srcId="{7663F41D-39B0-44F7-9500-005310EE137B}" destId="{13D3F5CD-81FD-4468-BD20-04660A271418}" srcOrd="1" destOrd="0" parTransId="{A9B6439D-AA93-4D4A-8D9F-CAE9462885AA}" sibTransId="{3799C5E4-0CF9-4B8B-B5E1-432082663C82}"/>
    <dgm:cxn modelId="{24EF03D1-9A6E-4165-A911-731DFA886198}" srcId="{7663F41D-39B0-44F7-9500-005310EE137B}" destId="{7C19CD55-3119-482F-9729-2E874AB55C1D}" srcOrd="2" destOrd="0" parTransId="{D54421B3-FC5F-4738-95E4-52BC93F4B88C}" sibTransId="{FDE9E3AF-422D-4861-AA1E-0B92BAC1F9EA}"/>
    <dgm:cxn modelId="{926AF1EE-6949-4FB1-B8C6-5D660A7D8037}" type="presOf" srcId="{13D3F5CD-81FD-4468-BD20-04660A271418}" destId="{7004FB08-BAC9-4BA9-8D37-E6B7181D5E52}" srcOrd="0" destOrd="0" presId="urn:microsoft.com/office/officeart/2005/8/layout/hProcess9"/>
    <dgm:cxn modelId="{9C4CE0F2-CCAA-4F0B-ABEF-BF1F241B8F04}" type="presOf" srcId="{7C19CD55-3119-482F-9729-2E874AB55C1D}" destId="{65E967E5-1B5E-4A73-9130-718B725EFCD0}" srcOrd="0" destOrd="0" presId="urn:microsoft.com/office/officeart/2005/8/layout/hProcess9"/>
    <dgm:cxn modelId="{AE36CBC5-262B-45CF-A3DF-00F9327E3C3B}" type="presParOf" srcId="{57EE768F-65B3-4A07-A617-29A00C66AAC9}" destId="{1A68A84C-3B05-4B67-B6C5-06D5D81AE9CE}" srcOrd="0" destOrd="0" presId="urn:microsoft.com/office/officeart/2005/8/layout/hProcess9"/>
    <dgm:cxn modelId="{129FB742-E088-41E9-A5E3-59A4D7A5BC31}" type="presParOf" srcId="{57EE768F-65B3-4A07-A617-29A00C66AAC9}" destId="{FEC18943-1399-4C32-9D9C-415AD5CA7C9D}" srcOrd="1" destOrd="0" presId="urn:microsoft.com/office/officeart/2005/8/layout/hProcess9"/>
    <dgm:cxn modelId="{B1B920DE-3A70-4368-B1BB-9F45BE3018B3}" type="presParOf" srcId="{FEC18943-1399-4C32-9D9C-415AD5CA7C9D}" destId="{C797E2DD-2A99-4E1C-8D1E-BC8D826D45F0}" srcOrd="0" destOrd="0" presId="urn:microsoft.com/office/officeart/2005/8/layout/hProcess9"/>
    <dgm:cxn modelId="{8A6A641C-E179-48CA-9533-3A19A30DB0B6}" type="presParOf" srcId="{FEC18943-1399-4C32-9D9C-415AD5CA7C9D}" destId="{74AAE67D-9F88-4B0B-B19C-A181B3EF2F10}" srcOrd="1" destOrd="0" presId="urn:microsoft.com/office/officeart/2005/8/layout/hProcess9"/>
    <dgm:cxn modelId="{C85A915E-2FCD-4DFB-AB68-0F743B97C92F}" type="presParOf" srcId="{FEC18943-1399-4C32-9D9C-415AD5CA7C9D}" destId="{7004FB08-BAC9-4BA9-8D37-E6B7181D5E52}" srcOrd="2" destOrd="0" presId="urn:microsoft.com/office/officeart/2005/8/layout/hProcess9"/>
    <dgm:cxn modelId="{57D4E04F-BF5F-4A25-9F46-380161507410}" type="presParOf" srcId="{FEC18943-1399-4C32-9D9C-415AD5CA7C9D}" destId="{906F64B0-E907-48EE-BF41-8A618C7C1949}" srcOrd="3" destOrd="0" presId="urn:microsoft.com/office/officeart/2005/8/layout/hProcess9"/>
    <dgm:cxn modelId="{56029693-0969-4ECD-95B6-F38314E00B07}" type="presParOf" srcId="{FEC18943-1399-4C32-9D9C-415AD5CA7C9D}" destId="{65E967E5-1B5E-4A73-9130-718B725EFCD0}" srcOrd="4" destOrd="0" presId="urn:microsoft.com/office/officeart/2005/8/layout/hProcess9"/>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68A84C-3B05-4B67-B6C5-06D5D81AE9CE}">
      <dsp:nvSpPr>
        <dsp:cNvPr id="0" name=""/>
        <dsp:cNvSpPr/>
      </dsp:nvSpPr>
      <dsp:spPr>
        <a:xfrm>
          <a:off x="285226" y="0"/>
          <a:ext cx="3232562" cy="1708150"/>
        </a:xfrm>
        <a:prstGeom prst="rightArrow">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C797E2DD-2A99-4E1C-8D1E-BC8D826D45F0}">
      <dsp:nvSpPr>
        <dsp:cNvPr id="0" name=""/>
        <dsp:cNvSpPr/>
      </dsp:nvSpPr>
      <dsp:spPr>
        <a:xfrm>
          <a:off x="19772" y="523534"/>
          <a:ext cx="1198845" cy="68326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IN" sz="1000" kern="1200">
            <a:solidFill>
              <a:sysClr val="window" lastClr="FFFFFF"/>
            </a:solidFill>
            <a:latin typeface="Calibri" panose="020F0502020204030204"/>
            <a:ea typeface="+mn-ea"/>
            <a:cs typeface="+mn-cs"/>
          </a:endParaRPr>
        </a:p>
        <a:p>
          <a:pPr marL="0" lvl="0" indent="0" algn="ctr" defTabSz="444500">
            <a:lnSpc>
              <a:spcPct val="90000"/>
            </a:lnSpc>
            <a:spcBef>
              <a:spcPct val="0"/>
            </a:spcBef>
            <a:spcAft>
              <a:spcPct val="35000"/>
            </a:spcAft>
            <a:buNone/>
          </a:pPr>
          <a:endParaRPr lang="en-IN" sz="1000" kern="1200">
            <a:solidFill>
              <a:sysClr val="window" lastClr="FFFFFF"/>
            </a:solidFill>
            <a:latin typeface="Calibri" panose="020F0502020204030204"/>
            <a:ea typeface="+mn-ea"/>
            <a:cs typeface="+mn-cs"/>
          </a:endParaRPr>
        </a:p>
        <a:p>
          <a:pPr marL="0" lvl="0" indent="0" algn="ctr" defTabSz="444500">
            <a:lnSpc>
              <a:spcPct val="90000"/>
            </a:lnSpc>
            <a:spcBef>
              <a:spcPct val="0"/>
            </a:spcBef>
            <a:spcAft>
              <a:spcPct val="35000"/>
            </a:spcAft>
            <a:buNone/>
          </a:pPr>
          <a:endParaRPr lang="en-IN" sz="1000" kern="1200">
            <a:solidFill>
              <a:sysClr val="window" lastClr="FFFFFF"/>
            </a:solidFill>
            <a:latin typeface="Calibri" panose="020F0502020204030204"/>
            <a:ea typeface="+mn-ea"/>
            <a:cs typeface="+mn-cs"/>
          </a:endParaRPr>
        </a:p>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1</a:t>
          </a:r>
          <a:r>
            <a:rPr lang="en-IN" sz="800" kern="1200">
              <a:solidFill>
                <a:sysClr val="window" lastClr="FFFFFF"/>
              </a:solidFill>
              <a:latin typeface="Calibri" panose="020F0502020204030204"/>
              <a:ea typeface="+mn-ea"/>
              <a:cs typeface="+mn-cs"/>
            </a:rPr>
            <a:t>.DISPERSED PHASED</a:t>
          </a:r>
        </a:p>
        <a:p>
          <a:pPr marL="0" lvl="0" indent="0" algn="ctr" defTabSz="444500">
            <a:lnSpc>
              <a:spcPct val="90000"/>
            </a:lnSpc>
            <a:spcBef>
              <a:spcPct val="0"/>
            </a:spcBef>
            <a:spcAft>
              <a:spcPct val="35000"/>
            </a:spcAft>
            <a:buNone/>
          </a:pPr>
          <a:r>
            <a:rPr lang="en-IN" sz="800" kern="1200">
              <a:solidFill>
                <a:sysClr val="window" lastClr="FFFFFF"/>
              </a:solidFill>
              <a:latin typeface="Calibri" panose="020F0502020204030204"/>
              <a:ea typeface="+mn-ea"/>
              <a:cs typeface="+mn-cs"/>
            </a:rPr>
            <a:t>ETHYL CELLULOSE </a:t>
          </a:r>
        </a:p>
        <a:p>
          <a:pPr marL="0" lvl="0" indent="0" algn="ctr" defTabSz="444500">
            <a:lnSpc>
              <a:spcPct val="90000"/>
            </a:lnSpc>
            <a:spcBef>
              <a:spcPct val="0"/>
            </a:spcBef>
            <a:spcAft>
              <a:spcPct val="35000"/>
            </a:spcAft>
            <a:buNone/>
          </a:pPr>
          <a:r>
            <a:rPr lang="en-IN" sz="800" kern="1200">
              <a:solidFill>
                <a:sysClr val="window" lastClr="FFFFFF"/>
              </a:solidFill>
              <a:latin typeface="Calibri" panose="020F0502020204030204"/>
              <a:ea typeface="+mn-ea"/>
              <a:cs typeface="+mn-cs"/>
            </a:rPr>
            <a:t>DRUG</a:t>
          </a:r>
        </a:p>
        <a:p>
          <a:pPr marL="0" lvl="0" indent="0" algn="ctr" defTabSz="444500">
            <a:lnSpc>
              <a:spcPct val="90000"/>
            </a:lnSpc>
            <a:spcBef>
              <a:spcPct val="0"/>
            </a:spcBef>
            <a:spcAft>
              <a:spcPct val="35000"/>
            </a:spcAft>
            <a:buNone/>
          </a:pPr>
          <a:r>
            <a:rPr lang="en-IN" sz="800" kern="1200">
              <a:solidFill>
                <a:sysClr val="window" lastClr="FFFFFF"/>
              </a:solidFill>
              <a:latin typeface="Calibri" panose="020F0502020204030204"/>
              <a:ea typeface="+mn-ea"/>
              <a:cs typeface="+mn-cs"/>
            </a:rPr>
            <a:t>DICHLOROMETHANE</a:t>
          </a:r>
        </a:p>
        <a:p>
          <a:pPr marL="0" lvl="0" indent="0" algn="ctr" defTabSz="444500">
            <a:lnSpc>
              <a:spcPct val="90000"/>
            </a:lnSpc>
            <a:spcBef>
              <a:spcPct val="0"/>
            </a:spcBef>
            <a:spcAft>
              <a:spcPct val="35000"/>
            </a:spcAft>
            <a:buNone/>
          </a:pPr>
          <a:endParaRPr lang="en-IN" sz="1000" kern="1200">
            <a:solidFill>
              <a:sysClr val="window" lastClr="FFFFFF"/>
            </a:solidFill>
            <a:latin typeface="Calibri" panose="020F0502020204030204"/>
            <a:ea typeface="+mn-ea"/>
            <a:cs typeface="+mn-cs"/>
          </a:endParaRPr>
        </a:p>
        <a:p>
          <a:pPr marL="0" lvl="0" indent="0" algn="ctr" defTabSz="444500">
            <a:lnSpc>
              <a:spcPct val="90000"/>
            </a:lnSpc>
            <a:spcBef>
              <a:spcPct val="0"/>
            </a:spcBef>
            <a:spcAft>
              <a:spcPct val="35000"/>
            </a:spcAft>
            <a:buNone/>
          </a:pPr>
          <a:endParaRPr lang="en-IN" sz="1000" kern="1200">
            <a:solidFill>
              <a:sysClr val="window" lastClr="FFFFFF"/>
            </a:solidFill>
            <a:latin typeface="Calibri" panose="020F0502020204030204"/>
            <a:ea typeface="+mn-ea"/>
            <a:cs typeface="+mn-cs"/>
          </a:endParaRPr>
        </a:p>
        <a:p>
          <a:pPr marL="0" lvl="0" indent="0" algn="ctr" defTabSz="444500">
            <a:lnSpc>
              <a:spcPct val="90000"/>
            </a:lnSpc>
            <a:spcBef>
              <a:spcPct val="0"/>
            </a:spcBef>
            <a:spcAft>
              <a:spcPct val="35000"/>
            </a:spcAft>
            <a:buNone/>
          </a:pPr>
          <a:endParaRPr lang="en-IN" sz="1000" kern="1200">
            <a:solidFill>
              <a:sysClr val="window" lastClr="FFFFFF"/>
            </a:solidFill>
            <a:latin typeface="Calibri" panose="020F0502020204030204"/>
            <a:ea typeface="+mn-ea"/>
            <a:cs typeface="+mn-cs"/>
          </a:endParaRPr>
        </a:p>
      </dsp:txBody>
      <dsp:txXfrm>
        <a:off x="53126" y="556888"/>
        <a:ext cx="1132137" cy="616552"/>
      </dsp:txXfrm>
    </dsp:sp>
    <dsp:sp modelId="{7004FB08-BAC9-4BA9-8D37-E6B7181D5E52}">
      <dsp:nvSpPr>
        <dsp:cNvPr id="0" name=""/>
        <dsp:cNvSpPr/>
      </dsp:nvSpPr>
      <dsp:spPr>
        <a:xfrm>
          <a:off x="1302084" y="512445"/>
          <a:ext cx="1198845" cy="683260"/>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IN" sz="1000" kern="1200">
            <a:solidFill>
              <a:sysClr val="window" lastClr="FFFFFF"/>
            </a:solidFill>
            <a:latin typeface="Calibri" panose="020F0502020204030204"/>
            <a:ea typeface="+mn-ea"/>
            <a:cs typeface="+mn-cs"/>
          </a:endParaRPr>
        </a:p>
        <a:p>
          <a:pPr marL="0" lvl="0" indent="0" algn="ctr" defTabSz="444500">
            <a:lnSpc>
              <a:spcPct val="90000"/>
            </a:lnSpc>
            <a:spcBef>
              <a:spcPct val="0"/>
            </a:spcBef>
            <a:spcAft>
              <a:spcPct val="35000"/>
            </a:spcAft>
            <a:buNone/>
          </a:pPr>
          <a:endParaRPr lang="en-IN" sz="1000" kern="1200">
            <a:solidFill>
              <a:sysClr val="window" lastClr="FFFFFF"/>
            </a:solidFill>
            <a:latin typeface="Calibri" panose="020F0502020204030204"/>
            <a:ea typeface="+mn-ea"/>
            <a:cs typeface="+mn-cs"/>
          </a:endParaRPr>
        </a:p>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2.</a:t>
          </a:r>
          <a:r>
            <a:rPr lang="en-IN" sz="800" kern="1200">
              <a:solidFill>
                <a:sysClr val="window" lastClr="FFFFFF"/>
              </a:solidFill>
              <a:latin typeface="Calibri" panose="020F0502020204030204"/>
              <a:ea typeface="+mn-ea"/>
              <a:cs typeface="+mn-cs"/>
            </a:rPr>
            <a:t>MIXTURE IS AGITATED </a:t>
          </a:r>
        </a:p>
        <a:p>
          <a:pPr marL="0" lvl="0" indent="0" algn="ctr" defTabSz="444500">
            <a:lnSpc>
              <a:spcPct val="90000"/>
            </a:lnSpc>
            <a:spcBef>
              <a:spcPct val="0"/>
            </a:spcBef>
            <a:spcAft>
              <a:spcPct val="35000"/>
            </a:spcAft>
            <a:buNone/>
          </a:pPr>
          <a:r>
            <a:rPr lang="en-IN" sz="800" kern="1200">
              <a:solidFill>
                <a:sysClr val="window" lastClr="FFFFFF"/>
              </a:solidFill>
              <a:latin typeface="Calibri" panose="020F0502020204030204"/>
              <a:ea typeface="+mn-ea"/>
              <a:cs typeface="+mn-cs"/>
            </a:rPr>
            <a:t>EQUAL AMOUNT OF PVA IS ADDED</a:t>
          </a:r>
        </a:p>
        <a:p>
          <a:pPr marL="0" lvl="0" indent="0" algn="ctr" defTabSz="444500">
            <a:lnSpc>
              <a:spcPct val="90000"/>
            </a:lnSpc>
            <a:spcBef>
              <a:spcPct val="0"/>
            </a:spcBef>
            <a:spcAft>
              <a:spcPct val="35000"/>
            </a:spcAft>
            <a:buNone/>
          </a:pPr>
          <a:endParaRPr lang="en-IN" sz="1000" kern="1200">
            <a:solidFill>
              <a:sysClr val="window" lastClr="FFFFFF"/>
            </a:solidFill>
            <a:latin typeface="Calibri" panose="020F0502020204030204"/>
            <a:ea typeface="+mn-ea"/>
            <a:cs typeface="+mn-cs"/>
          </a:endParaRPr>
        </a:p>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 </a:t>
          </a:r>
        </a:p>
      </dsp:txBody>
      <dsp:txXfrm>
        <a:off x="1335438" y="545799"/>
        <a:ext cx="1132137" cy="616552"/>
      </dsp:txXfrm>
    </dsp:sp>
    <dsp:sp modelId="{65E967E5-1B5E-4A73-9130-718B725EFCD0}">
      <dsp:nvSpPr>
        <dsp:cNvPr id="0" name=""/>
        <dsp:cNvSpPr/>
      </dsp:nvSpPr>
      <dsp:spPr>
        <a:xfrm>
          <a:off x="2602319" y="435995"/>
          <a:ext cx="1198845" cy="836159"/>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endParaRPr lang="en-IN" sz="1000" kern="1200">
            <a:solidFill>
              <a:sysClr val="window" lastClr="FFFFFF"/>
            </a:solidFill>
            <a:latin typeface="Calibri" panose="020F0502020204030204"/>
            <a:ea typeface="+mn-ea"/>
            <a:cs typeface="+mn-cs"/>
          </a:endParaRPr>
        </a:p>
        <a:p>
          <a:pPr marL="0" lvl="0" indent="0" algn="ctr" defTabSz="444500">
            <a:lnSpc>
              <a:spcPct val="90000"/>
            </a:lnSpc>
            <a:spcBef>
              <a:spcPct val="0"/>
            </a:spcBef>
            <a:spcAft>
              <a:spcPct val="35000"/>
            </a:spcAft>
            <a:buNone/>
          </a:pPr>
          <a:r>
            <a:rPr lang="en-IN" sz="1000" kern="1200">
              <a:solidFill>
                <a:sysClr val="window" lastClr="FFFFFF"/>
              </a:solidFill>
              <a:latin typeface="Calibri" panose="020F0502020204030204"/>
              <a:ea typeface="+mn-ea"/>
              <a:cs typeface="+mn-cs"/>
            </a:rPr>
            <a:t>3.</a:t>
          </a:r>
          <a:r>
            <a:rPr lang="en-IN" sz="800" kern="1200">
              <a:solidFill>
                <a:sysClr val="window" lastClr="FFFFFF"/>
              </a:solidFill>
              <a:latin typeface="Calibri" panose="020F0502020204030204"/>
              <a:ea typeface="+mn-ea"/>
              <a:cs typeface="+mn-cs"/>
            </a:rPr>
            <a:t>CONTINUOUS PHASE</a:t>
          </a:r>
        </a:p>
        <a:p>
          <a:pPr marL="0" lvl="0" indent="0" algn="ctr" defTabSz="444500">
            <a:lnSpc>
              <a:spcPct val="90000"/>
            </a:lnSpc>
            <a:spcBef>
              <a:spcPct val="0"/>
            </a:spcBef>
            <a:spcAft>
              <a:spcPct val="35000"/>
            </a:spcAft>
            <a:buNone/>
          </a:pPr>
          <a:r>
            <a:rPr lang="en-IN" sz="800" kern="1200">
              <a:solidFill>
                <a:sysClr val="window" lastClr="FFFFFF"/>
              </a:solidFill>
              <a:latin typeface="Calibri" panose="020F0502020204030204"/>
              <a:ea typeface="+mn-ea"/>
              <a:cs typeface="+mn-cs"/>
            </a:rPr>
            <a:t>MIXTURE IS ADDED INTO CONTINUES PHASE</a:t>
          </a:r>
        </a:p>
        <a:p>
          <a:pPr marL="0" lvl="0" indent="0" algn="ctr" defTabSz="444500">
            <a:lnSpc>
              <a:spcPct val="90000"/>
            </a:lnSpc>
            <a:spcBef>
              <a:spcPct val="0"/>
            </a:spcBef>
            <a:spcAft>
              <a:spcPct val="35000"/>
            </a:spcAft>
            <a:buNone/>
          </a:pPr>
          <a:r>
            <a:rPr lang="en-IN" sz="800" kern="1200">
              <a:solidFill>
                <a:sysClr val="window" lastClr="FFFFFF"/>
              </a:solidFill>
              <a:latin typeface="Calibri" panose="020F0502020204030204"/>
              <a:ea typeface="+mn-ea"/>
              <a:cs typeface="+mn-cs"/>
            </a:rPr>
            <a:t>CONTINUOUS PHASE IN MOST OF CASE IS WATER</a:t>
          </a:r>
        </a:p>
        <a:p>
          <a:pPr marL="0" lvl="0" indent="0" algn="ctr" defTabSz="444500">
            <a:lnSpc>
              <a:spcPct val="90000"/>
            </a:lnSpc>
            <a:spcBef>
              <a:spcPct val="0"/>
            </a:spcBef>
            <a:spcAft>
              <a:spcPct val="35000"/>
            </a:spcAft>
            <a:buNone/>
          </a:pPr>
          <a:endParaRPr lang="en-IN" sz="1000" kern="1200">
            <a:solidFill>
              <a:sysClr val="window" lastClr="FFFFFF"/>
            </a:solidFill>
            <a:latin typeface="Calibri" panose="020F0502020204030204"/>
            <a:ea typeface="+mn-ea"/>
            <a:cs typeface="+mn-cs"/>
          </a:endParaRPr>
        </a:p>
      </dsp:txBody>
      <dsp:txXfrm>
        <a:off x="2643137" y="476813"/>
        <a:ext cx="1117209" cy="754523"/>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4049</Words>
  <Characters>23084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Murugan Thiruvengadam</cp:lastModifiedBy>
  <cp:revision>2</cp:revision>
  <cp:lastPrinted>2021-02-22T14:39:00Z</cp:lastPrinted>
  <dcterms:created xsi:type="dcterms:W3CDTF">2024-09-30T04:47:00Z</dcterms:created>
  <dcterms:modified xsi:type="dcterms:W3CDTF">2024-09-30T04:47:00Z</dcterms:modified>
</cp:coreProperties>
</file>