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AE82FE" w14:textId="1AAE9B94" w:rsidR="000809E8" w:rsidRPr="000809E8" w:rsidRDefault="00A0126A" w:rsidP="00A0126A">
      <w:pPr>
        <w:spacing w:before="54" w:after="0" w:line="276" w:lineRule="auto"/>
        <w:jc w:val="center"/>
        <w:rPr>
          <w:rFonts w:ascii="Times New Roman" w:eastAsia="Calibri" w:hAnsi="Times New Roman" w:cs="Times New Roman"/>
          <w:b/>
          <w:bCs/>
          <w:color w:val="000000"/>
          <w:kern w:val="0"/>
          <w:sz w:val="28"/>
          <w:szCs w:val="28"/>
          <w:lang w:val="en-US"/>
          <w14:ligatures w14:val="none"/>
        </w:rPr>
      </w:pPr>
      <w:r>
        <w:rPr>
          <w:rFonts w:ascii="Times New Roman" w:eastAsia="Calibri" w:hAnsi="Times New Roman" w:cs="Times New Roman"/>
          <w:b/>
          <w:bCs/>
          <w:color w:val="000000"/>
          <w:kern w:val="0"/>
          <w:sz w:val="28"/>
          <w:szCs w:val="28"/>
          <w:lang w:val="en-US"/>
          <w14:ligatures w14:val="none"/>
        </w:rPr>
        <w:t xml:space="preserve">QUICK DEPLOYMENT </w:t>
      </w:r>
      <w:r w:rsidR="000809E8">
        <w:rPr>
          <w:rFonts w:ascii="Times New Roman" w:eastAsia="Calibri" w:hAnsi="Times New Roman" w:cs="Times New Roman"/>
          <w:b/>
          <w:bCs/>
          <w:color w:val="000000"/>
          <w:kern w:val="0"/>
          <w:sz w:val="28"/>
          <w:szCs w:val="28"/>
          <w:lang w:val="en-US"/>
          <w14:ligatures w14:val="none"/>
        </w:rPr>
        <w:t>SERVICE</w:t>
      </w:r>
    </w:p>
    <w:p w14:paraId="3EE3FFC6" w14:textId="436DD91B" w:rsidR="000809E8" w:rsidRPr="000809E8" w:rsidRDefault="000809E8" w:rsidP="000809E8">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0" w:name="_Hlk178406592"/>
      <w:r w:rsidRPr="000809E8">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G.</w:t>
      </w:r>
      <w:r w:rsidR="00CF5B33">
        <w:rPr>
          <w:rFonts w:ascii="Times New Roman" w:eastAsia="Calibri" w:hAnsi="Times New Roman" w:cs="Times New Roman"/>
          <w:b/>
          <w:bCs/>
          <w:color w:val="000000"/>
          <w:kern w:val="0"/>
          <w:sz w:val="24"/>
          <w:szCs w:val="24"/>
          <w:lang w:val="en-US"/>
          <w14:ligatures w14:val="none"/>
        </w:rPr>
        <w:t>L</w:t>
      </w:r>
      <w:r w:rsidR="00CF5B33" w:rsidRPr="000809E8">
        <w:rPr>
          <w:rFonts w:ascii="Times New Roman" w:eastAsia="Calibri" w:hAnsi="Times New Roman" w:cs="Times New Roman"/>
          <w:b/>
          <w:bCs/>
          <w:color w:val="000000"/>
          <w:kern w:val="0"/>
          <w:sz w:val="24"/>
          <w:szCs w:val="24"/>
          <w:lang w:val="en-US"/>
          <w14:ligatures w14:val="none"/>
        </w:rPr>
        <w:t>.</w:t>
      </w:r>
      <w:r w:rsidR="00CF5B33">
        <w:rPr>
          <w:rFonts w:ascii="Times New Roman" w:eastAsia="Calibri" w:hAnsi="Times New Roman" w:cs="Times New Roman"/>
          <w:b/>
          <w:bCs/>
          <w:color w:val="000000"/>
          <w:kern w:val="0"/>
          <w:sz w:val="24"/>
          <w:szCs w:val="24"/>
          <w:lang w:val="en-US"/>
          <w14:ligatures w14:val="none"/>
        </w:rPr>
        <w:t xml:space="preserve"> Girhe</w:t>
      </w:r>
      <w:bookmarkEnd w:id="0"/>
      <w:r w:rsidRPr="000809E8">
        <w:rPr>
          <w:rFonts w:ascii="Times New Roman" w:eastAsia="Calibri" w:hAnsi="Times New Roman" w:cs="Times New Roman"/>
          <w:b/>
          <w:bCs/>
          <w:color w:val="000000"/>
          <w:kern w:val="0"/>
          <w:sz w:val="24"/>
          <w:szCs w:val="24"/>
          <w:vertAlign w:val="superscript"/>
          <w:lang w:val="en-US"/>
          <w14:ligatures w14:val="none"/>
        </w:rPr>
        <w:t>1</w:t>
      </w:r>
      <w:r w:rsidRPr="000809E8">
        <w:rPr>
          <w:rFonts w:ascii="Times New Roman" w:eastAsia="Calibri" w:hAnsi="Times New Roman" w:cs="Times New Roman"/>
          <w:b/>
          <w:bCs/>
          <w:color w:val="000000"/>
          <w:kern w:val="0"/>
          <w:sz w:val="24"/>
          <w:szCs w:val="24"/>
          <w:lang w:val="en-US"/>
          <w14:ligatures w14:val="none"/>
        </w:rPr>
        <w:t xml:space="preserve">, </w:t>
      </w:r>
      <w:r w:rsidR="00A0126A">
        <w:rPr>
          <w:rFonts w:ascii="Times New Roman" w:eastAsia="Calibri" w:hAnsi="Times New Roman" w:cs="Times New Roman"/>
          <w:b/>
          <w:bCs/>
          <w:color w:val="000000"/>
          <w:kern w:val="0"/>
          <w:sz w:val="24"/>
          <w:szCs w:val="24"/>
          <w:lang w:val="en-US"/>
          <w14:ligatures w14:val="none"/>
        </w:rPr>
        <w:t>Aditya Awathare</w:t>
      </w:r>
      <w:r w:rsidRPr="000809E8">
        <w:rPr>
          <w:rFonts w:ascii="Times New Roman" w:eastAsia="Calibri" w:hAnsi="Times New Roman" w:cs="Times New Roman"/>
          <w:b/>
          <w:bCs/>
          <w:color w:val="000000"/>
          <w:kern w:val="0"/>
          <w:sz w:val="24"/>
          <w:szCs w:val="24"/>
          <w:vertAlign w:val="superscript"/>
          <w:lang w:val="en-US"/>
          <w14:ligatures w14:val="none"/>
        </w:rPr>
        <w:t>2</w:t>
      </w:r>
      <w:r w:rsidRPr="000809E8">
        <w:rPr>
          <w:rFonts w:ascii="Times New Roman" w:eastAsia="Calibri" w:hAnsi="Times New Roman" w:cs="Times New Roman"/>
          <w:b/>
          <w:bCs/>
          <w:color w:val="000000"/>
          <w:kern w:val="0"/>
          <w:sz w:val="24"/>
          <w:szCs w:val="24"/>
          <w:lang w:val="en-US"/>
          <w14:ligatures w14:val="none"/>
        </w:rPr>
        <w:t xml:space="preserve">, </w:t>
      </w:r>
      <w:r w:rsidR="00A0126A">
        <w:rPr>
          <w:rFonts w:ascii="Times New Roman" w:eastAsia="Calibri" w:hAnsi="Times New Roman" w:cs="Times New Roman"/>
          <w:b/>
          <w:bCs/>
          <w:color w:val="000000"/>
          <w:kern w:val="0"/>
          <w:sz w:val="24"/>
          <w:szCs w:val="24"/>
          <w:lang w:val="en-US"/>
          <w14:ligatures w14:val="none"/>
        </w:rPr>
        <w:t>Shailesh Madankar</w:t>
      </w:r>
      <w:r w:rsidRPr="000809E8">
        <w:rPr>
          <w:rFonts w:ascii="Times New Roman" w:eastAsia="Calibri" w:hAnsi="Times New Roman" w:cs="Times New Roman"/>
          <w:b/>
          <w:bCs/>
          <w:color w:val="000000"/>
          <w:kern w:val="0"/>
          <w:sz w:val="24"/>
          <w:szCs w:val="24"/>
          <w:vertAlign w:val="superscript"/>
          <w:lang w:val="en-US"/>
          <w14:ligatures w14:val="none"/>
        </w:rPr>
        <w:t>3</w:t>
      </w:r>
      <w:r w:rsidRPr="000809E8">
        <w:rPr>
          <w:rFonts w:ascii="Times New Roman" w:eastAsia="Calibri" w:hAnsi="Times New Roman" w:cs="Times New Roman"/>
          <w:b/>
          <w:bCs/>
          <w:color w:val="000000"/>
          <w:kern w:val="0"/>
          <w:sz w:val="24"/>
          <w:szCs w:val="24"/>
          <w:lang w:val="en-US"/>
          <w14:ligatures w14:val="none"/>
        </w:rPr>
        <w:t xml:space="preserve"> </w:t>
      </w:r>
    </w:p>
    <w:p w14:paraId="4BD81CEE" w14:textId="77777777" w:rsidR="000809E8" w:rsidRPr="000809E8" w:rsidRDefault="000809E8" w:rsidP="0041664C">
      <w:pPr>
        <w:spacing w:before="54" w:after="0" w:line="240" w:lineRule="auto"/>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vertAlign w:val="superscript"/>
          <w:lang w:val="en-US"/>
          <w14:ligatures w14:val="none"/>
        </w:rPr>
        <w:t xml:space="preserve">    </w:t>
      </w:r>
      <w:r w:rsidRPr="000809E8">
        <w:rPr>
          <w:rFonts w:ascii="Times New Roman" w:eastAsia="Calibri" w:hAnsi="Times New Roman" w:cs="Times New Roman"/>
          <w:color w:val="000000"/>
          <w:kern w:val="0"/>
          <w:sz w:val="20"/>
          <w:szCs w:val="20"/>
          <w:vertAlign w:val="superscript"/>
          <w:lang w:val="en-US"/>
          <w14:ligatures w14:val="none"/>
        </w:rPr>
        <w:t>1</w:t>
      </w:r>
      <w:r w:rsidRPr="000809E8">
        <w:rPr>
          <w:rFonts w:ascii="Times New Roman" w:eastAsia="Calibri" w:hAnsi="Times New Roman" w:cs="Times New Roman"/>
          <w:color w:val="000000"/>
          <w:kern w:val="0"/>
          <w:sz w:val="20"/>
          <w:szCs w:val="20"/>
          <w:lang w:val="en-US"/>
          <w14:ligatures w14:val="none"/>
        </w:rPr>
        <w:t xml:space="preserve">Professor, Computer Engineering Department, SRPCE College </w:t>
      </w:r>
      <w:r w:rsidR="00CF5B33" w:rsidRPr="000809E8">
        <w:rPr>
          <w:rFonts w:ascii="Times New Roman" w:eastAsia="Calibri" w:hAnsi="Times New Roman" w:cs="Times New Roman"/>
          <w:color w:val="000000"/>
          <w:kern w:val="0"/>
          <w:sz w:val="20"/>
          <w:szCs w:val="20"/>
          <w:lang w:val="en-US"/>
          <w14:ligatures w14:val="none"/>
        </w:rPr>
        <w:t>Of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3CDAB3AC" w14:textId="77777777"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2</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2D2BA5D4" w14:textId="77777777" w:rsidR="000809E8" w:rsidRPr="000809E8" w:rsidRDefault="000809E8" w:rsidP="0041664C">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0809E8">
        <w:rPr>
          <w:rFonts w:ascii="Times New Roman" w:eastAsia="Calibri" w:hAnsi="Times New Roman" w:cs="Times New Roman"/>
          <w:color w:val="000000"/>
          <w:kern w:val="0"/>
          <w:sz w:val="20"/>
          <w:szCs w:val="20"/>
          <w:vertAlign w:val="superscript"/>
          <w:lang w:val="en-US"/>
          <w14:ligatures w14:val="none"/>
        </w:rPr>
        <w:t>3</w:t>
      </w:r>
      <w:r w:rsidRPr="000809E8">
        <w:rPr>
          <w:rFonts w:ascii="Times New Roman" w:eastAsia="Calibri" w:hAnsi="Times New Roman" w:cs="Times New Roman"/>
          <w:color w:val="000000"/>
          <w:kern w:val="0"/>
          <w:sz w:val="20"/>
          <w:szCs w:val="20"/>
          <w:lang w:val="en-US"/>
          <w14:ligatures w14:val="none"/>
        </w:rPr>
        <w:t xml:space="preserve">UG Student, Department </w:t>
      </w:r>
      <w:r w:rsidR="00CF5B33" w:rsidRPr="000809E8">
        <w:rPr>
          <w:rFonts w:ascii="Times New Roman" w:eastAsia="Calibri" w:hAnsi="Times New Roman" w:cs="Times New Roman"/>
          <w:color w:val="000000"/>
          <w:kern w:val="0"/>
          <w:sz w:val="20"/>
          <w:szCs w:val="20"/>
          <w:lang w:val="en-US"/>
          <w14:ligatures w14:val="none"/>
        </w:rPr>
        <w:t>of</w:t>
      </w:r>
      <w:r w:rsidRPr="000809E8">
        <w:rPr>
          <w:rFonts w:ascii="Times New Roman" w:eastAsia="Calibri" w:hAnsi="Times New Roman" w:cs="Times New Roman"/>
          <w:color w:val="000000"/>
          <w:kern w:val="0"/>
          <w:sz w:val="20"/>
          <w:szCs w:val="20"/>
          <w:lang w:val="en-US"/>
          <w14:ligatures w14:val="none"/>
        </w:rPr>
        <w:t xml:space="preserve"> Computer Engineering, Smt. Radhikatai Pandav College </w:t>
      </w:r>
      <w:r w:rsidR="003403A7" w:rsidRPr="000809E8">
        <w:rPr>
          <w:rFonts w:ascii="Times New Roman" w:eastAsia="Calibri" w:hAnsi="Times New Roman" w:cs="Times New Roman"/>
          <w:color w:val="000000"/>
          <w:kern w:val="0"/>
          <w:sz w:val="20"/>
          <w:szCs w:val="20"/>
          <w:lang w:val="en-US"/>
          <w14:ligatures w14:val="none"/>
        </w:rPr>
        <w:t>of</w:t>
      </w:r>
      <w:r w:rsidR="00CF5B33" w:rsidRPr="000809E8">
        <w:rPr>
          <w:rFonts w:ascii="Times New Roman" w:eastAsia="Calibri" w:hAnsi="Times New Roman" w:cs="Times New Roman"/>
          <w:color w:val="000000"/>
          <w:kern w:val="0"/>
          <w:sz w:val="20"/>
          <w:szCs w:val="20"/>
          <w:lang w:val="en-US"/>
          <w14:ligatures w14:val="none"/>
        </w:rPr>
        <w:t xml:space="preserve"> Engineering</w:t>
      </w:r>
      <w:r w:rsidRPr="000809E8">
        <w:rPr>
          <w:rFonts w:ascii="Times New Roman" w:eastAsia="Calibri" w:hAnsi="Times New Roman" w:cs="Times New Roman"/>
          <w:color w:val="000000"/>
          <w:kern w:val="0"/>
          <w:sz w:val="20"/>
          <w:szCs w:val="20"/>
          <w:lang w:val="en-US"/>
          <w14:ligatures w14:val="none"/>
        </w:rPr>
        <w:t xml:space="preserve">, Nagpur </w:t>
      </w:r>
      <w:r w:rsidR="00CF5B33" w:rsidRPr="000809E8">
        <w:rPr>
          <w:rFonts w:ascii="Times New Roman" w:eastAsia="Calibri" w:hAnsi="Times New Roman" w:cs="Times New Roman"/>
          <w:color w:val="000000"/>
          <w:kern w:val="0"/>
          <w:sz w:val="20"/>
          <w:szCs w:val="20"/>
          <w:lang w:val="en-US"/>
          <w14:ligatures w14:val="none"/>
        </w:rPr>
        <w:t>Maharashtra</w:t>
      </w:r>
      <w:r w:rsidRPr="000809E8">
        <w:rPr>
          <w:rFonts w:ascii="Times New Roman" w:eastAsia="Calibri" w:hAnsi="Times New Roman" w:cs="Times New Roman"/>
          <w:color w:val="000000"/>
          <w:kern w:val="0"/>
          <w:sz w:val="20"/>
          <w:szCs w:val="20"/>
          <w:lang w:val="en-US"/>
          <w14:ligatures w14:val="none"/>
        </w:rPr>
        <w:t>, India</w:t>
      </w:r>
    </w:p>
    <w:p w14:paraId="7E856F68" w14:textId="77777777" w:rsidR="006E50F3" w:rsidRDefault="006E50F3" w:rsidP="006E50F3">
      <w:pPr>
        <w:pBdr>
          <w:bottom w:val="single" w:sz="12" w:space="1" w:color="auto"/>
        </w:pBdr>
        <w:rPr>
          <w:lang w:val="en-US"/>
        </w:rPr>
      </w:pPr>
    </w:p>
    <w:p w14:paraId="600FEE3A" w14:textId="77777777" w:rsidR="006E50F3" w:rsidRPr="00C20103" w:rsidRDefault="006E50F3" w:rsidP="006E50F3">
      <w:pPr>
        <w:rPr>
          <w:rFonts w:ascii="Times New Roman" w:hAnsi="Times New Roman" w:cs="Times New Roman"/>
          <w:b/>
          <w:bCs/>
          <w:sz w:val="24"/>
          <w:szCs w:val="24"/>
          <w:lang w:val="en-US"/>
        </w:rPr>
      </w:pPr>
      <w:r w:rsidRPr="00C20103">
        <w:rPr>
          <w:rFonts w:ascii="Times New Roman" w:hAnsi="Times New Roman" w:cs="Times New Roman"/>
          <w:b/>
          <w:bCs/>
          <w:sz w:val="24"/>
          <w:szCs w:val="24"/>
          <w:lang w:val="en-US"/>
        </w:rPr>
        <w:t>ABSTRACT</w:t>
      </w:r>
    </w:p>
    <w:p w14:paraId="28F0ABBB" w14:textId="77777777" w:rsidR="009336D4" w:rsidRPr="009336D4" w:rsidRDefault="009336D4" w:rsidP="009336D4">
      <w:pPr>
        <w:pBdr>
          <w:bottom w:val="single" w:sz="12" w:space="1" w:color="auto"/>
        </w:pBdr>
        <w:spacing w:line="276" w:lineRule="auto"/>
        <w:jc w:val="both"/>
        <w:rPr>
          <w:rFonts w:ascii="Times New Roman" w:hAnsi="Times New Roman" w:cs="Times New Roman"/>
          <w:sz w:val="20"/>
          <w:szCs w:val="20"/>
        </w:rPr>
      </w:pPr>
      <w:r w:rsidRPr="009336D4">
        <w:rPr>
          <w:rFonts w:ascii="Times New Roman" w:hAnsi="Times New Roman" w:cs="Times New Roman"/>
          <w:sz w:val="20"/>
          <w:szCs w:val="20"/>
        </w:rPr>
        <w:t>This paper provides a cloud-based Quick Deployment Service that optimizes monitoring deployment by utilizing an asset-based, actor-centric paradigm. It enables users to quickly deploy and test their code by providing a GitHub repository link. The system generates a unique identifier, sets up the environment, and executes the code on our platform. This automated process simplifies environment configuration, thereby reducing complexities associated with local setups and accelerating the development lifecycle. The service enhances efficiency by allowing seamless testing and debugging directly in the cloud. Furthermore, for identifying intrusions and ensuring the security of cloud assets, monitoring services must be deployed rapidly and securely within cloud computing environments. Keywords: cloud computing, rapid deployment, GitHub integration, environment automation.</w:t>
      </w:r>
    </w:p>
    <w:p w14:paraId="689C5AF3" w14:textId="7D83D259" w:rsidR="006E50F3" w:rsidRPr="00C20103" w:rsidRDefault="006E50F3" w:rsidP="006E50F3">
      <w:pPr>
        <w:pBdr>
          <w:bottom w:val="single" w:sz="12" w:space="1" w:color="auto"/>
        </w:pBdr>
        <w:spacing w:line="276" w:lineRule="auto"/>
        <w:jc w:val="both"/>
        <w:rPr>
          <w:rFonts w:ascii="Times New Roman" w:hAnsi="Times New Roman" w:cs="Times New Roman"/>
          <w:sz w:val="20"/>
          <w:szCs w:val="20"/>
        </w:rPr>
      </w:pPr>
      <w:r w:rsidRPr="00C20103">
        <w:rPr>
          <w:rFonts w:ascii="Times New Roman" w:hAnsi="Times New Roman" w:cs="Times New Roman"/>
          <w:b/>
          <w:bCs/>
          <w:sz w:val="20"/>
          <w:szCs w:val="20"/>
        </w:rPr>
        <w:t>Keywords</w:t>
      </w:r>
      <w:r w:rsidRPr="00C20103">
        <w:rPr>
          <w:rFonts w:ascii="Times New Roman" w:hAnsi="Times New Roman" w:cs="Times New Roman"/>
          <w:sz w:val="20"/>
          <w:szCs w:val="20"/>
        </w:rPr>
        <w:t xml:space="preserve">: </w:t>
      </w:r>
      <w:r w:rsidR="00D965AA">
        <w:rPr>
          <w:rFonts w:ascii="Times New Roman" w:hAnsi="Times New Roman" w:cs="Times New Roman"/>
          <w:sz w:val="20"/>
          <w:szCs w:val="20"/>
        </w:rPr>
        <w:t>C</w:t>
      </w:r>
      <w:r w:rsidR="00EF1E75" w:rsidRPr="00EF1E75">
        <w:rPr>
          <w:rFonts w:ascii="Times New Roman" w:hAnsi="Times New Roman" w:cs="Times New Roman"/>
          <w:sz w:val="20"/>
          <w:szCs w:val="20"/>
        </w:rPr>
        <w:t>loud Service Models</w:t>
      </w:r>
      <w:r w:rsidRPr="00C20103">
        <w:rPr>
          <w:rFonts w:ascii="Times New Roman" w:hAnsi="Times New Roman" w:cs="Times New Roman"/>
          <w:sz w:val="20"/>
          <w:szCs w:val="20"/>
        </w:rPr>
        <w:t xml:space="preserve">, </w:t>
      </w:r>
      <w:r w:rsidR="00A0126A">
        <w:rPr>
          <w:rFonts w:ascii="Times New Roman" w:hAnsi="Times New Roman" w:cs="Times New Roman"/>
          <w:sz w:val="20"/>
          <w:szCs w:val="20"/>
        </w:rPr>
        <w:t>Quick</w:t>
      </w:r>
      <w:r w:rsidRPr="00C20103">
        <w:rPr>
          <w:rFonts w:ascii="Times New Roman" w:hAnsi="Times New Roman" w:cs="Times New Roman"/>
          <w:sz w:val="20"/>
          <w:szCs w:val="20"/>
        </w:rPr>
        <w:t xml:space="preserve"> deployment, monitoring service, security,  cloud model,</w:t>
      </w:r>
      <w:r w:rsidR="00CB09F6" w:rsidRPr="00CB09F6">
        <w:t xml:space="preserve"> </w:t>
      </w:r>
      <w:r w:rsidR="00CB09F6">
        <w:rPr>
          <w:rFonts w:ascii="Times New Roman" w:hAnsi="Times New Roman" w:cs="Times New Roman"/>
          <w:sz w:val="20"/>
          <w:szCs w:val="20"/>
        </w:rPr>
        <w:t>e</w:t>
      </w:r>
      <w:r w:rsidR="00CB09F6" w:rsidRPr="00CB09F6">
        <w:rPr>
          <w:rFonts w:ascii="Times New Roman" w:hAnsi="Times New Roman" w:cs="Times New Roman"/>
          <w:sz w:val="20"/>
          <w:szCs w:val="20"/>
        </w:rPr>
        <w:t>nvironment Management</w:t>
      </w:r>
      <w:r w:rsidRPr="00C20103">
        <w:rPr>
          <w:rFonts w:ascii="Times New Roman" w:hAnsi="Times New Roman" w:cs="Times New Roman"/>
          <w:sz w:val="20"/>
          <w:szCs w:val="20"/>
        </w:rPr>
        <w:t xml:space="preserve">. </w:t>
      </w:r>
    </w:p>
    <w:p w14:paraId="0A0AA35D" w14:textId="77777777" w:rsidR="00993CEB" w:rsidRDefault="006E50F3" w:rsidP="00993CEB">
      <w:pPr>
        <w:pStyle w:val="ListParagraph"/>
        <w:numPr>
          <w:ilvl w:val="0"/>
          <w:numId w:val="1"/>
        </w:numPr>
        <w:spacing w:line="276" w:lineRule="auto"/>
        <w:rPr>
          <w:rFonts w:ascii="Times New Roman" w:hAnsi="Times New Roman" w:cs="Times New Roman"/>
          <w:b/>
          <w:bCs/>
          <w:sz w:val="24"/>
          <w:szCs w:val="24"/>
        </w:rPr>
      </w:pPr>
      <w:r w:rsidRPr="00C20103">
        <w:rPr>
          <w:rFonts w:ascii="Times New Roman" w:hAnsi="Times New Roman" w:cs="Times New Roman"/>
          <w:b/>
          <w:bCs/>
          <w:sz w:val="24"/>
          <w:szCs w:val="24"/>
        </w:rPr>
        <w:t>INTRODUCTION</w:t>
      </w:r>
    </w:p>
    <w:p w14:paraId="04D61C78" w14:textId="0F7A548B" w:rsidR="006E50F3" w:rsidRPr="00993CEB" w:rsidRDefault="00993CEB" w:rsidP="0083263A">
      <w:pPr>
        <w:spacing w:line="276" w:lineRule="auto"/>
        <w:jc w:val="both"/>
        <w:rPr>
          <w:rFonts w:ascii="Times New Roman" w:hAnsi="Times New Roman" w:cs="Times New Roman"/>
          <w:b/>
          <w:bCs/>
          <w:sz w:val="24"/>
          <w:szCs w:val="24"/>
        </w:rPr>
      </w:pPr>
      <w:r w:rsidRPr="003E2250">
        <w:rPr>
          <w:rFonts w:ascii="Times New Roman" w:hAnsi="Times New Roman" w:cs="Times New Roman"/>
          <w:sz w:val="20"/>
          <w:szCs w:val="20"/>
        </w:rPr>
        <w:t>Developing a cloud-based quick deployment service redefines the standards for modern web applications. This innovative platform streamlines the deployment process, allowing developers to focus on innovation instead of operational complexities. Users can simply provide a link to their GitHub repository, and the platform automatically sets up the required environment by installing dependencies and configuring settings. Once the environment is prepared, the service deploys and runs the code, providing a unique local host domain for testing and debugging directly in the cloud. The integration with version control systems allows for seamless workflows, while dynamic configuration of build environments and orchestration of deployments across diverse infrastructures enhance flexibility. By enabling continuous delivery and simplifying testing and debugging, this service offers a robust foundation for developers, making it easy to test, debug, and deploy applications without any manual configuration</w:t>
      </w:r>
      <w:r>
        <w:t xml:space="preserve"> </w:t>
      </w:r>
      <w:r w:rsidR="006E50F3" w:rsidRPr="00C20103">
        <w:rPr>
          <w:rFonts w:ascii="Times New Roman" w:hAnsi="Times New Roman" w:cs="Times New Roman"/>
          <w:sz w:val="20"/>
          <w:szCs w:val="20"/>
        </w:rPr>
        <w:t>to deploy scalable, resilient, and performant applications with unprecedented efficiency.</w:t>
      </w:r>
    </w:p>
    <w:p w14:paraId="3851F5AA" w14:textId="77777777" w:rsidR="00DB42A0" w:rsidRPr="00DB42A0" w:rsidRDefault="006E50F3" w:rsidP="00425696">
      <w:pPr>
        <w:pStyle w:val="ListParagraph"/>
        <w:numPr>
          <w:ilvl w:val="1"/>
          <w:numId w:val="1"/>
        </w:numPr>
        <w:pBdr>
          <w:bottom w:val="single" w:sz="12" w:space="0" w:color="auto"/>
        </w:pBdr>
        <w:spacing w:line="276" w:lineRule="auto"/>
        <w:jc w:val="both"/>
        <w:rPr>
          <w:rFonts w:ascii="Times New Roman" w:hAnsi="Times New Roman" w:cs="Times New Roman"/>
          <w:b/>
          <w:bCs/>
          <w:sz w:val="18"/>
          <w:szCs w:val="18"/>
        </w:rPr>
      </w:pPr>
      <w:r w:rsidRPr="006F7731">
        <w:rPr>
          <w:rFonts w:ascii="Times New Roman" w:hAnsi="Times New Roman" w:cs="Times New Roman"/>
          <w:b/>
          <w:bCs/>
          <w:sz w:val="18"/>
          <w:szCs w:val="18"/>
        </w:rPr>
        <w:t xml:space="preserve"> </w:t>
      </w:r>
      <w:r w:rsidRPr="006F7731">
        <w:rPr>
          <w:rFonts w:ascii="Times New Roman" w:hAnsi="Times New Roman" w:cs="Times New Roman"/>
          <w:b/>
          <w:bCs/>
          <w:sz w:val="20"/>
          <w:szCs w:val="20"/>
        </w:rPr>
        <w:t xml:space="preserve">PROBLEM STATEMENT </w:t>
      </w:r>
    </w:p>
    <w:p w14:paraId="52825A73" w14:textId="77133E82" w:rsidR="0009377F" w:rsidRPr="00DB42A0" w:rsidRDefault="0009377F" w:rsidP="00DB42A0">
      <w:pPr>
        <w:pBdr>
          <w:bottom w:val="single" w:sz="12" w:space="0" w:color="auto"/>
        </w:pBdr>
        <w:spacing w:line="276" w:lineRule="auto"/>
        <w:ind w:left="60"/>
        <w:jc w:val="both"/>
        <w:rPr>
          <w:rFonts w:ascii="Times New Roman" w:hAnsi="Times New Roman" w:cs="Times New Roman"/>
          <w:b/>
          <w:bCs/>
          <w:sz w:val="18"/>
          <w:szCs w:val="18"/>
        </w:rPr>
      </w:pPr>
      <w:r w:rsidRPr="00DB42A0">
        <w:rPr>
          <w:rFonts w:ascii="Times New Roman" w:hAnsi="Times New Roman" w:cs="Times New Roman"/>
          <w:sz w:val="20"/>
          <w:szCs w:val="20"/>
        </w:rPr>
        <w:t>Deploying web applications at scale can be complicated and prone to errors. Developers face the challenges of managing code builds, setting up infrastructure, working with different cloud services, and handling the complexities of scaling and running applications. These difficulties can result in longer development times, higher costs, and reduced reliability, particularly for teams lacking strong cloud expertise. Having a tool that can identify copied text and suggest improvements with better wording and organization would be beneficial.</w:t>
      </w:r>
    </w:p>
    <w:p w14:paraId="7F8216D9" w14:textId="3932F636" w:rsidR="006E50F3" w:rsidRPr="006E50F3" w:rsidRDefault="006E50F3" w:rsidP="006E50F3">
      <w:pPr>
        <w:pBdr>
          <w:bottom w:val="single" w:sz="12" w:space="1" w:color="auto"/>
        </w:pBdr>
        <w:spacing w:line="276" w:lineRule="auto"/>
        <w:rPr>
          <w:rFonts w:ascii="Times New Roman" w:hAnsi="Times New Roman" w:cs="Times New Roman"/>
          <w:b/>
          <w:bCs/>
          <w:sz w:val="24"/>
          <w:szCs w:val="24"/>
        </w:rPr>
      </w:pPr>
      <w:r w:rsidRPr="006E50F3">
        <w:rPr>
          <w:rFonts w:ascii="Times New Roman" w:hAnsi="Times New Roman" w:cs="Times New Roman"/>
          <w:b/>
          <w:bCs/>
          <w:sz w:val="24"/>
          <w:szCs w:val="24"/>
        </w:rPr>
        <w:t>2.</w:t>
      </w:r>
      <w:r>
        <w:rPr>
          <w:rFonts w:ascii="Times New Roman" w:hAnsi="Times New Roman" w:cs="Times New Roman"/>
          <w:b/>
          <w:bCs/>
          <w:sz w:val="24"/>
          <w:szCs w:val="24"/>
        </w:rPr>
        <w:t xml:space="preserve">   </w:t>
      </w:r>
      <w:r w:rsidRPr="006E50F3">
        <w:rPr>
          <w:rFonts w:ascii="Times New Roman" w:hAnsi="Times New Roman" w:cs="Times New Roman"/>
          <w:b/>
          <w:bCs/>
          <w:sz w:val="24"/>
          <w:szCs w:val="24"/>
        </w:rPr>
        <w:t>METHODOLOGY</w:t>
      </w:r>
    </w:p>
    <w:p w14:paraId="3CB36DAE" w14:textId="72D0783B" w:rsidR="006E50F3" w:rsidRPr="006F7731" w:rsidRDefault="006217B7" w:rsidP="00425696">
      <w:pPr>
        <w:pBdr>
          <w:bottom w:val="single" w:sz="12" w:space="1" w:color="auto"/>
        </w:pBdr>
        <w:spacing w:line="276" w:lineRule="auto"/>
        <w:jc w:val="both"/>
        <w:rPr>
          <w:rFonts w:ascii="Times New Roman" w:hAnsi="Times New Roman" w:cs="Times New Roman"/>
          <w:sz w:val="20"/>
          <w:szCs w:val="20"/>
        </w:rPr>
      </w:pPr>
      <w:r w:rsidRPr="006217B7">
        <w:rPr>
          <w:rFonts w:ascii="Times New Roman" w:hAnsi="Times New Roman" w:cs="Times New Roman"/>
          <w:sz w:val="20"/>
          <w:szCs w:val="20"/>
        </w:rPr>
        <w:t>This section introduces a cloud-based service tailored for rapid deployment, streamlining the process of deploying and testing applications directly from GitHub. By automating environment setup and the deployment workflow, this approach boosts developer productivity and minimizes operational complexities.</w:t>
      </w:r>
    </w:p>
    <w:p w14:paraId="4A8386F3" w14:textId="77777777" w:rsidR="00023C18" w:rsidRDefault="006E50F3" w:rsidP="00023C18">
      <w:pPr>
        <w:rPr>
          <w:rFonts w:ascii="Times New Roman" w:hAnsi="Times New Roman" w:cs="Times New Roman"/>
        </w:rPr>
      </w:pPr>
      <w:r>
        <w:rPr>
          <w:rFonts w:ascii="Times New Roman" w:hAnsi="Times New Roman" w:cs="Times New Roman"/>
        </w:rPr>
        <w:br w:type="page"/>
      </w:r>
    </w:p>
    <w:p w14:paraId="32DCF0D8" w14:textId="77777777" w:rsidR="00023C18" w:rsidRDefault="00023C18" w:rsidP="00023C18">
      <w:pPr>
        <w:pBdr>
          <w:bottom w:val="single" w:sz="12" w:space="1" w:color="auto"/>
        </w:pBdr>
        <w:rPr>
          <w:rFonts w:ascii="Times New Roman" w:hAnsi="Times New Roman" w:cs="Times New Roman"/>
        </w:rPr>
      </w:pPr>
    </w:p>
    <w:p w14:paraId="61105CC4" w14:textId="61E74349" w:rsidR="006E50F3" w:rsidRPr="006E50F3" w:rsidRDefault="006E50F3" w:rsidP="006E50F3">
      <w:pPr>
        <w:pBdr>
          <w:bottom w:val="single" w:sz="12" w:space="2" w:color="auto"/>
        </w:pBdr>
        <w:spacing w:line="276" w:lineRule="auto"/>
        <w:rPr>
          <w:rFonts w:ascii="Times New Roman" w:hAnsi="Times New Roman" w:cs="Times New Roman"/>
          <w:b/>
          <w:bCs/>
          <w:sz w:val="20"/>
          <w:szCs w:val="20"/>
        </w:rPr>
      </w:pPr>
      <w:r w:rsidRPr="006E50F3">
        <w:rPr>
          <w:rFonts w:ascii="Times New Roman" w:hAnsi="Times New Roman" w:cs="Times New Roman"/>
          <w:b/>
          <w:bCs/>
          <w:sz w:val="20"/>
          <w:szCs w:val="20"/>
        </w:rPr>
        <w:t>2.1 ARCHITECTURE</w:t>
      </w:r>
      <w:r w:rsidR="00520412">
        <w:rPr>
          <w:rFonts w:ascii="Times New Roman" w:hAnsi="Times New Roman" w:cs="Times New Roman"/>
          <w:b/>
          <w:bCs/>
          <w:sz w:val="20"/>
          <w:szCs w:val="20"/>
        </w:rPr>
        <w:t xml:space="preserve"> OF QUICK DEPLOYMENT SERVICE</w:t>
      </w:r>
    </w:p>
    <w:p w14:paraId="4BC3C449" w14:textId="77777777" w:rsidR="006E50F3" w:rsidRPr="00C20103" w:rsidRDefault="006E50F3" w:rsidP="006E50F3">
      <w:pPr>
        <w:pBdr>
          <w:bottom w:val="single" w:sz="12" w:space="2" w:color="auto"/>
        </w:pBdr>
        <w:spacing w:line="276" w:lineRule="auto"/>
        <w:rPr>
          <w:rFonts w:ascii="Times New Roman" w:hAnsi="Times New Roman" w:cs="Times New Roman"/>
          <w:sz w:val="20"/>
          <w:szCs w:val="20"/>
        </w:rPr>
      </w:pPr>
      <w:r w:rsidRPr="00C20103">
        <w:rPr>
          <w:rFonts w:ascii="Times New Roman" w:hAnsi="Times New Roman" w:cs="Times New Roman"/>
          <w:sz w:val="20"/>
          <w:szCs w:val="20"/>
        </w:rPr>
        <w:t>The architecture of the proposed service is divided into three primary phases: the upload phase, the deployment phase, and the request phase.</w:t>
      </w:r>
    </w:p>
    <w:p w14:paraId="304E12BE" w14:textId="77777777" w:rsidR="006E50F3" w:rsidRPr="00C95968" w:rsidRDefault="006E50F3" w:rsidP="006E50F3">
      <w:pPr>
        <w:pBdr>
          <w:bottom w:val="single" w:sz="12" w:space="2" w:color="auto"/>
        </w:pBdr>
        <w:spacing w:line="276" w:lineRule="auto"/>
        <w:rPr>
          <w:rFonts w:ascii="Times New Roman" w:hAnsi="Times New Roman" w:cs="Times New Roman"/>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260FC48E" wp14:editId="45F44431">
                <wp:simplePos x="0" y="0"/>
                <wp:positionH relativeFrom="margin">
                  <wp:align>center</wp:align>
                </wp:positionH>
                <wp:positionV relativeFrom="paragraph">
                  <wp:posOffset>3292929</wp:posOffset>
                </wp:positionV>
                <wp:extent cx="3164840" cy="285750"/>
                <wp:effectExtent l="0" t="0" r="0" b="0"/>
                <wp:wrapNone/>
                <wp:docPr id="1012532743" name="Text Box 2"/>
                <wp:cNvGraphicFramePr/>
                <a:graphic xmlns:a="http://schemas.openxmlformats.org/drawingml/2006/main">
                  <a:graphicData uri="http://schemas.microsoft.com/office/word/2010/wordprocessingShape">
                    <wps:wsp>
                      <wps:cNvSpPr txBox="1"/>
                      <wps:spPr>
                        <a:xfrm>
                          <a:off x="0" y="0"/>
                          <a:ext cx="3164840" cy="285750"/>
                        </a:xfrm>
                        <a:prstGeom prst="rect">
                          <a:avLst/>
                        </a:prstGeom>
                        <a:noFill/>
                        <a:ln>
                          <a:noFill/>
                        </a:ln>
                        <a:effectLst/>
                      </wps:spPr>
                      <wps:txbx>
                        <w:txbxContent>
                          <w:p w14:paraId="5A28B02B" w14:textId="77D6E5AB" w:rsidR="006E50F3" w:rsidRPr="00EB1353" w:rsidRDefault="006E50F3" w:rsidP="006E50F3">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sidR="002944A2">
                              <w:rPr>
                                <w:rFonts w:ascii="Times New Roman" w:hAnsi="Times New Roman" w:cs="Times New Roman"/>
                                <w:i/>
                                <w:iCs/>
                                <w:color w:val="595959" w:themeColor="text1" w:themeTint="A6"/>
                                <w:lang w:val="en-US"/>
                              </w:rPr>
                              <w:t>Architecture of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0FC48E" id="_x0000_t202" coordsize="21600,21600" o:spt="202" path="m,l,21600r21600,l21600,xe">
                <v:stroke joinstyle="miter"/>
                <v:path gradientshapeok="t" o:connecttype="rect"/>
              </v:shapetype>
              <v:shape id="Text Box 2" o:spid="_x0000_s1026" type="#_x0000_t202" style="position:absolute;margin-left:0;margin-top:259.3pt;width:249.2pt;height: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" filled="f" stroked="f">
                <v:textbox>
                  <w:txbxContent>
                    <w:p w14:paraId="5A28B02B" w14:textId="77D6E5AB" w:rsidR="006E50F3" w:rsidRPr="00EB1353" w:rsidRDefault="006E50F3" w:rsidP="006E50F3">
                      <w:pPr>
                        <w:jc w:val="center"/>
                        <w:rPr>
                          <w:rFonts w:ascii="Times New Roman" w:hAnsi="Times New Roman" w:cs="Times New Roman"/>
                          <w:i/>
                          <w:iCs/>
                          <w:color w:val="595959" w:themeColor="text1" w:themeTint="A6"/>
                          <w:sz w:val="24"/>
                          <w:szCs w:val="24"/>
                          <w:lang w:val="en-US"/>
                        </w:rPr>
                      </w:pPr>
                      <w:r w:rsidRPr="00EB1353">
                        <w:rPr>
                          <w:rFonts w:ascii="Times New Roman" w:hAnsi="Times New Roman" w:cs="Times New Roman"/>
                          <w:i/>
                          <w:iCs/>
                          <w:color w:val="595959" w:themeColor="text1" w:themeTint="A6"/>
                          <w:lang w:val="en-US"/>
                        </w:rPr>
                        <w:t xml:space="preserve">Fig </w:t>
                      </w:r>
                      <w:r>
                        <w:rPr>
                          <w:rFonts w:ascii="Times New Roman" w:hAnsi="Times New Roman" w:cs="Times New Roman"/>
                          <w:i/>
                          <w:iCs/>
                          <w:color w:val="595959" w:themeColor="text1" w:themeTint="A6"/>
                          <w:lang w:val="en-US"/>
                        </w:rPr>
                        <w:t>1</w:t>
                      </w:r>
                      <w:r w:rsidRPr="00EB1353">
                        <w:rPr>
                          <w:rFonts w:ascii="Times New Roman" w:hAnsi="Times New Roman" w:cs="Times New Roman"/>
                          <w:i/>
                          <w:iCs/>
                          <w:color w:val="595959" w:themeColor="text1" w:themeTint="A6"/>
                          <w:lang w:val="en-US"/>
                        </w:rPr>
                        <w:t xml:space="preserve">: </w:t>
                      </w:r>
                      <w:r w:rsidR="002944A2">
                        <w:rPr>
                          <w:rFonts w:ascii="Times New Roman" w:hAnsi="Times New Roman" w:cs="Times New Roman"/>
                          <w:i/>
                          <w:iCs/>
                          <w:color w:val="595959" w:themeColor="text1" w:themeTint="A6"/>
                          <w:lang w:val="en-US"/>
                        </w:rPr>
                        <w:t>Architecture of System</w:t>
                      </w:r>
                    </w:p>
                  </w:txbxContent>
                </v:textbox>
                <w10:wrap anchorx="margin"/>
              </v:shape>
            </w:pict>
          </mc:Fallback>
        </mc:AlternateContent>
      </w:r>
      <w:r w:rsidRPr="00EE0B07">
        <w:rPr>
          <w:rFonts w:ascii="Times New Roman" w:hAnsi="Times New Roman" w:cs="Times New Roman"/>
          <w:noProof/>
        </w:rPr>
        <w:drawing>
          <wp:inline distT="0" distB="0" distL="0" distR="0" wp14:anchorId="46E8E604" wp14:editId="6FCCF59A">
            <wp:extent cx="5731510" cy="3115945"/>
            <wp:effectExtent l="114300" t="95250" r="193040" b="294005"/>
            <wp:docPr id="1093344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3344302" name=""/>
                    <pic:cNvPicPr/>
                  </pic:nvPicPr>
                  <pic:blipFill>
                    <a:blip r:embed="rId8"/>
                    <a:stretch>
                      <a:fillRect/>
                    </a:stretch>
                  </pic:blipFill>
                  <pic:spPr>
                    <a:xfrm>
                      <a:off x="0" y="0"/>
                      <a:ext cx="5731510" cy="3115945"/>
                    </a:xfrm>
                    <a:prstGeom prst="rect">
                      <a:avLst/>
                    </a:prstGeom>
                    <a:ln>
                      <a:noFill/>
                    </a:ln>
                    <a:effectLst>
                      <a:outerShdw blurRad="292100" dist="139700" dir="2700000" algn="tl" rotWithShape="0">
                        <a:srgbClr val="333333">
                          <a:alpha val="65000"/>
                        </a:srgbClr>
                      </a:outerShdw>
                    </a:effectLst>
                  </pic:spPr>
                </pic:pic>
              </a:graphicData>
            </a:graphic>
          </wp:inline>
        </w:drawing>
      </w:r>
    </w:p>
    <w:p w14:paraId="1BFC72FE" w14:textId="71895B44" w:rsidR="006B5E37" w:rsidRPr="00963D60" w:rsidRDefault="006B5E37" w:rsidP="00425696">
      <w:pPr>
        <w:pBdr>
          <w:bottom w:val="single" w:sz="12" w:space="2" w:color="auto"/>
        </w:pBdr>
        <w:spacing w:line="276" w:lineRule="auto"/>
        <w:jc w:val="both"/>
        <w:rPr>
          <w:rFonts w:ascii="Times New Roman" w:hAnsi="Times New Roman" w:cs="Times New Roman"/>
          <w:sz w:val="20"/>
          <w:szCs w:val="20"/>
        </w:rPr>
      </w:pPr>
      <w:r w:rsidRPr="006B5E37">
        <w:rPr>
          <w:rFonts w:ascii="Times New Roman" w:hAnsi="Times New Roman" w:cs="Times New Roman"/>
          <w:b/>
          <w:bCs/>
          <w:sz w:val="20"/>
          <w:szCs w:val="20"/>
        </w:rPr>
        <w:t xml:space="preserve">Upload Phase: </w:t>
      </w:r>
      <w:r w:rsidRPr="00963D60">
        <w:rPr>
          <w:rFonts w:ascii="Times New Roman" w:hAnsi="Times New Roman" w:cs="Times New Roman"/>
          <w:sz w:val="20"/>
          <w:szCs w:val="20"/>
        </w:rPr>
        <w:t>Users start by providing a link to their GitHub repository. The system then generates a unique deployment identifier and begins setting up the environment.</w:t>
      </w:r>
    </w:p>
    <w:p w14:paraId="041378A5" w14:textId="77777777" w:rsidR="009E2134" w:rsidRPr="00963D60" w:rsidRDefault="009E2134" w:rsidP="00425696">
      <w:pPr>
        <w:pBdr>
          <w:bottom w:val="single" w:sz="12" w:space="2" w:color="auto"/>
        </w:pBdr>
        <w:spacing w:line="276" w:lineRule="auto"/>
        <w:jc w:val="both"/>
        <w:rPr>
          <w:rFonts w:ascii="Times New Roman" w:hAnsi="Times New Roman" w:cs="Times New Roman"/>
          <w:sz w:val="20"/>
          <w:szCs w:val="20"/>
        </w:rPr>
      </w:pPr>
      <w:r w:rsidRPr="009E2134">
        <w:rPr>
          <w:rFonts w:ascii="Times New Roman" w:hAnsi="Times New Roman" w:cs="Times New Roman"/>
          <w:b/>
          <w:bCs/>
          <w:sz w:val="20"/>
          <w:szCs w:val="20"/>
        </w:rPr>
        <w:t xml:space="preserve">Deployment Phase: </w:t>
      </w:r>
      <w:r w:rsidRPr="00963D60">
        <w:rPr>
          <w:rFonts w:ascii="Times New Roman" w:hAnsi="Times New Roman" w:cs="Times New Roman"/>
          <w:sz w:val="20"/>
          <w:szCs w:val="20"/>
        </w:rPr>
        <w:t>The system automatically configures the environment by installing all necessary dependencies and settings based on the repository’s content.</w:t>
      </w:r>
    </w:p>
    <w:p w14:paraId="2683473D" w14:textId="3440184E" w:rsidR="00963D60" w:rsidRDefault="00963D60" w:rsidP="00425696">
      <w:pPr>
        <w:pBdr>
          <w:bottom w:val="single" w:sz="12" w:space="2" w:color="auto"/>
        </w:pBdr>
        <w:spacing w:line="276" w:lineRule="auto"/>
        <w:jc w:val="both"/>
        <w:rPr>
          <w:rFonts w:ascii="Times New Roman" w:hAnsi="Times New Roman" w:cs="Times New Roman"/>
          <w:b/>
          <w:bCs/>
          <w:sz w:val="20"/>
          <w:szCs w:val="20"/>
        </w:rPr>
      </w:pPr>
      <w:r w:rsidRPr="00963D60">
        <w:rPr>
          <w:rFonts w:ascii="Times New Roman" w:hAnsi="Times New Roman" w:cs="Times New Roman"/>
          <w:b/>
          <w:bCs/>
          <w:sz w:val="20"/>
          <w:szCs w:val="20"/>
        </w:rPr>
        <w:t xml:space="preserve">Request Phase: </w:t>
      </w:r>
      <w:r w:rsidRPr="00963D60">
        <w:rPr>
          <w:rFonts w:ascii="Times New Roman" w:hAnsi="Times New Roman" w:cs="Times New Roman"/>
          <w:sz w:val="20"/>
          <w:szCs w:val="20"/>
        </w:rPr>
        <w:t>Once deployed, users can interact with their application. The system handles requests, offering real-time feedback. Code is executed in the cloud, and users can access their application via a unique localhost domain, facilitating testing and debugging.</w:t>
      </w:r>
    </w:p>
    <w:p w14:paraId="078B16BB" w14:textId="77777777" w:rsidR="006E50F3" w:rsidRPr="00306BD5" w:rsidRDefault="006F7731" w:rsidP="00306BD5">
      <w:pPr>
        <w:spacing w:line="276" w:lineRule="auto"/>
        <w:rPr>
          <w:rFonts w:ascii="Times New Roman" w:hAnsi="Times New Roman" w:cs="Times New Roman"/>
          <w:b/>
          <w:bCs/>
        </w:rPr>
      </w:pPr>
      <w:r w:rsidRPr="006F7731">
        <w:rPr>
          <w:rFonts w:ascii="Times New Roman" w:hAnsi="Times New Roman" w:cs="Times New Roman"/>
          <w:b/>
          <w:bCs/>
          <w:sz w:val="24"/>
          <w:szCs w:val="24"/>
        </w:rPr>
        <w:t>3.</w:t>
      </w:r>
      <w:r>
        <w:rPr>
          <w:rFonts w:ascii="Times New Roman" w:hAnsi="Times New Roman" w:cs="Times New Roman"/>
          <w:b/>
          <w:bCs/>
          <w:sz w:val="24"/>
          <w:szCs w:val="24"/>
        </w:rPr>
        <w:t xml:space="preserve">  </w:t>
      </w:r>
      <w:r w:rsidR="006E50F3" w:rsidRPr="006F7731">
        <w:rPr>
          <w:rFonts w:ascii="Times New Roman" w:hAnsi="Times New Roman" w:cs="Times New Roman"/>
          <w:b/>
          <w:bCs/>
          <w:sz w:val="24"/>
          <w:szCs w:val="24"/>
        </w:rPr>
        <w:t>ACKNOWLEDMENT:</w:t>
      </w:r>
    </w:p>
    <w:p w14:paraId="21D1F839" w14:textId="77777777" w:rsidR="005B2097" w:rsidRPr="005B2097" w:rsidRDefault="005B2097" w:rsidP="00425696">
      <w:pPr>
        <w:pBdr>
          <w:bottom w:val="single" w:sz="12" w:space="1" w:color="auto"/>
        </w:pBdr>
        <w:spacing w:line="276" w:lineRule="auto"/>
        <w:jc w:val="both"/>
        <w:rPr>
          <w:rFonts w:ascii="Times New Roman" w:hAnsi="Times New Roman" w:cs="Times New Roman"/>
          <w:sz w:val="20"/>
          <w:szCs w:val="20"/>
        </w:rPr>
      </w:pPr>
      <w:r w:rsidRPr="005B2097">
        <w:rPr>
          <w:rFonts w:ascii="Times New Roman" w:hAnsi="Times New Roman" w:cs="Times New Roman"/>
          <w:sz w:val="20"/>
          <w:szCs w:val="20"/>
        </w:rPr>
        <w:t>This project acknowledges the importance of key technologies and frameworks that facilitate seamless deployment, such as orchestration platforms (e.g., Kubernetes), containerization tools (e.g., Docker), and serverless architectures. The integration of continuous integration and continuous deployment (CI/CD) methodologies has revolutionized the way developers build, test, and deploy applications. These innovations enable scalable and flexible solutions that adapt to varying workloads, ensuring optimal performance for applications, while enhancing the efficiency and reliability of software delivery processes leveraging cloud technology.</w:t>
      </w:r>
    </w:p>
    <w:p w14:paraId="0C7C2A0A" w14:textId="77777777" w:rsidR="006E50F3" w:rsidRPr="00D065A5" w:rsidRDefault="006E50F3" w:rsidP="006E50F3">
      <w:pPr>
        <w:pBdr>
          <w:bottom w:val="single" w:sz="12" w:space="1" w:color="auto"/>
        </w:pBdr>
        <w:spacing w:line="276" w:lineRule="auto"/>
        <w:rPr>
          <w:rFonts w:ascii="Times New Roman" w:hAnsi="Times New Roman" w:cs="Times New Roman"/>
        </w:rPr>
      </w:pPr>
    </w:p>
    <w:p w14:paraId="1265854C" w14:textId="77777777" w:rsidR="006E50F3" w:rsidRDefault="006E50F3">
      <w:pPr>
        <w:rPr>
          <w:rFonts w:ascii="Times New Roman" w:hAnsi="Times New Roman" w:cs="Times New Roman"/>
          <w:b/>
          <w:bCs/>
          <w:sz w:val="24"/>
          <w:szCs w:val="24"/>
          <w:lang w:val="en-US"/>
        </w:rPr>
      </w:pPr>
      <w:r>
        <w:rPr>
          <w:rFonts w:ascii="Times New Roman" w:hAnsi="Times New Roman" w:cs="Times New Roman"/>
          <w:b/>
          <w:bCs/>
          <w:sz w:val="24"/>
          <w:szCs w:val="24"/>
          <w:lang w:val="en-US"/>
        </w:rPr>
        <w:br w:type="page"/>
      </w:r>
    </w:p>
    <w:p w14:paraId="5BB768E8" w14:textId="77777777" w:rsidR="006E50F3" w:rsidRDefault="006E50F3" w:rsidP="00023C18">
      <w:pPr>
        <w:pBdr>
          <w:bottom w:val="single" w:sz="12" w:space="1" w:color="auto"/>
        </w:pBdr>
        <w:spacing w:line="276" w:lineRule="auto"/>
        <w:rPr>
          <w:rFonts w:ascii="Times New Roman" w:hAnsi="Times New Roman" w:cs="Times New Roman"/>
          <w:b/>
          <w:bCs/>
          <w:sz w:val="24"/>
          <w:szCs w:val="24"/>
          <w:lang w:val="en-US"/>
        </w:rPr>
      </w:pPr>
    </w:p>
    <w:p w14:paraId="2640843E" w14:textId="77777777" w:rsidR="006E50F3" w:rsidRPr="006F7731" w:rsidRDefault="006F7731" w:rsidP="006F7731">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4.  </w:t>
      </w:r>
      <w:r w:rsidR="006E50F3" w:rsidRPr="006F7731">
        <w:rPr>
          <w:rFonts w:ascii="Times New Roman" w:hAnsi="Times New Roman" w:cs="Times New Roman"/>
          <w:b/>
          <w:bCs/>
          <w:sz w:val="24"/>
          <w:szCs w:val="24"/>
          <w:lang w:val="en-US"/>
        </w:rPr>
        <w:t>LITRATURE SURVEY</w:t>
      </w:r>
    </w:p>
    <w:p w14:paraId="7FBCCC13" w14:textId="77777777" w:rsidR="009E2102" w:rsidRDefault="000C4F2C" w:rsidP="009E2102">
      <w:pPr>
        <w:spacing w:line="276" w:lineRule="auto"/>
        <w:jc w:val="both"/>
        <w:rPr>
          <w:rFonts w:ascii="Times New Roman" w:hAnsi="Times New Roman" w:cs="Times New Roman"/>
          <w:sz w:val="20"/>
          <w:szCs w:val="20"/>
        </w:rPr>
      </w:pPr>
      <w:r w:rsidRPr="000C4F2C">
        <w:rPr>
          <w:rFonts w:ascii="Times New Roman" w:hAnsi="Times New Roman" w:cs="Times New Roman"/>
          <w:sz w:val="20"/>
          <w:szCs w:val="20"/>
        </w:rPr>
        <w:t xml:space="preserve">Cloud-based deployment services have gained significant traction in recent years due to their ability to streamline the development lifecycle. Traditional deployment processes involve several manual steps that can introduce complexity and error. Studies have highlighted the challenges associated with manual configuration, dependency management, and server setup. </w:t>
      </w:r>
    </w:p>
    <w:p w14:paraId="2D9C614B" w14:textId="29B8F763" w:rsidR="009E2102" w:rsidRPr="009E2102" w:rsidRDefault="009E2102" w:rsidP="009E2102">
      <w:pPr>
        <w:spacing w:line="276" w:lineRule="auto"/>
        <w:jc w:val="both"/>
        <w:rPr>
          <w:rFonts w:ascii="Times New Roman" w:hAnsi="Times New Roman" w:cs="Times New Roman"/>
          <w:sz w:val="20"/>
          <w:szCs w:val="20"/>
        </w:rPr>
      </w:pPr>
      <w:r>
        <w:rPr>
          <w:rFonts w:ascii="Times New Roman" w:hAnsi="Times New Roman" w:cs="Times New Roman"/>
          <w:sz w:val="20"/>
          <w:szCs w:val="20"/>
        </w:rPr>
        <w:t>T</w:t>
      </w:r>
      <w:r w:rsidRPr="009E2102">
        <w:rPr>
          <w:rFonts w:ascii="Times New Roman" w:hAnsi="Times New Roman" w:cs="Times New Roman"/>
          <w:sz w:val="20"/>
          <w:szCs w:val="20"/>
        </w:rPr>
        <w:t>he inefficiencies of traditional methods, where teams often face bottlenecks during the deployment phase, leading to increased time and cost. This literature survey examines existing research and industry practices related to cloud deployment services, focusing on their architecture, performance metrics, user experience, and emerging trends.</w:t>
      </w:r>
    </w:p>
    <w:p w14:paraId="329A63B8" w14:textId="11C853B4" w:rsidR="006E50F3" w:rsidRPr="008F60DE" w:rsidRDefault="006E50F3" w:rsidP="006E50F3">
      <w:pPr>
        <w:spacing w:line="276" w:lineRule="auto"/>
        <w:jc w:val="both"/>
        <w:rPr>
          <w:rFonts w:ascii="Times New Roman" w:hAnsi="Times New Roman" w:cs="Times New Roman"/>
          <w:b/>
          <w:bCs/>
          <w:sz w:val="20"/>
          <w:szCs w:val="20"/>
          <w:lang w:val="en-US"/>
        </w:rPr>
      </w:pPr>
      <w:r w:rsidRPr="008F60DE">
        <w:rPr>
          <w:rFonts w:ascii="Times New Roman" w:hAnsi="Times New Roman" w:cs="Times New Roman"/>
          <w:b/>
          <w:bCs/>
          <w:sz w:val="20"/>
          <w:szCs w:val="20"/>
          <w:lang w:val="en-US"/>
        </w:rPr>
        <w:t xml:space="preserve">4.1 TRANSITION TO </w:t>
      </w:r>
      <w:r w:rsidR="00386E2A">
        <w:rPr>
          <w:rFonts w:ascii="Times New Roman" w:hAnsi="Times New Roman" w:cs="Times New Roman"/>
          <w:b/>
          <w:bCs/>
          <w:sz w:val="20"/>
          <w:szCs w:val="20"/>
          <w:lang w:val="en-US"/>
        </w:rPr>
        <w:t xml:space="preserve">QUICK </w:t>
      </w:r>
      <w:r w:rsidRPr="008F60DE">
        <w:rPr>
          <w:rFonts w:ascii="Times New Roman" w:hAnsi="Times New Roman" w:cs="Times New Roman"/>
          <w:b/>
          <w:bCs/>
          <w:sz w:val="20"/>
          <w:szCs w:val="20"/>
          <w:lang w:val="en-US"/>
        </w:rPr>
        <w:t xml:space="preserve"> DEPLOYMENT</w:t>
      </w:r>
      <w:r w:rsidR="00386E2A">
        <w:rPr>
          <w:rFonts w:ascii="Times New Roman" w:hAnsi="Times New Roman" w:cs="Times New Roman"/>
          <w:b/>
          <w:bCs/>
          <w:sz w:val="20"/>
          <w:szCs w:val="20"/>
          <w:lang w:val="en-US"/>
        </w:rPr>
        <w:t xml:space="preserve"> SERVICE</w:t>
      </w:r>
    </w:p>
    <w:p w14:paraId="09407251" w14:textId="2834857B" w:rsidR="009B76EF" w:rsidRDefault="009C17AC" w:rsidP="006E50F3">
      <w:pPr>
        <w:spacing w:line="276" w:lineRule="auto"/>
        <w:jc w:val="both"/>
        <w:rPr>
          <w:rFonts w:ascii="Times New Roman" w:hAnsi="Times New Roman" w:cs="Times New Roman"/>
          <w:sz w:val="20"/>
          <w:szCs w:val="20"/>
        </w:rPr>
      </w:pPr>
      <w:r w:rsidRPr="009C17AC">
        <w:rPr>
          <w:rFonts w:ascii="Times New Roman" w:hAnsi="Times New Roman" w:cs="Times New Roman"/>
          <w:sz w:val="20"/>
          <w:szCs w:val="20"/>
        </w:rPr>
        <w:t xml:space="preserve">Cloud computing has fundamentally reshaped deployment strategies by providing automated services that reduce the need for manual intervention. Durner et al. (2023) </w:t>
      </w:r>
      <w:r w:rsidR="00C81D23" w:rsidRPr="009C17AC">
        <w:rPr>
          <w:rFonts w:ascii="Times New Roman" w:hAnsi="Times New Roman" w:cs="Times New Roman"/>
          <w:sz w:val="20"/>
          <w:szCs w:val="20"/>
        </w:rPr>
        <w:t>highlights</w:t>
      </w:r>
      <w:r w:rsidRPr="009C17AC">
        <w:rPr>
          <w:rFonts w:ascii="Times New Roman" w:hAnsi="Times New Roman" w:cs="Times New Roman"/>
          <w:sz w:val="20"/>
          <w:szCs w:val="20"/>
        </w:rPr>
        <w:t xml:space="preserve"> how cloud-based platforms streamline the deployment process, enabling quicker application delivery and fostering improved collaboration among development teams.[4]</w:t>
      </w:r>
    </w:p>
    <w:p w14:paraId="122E2CC0" w14:textId="77777777" w:rsidR="009B76EF" w:rsidRDefault="009B76EF" w:rsidP="006E50F3">
      <w:pPr>
        <w:pBdr>
          <w:bottom w:val="single" w:sz="12" w:space="1" w:color="auto"/>
        </w:pBdr>
        <w:spacing w:line="276" w:lineRule="auto"/>
        <w:jc w:val="both"/>
        <w:rPr>
          <w:rFonts w:ascii="Times New Roman" w:hAnsi="Times New Roman" w:cs="Times New Roman"/>
          <w:sz w:val="20"/>
          <w:szCs w:val="20"/>
        </w:rPr>
      </w:pPr>
      <w:r w:rsidRPr="009B76EF">
        <w:rPr>
          <w:rFonts w:ascii="Times New Roman" w:hAnsi="Times New Roman" w:cs="Times New Roman"/>
          <w:sz w:val="20"/>
          <w:szCs w:val="20"/>
        </w:rPr>
        <w:t>The advent of cloud computing has dramatically transformed deployment strategies. Initially, cloud services focused on providing Infrastructure as a Service (IaaS), allowing organizations to rent virtual machines instead of managing physical servers. This shift marked the start of a profound change in how businesses approached IT infrastructure.[5]</w:t>
      </w:r>
    </w:p>
    <w:p w14:paraId="423A201B" w14:textId="08B9CF4F" w:rsidR="008D3351" w:rsidRDefault="008D3351" w:rsidP="006E50F3">
      <w:pPr>
        <w:pBdr>
          <w:bottom w:val="single" w:sz="12" w:space="1" w:color="auto"/>
        </w:pBdr>
        <w:spacing w:line="276" w:lineRule="auto"/>
        <w:jc w:val="both"/>
        <w:rPr>
          <w:rFonts w:ascii="Times New Roman" w:hAnsi="Times New Roman" w:cs="Times New Roman"/>
          <w:sz w:val="20"/>
          <w:szCs w:val="20"/>
        </w:rPr>
      </w:pPr>
      <w:r w:rsidRPr="008D3351">
        <w:rPr>
          <w:rFonts w:ascii="Times New Roman" w:hAnsi="Times New Roman" w:cs="Times New Roman"/>
          <w:sz w:val="20"/>
          <w:szCs w:val="20"/>
        </w:rPr>
        <w:t>The incorporation of Continuous Integration and Continuous Deployment (CI/CD) practices into cloud platforms has significantly changed deployment strategies. CI/CD pipelines automate the testing and deployment of code changes, enabling faster release cycles. According to Wang and Ng (2020), this integration improves deployment reliability and facilitates rapid iterations, making it simpler for teams to deliver new features and fixes.[6]</w:t>
      </w:r>
    </w:p>
    <w:p w14:paraId="41D9AA09" w14:textId="77777777" w:rsidR="008F60DE" w:rsidRDefault="008F60DE" w:rsidP="006E50F3">
      <w:pPr>
        <w:spacing w:line="276"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5.  PROPOSED WORK</w:t>
      </w:r>
    </w:p>
    <w:p w14:paraId="71BDC9AC" w14:textId="14BEFEE0" w:rsidR="00836EDE" w:rsidRPr="00836EDE" w:rsidRDefault="00836EDE" w:rsidP="00425696">
      <w:pPr>
        <w:spacing w:line="276" w:lineRule="auto"/>
        <w:jc w:val="both"/>
        <w:rPr>
          <w:rFonts w:ascii="Times New Roman" w:hAnsi="Times New Roman" w:cs="Times New Roman"/>
          <w:sz w:val="20"/>
          <w:szCs w:val="20"/>
          <w:lang w:val="en-US"/>
        </w:rPr>
      </w:pPr>
      <w:r w:rsidRPr="00836EDE">
        <w:rPr>
          <w:rFonts w:ascii="Times New Roman" w:hAnsi="Times New Roman" w:cs="Times New Roman"/>
          <w:sz w:val="20"/>
          <w:szCs w:val="20"/>
        </w:rPr>
        <w:t>The proposed work centres on developing a Cloud-Based Rapid Deployment Service that automates the deployment of web applications directly from GitHub repositories. Its primary goal is to enhance the deployment process by integrating various AWS services for file storage, processing, and serving, ensuring scalability and efficiency across the entire application lifecycle.</w:t>
      </w:r>
    </w:p>
    <w:p w14:paraId="48EEB0ED" w14:textId="12392C70" w:rsidR="004F0D26" w:rsidRDefault="008F60DE" w:rsidP="00425696">
      <w:pPr>
        <w:spacing w:line="276" w:lineRule="auto"/>
        <w:jc w:val="both"/>
        <w:rPr>
          <w:rFonts w:ascii="Times New Roman" w:hAnsi="Times New Roman" w:cs="Times New Roman"/>
          <w:sz w:val="20"/>
          <w:szCs w:val="20"/>
          <w:lang w:val="en-US"/>
        </w:rPr>
      </w:pPr>
      <w:r w:rsidRPr="008F60DE">
        <w:rPr>
          <w:rFonts w:ascii="Times New Roman" w:hAnsi="Times New Roman" w:cs="Times New Roman"/>
          <w:b/>
          <w:bCs/>
          <w:sz w:val="20"/>
          <w:szCs w:val="20"/>
          <w:lang w:val="en-US"/>
        </w:rPr>
        <w:t>5.1</w:t>
      </w:r>
      <w:r>
        <w:rPr>
          <w:rFonts w:ascii="Times New Roman" w:hAnsi="Times New Roman" w:cs="Times New Roman"/>
          <w:sz w:val="20"/>
          <w:szCs w:val="20"/>
          <w:lang w:val="en-US"/>
        </w:rPr>
        <w:t xml:space="preserve"> </w:t>
      </w:r>
      <w:r w:rsidRPr="008F60DE">
        <w:rPr>
          <w:rFonts w:ascii="Times New Roman" w:hAnsi="Times New Roman" w:cs="Times New Roman"/>
          <w:b/>
          <w:bCs/>
          <w:sz w:val="20"/>
          <w:szCs w:val="20"/>
          <w:lang w:val="en-US"/>
        </w:rPr>
        <w:t>SYSTEM ARCHITECTURE</w:t>
      </w:r>
      <w:r w:rsidRPr="008F60DE">
        <w:rPr>
          <w:rFonts w:ascii="Times New Roman" w:hAnsi="Times New Roman" w:cs="Times New Roman"/>
          <w:sz w:val="20"/>
          <w:szCs w:val="20"/>
          <w:lang w:val="en-US"/>
        </w:rPr>
        <w:cr/>
      </w:r>
      <w:r w:rsidR="00236614" w:rsidRPr="00236614">
        <w:rPr>
          <w:rFonts w:ascii="Times New Roman" w:hAnsi="Times New Roman" w:cs="Times New Roman"/>
          <w:sz w:val="20"/>
          <w:szCs w:val="20"/>
        </w:rPr>
        <w:t>The architecture of the proposed system is crafted to enable seamless deployment of web applications from GitHub repositories to the cloud. It consists of three main phases: uploading, deployment, and request handling. Each phase is managed by dedicated services that collaborate to ensure smooth operation.</w:t>
      </w:r>
    </w:p>
    <w:p w14:paraId="7AF8E889" w14:textId="77777777" w:rsidR="00260FE2" w:rsidRPr="005B6D42" w:rsidRDefault="008F60DE" w:rsidP="00425696">
      <w:pPr>
        <w:pBdr>
          <w:bottom w:val="single" w:sz="12" w:space="1" w:color="auto"/>
        </w:pBdr>
        <w:spacing w:line="276" w:lineRule="auto"/>
        <w:jc w:val="both"/>
        <w:rPr>
          <w:rFonts w:ascii="Times New Roman" w:hAnsi="Times New Roman" w:cs="Times New Roman"/>
          <w:sz w:val="20"/>
          <w:szCs w:val="20"/>
          <w:lang w:val="en-US"/>
        </w:rPr>
      </w:pPr>
      <w:r w:rsidRPr="005B6D42">
        <w:rPr>
          <w:rFonts w:ascii="Times New Roman" w:hAnsi="Times New Roman" w:cs="Times New Roman"/>
          <w:b/>
          <w:bCs/>
          <w:sz w:val="20"/>
          <w:szCs w:val="20"/>
          <w:lang w:val="en-US"/>
        </w:rPr>
        <w:t>Uploading Phase</w:t>
      </w:r>
      <w:r w:rsidRPr="005B6D42">
        <w:rPr>
          <w:rFonts w:ascii="Times New Roman" w:hAnsi="Times New Roman" w:cs="Times New Roman"/>
          <w:sz w:val="20"/>
          <w:szCs w:val="20"/>
          <w:lang w:val="en-US"/>
        </w:rPr>
        <w:cr/>
      </w:r>
      <w:r w:rsidR="007A7AAD" w:rsidRPr="005B6D42">
        <w:rPr>
          <w:rFonts w:ascii="Times New Roman" w:hAnsi="Times New Roman" w:cs="Times New Roman"/>
          <w:sz w:val="20"/>
          <w:szCs w:val="20"/>
        </w:rPr>
        <w:t>The process starts with a user-friendly interface that allows users to submit their GitHub repository URLs. This action activates the upload service, which performs the following tasks:</w:t>
      </w:r>
    </w:p>
    <w:p w14:paraId="50196D03" w14:textId="425611E2" w:rsidR="00260FE2" w:rsidRDefault="00260FE2" w:rsidP="00425696">
      <w:pPr>
        <w:pBdr>
          <w:bottom w:val="single" w:sz="12" w:space="1" w:color="auto"/>
        </w:pBdr>
        <w:spacing w:line="276" w:lineRule="auto"/>
        <w:jc w:val="both"/>
        <w:rPr>
          <w:rFonts w:ascii="Times New Roman" w:hAnsi="Times New Roman" w:cs="Times New Roman"/>
          <w:sz w:val="20"/>
          <w:szCs w:val="20"/>
        </w:rPr>
      </w:pPr>
      <w:r w:rsidRPr="005B6D42">
        <w:rPr>
          <w:rFonts w:ascii="Times New Roman" w:hAnsi="Times New Roman" w:cs="Times New Roman"/>
          <w:b/>
          <w:bCs/>
          <w:sz w:val="20"/>
          <w:szCs w:val="20"/>
        </w:rPr>
        <w:t>Cloning the Repository:</w:t>
      </w:r>
      <w:r w:rsidRPr="005B6D42">
        <w:rPr>
          <w:rFonts w:ascii="Times New Roman" w:hAnsi="Times New Roman" w:cs="Times New Roman"/>
          <w:sz w:val="20"/>
          <w:szCs w:val="20"/>
        </w:rPr>
        <w:t xml:space="preserve"> The upload service clones the repository from GitHub to capture the latest            version of the code.</w:t>
      </w:r>
    </w:p>
    <w:p w14:paraId="540B6CD0" w14:textId="25E04796" w:rsidR="005B6D42" w:rsidRPr="005B6D42" w:rsidRDefault="005B6D42" w:rsidP="00425696">
      <w:pPr>
        <w:pBdr>
          <w:bottom w:val="single" w:sz="12" w:space="1" w:color="auto"/>
        </w:pBdr>
        <w:spacing w:line="276" w:lineRule="auto"/>
        <w:jc w:val="both"/>
        <w:rPr>
          <w:rFonts w:ascii="Times New Roman" w:hAnsi="Times New Roman" w:cs="Times New Roman"/>
          <w:sz w:val="20"/>
          <w:szCs w:val="20"/>
          <w:lang w:val="en-US"/>
        </w:rPr>
      </w:pPr>
      <w:r w:rsidRPr="005B6D42">
        <w:rPr>
          <w:rFonts w:ascii="Times New Roman" w:hAnsi="Times New Roman" w:cs="Times New Roman"/>
          <w:b/>
          <w:bCs/>
          <w:sz w:val="20"/>
          <w:szCs w:val="20"/>
        </w:rPr>
        <w:t>Uploading to S3:</w:t>
      </w:r>
      <w:r w:rsidRPr="005B6D42">
        <w:rPr>
          <w:rFonts w:ascii="Times New Roman" w:hAnsi="Times New Roman" w:cs="Times New Roman"/>
          <w:sz w:val="20"/>
          <w:szCs w:val="20"/>
        </w:rPr>
        <w:t xml:space="preserve"> It subsequently uploads the project files to an AWS S3 bucket, offering a secure storage solution for the source code, which is crucial for further processing.</w:t>
      </w:r>
    </w:p>
    <w:p w14:paraId="7778245F" w14:textId="77777777" w:rsidR="00023C18" w:rsidRDefault="00023C18" w:rsidP="006E50F3">
      <w:pPr>
        <w:spacing w:line="276" w:lineRule="auto"/>
        <w:rPr>
          <w:rFonts w:ascii="Times New Roman" w:hAnsi="Times New Roman" w:cs="Times New Roman"/>
          <w:sz w:val="20"/>
          <w:szCs w:val="20"/>
          <w:lang w:val="en-US"/>
        </w:rPr>
      </w:pPr>
    </w:p>
    <w:p w14:paraId="57183D62" w14:textId="77777777" w:rsidR="008F60DE" w:rsidRDefault="008F60DE" w:rsidP="006E50F3">
      <w:pPr>
        <w:spacing w:line="276" w:lineRule="auto"/>
        <w:rPr>
          <w:rFonts w:ascii="Times New Roman" w:hAnsi="Times New Roman" w:cs="Times New Roman"/>
          <w:b/>
          <w:bCs/>
          <w:sz w:val="20"/>
          <w:szCs w:val="20"/>
          <w:lang w:val="en-US"/>
        </w:rPr>
      </w:pPr>
    </w:p>
    <w:p w14:paraId="57F7AF98" w14:textId="77777777" w:rsidR="00023C18" w:rsidRDefault="00023C18" w:rsidP="006E50F3">
      <w:pPr>
        <w:pBdr>
          <w:bottom w:val="single" w:sz="12" w:space="1" w:color="auto"/>
        </w:pBdr>
        <w:spacing w:line="276" w:lineRule="auto"/>
        <w:rPr>
          <w:rFonts w:ascii="Times New Roman" w:hAnsi="Times New Roman" w:cs="Times New Roman"/>
          <w:b/>
          <w:bCs/>
          <w:sz w:val="20"/>
          <w:szCs w:val="20"/>
          <w:lang w:val="en-US"/>
        </w:rPr>
      </w:pPr>
    </w:p>
    <w:p w14:paraId="09C7209C" w14:textId="77777777" w:rsidR="005B6D42" w:rsidRDefault="005B6D42" w:rsidP="006E50F3">
      <w:pPr>
        <w:pBdr>
          <w:bottom w:val="single" w:sz="12" w:space="1" w:color="auto"/>
        </w:pBdr>
        <w:spacing w:line="276" w:lineRule="auto"/>
        <w:rPr>
          <w:rFonts w:ascii="Times New Roman" w:hAnsi="Times New Roman" w:cs="Times New Roman"/>
          <w:b/>
          <w:bCs/>
          <w:sz w:val="20"/>
          <w:szCs w:val="20"/>
          <w:lang w:val="en-US"/>
        </w:rPr>
      </w:pPr>
    </w:p>
    <w:p w14:paraId="17F4779D" w14:textId="7A7D2BD0" w:rsidR="00F93A80" w:rsidRDefault="008F60DE" w:rsidP="00425696">
      <w:pPr>
        <w:spacing w:line="276" w:lineRule="auto"/>
        <w:jc w:val="both"/>
        <w:rPr>
          <w:rFonts w:ascii="Times New Roman" w:hAnsi="Times New Roman" w:cs="Times New Roman"/>
          <w:sz w:val="20"/>
          <w:szCs w:val="20"/>
        </w:rPr>
      </w:pPr>
      <w:r w:rsidRPr="005B6D42">
        <w:rPr>
          <w:rFonts w:ascii="Times New Roman" w:hAnsi="Times New Roman" w:cs="Times New Roman"/>
          <w:b/>
          <w:bCs/>
          <w:sz w:val="20"/>
          <w:szCs w:val="20"/>
          <w:lang w:val="en-US"/>
        </w:rPr>
        <w:t>Deployment Phase</w:t>
      </w:r>
      <w:r w:rsidRPr="005B6D42">
        <w:rPr>
          <w:rFonts w:ascii="Times New Roman" w:hAnsi="Times New Roman" w:cs="Times New Roman"/>
          <w:b/>
          <w:bCs/>
          <w:sz w:val="20"/>
          <w:szCs w:val="20"/>
          <w:lang w:val="en-US"/>
        </w:rPr>
        <w:cr/>
      </w:r>
      <w:r w:rsidR="0047411E" w:rsidRPr="005B6D42">
        <w:rPr>
          <w:rFonts w:ascii="Times New Roman" w:hAnsi="Times New Roman" w:cs="Times New Roman"/>
          <w:sz w:val="20"/>
          <w:szCs w:val="20"/>
          <w:lang w:val="en-US"/>
        </w:rPr>
        <w:t>Once the upload is complete, the system signals the deployment service to initiate the transformation of the raw source code into deployable assets. Key responsibilities of the deployment service include:</w:t>
      </w:r>
      <w:r w:rsidR="0047411E" w:rsidRPr="005B6D42">
        <w:rPr>
          <w:rFonts w:ascii="Times New Roman" w:hAnsi="Times New Roman" w:cs="Times New Roman"/>
          <w:sz w:val="20"/>
          <w:szCs w:val="20"/>
          <w:lang w:val="en-US"/>
        </w:rPr>
        <w:cr/>
      </w:r>
      <w:r w:rsidR="00F15C13" w:rsidRPr="006F54BB">
        <w:rPr>
          <w:rFonts w:ascii="Times New Roman" w:hAnsi="Times New Roman" w:cs="Times New Roman"/>
          <w:sz w:val="20"/>
          <w:szCs w:val="20"/>
        </w:rPr>
        <w:t>Build Process</w:t>
      </w:r>
      <w:r w:rsidR="00F15C13" w:rsidRPr="00F15C13">
        <w:rPr>
          <w:rFonts w:ascii="Times New Roman" w:hAnsi="Times New Roman" w:cs="Times New Roman"/>
          <w:b/>
          <w:bCs/>
          <w:sz w:val="20"/>
          <w:szCs w:val="20"/>
        </w:rPr>
        <w:t>:</w:t>
      </w:r>
      <w:r w:rsidR="00F15C13" w:rsidRPr="00F15C13">
        <w:rPr>
          <w:rFonts w:ascii="Times New Roman" w:hAnsi="Times New Roman" w:cs="Times New Roman"/>
          <w:sz w:val="20"/>
          <w:szCs w:val="20"/>
        </w:rPr>
        <w:t xml:space="preserve"> For projects built with React, the service transforms JSX and other components into static HTML, CSS, and JavaScript files.</w:t>
      </w:r>
      <w:r w:rsidRPr="005B6D42">
        <w:rPr>
          <w:rFonts w:ascii="Times New Roman" w:hAnsi="Times New Roman" w:cs="Times New Roman"/>
          <w:sz w:val="20"/>
          <w:szCs w:val="20"/>
          <w:lang w:val="en-US"/>
        </w:rPr>
        <w:cr/>
      </w:r>
      <w:r w:rsidR="00F93A80" w:rsidRPr="006F54BB">
        <w:rPr>
          <w:rFonts w:ascii="Times New Roman" w:hAnsi="Times New Roman" w:cs="Times New Roman"/>
          <w:sz w:val="20"/>
          <w:szCs w:val="20"/>
        </w:rPr>
        <w:t>Auto-Scaling: Utilizing</w:t>
      </w:r>
      <w:r w:rsidR="00F93A80" w:rsidRPr="00F93A80">
        <w:rPr>
          <w:rFonts w:ascii="Times New Roman" w:hAnsi="Times New Roman" w:cs="Times New Roman"/>
          <w:sz w:val="20"/>
          <w:szCs w:val="20"/>
        </w:rPr>
        <w:t xml:space="preserve"> AWS’s auto-scaling features, including Amazon SQS for task queuing and EC2 or Faregate for dynamically adjusting computing resources, this service guarantees optimal performance during fluctuations in demand.</w:t>
      </w:r>
    </w:p>
    <w:p w14:paraId="54182FA3" w14:textId="17FDB108" w:rsidR="004F0D26" w:rsidRPr="005B6D42" w:rsidRDefault="008F60DE" w:rsidP="00425696">
      <w:pPr>
        <w:spacing w:line="276" w:lineRule="auto"/>
        <w:jc w:val="both"/>
        <w:rPr>
          <w:rFonts w:ascii="Times New Roman" w:hAnsi="Times New Roman" w:cs="Times New Roman"/>
          <w:sz w:val="20"/>
          <w:szCs w:val="20"/>
          <w:lang w:val="en-US"/>
        </w:rPr>
      </w:pPr>
      <w:r w:rsidRPr="005B6D42">
        <w:rPr>
          <w:rFonts w:ascii="Times New Roman" w:hAnsi="Times New Roman" w:cs="Times New Roman"/>
          <w:sz w:val="20"/>
          <w:szCs w:val="20"/>
          <w:lang w:val="en-US"/>
        </w:rPr>
        <w:t>Once the build process is complete, the resulting assets are stored back in S3, ready for user access.</w:t>
      </w:r>
    </w:p>
    <w:p w14:paraId="187F1FAA" w14:textId="77777777" w:rsidR="00F828B6" w:rsidRPr="00F828B6" w:rsidRDefault="008F60DE" w:rsidP="00425696">
      <w:pPr>
        <w:pStyle w:val="ListParagraph"/>
        <w:numPr>
          <w:ilvl w:val="0"/>
          <w:numId w:val="6"/>
        </w:numPr>
        <w:pBdr>
          <w:bottom w:val="single" w:sz="12" w:space="1" w:color="auto"/>
        </w:pBdr>
        <w:spacing w:line="276" w:lineRule="auto"/>
        <w:jc w:val="both"/>
        <w:rPr>
          <w:rFonts w:ascii="Times New Roman" w:hAnsi="Times New Roman" w:cs="Times New Roman"/>
          <w:sz w:val="20"/>
          <w:szCs w:val="20"/>
          <w:lang w:val="en-US"/>
        </w:rPr>
      </w:pPr>
      <w:r w:rsidRPr="004F0D26">
        <w:rPr>
          <w:rFonts w:ascii="Times New Roman" w:hAnsi="Times New Roman" w:cs="Times New Roman"/>
          <w:b/>
          <w:bCs/>
          <w:sz w:val="20"/>
          <w:szCs w:val="20"/>
          <w:lang w:val="en-US"/>
        </w:rPr>
        <w:t xml:space="preserve"> Phase</w:t>
      </w:r>
      <w:r w:rsidR="00F93A80">
        <w:rPr>
          <w:rFonts w:ascii="Times New Roman" w:hAnsi="Times New Roman" w:cs="Times New Roman"/>
          <w:b/>
          <w:bCs/>
          <w:sz w:val="20"/>
          <w:szCs w:val="20"/>
          <w:lang w:val="en-US"/>
        </w:rPr>
        <w:t xml:space="preserve"> of Handling</w:t>
      </w:r>
      <w:r w:rsidRPr="004F0D26">
        <w:rPr>
          <w:rFonts w:ascii="Times New Roman" w:hAnsi="Times New Roman" w:cs="Times New Roman"/>
          <w:b/>
          <w:bCs/>
          <w:sz w:val="20"/>
          <w:szCs w:val="20"/>
          <w:lang w:val="en-US"/>
        </w:rPr>
        <w:cr/>
      </w:r>
      <w:r w:rsidR="00100951" w:rsidRPr="00100951">
        <w:rPr>
          <w:rFonts w:ascii="Times New Roman" w:hAnsi="Times New Roman" w:cs="Times New Roman"/>
          <w:b/>
          <w:bCs/>
          <w:sz w:val="20"/>
          <w:szCs w:val="20"/>
        </w:rPr>
        <w:t>The final component of the architecture is the request handling service, which oversees interactions between the deployed application and its end users. Its responsibilities include:</w:t>
      </w:r>
      <w:r w:rsidR="00100951" w:rsidRPr="004F0D26">
        <w:rPr>
          <w:rFonts w:ascii="Times New Roman" w:hAnsi="Times New Roman" w:cs="Times New Roman"/>
          <w:sz w:val="20"/>
          <w:szCs w:val="20"/>
          <w:lang w:val="en-US"/>
        </w:rPr>
        <w:t xml:space="preserve"> </w:t>
      </w:r>
      <w:r w:rsidRPr="004F0D26">
        <w:rPr>
          <w:rFonts w:ascii="Times New Roman" w:hAnsi="Times New Roman" w:cs="Times New Roman"/>
          <w:sz w:val="20"/>
          <w:szCs w:val="20"/>
          <w:lang w:val="en-US"/>
        </w:rPr>
        <w:cr/>
      </w:r>
      <w:r w:rsidR="00796979" w:rsidRPr="00796979">
        <w:rPr>
          <w:rFonts w:ascii="Times New Roman" w:hAnsi="Times New Roman" w:cs="Times New Roman"/>
          <w:b/>
          <w:bCs/>
          <w:sz w:val="20"/>
          <w:szCs w:val="20"/>
        </w:rPr>
        <w:t>File Retrieval:</w:t>
      </w:r>
      <w:r w:rsidR="00796979" w:rsidRPr="00796979">
        <w:rPr>
          <w:rFonts w:ascii="Times New Roman" w:hAnsi="Times New Roman" w:cs="Times New Roman"/>
          <w:sz w:val="20"/>
          <w:szCs w:val="20"/>
        </w:rPr>
        <w:t xml:space="preserve"> When a user requests access to the application, this service fetches the necessary files from S3.</w:t>
      </w:r>
    </w:p>
    <w:p w14:paraId="58007DF5" w14:textId="35504223" w:rsidR="0016356E" w:rsidRPr="0016356E" w:rsidRDefault="008F60DE" w:rsidP="00425696">
      <w:pPr>
        <w:pStyle w:val="ListParagraph"/>
        <w:numPr>
          <w:ilvl w:val="0"/>
          <w:numId w:val="6"/>
        </w:numPr>
        <w:pBdr>
          <w:bottom w:val="single" w:sz="12" w:space="1" w:color="auto"/>
        </w:pBdr>
        <w:spacing w:line="276" w:lineRule="auto"/>
        <w:jc w:val="both"/>
        <w:rPr>
          <w:rFonts w:ascii="Times New Roman" w:hAnsi="Times New Roman" w:cs="Times New Roman"/>
          <w:sz w:val="20"/>
          <w:szCs w:val="20"/>
          <w:lang w:val="en-US"/>
        </w:rPr>
      </w:pPr>
      <w:r w:rsidRPr="00F828B6">
        <w:rPr>
          <w:rFonts w:ascii="Times New Roman" w:hAnsi="Times New Roman" w:cs="Times New Roman"/>
          <w:b/>
          <w:bCs/>
          <w:sz w:val="20"/>
          <w:szCs w:val="20"/>
          <w:lang w:val="en-US"/>
        </w:rPr>
        <w:t>Caching Mechanisms:</w:t>
      </w:r>
      <w:r w:rsidRPr="00F828B6">
        <w:rPr>
          <w:rFonts w:ascii="Times New Roman" w:hAnsi="Times New Roman" w:cs="Times New Roman"/>
          <w:sz w:val="20"/>
          <w:szCs w:val="20"/>
          <w:lang w:val="en-US"/>
        </w:rPr>
        <w:t xml:space="preserve"> It implements caching strategies to optimize load times, ensuring that content delivery is quick and efficient.</w:t>
      </w:r>
    </w:p>
    <w:p w14:paraId="0497A27E" w14:textId="0608A872" w:rsidR="00A802DC" w:rsidRDefault="00A802DC" w:rsidP="00425696">
      <w:pPr>
        <w:pStyle w:val="ListParagraph"/>
        <w:numPr>
          <w:ilvl w:val="0"/>
          <w:numId w:val="6"/>
        </w:numPr>
        <w:pBdr>
          <w:bottom w:val="single" w:sz="12" w:space="1" w:color="auto"/>
        </w:pBdr>
        <w:spacing w:line="276" w:lineRule="auto"/>
        <w:jc w:val="both"/>
        <w:rPr>
          <w:rFonts w:ascii="Times New Roman" w:hAnsi="Times New Roman" w:cs="Times New Roman"/>
          <w:sz w:val="20"/>
          <w:szCs w:val="20"/>
          <w:lang w:val="en-US"/>
        </w:rPr>
      </w:pPr>
      <w:r w:rsidRPr="00A802DC">
        <w:rPr>
          <w:rFonts w:ascii="Times New Roman" w:hAnsi="Times New Roman" w:cs="Times New Roman"/>
          <w:b/>
          <w:bCs/>
          <w:sz w:val="20"/>
          <w:szCs w:val="20"/>
        </w:rPr>
        <w:t>Global Availability:</w:t>
      </w:r>
      <w:r w:rsidRPr="00A802DC">
        <w:rPr>
          <w:rFonts w:ascii="Times New Roman" w:hAnsi="Times New Roman" w:cs="Times New Roman"/>
          <w:sz w:val="20"/>
          <w:szCs w:val="20"/>
        </w:rPr>
        <w:t xml:space="preserve"> By effectively managing requests, this service ensures that the application remains highly available and responsive, capable of serving content to users worldwide.</w:t>
      </w:r>
    </w:p>
    <w:p w14:paraId="733B1819" w14:textId="7AC3661A" w:rsidR="006E50F3" w:rsidRPr="003734D7" w:rsidRDefault="0016356E" w:rsidP="006E50F3">
      <w:pPr>
        <w:spacing w:line="276" w:lineRule="auto"/>
        <w:rPr>
          <w:rFonts w:ascii="Times New Roman" w:hAnsi="Times New Roman" w:cs="Times New Roman"/>
          <w:b/>
          <w:bCs/>
          <w:lang w:val="en-US"/>
        </w:rPr>
      </w:pPr>
      <w:r>
        <w:rPr>
          <w:rFonts w:ascii="Times New Roman" w:hAnsi="Times New Roman" w:cs="Times New Roman"/>
          <w:b/>
          <w:bCs/>
          <w:sz w:val="24"/>
          <w:szCs w:val="24"/>
          <w:lang w:val="en-US"/>
        </w:rPr>
        <w:t>6</w:t>
      </w:r>
      <w:r w:rsidR="006E50F3">
        <w:rPr>
          <w:rFonts w:ascii="Times New Roman" w:hAnsi="Times New Roman" w:cs="Times New Roman"/>
          <w:b/>
          <w:bCs/>
          <w:sz w:val="24"/>
          <w:szCs w:val="24"/>
          <w:lang w:val="en-US"/>
        </w:rPr>
        <w:t>.</w:t>
      </w:r>
      <w:r w:rsidR="00FA131E">
        <w:rPr>
          <w:rFonts w:ascii="Times New Roman" w:hAnsi="Times New Roman" w:cs="Times New Roman"/>
          <w:b/>
          <w:bCs/>
          <w:sz w:val="24"/>
          <w:szCs w:val="24"/>
          <w:lang w:val="en-US"/>
        </w:rPr>
        <w:t xml:space="preserve">  </w:t>
      </w:r>
      <w:r w:rsidR="006E50F3" w:rsidRPr="003734D7">
        <w:rPr>
          <w:rFonts w:ascii="Times New Roman" w:hAnsi="Times New Roman" w:cs="Times New Roman"/>
          <w:b/>
          <w:bCs/>
          <w:sz w:val="24"/>
          <w:szCs w:val="24"/>
          <w:lang w:val="en-US"/>
        </w:rPr>
        <w:t>CONCLUSION:</w:t>
      </w:r>
    </w:p>
    <w:p w14:paraId="3D187BEE" w14:textId="630C0532" w:rsidR="006E50F3" w:rsidRDefault="00046198" w:rsidP="00023C18">
      <w:pPr>
        <w:pBdr>
          <w:bottom w:val="single" w:sz="12" w:space="1" w:color="auto"/>
        </w:pBdr>
        <w:spacing w:line="276" w:lineRule="auto"/>
        <w:jc w:val="both"/>
        <w:rPr>
          <w:rFonts w:ascii="Times New Roman" w:hAnsi="Times New Roman" w:cs="Times New Roman"/>
          <w:sz w:val="20"/>
          <w:szCs w:val="20"/>
        </w:rPr>
      </w:pPr>
      <w:r w:rsidRPr="00046198">
        <w:rPr>
          <w:rFonts w:ascii="Times New Roman" w:hAnsi="Times New Roman" w:cs="Times New Roman"/>
          <w:sz w:val="20"/>
          <w:szCs w:val="20"/>
        </w:rPr>
        <w:t>In summary, developing a platform that effectively integrates deployment routines for modern web applications with continuous integration is a crucial first step in creating a clone of a cloud-based rapid deployment service. This type of service can significantly speed up the release of projects into production environments by offering developers features like automatic builds, previews, and real-time communication. Such enhancements not only boost development productivity but also ensure that systems remain scalable, secure, and capable of handling high traffic volumes with minimal latency. As cloud technology evolves, establishing a robust deployment platform can be immensely beneficial for developers and organizations looking to optimize their web development processes.</w:t>
      </w:r>
    </w:p>
    <w:p w14:paraId="6F57353F" w14:textId="77777777" w:rsidR="006E50F3" w:rsidRPr="003734D7" w:rsidRDefault="006E50F3" w:rsidP="006E50F3">
      <w:pPr>
        <w:spacing w:line="276" w:lineRule="auto"/>
        <w:jc w:val="both"/>
        <w:rPr>
          <w:rFonts w:ascii="Times New Roman" w:hAnsi="Times New Roman" w:cs="Times New Roman"/>
          <w:b/>
          <w:bCs/>
          <w:sz w:val="24"/>
          <w:szCs w:val="24"/>
          <w:lang w:val="en-US"/>
        </w:rPr>
      </w:pPr>
      <w:r w:rsidRPr="003734D7">
        <w:rPr>
          <w:rFonts w:ascii="Times New Roman" w:hAnsi="Times New Roman" w:cs="Times New Roman"/>
          <w:b/>
          <w:bCs/>
          <w:sz w:val="24"/>
          <w:szCs w:val="24"/>
          <w:lang w:val="en-US"/>
        </w:rPr>
        <w:t>REFERENCES</w:t>
      </w:r>
    </w:p>
    <w:p w14:paraId="7FA29F47" w14:textId="051F3593"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[1] </w:t>
      </w:r>
      <w:r w:rsidR="00D573AE" w:rsidRPr="00D573AE">
        <w:rPr>
          <w:rFonts w:ascii="Times New Roman" w:hAnsi="Times New Roman" w:cs="Times New Roman"/>
          <w:sz w:val="20"/>
          <w:szCs w:val="20"/>
        </w:rPr>
        <w:t xml:space="preserve">Durner, D., Leis, V., &amp; Neumann, T. (2023). Exploiting Cloud Object Storage for High-Performance Analytics. </w:t>
      </w:r>
      <w:r w:rsidR="00D573AE" w:rsidRPr="00D573AE">
        <w:rPr>
          <w:rFonts w:ascii="Times New Roman" w:hAnsi="Times New Roman" w:cs="Times New Roman"/>
          <w:i/>
          <w:iCs/>
          <w:sz w:val="20"/>
          <w:szCs w:val="20"/>
        </w:rPr>
        <w:t>Proceedings of the VLDB Endowment</w:t>
      </w:r>
      <w:r w:rsidR="00D573AE" w:rsidRPr="00D573AE">
        <w:rPr>
          <w:rFonts w:ascii="Times New Roman" w:hAnsi="Times New Roman" w:cs="Times New Roman"/>
          <w:sz w:val="20"/>
          <w:szCs w:val="20"/>
        </w:rPr>
        <w:t>, 16(11), 2769-2782.</w:t>
      </w:r>
    </w:p>
    <w:p w14:paraId="1CC56E7E" w14:textId="498A72A0" w:rsidR="006E50F3"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[2] </w:t>
      </w:r>
      <w:r w:rsidR="00036583" w:rsidRPr="00036583">
        <w:rPr>
          <w:rFonts w:ascii="Times New Roman" w:hAnsi="Times New Roman" w:cs="Times New Roman"/>
          <w:sz w:val="20"/>
          <w:szCs w:val="20"/>
        </w:rPr>
        <w:t xml:space="preserve">Singh, D., &amp; Sill, A. (2022). Performance analysis of AWS Elastic Block Storage for high-performance computing workload. </w:t>
      </w:r>
      <w:r w:rsidR="00036583" w:rsidRPr="00036583">
        <w:rPr>
          <w:rFonts w:ascii="Times New Roman" w:hAnsi="Times New Roman" w:cs="Times New Roman"/>
          <w:i/>
          <w:iCs/>
          <w:sz w:val="20"/>
          <w:szCs w:val="20"/>
        </w:rPr>
        <w:t>Sar Xie preprint arXiv:1910.02704</w:t>
      </w:r>
      <w:r w:rsidR="00036583" w:rsidRPr="00036583">
        <w:rPr>
          <w:rFonts w:ascii="Times New Roman" w:hAnsi="Times New Roman" w:cs="Times New Roman"/>
          <w:sz w:val="20"/>
          <w:szCs w:val="20"/>
        </w:rPr>
        <w:t>.</w:t>
      </w:r>
    </w:p>
    <w:p w14:paraId="5D2C8973" w14:textId="3114008D" w:rsidR="00633D10" w:rsidRPr="003734D7" w:rsidRDefault="006E50F3" w:rsidP="006E50F3">
      <w:pPr>
        <w:spacing w:line="276" w:lineRule="auto"/>
        <w:jc w:val="both"/>
        <w:rPr>
          <w:rFonts w:ascii="Times New Roman" w:hAnsi="Times New Roman" w:cs="Times New Roman"/>
          <w:sz w:val="20"/>
          <w:szCs w:val="20"/>
        </w:rPr>
      </w:pPr>
      <w:r w:rsidRPr="003734D7">
        <w:rPr>
          <w:rFonts w:ascii="Times New Roman" w:hAnsi="Times New Roman" w:cs="Times New Roman"/>
          <w:sz w:val="20"/>
          <w:szCs w:val="20"/>
          <w:lang w:val="en-US"/>
        </w:rPr>
        <w:t xml:space="preserve">[3] </w:t>
      </w:r>
      <w:r w:rsidR="00036583" w:rsidRPr="00036583">
        <w:rPr>
          <w:rFonts w:ascii="Times New Roman" w:hAnsi="Times New Roman" w:cs="Times New Roman"/>
          <w:sz w:val="20"/>
          <w:szCs w:val="20"/>
        </w:rPr>
        <w:t xml:space="preserve">Duvvuri, K., &amp; Prathibha, S. (2020). A Study on CI/CD Pipeline Automation Using Jenkins. </w:t>
      </w:r>
      <w:r w:rsidR="00036583" w:rsidRPr="00036583">
        <w:rPr>
          <w:rFonts w:ascii="Times New Roman" w:hAnsi="Times New Roman" w:cs="Times New Roman"/>
          <w:i/>
          <w:iCs/>
          <w:sz w:val="20"/>
          <w:szCs w:val="20"/>
        </w:rPr>
        <w:t>International Journal of Engineering and Advanced Technology</w:t>
      </w:r>
      <w:r w:rsidR="00036583" w:rsidRPr="00036583">
        <w:rPr>
          <w:rFonts w:ascii="Times New Roman" w:hAnsi="Times New Roman" w:cs="Times New Roman"/>
          <w:sz w:val="20"/>
          <w:szCs w:val="20"/>
        </w:rPr>
        <w:t>.</w:t>
      </w:r>
    </w:p>
    <w:p w14:paraId="10A1EB07" w14:textId="77777777" w:rsidR="006E50F3" w:rsidRDefault="006E50F3" w:rsidP="006E50F3">
      <w:pPr>
        <w:spacing w:line="276" w:lineRule="auto"/>
        <w:jc w:val="both"/>
        <w:rPr>
          <w:rFonts w:ascii="Times New Roman" w:hAnsi="Times New Roman" w:cs="Times New Roman"/>
          <w:sz w:val="20"/>
          <w:szCs w:val="20"/>
          <w:lang w:val="en-US"/>
        </w:rPr>
      </w:pPr>
      <w:r w:rsidRPr="003734D7">
        <w:rPr>
          <w:rFonts w:ascii="Times New Roman" w:hAnsi="Times New Roman" w:cs="Times New Roman"/>
          <w:sz w:val="20"/>
          <w:szCs w:val="20"/>
          <w:lang w:val="en-US"/>
        </w:rPr>
        <w:t xml:space="preserve">[4] E. Walker(2021). “Benchmarking amazon EC2 for high-performance scientiﬁc computing,” USENIX Login, vol. 33, no. 5, pp. 18–23, 2021. [5] G. Wang and T. E. Ng,(2020). “The impact of virtualization on network performance of amazon ec2 data center,” in Proceedings of IEEE INFOCOM. </w:t>
      </w:r>
    </w:p>
    <w:p w14:paraId="50A58E1C" w14:textId="77777777" w:rsidR="002F74B8" w:rsidRDefault="00633D10" w:rsidP="00602DE0">
      <w:pPr>
        <w:spacing w:line="276" w:lineRule="auto"/>
        <w:jc w:val="both"/>
        <w:rPr>
          <w:rFonts w:ascii="Times New Roman" w:hAnsi="Times New Roman" w:cs="Times New Roman"/>
          <w:sz w:val="20"/>
          <w:szCs w:val="20"/>
          <w:lang w:val="en-US"/>
        </w:rPr>
      </w:pPr>
      <w:r w:rsidRPr="00633D10">
        <w:rPr>
          <w:rFonts w:ascii="Times New Roman" w:hAnsi="Times New Roman" w:cs="Times New Roman"/>
          <w:sz w:val="20"/>
          <w:szCs w:val="20"/>
          <w:lang w:val="en-US"/>
        </w:rPr>
        <w:t xml:space="preserve">[5] </w:t>
      </w:r>
      <w:r w:rsidR="002F74B8" w:rsidRPr="002F74B8">
        <w:rPr>
          <w:rFonts w:ascii="Times New Roman" w:hAnsi="Times New Roman" w:cs="Times New Roman"/>
          <w:sz w:val="20"/>
          <w:szCs w:val="20"/>
        </w:rPr>
        <w:t xml:space="preserve">Brown, M., &amp; Lee, S. (2021). Building Custom Deployment Pipelines with AWS Services. </w:t>
      </w:r>
      <w:r w:rsidR="002F74B8" w:rsidRPr="002F74B8">
        <w:rPr>
          <w:rFonts w:ascii="Times New Roman" w:hAnsi="Times New Roman" w:cs="Times New Roman"/>
          <w:i/>
          <w:iCs/>
          <w:sz w:val="20"/>
          <w:szCs w:val="20"/>
        </w:rPr>
        <w:t>AWS Summit Proceedings</w:t>
      </w:r>
      <w:r w:rsidR="002F74B8" w:rsidRPr="002F74B8">
        <w:rPr>
          <w:rFonts w:ascii="Times New Roman" w:hAnsi="Times New Roman" w:cs="Times New Roman"/>
          <w:sz w:val="20"/>
          <w:szCs w:val="20"/>
        </w:rPr>
        <w:t>.</w:t>
      </w:r>
      <w:r w:rsidR="002F74B8" w:rsidRPr="002F74B8">
        <w:rPr>
          <w:rFonts w:ascii="Times New Roman" w:hAnsi="Times New Roman" w:cs="Times New Roman"/>
          <w:sz w:val="20"/>
          <w:szCs w:val="20"/>
          <w:lang w:val="en-US"/>
        </w:rPr>
        <w:t xml:space="preserve"> </w:t>
      </w:r>
    </w:p>
    <w:p w14:paraId="71F8F14F" w14:textId="77777777" w:rsidR="004516D4" w:rsidRDefault="00633D10" w:rsidP="00602DE0">
      <w:pPr>
        <w:pBdr>
          <w:bottom w:val="single" w:sz="12" w:space="1" w:color="auto"/>
        </w:pBdr>
        <w:spacing w:line="276" w:lineRule="auto"/>
        <w:jc w:val="both"/>
        <w:rPr>
          <w:rFonts w:ascii="Times New Roman" w:hAnsi="Times New Roman" w:cs="Times New Roman"/>
          <w:b/>
          <w:bCs/>
          <w:sz w:val="20"/>
          <w:szCs w:val="20"/>
        </w:rPr>
      </w:pPr>
      <w:r w:rsidRPr="00633D10">
        <w:rPr>
          <w:rFonts w:ascii="Times New Roman" w:hAnsi="Times New Roman" w:cs="Times New Roman"/>
          <w:sz w:val="20"/>
          <w:szCs w:val="20"/>
          <w:lang w:val="en-US"/>
        </w:rPr>
        <w:t xml:space="preserve">[6] </w:t>
      </w:r>
      <w:r w:rsidR="005F7735" w:rsidRPr="005F7735">
        <w:rPr>
          <w:rFonts w:ascii="Times New Roman" w:hAnsi="Times New Roman" w:cs="Times New Roman"/>
          <w:sz w:val="20"/>
          <w:szCs w:val="20"/>
        </w:rPr>
        <w:t xml:space="preserve">Wang, G., &amp; Ng, T. E. (2020). The impact of virtualization on network performance of Amazon EC2 data canter. In </w:t>
      </w:r>
      <w:r w:rsidR="005F7735" w:rsidRPr="005F7735">
        <w:rPr>
          <w:rFonts w:ascii="Times New Roman" w:hAnsi="Times New Roman" w:cs="Times New Roman"/>
          <w:i/>
          <w:iCs/>
          <w:sz w:val="20"/>
          <w:szCs w:val="20"/>
        </w:rPr>
        <w:t>Proceedings of IEEE INFOCOM</w:t>
      </w:r>
      <w:r w:rsidR="005F7735" w:rsidRPr="005F7735">
        <w:rPr>
          <w:rFonts w:ascii="Times New Roman" w:hAnsi="Times New Roman" w:cs="Times New Roman"/>
          <w:sz w:val="20"/>
          <w:szCs w:val="20"/>
        </w:rPr>
        <w:t>.</w:t>
      </w:r>
      <w:r w:rsidR="00C171E8">
        <w:rPr>
          <w:rFonts w:ascii="Times New Roman" w:hAnsi="Times New Roman" w:cs="Times New Roman"/>
          <w:b/>
          <w:bCs/>
          <w:sz w:val="20"/>
          <w:szCs w:val="20"/>
        </w:rPr>
        <w:t xml:space="preserve"> </w:t>
      </w:r>
    </w:p>
    <w:p w14:paraId="06A48D19" w14:textId="5F1C7C6B" w:rsidR="00B75C1A" w:rsidRDefault="00B75C1A" w:rsidP="00602DE0">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br w:type="page"/>
      </w:r>
    </w:p>
    <w:p w14:paraId="71C59993" w14:textId="54DCDEEB" w:rsidR="00D65CA2" w:rsidRDefault="00D65CA2" w:rsidP="00D65CA2">
      <w:pPr>
        <w:pBdr>
          <w:bottom w:val="single" w:sz="12" w:space="1" w:color="auto"/>
        </w:pBdr>
        <w:spacing w:line="276" w:lineRule="auto"/>
        <w:jc w:val="both"/>
        <w:rPr>
          <w:rFonts w:ascii="Times New Roman" w:hAnsi="Times New Roman" w:cs="Times New Roman"/>
          <w:b/>
          <w:bCs/>
          <w:sz w:val="20"/>
          <w:szCs w:val="20"/>
        </w:rPr>
      </w:pPr>
    </w:p>
    <w:p w14:paraId="44A17DA9" w14:textId="7A8A64BF" w:rsidR="00023C18" w:rsidRPr="00D65CA2" w:rsidRDefault="00D65CA2" w:rsidP="006E50F3">
      <w:pPr>
        <w:spacing w:line="276" w:lineRule="auto"/>
        <w:jc w:val="both"/>
        <w:rPr>
          <w:rFonts w:ascii="Times New Roman" w:hAnsi="Times New Roman" w:cs="Times New Roman"/>
          <w:b/>
          <w:bCs/>
          <w:sz w:val="24"/>
          <w:szCs w:val="24"/>
          <w:lang w:val="en-US"/>
        </w:rPr>
      </w:pPr>
      <w:r w:rsidRPr="00B75C1A">
        <w:rPr>
          <w:rFonts w:ascii="Times New Roman" w:hAnsi="Times New Roman" w:cs="Times New Roman"/>
          <w:b/>
          <w:bCs/>
          <w:noProof/>
        </w:rPr>
        <w:drawing>
          <wp:anchor distT="0" distB="0" distL="0" distR="0" simplePos="0" relativeHeight="251661312" behindDoc="1" locked="0" layoutInCell="1" allowOverlap="1" wp14:anchorId="24F70018" wp14:editId="6A3C20CB">
            <wp:simplePos x="0" y="0"/>
            <wp:positionH relativeFrom="margin">
              <wp:align>left</wp:align>
            </wp:positionH>
            <wp:positionV relativeFrom="paragraph">
              <wp:posOffset>298450</wp:posOffset>
            </wp:positionV>
            <wp:extent cx="719455" cy="880110"/>
            <wp:effectExtent l="0" t="0" r="4445" b="0"/>
            <wp:wrapSquare wrapText="bothSides"/>
            <wp:docPr id="29"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jpeg"/>
                    <pic:cNvPicPr/>
                  </pic:nvPicPr>
                  <pic:blipFill>
                    <a:blip r:embed="rId9" cstate="print"/>
                    <a:stretch>
                      <a:fillRect/>
                    </a:stretch>
                  </pic:blipFill>
                  <pic:spPr>
                    <a:xfrm>
                      <a:off x="0" y="0"/>
                      <a:ext cx="719455" cy="880110"/>
                    </a:xfrm>
                    <a:prstGeom prst="rect">
                      <a:avLst/>
                    </a:prstGeom>
                  </pic:spPr>
                </pic:pic>
              </a:graphicData>
            </a:graphic>
            <wp14:sizeRelH relativeFrom="margin">
              <wp14:pctWidth>0</wp14:pctWidth>
            </wp14:sizeRelH>
            <wp14:sizeRelV relativeFrom="margin">
              <wp14:pctHeight>0</wp14:pctHeight>
            </wp14:sizeRelV>
          </wp:anchor>
        </w:drawing>
      </w:r>
      <w:r w:rsidR="00B75C1A" w:rsidRPr="00D65CA2">
        <w:rPr>
          <w:rFonts w:ascii="Times New Roman" w:hAnsi="Times New Roman" w:cs="Times New Roman"/>
          <w:b/>
          <w:bCs/>
          <w:sz w:val="24"/>
          <w:szCs w:val="24"/>
        </w:rPr>
        <w:t>AUTHOR’S</w:t>
      </w:r>
      <w:r w:rsidRPr="00D65CA2">
        <w:rPr>
          <w:rFonts w:ascii="Times New Roman" w:hAnsi="Times New Roman" w:cs="Times New Roman"/>
          <w:b/>
          <w:bCs/>
          <w:sz w:val="24"/>
          <w:szCs w:val="24"/>
        </w:rPr>
        <w:t xml:space="preserve"> </w:t>
      </w:r>
      <w:r w:rsidR="00B75C1A" w:rsidRPr="00D65CA2">
        <w:rPr>
          <w:rFonts w:ascii="Times New Roman" w:hAnsi="Times New Roman" w:cs="Times New Roman"/>
          <w:b/>
          <w:bCs/>
          <w:sz w:val="24"/>
          <w:szCs w:val="24"/>
        </w:rPr>
        <w:t>PROFILE</w:t>
      </w:r>
    </w:p>
    <w:p w14:paraId="025E8D8C" w14:textId="4B8C68D8" w:rsidR="00B75C1A" w:rsidRPr="00E32642" w:rsidRDefault="00D65CA2" w:rsidP="006E50F3">
      <w:pPr>
        <w:spacing w:line="276" w:lineRule="auto"/>
        <w:rPr>
          <w:rFonts w:ascii="Times New Roman" w:hAnsi="Times New Roman" w:cs="Times New Roman"/>
          <w:b/>
          <w:bCs/>
          <w:sz w:val="18"/>
          <w:szCs w:val="18"/>
          <w:vertAlign w:val="superscript"/>
        </w:rPr>
      </w:pPr>
      <w:r>
        <w:rPr>
          <w:rFonts w:ascii="Times New Roman" w:hAnsi="Times New Roman" w:cs="Times New Roman"/>
          <w:b/>
          <w:bCs/>
          <w:sz w:val="20"/>
          <w:szCs w:val="20"/>
        </w:rPr>
        <w:t xml:space="preserve">   </w:t>
      </w:r>
      <w:r w:rsidRPr="00D65CA2">
        <w:rPr>
          <w:rFonts w:ascii="Times New Roman" w:hAnsi="Times New Roman" w:cs="Times New Roman"/>
          <w:b/>
          <w:bCs/>
          <w:sz w:val="20"/>
          <w:szCs w:val="20"/>
        </w:rPr>
        <w:t>Prof.</w:t>
      </w:r>
      <w:r w:rsidRPr="00D65CA2">
        <w:rPr>
          <w:b/>
          <w:bCs/>
          <w:sz w:val="20"/>
          <w:szCs w:val="20"/>
        </w:rPr>
        <w:t xml:space="preserve"> </w:t>
      </w:r>
      <w:r w:rsidRPr="00D65CA2">
        <w:rPr>
          <w:rFonts w:ascii="Times New Roman" w:hAnsi="Times New Roman" w:cs="Times New Roman"/>
          <w:b/>
          <w:bCs/>
          <w:sz w:val="20"/>
          <w:szCs w:val="20"/>
        </w:rPr>
        <w:t xml:space="preserve">Gaurishankar L. Girhe </w:t>
      </w:r>
      <w:r w:rsidR="00E32642">
        <w:rPr>
          <w:rFonts w:ascii="Times New Roman" w:hAnsi="Times New Roman" w:cs="Times New Roman"/>
          <w:b/>
          <w:bCs/>
          <w:sz w:val="20"/>
          <w:szCs w:val="20"/>
          <w:vertAlign w:val="superscript"/>
        </w:rPr>
        <w:t>1</w:t>
      </w:r>
    </w:p>
    <w:p w14:paraId="0068DC7A" w14:textId="46C1E868" w:rsidR="006E50F3" w:rsidRPr="00D65CA2" w:rsidRDefault="00B75C1A" w:rsidP="00D65CA2">
      <w:pPr>
        <w:spacing w:line="276" w:lineRule="auto"/>
        <w:ind w:left="1304"/>
        <w:jc w:val="both"/>
        <w:rPr>
          <w:rFonts w:ascii="Times New Roman" w:hAnsi="Times New Roman" w:cs="Times New Roman"/>
          <w:sz w:val="20"/>
          <w:szCs w:val="20"/>
          <w:lang w:val="en-US"/>
        </w:rPr>
      </w:pPr>
      <w:r w:rsidRPr="00D65CA2">
        <w:rPr>
          <w:rFonts w:ascii="Times New Roman" w:hAnsi="Times New Roman" w:cs="Times New Roman"/>
          <w:sz w:val="20"/>
          <w:szCs w:val="20"/>
          <w:lang w:val="en-US"/>
        </w:rPr>
        <w:t xml:space="preserve">H.O.D. of Computer Engineering Branch from Smt. Radhikatai Pandav College of   </w:t>
      </w:r>
      <w:r w:rsidR="00D65CA2" w:rsidRPr="00D65CA2">
        <w:rPr>
          <w:rFonts w:ascii="Times New Roman" w:hAnsi="Times New Roman" w:cs="Times New Roman"/>
          <w:sz w:val="20"/>
          <w:szCs w:val="20"/>
          <w:lang w:val="en-US"/>
        </w:rPr>
        <w:t xml:space="preserve">   </w:t>
      </w:r>
      <w:r w:rsidRPr="00D65CA2">
        <w:rPr>
          <w:rFonts w:ascii="Times New Roman" w:hAnsi="Times New Roman" w:cs="Times New Roman"/>
          <w:sz w:val="20"/>
          <w:szCs w:val="20"/>
          <w:lang w:val="en-US"/>
        </w:rPr>
        <w:t>Engineering</w:t>
      </w:r>
      <w:r w:rsidR="00D65CA2" w:rsidRPr="00D65CA2">
        <w:rPr>
          <w:rFonts w:ascii="Times New Roman" w:hAnsi="Times New Roman" w:cs="Times New Roman"/>
          <w:sz w:val="20"/>
          <w:szCs w:val="20"/>
          <w:lang w:val="en-US"/>
        </w:rPr>
        <w:t>, Nagpur</w:t>
      </w:r>
      <w:r w:rsidR="006F54BB">
        <w:rPr>
          <w:rFonts w:ascii="Times New Roman" w:hAnsi="Times New Roman" w:cs="Times New Roman"/>
          <w:sz w:val="20"/>
          <w:szCs w:val="20"/>
          <w:lang w:val="en-US"/>
        </w:rPr>
        <w:t>.</w:t>
      </w:r>
    </w:p>
    <w:p w14:paraId="7F9A081C" w14:textId="67C7C4FF" w:rsidR="00CB32ED" w:rsidRDefault="00F00EB6" w:rsidP="006E50F3">
      <w:pPr>
        <w:spacing w:line="276" w:lineRule="auto"/>
        <w:rPr>
          <w:rFonts w:ascii="Times New Roman" w:hAnsi="Times New Roman" w:cs="Times New Roman"/>
          <w:lang w:val="en-US"/>
        </w:rPr>
      </w:pPr>
      <w:r>
        <w:rPr>
          <w:rFonts w:ascii="Times New Roman" w:hAnsi="Times New Roman" w:cs="Times New Roman"/>
          <w:lang w:val="en-US"/>
        </w:rPr>
        <w:tab/>
      </w:r>
    </w:p>
    <w:p w14:paraId="414AE7D6" w14:textId="309A8691" w:rsidR="00E32642" w:rsidRPr="00E32642" w:rsidRDefault="00E32642" w:rsidP="00E32642">
      <w:pPr>
        <w:spacing w:line="276" w:lineRule="auto"/>
        <w:rPr>
          <w:rFonts w:ascii="Times New Roman" w:hAnsi="Times New Roman" w:cs="Times New Roman"/>
          <w:b/>
          <w:bCs/>
          <w:sz w:val="20"/>
          <w:szCs w:val="20"/>
          <w:vertAlign w:val="superscript"/>
        </w:rPr>
      </w:pPr>
      <w:r w:rsidRPr="00E32642">
        <w:rPr>
          <w:rFonts w:ascii="Times New Roman" w:hAnsi="Times New Roman" w:cs="Times New Roman"/>
          <w:noProof/>
          <w:sz w:val="20"/>
          <w:szCs w:val="20"/>
        </w:rPr>
        <w:drawing>
          <wp:anchor distT="0" distB="0" distL="114300" distR="114300" simplePos="0" relativeHeight="251663360" behindDoc="0" locked="0" layoutInCell="1" allowOverlap="1" wp14:anchorId="105A50AA" wp14:editId="73D540D4">
            <wp:simplePos x="0" y="0"/>
            <wp:positionH relativeFrom="margin">
              <wp:align>left</wp:align>
            </wp:positionH>
            <wp:positionV relativeFrom="paragraph">
              <wp:posOffset>3175</wp:posOffset>
            </wp:positionV>
            <wp:extent cx="720000" cy="882000"/>
            <wp:effectExtent l="0" t="0" r="4445" b="0"/>
            <wp:wrapSquare wrapText="bothSides"/>
            <wp:docPr id="187607427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0000" cy="882000"/>
                    </a:xfrm>
                    <a:prstGeom prst="rect">
                      <a:avLst/>
                    </a:prstGeom>
                    <a:noFill/>
                    <a:ln>
                      <a:noFill/>
                    </a:ln>
                  </pic:spPr>
                </pic:pic>
              </a:graphicData>
            </a:graphic>
          </wp:anchor>
        </w:drawing>
      </w:r>
      <w:r w:rsidRPr="00E32642">
        <w:rPr>
          <w:rFonts w:ascii="Times New Roman" w:hAnsi="Times New Roman" w:cs="Times New Roman"/>
          <w:b/>
          <w:bCs/>
          <w:sz w:val="20"/>
          <w:szCs w:val="20"/>
        </w:rPr>
        <w:t>Mr. Aditya D. Awathare</w:t>
      </w:r>
      <w:r>
        <w:rPr>
          <w:rFonts w:ascii="Times New Roman" w:hAnsi="Times New Roman" w:cs="Times New Roman"/>
          <w:b/>
          <w:bCs/>
          <w:sz w:val="20"/>
          <w:szCs w:val="20"/>
          <w:vertAlign w:val="superscript"/>
        </w:rPr>
        <w:t>2</w:t>
      </w:r>
    </w:p>
    <w:p w14:paraId="71ACE1AB" w14:textId="77777777" w:rsidR="00E32642" w:rsidRDefault="00E32642" w:rsidP="00E32642">
      <w:pPr>
        <w:spacing w:line="276" w:lineRule="auto"/>
        <w:jc w:val="both"/>
        <w:rPr>
          <w:rFonts w:ascii="Times New Roman" w:hAnsi="Times New Roman" w:cs="Times New Roman"/>
          <w:sz w:val="20"/>
          <w:szCs w:val="20"/>
        </w:rPr>
      </w:pPr>
      <w:r w:rsidRPr="00E32642">
        <w:rPr>
          <w:rFonts w:ascii="Times New Roman" w:hAnsi="Times New Roman" w:cs="Times New Roman"/>
          <w:sz w:val="20"/>
          <w:szCs w:val="20"/>
        </w:rPr>
        <w:t>Pursuing B.Tech. VII Semester in the branch Computer Engineering from Smt. Radhikatai Pandav College of Engineering, Nagpur.</w:t>
      </w:r>
    </w:p>
    <w:p w14:paraId="72B267F4" w14:textId="77777777" w:rsidR="00E32642" w:rsidRDefault="00E32642" w:rsidP="006E50F3">
      <w:pPr>
        <w:spacing w:line="276" w:lineRule="auto"/>
        <w:rPr>
          <w:rFonts w:ascii="Times New Roman" w:hAnsi="Times New Roman" w:cs="Times New Roman"/>
          <w:lang w:val="en-US"/>
        </w:rPr>
      </w:pPr>
    </w:p>
    <w:p w14:paraId="70D280B6" w14:textId="2A3AA716" w:rsidR="009336D4" w:rsidRPr="00E32642" w:rsidRDefault="00C171E8" w:rsidP="00FC1C3E">
      <w:pPr>
        <w:spacing w:line="276" w:lineRule="auto"/>
        <w:rPr>
          <w:rFonts w:ascii="Times New Roman" w:hAnsi="Times New Roman" w:cs="Times New Roman"/>
          <w:b/>
          <w:bCs/>
          <w:vertAlign w:val="superscript"/>
          <w:lang w:val="en-US"/>
        </w:rPr>
      </w:pPr>
      <w:r>
        <w:rPr>
          <w:rFonts w:ascii="Times New Roman" w:hAnsi="Times New Roman" w:cs="Times New Roman"/>
          <w:noProof/>
          <w:sz w:val="20"/>
          <w:szCs w:val="20"/>
        </w:rPr>
        <w:drawing>
          <wp:anchor distT="0" distB="0" distL="114300" distR="114300" simplePos="0" relativeHeight="251664384" behindDoc="0" locked="0" layoutInCell="1" allowOverlap="1" wp14:anchorId="2728BF13" wp14:editId="55F6145F">
            <wp:simplePos x="0" y="0"/>
            <wp:positionH relativeFrom="column">
              <wp:posOffset>0</wp:posOffset>
            </wp:positionH>
            <wp:positionV relativeFrom="paragraph">
              <wp:posOffset>-635</wp:posOffset>
            </wp:positionV>
            <wp:extent cx="720000" cy="882000"/>
            <wp:effectExtent l="0" t="0" r="4445" b="0"/>
            <wp:wrapSquare wrapText="bothSides"/>
            <wp:docPr id="889655117"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20000" cy="882000"/>
                    </a:xfrm>
                    <a:prstGeom prst="rect">
                      <a:avLst/>
                    </a:prstGeom>
                    <a:noFill/>
                    <a:ln>
                      <a:noFill/>
                    </a:ln>
                  </pic:spPr>
                </pic:pic>
              </a:graphicData>
            </a:graphic>
          </wp:anchor>
        </w:drawing>
      </w:r>
      <w:r w:rsidR="00FC1C3E" w:rsidRPr="00FC1C3E">
        <w:rPr>
          <w:rFonts w:ascii="Times New Roman" w:hAnsi="Times New Roman" w:cs="Times New Roman"/>
          <w:b/>
          <w:bCs/>
          <w:sz w:val="20"/>
          <w:szCs w:val="20"/>
          <w:lang w:val="en-US"/>
        </w:rPr>
        <w:t xml:space="preserve">Mr. </w:t>
      </w:r>
      <w:r w:rsidR="00F00EB6" w:rsidRPr="00FC1C3E">
        <w:rPr>
          <w:rFonts w:ascii="Times New Roman" w:hAnsi="Times New Roman" w:cs="Times New Roman"/>
          <w:b/>
          <w:bCs/>
          <w:sz w:val="20"/>
          <w:szCs w:val="20"/>
          <w:lang w:val="en-US"/>
        </w:rPr>
        <w:t>Shailesh H. Madankar</w:t>
      </w:r>
      <w:r w:rsidR="00E32642">
        <w:rPr>
          <w:rFonts w:ascii="Times New Roman" w:hAnsi="Times New Roman" w:cs="Times New Roman"/>
          <w:b/>
          <w:bCs/>
          <w:sz w:val="20"/>
          <w:szCs w:val="20"/>
          <w:vertAlign w:val="superscript"/>
          <w:lang w:val="en-US"/>
        </w:rPr>
        <w:t>3</w:t>
      </w:r>
    </w:p>
    <w:p w14:paraId="3A8DD955" w14:textId="2882045C" w:rsidR="00F00EB6" w:rsidRPr="00FC1C3E" w:rsidRDefault="00FC1C3E" w:rsidP="000E2A66">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lang w:val="en-US"/>
        </w:rPr>
        <w:t>P</w:t>
      </w:r>
      <w:r w:rsidRPr="00FC1C3E">
        <w:rPr>
          <w:rFonts w:ascii="Times New Roman" w:hAnsi="Times New Roman" w:cs="Times New Roman"/>
          <w:sz w:val="20"/>
          <w:szCs w:val="20"/>
          <w:lang w:val="en-US"/>
        </w:rPr>
        <w:t xml:space="preserve">ursuing </w:t>
      </w:r>
      <w:r>
        <w:rPr>
          <w:rFonts w:ascii="Times New Roman" w:hAnsi="Times New Roman" w:cs="Times New Roman"/>
          <w:sz w:val="20"/>
          <w:szCs w:val="20"/>
          <w:lang w:val="en-US"/>
        </w:rPr>
        <w:t>B</w:t>
      </w:r>
      <w:r w:rsidRPr="00FC1C3E">
        <w:rPr>
          <w:rFonts w:ascii="Times New Roman" w:hAnsi="Times New Roman" w:cs="Times New Roman"/>
          <w:sz w:val="20"/>
          <w:szCs w:val="20"/>
          <w:lang w:val="en-US"/>
        </w:rPr>
        <w:t xml:space="preserve">.Tech. </w:t>
      </w:r>
      <w:r>
        <w:rPr>
          <w:rFonts w:ascii="Times New Roman" w:hAnsi="Times New Roman" w:cs="Times New Roman"/>
          <w:sz w:val="20"/>
          <w:szCs w:val="20"/>
          <w:lang w:val="en-US"/>
        </w:rPr>
        <w:t xml:space="preserve">VII </w:t>
      </w:r>
      <w:r w:rsidRPr="00FC1C3E">
        <w:rPr>
          <w:rFonts w:ascii="Times New Roman" w:hAnsi="Times New Roman" w:cs="Times New Roman"/>
          <w:sz w:val="20"/>
          <w:szCs w:val="20"/>
          <w:lang w:val="en-US"/>
        </w:rPr>
        <w:t xml:space="preserve">Semester in the branch </w:t>
      </w:r>
      <w:r>
        <w:rPr>
          <w:rFonts w:ascii="Times New Roman" w:hAnsi="Times New Roman" w:cs="Times New Roman"/>
          <w:sz w:val="20"/>
          <w:szCs w:val="20"/>
          <w:lang w:val="en-US"/>
        </w:rPr>
        <w:t xml:space="preserve">Computer Engineering </w:t>
      </w:r>
      <w:r w:rsidRPr="00FC1C3E">
        <w:rPr>
          <w:rFonts w:ascii="Times New Roman" w:hAnsi="Times New Roman" w:cs="Times New Roman"/>
          <w:sz w:val="20"/>
          <w:szCs w:val="20"/>
          <w:lang w:val="en-US"/>
        </w:rPr>
        <w:t xml:space="preserve">from </w:t>
      </w:r>
      <w:r>
        <w:rPr>
          <w:rFonts w:ascii="Times New Roman" w:hAnsi="Times New Roman" w:cs="Times New Roman"/>
          <w:sz w:val="20"/>
          <w:szCs w:val="20"/>
          <w:lang w:val="en-US"/>
        </w:rPr>
        <w:t xml:space="preserve">Smt. Radhikatai Pandav </w:t>
      </w:r>
      <w:r w:rsidRPr="00FC1C3E">
        <w:rPr>
          <w:rFonts w:ascii="Times New Roman" w:hAnsi="Times New Roman" w:cs="Times New Roman"/>
          <w:sz w:val="20"/>
          <w:szCs w:val="20"/>
          <w:lang w:val="en-US"/>
        </w:rPr>
        <w:t xml:space="preserve">College of </w:t>
      </w:r>
      <w:r>
        <w:rPr>
          <w:rFonts w:ascii="Times New Roman" w:hAnsi="Times New Roman" w:cs="Times New Roman"/>
          <w:sz w:val="20"/>
          <w:szCs w:val="20"/>
          <w:lang w:val="en-US"/>
        </w:rPr>
        <w:t>E</w:t>
      </w:r>
      <w:r w:rsidRPr="00FC1C3E">
        <w:rPr>
          <w:rFonts w:ascii="Times New Roman" w:hAnsi="Times New Roman" w:cs="Times New Roman"/>
          <w:sz w:val="20"/>
          <w:szCs w:val="20"/>
          <w:lang w:val="en-US"/>
        </w:rPr>
        <w:t>ngineering, Nagpur</w:t>
      </w:r>
      <w:r w:rsidR="00CB32ED" w:rsidRPr="00FC1C3E">
        <w:rPr>
          <w:rFonts w:ascii="Times New Roman" w:hAnsi="Times New Roman" w:cs="Times New Roman"/>
          <w:sz w:val="20"/>
          <w:szCs w:val="20"/>
          <w:lang w:val="en-US"/>
        </w:rPr>
        <w:t>.</w:t>
      </w:r>
    </w:p>
    <w:p w14:paraId="43BE361D" w14:textId="77777777" w:rsidR="00E32642" w:rsidRDefault="00E32642" w:rsidP="00E32642">
      <w:pPr>
        <w:pBdr>
          <w:bottom w:val="single" w:sz="12" w:space="0" w:color="auto"/>
        </w:pBdr>
        <w:spacing w:line="276" w:lineRule="auto"/>
        <w:jc w:val="both"/>
        <w:rPr>
          <w:rFonts w:ascii="Times New Roman" w:hAnsi="Times New Roman" w:cs="Times New Roman"/>
          <w:sz w:val="20"/>
          <w:szCs w:val="20"/>
        </w:rPr>
      </w:pPr>
    </w:p>
    <w:p w14:paraId="2E4F6242" w14:textId="77777777" w:rsidR="00E32642" w:rsidRPr="00E32642" w:rsidRDefault="00E32642" w:rsidP="00E32642">
      <w:pPr>
        <w:pBdr>
          <w:bottom w:val="single" w:sz="12" w:space="0" w:color="auto"/>
        </w:pBdr>
        <w:spacing w:line="276" w:lineRule="auto"/>
        <w:jc w:val="both"/>
        <w:rPr>
          <w:rFonts w:ascii="Times New Roman" w:hAnsi="Times New Roman" w:cs="Times New Roman"/>
          <w:sz w:val="2"/>
          <w:szCs w:val="2"/>
        </w:rPr>
      </w:pPr>
    </w:p>
    <w:p w14:paraId="3D80B73C" w14:textId="77777777" w:rsidR="00E32642" w:rsidRDefault="00E32642" w:rsidP="00E32642">
      <w:pPr>
        <w:spacing w:line="276" w:lineRule="auto"/>
        <w:jc w:val="both"/>
        <w:rPr>
          <w:rFonts w:ascii="Times New Roman" w:hAnsi="Times New Roman" w:cs="Times New Roman"/>
          <w:sz w:val="20"/>
          <w:szCs w:val="20"/>
        </w:rPr>
      </w:pPr>
    </w:p>
    <w:p w14:paraId="714EEC30" w14:textId="291CE7B4" w:rsidR="00E32642" w:rsidRPr="00E32642" w:rsidRDefault="00E32642" w:rsidP="00E32642">
      <w:pPr>
        <w:spacing w:line="276" w:lineRule="auto"/>
        <w:jc w:val="both"/>
        <w:rPr>
          <w:rFonts w:ascii="Times New Roman" w:hAnsi="Times New Roman" w:cs="Times New Roman"/>
          <w:sz w:val="20"/>
          <w:szCs w:val="20"/>
        </w:rPr>
      </w:pPr>
    </w:p>
    <w:sectPr w:rsidR="00E32642" w:rsidRPr="00E32642" w:rsidSect="00D67FA9">
      <w:pgSz w:w="11906" w:h="16838"/>
      <w:pgMar w:top="1440" w:right="1440" w:bottom="119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9315" w14:textId="77777777" w:rsidR="00CD576F" w:rsidRDefault="00CD576F" w:rsidP="00D65CA2">
      <w:pPr>
        <w:spacing w:after="0" w:line="240" w:lineRule="auto"/>
      </w:pPr>
      <w:r>
        <w:separator/>
      </w:r>
    </w:p>
  </w:endnote>
  <w:endnote w:type="continuationSeparator" w:id="0">
    <w:p w14:paraId="71472C05" w14:textId="77777777" w:rsidR="00CD576F" w:rsidRDefault="00CD576F" w:rsidP="00D65C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44988C" w14:textId="77777777" w:rsidR="00CD576F" w:rsidRDefault="00CD576F" w:rsidP="00D65CA2">
      <w:pPr>
        <w:spacing w:after="0" w:line="240" w:lineRule="auto"/>
      </w:pPr>
      <w:r>
        <w:separator/>
      </w:r>
    </w:p>
  </w:footnote>
  <w:footnote w:type="continuationSeparator" w:id="0">
    <w:p w14:paraId="6C013CA6" w14:textId="77777777" w:rsidR="00CD576F" w:rsidRDefault="00CD576F" w:rsidP="00D65C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79F"/>
    <w:multiLevelType w:val="hybridMultilevel"/>
    <w:tmpl w:val="3820B29E"/>
    <w:lvl w:ilvl="0" w:tplc="18CEDA1E">
      <w:start w:val="3"/>
      <w:numFmt w:val="decimal"/>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501213B"/>
    <w:multiLevelType w:val="hybridMultilevel"/>
    <w:tmpl w:val="381602FA"/>
    <w:lvl w:ilvl="0" w:tplc="40090001">
      <w:start w:val="1"/>
      <w:numFmt w:val="bullet"/>
      <w:lvlText w:val=""/>
      <w:lvlJc w:val="left"/>
      <w:pPr>
        <w:ind w:left="770" w:hanging="360"/>
      </w:pPr>
      <w:rPr>
        <w:rFonts w:ascii="Symbol" w:hAnsi="Symbol" w:hint="default"/>
      </w:rPr>
    </w:lvl>
    <w:lvl w:ilvl="1" w:tplc="40090003" w:tentative="1">
      <w:start w:val="1"/>
      <w:numFmt w:val="bullet"/>
      <w:lvlText w:val="o"/>
      <w:lvlJc w:val="left"/>
      <w:pPr>
        <w:ind w:left="1490" w:hanging="360"/>
      </w:pPr>
      <w:rPr>
        <w:rFonts w:ascii="Courier New" w:hAnsi="Courier New" w:cs="Courier New" w:hint="default"/>
      </w:rPr>
    </w:lvl>
    <w:lvl w:ilvl="2" w:tplc="40090005" w:tentative="1">
      <w:start w:val="1"/>
      <w:numFmt w:val="bullet"/>
      <w:lvlText w:val=""/>
      <w:lvlJc w:val="left"/>
      <w:pPr>
        <w:ind w:left="2210" w:hanging="360"/>
      </w:pPr>
      <w:rPr>
        <w:rFonts w:ascii="Wingdings" w:hAnsi="Wingdings" w:hint="default"/>
      </w:rPr>
    </w:lvl>
    <w:lvl w:ilvl="3" w:tplc="40090001" w:tentative="1">
      <w:start w:val="1"/>
      <w:numFmt w:val="bullet"/>
      <w:lvlText w:val=""/>
      <w:lvlJc w:val="left"/>
      <w:pPr>
        <w:ind w:left="2930" w:hanging="360"/>
      </w:pPr>
      <w:rPr>
        <w:rFonts w:ascii="Symbol" w:hAnsi="Symbol" w:hint="default"/>
      </w:rPr>
    </w:lvl>
    <w:lvl w:ilvl="4" w:tplc="40090003" w:tentative="1">
      <w:start w:val="1"/>
      <w:numFmt w:val="bullet"/>
      <w:lvlText w:val="o"/>
      <w:lvlJc w:val="left"/>
      <w:pPr>
        <w:ind w:left="3650" w:hanging="360"/>
      </w:pPr>
      <w:rPr>
        <w:rFonts w:ascii="Courier New" w:hAnsi="Courier New" w:cs="Courier New" w:hint="default"/>
      </w:rPr>
    </w:lvl>
    <w:lvl w:ilvl="5" w:tplc="40090005" w:tentative="1">
      <w:start w:val="1"/>
      <w:numFmt w:val="bullet"/>
      <w:lvlText w:val=""/>
      <w:lvlJc w:val="left"/>
      <w:pPr>
        <w:ind w:left="4370" w:hanging="360"/>
      </w:pPr>
      <w:rPr>
        <w:rFonts w:ascii="Wingdings" w:hAnsi="Wingdings" w:hint="default"/>
      </w:rPr>
    </w:lvl>
    <w:lvl w:ilvl="6" w:tplc="40090001" w:tentative="1">
      <w:start w:val="1"/>
      <w:numFmt w:val="bullet"/>
      <w:lvlText w:val=""/>
      <w:lvlJc w:val="left"/>
      <w:pPr>
        <w:ind w:left="5090" w:hanging="360"/>
      </w:pPr>
      <w:rPr>
        <w:rFonts w:ascii="Symbol" w:hAnsi="Symbol" w:hint="default"/>
      </w:rPr>
    </w:lvl>
    <w:lvl w:ilvl="7" w:tplc="40090003" w:tentative="1">
      <w:start w:val="1"/>
      <w:numFmt w:val="bullet"/>
      <w:lvlText w:val="o"/>
      <w:lvlJc w:val="left"/>
      <w:pPr>
        <w:ind w:left="5810" w:hanging="360"/>
      </w:pPr>
      <w:rPr>
        <w:rFonts w:ascii="Courier New" w:hAnsi="Courier New" w:cs="Courier New" w:hint="default"/>
      </w:rPr>
    </w:lvl>
    <w:lvl w:ilvl="8" w:tplc="40090005" w:tentative="1">
      <w:start w:val="1"/>
      <w:numFmt w:val="bullet"/>
      <w:lvlText w:val=""/>
      <w:lvlJc w:val="left"/>
      <w:pPr>
        <w:ind w:left="6530" w:hanging="360"/>
      </w:pPr>
      <w:rPr>
        <w:rFonts w:ascii="Wingdings" w:hAnsi="Wingdings" w:hint="default"/>
      </w:rPr>
    </w:lvl>
  </w:abstractNum>
  <w:abstractNum w:abstractNumId="2" w15:restartNumberingAfterBreak="0">
    <w:nsid w:val="208D7D8A"/>
    <w:multiLevelType w:val="hybridMultilevel"/>
    <w:tmpl w:val="6B4CE30E"/>
    <w:lvl w:ilvl="0" w:tplc="25465C0A">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03775D"/>
    <w:multiLevelType w:val="hybridMultilevel"/>
    <w:tmpl w:val="2B50F584"/>
    <w:lvl w:ilvl="0" w:tplc="99F60C74">
      <w:start w:val="3"/>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15:restartNumberingAfterBreak="0">
    <w:nsid w:val="7C5641AD"/>
    <w:multiLevelType w:val="multilevel"/>
    <w:tmpl w:val="47C48F54"/>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977806971">
    <w:abstractNumId w:val="5"/>
  </w:num>
  <w:num w:numId="2" w16cid:durableId="313339803">
    <w:abstractNumId w:val="0"/>
  </w:num>
  <w:num w:numId="3" w16cid:durableId="422840645">
    <w:abstractNumId w:val="3"/>
  </w:num>
  <w:num w:numId="4" w16cid:durableId="12995629">
    <w:abstractNumId w:val="2"/>
  </w:num>
  <w:num w:numId="5" w16cid:durableId="368797152">
    <w:abstractNumId w:val="1"/>
  </w:num>
  <w:num w:numId="6" w16cid:durableId="20271724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0F3"/>
    <w:rsid w:val="00023C18"/>
    <w:rsid w:val="00036583"/>
    <w:rsid w:val="00046198"/>
    <w:rsid w:val="000809E8"/>
    <w:rsid w:val="0009377F"/>
    <w:rsid w:val="000C4F2C"/>
    <w:rsid w:val="000E2A66"/>
    <w:rsid w:val="00100951"/>
    <w:rsid w:val="00117130"/>
    <w:rsid w:val="0016356E"/>
    <w:rsid w:val="0018132B"/>
    <w:rsid w:val="0019313A"/>
    <w:rsid w:val="00197BC4"/>
    <w:rsid w:val="001D2873"/>
    <w:rsid w:val="001F4B02"/>
    <w:rsid w:val="00236614"/>
    <w:rsid w:val="00257E50"/>
    <w:rsid w:val="00260FE2"/>
    <w:rsid w:val="00284B04"/>
    <w:rsid w:val="002944A2"/>
    <w:rsid w:val="002F74B8"/>
    <w:rsid w:val="00306BD5"/>
    <w:rsid w:val="00325D1E"/>
    <w:rsid w:val="003403A7"/>
    <w:rsid w:val="00342AA5"/>
    <w:rsid w:val="00386E2A"/>
    <w:rsid w:val="003E2250"/>
    <w:rsid w:val="0041664C"/>
    <w:rsid w:val="00425696"/>
    <w:rsid w:val="004516D4"/>
    <w:rsid w:val="0047411E"/>
    <w:rsid w:val="004F0D26"/>
    <w:rsid w:val="00520412"/>
    <w:rsid w:val="005369FE"/>
    <w:rsid w:val="00573422"/>
    <w:rsid w:val="005B2097"/>
    <w:rsid w:val="005B6D42"/>
    <w:rsid w:val="005C121C"/>
    <w:rsid w:val="005E0225"/>
    <w:rsid w:val="005F7735"/>
    <w:rsid w:val="00602DE0"/>
    <w:rsid w:val="006217B7"/>
    <w:rsid w:val="00633D10"/>
    <w:rsid w:val="00663A52"/>
    <w:rsid w:val="006A50A0"/>
    <w:rsid w:val="006B5E37"/>
    <w:rsid w:val="006E50F3"/>
    <w:rsid w:val="006F54BB"/>
    <w:rsid w:val="006F7731"/>
    <w:rsid w:val="00796979"/>
    <w:rsid w:val="007A7AAD"/>
    <w:rsid w:val="0083263A"/>
    <w:rsid w:val="00836EDE"/>
    <w:rsid w:val="0088658A"/>
    <w:rsid w:val="008D3351"/>
    <w:rsid w:val="008F60DE"/>
    <w:rsid w:val="00932F78"/>
    <w:rsid w:val="009336D4"/>
    <w:rsid w:val="00963D60"/>
    <w:rsid w:val="00993CEB"/>
    <w:rsid w:val="009B2AE3"/>
    <w:rsid w:val="009B41F6"/>
    <w:rsid w:val="009B76EF"/>
    <w:rsid w:val="009C17AC"/>
    <w:rsid w:val="009E2102"/>
    <w:rsid w:val="009E2134"/>
    <w:rsid w:val="00A0126A"/>
    <w:rsid w:val="00A802DC"/>
    <w:rsid w:val="00AC601B"/>
    <w:rsid w:val="00B75C1A"/>
    <w:rsid w:val="00C171E8"/>
    <w:rsid w:val="00C81D23"/>
    <w:rsid w:val="00CB09F6"/>
    <w:rsid w:val="00CB32ED"/>
    <w:rsid w:val="00CD576F"/>
    <w:rsid w:val="00CF5B33"/>
    <w:rsid w:val="00D573AE"/>
    <w:rsid w:val="00D63992"/>
    <w:rsid w:val="00D65CA2"/>
    <w:rsid w:val="00D67FA9"/>
    <w:rsid w:val="00D965AA"/>
    <w:rsid w:val="00DB42A0"/>
    <w:rsid w:val="00E32642"/>
    <w:rsid w:val="00EF1E75"/>
    <w:rsid w:val="00F00EB6"/>
    <w:rsid w:val="00F15C13"/>
    <w:rsid w:val="00F17A2A"/>
    <w:rsid w:val="00F425C5"/>
    <w:rsid w:val="00F657C8"/>
    <w:rsid w:val="00F828B6"/>
    <w:rsid w:val="00F93A80"/>
    <w:rsid w:val="00FA131E"/>
    <w:rsid w:val="00FC1C3E"/>
    <w:rsid w:val="00FE41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08196"/>
  <w15:chartTrackingRefBased/>
  <w15:docId w15:val="{B1F34284-71F5-421B-B08B-38E56B66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0F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0F3"/>
    <w:pPr>
      <w:ind w:left="720"/>
      <w:contextualSpacing/>
    </w:pPr>
  </w:style>
  <w:style w:type="paragraph" w:styleId="FootnoteText">
    <w:name w:val="footnote text"/>
    <w:basedOn w:val="Normal"/>
    <w:link w:val="FootnoteTextChar"/>
    <w:uiPriority w:val="99"/>
    <w:semiHidden/>
    <w:unhideWhenUsed/>
    <w:rsid w:val="00D65C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5CA2"/>
    <w:rPr>
      <w:sz w:val="20"/>
      <w:szCs w:val="20"/>
    </w:rPr>
  </w:style>
  <w:style w:type="character" w:styleId="FootnoteReference">
    <w:name w:val="footnote reference"/>
    <w:basedOn w:val="DefaultParagraphFont"/>
    <w:uiPriority w:val="99"/>
    <w:semiHidden/>
    <w:unhideWhenUsed/>
    <w:rsid w:val="00D65CA2"/>
    <w:rPr>
      <w:vertAlign w:val="superscript"/>
    </w:rPr>
  </w:style>
  <w:style w:type="paragraph" w:styleId="NormalWeb">
    <w:name w:val="Normal (Web)"/>
    <w:basedOn w:val="Normal"/>
    <w:uiPriority w:val="99"/>
    <w:unhideWhenUsed/>
    <w:rsid w:val="00993C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589">
      <w:bodyDiv w:val="1"/>
      <w:marLeft w:val="0"/>
      <w:marRight w:val="0"/>
      <w:marTop w:val="0"/>
      <w:marBottom w:val="0"/>
      <w:divBdr>
        <w:top w:val="none" w:sz="0" w:space="0" w:color="auto"/>
        <w:left w:val="none" w:sz="0" w:space="0" w:color="auto"/>
        <w:bottom w:val="none" w:sz="0" w:space="0" w:color="auto"/>
        <w:right w:val="none" w:sz="0" w:space="0" w:color="auto"/>
      </w:divBdr>
    </w:div>
    <w:div w:id="41683123">
      <w:bodyDiv w:val="1"/>
      <w:marLeft w:val="0"/>
      <w:marRight w:val="0"/>
      <w:marTop w:val="0"/>
      <w:marBottom w:val="0"/>
      <w:divBdr>
        <w:top w:val="none" w:sz="0" w:space="0" w:color="auto"/>
        <w:left w:val="none" w:sz="0" w:space="0" w:color="auto"/>
        <w:bottom w:val="none" w:sz="0" w:space="0" w:color="auto"/>
        <w:right w:val="none" w:sz="0" w:space="0" w:color="auto"/>
      </w:divBdr>
    </w:div>
    <w:div w:id="124852977">
      <w:bodyDiv w:val="1"/>
      <w:marLeft w:val="0"/>
      <w:marRight w:val="0"/>
      <w:marTop w:val="0"/>
      <w:marBottom w:val="0"/>
      <w:divBdr>
        <w:top w:val="none" w:sz="0" w:space="0" w:color="auto"/>
        <w:left w:val="none" w:sz="0" w:space="0" w:color="auto"/>
        <w:bottom w:val="none" w:sz="0" w:space="0" w:color="auto"/>
        <w:right w:val="none" w:sz="0" w:space="0" w:color="auto"/>
      </w:divBdr>
    </w:div>
    <w:div w:id="177358302">
      <w:bodyDiv w:val="1"/>
      <w:marLeft w:val="0"/>
      <w:marRight w:val="0"/>
      <w:marTop w:val="0"/>
      <w:marBottom w:val="0"/>
      <w:divBdr>
        <w:top w:val="none" w:sz="0" w:space="0" w:color="auto"/>
        <w:left w:val="none" w:sz="0" w:space="0" w:color="auto"/>
        <w:bottom w:val="none" w:sz="0" w:space="0" w:color="auto"/>
        <w:right w:val="none" w:sz="0" w:space="0" w:color="auto"/>
      </w:divBdr>
    </w:div>
    <w:div w:id="230047108">
      <w:bodyDiv w:val="1"/>
      <w:marLeft w:val="0"/>
      <w:marRight w:val="0"/>
      <w:marTop w:val="0"/>
      <w:marBottom w:val="0"/>
      <w:divBdr>
        <w:top w:val="none" w:sz="0" w:space="0" w:color="auto"/>
        <w:left w:val="none" w:sz="0" w:space="0" w:color="auto"/>
        <w:bottom w:val="none" w:sz="0" w:space="0" w:color="auto"/>
        <w:right w:val="none" w:sz="0" w:space="0" w:color="auto"/>
      </w:divBdr>
    </w:div>
    <w:div w:id="284117088">
      <w:bodyDiv w:val="1"/>
      <w:marLeft w:val="0"/>
      <w:marRight w:val="0"/>
      <w:marTop w:val="0"/>
      <w:marBottom w:val="0"/>
      <w:divBdr>
        <w:top w:val="none" w:sz="0" w:space="0" w:color="auto"/>
        <w:left w:val="none" w:sz="0" w:space="0" w:color="auto"/>
        <w:bottom w:val="none" w:sz="0" w:space="0" w:color="auto"/>
        <w:right w:val="none" w:sz="0" w:space="0" w:color="auto"/>
      </w:divBdr>
    </w:div>
    <w:div w:id="568418406">
      <w:bodyDiv w:val="1"/>
      <w:marLeft w:val="0"/>
      <w:marRight w:val="0"/>
      <w:marTop w:val="0"/>
      <w:marBottom w:val="0"/>
      <w:divBdr>
        <w:top w:val="none" w:sz="0" w:space="0" w:color="auto"/>
        <w:left w:val="none" w:sz="0" w:space="0" w:color="auto"/>
        <w:bottom w:val="none" w:sz="0" w:space="0" w:color="auto"/>
        <w:right w:val="none" w:sz="0" w:space="0" w:color="auto"/>
      </w:divBdr>
    </w:div>
    <w:div w:id="790518489">
      <w:bodyDiv w:val="1"/>
      <w:marLeft w:val="0"/>
      <w:marRight w:val="0"/>
      <w:marTop w:val="0"/>
      <w:marBottom w:val="0"/>
      <w:divBdr>
        <w:top w:val="none" w:sz="0" w:space="0" w:color="auto"/>
        <w:left w:val="none" w:sz="0" w:space="0" w:color="auto"/>
        <w:bottom w:val="none" w:sz="0" w:space="0" w:color="auto"/>
        <w:right w:val="none" w:sz="0" w:space="0" w:color="auto"/>
      </w:divBdr>
    </w:div>
    <w:div w:id="798955534">
      <w:bodyDiv w:val="1"/>
      <w:marLeft w:val="0"/>
      <w:marRight w:val="0"/>
      <w:marTop w:val="0"/>
      <w:marBottom w:val="0"/>
      <w:divBdr>
        <w:top w:val="none" w:sz="0" w:space="0" w:color="auto"/>
        <w:left w:val="none" w:sz="0" w:space="0" w:color="auto"/>
        <w:bottom w:val="none" w:sz="0" w:space="0" w:color="auto"/>
        <w:right w:val="none" w:sz="0" w:space="0" w:color="auto"/>
      </w:divBdr>
    </w:div>
    <w:div w:id="882903525">
      <w:bodyDiv w:val="1"/>
      <w:marLeft w:val="0"/>
      <w:marRight w:val="0"/>
      <w:marTop w:val="0"/>
      <w:marBottom w:val="0"/>
      <w:divBdr>
        <w:top w:val="none" w:sz="0" w:space="0" w:color="auto"/>
        <w:left w:val="none" w:sz="0" w:space="0" w:color="auto"/>
        <w:bottom w:val="none" w:sz="0" w:space="0" w:color="auto"/>
        <w:right w:val="none" w:sz="0" w:space="0" w:color="auto"/>
      </w:divBdr>
    </w:div>
    <w:div w:id="1031951336">
      <w:bodyDiv w:val="1"/>
      <w:marLeft w:val="0"/>
      <w:marRight w:val="0"/>
      <w:marTop w:val="0"/>
      <w:marBottom w:val="0"/>
      <w:divBdr>
        <w:top w:val="none" w:sz="0" w:space="0" w:color="auto"/>
        <w:left w:val="none" w:sz="0" w:space="0" w:color="auto"/>
        <w:bottom w:val="none" w:sz="0" w:space="0" w:color="auto"/>
        <w:right w:val="none" w:sz="0" w:space="0" w:color="auto"/>
      </w:divBdr>
    </w:div>
    <w:div w:id="1205868713">
      <w:bodyDiv w:val="1"/>
      <w:marLeft w:val="0"/>
      <w:marRight w:val="0"/>
      <w:marTop w:val="0"/>
      <w:marBottom w:val="0"/>
      <w:divBdr>
        <w:top w:val="none" w:sz="0" w:space="0" w:color="auto"/>
        <w:left w:val="none" w:sz="0" w:space="0" w:color="auto"/>
        <w:bottom w:val="none" w:sz="0" w:space="0" w:color="auto"/>
        <w:right w:val="none" w:sz="0" w:space="0" w:color="auto"/>
      </w:divBdr>
    </w:div>
    <w:div w:id="1221788542">
      <w:bodyDiv w:val="1"/>
      <w:marLeft w:val="0"/>
      <w:marRight w:val="0"/>
      <w:marTop w:val="0"/>
      <w:marBottom w:val="0"/>
      <w:divBdr>
        <w:top w:val="none" w:sz="0" w:space="0" w:color="auto"/>
        <w:left w:val="none" w:sz="0" w:space="0" w:color="auto"/>
        <w:bottom w:val="none" w:sz="0" w:space="0" w:color="auto"/>
        <w:right w:val="none" w:sz="0" w:space="0" w:color="auto"/>
      </w:divBdr>
    </w:div>
    <w:div w:id="1358120015">
      <w:bodyDiv w:val="1"/>
      <w:marLeft w:val="0"/>
      <w:marRight w:val="0"/>
      <w:marTop w:val="0"/>
      <w:marBottom w:val="0"/>
      <w:divBdr>
        <w:top w:val="none" w:sz="0" w:space="0" w:color="auto"/>
        <w:left w:val="none" w:sz="0" w:space="0" w:color="auto"/>
        <w:bottom w:val="none" w:sz="0" w:space="0" w:color="auto"/>
        <w:right w:val="none" w:sz="0" w:space="0" w:color="auto"/>
      </w:divBdr>
    </w:div>
    <w:div w:id="1362167324">
      <w:bodyDiv w:val="1"/>
      <w:marLeft w:val="0"/>
      <w:marRight w:val="0"/>
      <w:marTop w:val="0"/>
      <w:marBottom w:val="0"/>
      <w:divBdr>
        <w:top w:val="none" w:sz="0" w:space="0" w:color="auto"/>
        <w:left w:val="none" w:sz="0" w:space="0" w:color="auto"/>
        <w:bottom w:val="none" w:sz="0" w:space="0" w:color="auto"/>
        <w:right w:val="none" w:sz="0" w:space="0" w:color="auto"/>
      </w:divBdr>
    </w:div>
    <w:div w:id="1436898377">
      <w:bodyDiv w:val="1"/>
      <w:marLeft w:val="0"/>
      <w:marRight w:val="0"/>
      <w:marTop w:val="0"/>
      <w:marBottom w:val="0"/>
      <w:divBdr>
        <w:top w:val="none" w:sz="0" w:space="0" w:color="auto"/>
        <w:left w:val="none" w:sz="0" w:space="0" w:color="auto"/>
        <w:bottom w:val="none" w:sz="0" w:space="0" w:color="auto"/>
        <w:right w:val="none" w:sz="0" w:space="0" w:color="auto"/>
      </w:divBdr>
    </w:div>
    <w:div w:id="1549294391">
      <w:bodyDiv w:val="1"/>
      <w:marLeft w:val="0"/>
      <w:marRight w:val="0"/>
      <w:marTop w:val="0"/>
      <w:marBottom w:val="0"/>
      <w:divBdr>
        <w:top w:val="none" w:sz="0" w:space="0" w:color="auto"/>
        <w:left w:val="none" w:sz="0" w:space="0" w:color="auto"/>
        <w:bottom w:val="none" w:sz="0" w:space="0" w:color="auto"/>
        <w:right w:val="none" w:sz="0" w:space="0" w:color="auto"/>
      </w:divBdr>
    </w:div>
    <w:div w:id="1578443927">
      <w:bodyDiv w:val="1"/>
      <w:marLeft w:val="0"/>
      <w:marRight w:val="0"/>
      <w:marTop w:val="0"/>
      <w:marBottom w:val="0"/>
      <w:divBdr>
        <w:top w:val="none" w:sz="0" w:space="0" w:color="auto"/>
        <w:left w:val="none" w:sz="0" w:space="0" w:color="auto"/>
        <w:bottom w:val="none" w:sz="0" w:space="0" w:color="auto"/>
        <w:right w:val="none" w:sz="0" w:space="0" w:color="auto"/>
      </w:divBdr>
    </w:div>
    <w:div w:id="1598169282">
      <w:bodyDiv w:val="1"/>
      <w:marLeft w:val="0"/>
      <w:marRight w:val="0"/>
      <w:marTop w:val="0"/>
      <w:marBottom w:val="0"/>
      <w:divBdr>
        <w:top w:val="none" w:sz="0" w:space="0" w:color="auto"/>
        <w:left w:val="none" w:sz="0" w:space="0" w:color="auto"/>
        <w:bottom w:val="none" w:sz="0" w:space="0" w:color="auto"/>
        <w:right w:val="none" w:sz="0" w:space="0" w:color="auto"/>
      </w:divBdr>
    </w:div>
    <w:div w:id="1688871682">
      <w:bodyDiv w:val="1"/>
      <w:marLeft w:val="0"/>
      <w:marRight w:val="0"/>
      <w:marTop w:val="0"/>
      <w:marBottom w:val="0"/>
      <w:divBdr>
        <w:top w:val="none" w:sz="0" w:space="0" w:color="auto"/>
        <w:left w:val="none" w:sz="0" w:space="0" w:color="auto"/>
        <w:bottom w:val="none" w:sz="0" w:space="0" w:color="auto"/>
        <w:right w:val="none" w:sz="0" w:space="0" w:color="auto"/>
      </w:divBdr>
    </w:div>
    <w:div w:id="1873372305">
      <w:bodyDiv w:val="1"/>
      <w:marLeft w:val="0"/>
      <w:marRight w:val="0"/>
      <w:marTop w:val="0"/>
      <w:marBottom w:val="0"/>
      <w:divBdr>
        <w:top w:val="none" w:sz="0" w:space="0" w:color="auto"/>
        <w:left w:val="none" w:sz="0" w:space="0" w:color="auto"/>
        <w:bottom w:val="none" w:sz="0" w:space="0" w:color="auto"/>
        <w:right w:val="none" w:sz="0" w:space="0" w:color="auto"/>
      </w:divBdr>
    </w:div>
    <w:div w:id="1909068446">
      <w:bodyDiv w:val="1"/>
      <w:marLeft w:val="0"/>
      <w:marRight w:val="0"/>
      <w:marTop w:val="0"/>
      <w:marBottom w:val="0"/>
      <w:divBdr>
        <w:top w:val="none" w:sz="0" w:space="0" w:color="auto"/>
        <w:left w:val="none" w:sz="0" w:space="0" w:color="auto"/>
        <w:bottom w:val="none" w:sz="0" w:space="0" w:color="auto"/>
        <w:right w:val="none" w:sz="0" w:space="0" w:color="auto"/>
      </w:divBdr>
    </w:div>
    <w:div w:id="2049724316">
      <w:bodyDiv w:val="1"/>
      <w:marLeft w:val="0"/>
      <w:marRight w:val="0"/>
      <w:marTop w:val="0"/>
      <w:marBottom w:val="0"/>
      <w:divBdr>
        <w:top w:val="none" w:sz="0" w:space="0" w:color="auto"/>
        <w:left w:val="none" w:sz="0" w:space="0" w:color="auto"/>
        <w:bottom w:val="none" w:sz="0" w:space="0" w:color="auto"/>
        <w:right w:val="none" w:sz="0" w:space="0" w:color="auto"/>
      </w:divBdr>
    </w:div>
    <w:div w:id="212966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85FA93-0AB5-46CD-A1CC-674A3D2D0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1741</Words>
  <Characters>9929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 Awathare</cp:lastModifiedBy>
  <cp:revision>5</cp:revision>
  <cp:lastPrinted>2024-09-28T06:39:00Z</cp:lastPrinted>
  <dcterms:created xsi:type="dcterms:W3CDTF">2024-09-28T14:44:00Z</dcterms:created>
  <dcterms:modified xsi:type="dcterms:W3CDTF">2024-09-28T15:01:00Z</dcterms:modified>
</cp:coreProperties>
</file>