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530F0" w14:textId="4144CA21" w:rsidR="00E07150" w:rsidRDefault="00B744DB" w:rsidP="00B744DB">
      <w:pPr>
        <w:jc w:val="center"/>
        <w:rPr>
          <w:b/>
          <w:bCs/>
        </w:rPr>
      </w:pPr>
      <w:bookmarkStart w:id="0" w:name="_Hlk172088475"/>
      <w:r w:rsidRPr="00B744DB">
        <w:rPr>
          <w:b/>
          <w:bCs/>
        </w:rPr>
        <w:t>THE EFFECT OF PERFORMANCE MANAGEMENT SYSTEMS ON JOB SATISFACTION AMONG STUDENT COUNSELLORS IN THE PRIVATE HIGHER EDUCATION SECTOR OF SRI LANKA- WITH SPECIAL REFERENCE TO THE ABC PVT. LTD</w:t>
      </w:r>
    </w:p>
    <w:bookmarkEnd w:id="0"/>
    <w:p w14:paraId="1EC6391A" w14:textId="77777777" w:rsidR="00AC170F" w:rsidRDefault="00AC170F" w:rsidP="00AC170F">
      <w:pPr>
        <w:jc w:val="center"/>
        <w:rPr>
          <w:b/>
          <w:bCs/>
        </w:rPr>
      </w:pPr>
      <w:r>
        <w:rPr>
          <w:b/>
          <w:bCs/>
        </w:rPr>
        <w:t>W.A.S. Peiris</w:t>
      </w:r>
      <w:r w:rsidRPr="00F53CA7">
        <w:rPr>
          <w:b/>
          <w:bCs/>
          <w:vertAlign w:val="superscript"/>
        </w:rPr>
        <w:t>1</w:t>
      </w:r>
      <w:r>
        <w:rPr>
          <w:b/>
          <w:bCs/>
        </w:rPr>
        <w:t xml:space="preserve">, N.A.S.S. </w:t>
      </w:r>
      <w:proofErr w:type="spellStart"/>
      <w:r>
        <w:rPr>
          <w:b/>
          <w:bCs/>
        </w:rPr>
        <w:t>Nagahawatta</w:t>
      </w:r>
      <w:proofErr w:type="spellEnd"/>
      <w:r>
        <w:rPr>
          <w:b/>
          <w:bCs/>
        </w:rPr>
        <w:t xml:space="preserve"> and D. Herath </w:t>
      </w:r>
    </w:p>
    <w:p w14:paraId="35895650" w14:textId="6650B9FF" w:rsidR="00AC170F" w:rsidRDefault="00AC170F" w:rsidP="00AC170F">
      <w:pPr>
        <w:jc w:val="center"/>
        <w:rPr>
          <w:rStyle w:val="Hyperlink"/>
          <w:b/>
          <w:bCs/>
          <w:i/>
          <w:iCs/>
          <w:sz w:val="20"/>
          <w:szCs w:val="20"/>
        </w:rPr>
      </w:pPr>
      <w:r w:rsidRPr="00AC170F">
        <w:rPr>
          <w:b/>
          <w:bCs/>
          <w:i/>
          <w:iCs/>
          <w:sz w:val="20"/>
          <w:szCs w:val="20"/>
          <w:vertAlign w:val="superscript"/>
        </w:rPr>
        <w:t>1</w:t>
      </w:r>
      <w:r>
        <w:rPr>
          <w:b/>
          <w:bCs/>
          <w:i/>
          <w:iCs/>
          <w:sz w:val="20"/>
          <w:szCs w:val="20"/>
        </w:rPr>
        <w:t>Lecturer, S</w:t>
      </w:r>
      <w:r w:rsidRPr="00A15028">
        <w:rPr>
          <w:b/>
          <w:bCs/>
          <w:i/>
          <w:iCs/>
          <w:sz w:val="20"/>
          <w:szCs w:val="20"/>
        </w:rPr>
        <w:t xml:space="preserve">chool of Business, </w:t>
      </w:r>
      <w:proofErr w:type="spellStart"/>
      <w:r w:rsidRPr="00A15028">
        <w:rPr>
          <w:b/>
          <w:bCs/>
          <w:i/>
          <w:iCs/>
          <w:sz w:val="20"/>
          <w:szCs w:val="20"/>
        </w:rPr>
        <w:t>Esoft</w:t>
      </w:r>
      <w:proofErr w:type="spellEnd"/>
      <w:r w:rsidRPr="00A15028">
        <w:rPr>
          <w:b/>
          <w:bCs/>
          <w:i/>
          <w:iCs/>
          <w:sz w:val="20"/>
          <w:szCs w:val="20"/>
        </w:rPr>
        <w:t xml:space="preserve"> Metro Campus, Colombo, Sri Lanka</w:t>
      </w:r>
      <w:r>
        <w:rPr>
          <w:b/>
          <w:bCs/>
          <w:i/>
          <w:iCs/>
          <w:sz w:val="20"/>
          <w:szCs w:val="20"/>
        </w:rPr>
        <w:t xml:space="preserve"> </w:t>
      </w:r>
      <w:hyperlink r:id="rId6" w:history="1">
        <w:r w:rsidRPr="002C51CC">
          <w:rPr>
            <w:rStyle w:val="Hyperlink"/>
            <w:b/>
            <w:bCs/>
            <w:i/>
            <w:iCs/>
            <w:sz w:val="20"/>
            <w:szCs w:val="20"/>
          </w:rPr>
          <w:t>aruni.peiris@esoft.lk</w:t>
        </w:r>
      </w:hyperlink>
    </w:p>
    <w:p w14:paraId="70C119EB" w14:textId="77777777" w:rsidR="00AC170F" w:rsidRPr="00A15028" w:rsidRDefault="00AC170F" w:rsidP="00AC170F">
      <w:pPr>
        <w:jc w:val="center"/>
        <w:rPr>
          <w:b/>
          <w:bCs/>
          <w:i/>
          <w:iCs/>
          <w:sz w:val="20"/>
          <w:szCs w:val="20"/>
        </w:rPr>
      </w:pPr>
      <w:r>
        <w:rPr>
          <w:b/>
          <w:bCs/>
          <w:i/>
          <w:iCs/>
          <w:sz w:val="20"/>
          <w:szCs w:val="20"/>
        </w:rPr>
        <w:t xml:space="preserve">Graduate, Guildhall School of Business and Law, </w:t>
      </w:r>
      <w:r w:rsidRPr="00A15028">
        <w:rPr>
          <w:b/>
          <w:bCs/>
          <w:i/>
          <w:iCs/>
          <w:sz w:val="20"/>
          <w:szCs w:val="20"/>
        </w:rPr>
        <w:t>London Metropolitan University, UK</w:t>
      </w:r>
    </w:p>
    <w:p w14:paraId="3B0C4AED" w14:textId="77777777" w:rsidR="00AC170F" w:rsidRDefault="00AC170F" w:rsidP="00AC170F">
      <w:pPr>
        <w:jc w:val="center"/>
        <w:rPr>
          <w:b/>
          <w:bCs/>
          <w:i/>
          <w:iCs/>
          <w:sz w:val="20"/>
          <w:szCs w:val="20"/>
          <w:vertAlign w:val="superscript"/>
        </w:rPr>
      </w:pPr>
      <w:r>
        <w:rPr>
          <w:b/>
          <w:bCs/>
          <w:i/>
          <w:iCs/>
          <w:sz w:val="20"/>
          <w:szCs w:val="20"/>
        </w:rPr>
        <w:t xml:space="preserve">Dean, </w:t>
      </w:r>
      <w:r w:rsidRPr="00A15028">
        <w:rPr>
          <w:b/>
          <w:bCs/>
          <w:i/>
          <w:iCs/>
          <w:sz w:val="20"/>
          <w:szCs w:val="20"/>
        </w:rPr>
        <w:t xml:space="preserve">School of Business, </w:t>
      </w:r>
      <w:proofErr w:type="spellStart"/>
      <w:r w:rsidRPr="00A15028">
        <w:rPr>
          <w:b/>
          <w:bCs/>
          <w:i/>
          <w:iCs/>
          <w:sz w:val="20"/>
          <w:szCs w:val="20"/>
        </w:rPr>
        <w:t>Esoft</w:t>
      </w:r>
      <w:proofErr w:type="spellEnd"/>
      <w:r w:rsidRPr="00A15028">
        <w:rPr>
          <w:b/>
          <w:bCs/>
          <w:i/>
          <w:iCs/>
          <w:sz w:val="20"/>
          <w:szCs w:val="20"/>
        </w:rPr>
        <w:t xml:space="preserve"> Metro Campus, Colombo, Sri Lanka</w:t>
      </w:r>
    </w:p>
    <w:p w14:paraId="18502187" w14:textId="6E45024F" w:rsidR="00B744DB" w:rsidRDefault="00B744DB" w:rsidP="00B744DB">
      <w:pPr>
        <w:jc w:val="left"/>
        <w:rPr>
          <w:b/>
          <w:bCs/>
        </w:rPr>
      </w:pPr>
      <w:r>
        <w:rPr>
          <w:b/>
          <w:bCs/>
        </w:rPr>
        <w:t>Introduction</w:t>
      </w:r>
    </w:p>
    <w:p w14:paraId="526FF078" w14:textId="6D30F757" w:rsidR="001D0D32" w:rsidRPr="00762CB3" w:rsidRDefault="00893D1A" w:rsidP="00762CB3">
      <w:pPr>
        <w:spacing w:after="0"/>
        <w:rPr>
          <w:rFonts w:cs="Times New Roman"/>
        </w:rPr>
      </w:pPr>
      <w:r w:rsidRPr="00762CB3">
        <w:t xml:space="preserve">Higher education across the world faces continuous transformations which </w:t>
      </w:r>
      <w:r w:rsidR="00762CB3" w:rsidRPr="00762CB3">
        <w:t xml:space="preserve">has </w:t>
      </w:r>
      <w:r w:rsidRPr="00762CB3">
        <w:t xml:space="preserve">significantly shaped the manner in which its industry, organizations and people perform. As </w:t>
      </w:r>
      <w:proofErr w:type="spellStart"/>
      <w:r w:rsidRPr="00762CB3">
        <w:t>Chahar</w:t>
      </w:r>
      <w:proofErr w:type="spellEnd"/>
      <w:r w:rsidRPr="00762CB3">
        <w:t xml:space="preserve"> and Hatwal (2018) has discussed, Higher education is related to the academic activities,</w:t>
      </w:r>
      <w:r w:rsidR="004B3AB2" w:rsidRPr="00762CB3">
        <w:t xml:space="preserve"> </w:t>
      </w:r>
      <w:r w:rsidRPr="00762CB3">
        <w:t xml:space="preserve">staff, students, administration, research work, financial support by the government and other supporters, activities by students etc. further, </w:t>
      </w:r>
      <w:r w:rsidR="00762CB3" w:rsidRPr="00762CB3">
        <w:t>p</w:t>
      </w:r>
      <w:r w:rsidRPr="00762CB3">
        <w:t>rivate higher education also continue on the academic and non-academic business operation funded with investments and other investment sources</w:t>
      </w:r>
      <w:r w:rsidR="001D0D32" w:rsidRPr="00762CB3">
        <w:rPr>
          <w:rFonts w:cs="Times New Roman"/>
        </w:rPr>
        <w:t xml:space="preserve">. Sri Lanka as a country cannot afford to be left behind in the scheme of things in which private higher education will play a key role. The Student Counselors or Student recruitment officers as </w:t>
      </w:r>
      <w:r w:rsidR="004B3AB2" w:rsidRPr="00762CB3">
        <w:rPr>
          <w:rFonts w:cs="Times New Roman"/>
        </w:rPr>
        <w:t>key personnel</w:t>
      </w:r>
      <w:r w:rsidR="001D0D32" w:rsidRPr="00762CB3">
        <w:rPr>
          <w:rFonts w:cs="Times New Roman"/>
        </w:rPr>
        <w:t xml:space="preserve"> in non-academic caliber in private education institution</w:t>
      </w:r>
      <w:r w:rsidR="004B3AB2" w:rsidRPr="00762CB3">
        <w:rPr>
          <w:rFonts w:cs="Times New Roman"/>
        </w:rPr>
        <w:t xml:space="preserve"> being</w:t>
      </w:r>
      <w:r w:rsidR="001D0D32" w:rsidRPr="00762CB3">
        <w:rPr>
          <w:rFonts w:cs="Times New Roman"/>
        </w:rPr>
        <w:t xml:space="preserve"> relatively target-oriented in nature, </w:t>
      </w:r>
      <w:r w:rsidR="004B3AB2" w:rsidRPr="00762CB3">
        <w:rPr>
          <w:rFonts w:cs="Times New Roman"/>
        </w:rPr>
        <w:t xml:space="preserve">focus on the </w:t>
      </w:r>
      <w:r w:rsidR="001D0D32" w:rsidRPr="00762CB3">
        <w:rPr>
          <w:rFonts w:cs="Times New Roman"/>
        </w:rPr>
        <w:t xml:space="preserve">primary responsibility to deliver the number of registrations and income to the business operation. While dealing with such nature of the job, keeping a performance management system to ensure job satisfaction is challenging. </w:t>
      </w:r>
    </w:p>
    <w:p w14:paraId="2B690FD9" w14:textId="77777777" w:rsidR="001D0D32" w:rsidRPr="00762CB3" w:rsidRDefault="001D0D32" w:rsidP="001D0D32">
      <w:pPr>
        <w:shd w:val="clear" w:color="auto" w:fill="FFFFFF"/>
        <w:spacing w:after="0" w:line="0" w:lineRule="auto"/>
        <w:rPr>
          <w:rFonts w:eastAsia="Times New Roman" w:cs="Times New Roman"/>
          <w:color w:val="231F20"/>
          <w:spacing w:val="18"/>
        </w:rPr>
      </w:pPr>
      <w:r w:rsidRPr="00762CB3">
        <w:rPr>
          <w:rFonts w:eastAsia="Times New Roman" w:cs="Times New Roman"/>
          <w:color w:val="231F20"/>
          <w:spacing w:val="18"/>
        </w:rPr>
        <w:t xml:space="preserve">job </w:t>
      </w:r>
    </w:p>
    <w:p w14:paraId="7891D304" w14:textId="77777777" w:rsidR="001D0D32" w:rsidRPr="00762CB3" w:rsidRDefault="001D0D32" w:rsidP="001D0D32">
      <w:pPr>
        <w:shd w:val="clear" w:color="auto" w:fill="FFFFFF"/>
        <w:spacing w:after="0" w:line="0" w:lineRule="auto"/>
        <w:rPr>
          <w:rFonts w:eastAsia="Times New Roman" w:cs="Times New Roman"/>
          <w:color w:val="231F20"/>
          <w:spacing w:val="1"/>
        </w:rPr>
      </w:pPr>
      <w:r w:rsidRPr="00762CB3">
        <w:rPr>
          <w:rFonts w:eastAsia="Times New Roman" w:cs="Times New Roman"/>
          <w:color w:val="231F20"/>
          <w:spacing w:val="1"/>
        </w:rPr>
        <w:t xml:space="preserve">satisfaction among school counsellors has </w:t>
      </w:r>
    </w:p>
    <w:p w14:paraId="0D5942D5" w14:textId="77777777" w:rsidR="001D0D32" w:rsidRPr="00762CB3" w:rsidRDefault="001D0D32" w:rsidP="001D0D32">
      <w:pPr>
        <w:shd w:val="clear" w:color="auto" w:fill="FFFFFF"/>
        <w:spacing w:after="0" w:line="0" w:lineRule="auto"/>
        <w:rPr>
          <w:rFonts w:eastAsia="Times New Roman" w:cs="Times New Roman"/>
          <w:color w:val="231F20"/>
          <w:spacing w:val="4"/>
        </w:rPr>
      </w:pPr>
      <w:r w:rsidRPr="00762CB3">
        <w:rPr>
          <w:rFonts w:eastAsia="Times New Roman" w:cs="Times New Roman"/>
          <w:color w:val="231F20"/>
          <w:spacing w:val="4"/>
        </w:rPr>
        <w:t xml:space="preserve">been widely researched in few developed </w:t>
      </w:r>
    </w:p>
    <w:p w14:paraId="34659AF4" w14:textId="77777777" w:rsidR="001D0D32" w:rsidRPr="00762CB3" w:rsidRDefault="001D0D32" w:rsidP="001D0D32">
      <w:pPr>
        <w:shd w:val="clear" w:color="auto" w:fill="FFFFFF"/>
        <w:spacing w:after="0" w:line="0" w:lineRule="auto"/>
        <w:rPr>
          <w:rFonts w:eastAsia="Times New Roman" w:cs="Times New Roman"/>
          <w:color w:val="231F20"/>
          <w:spacing w:val="9"/>
        </w:rPr>
      </w:pPr>
      <w:r w:rsidRPr="00762CB3">
        <w:rPr>
          <w:rFonts w:eastAsia="Times New Roman" w:cs="Times New Roman"/>
          <w:color w:val="231F20"/>
          <w:spacing w:val="9"/>
        </w:rPr>
        <w:t xml:space="preserve">economies. But little is known about job </w:t>
      </w:r>
    </w:p>
    <w:p w14:paraId="38F6579C" w14:textId="77777777" w:rsidR="001D0D32" w:rsidRPr="00762CB3" w:rsidRDefault="001D0D32" w:rsidP="001D0D32">
      <w:pPr>
        <w:shd w:val="clear" w:color="auto" w:fill="FFFFFF"/>
        <w:spacing w:after="0" w:line="0" w:lineRule="auto"/>
        <w:rPr>
          <w:rFonts w:eastAsia="Times New Roman" w:cs="Times New Roman"/>
          <w:color w:val="231F20"/>
          <w:spacing w:val="11"/>
        </w:rPr>
      </w:pPr>
      <w:r w:rsidRPr="00762CB3">
        <w:rPr>
          <w:rFonts w:eastAsia="Times New Roman" w:cs="Times New Roman"/>
          <w:color w:val="231F20"/>
          <w:spacing w:val="11"/>
        </w:rPr>
        <w:t xml:space="preserve">satisfaction among school counsellors in </w:t>
      </w:r>
    </w:p>
    <w:p w14:paraId="5D8BD4C3" w14:textId="77777777" w:rsidR="001D0D32" w:rsidRPr="00762CB3" w:rsidRDefault="001D0D32" w:rsidP="001D0D32">
      <w:pPr>
        <w:shd w:val="clear" w:color="auto" w:fill="FFFFFF"/>
        <w:spacing w:after="0" w:line="0" w:lineRule="auto"/>
        <w:rPr>
          <w:rFonts w:eastAsia="Times New Roman" w:cs="Times New Roman"/>
          <w:color w:val="231F20"/>
        </w:rPr>
      </w:pPr>
      <w:r w:rsidRPr="00762CB3">
        <w:rPr>
          <w:rFonts w:eastAsia="Times New Roman" w:cs="Times New Roman"/>
          <w:color w:val="231F20"/>
        </w:rPr>
        <w:t xml:space="preserve">developing countries, which this study and </w:t>
      </w:r>
    </w:p>
    <w:p w14:paraId="586E158E" w14:textId="77777777" w:rsidR="001D0D32" w:rsidRPr="00762CB3" w:rsidRDefault="001D0D32" w:rsidP="001D0D32">
      <w:pPr>
        <w:shd w:val="clear" w:color="auto" w:fill="FFFFFF"/>
        <w:spacing w:after="0" w:line="0" w:lineRule="auto"/>
        <w:rPr>
          <w:rFonts w:eastAsia="Times New Roman" w:cs="Times New Roman"/>
          <w:color w:val="231F20"/>
        </w:rPr>
      </w:pPr>
      <w:r w:rsidRPr="00762CB3">
        <w:rPr>
          <w:rFonts w:eastAsia="Times New Roman" w:cs="Times New Roman"/>
          <w:color w:val="231F20"/>
        </w:rPr>
        <w:t xml:space="preserve">future ones hope </w:t>
      </w:r>
      <w:proofErr w:type="gramStart"/>
      <w:r w:rsidRPr="00762CB3">
        <w:rPr>
          <w:rFonts w:eastAsia="Times New Roman" w:cs="Times New Roman"/>
          <w:color w:val="231F20"/>
        </w:rPr>
        <w:t>to  </w:t>
      </w:r>
      <w:proofErr w:type="gramEnd"/>
      <w:r w:rsidRPr="00762CB3">
        <w:rPr>
          <w:rFonts w:eastAsia="Times New Roman" w:cs="Times New Roman"/>
          <w:color w:val="231F20"/>
        </w:rPr>
        <w:t>ll.</w:t>
      </w:r>
    </w:p>
    <w:p w14:paraId="070DDA5F" w14:textId="7AF51441" w:rsidR="00754A23" w:rsidRPr="00762CB3" w:rsidRDefault="001D0D32" w:rsidP="00541522">
      <w:pPr>
        <w:rPr>
          <w:rFonts w:cs="Times New Roman"/>
        </w:rPr>
      </w:pPr>
      <w:r w:rsidRPr="00762CB3">
        <w:rPr>
          <w:rFonts w:cs="Times New Roman"/>
        </w:rPr>
        <w:t xml:space="preserve">However, according to </w:t>
      </w:r>
      <w:proofErr w:type="spellStart"/>
      <w:r w:rsidRPr="00762CB3">
        <w:rPr>
          <w:rFonts w:cs="Times New Roman"/>
        </w:rPr>
        <w:t>Eduwen</w:t>
      </w:r>
      <w:proofErr w:type="spellEnd"/>
      <w:r w:rsidRPr="00762CB3">
        <w:rPr>
          <w:rFonts w:cs="Times New Roman"/>
        </w:rPr>
        <w:t xml:space="preserve"> et al (2014), job satisfaction among student counselors has been researched in a few developed economies pertaining to higher education. However, little is known about job satisfaction among student counselors in developing countries.</w:t>
      </w:r>
      <w:r w:rsidRPr="00762CB3">
        <w:t xml:space="preserve"> With</w:t>
      </w:r>
      <w:r w:rsidR="00893D1A" w:rsidRPr="00762CB3">
        <w:t xml:space="preserve"> such significance the need for the performance management in higher education is</w:t>
      </w:r>
      <w:r w:rsidRPr="00762CB3">
        <w:t xml:space="preserve"> identified to be</w:t>
      </w:r>
      <w:r w:rsidR="00893D1A" w:rsidRPr="00762CB3">
        <w:t xml:space="preserve"> of timely importance. </w:t>
      </w:r>
      <w:r w:rsidR="00444679" w:rsidRPr="00762CB3">
        <w:t>A</w:t>
      </w:r>
      <w:r w:rsidR="00893D1A" w:rsidRPr="00762CB3">
        <w:t xml:space="preserve">ccording to </w:t>
      </w:r>
      <w:proofErr w:type="spellStart"/>
      <w:r w:rsidR="00893D1A" w:rsidRPr="00762CB3">
        <w:t>Dasanayaka</w:t>
      </w:r>
      <w:proofErr w:type="spellEnd"/>
      <w:r w:rsidR="00893D1A" w:rsidRPr="00762CB3">
        <w:t xml:space="preserve"> (2021) despite the significance of the performance appraisal process in the higher education sector to enhance the job satisfaction and productivity of their academic staff, and non-academic staff only a limited amount of research work has been reported so far pertaining to this research scope. Thus, the researchers have identified the current need for conducting and extensive study on the research area to address the existing knowledge</w:t>
      </w:r>
      <w:r w:rsidR="00754A23" w:rsidRPr="00762CB3">
        <w:t xml:space="preserve"> and evidence</w:t>
      </w:r>
      <w:r w:rsidR="00893D1A" w:rsidRPr="00762CB3">
        <w:t xml:space="preserve"> gap. </w:t>
      </w:r>
      <w:r w:rsidR="00754A23" w:rsidRPr="00762CB3">
        <w:rPr>
          <w:rFonts w:cs="Times New Roman"/>
        </w:rPr>
        <w:t>The aim of the research is to identify the effect of performance management systems on Job Satisfaction of Student Counselors in the Private Higher Education Industry.</w:t>
      </w:r>
    </w:p>
    <w:p w14:paraId="1FA86E9A" w14:textId="566ABC98" w:rsidR="00754A23" w:rsidRPr="00E860D6" w:rsidRDefault="00541522" w:rsidP="00754A23">
      <w:pPr>
        <w:rPr>
          <w:rFonts w:ascii="Times New Roman" w:hAnsi="Times New Roman" w:cs="Times New Roman"/>
          <w:sz w:val="24"/>
          <w:szCs w:val="24"/>
        </w:rPr>
      </w:pPr>
      <w:r>
        <w:rPr>
          <w:rFonts w:cs="Times New Roman"/>
          <w:b/>
          <w:bCs/>
          <w:szCs w:val="24"/>
        </w:rPr>
        <w:t xml:space="preserve">Research </w:t>
      </w:r>
      <w:r w:rsidR="00754A23" w:rsidRPr="00E860D6">
        <w:rPr>
          <w:rFonts w:ascii="Times New Roman" w:hAnsi="Times New Roman" w:cs="Times New Roman"/>
          <w:b/>
          <w:bCs/>
          <w:sz w:val="24"/>
          <w:szCs w:val="24"/>
        </w:rPr>
        <w:t>Objectives</w:t>
      </w:r>
    </w:p>
    <w:p w14:paraId="0C8D3149" w14:textId="6E89CFC7" w:rsidR="00754A23" w:rsidRPr="00762CB3" w:rsidRDefault="00754A23" w:rsidP="00541522">
      <w:pPr>
        <w:pStyle w:val="ListParagraph"/>
        <w:numPr>
          <w:ilvl w:val="0"/>
          <w:numId w:val="1"/>
        </w:numPr>
        <w:spacing w:line="240" w:lineRule="auto"/>
        <w:ind w:left="360"/>
        <w:rPr>
          <w:rFonts w:ascii="Cambria" w:hAnsi="Cambria" w:cs="Times New Roman"/>
        </w:rPr>
      </w:pPr>
      <w:r w:rsidRPr="00762CB3">
        <w:rPr>
          <w:rFonts w:ascii="Cambria" w:hAnsi="Cambria" w:cs="Times New Roman"/>
        </w:rPr>
        <w:t>To identify the level of relationship between a performance management system and job satisfaction.</w:t>
      </w:r>
    </w:p>
    <w:p w14:paraId="61B7E3CE"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To identify the effect of the performance management system fairness on job satisfaction.</w:t>
      </w:r>
    </w:p>
    <w:p w14:paraId="66AB3AEA"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 xml:space="preserve">To examine the effect of clarity of expectations on job satisfaction. </w:t>
      </w:r>
    </w:p>
    <w:p w14:paraId="51FFFE1F"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To examine the effect of Feedback on job satisfaction.</w:t>
      </w:r>
    </w:p>
    <w:p w14:paraId="64C4C04E"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To identify the effect of employee opportunities for development on job satisfaction.</w:t>
      </w:r>
    </w:p>
    <w:p w14:paraId="6B125064" w14:textId="77777777" w:rsidR="006612ED" w:rsidRPr="00762CB3" w:rsidRDefault="006612ED" w:rsidP="00541522">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To examine the effect of employee recognition on job satisfaction</w:t>
      </w:r>
    </w:p>
    <w:p w14:paraId="0A03AD1B" w14:textId="06116353" w:rsidR="00541522" w:rsidRPr="00762CB3" w:rsidRDefault="006612ED" w:rsidP="00754A23">
      <w:pPr>
        <w:pStyle w:val="ListParagraph"/>
        <w:numPr>
          <w:ilvl w:val="0"/>
          <w:numId w:val="1"/>
        </w:numPr>
        <w:spacing w:line="240" w:lineRule="auto"/>
        <w:ind w:left="360"/>
        <w:jc w:val="both"/>
        <w:rPr>
          <w:rFonts w:ascii="Cambria" w:hAnsi="Cambria" w:cs="Times New Roman"/>
        </w:rPr>
      </w:pPr>
      <w:r w:rsidRPr="00762CB3">
        <w:rPr>
          <w:rFonts w:ascii="Cambria" w:hAnsi="Cambria" w:cs="Times New Roman"/>
        </w:rPr>
        <w:t xml:space="preserve">To </w:t>
      </w:r>
      <w:r w:rsidR="00762CB3">
        <w:rPr>
          <w:rFonts w:ascii="Cambria" w:hAnsi="Cambria" w:cs="Times New Roman"/>
        </w:rPr>
        <w:t xml:space="preserve">provide </w:t>
      </w:r>
      <w:r w:rsidRPr="00762CB3">
        <w:rPr>
          <w:rFonts w:ascii="Cambria" w:hAnsi="Cambria" w:cs="Times New Roman"/>
        </w:rPr>
        <w:t>suggest</w:t>
      </w:r>
      <w:r w:rsidR="00762CB3">
        <w:rPr>
          <w:rFonts w:ascii="Cambria" w:hAnsi="Cambria" w:cs="Times New Roman"/>
        </w:rPr>
        <w:t>ions</w:t>
      </w:r>
      <w:r w:rsidRPr="00762CB3">
        <w:rPr>
          <w:rFonts w:ascii="Cambria" w:hAnsi="Cambria" w:cs="Times New Roman"/>
        </w:rPr>
        <w:t xml:space="preserve"> and recommendations for improving performance management systems in order to increase job satisfaction.</w:t>
      </w:r>
    </w:p>
    <w:p w14:paraId="1C4F3FC5" w14:textId="3A761C49" w:rsidR="004371AE" w:rsidRDefault="00B744DB" w:rsidP="00754A23">
      <w:pPr>
        <w:spacing w:after="0"/>
        <w:rPr>
          <w:b/>
          <w:bCs/>
        </w:rPr>
      </w:pPr>
      <w:r>
        <w:rPr>
          <w:b/>
          <w:bCs/>
        </w:rPr>
        <w:t>Literature Review</w:t>
      </w:r>
    </w:p>
    <w:p w14:paraId="29EDE5F3" w14:textId="207DE2DF" w:rsidR="00541522" w:rsidRDefault="00541522" w:rsidP="00B744DB">
      <w:pPr>
        <w:jc w:val="left"/>
        <w:rPr>
          <w:b/>
          <w:bCs/>
        </w:rPr>
      </w:pPr>
      <w:r>
        <w:rPr>
          <w:b/>
          <w:bCs/>
        </w:rPr>
        <w:t>Higher Education Industry</w:t>
      </w:r>
    </w:p>
    <w:p w14:paraId="18753857" w14:textId="344F6225" w:rsidR="00541522" w:rsidRPr="00762CB3" w:rsidRDefault="00541522" w:rsidP="00762CB3">
      <w:r w:rsidRPr="00762CB3">
        <w:t>A country’s education system plays a pivotal role in promoting economic growth and shared prosperity (Halil, 2017). Sri Lanka has enjoyed high school attainment and enrollment rates for several decades. However, it still faces major challenges in the education sector, and these challenges undermine the country’s inclusive growth goal and its ambition to become a competitive upper-middle-income country.</w:t>
      </w:r>
      <w:r w:rsidR="00B0505B" w:rsidRPr="00762CB3">
        <w:t xml:space="preserve"> The state and non-state sector higher education </w:t>
      </w:r>
      <w:r w:rsidR="00B0505B" w:rsidRPr="00762CB3">
        <w:lastRenderedPageBreak/>
        <w:t xml:space="preserve">providers have played a pivotal role within the industry. Currently there are only 15 statue universities in Sri Lanka. According to webometrics 2023 there are over 59 top ranked private universities in Sri Lanka. </w:t>
      </w:r>
      <w:r w:rsidR="00122CB5">
        <w:t>Hiran</w:t>
      </w:r>
      <w:r w:rsidR="00B0505B" w:rsidRPr="00762CB3">
        <w:t xml:space="preserve"> (2023) stated, the non-state higher education sector has contributed immensely in the past years. However, there are not sufficient formal regulations and standardizations in place to regularly and periodically monitor, maintain compliance and quality in all their teaching and training programmes</w:t>
      </w:r>
      <w:r w:rsidR="00762CB3">
        <w:t xml:space="preserve"> thus, creates the necessity for research. </w:t>
      </w:r>
    </w:p>
    <w:p w14:paraId="2B505DD0" w14:textId="5BF997CA" w:rsidR="004B3AB2" w:rsidRDefault="004B3AB2" w:rsidP="00B744DB">
      <w:pPr>
        <w:jc w:val="left"/>
        <w:rPr>
          <w:b/>
          <w:bCs/>
        </w:rPr>
      </w:pPr>
      <w:r>
        <w:rPr>
          <w:b/>
          <w:bCs/>
        </w:rPr>
        <w:t>Counseling in Education</w:t>
      </w:r>
    </w:p>
    <w:p w14:paraId="1140F73A" w14:textId="1BD0606E" w:rsidR="00B0505B" w:rsidRPr="00B0505B" w:rsidRDefault="00B0505B" w:rsidP="00762CB3">
      <w:r>
        <w:t>The educational counseling process is undertaken by a group of specialists at multiple levels in the administrative, supervisory and educational work (Levit</w:t>
      </w:r>
      <w:r w:rsidR="002C3A78">
        <w:t>t et al</w:t>
      </w:r>
      <w:r>
        <w:t xml:space="preserve">, 2015). According to </w:t>
      </w:r>
      <w:proofErr w:type="spellStart"/>
      <w:r>
        <w:t>Alkhamaiseh</w:t>
      </w:r>
      <w:proofErr w:type="spellEnd"/>
      <w:r>
        <w:t xml:space="preserve"> (2021) educational counseling </w:t>
      </w:r>
      <w:r w:rsidR="00762CB3">
        <w:t xml:space="preserve">is considered </w:t>
      </w:r>
      <w:r>
        <w:t xml:space="preserve">as the advisory services provided by the academic advisor – the faculty member- to develop the student cognitively, academically, and professionally, and solve problems that hinder their academic achievement. However, according to Amutha &amp; Priya (2021), the significant role of a student counselor is to provide information and guidance regarding students’ educational plans and personality developments to attain successful enrollment and completion of their higher education programmes. </w:t>
      </w:r>
    </w:p>
    <w:p w14:paraId="7B096C84" w14:textId="6C515334" w:rsidR="00B0505B" w:rsidRDefault="00B0505B" w:rsidP="00B744DB">
      <w:pPr>
        <w:jc w:val="left"/>
        <w:rPr>
          <w:b/>
          <w:bCs/>
        </w:rPr>
      </w:pPr>
      <w:r>
        <w:rPr>
          <w:b/>
          <w:bCs/>
        </w:rPr>
        <w:t xml:space="preserve">Performance Management and </w:t>
      </w:r>
      <w:r w:rsidR="004B3AB2">
        <w:rPr>
          <w:b/>
          <w:bCs/>
        </w:rPr>
        <w:t xml:space="preserve">Performance Management Systems </w:t>
      </w:r>
    </w:p>
    <w:p w14:paraId="6FB5C016" w14:textId="119E856B" w:rsidR="00B0505B" w:rsidRPr="00C4165D" w:rsidRDefault="00B0505B" w:rsidP="00C4165D">
      <w:r w:rsidRPr="00C4165D">
        <w:rPr>
          <w:shd w:val="clear" w:color="auto" w:fill="FFFFFF"/>
        </w:rPr>
        <w:t xml:space="preserve">According to </w:t>
      </w:r>
      <w:proofErr w:type="spellStart"/>
      <w:r w:rsidRPr="00C4165D">
        <w:rPr>
          <w:shd w:val="clear" w:color="auto" w:fill="FFFFFF"/>
        </w:rPr>
        <w:t>Paposa</w:t>
      </w:r>
      <w:proofErr w:type="spellEnd"/>
      <w:r w:rsidRPr="00C4165D">
        <w:rPr>
          <w:shd w:val="clear" w:color="auto" w:fill="FFFFFF"/>
        </w:rPr>
        <w:t xml:space="preserve"> &amp; Kumar (2016), Performance management is one of the most important human resources development practices and is crucial for every organization. To improve the performance of the employees, it is absolutely necessary to evaluate their performance at regular intervals to understand where they stand, what is being expected from them and what they are actually contributing. Brown et al, (2017) stated that Performance and development agreement form the basis for development, assessment, and feedback in the performance management process. authors define expectations in the form of a role profile, which sets out role requirements in terms of key result areas and the competencies required for effective performance. </w:t>
      </w:r>
      <w:proofErr w:type="spellStart"/>
      <w:r w:rsidRPr="00C4165D">
        <w:t>Pulakos</w:t>
      </w:r>
      <w:proofErr w:type="spellEnd"/>
      <w:r w:rsidRPr="00C4165D">
        <w:t xml:space="preserve"> (2014) stated that many researchers and experienced practitioners have identified several characteristics that are prerequisites for effective performance management systems, there are also many decisions that need to be made to design a system ideally suited for a given organization’s needs. One such decision is what purposes the system will serve.</w:t>
      </w:r>
    </w:p>
    <w:p w14:paraId="21DAF0A1" w14:textId="2C508EE0" w:rsidR="004B3AB2" w:rsidRDefault="00B0505B" w:rsidP="00B744DB">
      <w:pPr>
        <w:jc w:val="left"/>
        <w:rPr>
          <w:b/>
          <w:bCs/>
        </w:rPr>
      </w:pPr>
      <w:r>
        <w:rPr>
          <w:b/>
          <w:bCs/>
        </w:rPr>
        <w:t xml:space="preserve">Performance Management Systems </w:t>
      </w:r>
      <w:r w:rsidR="004B3AB2">
        <w:rPr>
          <w:b/>
          <w:bCs/>
        </w:rPr>
        <w:t>and Job Satisfaction</w:t>
      </w:r>
    </w:p>
    <w:p w14:paraId="2985F0BB" w14:textId="44B0F29C" w:rsidR="00B0505B" w:rsidRPr="005B647E" w:rsidRDefault="00B0505B" w:rsidP="00762CB3">
      <w:pPr>
        <w:rPr>
          <w:shd w:val="clear" w:color="auto" w:fill="FFFFFF"/>
        </w:rPr>
      </w:pPr>
      <w:r w:rsidRPr="00C4165D">
        <w:t>According to Jayathilake (2017), Job satisfaction is an important attribute that organizations desire of their employees. In the higher education context, if nonacademic employees are not satisfied with their motivation factors, employee performance is very low, and inefficiency is increased. According to Halim (2019) job fairness is an important factor that determines job satisfaction and when employees consider a decision as fair, it will have an impact on the emergence of satisfaction and increase a sense of acceptance and motivation to produce a better work performance.</w:t>
      </w:r>
      <w:r w:rsidR="00C343D2" w:rsidRPr="00C4165D">
        <w:t xml:space="preserve"> According to Nazeer (2023), offering great benefits is an important factor in creating job satisfaction, there are other things you can do to create an engaged and satisfied workforce. One of the best ones is to offer learning opportunities for every employee. A good LMS system can allow organizations to offer different courses for employees to take when they want. </w:t>
      </w:r>
      <w:r w:rsidR="00C343D2" w:rsidRPr="00C4165D">
        <w:rPr>
          <w:shd w:val="clear" w:color="auto" w:fill="FFFFFF"/>
        </w:rPr>
        <w:t xml:space="preserve">Hassan (2013) stated that role clarification is likely to be important in enhancing role clarity in workgroups especially when there is substantial uncertainty about work objectives and performance expectations. </w:t>
      </w:r>
      <w:r w:rsidR="005B647E">
        <w:rPr>
          <w:shd w:val="clear" w:color="auto" w:fill="FFFFFF"/>
        </w:rPr>
        <w:t xml:space="preserve"> </w:t>
      </w:r>
      <w:r w:rsidR="00C343D2" w:rsidRPr="00C4165D">
        <w:rPr>
          <w:shd w:val="clear" w:color="auto" w:fill="FFFFFF"/>
        </w:rPr>
        <w:t>According to Lam, et al (2013), argued that timely and accurate feedback is beneficial to both organizations and individuals, and such feedback is seen to play a significant role in the development of job and organizational attitudes, particularly when it is accepted and comprehended well.  According to Ling (2019) stated that Feedback and value are information’s with relations to work environment will indicate how well is a subordinate is performing.</w:t>
      </w:r>
      <w:r w:rsidR="00C343D2" w:rsidRPr="00C4165D">
        <w:t xml:space="preserve"> According to Widodo et al (2023), Seeing the importance of the influence of promotion, career development, work motivation in increasing employee job satisfaction, it is appropriate for promotion, career development, and work motivation to be given by every organization, both private organizations and government organizations. Provision of promotion, career development, and work </w:t>
      </w:r>
      <w:r w:rsidR="00C343D2" w:rsidRPr="00C4165D">
        <w:lastRenderedPageBreak/>
        <w:t xml:space="preserve">motivation is absolutely necessary to encourage employees to excel, which will ultimately facilitate organizational tasks. </w:t>
      </w:r>
      <w:r w:rsidR="00C343D2" w:rsidRPr="00C4165D">
        <w:rPr>
          <w:shd w:val="clear" w:color="auto" w:fill="FFFFFF"/>
        </w:rPr>
        <w:t>According to Danish &amp; Ali (2013), argued that the motivation of employees and their productivity can be enhanced by providing them effective recognition which ultimately results in improved performance of organizations.</w:t>
      </w:r>
      <w:r w:rsidR="005B647E">
        <w:rPr>
          <w:shd w:val="clear" w:color="auto" w:fill="FFFFFF"/>
        </w:rPr>
        <w:t xml:space="preserve"> </w:t>
      </w:r>
      <w:r w:rsidRPr="00E71452">
        <w:t xml:space="preserve">In the recent past several studies were carried out the factors such as training and development, compensation and benefits, flexible working hours, and reported the results on </w:t>
      </w:r>
      <w:r w:rsidR="00C4165D" w:rsidRPr="00E71452">
        <w:t>performance management system</w:t>
      </w:r>
      <w:r w:rsidRPr="00E71452">
        <w:t xml:space="preserve"> and its effect on employee job performance and Job Satisfaction. However, factors that affect the performance management system as a whole</w:t>
      </w:r>
      <w:r>
        <w:t xml:space="preserve"> </w:t>
      </w:r>
      <w:r w:rsidRPr="00E71452">
        <w:t>like Fairness, Clarity of Expectations, Feedback, Opportunities for Development and Recognition positivist approach i.e. with scientific evidence are rarely carried out. Further a comparatives analysis of the said factors among Student Counselors or Student Recruitment Officers in the Private Higher Education Industry has not been carried out and not reported in the research studies. Therefore, this empirical research study has taken the initiative to fill this research gap.</w:t>
      </w:r>
    </w:p>
    <w:p w14:paraId="0381CE97" w14:textId="5FD203F1" w:rsidR="00B744DB" w:rsidRDefault="00B744DB" w:rsidP="00B744DB">
      <w:pPr>
        <w:jc w:val="left"/>
        <w:rPr>
          <w:b/>
          <w:bCs/>
        </w:rPr>
      </w:pPr>
      <w:r>
        <w:rPr>
          <w:b/>
          <w:bCs/>
        </w:rPr>
        <w:t>Methodology</w:t>
      </w:r>
    </w:p>
    <w:p w14:paraId="2214B83E" w14:textId="3EDDA922" w:rsidR="00541522" w:rsidRPr="00762CB3" w:rsidRDefault="00B17874" w:rsidP="00762CB3">
      <w:pPr>
        <w:rPr>
          <w:rFonts w:cs="Times New Roman"/>
        </w:rPr>
      </w:pPr>
      <w:r w:rsidRPr="00762CB3">
        <w:t xml:space="preserve">The study aims to provide a comprehensive </w:t>
      </w:r>
      <w:r w:rsidR="00754A23" w:rsidRPr="00762CB3">
        <w:t>discussion</w:t>
      </w:r>
      <w:r w:rsidRPr="00762CB3">
        <w:t xml:space="preserve"> on the effect of performance management systems on job satisfaction </w:t>
      </w:r>
      <w:r w:rsidR="00754A23" w:rsidRPr="00762CB3">
        <w:t xml:space="preserve">of student counsellors in </w:t>
      </w:r>
      <w:r w:rsidR="00826155" w:rsidRPr="00762CB3">
        <w:t>pri</w:t>
      </w:r>
      <w:r w:rsidR="00444679" w:rsidRPr="00762CB3">
        <w:t xml:space="preserve">vate sector. In order to conduct the study, the researchers have adopted the positivism as the research philosophy; the best fit for the philosophical stance. The deductive research approach is followed where the existing theories in literature were tested out. </w:t>
      </w:r>
      <w:r w:rsidR="00444679" w:rsidRPr="00762CB3">
        <w:rPr>
          <w:rFonts w:cs="Times New Roman"/>
        </w:rPr>
        <w:t>In the deductive research approach the most commonly used research strategy is Case Study and Survey and hence case-study based survey method following a mono quantitative method is selected. A cross-sectional study is conducted focusing on a given period of time and as the data collection technique questionnaire has been employed. The data analysis followed IBM SPSS 2</w:t>
      </w:r>
      <w:r w:rsidR="006612ED" w:rsidRPr="00762CB3">
        <w:rPr>
          <w:rFonts w:cs="Times New Roman"/>
        </w:rPr>
        <w:t>2</w:t>
      </w:r>
      <w:r w:rsidR="00444679" w:rsidRPr="00762CB3">
        <w:rPr>
          <w:rFonts w:cs="Times New Roman"/>
        </w:rPr>
        <w:t xml:space="preserve"> statistical data analysis software. </w:t>
      </w:r>
      <w:r w:rsidR="006612ED" w:rsidRPr="00762CB3">
        <w:rPr>
          <w:rFonts w:cs="Times New Roman"/>
        </w:rPr>
        <w:t>The correlation has been tested to analyze the strength and relationship between independent and dependent variables were tested and evaluated using Pearson correlation using two tailed analyses. Regression models and Chi-square were used to test the hypotheses to confirm w</w:t>
      </w:r>
      <w:r w:rsidR="00C4165D">
        <w:rPr>
          <w:rFonts w:cs="Times New Roman"/>
        </w:rPr>
        <w:t>he</w:t>
      </w:r>
      <w:r w:rsidR="006612ED" w:rsidRPr="00762CB3">
        <w:rPr>
          <w:rFonts w:cs="Times New Roman"/>
        </w:rPr>
        <w:t xml:space="preserve">ther </w:t>
      </w:r>
      <w:r w:rsidR="00C4165D">
        <w:rPr>
          <w:rFonts w:cs="Times New Roman"/>
        </w:rPr>
        <w:t xml:space="preserve">to </w:t>
      </w:r>
      <w:r w:rsidR="006612ED" w:rsidRPr="00762CB3">
        <w:rPr>
          <w:rFonts w:cs="Times New Roman"/>
        </w:rPr>
        <w:t xml:space="preserve">accept </w:t>
      </w:r>
      <w:r w:rsidR="00C4165D">
        <w:rPr>
          <w:rFonts w:cs="Times New Roman"/>
        </w:rPr>
        <w:t>or</w:t>
      </w:r>
      <w:r w:rsidR="006612ED" w:rsidRPr="00762CB3">
        <w:rPr>
          <w:rFonts w:cs="Times New Roman"/>
        </w:rPr>
        <w:t xml:space="preserve"> reject the null hypothesis.</w:t>
      </w:r>
      <w:r w:rsidR="00541522" w:rsidRPr="00762CB3">
        <w:rPr>
          <w:rFonts w:cs="Times New Roman"/>
        </w:rPr>
        <w:t xml:space="preserve"> </w:t>
      </w:r>
      <w:r w:rsidR="00C343D2" w:rsidRPr="00762CB3">
        <w:rPr>
          <w:rFonts w:cs="Times New Roman"/>
        </w:rPr>
        <w:t>The research study is based on casual design where the researcher</w:t>
      </w:r>
      <w:r w:rsidR="00C4165D">
        <w:rPr>
          <w:rFonts w:cs="Times New Roman"/>
        </w:rPr>
        <w:t>s</w:t>
      </w:r>
      <w:r w:rsidR="00C343D2" w:rsidRPr="00762CB3">
        <w:rPr>
          <w:rFonts w:cs="Times New Roman"/>
        </w:rPr>
        <w:t xml:space="preserve"> has </w:t>
      </w:r>
      <w:r w:rsidR="00122CB5" w:rsidRPr="00762CB3">
        <w:rPr>
          <w:rFonts w:cs="Times New Roman"/>
        </w:rPr>
        <w:t>identified</w:t>
      </w:r>
      <w:r w:rsidR="00C343D2" w:rsidRPr="00762CB3">
        <w:rPr>
          <w:rFonts w:cs="Times New Roman"/>
        </w:rPr>
        <w:t xml:space="preserve"> the variables of performance management systems, and whether it has an impact to the student counselors’ job satisfaction of the ABC Pvt Ltd Company.</w:t>
      </w:r>
    </w:p>
    <w:p w14:paraId="10B177F0" w14:textId="1C7870FF" w:rsidR="00541522" w:rsidRDefault="00541522" w:rsidP="00541522">
      <w:pPr>
        <w:rPr>
          <w:rFonts w:cs="Times New Roman"/>
          <w:b/>
          <w:bCs/>
          <w:szCs w:val="24"/>
        </w:rPr>
      </w:pPr>
      <w:r w:rsidRPr="0026660B">
        <w:rPr>
          <w:rFonts w:ascii="Times New Roman" w:hAnsi="Times New Roman" w:cs="Times New Roman"/>
          <w:b/>
          <w:bCs/>
          <w:sz w:val="24"/>
          <w:szCs w:val="24"/>
        </w:rPr>
        <w:t>Conceptual Framework</w:t>
      </w:r>
    </w:p>
    <w:p w14:paraId="46591249" w14:textId="245C933C" w:rsidR="00C343D2" w:rsidRDefault="00541522" w:rsidP="005B647E">
      <w:pPr>
        <w:jc w:val="center"/>
        <w:rPr>
          <w:rFonts w:cs="Times New Roman"/>
          <w:szCs w:val="24"/>
        </w:rPr>
      </w:pPr>
      <w:r w:rsidRPr="004718F5">
        <w:rPr>
          <w:rFonts w:ascii="Times New Roman" w:hAnsi="Times New Roman" w:cs="Times New Roman"/>
          <w:noProof/>
          <w:sz w:val="24"/>
          <w:szCs w:val="24"/>
        </w:rPr>
        <w:drawing>
          <wp:inline distT="0" distB="0" distL="0" distR="0" wp14:anchorId="15FE26C4" wp14:editId="3AEE2960">
            <wp:extent cx="3846383" cy="1893194"/>
            <wp:effectExtent l="0" t="0" r="1905" b="0"/>
            <wp:docPr id="784125351"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4125351" name="Picture 1" descr="A diagram of a diagram&#10;&#10;Description automatically generated"/>
                    <pic:cNvPicPr/>
                  </pic:nvPicPr>
                  <pic:blipFill>
                    <a:blip r:embed="rId7"/>
                    <a:stretch>
                      <a:fillRect/>
                    </a:stretch>
                  </pic:blipFill>
                  <pic:spPr>
                    <a:xfrm>
                      <a:off x="0" y="0"/>
                      <a:ext cx="3877088" cy="1908307"/>
                    </a:xfrm>
                    <a:prstGeom prst="rect">
                      <a:avLst/>
                    </a:prstGeom>
                  </pic:spPr>
                </pic:pic>
              </a:graphicData>
            </a:graphic>
          </wp:inline>
        </w:drawing>
      </w:r>
    </w:p>
    <w:p w14:paraId="1987E00D" w14:textId="04009342" w:rsidR="00874559" w:rsidRDefault="00874559" w:rsidP="005B647E">
      <w:pPr>
        <w:pStyle w:val="Caption"/>
        <w:rPr>
          <w:b/>
          <w:bCs/>
          <w:i w:val="0"/>
          <w:iCs w:val="0"/>
          <w:color w:val="auto"/>
          <w:sz w:val="22"/>
          <w:szCs w:val="22"/>
        </w:rPr>
      </w:pPr>
      <w:r w:rsidRPr="00874559">
        <w:rPr>
          <w:b/>
          <w:bCs/>
          <w:i w:val="0"/>
          <w:iCs w:val="0"/>
          <w:color w:val="auto"/>
          <w:sz w:val="22"/>
          <w:szCs w:val="22"/>
        </w:rPr>
        <w:t xml:space="preserve">Figure </w:t>
      </w:r>
      <w:r w:rsidR="00B552C1">
        <w:rPr>
          <w:b/>
          <w:bCs/>
          <w:i w:val="0"/>
          <w:iCs w:val="0"/>
          <w:color w:val="auto"/>
          <w:sz w:val="22"/>
          <w:szCs w:val="22"/>
        </w:rPr>
        <w:t>1</w:t>
      </w:r>
      <w:r w:rsidRPr="00874559">
        <w:rPr>
          <w:b/>
          <w:bCs/>
          <w:i w:val="0"/>
          <w:iCs w:val="0"/>
          <w:color w:val="auto"/>
          <w:sz w:val="22"/>
          <w:szCs w:val="22"/>
        </w:rPr>
        <w:t xml:space="preserve">: Conceptual Framework </w:t>
      </w:r>
    </w:p>
    <w:p w14:paraId="7AEB57C7" w14:textId="0CAAFF3C" w:rsidR="00874559" w:rsidRPr="00874559" w:rsidRDefault="00874559"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1A618F8E" w14:textId="0FECF64C" w:rsidR="006612ED" w:rsidRDefault="006612ED" w:rsidP="00762CB3">
      <w:r>
        <w:t>In order to achieve the objectives of research study following hypothesis statements were made to be tested by empirical findings.</w:t>
      </w:r>
    </w:p>
    <w:p w14:paraId="7F675C07" w14:textId="77777777" w:rsidR="006612ED" w:rsidRPr="00533ECF" w:rsidRDefault="006612ED" w:rsidP="006612ED">
      <w:pPr>
        <w:spacing w:line="360" w:lineRule="auto"/>
        <w:rPr>
          <w:rFonts w:ascii="Times New Roman" w:hAnsi="Times New Roman" w:cs="Times New Roman"/>
          <w:b/>
          <w:bCs/>
          <w:iCs/>
          <w:sz w:val="24"/>
          <w:szCs w:val="24"/>
        </w:rPr>
      </w:pPr>
      <w:r w:rsidRPr="00533ECF">
        <w:rPr>
          <w:rFonts w:ascii="Times New Roman" w:hAnsi="Times New Roman" w:cs="Times New Roman"/>
          <w:b/>
          <w:bCs/>
          <w:iCs/>
          <w:sz w:val="24"/>
          <w:szCs w:val="24"/>
        </w:rPr>
        <w:t>Alternative Hypothesis (H1)</w:t>
      </w:r>
    </w:p>
    <w:p w14:paraId="3B4283AF" w14:textId="77777777" w:rsidR="006612ED" w:rsidRPr="004718F5" w:rsidRDefault="006612ED" w:rsidP="00762CB3">
      <w:r w:rsidRPr="004718F5">
        <w:t>H1</w:t>
      </w:r>
      <w:r>
        <w:t xml:space="preserve"> A</w:t>
      </w:r>
      <w:r w:rsidRPr="004718F5">
        <w:t>: There is a relationship between Performance Management System Fairness and Job Satisfaction</w:t>
      </w:r>
      <w:r>
        <w:t xml:space="preserve"> of Student Counselors.</w:t>
      </w:r>
    </w:p>
    <w:p w14:paraId="01C2B642" w14:textId="77777777" w:rsidR="006612ED" w:rsidRPr="00B67D5E" w:rsidRDefault="006612ED" w:rsidP="00762CB3">
      <w:r w:rsidRPr="004718F5">
        <w:lastRenderedPageBreak/>
        <w:t>H2</w:t>
      </w:r>
      <w:r>
        <w:t xml:space="preserve"> A</w:t>
      </w:r>
      <w:r w:rsidRPr="004718F5">
        <w:t>: There is a relationship between Clarity of Expectations and Job Satisfaction</w:t>
      </w:r>
      <w:r>
        <w:t xml:space="preserve"> of Student Counselors.</w:t>
      </w:r>
    </w:p>
    <w:p w14:paraId="25D6A1C0" w14:textId="77777777" w:rsidR="006612ED" w:rsidRPr="007B632F" w:rsidRDefault="006612ED" w:rsidP="00762CB3">
      <w:r w:rsidRPr="004718F5">
        <w:t>H3</w:t>
      </w:r>
      <w:r>
        <w:t xml:space="preserve"> A</w:t>
      </w:r>
      <w:r w:rsidRPr="004718F5">
        <w:t>: There is a relationship between Feedback and Job Satisfaction</w:t>
      </w:r>
      <w:r>
        <w:t xml:space="preserve"> of Student Counselors.</w:t>
      </w:r>
    </w:p>
    <w:p w14:paraId="3607F6D4" w14:textId="77777777" w:rsidR="006612ED" w:rsidRPr="00B67D5E" w:rsidRDefault="006612ED" w:rsidP="00762CB3">
      <w:r w:rsidRPr="004718F5">
        <w:t>H4</w:t>
      </w:r>
      <w:r>
        <w:t xml:space="preserve"> A</w:t>
      </w:r>
      <w:r w:rsidRPr="004718F5">
        <w:t>: There is a relationship between Opportunities for Development and Job Satisfaction</w:t>
      </w:r>
      <w:r>
        <w:t xml:space="preserve"> of Student Counselors.</w:t>
      </w:r>
    </w:p>
    <w:p w14:paraId="7F97C384" w14:textId="0E892670" w:rsidR="006612ED" w:rsidRDefault="006612ED" w:rsidP="00762CB3">
      <w:r w:rsidRPr="004718F5">
        <w:t>H5</w:t>
      </w:r>
      <w:r>
        <w:t xml:space="preserve"> A</w:t>
      </w:r>
      <w:r w:rsidRPr="004718F5">
        <w:t>: There is a relationship between Recognition and Job Satisfaction</w:t>
      </w:r>
      <w:r>
        <w:t xml:space="preserve"> of Student</w:t>
      </w:r>
    </w:p>
    <w:p w14:paraId="5D31122C" w14:textId="1E73E8AA" w:rsidR="006612ED" w:rsidRPr="00444679" w:rsidRDefault="006612ED" w:rsidP="00762CB3">
      <w:r>
        <w:t xml:space="preserve">Ethical consideration of the research study was maintained by the researchers through voluntary consent of the participants, providing full information and the maintenance of the confidential status of the data gathered. </w:t>
      </w:r>
    </w:p>
    <w:p w14:paraId="1DDBBDFA" w14:textId="16AD27D4" w:rsidR="00B744DB" w:rsidRDefault="00B744DB" w:rsidP="00B744DB">
      <w:pPr>
        <w:jc w:val="left"/>
        <w:rPr>
          <w:b/>
          <w:bCs/>
        </w:rPr>
      </w:pPr>
      <w:r>
        <w:rPr>
          <w:b/>
          <w:bCs/>
        </w:rPr>
        <w:t>Results and Discussion</w:t>
      </w:r>
    </w:p>
    <w:p w14:paraId="51B6205B" w14:textId="77777777" w:rsidR="006612ED" w:rsidRDefault="006612ED" w:rsidP="00541522">
      <w:pPr>
        <w:rPr>
          <w:rFonts w:cs="Times New Roman"/>
          <w:szCs w:val="24"/>
        </w:rPr>
      </w:pPr>
      <w:r>
        <w:rPr>
          <w:rFonts w:cs="Times New Roman"/>
          <w:szCs w:val="24"/>
        </w:rPr>
        <w:t xml:space="preserve">As the sample of the research 103 student counselors were selected from a population of 140 student counselors across 40 branch networks of the ABC (PVT) Ltd; a leading higher education organization in Sri Lanka. </w:t>
      </w:r>
    </w:p>
    <w:p w14:paraId="53043446" w14:textId="17FEF0F3" w:rsidR="006612ED" w:rsidRPr="00874559" w:rsidRDefault="006612ED" w:rsidP="00874559">
      <w:pPr>
        <w:spacing w:after="0" w:line="360" w:lineRule="auto"/>
        <w:jc w:val="left"/>
        <w:rPr>
          <w:rFonts w:cs="Times New Roman"/>
          <w:b/>
          <w:bCs/>
        </w:rPr>
      </w:pPr>
      <w:r w:rsidRPr="00874559">
        <w:rPr>
          <w:rFonts w:cs="Times New Roman"/>
          <w:b/>
          <w:bCs/>
        </w:rPr>
        <w:t xml:space="preserve">Table </w:t>
      </w:r>
      <w:r w:rsidR="005B647E">
        <w:rPr>
          <w:rFonts w:cs="Times New Roman"/>
          <w:b/>
          <w:bCs/>
        </w:rPr>
        <w:t>1</w:t>
      </w:r>
      <w:r w:rsidRPr="00874559">
        <w:rPr>
          <w:rFonts w:cs="Times New Roman"/>
          <w:b/>
          <w:bCs/>
        </w:rPr>
        <w:t xml:space="preserve"> – Student Counselor Population and Sample</w:t>
      </w:r>
    </w:p>
    <w:p w14:paraId="735ECC66" w14:textId="1FC09BD5" w:rsidR="00113403" w:rsidRDefault="006612ED" w:rsidP="00541522">
      <w:pPr>
        <w:spacing w:after="0"/>
        <w:jc w:val="center"/>
        <w:rPr>
          <w:rFonts w:cs="Times New Roman"/>
          <w:szCs w:val="24"/>
        </w:rPr>
      </w:pPr>
      <w:r w:rsidRPr="009A58B5">
        <w:rPr>
          <w:noProof/>
        </w:rPr>
        <w:drawing>
          <wp:inline distT="0" distB="0" distL="0" distR="0" wp14:anchorId="4A693B5B" wp14:editId="4216EB99">
            <wp:extent cx="3584609" cy="1562100"/>
            <wp:effectExtent l="0" t="0" r="0" b="0"/>
            <wp:docPr id="16747261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94854" cy="1566565"/>
                    </a:xfrm>
                    <a:prstGeom prst="rect">
                      <a:avLst/>
                    </a:prstGeom>
                    <a:noFill/>
                    <a:ln>
                      <a:noFill/>
                    </a:ln>
                  </pic:spPr>
                </pic:pic>
              </a:graphicData>
            </a:graphic>
          </wp:inline>
        </w:drawing>
      </w:r>
    </w:p>
    <w:p w14:paraId="13EF44EB" w14:textId="77777777" w:rsidR="005B647E" w:rsidRPr="00874559" w:rsidRDefault="005B647E"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130EDB1A" w14:textId="5066A7BC" w:rsidR="00541522" w:rsidRPr="00762CB3" w:rsidRDefault="00C343D2" w:rsidP="00541522">
      <w:pPr>
        <w:rPr>
          <w:rFonts w:cs="Times New Roman"/>
          <w:b/>
          <w:bCs/>
        </w:rPr>
      </w:pPr>
      <w:r w:rsidRPr="00762CB3">
        <w:rPr>
          <w:rFonts w:cs="Times New Roman"/>
          <w:b/>
          <w:bCs/>
        </w:rPr>
        <w:t>Reliability testing</w:t>
      </w:r>
    </w:p>
    <w:p w14:paraId="0D3DC778" w14:textId="2A6E576C" w:rsidR="009C049C" w:rsidRDefault="009C049C" w:rsidP="00762CB3">
      <w:r>
        <w:t xml:space="preserve">In the SPSS Survival Manual (Pallant, 2013) for the reliability and the validity of a research tool and for a better internal consistency of the research tool the use of Cronbach’s Alpha as a measurement of internal consistency is commendable. </w:t>
      </w:r>
    </w:p>
    <w:p w14:paraId="229AF287" w14:textId="0BCB559E" w:rsidR="005B647E" w:rsidRPr="00874559" w:rsidRDefault="005B647E" w:rsidP="005B647E">
      <w:pPr>
        <w:spacing w:after="0" w:line="360" w:lineRule="auto"/>
        <w:jc w:val="left"/>
        <w:rPr>
          <w:rFonts w:cs="Times New Roman"/>
          <w:b/>
          <w:bCs/>
        </w:rPr>
      </w:pPr>
      <w:r w:rsidRPr="00874559">
        <w:rPr>
          <w:rFonts w:cs="Times New Roman"/>
          <w:b/>
          <w:bCs/>
        </w:rPr>
        <w:t xml:space="preserve">Table </w:t>
      </w:r>
      <w:r>
        <w:rPr>
          <w:rFonts w:cs="Times New Roman"/>
          <w:b/>
          <w:bCs/>
        </w:rPr>
        <w:t>2</w:t>
      </w:r>
      <w:r w:rsidRPr="00874559">
        <w:rPr>
          <w:rFonts w:cs="Times New Roman"/>
          <w:b/>
          <w:bCs/>
        </w:rPr>
        <w:t xml:space="preserve"> – </w:t>
      </w:r>
      <w:r>
        <w:rPr>
          <w:rFonts w:cs="Times New Roman"/>
          <w:b/>
          <w:bCs/>
        </w:rPr>
        <w:t>Reliability testing Cronbach’s Alpha</w:t>
      </w:r>
    </w:p>
    <w:tbl>
      <w:tblPr>
        <w:tblStyle w:val="TableGrid"/>
        <w:tblW w:w="0" w:type="auto"/>
        <w:tblLook w:val="04A0" w:firstRow="1" w:lastRow="0" w:firstColumn="1" w:lastColumn="0" w:noHBand="0" w:noVBand="1"/>
      </w:tblPr>
      <w:tblGrid>
        <w:gridCol w:w="4045"/>
        <w:gridCol w:w="2160"/>
        <w:gridCol w:w="2451"/>
      </w:tblGrid>
      <w:tr w:rsidR="009C049C" w14:paraId="126A501C" w14:textId="77777777" w:rsidTr="00874559">
        <w:tc>
          <w:tcPr>
            <w:tcW w:w="8656" w:type="dxa"/>
            <w:gridSpan w:val="3"/>
            <w:shd w:val="clear" w:color="auto" w:fill="595959" w:themeFill="text1" w:themeFillTint="A6"/>
          </w:tcPr>
          <w:p w14:paraId="45B02AE4" w14:textId="12028BF0" w:rsidR="009C049C" w:rsidRDefault="009C049C" w:rsidP="009C049C">
            <w:pPr>
              <w:jc w:val="center"/>
              <w:rPr>
                <w:rFonts w:cs="Times New Roman"/>
              </w:rPr>
            </w:pPr>
            <w:r w:rsidRPr="00874559">
              <w:rPr>
                <w:rFonts w:cs="Times New Roman"/>
                <w:color w:val="FFFFFF" w:themeColor="background1"/>
              </w:rPr>
              <w:t>Reliability Statistics</w:t>
            </w:r>
          </w:p>
        </w:tc>
      </w:tr>
      <w:tr w:rsidR="009C049C" w14:paraId="6190CDCC" w14:textId="77777777" w:rsidTr="00874559">
        <w:tc>
          <w:tcPr>
            <w:tcW w:w="4045" w:type="dxa"/>
            <w:shd w:val="clear" w:color="auto" w:fill="AEAAAA" w:themeFill="background2" w:themeFillShade="BF"/>
          </w:tcPr>
          <w:p w14:paraId="13900F80" w14:textId="55205C67" w:rsidR="009C049C" w:rsidRDefault="009C049C" w:rsidP="00541522">
            <w:pPr>
              <w:rPr>
                <w:rFonts w:cs="Times New Roman"/>
              </w:rPr>
            </w:pPr>
            <w:r>
              <w:rPr>
                <w:rFonts w:cs="Times New Roman"/>
              </w:rPr>
              <w:t>Variable</w:t>
            </w:r>
          </w:p>
        </w:tc>
        <w:tc>
          <w:tcPr>
            <w:tcW w:w="2160" w:type="dxa"/>
            <w:shd w:val="clear" w:color="auto" w:fill="AEAAAA" w:themeFill="background2" w:themeFillShade="BF"/>
          </w:tcPr>
          <w:p w14:paraId="18AF665D" w14:textId="66C6139A" w:rsidR="009C049C" w:rsidRDefault="009C049C" w:rsidP="00541522">
            <w:pPr>
              <w:rPr>
                <w:rFonts w:cs="Times New Roman"/>
              </w:rPr>
            </w:pPr>
            <w:r>
              <w:rPr>
                <w:rFonts w:cs="Times New Roman"/>
              </w:rPr>
              <w:t>Cronbach’s Alpha</w:t>
            </w:r>
          </w:p>
        </w:tc>
        <w:tc>
          <w:tcPr>
            <w:tcW w:w="2451" w:type="dxa"/>
            <w:shd w:val="clear" w:color="auto" w:fill="AEAAAA" w:themeFill="background2" w:themeFillShade="BF"/>
          </w:tcPr>
          <w:p w14:paraId="1BF6AE7E" w14:textId="064DE845" w:rsidR="009C049C" w:rsidRDefault="009C049C" w:rsidP="00541522">
            <w:pPr>
              <w:rPr>
                <w:rFonts w:cs="Times New Roman"/>
              </w:rPr>
            </w:pPr>
            <w:r>
              <w:rPr>
                <w:rFonts w:cs="Times New Roman"/>
              </w:rPr>
              <w:t>N of items</w:t>
            </w:r>
          </w:p>
        </w:tc>
      </w:tr>
      <w:tr w:rsidR="009C049C" w14:paraId="72AD987E" w14:textId="77777777" w:rsidTr="009C049C">
        <w:tc>
          <w:tcPr>
            <w:tcW w:w="4045" w:type="dxa"/>
          </w:tcPr>
          <w:p w14:paraId="0B33E387" w14:textId="7CEA9F21" w:rsidR="009C049C" w:rsidRPr="00874559" w:rsidRDefault="009C049C" w:rsidP="00541522">
            <w:pPr>
              <w:rPr>
                <w:rFonts w:cs="Times New Roman"/>
                <w:sz w:val="20"/>
                <w:szCs w:val="20"/>
              </w:rPr>
            </w:pPr>
            <w:r w:rsidRPr="00874559">
              <w:rPr>
                <w:rFonts w:cs="Times New Roman"/>
                <w:sz w:val="20"/>
                <w:szCs w:val="20"/>
              </w:rPr>
              <w:t xml:space="preserve">Performance Management Systems </w:t>
            </w:r>
          </w:p>
        </w:tc>
        <w:tc>
          <w:tcPr>
            <w:tcW w:w="2160" w:type="dxa"/>
          </w:tcPr>
          <w:p w14:paraId="60AC7268" w14:textId="1518A2F4" w:rsidR="009C049C" w:rsidRPr="00874559" w:rsidRDefault="009C049C" w:rsidP="00541522">
            <w:pPr>
              <w:rPr>
                <w:rFonts w:cs="Times New Roman"/>
                <w:sz w:val="20"/>
                <w:szCs w:val="20"/>
              </w:rPr>
            </w:pPr>
            <w:r w:rsidRPr="00874559">
              <w:rPr>
                <w:rFonts w:cs="Times New Roman"/>
                <w:sz w:val="20"/>
                <w:szCs w:val="20"/>
              </w:rPr>
              <w:t>.957</w:t>
            </w:r>
          </w:p>
        </w:tc>
        <w:tc>
          <w:tcPr>
            <w:tcW w:w="2451" w:type="dxa"/>
          </w:tcPr>
          <w:p w14:paraId="52ADDABE" w14:textId="6D302DEC" w:rsidR="009C049C" w:rsidRPr="00874559" w:rsidRDefault="009C049C" w:rsidP="00541522">
            <w:pPr>
              <w:rPr>
                <w:rFonts w:cs="Times New Roman"/>
                <w:sz w:val="20"/>
                <w:szCs w:val="20"/>
              </w:rPr>
            </w:pPr>
            <w:r w:rsidRPr="00874559">
              <w:rPr>
                <w:rFonts w:cs="Times New Roman"/>
                <w:sz w:val="20"/>
                <w:szCs w:val="20"/>
              </w:rPr>
              <w:t>2</w:t>
            </w:r>
          </w:p>
        </w:tc>
      </w:tr>
      <w:tr w:rsidR="009C049C" w14:paraId="1B2F1CCE" w14:textId="77777777" w:rsidTr="009C049C">
        <w:tc>
          <w:tcPr>
            <w:tcW w:w="4045" w:type="dxa"/>
          </w:tcPr>
          <w:p w14:paraId="08C00214" w14:textId="66E9FE5E" w:rsidR="009C049C" w:rsidRPr="00874559" w:rsidRDefault="009C049C" w:rsidP="00541522">
            <w:pPr>
              <w:rPr>
                <w:rFonts w:cs="Times New Roman"/>
                <w:sz w:val="20"/>
                <w:szCs w:val="20"/>
              </w:rPr>
            </w:pPr>
            <w:r w:rsidRPr="00874559">
              <w:rPr>
                <w:rFonts w:cs="Times New Roman"/>
                <w:sz w:val="20"/>
                <w:szCs w:val="20"/>
              </w:rPr>
              <w:t>Fairness</w:t>
            </w:r>
          </w:p>
        </w:tc>
        <w:tc>
          <w:tcPr>
            <w:tcW w:w="2160" w:type="dxa"/>
          </w:tcPr>
          <w:p w14:paraId="491C66BF" w14:textId="166D0556" w:rsidR="009C049C" w:rsidRPr="00874559" w:rsidRDefault="009C049C" w:rsidP="00541522">
            <w:pPr>
              <w:rPr>
                <w:rFonts w:cs="Times New Roman"/>
                <w:sz w:val="20"/>
                <w:szCs w:val="20"/>
              </w:rPr>
            </w:pPr>
            <w:r w:rsidRPr="00874559">
              <w:rPr>
                <w:rFonts w:cs="Times New Roman"/>
                <w:sz w:val="20"/>
                <w:szCs w:val="20"/>
              </w:rPr>
              <w:t>.680</w:t>
            </w:r>
          </w:p>
        </w:tc>
        <w:tc>
          <w:tcPr>
            <w:tcW w:w="2451" w:type="dxa"/>
          </w:tcPr>
          <w:p w14:paraId="619E910A" w14:textId="6F726BE9" w:rsidR="009C049C" w:rsidRPr="00874559" w:rsidRDefault="009C049C" w:rsidP="00541522">
            <w:pPr>
              <w:rPr>
                <w:rFonts w:cs="Times New Roman"/>
                <w:sz w:val="20"/>
                <w:szCs w:val="20"/>
              </w:rPr>
            </w:pPr>
            <w:r w:rsidRPr="00874559">
              <w:rPr>
                <w:rFonts w:cs="Times New Roman"/>
                <w:sz w:val="20"/>
                <w:szCs w:val="20"/>
              </w:rPr>
              <w:t>5</w:t>
            </w:r>
          </w:p>
        </w:tc>
      </w:tr>
      <w:tr w:rsidR="009C049C" w14:paraId="5830DA63" w14:textId="77777777" w:rsidTr="009C049C">
        <w:tc>
          <w:tcPr>
            <w:tcW w:w="4045" w:type="dxa"/>
          </w:tcPr>
          <w:p w14:paraId="7970BB16" w14:textId="68CC6672" w:rsidR="009C049C" w:rsidRPr="00874559" w:rsidRDefault="009C049C" w:rsidP="00541522">
            <w:pPr>
              <w:rPr>
                <w:rFonts w:cs="Times New Roman"/>
                <w:sz w:val="20"/>
                <w:szCs w:val="20"/>
              </w:rPr>
            </w:pPr>
            <w:r w:rsidRPr="00874559">
              <w:rPr>
                <w:rFonts w:cs="Times New Roman"/>
                <w:sz w:val="20"/>
                <w:szCs w:val="20"/>
              </w:rPr>
              <w:t>Clarity of Expectations</w:t>
            </w:r>
          </w:p>
        </w:tc>
        <w:tc>
          <w:tcPr>
            <w:tcW w:w="2160" w:type="dxa"/>
          </w:tcPr>
          <w:p w14:paraId="74C63A4B" w14:textId="1FFE997B" w:rsidR="009C049C" w:rsidRPr="00874559" w:rsidRDefault="009C049C" w:rsidP="00541522">
            <w:pPr>
              <w:rPr>
                <w:rFonts w:cs="Times New Roman"/>
                <w:sz w:val="20"/>
                <w:szCs w:val="20"/>
              </w:rPr>
            </w:pPr>
            <w:r w:rsidRPr="00874559">
              <w:rPr>
                <w:rFonts w:cs="Times New Roman"/>
                <w:sz w:val="20"/>
                <w:szCs w:val="20"/>
              </w:rPr>
              <w:t>.684</w:t>
            </w:r>
          </w:p>
        </w:tc>
        <w:tc>
          <w:tcPr>
            <w:tcW w:w="2451" w:type="dxa"/>
          </w:tcPr>
          <w:p w14:paraId="73B74076" w14:textId="0552D835" w:rsidR="009C049C" w:rsidRPr="00874559" w:rsidRDefault="009C049C" w:rsidP="00541522">
            <w:pPr>
              <w:rPr>
                <w:rFonts w:cs="Times New Roman"/>
                <w:sz w:val="20"/>
                <w:szCs w:val="20"/>
              </w:rPr>
            </w:pPr>
            <w:r w:rsidRPr="00874559">
              <w:rPr>
                <w:rFonts w:cs="Times New Roman"/>
                <w:sz w:val="20"/>
                <w:szCs w:val="20"/>
              </w:rPr>
              <w:t>5</w:t>
            </w:r>
          </w:p>
        </w:tc>
      </w:tr>
      <w:tr w:rsidR="009C049C" w14:paraId="499BD8C1" w14:textId="77777777" w:rsidTr="009C049C">
        <w:tc>
          <w:tcPr>
            <w:tcW w:w="4045" w:type="dxa"/>
          </w:tcPr>
          <w:p w14:paraId="6536FAFA" w14:textId="2A1C8624" w:rsidR="009C049C" w:rsidRPr="00874559" w:rsidRDefault="009C049C" w:rsidP="00541522">
            <w:pPr>
              <w:rPr>
                <w:rFonts w:cs="Times New Roman"/>
                <w:sz w:val="20"/>
                <w:szCs w:val="20"/>
              </w:rPr>
            </w:pPr>
            <w:r w:rsidRPr="00874559">
              <w:rPr>
                <w:rFonts w:cs="Times New Roman"/>
                <w:sz w:val="20"/>
                <w:szCs w:val="20"/>
              </w:rPr>
              <w:t>Feedback</w:t>
            </w:r>
          </w:p>
        </w:tc>
        <w:tc>
          <w:tcPr>
            <w:tcW w:w="2160" w:type="dxa"/>
          </w:tcPr>
          <w:p w14:paraId="0947420F" w14:textId="01675BB6" w:rsidR="009C049C" w:rsidRPr="00874559" w:rsidRDefault="009C049C" w:rsidP="00541522">
            <w:pPr>
              <w:rPr>
                <w:rFonts w:cs="Times New Roman"/>
                <w:sz w:val="20"/>
                <w:szCs w:val="20"/>
              </w:rPr>
            </w:pPr>
            <w:r w:rsidRPr="00874559">
              <w:rPr>
                <w:rFonts w:cs="Times New Roman"/>
                <w:sz w:val="20"/>
                <w:szCs w:val="20"/>
              </w:rPr>
              <w:t>.640</w:t>
            </w:r>
          </w:p>
        </w:tc>
        <w:tc>
          <w:tcPr>
            <w:tcW w:w="2451" w:type="dxa"/>
          </w:tcPr>
          <w:p w14:paraId="0DBDE8E2" w14:textId="7535FBDA" w:rsidR="009C049C" w:rsidRPr="00874559" w:rsidRDefault="009C049C" w:rsidP="00541522">
            <w:pPr>
              <w:rPr>
                <w:rFonts w:cs="Times New Roman"/>
                <w:sz w:val="20"/>
                <w:szCs w:val="20"/>
              </w:rPr>
            </w:pPr>
            <w:r w:rsidRPr="00874559">
              <w:rPr>
                <w:rFonts w:cs="Times New Roman"/>
                <w:sz w:val="20"/>
                <w:szCs w:val="20"/>
              </w:rPr>
              <w:t>5</w:t>
            </w:r>
          </w:p>
        </w:tc>
      </w:tr>
      <w:tr w:rsidR="009C049C" w14:paraId="7C36F34D" w14:textId="77777777" w:rsidTr="009C049C">
        <w:tc>
          <w:tcPr>
            <w:tcW w:w="4045" w:type="dxa"/>
          </w:tcPr>
          <w:p w14:paraId="249B1262" w14:textId="4FC5D415" w:rsidR="009C049C" w:rsidRPr="00874559" w:rsidRDefault="009C049C" w:rsidP="00541522">
            <w:pPr>
              <w:rPr>
                <w:rFonts w:cs="Times New Roman"/>
                <w:sz w:val="20"/>
                <w:szCs w:val="20"/>
              </w:rPr>
            </w:pPr>
            <w:r w:rsidRPr="00874559">
              <w:rPr>
                <w:rFonts w:cs="Times New Roman"/>
                <w:sz w:val="20"/>
                <w:szCs w:val="20"/>
              </w:rPr>
              <w:t>Opportunities for Development</w:t>
            </w:r>
          </w:p>
        </w:tc>
        <w:tc>
          <w:tcPr>
            <w:tcW w:w="2160" w:type="dxa"/>
          </w:tcPr>
          <w:p w14:paraId="6C1D0A26" w14:textId="157A0D09" w:rsidR="009C049C" w:rsidRPr="00874559" w:rsidRDefault="009C049C" w:rsidP="00541522">
            <w:pPr>
              <w:rPr>
                <w:rFonts w:cs="Times New Roman"/>
                <w:sz w:val="20"/>
                <w:szCs w:val="20"/>
              </w:rPr>
            </w:pPr>
            <w:r w:rsidRPr="00874559">
              <w:rPr>
                <w:rFonts w:cs="Times New Roman"/>
                <w:sz w:val="20"/>
                <w:szCs w:val="20"/>
              </w:rPr>
              <w:t>.685</w:t>
            </w:r>
          </w:p>
        </w:tc>
        <w:tc>
          <w:tcPr>
            <w:tcW w:w="2451" w:type="dxa"/>
          </w:tcPr>
          <w:p w14:paraId="311B37C3" w14:textId="0652D436" w:rsidR="009C049C" w:rsidRPr="00874559" w:rsidRDefault="009C049C" w:rsidP="00541522">
            <w:pPr>
              <w:rPr>
                <w:rFonts w:cs="Times New Roman"/>
                <w:sz w:val="20"/>
                <w:szCs w:val="20"/>
              </w:rPr>
            </w:pPr>
            <w:r w:rsidRPr="00874559">
              <w:rPr>
                <w:rFonts w:cs="Times New Roman"/>
                <w:sz w:val="20"/>
                <w:szCs w:val="20"/>
              </w:rPr>
              <w:t>5</w:t>
            </w:r>
          </w:p>
        </w:tc>
      </w:tr>
      <w:tr w:rsidR="009C049C" w14:paraId="1E845FF8" w14:textId="77777777" w:rsidTr="009C049C">
        <w:tc>
          <w:tcPr>
            <w:tcW w:w="4045" w:type="dxa"/>
          </w:tcPr>
          <w:p w14:paraId="4BEC2DCC" w14:textId="6412B6CA" w:rsidR="009C049C" w:rsidRPr="00874559" w:rsidRDefault="009C049C" w:rsidP="00541522">
            <w:pPr>
              <w:rPr>
                <w:rFonts w:cs="Times New Roman"/>
                <w:sz w:val="20"/>
                <w:szCs w:val="20"/>
              </w:rPr>
            </w:pPr>
            <w:r w:rsidRPr="00874559">
              <w:rPr>
                <w:rFonts w:cs="Times New Roman"/>
                <w:sz w:val="20"/>
                <w:szCs w:val="20"/>
              </w:rPr>
              <w:t>Recognition</w:t>
            </w:r>
          </w:p>
        </w:tc>
        <w:tc>
          <w:tcPr>
            <w:tcW w:w="2160" w:type="dxa"/>
          </w:tcPr>
          <w:p w14:paraId="3EA5C82C" w14:textId="37118876" w:rsidR="009C049C" w:rsidRPr="00874559" w:rsidRDefault="009C049C" w:rsidP="00541522">
            <w:pPr>
              <w:rPr>
                <w:rFonts w:cs="Times New Roman"/>
                <w:sz w:val="20"/>
                <w:szCs w:val="20"/>
              </w:rPr>
            </w:pPr>
            <w:r w:rsidRPr="00874559">
              <w:rPr>
                <w:rFonts w:cs="Times New Roman"/>
                <w:sz w:val="20"/>
                <w:szCs w:val="20"/>
              </w:rPr>
              <w:t>.640</w:t>
            </w:r>
          </w:p>
        </w:tc>
        <w:tc>
          <w:tcPr>
            <w:tcW w:w="2451" w:type="dxa"/>
          </w:tcPr>
          <w:p w14:paraId="78FD0A63" w14:textId="32A3C91A" w:rsidR="009C049C" w:rsidRPr="00874559" w:rsidRDefault="009C049C" w:rsidP="00541522">
            <w:pPr>
              <w:rPr>
                <w:rFonts w:cs="Times New Roman"/>
                <w:sz w:val="20"/>
                <w:szCs w:val="20"/>
              </w:rPr>
            </w:pPr>
            <w:r w:rsidRPr="00874559">
              <w:rPr>
                <w:rFonts w:cs="Times New Roman"/>
                <w:sz w:val="20"/>
                <w:szCs w:val="20"/>
              </w:rPr>
              <w:t>5</w:t>
            </w:r>
          </w:p>
        </w:tc>
      </w:tr>
    </w:tbl>
    <w:p w14:paraId="4E6B7F31" w14:textId="6E5A56B6" w:rsidR="00C343D2" w:rsidRPr="005B647E" w:rsidRDefault="005B647E"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473D9F01" w14:textId="0A8AF64C" w:rsidR="009C049C" w:rsidRPr="00BD2DA9" w:rsidRDefault="009C049C" w:rsidP="00762CB3">
      <w:r>
        <w:t>Based on the above as Cronbach’s alpha on all variables are above 0.5 it means they have passed the reliability test. According to Cronbach’s Alpha weights of 0.640- 0.</w:t>
      </w:r>
      <w:r w:rsidR="00BD2DA9">
        <w:t>957 provides a</w:t>
      </w:r>
      <w:r>
        <w:t xml:space="preserve">cceptable </w:t>
      </w:r>
      <w:r w:rsidRPr="006F307E">
        <w:t>value of adequate consideration of internal consistency of questions which was used to tested out the</w:t>
      </w:r>
      <w:r w:rsidR="00BD2DA9">
        <w:t xml:space="preserve"> hypotheses constructed for the study</w:t>
      </w:r>
      <w:r>
        <w:t>.</w:t>
      </w:r>
    </w:p>
    <w:p w14:paraId="0BDDA957" w14:textId="1484F416" w:rsidR="006612ED" w:rsidRDefault="00113403" w:rsidP="00762CB3">
      <w:pPr>
        <w:rPr>
          <w:rFonts w:cs="Times New Roman"/>
        </w:rPr>
      </w:pPr>
      <w:r w:rsidRPr="00541522">
        <w:rPr>
          <w:rFonts w:cs="Times New Roman"/>
        </w:rPr>
        <w:t xml:space="preserve">The research study used Pearson correlation, two-tailed bivariate analysis to determine the level and direction of the linear relationship between </w:t>
      </w:r>
      <w:r w:rsidR="00122CB5" w:rsidRPr="00541522">
        <w:rPr>
          <w:rFonts w:cs="Times New Roman"/>
        </w:rPr>
        <w:t>independent</w:t>
      </w:r>
      <w:r w:rsidRPr="00541522">
        <w:rPr>
          <w:rFonts w:cs="Times New Roman"/>
        </w:rPr>
        <w:t xml:space="preserve"> variables (Fairness, Clarity of Expectations, Recognition, Opportunities of Development and Feedback) and Dependent variable (Job Satisfaction).</w:t>
      </w:r>
    </w:p>
    <w:p w14:paraId="3099CB3F" w14:textId="1717011D" w:rsidR="00B552C1" w:rsidRDefault="00B552C1" w:rsidP="00762CB3">
      <w:pPr>
        <w:rPr>
          <w:rFonts w:cs="Times New Roman"/>
        </w:rPr>
      </w:pPr>
    </w:p>
    <w:p w14:paraId="6892651D" w14:textId="77777777" w:rsidR="00B552C1" w:rsidRPr="00541522" w:rsidRDefault="00B552C1" w:rsidP="00762CB3">
      <w:pPr>
        <w:rPr>
          <w:rFonts w:cs="Times New Roman"/>
        </w:rPr>
      </w:pPr>
    </w:p>
    <w:p w14:paraId="4917290B" w14:textId="131FD203" w:rsidR="00113403" w:rsidRPr="005B647E" w:rsidRDefault="00113403" w:rsidP="005B647E">
      <w:pPr>
        <w:jc w:val="left"/>
        <w:rPr>
          <w:b/>
          <w:bCs/>
        </w:rPr>
      </w:pPr>
      <w:r w:rsidRPr="005B647E">
        <w:rPr>
          <w:b/>
          <w:bCs/>
        </w:rPr>
        <w:t xml:space="preserve">Table </w:t>
      </w:r>
      <w:r w:rsidR="005B647E">
        <w:rPr>
          <w:b/>
          <w:bCs/>
        </w:rPr>
        <w:t>3</w:t>
      </w:r>
      <w:r w:rsidRPr="005B647E">
        <w:rPr>
          <w:b/>
          <w:bCs/>
        </w:rPr>
        <w:t xml:space="preserve"> – Inferential Statistics Analysis</w:t>
      </w:r>
    </w:p>
    <w:p w14:paraId="188E6C1B" w14:textId="77777777" w:rsidR="00113403" w:rsidRDefault="00113403" w:rsidP="00113403">
      <w:pPr>
        <w:autoSpaceDE w:val="0"/>
        <w:autoSpaceDN w:val="0"/>
        <w:adjustRightInd w:val="0"/>
        <w:spacing w:after="0" w:line="400" w:lineRule="atLeast"/>
        <w:jc w:val="center"/>
        <w:rPr>
          <w:rFonts w:ascii="Times New Roman" w:hAnsi="Times New Roman" w:cs="Times New Roman"/>
          <w:sz w:val="24"/>
          <w:szCs w:val="24"/>
        </w:rPr>
      </w:pPr>
      <w:r w:rsidRPr="00DC71BC">
        <w:rPr>
          <w:noProof/>
        </w:rPr>
        <w:drawing>
          <wp:inline distT="0" distB="0" distL="0" distR="0" wp14:anchorId="3FFCD9E3" wp14:editId="623FBC98">
            <wp:extent cx="5676900" cy="2771775"/>
            <wp:effectExtent l="0" t="0" r="0" b="9525"/>
            <wp:docPr id="2096807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76900" cy="2771775"/>
                    </a:xfrm>
                    <a:prstGeom prst="rect">
                      <a:avLst/>
                    </a:prstGeom>
                    <a:noFill/>
                    <a:ln>
                      <a:noFill/>
                    </a:ln>
                  </pic:spPr>
                </pic:pic>
              </a:graphicData>
            </a:graphic>
          </wp:inline>
        </w:drawing>
      </w:r>
    </w:p>
    <w:p w14:paraId="1ABD8239" w14:textId="77777777" w:rsidR="005B647E" w:rsidRPr="00874559" w:rsidRDefault="005B647E"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7408C772" w14:textId="6696819C" w:rsidR="00113403" w:rsidRPr="005B647E" w:rsidRDefault="00113403" w:rsidP="005B647E">
      <w:pPr>
        <w:jc w:val="left"/>
        <w:rPr>
          <w:b/>
          <w:bCs/>
        </w:rPr>
      </w:pPr>
      <w:r w:rsidRPr="005B647E">
        <w:rPr>
          <w:b/>
          <w:bCs/>
        </w:rPr>
        <w:t>Table</w:t>
      </w:r>
      <w:r w:rsidR="005B647E">
        <w:rPr>
          <w:b/>
          <w:bCs/>
        </w:rPr>
        <w:t xml:space="preserve"> 4 </w:t>
      </w:r>
      <w:r w:rsidRPr="005B647E">
        <w:rPr>
          <w:b/>
          <w:bCs/>
        </w:rPr>
        <w:t>– Summary of the Hypothesis Analysis</w:t>
      </w:r>
    </w:p>
    <w:p w14:paraId="0FD85648" w14:textId="77777777" w:rsidR="00113403" w:rsidRDefault="00113403" w:rsidP="00113403">
      <w:pPr>
        <w:autoSpaceDE w:val="0"/>
        <w:autoSpaceDN w:val="0"/>
        <w:adjustRightInd w:val="0"/>
        <w:spacing w:after="0" w:line="400" w:lineRule="atLeast"/>
        <w:jc w:val="center"/>
        <w:rPr>
          <w:rFonts w:ascii="Times New Roman" w:hAnsi="Times New Roman" w:cs="Times New Roman"/>
          <w:sz w:val="24"/>
          <w:szCs w:val="24"/>
        </w:rPr>
      </w:pPr>
      <w:r w:rsidRPr="000755F0">
        <w:rPr>
          <w:noProof/>
        </w:rPr>
        <w:drawing>
          <wp:inline distT="0" distB="0" distL="0" distR="0" wp14:anchorId="4232F8F9" wp14:editId="3886358F">
            <wp:extent cx="5248275" cy="1782124"/>
            <wp:effectExtent l="0" t="0" r="0" b="8890"/>
            <wp:docPr id="22607794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60764" cy="1786365"/>
                    </a:xfrm>
                    <a:prstGeom prst="rect">
                      <a:avLst/>
                    </a:prstGeom>
                    <a:noFill/>
                    <a:ln>
                      <a:noFill/>
                    </a:ln>
                  </pic:spPr>
                </pic:pic>
              </a:graphicData>
            </a:graphic>
          </wp:inline>
        </w:drawing>
      </w:r>
    </w:p>
    <w:p w14:paraId="41DD5C49" w14:textId="77777777" w:rsidR="005B647E" w:rsidRPr="00874559" w:rsidRDefault="005B647E" w:rsidP="005B647E">
      <w:pPr>
        <w:pStyle w:val="Caption"/>
        <w:jc w:val="center"/>
        <w:rPr>
          <w:b/>
          <w:bCs/>
          <w:i w:val="0"/>
          <w:iCs w:val="0"/>
          <w:color w:val="auto"/>
          <w:sz w:val="22"/>
          <w:szCs w:val="22"/>
        </w:rPr>
      </w:pPr>
      <w:r w:rsidRPr="00874559">
        <w:rPr>
          <w:b/>
          <w:bCs/>
          <w:i w:val="0"/>
          <w:iCs w:val="0"/>
          <w:color w:val="auto"/>
          <w:sz w:val="22"/>
          <w:szCs w:val="22"/>
        </w:rPr>
        <w:t xml:space="preserve">Source: </w:t>
      </w:r>
      <w:r>
        <w:rPr>
          <w:b/>
          <w:bCs/>
          <w:i w:val="0"/>
          <w:iCs w:val="0"/>
          <w:color w:val="auto"/>
          <w:sz w:val="22"/>
          <w:szCs w:val="22"/>
        </w:rPr>
        <w:t>(</w:t>
      </w:r>
      <w:r w:rsidRPr="00874559">
        <w:rPr>
          <w:b/>
          <w:bCs/>
          <w:i w:val="0"/>
          <w:iCs w:val="0"/>
          <w:color w:val="auto"/>
          <w:sz w:val="22"/>
          <w:szCs w:val="22"/>
        </w:rPr>
        <w:t>Authors, 2024)</w:t>
      </w:r>
    </w:p>
    <w:p w14:paraId="2DD0B4B7" w14:textId="1806ABD6" w:rsidR="00113403" w:rsidRDefault="00113403" w:rsidP="00541522">
      <w:pPr>
        <w:spacing w:after="0"/>
        <w:rPr>
          <w:rFonts w:cs="Times New Roman"/>
        </w:rPr>
      </w:pPr>
      <w:r w:rsidRPr="00541522">
        <w:rPr>
          <w:rFonts w:cs="Times New Roman"/>
        </w:rPr>
        <w:t>Based on the above summary, all the hypothesis were positive relationship types according to the regression analysis and the entire hypothesis were positively correlate. However, H2 and H3 only having moderate positive relationship between two variables and all other hypothesis were remain in strong correlation according to Pearson correlation. Therefore, overall image between Performance Management Systems and Job Satisfaction will carry out Strong positive correlation and positive regression among independent and dependent variables. Hence, the study prove that the tested five alternative hypotheses were accepted according to the survey results.</w:t>
      </w:r>
    </w:p>
    <w:p w14:paraId="52FAED82" w14:textId="77777777" w:rsidR="00541522" w:rsidRPr="00541522" w:rsidRDefault="00541522" w:rsidP="00541522">
      <w:pPr>
        <w:spacing w:after="0"/>
        <w:rPr>
          <w:rFonts w:cs="Times New Roman"/>
        </w:rPr>
      </w:pPr>
    </w:p>
    <w:p w14:paraId="5C64BF48" w14:textId="48D52F14" w:rsidR="00B744DB" w:rsidRDefault="00B744DB" w:rsidP="00B744DB">
      <w:pPr>
        <w:jc w:val="left"/>
        <w:rPr>
          <w:b/>
          <w:bCs/>
        </w:rPr>
      </w:pPr>
      <w:r>
        <w:rPr>
          <w:b/>
          <w:bCs/>
        </w:rPr>
        <w:t>Conclusion</w:t>
      </w:r>
    </w:p>
    <w:p w14:paraId="357BFB77" w14:textId="09E820F2" w:rsidR="00B17874" w:rsidRPr="00541522" w:rsidRDefault="00B17874" w:rsidP="00541522">
      <w:pPr>
        <w:rPr>
          <w:rFonts w:cs="Times New Roman"/>
        </w:rPr>
      </w:pPr>
      <w:r w:rsidRPr="00541522">
        <w:t xml:space="preserve">For any education-based service organization, front line student counselors’ job satisfaction is a critical requirement </w:t>
      </w:r>
      <w:r w:rsidR="00D63642" w:rsidRPr="00541522">
        <w:t xml:space="preserve">as it </w:t>
      </w:r>
      <w:r w:rsidRPr="00541522">
        <w:t>might impact on customer satisfaction a</w:t>
      </w:r>
      <w:r w:rsidR="00D63642" w:rsidRPr="00541522">
        <w:t xml:space="preserve">s well. In such a scenario the knowledge </w:t>
      </w:r>
      <w:r w:rsidR="009478D5" w:rsidRPr="00541522">
        <w:t xml:space="preserve">and awareness regarding the performance management and job satisfaction in the context of a higher education organization is important. This knowledge has both theoretical implications and practical relevance to the contemporary industry in enhancing the personnel management and performance enhancement. </w:t>
      </w:r>
      <w:r w:rsidRPr="00541522">
        <w:t>The objective of this study was to find out how</w:t>
      </w:r>
      <w:r w:rsidR="009478D5" w:rsidRPr="00541522">
        <w:t xml:space="preserve"> former studies on</w:t>
      </w:r>
      <w:r w:rsidRPr="00541522">
        <w:t xml:space="preserve"> performance management systems </w:t>
      </w:r>
      <w:r w:rsidR="009478D5" w:rsidRPr="00541522">
        <w:t>discuss its impact o</w:t>
      </w:r>
      <w:r w:rsidRPr="00541522">
        <w:t xml:space="preserve">n job satisfaction </w:t>
      </w:r>
      <w:r w:rsidR="009478D5" w:rsidRPr="00541522">
        <w:t>in the education industry</w:t>
      </w:r>
      <w:r w:rsidRPr="00541522">
        <w:t xml:space="preserve">.  From the research findings, the research objectives were achieved by identifying the determinants of </w:t>
      </w:r>
      <w:bookmarkStart w:id="1" w:name="_Hlk172091020"/>
      <w:r w:rsidRPr="00541522">
        <w:t xml:space="preserve">performance management systems </w:t>
      </w:r>
      <w:bookmarkEnd w:id="1"/>
      <w:r w:rsidRPr="00541522">
        <w:t xml:space="preserve">as </w:t>
      </w:r>
      <w:bookmarkStart w:id="2" w:name="_Hlk172090996"/>
      <w:r w:rsidRPr="00541522">
        <w:lastRenderedPageBreak/>
        <w:t>fairness, Clarity of Expectations, Feedback, Opportunities of development, and Recognition</w:t>
      </w:r>
      <w:bookmarkEnd w:id="2"/>
      <w:r w:rsidRPr="00541522">
        <w:rPr>
          <w:b/>
          <w:bCs/>
        </w:rPr>
        <w:t>.</w:t>
      </w:r>
      <w:r w:rsidR="009478D5" w:rsidRPr="00541522">
        <w:rPr>
          <w:b/>
          <w:bCs/>
        </w:rPr>
        <w:t xml:space="preserve"> </w:t>
      </w:r>
      <w:r w:rsidR="009478D5" w:rsidRPr="00541522">
        <w:rPr>
          <w:rFonts w:cs="Times New Roman"/>
        </w:rPr>
        <w:t xml:space="preserve">Therefore, performance management systems effects on job Satisfaction. These two concepts and </w:t>
      </w:r>
      <w:r w:rsidR="00874559" w:rsidRPr="00541522">
        <w:rPr>
          <w:rFonts w:cs="Times New Roman"/>
        </w:rPr>
        <w:t>its factors</w:t>
      </w:r>
      <w:r w:rsidR="009478D5" w:rsidRPr="00541522">
        <w:rPr>
          <w:rFonts w:cs="Times New Roman"/>
        </w:rPr>
        <w:t xml:space="preserve"> should work hand in hand to ensure success and survival of the private higher education industry</w:t>
      </w:r>
      <w:r w:rsidR="00113403" w:rsidRPr="00541522">
        <w:rPr>
          <w:rFonts w:cs="Times New Roman"/>
        </w:rPr>
        <w:t xml:space="preserve"> in Sri Lanka. The study accomplished that research question of the level of effect of performance management systems towards Job Satisfaction of Student Counselors. </w:t>
      </w:r>
      <w:r w:rsidR="009478D5" w:rsidRPr="00541522">
        <w:rPr>
          <w:rFonts w:cs="Times New Roman"/>
        </w:rPr>
        <w:t xml:space="preserve"> </w:t>
      </w:r>
    </w:p>
    <w:p w14:paraId="77BD5CDB" w14:textId="3C3CD704" w:rsidR="00113403" w:rsidRPr="00113403" w:rsidRDefault="00113403" w:rsidP="00B17874">
      <w:pPr>
        <w:rPr>
          <w:rFonts w:cs="Times New Roman"/>
          <w:b/>
          <w:bCs/>
          <w:szCs w:val="24"/>
        </w:rPr>
      </w:pPr>
      <w:r w:rsidRPr="00113403">
        <w:rPr>
          <w:rFonts w:cs="Times New Roman"/>
          <w:b/>
          <w:bCs/>
          <w:szCs w:val="24"/>
        </w:rPr>
        <w:t xml:space="preserve">Recommendations </w:t>
      </w:r>
    </w:p>
    <w:p w14:paraId="61F7910B" w14:textId="3B99E9DD" w:rsidR="00541522" w:rsidRDefault="00113403" w:rsidP="00874559">
      <w:pPr>
        <w:pStyle w:val="ListParagraph"/>
        <w:numPr>
          <w:ilvl w:val="0"/>
          <w:numId w:val="4"/>
        </w:numPr>
        <w:ind w:left="360"/>
      </w:pPr>
      <w:r w:rsidRPr="00541522">
        <w:t>The management of the organization should open up opportunities to learn new skills by driving non- academic operation of student counselors by forming teams, cross-team learning, job rotation techniques and assign them as team leaders as well.</w:t>
      </w:r>
    </w:p>
    <w:p w14:paraId="25978460" w14:textId="10D32975" w:rsidR="00541522" w:rsidRPr="00541522" w:rsidRDefault="00541522" w:rsidP="00874559">
      <w:pPr>
        <w:pStyle w:val="ListParagraph"/>
        <w:numPr>
          <w:ilvl w:val="0"/>
          <w:numId w:val="4"/>
        </w:numPr>
        <w:ind w:left="360"/>
      </w:pPr>
      <w:r w:rsidRPr="00874559">
        <w:rPr>
          <w:szCs w:val="24"/>
        </w:rPr>
        <w:t>Drive on the succession planning on student counselor scope should always need to highlight their succession plans by clearly stating on the job expectation.</w:t>
      </w:r>
    </w:p>
    <w:p w14:paraId="46C90780" w14:textId="0CFD916D" w:rsidR="00541522" w:rsidRDefault="00874559" w:rsidP="00874559">
      <w:pPr>
        <w:pStyle w:val="ListParagraph"/>
        <w:numPr>
          <w:ilvl w:val="0"/>
          <w:numId w:val="4"/>
        </w:numPr>
        <w:ind w:left="360"/>
      </w:pPr>
      <w:r>
        <w:t>Hold</w:t>
      </w:r>
      <w:r w:rsidR="00113403" w:rsidRPr="00541522">
        <w:t xml:space="preserve"> periodic meetings among staff to discuss issues affecting them and their jobs. Encouragement should be given when necessary. This will boost the Student Counselors morale, even sometimes, more than money incentives.</w:t>
      </w:r>
    </w:p>
    <w:p w14:paraId="3992B1FB" w14:textId="77777777" w:rsidR="00541522" w:rsidRDefault="00541522" w:rsidP="00874559">
      <w:pPr>
        <w:pStyle w:val="ListParagraph"/>
        <w:numPr>
          <w:ilvl w:val="0"/>
          <w:numId w:val="4"/>
        </w:numPr>
        <w:ind w:left="360"/>
      </w:pPr>
      <w:r w:rsidRPr="00541522">
        <w:t>Introduce a proper employee recognition policy many helps to satisfy employees without financial issues. Allow employees to generate new ideas that save time or effort or positively impact departments and teams</w:t>
      </w:r>
    </w:p>
    <w:p w14:paraId="2893F02F" w14:textId="2616E2EC" w:rsidR="00B744DB" w:rsidRPr="002C3A78" w:rsidRDefault="00113403" w:rsidP="00B744DB">
      <w:pPr>
        <w:pStyle w:val="ListParagraph"/>
        <w:numPr>
          <w:ilvl w:val="0"/>
          <w:numId w:val="4"/>
        </w:numPr>
        <w:ind w:left="360"/>
      </w:pPr>
      <w:r w:rsidRPr="00541522">
        <w:t>Develop a competency-based career development programme for self- concept categories for frontline employees (Autonomy, Security, Technical functional competence, General managerial competence, Service, or dedication to cause)</w:t>
      </w:r>
    </w:p>
    <w:sdt>
      <w:sdtPr>
        <w:rPr>
          <w:rFonts w:eastAsiaTheme="minorHAnsi" w:cstheme="minorBidi"/>
          <w:b w:val="0"/>
          <w:sz w:val="22"/>
          <w:szCs w:val="22"/>
        </w:rPr>
        <w:id w:val="-47844368"/>
        <w:docPartObj>
          <w:docPartGallery w:val="Bibliographies"/>
          <w:docPartUnique/>
        </w:docPartObj>
      </w:sdtPr>
      <w:sdtContent>
        <w:p w14:paraId="3406C31E" w14:textId="7C345450" w:rsidR="002C3A78" w:rsidRPr="002C3A78" w:rsidRDefault="002C3A78" w:rsidP="002C3A78">
          <w:pPr>
            <w:pStyle w:val="Heading1"/>
            <w:rPr>
              <w:sz w:val="22"/>
              <w:szCs w:val="22"/>
            </w:rPr>
          </w:pPr>
          <w:r w:rsidRPr="002C3A78">
            <w:rPr>
              <w:sz w:val="22"/>
              <w:szCs w:val="22"/>
            </w:rPr>
            <w:t>References</w:t>
          </w:r>
        </w:p>
        <w:sdt>
          <w:sdtPr>
            <w:id w:val="-573587230"/>
            <w:bibliography/>
          </w:sdtPr>
          <w:sdtContent>
            <w:p w14:paraId="3615E539" w14:textId="77777777" w:rsidR="002C3A78" w:rsidRPr="002C3A78" w:rsidRDefault="002C3A78" w:rsidP="002C3A78">
              <w:pPr>
                <w:pStyle w:val="Bibliography"/>
                <w:ind w:left="720" w:hanging="720"/>
                <w:rPr>
                  <w:noProof/>
                </w:rPr>
              </w:pPr>
              <w:r w:rsidRPr="002C3A78">
                <w:fldChar w:fldCharType="begin"/>
              </w:r>
              <w:r w:rsidRPr="002C3A78">
                <w:instrText xml:space="preserve"> BIBLIOGRAPHY </w:instrText>
              </w:r>
              <w:r w:rsidRPr="002C3A78">
                <w:fldChar w:fldCharType="separate"/>
              </w:r>
              <w:r w:rsidRPr="002C3A78">
                <w:rPr>
                  <w:noProof/>
                </w:rPr>
                <w:t xml:space="preserve">Al-Khamaiseh, O. (2021). The Role of Educational Counselors in Developing Students' Acceptance of Online Learning during COVID 19 Pandemic in Jordan: Educational Counselors and Students' Acceptance of online Learning. </w:t>
              </w:r>
              <w:r w:rsidRPr="002C3A78">
                <w:rPr>
                  <w:i/>
                  <w:iCs/>
                  <w:noProof/>
                </w:rPr>
                <w:t>Journal of Educational and Social Research</w:t>
              </w:r>
              <w:r w:rsidRPr="002C3A78">
                <w:rPr>
                  <w:noProof/>
                </w:rPr>
                <w:t>, 20-25. doi:10.36941/jesr-2021-0048</w:t>
              </w:r>
            </w:p>
            <w:p w14:paraId="010781C5" w14:textId="77777777" w:rsidR="002C3A78" w:rsidRPr="002C3A78" w:rsidRDefault="002C3A78" w:rsidP="002C3A78">
              <w:pPr>
                <w:pStyle w:val="Bibliography"/>
                <w:ind w:left="720" w:hanging="720"/>
                <w:rPr>
                  <w:noProof/>
                </w:rPr>
              </w:pPr>
              <w:r w:rsidRPr="002C3A78">
                <w:rPr>
                  <w:noProof/>
                </w:rPr>
                <w:t xml:space="preserve">Amutha, P. &amp; Priya, R. (2021). Analysis of Higher Education Counselling and its awareness among Higher Secondary Students in Tamil Nadu, India. </w:t>
              </w:r>
              <w:r w:rsidRPr="002C3A78">
                <w:rPr>
                  <w:i/>
                  <w:iCs/>
                  <w:noProof/>
                </w:rPr>
                <w:t>International Journal of Modern Agriculture</w:t>
              </w:r>
              <w:r w:rsidRPr="002C3A78">
                <w:rPr>
                  <w:noProof/>
                </w:rPr>
                <w:t>, 1.</w:t>
              </w:r>
            </w:p>
            <w:p w14:paraId="180A0FAD" w14:textId="77777777" w:rsidR="002C3A78" w:rsidRPr="002C3A78" w:rsidRDefault="002C3A78" w:rsidP="002C3A78">
              <w:pPr>
                <w:pStyle w:val="Bibliography"/>
                <w:ind w:left="720" w:hanging="720"/>
                <w:rPr>
                  <w:noProof/>
                </w:rPr>
              </w:pPr>
              <w:r w:rsidRPr="002C3A78">
                <w:rPr>
                  <w:noProof/>
                </w:rPr>
                <w:t xml:space="preserve">Brown, T.C., O'Kane, P., McCraken, M.G. and Mazumdar, B. (2017). Performance Management: A Systematic Review of the Literature and an Agenda for Future Research. </w:t>
              </w:r>
              <w:r w:rsidRPr="002C3A78">
                <w:rPr>
                  <w:i/>
                  <w:iCs/>
                  <w:noProof/>
                </w:rPr>
                <w:t>Academy of Management Proceedings</w:t>
              </w:r>
              <w:r w:rsidRPr="002C3A78">
                <w:rPr>
                  <w:noProof/>
                </w:rPr>
                <w:t xml:space="preserve"> (pp. 2-11). New York: Academy of Management Proceedings. doi:10.5465/AMBPP.2017.11987abstract</w:t>
              </w:r>
            </w:p>
            <w:p w14:paraId="550820A9" w14:textId="77777777" w:rsidR="002C3A78" w:rsidRPr="002C3A78" w:rsidRDefault="002C3A78" w:rsidP="002C3A78">
              <w:pPr>
                <w:pStyle w:val="Bibliography"/>
                <w:ind w:left="720" w:hanging="720"/>
                <w:rPr>
                  <w:noProof/>
                </w:rPr>
              </w:pPr>
              <w:r w:rsidRPr="002C3A78">
                <w:rPr>
                  <w:noProof/>
                </w:rPr>
                <w:t xml:space="preserve">Chahar, B. &amp; Hatwal, V. (2018). A study of Performance Management System in Higher Educaion Institutions with Special Reference to Academicians. </w:t>
              </w:r>
              <w:r w:rsidRPr="002C3A78">
                <w:rPr>
                  <w:i/>
                  <w:iCs/>
                  <w:noProof/>
                </w:rPr>
                <w:t xml:space="preserve">Journal of Emerging Technologies and Innovative Research </w:t>
              </w:r>
              <w:r w:rsidRPr="002C3A78">
                <w:rPr>
                  <w:noProof/>
                </w:rPr>
                <w:t>, 12-24.</w:t>
              </w:r>
            </w:p>
            <w:p w14:paraId="33D9DD4F" w14:textId="77777777" w:rsidR="002C3A78" w:rsidRPr="002C3A78" w:rsidRDefault="002C3A78" w:rsidP="002C3A78">
              <w:pPr>
                <w:pStyle w:val="Bibliography"/>
                <w:ind w:left="720" w:hanging="720"/>
                <w:rPr>
                  <w:noProof/>
                </w:rPr>
              </w:pPr>
              <w:r w:rsidRPr="002C3A78">
                <w:rPr>
                  <w:noProof/>
                </w:rPr>
                <w:t xml:space="preserve">Danish, R.Q. &amp; Ali, U. (2013). Impact of Reward and Recognition on Job Satisfaction and Motivation: An Empirical Study from Pakistan. </w:t>
              </w:r>
              <w:r w:rsidRPr="002C3A78">
                <w:rPr>
                  <w:i/>
                  <w:iCs/>
                  <w:noProof/>
                </w:rPr>
                <w:t>International Journal of Business and Management</w:t>
              </w:r>
              <w:r w:rsidRPr="002C3A78">
                <w:rPr>
                  <w:noProof/>
                </w:rPr>
                <w:t>, 5-12. doi: 10.5539/ijbm.v5n2p159</w:t>
              </w:r>
            </w:p>
            <w:p w14:paraId="480BDCB1" w14:textId="77777777" w:rsidR="002C3A78" w:rsidRPr="002C3A78" w:rsidRDefault="002C3A78" w:rsidP="002C3A78">
              <w:pPr>
                <w:pStyle w:val="Bibliography"/>
                <w:ind w:left="720" w:hanging="720"/>
                <w:rPr>
                  <w:noProof/>
                </w:rPr>
              </w:pPr>
              <w:r w:rsidRPr="002C3A78">
                <w:rPr>
                  <w:noProof/>
                </w:rPr>
                <w:t xml:space="preserve">Dasanayaka, C.H., Abeykoon, C. Ranaweera, R.A.A.S. and Koswatte, I. (2021). The Impact of the Performance Appraisal Process on Job Satisfaction of the Academic Staff in Higher Educational Institutions. </w:t>
              </w:r>
              <w:r w:rsidRPr="002C3A78">
                <w:rPr>
                  <w:i/>
                  <w:iCs/>
                  <w:noProof/>
                </w:rPr>
                <w:t>Education Science Journal</w:t>
              </w:r>
              <w:r w:rsidRPr="002C3A78">
                <w:rPr>
                  <w:noProof/>
                </w:rPr>
                <w:t>, 11-16. doi:https://doi.org/10.3390/educsci11100623</w:t>
              </w:r>
            </w:p>
            <w:p w14:paraId="0A1E4699" w14:textId="77777777" w:rsidR="002C3A78" w:rsidRPr="002C3A78" w:rsidRDefault="002C3A78" w:rsidP="002C3A78">
              <w:pPr>
                <w:pStyle w:val="Bibliography"/>
                <w:ind w:left="720" w:hanging="720"/>
                <w:rPr>
                  <w:noProof/>
                </w:rPr>
              </w:pPr>
              <w:r w:rsidRPr="002C3A78">
                <w:rPr>
                  <w:noProof/>
                </w:rPr>
                <w:t xml:space="preserve">Eduwen, F.O, Aluede, O. &amp; Ojugo, A.I. (2014). Job satisfaction among school counsellors in secondary schools in mid-western Nigeria. </w:t>
              </w:r>
              <w:r w:rsidRPr="002C3A78">
                <w:rPr>
                  <w:i/>
                  <w:iCs/>
                  <w:noProof/>
                </w:rPr>
                <w:t>Pertanika Journal of Social Science and Humanities</w:t>
              </w:r>
              <w:r w:rsidRPr="002C3A78">
                <w:rPr>
                  <w:noProof/>
                </w:rPr>
                <w:t>, 181-193.</w:t>
              </w:r>
            </w:p>
            <w:p w14:paraId="46871C52" w14:textId="77777777" w:rsidR="002C3A78" w:rsidRPr="002C3A78" w:rsidRDefault="002C3A78" w:rsidP="002C3A78">
              <w:pPr>
                <w:pStyle w:val="Bibliography"/>
                <w:ind w:left="720" w:hanging="720"/>
                <w:rPr>
                  <w:noProof/>
                </w:rPr>
              </w:pPr>
              <w:r w:rsidRPr="002C3A78">
                <w:rPr>
                  <w:noProof/>
                </w:rPr>
                <w:t xml:space="preserve">Halil, D., Benoit, M., Michelle, R., Mari, S., Harsha, A., Sangeeta, G. &amp; Dhushyanth, R. (2017). </w:t>
              </w:r>
              <w:r w:rsidRPr="002C3A78">
                <w:rPr>
                  <w:i/>
                  <w:iCs/>
                  <w:noProof/>
                </w:rPr>
                <w:t>Sri Lanka education sector assessment : achievements, challenges, and policy options.</w:t>
              </w:r>
              <w:r w:rsidRPr="002C3A78">
                <w:rPr>
                  <w:noProof/>
                </w:rPr>
                <w:t xml:space="preserve"> Washington, DC, USA: World Bank. doi:10.1596/978-1-4648-1052-7</w:t>
              </w:r>
            </w:p>
            <w:p w14:paraId="48564D3B" w14:textId="77777777" w:rsidR="002C3A78" w:rsidRPr="002C3A78" w:rsidRDefault="002C3A78" w:rsidP="002C3A78">
              <w:pPr>
                <w:pStyle w:val="Bibliography"/>
                <w:ind w:left="720" w:hanging="720"/>
                <w:rPr>
                  <w:noProof/>
                </w:rPr>
              </w:pPr>
              <w:r w:rsidRPr="002C3A78">
                <w:rPr>
                  <w:noProof/>
                </w:rPr>
                <w:lastRenderedPageBreak/>
                <w:t xml:space="preserve">Halim, L.V., Patricia, H. &amp; Nugroho,E. (2019). Job Satisfaction, Job Fairness, and Job Evaluation as an Initial Step of Reward Management System Development: The Implementation of Quality of Work Life Concept. </w:t>
              </w:r>
              <w:r w:rsidRPr="002C3A78">
                <w:rPr>
                  <w:i/>
                  <w:iCs/>
                  <w:noProof/>
                </w:rPr>
                <w:t>Asia Pacific Management and Business Application</w:t>
              </w:r>
              <w:r w:rsidRPr="002C3A78">
                <w:rPr>
                  <w:noProof/>
                </w:rPr>
                <w:t>, 73-88. doi:10.21776/ub.apmba.2019.008.02.1</w:t>
              </w:r>
            </w:p>
            <w:p w14:paraId="31DDA94D" w14:textId="77777777" w:rsidR="002C3A78" w:rsidRPr="002C3A78" w:rsidRDefault="002C3A78" w:rsidP="002C3A78">
              <w:pPr>
                <w:pStyle w:val="Bibliography"/>
                <w:ind w:left="720" w:hanging="720"/>
                <w:rPr>
                  <w:noProof/>
                </w:rPr>
              </w:pPr>
              <w:r w:rsidRPr="002C3A78">
                <w:rPr>
                  <w:noProof/>
                </w:rPr>
                <w:t xml:space="preserve">Hassan, S. (2013). The Importance of Role Clarification in Workgroups: Effects on Perceived Role Clarity, Work Satisfaction, and Turnover Rates. </w:t>
              </w:r>
              <w:r w:rsidRPr="002C3A78">
                <w:rPr>
                  <w:i/>
                  <w:iCs/>
                  <w:noProof/>
                </w:rPr>
                <w:t>Public Administration Review</w:t>
              </w:r>
              <w:r w:rsidRPr="002C3A78">
                <w:rPr>
                  <w:noProof/>
                </w:rPr>
                <w:t>, 1-5. doi:10.1111/puar.12100</w:t>
              </w:r>
            </w:p>
            <w:p w14:paraId="1FB4B2C9" w14:textId="77777777" w:rsidR="002C3A78" w:rsidRPr="002C3A78" w:rsidRDefault="002C3A78" w:rsidP="002C3A78">
              <w:pPr>
                <w:pStyle w:val="Bibliography"/>
                <w:ind w:left="720" w:hanging="720"/>
                <w:rPr>
                  <w:noProof/>
                </w:rPr>
              </w:pPr>
              <w:r w:rsidRPr="002C3A78">
                <w:rPr>
                  <w:noProof/>
                </w:rPr>
                <w:t xml:space="preserve">Hiran, P. (2023, March 12). </w:t>
              </w:r>
              <w:r w:rsidRPr="002C3A78">
                <w:rPr>
                  <w:i/>
                  <w:iCs/>
                  <w:noProof/>
                </w:rPr>
                <w:t>Best Private Universities in Sri Lanka – Webometrics world ranking 2023</w:t>
              </w:r>
              <w:r w:rsidRPr="002C3A78">
                <w:rPr>
                  <w:noProof/>
                </w:rPr>
                <w:t>. Retrieved from Srudent Sri Lanka Education Network: https://studentlanka.com/2023/03/12/best-private-universities-in-sri-lanka-webometrics-world-ranking-2023/</w:t>
              </w:r>
            </w:p>
            <w:p w14:paraId="723B8B41" w14:textId="77777777" w:rsidR="002C3A78" w:rsidRPr="002C3A78" w:rsidRDefault="002C3A78" w:rsidP="002C3A78">
              <w:pPr>
                <w:pStyle w:val="Bibliography"/>
                <w:ind w:left="720" w:hanging="720"/>
                <w:rPr>
                  <w:noProof/>
                </w:rPr>
              </w:pPr>
              <w:r w:rsidRPr="002C3A78">
                <w:rPr>
                  <w:noProof/>
                </w:rPr>
                <w:t xml:space="preserve">Jayathilaka, L. (2017). </w:t>
              </w:r>
              <w:r w:rsidRPr="002C3A78">
                <w:rPr>
                  <w:i/>
                  <w:iCs/>
                  <w:noProof/>
                </w:rPr>
                <w:t>Job Satisfaction Factors Among University Staff Officers in an Emerging Economy: The Case of Sri Lanka.</w:t>
              </w:r>
              <w:r w:rsidRPr="002C3A78">
                <w:rPr>
                  <w:noProof/>
                </w:rPr>
                <w:t xml:space="preserve"> Colombo: Advances in Applied Economic ResearcH.</w:t>
              </w:r>
            </w:p>
            <w:p w14:paraId="715A2C54" w14:textId="77777777" w:rsidR="002C3A78" w:rsidRPr="002C3A78" w:rsidRDefault="002C3A78" w:rsidP="002C3A78">
              <w:pPr>
                <w:pStyle w:val="Bibliography"/>
                <w:ind w:left="720" w:hanging="720"/>
                <w:rPr>
                  <w:noProof/>
                </w:rPr>
              </w:pPr>
              <w:r w:rsidRPr="002C3A78">
                <w:rPr>
                  <w:noProof/>
                </w:rPr>
                <w:t xml:space="preserve">Lam, S.S.K., Yik, M.S.M., Schaubroeck, J. (2013). Responses to formal performance appraisal feedback: the role of negative affectivity. </w:t>
              </w:r>
              <w:r w:rsidRPr="002C3A78">
                <w:rPr>
                  <w:i/>
                  <w:iCs/>
                  <w:noProof/>
                </w:rPr>
                <w:t>Applied Psychology Journal</w:t>
              </w:r>
              <w:r w:rsidRPr="002C3A78">
                <w:rPr>
                  <w:noProof/>
                </w:rPr>
                <w:t>, 23-32. doi:10.1037/0021-9010.87.1.192</w:t>
              </w:r>
            </w:p>
            <w:p w14:paraId="2B638C20" w14:textId="77777777" w:rsidR="002C3A78" w:rsidRPr="002C3A78" w:rsidRDefault="002C3A78" w:rsidP="002C3A78">
              <w:pPr>
                <w:pStyle w:val="Bibliography"/>
                <w:ind w:left="720" w:hanging="720"/>
                <w:rPr>
                  <w:noProof/>
                </w:rPr>
              </w:pPr>
              <w:r w:rsidRPr="002C3A78">
                <w:rPr>
                  <w:noProof/>
                </w:rPr>
                <w:t xml:space="preserve">Levitt, D.H., Jerry, T.F. &amp; Mazarelle, R. (2015). Counselor Ethical Reasoning: Decision-Making Practice Versus Theory. </w:t>
              </w:r>
              <w:r w:rsidRPr="002C3A78">
                <w:rPr>
                  <w:i/>
                  <w:iCs/>
                  <w:noProof/>
                </w:rPr>
                <w:t>Counseling and Values Journal</w:t>
              </w:r>
              <w:r w:rsidRPr="002C3A78">
                <w:rPr>
                  <w:noProof/>
                </w:rPr>
                <w:t>, 10-14. doi:https://doi.org/10.1002/j.2161-007X.2015.00062.x</w:t>
              </w:r>
            </w:p>
            <w:p w14:paraId="250379F9" w14:textId="77777777" w:rsidR="002C3A78" w:rsidRPr="002C3A78" w:rsidRDefault="002C3A78" w:rsidP="002C3A78">
              <w:pPr>
                <w:pStyle w:val="Bibliography"/>
                <w:ind w:left="720" w:hanging="720"/>
                <w:rPr>
                  <w:noProof/>
                </w:rPr>
              </w:pPr>
              <w:r w:rsidRPr="002C3A78">
                <w:rPr>
                  <w:noProof/>
                </w:rPr>
                <w:t xml:space="preserve">Ling, Y. (2019). The Influence Of Feedback Environment Towards Job Satisfaction In Tvet Education Organization. </w:t>
              </w:r>
              <w:r w:rsidRPr="002C3A78">
                <w:rPr>
                  <w:i/>
                  <w:iCs/>
                  <w:noProof/>
                </w:rPr>
                <w:t>Journal Pendidikan Indonesia</w:t>
              </w:r>
              <w:r w:rsidRPr="002C3A78">
                <w:rPr>
                  <w:noProof/>
                </w:rPr>
                <w:t>, 96-105. doi:10.23887/jpi-undiksha.v8i1.16471</w:t>
              </w:r>
            </w:p>
            <w:p w14:paraId="116B10D7" w14:textId="77777777" w:rsidR="002C3A78" w:rsidRPr="002C3A78" w:rsidRDefault="002C3A78" w:rsidP="002C3A78">
              <w:pPr>
                <w:pStyle w:val="Bibliography"/>
                <w:ind w:left="720" w:hanging="720"/>
                <w:rPr>
                  <w:noProof/>
                </w:rPr>
              </w:pPr>
              <w:r w:rsidRPr="002C3A78">
                <w:rPr>
                  <w:noProof/>
                </w:rPr>
                <w:t xml:space="preserve">Nazeer, T. (2023, March 7). </w:t>
              </w:r>
              <w:r w:rsidRPr="002C3A78">
                <w:rPr>
                  <w:i/>
                  <w:iCs/>
                  <w:noProof/>
                </w:rPr>
                <w:t>Human capital league</w:t>
              </w:r>
              <w:r w:rsidRPr="002C3A78">
                <w:rPr>
                  <w:noProof/>
                </w:rPr>
                <w:t>. Retrieved from 6 Reasons Why Learning New Skills Improves Employee Satisfaction: https://humancapitalleague.com/6-reasons-why-learning-new-skills-improves-employee-satisfaction/</w:t>
              </w:r>
            </w:p>
            <w:p w14:paraId="5371B13E" w14:textId="77777777" w:rsidR="002C3A78" w:rsidRPr="002C3A78" w:rsidRDefault="002C3A78" w:rsidP="002C3A78">
              <w:pPr>
                <w:pStyle w:val="Bibliography"/>
                <w:ind w:left="720" w:hanging="720"/>
                <w:rPr>
                  <w:noProof/>
                </w:rPr>
              </w:pPr>
              <w:r w:rsidRPr="002C3A78">
                <w:rPr>
                  <w:noProof/>
                </w:rPr>
                <w:t xml:space="preserve">Pallant, J. (2013). </w:t>
              </w:r>
              <w:r w:rsidRPr="002C3A78">
                <w:rPr>
                  <w:i/>
                  <w:iCs/>
                  <w:noProof/>
                </w:rPr>
                <w:t>SPSS Survival Manual: A Step by Step Guide to Data Analysis Using IBM SPSS (5th ed.).</w:t>
              </w:r>
              <w:r w:rsidRPr="002C3A78">
                <w:rPr>
                  <w:noProof/>
                </w:rPr>
                <w:t xml:space="preserve"> New York: McGraw-Hill Education (UK).</w:t>
              </w:r>
            </w:p>
            <w:p w14:paraId="4BA966A6" w14:textId="77777777" w:rsidR="002C3A78" w:rsidRPr="002C3A78" w:rsidRDefault="002C3A78" w:rsidP="002C3A78">
              <w:pPr>
                <w:pStyle w:val="Bibliography"/>
                <w:ind w:left="720" w:hanging="720"/>
                <w:rPr>
                  <w:noProof/>
                </w:rPr>
              </w:pPr>
              <w:r w:rsidRPr="002C3A78">
                <w:rPr>
                  <w:noProof/>
                </w:rPr>
                <w:t xml:space="preserve">Paposa, K.K.M &amp; Kumar, Y.M. (2016). Impact of Performance Management System on Job Satisfaction of Faculty Members: A Study on Technical Education Institutes of Nagpur. </w:t>
              </w:r>
              <w:r w:rsidRPr="002C3A78">
                <w:rPr>
                  <w:i/>
                  <w:iCs/>
                  <w:noProof/>
                </w:rPr>
                <w:t>Sage Journals</w:t>
              </w:r>
              <w:r w:rsidRPr="002C3A78">
                <w:rPr>
                  <w:noProof/>
                </w:rPr>
                <w:t>, 1-6. doi:https://doi.org/10.1177/0258042X15601538</w:t>
              </w:r>
            </w:p>
            <w:p w14:paraId="3CD3C0F3" w14:textId="77777777" w:rsidR="002C3A78" w:rsidRPr="002C3A78" w:rsidRDefault="002C3A78" w:rsidP="002C3A78">
              <w:pPr>
                <w:pStyle w:val="Bibliography"/>
                <w:ind w:left="720" w:hanging="720"/>
                <w:rPr>
                  <w:noProof/>
                </w:rPr>
              </w:pPr>
              <w:r w:rsidRPr="002C3A78">
                <w:rPr>
                  <w:noProof/>
                </w:rPr>
                <w:t xml:space="preserve">Pulakos, E. (2014). </w:t>
              </w:r>
              <w:r w:rsidRPr="002C3A78">
                <w:rPr>
                  <w:i/>
                  <w:iCs/>
                  <w:noProof/>
                </w:rPr>
                <w:t>Performance Management A roadmap for developing, implementing and evaluating performance management systems.</w:t>
              </w:r>
              <w:r w:rsidRPr="002C3A78">
                <w:rPr>
                  <w:noProof/>
                </w:rPr>
                <w:t xml:space="preserve"> Alexandria: SHRM Foundation.</w:t>
              </w:r>
            </w:p>
            <w:p w14:paraId="229E1188" w14:textId="77777777" w:rsidR="002C3A78" w:rsidRPr="002C3A78" w:rsidRDefault="002C3A78" w:rsidP="002C3A78">
              <w:pPr>
                <w:pStyle w:val="Bibliography"/>
                <w:ind w:left="720" w:hanging="720"/>
                <w:rPr>
                  <w:noProof/>
                </w:rPr>
              </w:pPr>
              <w:r w:rsidRPr="002C3A78">
                <w:rPr>
                  <w:noProof/>
                </w:rPr>
                <w:t xml:space="preserve">Widodo, B., Rostina, C.F., Syifuddin, S. &amp; Hendry. (2023). The Influence of Position Promotion and Career Development on Job Satisfaction with Motivation Work as an Intervening Variable (Case Study: Department of Labuhan Batu). </w:t>
              </w:r>
              <w:r w:rsidRPr="002C3A78">
                <w:rPr>
                  <w:i/>
                  <w:iCs/>
                  <w:noProof/>
                </w:rPr>
                <w:t>International Journal of Research and Review</w:t>
              </w:r>
              <w:r w:rsidRPr="002C3A78">
                <w:rPr>
                  <w:noProof/>
                </w:rPr>
                <w:t>, 643-652. doi:https://doi.org/10.52403/ijrr.20230277</w:t>
              </w:r>
            </w:p>
            <w:p w14:paraId="02782853" w14:textId="1190D47C" w:rsidR="002C3A78" w:rsidRDefault="002C3A78" w:rsidP="002C3A78">
              <w:r w:rsidRPr="002C3A78">
                <w:rPr>
                  <w:b/>
                  <w:bCs/>
                  <w:noProof/>
                </w:rPr>
                <w:fldChar w:fldCharType="end"/>
              </w:r>
            </w:p>
          </w:sdtContent>
        </w:sdt>
      </w:sdtContent>
    </w:sdt>
    <w:p w14:paraId="23F0E81C" w14:textId="77777777" w:rsidR="00B744DB" w:rsidRPr="00B744DB" w:rsidRDefault="00B744DB" w:rsidP="002C3A78">
      <w:pPr>
        <w:jc w:val="left"/>
        <w:rPr>
          <w:b/>
          <w:bCs/>
        </w:rPr>
      </w:pPr>
    </w:p>
    <w:sectPr w:rsidR="00B744DB" w:rsidRPr="00B744DB" w:rsidSect="00B744DB">
      <w:pgSz w:w="11906" w:h="16838" w:code="9"/>
      <w:pgMar w:top="1080" w:right="1440" w:bottom="108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skoola Pota">
    <w:panose1 w:val="02010503010101010104"/>
    <w:charset w:val="00"/>
    <w:family w:val="auto"/>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7D28A0"/>
    <w:multiLevelType w:val="hybridMultilevel"/>
    <w:tmpl w:val="7FA2D70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F03A3"/>
    <w:multiLevelType w:val="hybridMultilevel"/>
    <w:tmpl w:val="49DA95FC"/>
    <w:lvl w:ilvl="0" w:tplc="8A0EC9E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9C0D06"/>
    <w:multiLevelType w:val="hybridMultilevel"/>
    <w:tmpl w:val="BF3031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835FAA"/>
    <w:multiLevelType w:val="hybridMultilevel"/>
    <w:tmpl w:val="A57640DA"/>
    <w:lvl w:ilvl="0" w:tplc="04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999696750">
    <w:abstractNumId w:val="3"/>
  </w:num>
  <w:num w:numId="2" w16cid:durableId="175076814">
    <w:abstractNumId w:val="1"/>
  </w:num>
  <w:num w:numId="3" w16cid:durableId="252782816">
    <w:abstractNumId w:val="0"/>
  </w:num>
  <w:num w:numId="4" w16cid:durableId="1400863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4DB"/>
    <w:rsid w:val="00010D59"/>
    <w:rsid w:val="000F7896"/>
    <w:rsid w:val="00113403"/>
    <w:rsid w:val="00122CB5"/>
    <w:rsid w:val="001D0D32"/>
    <w:rsid w:val="002C3A78"/>
    <w:rsid w:val="003039DC"/>
    <w:rsid w:val="003A2EF4"/>
    <w:rsid w:val="003D3751"/>
    <w:rsid w:val="004371AE"/>
    <w:rsid w:val="00444679"/>
    <w:rsid w:val="00484302"/>
    <w:rsid w:val="004B3AB2"/>
    <w:rsid w:val="00541522"/>
    <w:rsid w:val="005B127D"/>
    <w:rsid w:val="005B647E"/>
    <w:rsid w:val="006130B5"/>
    <w:rsid w:val="006377CB"/>
    <w:rsid w:val="006612ED"/>
    <w:rsid w:val="00711AD2"/>
    <w:rsid w:val="00754A23"/>
    <w:rsid w:val="00762CB3"/>
    <w:rsid w:val="00826155"/>
    <w:rsid w:val="00832D63"/>
    <w:rsid w:val="00874559"/>
    <w:rsid w:val="00882CA6"/>
    <w:rsid w:val="008873F4"/>
    <w:rsid w:val="00893D1A"/>
    <w:rsid w:val="009478D5"/>
    <w:rsid w:val="00986337"/>
    <w:rsid w:val="009A5B59"/>
    <w:rsid w:val="009C049C"/>
    <w:rsid w:val="00AC170F"/>
    <w:rsid w:val="00B0505B"/>
    <w:rsid w:val="00B17874"/>
    <w:rsid w:val="00B552C1"/>
    <w:rsid w:val="00B744DB"/>
    <w:rsid w:val="00B96AD1"/>
    <w:rsid w:val="00BD2DA9"/>
    <w:rsid w:val="00C343D2"/>
    <w:rsid w:val="00C4165D"/>
    <w:rsid w:val="00D13DE0"/>
    <w:rsid w:val="00D27D21"/>
    <w:rsid w:val="00D63642"/>
    <w:rsid w:val="00E07150"/>
    <w:rsid w:val="00EB5C21"/>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99522"/>
  <w15:chartTrackingRefBased/>
  <w15:docId w15:val="{DF285D3C-C84E-4B17-AD19-3706BE934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47E"/>
    <w:pPr>
      <w:spacing w:line="240" w:lineRule="auto"/>
      <w:jc w:val="both"/>
    </w:pPr>
    <w:rPr>
      <w:rFonts w:ascii="Cambria" w:hAnsi="Cambria"/>
    </w:rPr>
  </w:style>
  <w:style w:type="paragraph" w:styleId="Heading1">
    <w:name w:val="heading 1"/>
    <w:basedOn w:val="Normal"/>
    <w:next w:val="Normal"/>
    <w:link w:val="Heading1Char"/>
    <w:autoRedefine/>
    <w:uiPriority w:val="9"/>
    <w:qFormat/>
    <w:rsid w:val="003A2EF4"/>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qFormat/>
    <w:rsid w:val="00B96AD1"/>
    <w:pPr>
      <w:keepNext/>
      <w:spacing w:before="240" w:after="60"/>
      <w:jc w:val="left"/>
      <w:outlineLvl w:val="1"/>
    </w:pPr>
    <w:rPr>
      <w:rFonts w:eastAsia="Times New Roman"/>
      <w:b/>
      <w:bCs/>
      <w:iCs/>
      <w:sz w:val="28"/>
      <w:szCs w:val="28"/>
    </w:rPr>
  </w:style>
  <w:style w:type="paragraph" w:styleId="Heading3">
    <w:name w:val="heading 3"/>
    <w:basedOn w:val="Normal"/>
    <w:next w:val="Normal"/>
    <w:link w:val="Heading3Char"/>
    <w:uiPriority w:val="9"/>
    <w:semiHidden/>
    <w:unhideWhenUsed/>
    <w:qFormat/>
    <w:rsid w:val="00882CA6"/>
    <w:pPr>
      <w:keepNext/>
      <w:keepLines/>
      <w:spacing w:before="40" w:after="0"/>
      <w:outlineLvl w:val="2"/>
    </w:pPr>
    <w:rPr>
      <w:rFonts w:eastAsiaTheme="majorEastAsia"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2EF4"/>
    <w:rPr>
      <w:rFonts w:ascii="Times New Roman" w:eastAsiaTheme="majorEastAsia" w:hAnsi="Times New Roman" w:cstheme="majorBidi"/>
      <w:b/>
      <w:sz w:val="32"/>
      <w:szCs w:val="32"/>
    </w:rPr>
  </w:style>
  <w:style w:type="character" w:customStyle="1" w:styleId="Heading2Char">
    <w:name w:val="Heading 2 Char"/>
    <w:link w:val="Heading2"/>
    <w:rsid w:val="00B96AD1"/>
    <w:rPr>
      <w:rFonts w:ascii="Times New Roman" w:eastAsia="Times New Roman" w:hAnsi="Times New Roman"/>
      <w:b/>
      <w:bCs/>
      <w:iCs/>
      <w:sz w:val="28"/>
      <w:szCs w:val="28"/>
    </w:rPr>
  </w:style>
  <w:style w:type="character" w:customStyle="1" w:styleId="Heading3Char">
    <w:name w:val="Heading 3 Char"/>
    <w:basedOn w:val="DefaultParagraphFont"/>
    <w:link w:val="Heading3"/>
    <w:uiPriority w:val="9"/>
    <w:semiHidden/>
    <w:rsid w:val="00882CA6"/>
    <w:rPr>
      <w:rFonts w:ascii="Times New Roman" w:eastAsiaTheme="majorEastAsia" w:hAnsi="Times New Roman" w:cstheme="majorBidi"/>
      <w:b/>
      <w:sz w:val="24"/>
      <w:szCs w:val="24"/>
    </w:rPr>
  </w:style>
  <w:style w:type="character" w:styleId="CommentReference">
    <w:name w:val="annotation reference"/>
    <w:basedOn w:val="DefaultParagraphFont"/>
    <w:uiPriority w:val="99"/>
    <w:semiHidden/>
    <w:unhideWhenUsed/>
    <w:rsid w:val="001D0D32"/>
    <w:rPr>
      <w:sz w:val="16"/>
      <w:szCs w:val="16"/>
    </w:rPr>
  </w:style>
  <w:style w:type="paragraph" w:styleId="CommentText">
    <w:name w:val="annotation text"/>
    <w:basedOn w:val="Normal"/>
    <w:link w:val="CommentTextChar"/>
    <w:uiPriority w:val="99"/>
    <w:unhideWhenUsed/>
    <w:rsid w:val="001D0D32"/>
    <w:pPr>
      <w:jc w:val="left"/>
    </w:pPr>
    <w:rPr>
      <w:rFonts w:asciiTheme="minorHAnsi" w:hAnsiTheme="minorHAnsi"/>
      <w:kern w:val="2"/>
      <w:sz w:val="20"/>
      <w:szCs w:val="20"/>
      <w14:ligatures w14:val="standardContextual"/>
    </w:rPr>
  </w:style>
  <w:style w:type="character" w:customStyle="1" w:styleId="CommentTextChar">
    <w:name w:val="Comment Text Char"/>
    <w:basedOn w:val="DefaultParagraphFont"/>
    <w:link w:val="CommentText"/>
    <w:uiPriority w:val="99"/>
    <w:rsid w:val="001D0D32"/>
    <w:rPr>
      <w:kern w:val="2"/>
      <w:sz w:val="20"/>
      <w:szCs w:val="20"/>
      <w14:ligatures w14:val="standardContextual"/>
    </w:rPr>
  </w:style>
  <w:style w:type="paragraph" w:styleId="ListParagraph">
    <w:name w:val="List Paragraph"/>
    <w:basedOn w:val="Normal"/>
    <w:uiPriority w:val="34"/>
    <w:qFormat/>
    <w:rsid w:val="00754A23"/>
    <w:pPr>
      <w:spacing w:line="259" w:lineRule="auto"/>
      <w:ind w:left="720"/>
      <w:contextualSpacing/>
      <w:jc w:val="left"/>
    </w:pPr>
    <w:rPr>
      <w:rFonts w:asciiTheme="minorHAnsi" w:hAnsiTheme="minorHAnsi"/>
      <w:kern w:val="2"/>
      <w14:ligatures w14:val="standardContextual"/>
    </w:rPr>
  </w:style>
  <w:style w:type="table" w:styleId="TableGrid">
    <w:name w:val="Table Grid"/>
    <w:basedOn w:val="TableNormal"/>
    <w:uiPriority w:val="39"/>
    <w:rsid w:val="009C04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377CB"/>
    <w:rPr>
      <w:color w:val="0563C1" w:themeColor="hyperlink"/>
      <w:u w:val="single"/>
    </w:rPr>
  </w:style>
  <w:style w:type="character" w:styleId="UnresolvedMention">
    <w:name w:val="Unresolved Mention"/>
    <w:basedOn w:val="DefaultParagraphFont"/>
    <w:uiPriority w:val="99"/>
    <w:semiHidden/>
    <w:unhideWhenUsed/>
    <w:rsid w:val="006377CB"/>
    <w:rPr>
      <w:color w:val="605E5C"/>
      <w:shd w:val="clear" w:color="auto" w:fill="E1DFDD"/>
    </w:rPr>
  </w:style>
  <w:style w:type="paragraph" w:styleId="Caption">
    <w:name w:val="caption"/>
    <w:basedOn w:val="Normal"/>
    <w:next w:val="Normal"/>
    <w:uiPriority w:val="35"/>
    <w:unhideWhenUsed/>
    <w:qFormat/>
    <w:rsid w:val="00874559"/>
    <w:pPr>
      <w:spacing w:after="200"/>
    </w:pPr>
    <w:rPr>
      <w:i/>
      <w:iCs/>
      <w:color w:val="44546A" w:themeColor="text2"/>
      <w:sz w:val="18"/>
      <w:szCs w:val="18"/>
    </w:rPr>
  </w:style>
  <w:style w:type="paragraph" w:styleId="Bibliography">
    <w:name w:val="Bibliography"/>
    <w:basedOn w:val="Normal"/>
    <w:next w:val="Normal"/>
    <w:uiPriority w:val="37"/>
    <w:unhideWhenUsed/>
    <w:rsid w:val="002C3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54254905">
      <w:bodyDiv w:val="1"/>
      <w:marLeft w:val="0"/>
      <w:marRight w:val="0"/>
      <w:marTop w:val="0"/>
      <w:marBottom w:val="0"/>
      <w:divBdr>
        <w:top w:val="none" w:sz="0" w:space="0" w:color="auto"/>
        <w:left w:val="none" w:sz="0" w:space="0" w:color="auto"/>
        <w:bottom w:val="none" w:sz="0" w:space="0" w:color="auto"/>
        <w:right w:val="none" w:sz="0" w:space="0" w:color="auto"/>
      </w:divBdr>
    </w:div>
    <w:div w:id="200574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runi.peiris@esoft.l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Cha181</b:Tag>
    <b:SourceType>JournalArticle</b:SourceType>
    <b:Guid>{6D6B6D32-96A5-465A-870F-D2D9050E231B}</b:Guid>
    <b:Author>
      <b:Author>
        <b:Corporate>Chahar, B. &amp; Hatwal, V.</b:Corporate>
      </b:Author>
    </b:Author>
    <b:Title>A study of Performance Management System in Higher Educaion Institutions with Special Reference to Academicians</b:Title>
    <b:JournalName>Journal of Emerging Technologies and Innovative Research </b:JournalName>
    <b:Year>2018</b:Year>
    <b:Pages>12-24</b:Pages>
    <b:RefOrder>1</b:RefOrder>
  </b:Source>
  <b:Source>
    <b:Tag>Edu14</b:Tag>
    <b:SourceType>JournalArticle</b:SourceType>
    <b:Guid>{BB8DE9B3-9607-487B-9150-D814496A88E0}</b:Guid>
    <b:Author>
      <b:Author>
        <b:Corporate>Eduwen, F.O, Aluede, O. &amp; Ojugo, A.I.</b:Corporate>
      </b:Author>
    </b:Author>
    <b:Title>Job satisfaction among school counsellors in secondary schools in mid-western Nigeria</b:Title>
    <b:JournalName>Pertanika Journal of Social Science and Humanities</b:JournalName>
    <b:Year>2014</b:Year>
    <b:Pages>181-193</b:Pages>
    <b:RefOrder>2</b:RefOrder>
  </b:Source>
  <b:Source>
    <b:Tag>Das21</b:Tag>
    <b:SourceType>JournalArticle</b:SourceType>
    <b:Guid>{6E4D7D37-F88C-44B1-97DC-99A2FC060F10}</b:Guid>
    <b:Author>
      <b:Author>
        <b:Corporate>Dasanayaka, C.H., Abeykoon, C. Ranaweera, R.A.A.S. and Koswatte, I.</b:Corporate>
      </b:Author>
    </b:Author>
    <b:Title>The Impact of the Performance Appraisal Process on Job Satisfaction of the Academic Staff in Higher Educational Institutions</b:Title>
    <b:JournalName>Education Science Journal</b:JournalName>
    <b:Year>2021</b:Year>
    <b:Pages>11-16</b:Pages>
    <b:DOI>https://doi.org/10.3390/educsci11100623</b:DOI>
    <b:RefOrder>3</b:RefOrder>
  </b:Source>
  <b:Source>
    <b:Tag>Hal17</b:Tag>
    <b:SourceType>Book</b:SourceType>
    <b:Guid>{1295533D-8AC1-4BF3-90A7-F768E23D0751}</b:Guid>
    <b:Author>
      <b:Author>
        <b:Corporate>Halil, D., Benoit, M., Michelle, R., Mari, S., Harsha, A., Sangeeta, G. &amp; Dhushyanth, R.</b:Corporate>
      </b:Author>
    </b:Author>
    <b:Title>Sri Lanka education sector assessment : achievements, challenges, and policy options</b:Title>
    <b:Year>2017</b:Year>
    <b:City>Washington, DC, USA</b:City>
    <b:Publisher>World Bank</b:Publisher>
    <b:DOI>10.1596/978-1-4648-1052-7</b:DOI>
    <b:RefOrder>4</b:RefOrder>
  </b:Source>
  <b:Source>
    <b:Tag>Hir23</b:Tag>
    <b:SourceType>InternetSite</b:SourceType>
    <b:Guid>{1F5D241D-A991-4ADA-B21B-01A9738318B1}</b:Guid>
    <b:Title>Best Private Universities in Sri Lanka – Webometrics world ranking 2023</b:Title>
    <b:Year>2023</b:Year>
    <b:Author>
      <b:Author>
        <b:NameList>
          <b:Person>
            <b:Last>Hiran</b:Last>
            <b:First>P.</b:First>
          </b:Person>
        </b:NameList>
      </b:Author>
    </b:Author>
    <b:InternetSiteTitle>Srudent Sri Lanka Education Network</b:InternetSiteTitle>
    <b:Month>March </b:Month>
    <b:Day>12</b:Day>
    <b:URL>https://studentlanka.com/2023/03/12/best-private-universities-in-sri-lanka-webometrics-world-ranking-2023/</b:URL>
    <b:RefOrder>5</b:RefOrder>
  </b:Source>
  <b:Source>
    <b:Tag>Pal13</b:Tag>
    <b:SourceType>Book</b:SourceType>
    <b:Guid>{28CC2AFD-7C17-408E-B9E4-76CFB16D25E7}</b:Guid>
    <b:Title> SPSS Survival Manual: A Step by Step Guide to Data Analysis Using IBM SPSS (5th ed.)</b:Title>
    <b:Year>2013</b:Year>
    <b:Author>
      <b:Author>
        <b:NameList>
          <b:Person>
            <b:Last>Pallant</b:Last>
            <b:First>J.</b:First>
          </b:Person>
        </b:NameList>
      </b:Author>
    </b:Author>
    <b:City>New York</b:City>
    <b:Publisher>McGraw-Hill Education (UK)</b:Publisher>
    <b:RefOrder>6</b:RefOrder>
  </b:Source>
  <b:Source>
    <b:Tag>Dan13</b:Tag>
    <b:SourceType>JournalArticle</b:SourceType>
    <b:Guid>{676BE818-8085-4F0C-9340-615A185CB913}</b:Guid>
    <b:Title>Impact of Reward and Recognition on Job Satisfaction and Motivation: An Empirical Study from Pakistan</b:Title>
    <b:Year>2013</b:Year>
    <b:JournalName>International Journal of Business and Management</b:JournalName>
    <b:Pages>5-12</b:Pages>
    <b:DOI> 10.5539/ijbm.v5n2p159</b:DOI>
    <b:Author>
      <b:Author>
        <b:Corporate>Danish, R.Q. &amp; Ali, U.</b:Corporate>
      </b:Author>
    </b:Author>
    <b:RefOrder>7</b:RefOrder>
  </b:Source>
  <b:Source>
    <b:Tag>Wid23</b:Tag>
    <b:SourceType>JournalArticle</b:SourceType>
    <b:Guid>{C3D082B6-E20C-48AB-9C9F-1AD5F8E5BEA4}</b:Guid>
    <b:Title>The Influence of Position Promotion and Career Development on Job Satisfaction with Motivation Work as an Intervening Variable (Case Study: Department of Labuhan Batu)</b:Title>
    <b:JournalName>International Journal of Research and Review</b:JournalName>
    <b:Year>2023</b:Year>
    <b:Pages>643-652</b:Pages>
    <b:DOI>https://doi.org/10.52403/ijrr.20230277</b:DOI>
    <b:Author>
      <b:Author>
        <b:Corporate>Widodo, B., Rostina, C.F., Syifuddin, S.  &amp; Hendry</b:Corporate>
      </b:Author>
    </b:Author>
    <b:RefOrder>8</b:RefOrder>
  </b:Source>
  <b:Source>
    <b:Tag>Lin19</b:Tag>
    <b:SourceType>JournalArticle</b:SourceType>
    <b:Guid>{41E65AD2-0003-4CA9-8D34-7EA1D7D7C24E}</b:Guid>
    <b:Title>The Influence Of Feedback Environment Towards Job Satisfaction In Tvet Education Organization</b:Title>
    <b:JournalName>Journal Pendidikan Indonesia</b:JournalName>
    <b:Year>2019</b:Year>
    <b:Pages>96-105</b:Pages>
    <b:DOI>10.23887/jpi-undiksha.v8i1.16471</b:DOI>
    <b:Author>
      <b:Author>
        <b:NameList>
          <b:Person>
            <b:Last>Ling</b:Last>
            <b:First>Y.</b:First>
          </b:Person>
        </b:NameList>
      </b:Author>
    </b:Author>
    <b:RefOrder>9</b:RefOrder>
  </b:Source>
  <b:Source>
    <b:Tag>Lam13</b:Tag>
    <b:SourceType>JournalArticle</b:SourceType>
    <b:Guid>{7818FEEC-F75E-44CB-8F85-981E8166CA0B}</b:Guid>
    <b:Title>Responses to formal performance appraisal feedback: the role of negative affectivity</b:Title>
    <b:JournalName>Applied Psychology Journal</b:JournalName>
    <b:Year>2013</b:Year>
    <b:Pages>23-32</b:Pages>
    <b:DOI>10.1037/0021-9010.87.1.192</b:DOI>
    <b:Author>
      <b:Author>
        <b:Corporate>Lam, S.S.K., Yik, M.S.M., Schaubroeck, J.</b:Corporate>
      </b:Author>
    </b:Author>
    <b:RefOrder>10</b:RefOrder>
  </b:Source>
  <b:Source>
    <b:Tag>Has13</b:Tag>
    <b:SourceType>JournalArticle</b:SourceType>
    <b:Guid>{B09F907C-717E-4570-91ED-587FFE50E45D}</b:Guid>
    <b:Author>
      <b:Author>
        <b:NameList>
          <b:Person>
            <b:Last>Hassan</b:Last>
            <b:First>S.</b:First>
          </b:Person>
        </b:NameList>
      </b:Author>
    </b:Author>
    <b:Title>The Importance of Role Clarification in Workgroups: Effects on Perceived Role Clarity, Work Satisfaction, and Turnover Rates</b:Title>
    <b:JournalName>Public Administration Review</b:JournalName>
    <b:Year>2013</b:Year>
    <b:Pages>1-5</b:Pages>
    <b:DOI>10.1111/puar.12100</b:DOI>
    <b:RefOrder>11</b:RefOrder>
  </b:Source>
  <b:Source>
    <b:Tag>Naz23</b:Tag>
    <b:SourceType>InternetSite</b:SourceType>
    <b:Guid>{5BA7C050-6703-4266-A3E6-9E6FF2A9075C}</b:Guid>
    <b:Title>Human capital league</b:Title>
    <b:Year>2023</b:Year>
    <b:Author>
      <b:Author>
        <b:NameList>
          <b:Person>
            <b:Last>Nazeer</b:Last>
            <b:First>T.N.</b:First>
          </b:Person>
        </b:NameList>
      </b:Author>
    </b:Author>
    <b:InternetSiteTitle>6 Reasons Why Learning New Skills Improves Employee Satisfaction</b:InternetSiteTitle>
    <b:Month>March </b:Month>
    <b:Day>7</b:Day>
    <b:URL>https://humancapitalleague.com/6-reasons-why-learning-new-skills-improves-employee-satisfaction/</b:URL>
    <b:RefOrder>12</b:RefOrder>
  </b:Source>
  <b:Source>
    <b:Tag>Hal19</b:Tag>
    <b:SourceType>JournalArticle</b:SourceType>
    <b:Guid>{E8F06BD9-E664-4DAF-8810-D88DC6AC7543}</b:Guid>
    <b:Title>Job Satisfaction, Job Fairness, and Job Evaluation as an Initial Step of Reward Management System Development: The Implementation of Quality of Work Life Concept</b:Title>
    <b:InternetSiteTitle>Asia Pacific Management and Business Application</b:InternetSiteTitle>
    <b:Year>2019</b:Year>
    <b:JournalName>Asia Pacific Management and Business Application</b:JournalName>
    <b:Pages>73-88</b:Pages>
    <b:Author>
      <b:Author>
        <b:Corporate>Halim, L.V., Patricia, H. &amp; Nugroho,E.</b:Corporate>
      </b:Author>
    </b:Author>
    <b:DOI>10.21776/ub.apmba.2019.008.02.1</b:DOI>
    <b:RefOrder>13</b:RefOrder>
  </b:Source>
  <b:Source>
    <b:Tag>Jay17</b:Tag>
    <b:SourceType>Book</b:SourceType>
    <b:Guid>{93F3980F-E85B-4A59-B6D8-254FC0689F81}</b:Guid>
    <b:Title>Job Satisfaction Factors Among University Staff Officers in an Emerging Economy: The Case of Sri Lanka</b:Title>
    <b:Year>2017</b:Year>
    <b:Author>
      <b:Author>
        <b:NameList>
          <b:Person>
            <b:Last>Jayathilaka</b:Last>
            <b:First>L.</b:First>
          </b:Person>
        </b:NameList>
      </b:Author>
    </b:Author>
    <b:City>Colombo</b:City>
    <b:Publisher>Advances in Applied Economic ResearcH</b:Publisher>
    <b:RefOrder>14</b:RefOrder>
  </b:Source>
  <b:Source>
    <b:Tag>Pul14</b:Tag>
    <b:SourceType>Book</b:SourceType>
    <b:Guid>{54347E65-276D-4721-B3CE-4C5BB9BE9C8D}</b:Guid>
    <b:Author>
      <b:Author>
        <b:NameList>
          <b:Person>
            <b:Last>Pulakos</b:Last>
            <b:First>E.D.</b:First>
          </b:Person>
        </b:NameList>
      </b:Author>
    </b:Author>
    <b:Title>Performance Management A roadmap for developing, implementing and evaluating performance management systems</b:Title>
    <b:Year>2014</b:Year>
    <b:City>Alexandria</b:City>
    <b:Publisher>SHRM Foundation</b:Publisher>
    <b:RefOrder>15</b:RefOrder>
  </b:Source>
  <b:Source>
    <b:Tag>Bro17</b:Tag>
    <b:SourceType>ConferenceProceedings</b:SourceType>
    <b:Guid>{E5F78319-02FD-401E-97A9-B042FADB0D8B}</b:Guid>
    <b:Author>
      <b:Author>
        <b:Corporate>Brown, T.C., O'Kane, P., McCraken, M.G. and Mazumdar, B.</b:Corporate>
      </b:Author>
    </b:Author>
    <b:Title>Performance Management: A Systematic Review of the Literature and an Agenda for Future Research</b:Title>
    <b:Year>2017</b:Year>
    <b:City>New York</b:City>
    <b:Publisher>Academy of Management Proceedings</b:Publisher>
    <b:Pages>2-11</b:Pages>
    <b:ConferenceName>Academy of Management Proceedings</b:ConferenceName>
    <b:DOI>10.5465/AMBPP.2017.11987abstract</b:DOI>
    <b:RefOrder>16</b:RefOrder>
  </b:Source>
  <b:Source>
    <b:Tag>Pap16</b:Tag>
    <b:SourceType>JournalArticle</b:SourceType>
    <b:Guid>{29282261-C28F-4278-8C2F-D53DBF138BE2}</b:Guid>
    <b:Title>Impact of Performance Management System on Job Satisfaction of Faculty Members: A Study on Technical Education Institutes of Nagpur</b:Title>
    <b:Pages>1-6</b:Pages>
    <b:Year>2016</b:Year>
    <b:Author>
      <b:Author>
        <b:Corporate>Paposa, K.K.M &amp; Kumar, Y.M.</b:Corporate>
      </b:Author>
    </b:Author>
    <b:JournalName>Sage Journals</b:JournalName>
    <b:DOI>https://doi.org/10.1177/0258042X15601538</b:DOI>
    <b:RefOrder>17</b:RefOrder>
  </b:Source>
  <b:Source>
    <b:Tag>Amu21</b:Tag>
    <b:SourceType>JournalArticle</b:SourceType>
    <b:Guid>{C0FFE790-BC92-47F0-8E99-74F83F2DDC81}</b:Guid>
    <b:Author>
      <b:Author>
        <b:Corporate>Amutha, P. &amp; Priya, R.</b:Corporate>
      </b:Author>
    </b:Author>
    <b:Title>Analysis of Higher Education Counselling and its awareness among Higher Secondary Students in Tamil Nadu, India</b:Title>
    <b:JournalName>International Journal of Modern Agriculture</b:JournalName>
    <b:Year>2021</b:Year>
    <b:Pages>1</b:Pages>
    <b:RefOrder>18</b:RefOrder>
  </b:Source>
  <b:Source>
    <b:Tag>Lev15</b:Tag>
    <b:SourceType>JournalArticle</b:SourceType>
    <b:Guid>{AEC0CC9D-4E07-434F-BB10-DE772B701E47}</b:Guid>
    <b:Author>
      <b:Author>
        <b:Corporate>Levitt, D.H., Jerry, T.F. &amp; Mazarelle, R.</b:Corporate>
      </b:Author>
    </b:Author>
    <b:Title>Counselor Ethical Reasoning: Decision-Making Practice Versus Theory</b:Title>
    <b:JournalName>Counseling and Values Journal</b:JournalName>
    <b:Year>2015</b:Year>
    <b:Pages>10-14</b:Pages>
    <b:DOI>https://doi.org/10.1002/j.2161-007X.2015.00062.x</b:DOI>
    <b:RefOrder>19</b:RefOrder>
  </b:Source>
  <b:Source>
    <b:Tag>AlK21</b:Tag>
    <b:SourceType>JournalArticle</b:SourceType>
    <b:Guid>{EA04BFAC-E06F-4544-A692-1C4BBE80E103}</b:Guid>
    <b:Title>The Role of Educational Counselors in Developing Students' Acceptance of Online Learning during COVID 19 Pandemic in Jordan: Educational Counselors and Students' Acceptance of online Learning</b:Title>
    <b:JournalName>Journal of Educational and Social Research</b:JournalName>
    <b:Year>2021</b:Year>
    <b:Pages>20-25</b:Pages>
    <b:DOI>10.36941/jesr-2021-0048</b:DOI>
    <b:Author>
      <b:Author>
        <b:NameList>
          <b:Person>
            <b:Last>Al-Khamaiseh</b:Last>
            <b:First>O.S.</b:First>
          </b:Person>
        </b:NameList>
      </b:Author>
    </b:Author>
    <b:RefOrder>20</b:RefOrder>
  </b:Source>
</b:Sources>
</file>

<file path=customXml/itemProps1.xml><?xml version="1.0" encoding="utf-8"?>
<ds:datastoreItem xmlns:ds="http://schemas.openxmlformats.org/officeDocument/2006/customXml" ds:itemID="{28F39475-51EF-422C-925F-E9DC44392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3186</Words>
  <Characters>18162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E V O</dc:creator>
  <cp:keywords/>
  <dc:description/>
  <cp:lastModifiedBy>sandunipeiris1009@gmail.com</cp:lastModifiedBy>
  <cp:revision>2</cp:revision>
  <dcterms:created xsi:type="dcterms:W3CDTF">2024-09-20T09:11:00Z</dcterms:created>
  <dcterms:modified xsi:type="dcterms:W3CDTF">2024-09-20T09:11:00Z</dcterms:modified>
</cp:coreProperties>
</file>