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3F" w:rsidRPr="00A72C3F" w:rsidRDefault="00A72C3F" w:rsidP="00A72C3F">
      <w:pPr>
        <w:spacing w:before="54" w:after="0" w:line="276" w:lineRule="auto"/>
        <w:jc w:val="center"/>
        <w:rPr>
          <w:rFonts w:ascii="Times New Roman" w:hAnsi="Times New Roman" w:cs="Times New Roman"/>
          <w:b/>
          <w:bCs/>
          <w:color w:val="000000" w:themeColor="text1"/>
          <w:sz w:val="28"/>
          <w:szCs w:val="28"/>
          <w:lang w:val="en-IN"/>
        </w:rPr>
      </w:pPr>
      <w:r w:rsidRPr="00A72C3F">
        <w:rPr>
          <w:rFonts w:ascii="Times New Roman" w:hAnsi="Times New Roman" w:cs="Times New Roman"/>
          <w:b/>
          <w:bCs/>
          <w:color w:val="000000" w:themeColor="text1"/>
          <w:sz w:val="28"/>
          <w:szCs w:val="28"/>
          <w:lang w:val="en-IN"/>
        </w:rPr>
        <w:t>DEVELOPMENT AND VALIDATION OF RP-HPLC METHOD FOR THE SIMULTANEOUS ESTIMATION OF TRAMADOL AND ACECLOFENAC IN COMBINED TABLET DOSAGE FORM</w:t>
      </w:r>
    </w:p>
    <w:p w:rsidR="00870722" w:rsidRDefault="0087072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 Sangeetha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 Sowmya</w:t>
      </w:r>
      <w:r w:rsidR="00DA52F4" w:rsidRPr="001E51F3">
        <w:rPr>
          <w:rFonts w:ascii="Times New Roman" w:hAnsi="Times New Roman" w:cs="Times New Roman"/>
          <w:b/>
          <w:bCs/>
          <w:color w:val="000000" w:themeColor="text1"/>
          <w:sz w:val="24"/>
          <w:szCs w:val="24"/>
          <w:vertAlign w:val="superscript"/>
        </w:rPr>
        <w:t>2</w:t>
      </w:r>
    </w:p>
    <w:p w:rsidR="00870722" w:rsidRPr="00870722" w:rsidRDefault="00870722" w:rsidP="00870722">
      <w:pPr>
        <w:spacing w:before="54" w:after="0" w:line="276" w:lineRule="auto"/>
        <w:jc w:val="center"/>
        <w:rPr>
          <w:rFonts w:ascii="Times New Roman" w:hAnsi="Times New Roman" w:cs="Times New Roman"/>
          <w:color w:val="000000" w:themeColor="text1"/>
        </w:rPr>
      </w:pPr>
      <w:r w:rsidRPr="00870722">
        <w:rPr>
          <w:rFonts w:ascii="Times New Roman" w:hAnsi="Times New Roman" w:cs="Times New Roman"/>
          <w:color w:val="000000" w:themeColor="text1"/>
        </w:rPr>
        <w:t>1Student, Department</w:t>
      </w:r>
      <w:r>
        <w:rPr>
          <w:rFonts w:ascii="Times New Roman" w:hAnsi="Times New Roman" w:cs="Times New Roman"/>
          <w:color w:val="000000" w:themeColor="text1"/>
        </w:rPr>
        <w:t xml:space="preserve"> of Pharmaceutical Analysis</w:t>
      </w:r>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Surabhi</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dayakar</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Rao</w:t>
      </w:r>
      <w:proofErr w:type="spellEnd"/>
      <w:r w:rsidRPr="00870722">
        <w:rPr>
          <w:rFonts w:ascii="Times New Roman" w:hAnsi="Times New Roman" w:cs="Times New Roman"/>
          <w:color w:val="000000" w:themeColor="text1"/>
        </w:rPr>
        <w:t xml:space="preserve"> college of Pharmacy, </w:t>
      </w:r>
      <w:proofErr w:type="spellStart"/>
      <w:r w:rsidRPr="00870722">
        <w:rPr>
          <w:rFonts w:ascii="Times New Roman" w:hAnsi="Times New Roman" w:cs="Times New Roman"/>
          <w:color w:val="000000" w:themeColor="text1"/>
        </w:rPr>
        <w:t>Gajwel</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Siddipet</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Telangana</w:t>
      </w:r>
      <w:proofErr w:type="spellEnd"/>
      <w:r w:rsidRPr="00870722">
        <w:rPr>
          <w:rFonts w:ascii="Times New Roman" w:hAnsi="Times New Roman" w:cs="Times New Roman"/>
          <w:color w:val="000000" w:themeColor="text1"/>
        </w:rPr>
        <w:t xml:space="preserve"> 502312, India </w:t>
      </w:r>
    </w:p>
    <w:p w:rsidR="00870722" w:rsidRPr="00870722" w:rsidRDefault="00870722" w:rsidP="00870722">
      <w:pPr>
        <w:spacing w:before="54" w:after="0" w:line="276" w:lineRule="auto"/>
        <w:jc w:val="center"/>
        <w:rPr>
          <w:rFonts w:ascii="Times New Roman" w:hAnsi="Times New Roman" w:cs="Times New Roman"/>
          <w:color w:val="000000" w:themeColor="text1"/>
        </w:rPr>
      </w:pPr>
      <w:r w:rsidRPr="00870722">
        <w:rPr>
          <w:rFonts w:ascii="Times New Roman" w:hAnsi="Times New Roman" w:cs="Times New Roman"/>
          <w:color w:val="000000" w:themeColor="text1"/>
        </w:rPr>
        <w:t xml:space="preserve">2Associate Professor, </w:t>
      </w:r>
      <w:proofErr w:type="spellStart"/>
      <w:r w:rsidRPr="00870722">
        <w:rPr>
          <w:rFonts w:ascii="Times New Roman" w:hAnsi="Times New Roman" w:cs="Times New Roman"/>
          <w:color w:val="000000" w:themeColor="text1"/>
        </w:rPr>
        <w:t>Surabhi</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dayakar</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Rao</w:t>
      </w:r>
      <w:proofErr w:type="spellEnd"/>
      <w:r w:rsidRPr="00870722">
        <w:rPr>
          <w:rFonts w:ascii="Times New Roman" w:hAnsi="Times New Roman" w:cs="Times New Roman"/>
          <w:color w:val="000000" w:themeColor="text1"/>
        </w:rPr>
        <w:t xml:space="preserve"> </w:t>
      </w:r>
      <w:proofErr w:type="gramStart"/>
      <w:r w:rsidRPr="00870722">
        <w:rPr>
          <w:rFonts w:ascii="Times New Roman" w:hAnsi="Times New Roman" w:cs="Times New Roman"/>
          <w:color w:val="000000" w:themeColor="text1"/>
        </w:rPr>
        <w:t>college</w:t>
      </w:r>
      <w:proofErr w:type="gramEnd"/>
      <w:r w:rsidRPr="00870722">
        <w:rPr>
          <w:rFonts w:ascii="Times New Roman" w:hAnsi="Times New Roman" w:cs="Times New Roman"/>
          <w:color w:val="000000" w:themeColor="text1"/>
        </w:rPr>
        <w:t xml:space="preserve"> of Pharmacy, </w:t>
      </w:r>
      <w:proofErr w:type="spellStart"/>
      <w:r w:rsidRPr="00870722">
        <w:rPr>
          <w:rFonts w:ascii="Times New Roman" w:hAnsi="Times New Roman" w:cs="Times New Roman"/>
          <w:color w:val="000000" w:themeColor="text1"/>
        </w:rPr>
        <w:t>Gajwel</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Siddipet</w:t>
      </w:r>
      <w:proofErr w:type="spellEnd"/>
      <w:r w:rsidRPr="00870722">
        <w:rPr>
          <w:rFonts w:ascii="Times New Roman" w:hAnsi="Times New Roman" w:cs="Times New Roman"/>
          <w:color w:val="000000" w:themeColor="text1"/>
        </w:rPr>
        <w:t xml:space="preserve">, </w:t>
      </w:r>
      <w:proofErr w:type="spellStart"/>
      <w:r w:rsidRPr="00870722">
        <w:rPr>
          <w:rFonts w:ascii="Times New Roman" w:hAnsi="Times New Roman" w:cs="Times New Roman"/>
          <w:color w:val="000000" w:themeColor="text1"/>
        </w:rPr>
        <w:t>Telangana</w:t>
      </w:r>
      <w:proofErr w:type="spellEnd"/>
      <w:r w:rsidRPr="00870722">
        <w:rPr>
          <w:rFonts w:ascii="Times New Roman" w:hAnsi="Times New Roman" w:cs="Times New Roman"/>
          <w:color w:val="000000" w:themeColor="text1"/>
        </w:rPr>
        <w:t xml:space="preserve"> 502312, India.</w:t>
      </w:r>
    </w:p>
    <w:p w:rsidR="00870722" w:rsidRPr="00870722" w:rsidRDefault="00870722" w:rsidP="00870722">
      <w:pPr>
        <w:spacing w:before="54" w:after="0" w:line="276" w:lineRule="auto"/>
        <w:jc w:val="center"/>
        <w:rPr>
          <w:rFonts w:ascii="Times New Roman" w:hAnsi="Times New Roman" w:cs="Times New Roman"/>
          <w:b/>
          <w:bCs/>
          <w:color w:val="000000" w:themeColor="text1"/>
          <w:vertAlign w:val="superscript"/>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A72C3F" w:rsidRPr="00A72C3F" w:rsidRDefault="00A72C3F" w:rsidP="00A72C3F">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The development and validation of a Reverse-Phase High-Performance Liquid Chromatography (RP-HPLC) method for the simultaneous estimation of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in combined tablet dosage forms are presented. This method addresses the need for a reliable and efficient analytical technique to quantify both drugs in a single run. The RP-HPLC analysis was conducted using a Waters HPLC system equipped with an auto sampler and a PDA Detector 996 model. The chromatographic separation was achieved using a Symmetry ODS C18 column (4.6 mm × 150 mm, 5 µm particle size) with a mobile phase consisting of methanol and water in a 40:60 (v/v) ratio. The flow rate was set at 1 </w:t>
      </w:r>
      <w:proofErr w:type="spellStart"/>
      <w:r w:rsidRPr="00A72C3F">
        <w:rPr>
          <w:rFonts w:ascii="Times New Roman" w:hAnsi="Times New Roman" w:cs="Times New Roman"/>
          <w:color w:val="000000" w:themeColor="text1"/>
          <w:sz w:val="20"/>
          <w:szCs w:val="20"/>
          <w:lang w:val="en-IN"/>
        </w:rPr>
        <w:t>mL</w:t>
      </w:r>
      <w:proofErr w:type="spellEnd"/>
      <w:r w:rsidRPr="00A72C3F">
        <w:rPr>
          <w:rFonts w:ascii="Times New Roman" w:hAnsi="Times New Roman" w:cs="Times New Roman"/>
          <w:color w:val="000000" w:themeColor="text1"/>
          <w:sz w:val="20"/>
          <w:szCs w:val="20"/>
          <w:lang w:val="en-IN"/>
        </w:rPr>
        <w:t>/min, and the detection was performed at a wavelength of 240 nm. The injection volume was 10 µL, and the total run time for each analysis was 7 minutes.</w:t>
      </w:r>
    </w:p>
    <w:p w:rsidR="00A72C3F" w:rsidRPr="00A72C3F" w:rsidRDefault="00A72C3F" w:rsidP="00A72C3F">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The method was meticulously validated according to ICH guidelines, evaluating parameters such as specificity, linearity, precision, accuracy, and robustness. The developed RP-HPLC method demonstrated excellent resolution and peak symmetry for both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with a high degree of accuracy and precision. This method provides a reliable tool for the simultaneous quantification of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in combined tablet formulations, ensuring quality control and compliance with pharmaceutical standards.</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72C3F" w:rsidRPr="00A72C3F">
        <w:rPr>
          <w:rFonts w:ascii="Times New Roman" w:hAnsi="Times New Roman" w:cs="Times New Roman"/>
          <w:color w:val="000000" w:themeColor="text1"/>
          <w:sz w:val="20"/>
          <w:szCs w:val="20"/>
          <w:lang w:val="en-IN"/>
        </w:rPr>
        <w:t>RP-HPLC</w:t>
      </w:r>
      <w:r w:rsidRPr="001E51F3">
        <w:rPr>
          <w:rFonts w:ascii="Times New Roman" w:hAnsi="Times New Roman" w:cs="Times New Roman"/>
          <w:color w:val="000000" w:themeColor="text1"/>
          <w:sz w:val="20"/>
          <w:szCs w:val="20"/>
        </w:rPr>
        <w:t xml:space="preserve">, </w:t>
      </w:r>
      <w:r w:rsidR="00A72C3F" w:rsidRPr="00A72C3F">
        <w:rPr>
          <w:rFonts w:ascii="Times New Roman" w:hAnsi="Times New Roman" w:cs="Times New Roman"/>
          <w:bCs/>
          <w:color w:val="000000" w:themeColor="text1"/>
          <w:sz w:val="20"/>
          <w:szCs w:val="20"/>
          <w:lang w:val="en-IN"/>
        </w:rPr>
        <w:t>TRAMADOL</w:t>
      </w:r>
      <w:r w:rsidRPr="00A72C3F">
        <w:rPr>
          <w:rFonts w:ascii="Times New Roman" w:hAnsi="Times New Roman" w:cs="Times New Roman"/>
          <w:color w:val="000000" w:themeColor="text1"/>
          <w:sz w:val="20"/>
          <w:szCs w:val="20"/>
        </w:rPr>
        <w:t>,</w:t>
      </w:r>
      <w:r w:rsidRPr="001E51F3">
        <w:rPr>
          <w:rFonts w:ascii="Times New Roman" w:hAnsi="Times New Roman" w:cs="Times New Roman"/>
          <w:color w:val="000000" w:themeColor="text1"/>
          <w:sz w:val="20"/>
          <w:szCs w:val="20"/>
        </w:rPr>
        <w:t xml:space="preserve"> </w:t>
      </w:r>
      <w:r w:rsidR="00A72C3F" w:rsidRPr="00A72C3F">
        <w:rPr>
          <w:rFonts w:ascii="Times New Roman" w:hAnsi="Times New Roman" w:cs="Times New Roman"/>
          <w:bCs/>
          <w:color w:val="000000" w:themeColor="text1"/>
          <w:sz w:val="20"/>
          <w:szCs w:val="20"/>
          <w:lang w:val="en-IN"/>
        </w:rPr>
        <w:t>ACECLOFENAC</w:t>
      </w:r>
      <w:r w:rsidRPr="001E51F3">
        <w:rPr>
          <w:rFonts w:ascii="Times New Roman" w:hAnsi="Times New Roman" w:cs="Times New Roman"/>
          <w:color w:val="000000" w:themeColor="text1"/>
          <w:sz w:val="20"/>
          <w:szCs w:val="20"/>
        </w:rPr>
        <w:t>.</w:t>
      </w:r>
    </w:p>
    <w:p w:rsidR="00A72C3F" w:rsidRDefault="00911ACD" w:rsidP="00A72C3F">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rsidR="00A72C3F" w:rsidRDefault="00A72C3F" w:rsidP="00A72C3F">
      <w:pPr>
        <w:pStyle w:val="ListParagraph"/>
        <w:spacing w:after="0" w:line="276" w:lineRule="auto"/>
        <w:ind w:left="0"/>
        <w:jc w:val="both"/>
        <w:rPr>
          <w:rFonts w:ascii="Times New Roman" w:hAnsi="Times New Roman" w:cs="Times New Roman"/>
          <w:color w:val="000000" w:themeColor="text1"/>
          <w:sz w:val="20"/>
          <w:szCs w:val="20"/>
        </w:rPr>
      </w:pPr>
      <w:proofErr w:type="spellStart"/>
      <w:r w:rsidRPr="00A72C3F">
        <w:rPr>
          <w:rFonts w:ascii="Times New Roman" w:hAnsi="Times New Roman" w:cs="Times New Roman"/>
          <w:color w:val="000000" w:themeColor="text1"/>
          <w:sz w:val="20"/>
          <w:szCs w:val="20"/>
        </w:rPr>
        <w:t>Tramadol</w:t>
      </w:r>
      <w:proofErr w:type="spellEnd"/>
      <w:r w:rsidRPr="00A72C3F">
        <w:rPr>
          <w:rFonts w:ascii="Times New Roman" w:hAnsi="Times New Roman" w:cs="Times New Roman"/>
          <w:color w:val="000000" w:themeColor="text1"/>
          <w:sz w:val="20"/>
          <w:szCs w:val="20"/>
        </w:rPr>
        <w:t xml:space="preserve"> is a antibiotic belonging to the chemical class of </w:t>
      </w:r>
      <w:proofErr w:type="spellStart"/>
      <w:r w:rsidRPr="00A72C3F">
        <w:rPr>
          <w:rFonts w:ascii="Times New Roman" w:hAnsi="Times New Roman" w:cs="Times New Roman"/>
          <w:color w:val="000000" w:themeColor="text1"/>
          <w:sz w:val="20"/>
          <w:szCs w:val="20"/>
        </w:rPr>
        <w:t>pencillins</w:t>
      </w:r>
      <w:proofErr w:type="spellEnd"/>
      <w:r w:rsidRPr="00A72C3F">
        <w:rPr>
          <w:rFonts w:ascii="Times New Roman" w:hAnsi="Times New Roman" w:cs="Times New Roman"/>
          <w:color w:val="000000" w:themeColor="text1"/>
          <w:sz w:val="20"/>
          <w:szCs w:val="20"/>
        </w:rPr>
        <w:t xml:space="preserve"> derivatives Chemically it is (2S,5R,6R)-6- [3-(2,6-dichlorophenyl)-5-methyl-1,2-oxazole-4-amido]- 3,3- dimethyl-7-oxo-4-thia-1-azabicyclo[3.2.0]heptane2-carboxylic acid.1-3 </w:t>
      </w:r>
      <w:proofErr w:type="spellStart"/>
      <w:r w:rsidRPr="00A72C3F">
        <w:rPr>
          <w:rFonts w:ascii="Times New Roman" w:hAnsi="Times New Roman" w:cs="Times New Roman"/>
          <w:color w:val="000000" w:themeColor="text1"/>
          <w:sz w:val="20"/>
          <w:szCs w:val="20"/>
        </w:rPr>
        <w:t>Tramadol</w:t>
      </w:r>
      <w:proofErr w:type="spellEnd"/>
      <w:r w:rsidRPr="00A72C3F">
        <w:rPr>
          <w:rFonts w:ascii="Times New Roman" w:hAnsi="Times New Roman" w:cs="Times New Roman"/>
          <w:color w:val="000000" w:themeColor="text1"/>
          <w:sz w:val="20"/>
          <w:szCs w:val="20"/>
        </w:rPr>
        <w:t xml:space="preserve"> exerts a bactericidal action against penicillin-susceptible microorganisms during the state of active multiplication. All </w:t>
      </w:r>
      <w:proofErr w:type="spellStart"/>
      <w:r w:rsidRPr="00A72C3F">
        <w:rPr>
          <w:rFonts w:ascii="Times New Roman" w:hAnsi="Times New Roman" w:cs="Times New Roman"/>
          <w:color w:val="000000" w:themeColor="text1"/>
          <w:sz w:val="20"/>
          <w:szCs w:val="20"/>
        </w:rPr>
        <w:t>penicillins</w:t>
      </w:r>
      <w:proofErr w:type="spellEnd"/>
      <w:r w:rsidRPr="00A72C3F">
        <w:rPr>
          <w:rFonts w:ascii="Times New Roman" w:hAnsi="Times New Roman" w:cs="Times New Roman"/>
          <w:color w:val="000000" w:themeColor="text1"/>
          <w:sz w:val="20"/>
          <w:szCs w:val="20"/>
        </w:rPr>
        <w:t xml:space="preserve"> inhibit the biosynthesis of the bacterial cell wall. By binding to specific penicillin-binding proteins (PBPs) located inside the bacterial cell wall, </w:t>
      </w:r>
      <w:proofErr w:type="spellStart"/>
      <w:r w:rsidRPr="00A72C3F">
        <w:rPr>
          <w:rFonts w:ascii="Times New Roman" w:hAnsi="Times New Roman" w:cs="Times New Roman"/>
          <w:color w:val="000000" w:themeColor="text1"/>
          <w:sz w:val="20"/>
          <w:szCs w:val="20"/>
        </w:rPr>
        <w:t>Tramadol</w:t>
      </w:r>
      <w:proofErr w:type="spellEnd"/>
      <w:r w:rsidRPr="00A72C3F">
        <w:rPr>
          <w:rFonts w:ascii="Times New Roman" w:hAnsi="Times New Roman" w:cs="Times New Roman"/>
          <w:color w:val="000000" w:themeColor="text1"/>
          <w:sz w:val="20"/>
          <w:szCs w:val="20"/>
        </w:rPr>
        <w:t xml:space="preserve"> inhibits the third and last stage of bacterial cell wall synthesis. Cell </w:t>
      </w:r>
      <w:proofErr w:type="spellStart"/>
      <w:r w:rsidRPr="00A72C3F">
        <w:rPr>
          <w:rFonts w:ascii="Times New Roman" w:hAnsi="Times New Roman" w:cs="Times New Roman"/>
          <w:color w:val="000000" w:themeColor="text1"/>
          <w:sz w:val="20"/>
          <w:szCs w:val="20"/>
        </w:rPr>
        <w:t>lysis</w:t>
      </w:r>
      <w:proofErr w:type="spellEnd"/>
      <w:r w:rsidRPr="00A72C3F">
        <w:rPr>
          <w:rFonts w:ascii="Times New Roman" w:hAnsi="Times New Roman" w:cs="Times New Roman"/>
          <w:color w:val="000000" w:themeColor="text1"/>
          <w:sz w:val="20"/>
          <w:szCs w:val="20"/>
        </w:rPr>
        <w:t xml:space="preserve"> is then mediated by bacterial cell wall </w:t>
      </w:r>
      <w:proofErr w:type="spellStart"/>
      <w:r w:rsidRPr="00A72C3F">
        <w:rPr>
          <w:rFonts w:ascii="Times New Roman" w:hAnsi="Times New Roman" w:cs="Times New Roman"/>
          <w:color w:val="000000" w:themeColor="text1"/>
          <w:sz w:val="20"/>
          <w:szCs w:val="20"/>
        </w:rPr>
        <w:t>autolytic</w:t>
      </w:r>
      <w:proofErr w:type="spellEnd"/>
      <w:r w:rsidRPr="00A72C3F">
        <w:rPr>
          <w:rFonts w:ascii="Times New Roman" w:hAnsi="Times New Roman" w:cs="Times New Roman"/>
          <w:color w:val="000000" w:themeColor="text1"/>
          <w:sz w:val="20"/>
          <w:szCs w:val="20"/>
        </w:rPr>
        <w:t xml:space="preserve"> enzymes such as autolysins; it is possible that </w:t>
      </w:r>
      <w:proofErr w:type="spellStart"/>
      <w:r w:rsidRPr="00A72C3F">
        <w:rPr>
          <w:rFonts w:ascii="Times New Roman" w:hAnsi="Times New Roman" w:cs="Times New Roman"/>
          <w:color w:val="000000" w:themeColor="text1"/>
          <w:sz w:val="20"/>
          <w:szCs w:val="20"/>
        </w:rPr>
        <w:t>Tramadol</w:t>
      </w:r>
      <w:proofErr w:type="spellEnd"/>
      <w:r w:rsidRPr="00A72C3F">
        <w:rPr>
          <w:rFonts w:ascii="Times New Roman" w:hAnsi="Times New Roman" w:cs="Times New Roman"/>
          <w:color w:val="000000" w:themeColor="text1"/>
          <w:sz w:val="20"/>
          <w:szCs w:val="20"/>
        </w:rPr>
        <w:t xml:space="preserve"> interferes with an autolysin inhibitor. </w:t>
      </w:r>
      <w:proofErr w:type="spellStart"/>
      <w:r w:rsidRPr="00A72C3F">
        <w:rPr>
          <w:rFonts w:ascii="Times New Roman" w:hAnsi="Times New Roman" w:cs="Times New Roman"/>
          <w:color w:val="000000" w:themeColor="text1"/>
          <w:sz w:val="20"/>
          <w:szCs w:val="20"/>
        </w:rPr>
        <w:t>Tramadol</w:t>
      </w:r>
      <w:proofErr w:type="spellEnd"/>
      <w:r w:rsidRPr="00A72C3F">
        <w:rPr>
          <w:rFonts w:ascii="Times New Roman" w:hAnsi="Times New Roman" w:cs="Times New Roman"/>
          <w:color w:val="000000" w:themeColor="text1"/>
          <w:sz w:val="20"/>
          <w:szCs w:val="20"/>
        </w:rPr>
        <w:t xml:space="preserve"> and </w:t>
      </w:r>
      <w:proofErr w:type="spellStart"/>
      <w:r w:rsidRPr="00A72C3F">
        <w:rPr>
          <w:rFonts w:ascii="Times New Roman" w:hAnsi="Times New Roman" w:cs="Times New Roman"/>
          <w:color w:val="000000" w:themeColor="text1"/>
          <w:sz w:val="20"/>
          <w:szCs w:val="20"/>
        </w:rPr>
        <w:t>Aceclofenac</w:t>
      </w:r>
      <w:proofErr w:type="spellEnd"/>
      <w:r w:rsidRPr="00A72C3F">
        <w:rPr>
          <w:rFonts w:ascii="Times New Roman" w:hAnsi="Times New Roman" w:cs="Times New Roman"/>
          <w:color w:val="000000" w:themeColor="text1"/>
          <w:sz w:val="20"/>
          <w:szCs w:val="20"/>
        </w:rPr>
        <w:t xml:space="preserve"> are formulated together in the form of a tablet.</w:t>
      </w:r>
      <w:r w:rsidRPr="00A72C3F">
        <w:t xml:space="preserve"> </w:t>
      </w:r>
      <w:r w:rsidRPr="00A72C3F">
        <w:rPr>
          <w:rFonts w:ascii="Times New Roman" w:hAnsi="Times New Roman" w:cs="Times New Roman"/>
          <w:color w:val="000000" w:themeColor="text1"/>
          <w:sz w:val="20"/>
          <w:szCs w:val="20"/>
        </w:rPr>
        <w:t>Literature survey revealed no method reported for simultaneous determination of the two drugs. The present RP-HPLC method uses simple mobile phase ratio, higher sensitivity and analysis will complete before 7 min. Therefore the present study was to determine both drugs concurrently by sensitive, accurate, rapid and precise RP-HPLC4-9 method for routine analysis.</w:t>
      </w:r>
    </w:p>
    <w:p w:rsidR="00A72C3F" w:rsidRDefault="00A72C3F" w:rsidP="00A72C3F">
      <w:pPr>
        <w:pStyle w:val="ListParagraph"/>
        <w:spacing w:after="0" w:line="276" w:lineRule="auto"/>
        <w:ind w:left="0"/>
        <w:jc w:val="both"/>
        <w:rPr>
          <w:rFonts w:ascii="Times New Roman" w:hAnsi="Times New Roman" w:cs="Times New Roman"/>
          <w:color w:val="000000" w:themeColor="text1"/>
          <w:sz w:val="20"/>
          <w:szCs w:val="20"/>
        </w:rPr>
      </w:pPr>
    </w:p>
    <w:p w:rsidR="00DA52F4" w:rsidRPr="00A72C3F" w:rsidRDefault="00A72C3F" w:rsidP="00A72C3F">
      <w:pPr>
        <w:pStyle w:val="ListParagraph"/>
        <w:spacing w:after="0" w:line="276" w:lineRule="auto"/>
        <w:ind w:left="0"/>
        <w:jc w:val="both"/>
        <w:rPr>
          <w:rFonts w:ascii="Times New Roman" w:hAnsi="Times New Roman" w:cs="Times New Roman"/>
          <w:color w:val="000000" w:themeColor="text1"/>
          <w:sz w:val="20"/>
          <w:szCs w:val="20"/>
        </w:rPr>
      </w:pPr>
      <w:r w:rsidRPr="00A72C3F">
        <w:rPr>
          <w:rFonts w:ascii="Times New Roman" w:hAnsi="Times New Roman" w:cs="Times New Roman"/>
          <w:b/>
          <w:color w:val="000000" w:themeColor="text1"/>
          <w:sz w:val="24"/>
          <w:szCs w:val="24"/>
        </w:rPr>
        <w:t>2</w:t>
      </w:r>
      <w:r>
        <w:rPr>
          <w:rFonts w:ascii="Times New Roman" w:hAnsi="Times New Roman" w:cs="Times New Roman"/>
          <w:b/>
          <w:color w:val="000000" w:themeColor="text1"/>
          <w:sz w:val="20"/>
          <w:szCs w:val="20"/>
        </w:rPr>
        <w:t xml:space="preserve">. </w:t>
      </w:r>
      <w:r w:rsidR="00DA52F4" w:rsidRPr="00A72C3F">
        <w:rPr>
          <w:rFonts w:ascii="Times New Roman" w:hAnsi="Times New Roman" w:cs="Times New Roman"/>
          <w:b/>
          <w:bCs/>
          <w:color w:val="000000" w:themeColor="text1"/>
          <w:sz w:val="24"/>
          <w:szCs w:val="24"/>
        </w:rPr>
        <w:t>METHODOLOGY</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Preparation of standard solution:</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Accurately weigh and transfer 10 mg of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working standard into a 10ml of clean dry volumetric flasks add about 7ml of Methanol and </w:t>
      </w:r>
      <w:proofErr w:type="spellStart"/>
      <w:r w:rsidRPr="00A72C3F">
        <w:rPr>
          <w:rFonts w:ascii="Times New Roman" w:hAnsi="Times New Roman" w:cs="Times New Roman"/>
          <w:color w:val="000000" w:themeColor="text1"/>
          <w:sz w:val="20"/>
          <w:szCs w:val="20"/>
          <w:lang w:val="en-IN"/>
        </w:rPr>
        <w:t>sonicate</w:t>
      </w:r>
      <w:proofErr w:type="spellEnd"/>
      <w:r w:rsidRPr="00A72C3F">
        <w:rPr>
          <w:rFonts w:ascii="Times New Roman" w:hAnsi="Times New Roman" w:cs="Times New Roman"/>
          <w:color w:val="000000" w:themeColor="text1"/>
          <w:sz w:val="20"/>
          <w:szCs w:val="20"/>
          <w:lang w:val="en-IN"/>
        </w:rPr>
        <w:t xml:space="preserve"> to dissolve and removal of air completely and make volume up to the mark with the same Methanol.</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Further pipette 1.0ml of the above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0.5ml of the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stock solutions into a 10ml volumetric flask and dilute up to the mark with Methanol.</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color w:val="000000" w:themeColor="text1"/>
          <w:sz w:val="20"/>
          <w:szCs w:val="20"/>
          <w:lang w:val="en-IN"/>
        </w:rPr>
        <w:t xml:space="preserve">2.1. </w:t>
      </w:r>
      <w:r w:rsidRPr="00A72C3F">
        <w:rPr>
          <w:rFonts w:ascii="Times New Roman" w:hAnsi="Times New Roman" w:cs="Times New Roman"/>
          <w:b/>
          <w:color w:val="000000" w:themeColor="text1"/>
          <w:sz w:val="20"/>
          <w:szCs w:val="20"/>
          <w:lang w:val="en-IN"/>
        </w:rPr>
        <w:t>Procedure:</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Inject the samples by changing the chromatographic conditions and record the chromatograms, note the conditions of proper peak elution for performing validation parameters as per ICH guidelines.</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color w:val="000000" w:themeColor="text1"/>
          <w:sz w:val="20"/>
          <w:szCs w:val="20"/>
          <w:lang w:val="en-IN"/>
        </w:rPr>
        <w:t xml:space="preserve">2.2. </w:t>
      </w:r>
      <w:r w:rsidRPr="00A72C3F">
        <w:rPr>
          <w:rFonts w:ascii="Times New Roman" w:hAnsi="Times New Roman" w:cs="Times New Roman"/>
          <w:b/>
          <w:color w:val="000000" w:themeColor="text1"/>
          <w:sz w:val="20"/>
          <w:szCs w:val="20"/>
          <w:lang w:val="en-IN"/>
        </w:rPr>
        <w:t>Mobile Phase Optimization</w:t>
      </w:r>
      <w:r w:rsidRPr="00A72C3F">
        <w:rPr>
          <w:rFonts w:ascii="Times New Roman" w:hAnsi="Times New Roman" w:cs="Times New Roman"/>
          <w:color w:val="000000" w:themeColor="text1"/>
          <w:sz w:val="20"/>
          <w:szCs w:val="20"/>
          <w:lang w:val="en-IN"/>
        </w:rPr>
        <w:t xml:space="preserve">: </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Initially the mobile phase tried was Methanol: Water and Water: </w:t>
      </w:r>
      <w:proofErr w:type="spellStart"/>
      <w:r w:rsidRPr="00A72C3F">
        <w:rPr>
          <w:rFonts w:ascii="Times New Roman" w:hAnsi="Times New Roman" w:cs="Times New Roman"/>
          <w:color w:val="000000" w:themeColor="text1"/>
          <w:sz w:val="20"/>
          <w:szCs w:val="20"/>
          <w:lang w:val="en-IN"/>
        </w:rPr>
        <w:t>Acetonitrile</w:t>
      </w:r>
      <w:proofErr w:type="spellEnd"/>
      <w:r w:rsidRPr="00A72C3F">
        <w:rPr>
          <w:rFonts w:ascii="Times New Roman" w:hAnsi="Times New Roman" w:cs="Times New Roman"/>
          <w:color w:val="000000" w:themeColor="text1"/>
          <w:sz w:val="20"/>
          <w:szCs w:val="20"/>
          <w:lang w:val="en-IN"/>
        </w:rPr>
        <w:t xml:space="preserve"> and Methanol: TEA Buffer: ACN with varying proportions. Finally, the mobile phase was optimized to </w:t>
      </w:r>
      <w:proofErr w:type="spellStart"/>
      <w:r w:rsidRPr="00A72C3F">
        <w:rPr>
          <w:rFonts w:ascii="Times New Roman" w:hAnsi="Times New Roman" w:cs="Times New Roman"/>
          <w:color w:val="000000" w:themeColor="text1"/>
          <w:sz w:val="20"/>
          <w:szCs w:val="20"/>
          <w:lang w:val="en-IN"/>
        </w:rPr>
        <w:t>Acetonitrile</w:t>
      </w:r>
      <w:proofErr w:type="spellEnd"/>
      <w:r w:rsidRPr="00A72C3F">
        <w:rPr>
          <w:rFonts w:ascii="Times New Roman" w:hAnsi="Times New Roman" w:cs="Times New Roman"/>
          <w:color w:val="000000" w:themeColor="text1"/>
          <w:sz w:val="20"/>
          <w:szCs w:val="20"/>
          <w:lang w:val="en-IN"/>
        </w:rPr>
        <w:t>: Water in proportion 40:60v/v respectively.</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2.3. </w:t>
      </w:r>
      <w:r w:rsidRPr="00A72C3F">
        <w:rPr>
          <w:rFonts w:ascii="Times New Roman" w:hAnsi="Times New Roman" w:cs="Times New Roman"/>
          <w:b/>
          <w:color w:val="000000" w:themeColor="text1"/>
          <w:sz w:val="20"/>
          <w:szCs w:val="20"/>
          <w:lang w:val="en-IN"/>
        </w:rPr>
        <w:t>Optimization of Column:</w:t>
      </w:r>
    </w:p>
    <w:p w:rsid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lastRenderedPageBreak/>
        <w:t>The method was performed with various columns like C18 column, Symmetry and Zodiac column. Symmetry ODS C18 (4.6mm×150mm, 5µ Particle Size) was found to be ideal as it gave good peak shape and resolution at 1ml/min flow.</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 </w:t>
      </w:r>
      <w:r w:rsidRPr="00A72C3F">
        <w:rPr>
          <w:rFonts w:ascii="Times New Roman" w:hAnsi="Times New Roman" w:cs="Times New Roman"/>
          <w:b/>
          <w:color w:val="000000" w:themeColor="text1"/>
          <w:sz w:val="20"/>
          <w:szCs w:val="20"/>
          <w:lang w:val="en-IN"/>
        </w:rPr>
        <w:t>METHOD VALIDATION PARAMETERS</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2.4.1. </w:t>
      </w:r>
      <w:r w:rsidRPr="00A72C3F">
        <w:rPr>
          <w:rFonts w:ascii="Times New Roman" w:hAnsi="Times New Roman" w:cs="Times New Roman"/>
          <w:b/>
          <w:color w:val="000000" w:themeColor="text1"/>
          <w:sz w:val="20"/>
          <w:szCs w:val="20"/>
        </w:rPr>
        <w:t>SYSTEM SUITABILITY</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color w:val="000000" w:themeColor="text1"/>
          <w:sz w:val="20"/>
          <w:szCs w:val="20"/>
          <w:lang w:val="en-IN"/>
        </w:rPr>
        <w:t xml:space="preserve">Accurately weigh and transfer 10 mg of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10mg of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A72C3F">
        <w:rPr>
          <w:rFonts w:ascii="Times New Roman" w:hAnsi="Times New Roman" w:cs="Times New Roman"/>
          <w:color w:val="000000" w:themeColor="text1"/>
          <w:sz w:val="20"/>
          <w:szCs w:val="20"/>
          <w:lang w:val="en-IN"/>
        </w:rPr>
        <w:t>sonicate</w:t>
      </w:r>
      <w:proofErr w:type="spellEnd"/>
      <w:r w:rsidRPr="00A72C3F">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Further pipette 1.0ml of the above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0.5ml of the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stock solutions into a 10ml volumetric flask and dilute up to the mark with </w:t>
      </w:r>
      <w:proofErr w:type="spellStart"/>
      <w:r w:rsidRPr="00A72C3F">
        <w:rPr>
          <w:rFonts w:ascii="Times New Roman" w:hAnsi="Times New Roman" w:cs="Times New Roman"/>
          <w:color w:val="000000" w:themeColor="text1"/>
          <w:sz w:val="20"/>
          <w:szCs w:val="20"/>
          <w:lang w:val="en-IN"/>
        </w:rPr>
        <w:t>Diluent</w:t>
      </w:r>
      <w:proofErr w:type="spellEnd"/>
      <w:r w:rsidRPr="00A72C3F">
        <w:rPr>
          <w:rFonts w:ascii="Times New Roman" w:hAnsi="Times New Roman" w:cs="Times New Roman"/>
          <w:color w:val="000000" w:themeColor="text1"/>
          <w:sz w:val="20"/>
          <w:szCs w:val="20"/>
          <w:lang w:val="en-IN"/>
        </w:rPr>
        <w:t>.</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bCs/>
          <w:color w:val="000000" w:themeColor="text1"/>
          <w:sz w:val="20"/>
          <w:szCs w:val="20"/>
          <w:lang w:val="en-IN"/>
        </w:rPr>
        <w:t>The standard solution was injected for five times and measured the area for all five injections in HPLC. The %RSD for the area of five replicate injections was found to be within the specified limits.</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2.4.2. </w:t>
      </w:r>
      <w:r w:rsidRPr="00A72C3F">
        <w:rPr>
          <w:rFonts w:ascii="Times New Roman" w:hAnsi="Times New Roman" w:cs="Times New Roman"/>
          <w:b/>
          <w:color w:val="000000" w:themeColor="text1"/>
          <w:sz w:val="20"/>
          <w:szCs w:val="20"/>
          <w:lang w:val="en-IN"/>
        </w:rPr>
        <w:t>SPECIFICITY STUDY OF DRUG:</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b/>
          <w:color w:val="000000" w:themeColor="text1"/>
          <w:sz w:val="20"/>
          <w:szCs w:val="20"/>
          <w:lang w:val="en-IN"/>
        </w:rPr>
        <w:t>Preparation of Standard Solution:</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color w:val="000000" w:themeColor="text1"/>
          <w:sz w:val="20"/>
          <w:szCs w:val="20"/>
          <w:lang w:val="en-IN"/>
        </w:rPr>
        <w:t xml:space="preserve">Accurately weigh and transfer 10mg of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10mg of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A72C3F">
        <w:rPr>
          <w:rFonts w:ascii="Times New Roman" w:hAnsi="Times New Roman" w:cs="Times New Roman"/>
          <w:color w:val="000000" w:themeColor="text1"/>
          <w:sz w:val="20"/>
          <w:szCs w:val="20"/>
          <w:lang w:val="en-IN"/>
        </w:rPr>
        <w:t>sonicate</w:t>
      </w:r>
      <w:proofErr w:type="spellEnd"/>
      <w:r w:rsidRPr="00A72C3F">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Further pipette 1.0ml of the above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0.5ml of the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stock solutions into a 10ml volumetric flask and dilute up to the mark with </w:t>
      </w:r>
      <w:proofErr w:type="spellStart"/>
      <w:r w:rsidRPr="00A72C3F">
        <w:rPr>
          <w:rFonts w:ascii="Times New Roman" w:hAnsi="Times New Roman" w:cs="Times New Roman"/>
          <w:color w:val="000000" w:themeColor="text1"/>
          <w:sz w:val="20"/>
          <w:szCs w:val="20"/>
          <w:lang w:val="en-IN"/>
        </w:rPr>
        <w:t>Diluent</w:t>
      </w:r>
      <w:proofErr w:type="spellEnd"/>
      <w:r w:rsidRPr="00A72C3F">
        <w:rPr>
          <w:rFonts w:ascii="Times New Roman" w:hAnsi="Times New Roman" w:cs="Times New Roman"/>
          <w:color w:val="000000" w:themeColor="text1"/>
          <w:sz w:val="20"/>
          <w:szCs w:val="20"/>
          <w:lang w:val="en-IN"/>
        </w:rPr>
        <w:t>.</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Preparation of Sample Solution:</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Take average weight of one Tablet and crush in a mortar by using pestle and weight 10 mg equivalent weight of</w:t>
      </w:r>
      <w:r w:rsidRPr="00A72C3F">
        <w:rPr>
          <w:rFonts w:ascii="Times New Roman" w:hAnsi="Times New Roman" w:cs="Times New Roman"/>
          <w:bCs/>
          <w:color w:val="000000" w:themeColor="text1"/>
          <w:sz w:val="20"/>
          <w:szCs w:val="20"/>
          <w:lang w:val="en-IN"/>
        </w:rPr>
        <w:t xml:space="preserve">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sample into a 10mL clean dry volumetric flask and add about 7mL of </w:t>
      </w:r>
      <w:proofErr w:type="spellStart"/>
      <w:r w:rsidRPr="00A72C3F">
        <w:rPr>
          <w:rFonts w:ascii="Times New Roman" w:hAnsi="Times New Roman" w:cs="Times New Roman"/>
          <w:color w:val="000000" w:themeColor="text1"/>
          <w:sz w:val="20"/>
          <w:szCs w:val="20"/>
          <w:lang w:val="en-IN"/>
        </w:rPr>
        <w:t>Diluent</w:t>
      </w:r>
      <w:proofErr w:type="spellEnd"/>
      <w:r w:rsidRPr="00A72C3F">
        <w:rPr>
          <w:rFonts w:ascii="Times New Roman" w:hAnsi="Times New Roman" w:cs="Times New Roman"/>
          <w:color w:val="000000" w:themeColor="text1"/>
          <w:sz w:val="20"/>
          <w:szCs w:val="20"/>
          <w:lang w:val="en-IN"/>
        </w:rPr>
        <w:t xml:space="preserve"> and </w:t>
      </w:r>
      <w:proofErr w:type="spellStart"/>
      <w:r w:rsidRPr="00A72C3F">
        <w:rPr>
          <w:rFonts w:ascii="Times New Roman" w:hAnsi="Times New Roman" w:cs="Times New Roman"/>
          <w:color w:val="000000" w:themeColor="text1"/>
          <w:sz w:val="20"/>
          <w:szCs w:val="20"/>
          <w:lang w:val="en-IN"/>
        </w:rPr>
        <w:t>sonicate</w:t>
      </w:r>
      <w:proofErr w:type="spellEnd"/>
      <w:r w:rsidRPr="00A72C3F">
        <w:rPr>
          <w:rFonts w:ascii="Times New Roman" w:hAnsi="Times New Roman" w:cs="Times New Roman"/>
          <w:color w:val="000000" w:themeColor="text1"/>
          <w:sz w:val="20"/>
          <w:szCs w:val="20"/>
          <w:lang w:val="en-IN"/>
        </w:rPr>
        <w:t xml:space="preserve"> to dissolve it completely and make volume up to the mark with the same solvent. </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Further pipette 1.0ml of the above stock solutions into a 10ml volumetric flask and dilute up to the mark with </w:t>
      </w:r>
      <w:proofErr w:type="spellStart"/>
      <w:r w:rsidRPr="00A72C3F">
        <w:rPr>
          <w:rFonts w:ascii="Times New Roman" w:hAnsi="Times New Roman" w:cs="Times New Roman"/>
          <w:color w:val="000000" w:themeColor="text1"/>
          <w:sz w:val="20"/>
          <w:szCs w:val="20"/>
          <w:lang w:val="en-IN"/>
        </w:rPr>
        <w:t>Diluent</w:t>
      </w:r>
      <w:proofErr w:type="spellEnd"/>
      <w:r w:rsidRPr="00A72C3F">
        <w:rPr>
          <w:rFonts w:ascii="Times New Roman" w:hAnsi="Times New Roman" w:cs="Times New Roman"/>
          <w:color w:val="000000" w:themeColor="text1"/>
          <w:sz w:val="20"/>
          <w:szCs w:val="20"/>
          <w:lang w:val="en-IN"/>
        </w:rPr>
        <w:t>.</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Inject the three replicate injections of standard and sample solutions and calculate the assay by using formula:</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%ASSAY =</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Sample area        Weight of standard     Dilution of sample     Purity      Weight of tablet</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___________ ×   ________________ × _______________×_______×______________×100</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Standard area      Dilution of standard    Weight of sample       100          Label claim</w:t>
      </w:r>
    </w:p>
    <w:p w:rsidR="00A72C3F" w:rsidRPr="00A72C3F" w:rsidRDefault="00474EBE" w:rsidP="00A72C3F">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2.4.3. </w:t>
      </w:r>
      <w:r w:rsidR="00A72C3F" w:rsidRPr="00A72C3F">
        <w:rPr>
          <w:rFonts w:ascii="Times New Roman" w:hAnsi="Times New Roman" w:cs="Times New Roman"/>
          <w:b/>
          <w:color w:val="000000" w:themeColor="text1"/>
          <w:sz w:val="20"/>
          <w:szCs w:val="20"/>
          <w:lang w:val="en-IN"/>
        </w:rPr>
        <w:t>PREPARATION OF DRUG</w:t>
      </w:r>
      <w:r w:rsidR="00A72C3F" w:rsidRPr="00A72C3F">
        <w:rPr>
          <w:rFonts w:ascii="Times New Roman" w:hAnsi="Times New Roman" w:cs="Times New Roman"/>
          <w:color w:val="000000" w:themeColor="text1"/>
          <w:sz w:val="20"/>
          <w:szCs w:val="20"/>
          <w:lang w:val="en-IN"/>
        </w:rPr>
        <w:t xml:space="preserve"> </w:t>
      </w:r>
      <w:r w:rsidR="00A72C3F" w:rsidRPr="00A72C3F">
        <w:rPr>
          <w:rFonts w:ascii="Times New Roman" w:hAnsi="Times New Roman" w:cs="Times New Roman"/>
          <w:b/>
          <w:color w:val="000000" w:themeColor="text1"/>
          <w:sz w:val="20"/>
          <w:szCs w:val="20"/>
          <w:lang w:val="en-IN"/>
        </w:rPr>
        <w:t>SOLUTIONS FOR LINEARITY:</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color w:val="000000" w:themeColor="text1"/>
          <w:sz w:val="20"/>
          <w:szCs w:val="20"/>
          <w:lang w:val="en-IN"/>
        </w:rPr>
        <w:t xml:space="preserve">Accurately weigh and transfer 10 mg of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10mg of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A72C3F">
        <w:rPr>
          <w:rFonts w:ascii="Times New Roman" w:hAnsi="Times New Roman" w:cs="Times New Roman"/>
          <w:color w:val="000000" w:themeColor="text1"/>
          <w:sz w:val="20"/>
          <w:szCs w:val="20"/>
          <w:lang w:val="en-IN"/>
        </w:rPr>
        <w:t>sonicate</w:t>
      </w:r>
      <w:proofErr w:type="spellEnd"/>
      <w:r w:rsidRPr="00A72C3F">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 xml:space="preserve">Preparation of Level – I (20 </w:t>
      </w:r>
      <w:proofErr w:type="spellStart"/>
      <w:r w:rsidRPr="00A72C3F">
        <w:rPr>
          <w:rFonts w:ascii="Times New Roman" w:hAnsi="Times New Roman" w:cs="Times New Roman"/>
          <w:b/>
          <w:color w:val="000000" w:themeColor="text1"/>
          <w:sz w:val="20"/>
          <w:szCs w:val="20"/>
          <w:lang w:val="en-IN"/>
        </w:rPr>
        <w:t>ppm</w:t>
      </w:r>
      <w:proofErr w:type="spellEnd"/>
      <w:r w:rsidRPr="00A72C3F">
        <w:rPr>
          <w:rFonts w:ascii="Times New Roman" w:hAnsi="Times New Roman" w:cs="Times New Roman"/>
          <w:b/>
          <w:color w:val="000000" w:themeColor="text1"/>
          <w:sz w:val="20"/>
          <w:szCs w:val="20"/>
          <w:lang w:val="en-IN"/>
        </w:rPr>
        <w:t xml:space="preserve"> of </w:t>
      </w:r>
      <w:proofErr w:type="spellStart"/>
      <w:r w:rsidRPr="00A72C3F">
        <w:rPr>
          <w:rFonts w:ascii="Times New Roman" w:hAnsi="Times New Roman" w:cs="Times New Roman"/>
          <w:b/>
          <w:color w:val="000000" w:themeColor="text1"/>
          <w:sz w:val="20"/>
          <w:szCs w:val="20"/>
          <w:lang w:val="en-IN"/>
        </w:rPr>
        <w:t>Tramadol</w:t>
      </w:r>
      <w:proofErr w:type="spellEnd"/>
      <w:r w:rsidRPr="00A72C3F">
        <w:rPr>
          <w:rFonts w:ascii="Times New Roman" w:hAnsi="Times New Roman" w:cs="Times New Roman"/>
          <w:b/>
          <w:color w:val="000000" w:themeColor="text1"/>
          <w:sz w:val="20"/>
          <w:szCs w:val="20"/>
          <w:lang w:val="en-IN"/>
        </w:rPr>
        <w:t xml:space="preserve"> &amp; 30 </w:t>
      </w:r>
      <w:proofErr w:type="spellStart"/>
      <w:r w:rsidRPr="00A72C3F">
        <w:rPr>
          <w:rFonts w:ascii="Times New Roman" w:hAnsi="Times New Roman" w:cs="Times New Roman"/>
          <w:b/>
          <w:color w:val="000000" w:themeColor="text1"/>
          <w:sz w:val="20"/>
          <w:szCs w:val="20"/>
          <w:lang w:val="en-IN"/>
        </w:rPr>
        <w:t>ppm</w:t>
      </w:r>
      <w:proofErr w:type="spellEnd"/>
      <w:r w:rsidRPr="00A72C3F">
        <w:rPr>
          <w:rFonts w:ascii="Times New Roman" w:hAnsi="Times New Roman" w:cs="Times New Roman"/>
          <w:b/>
          <w:color w:val="000000" w:themeColor="text1"/>
          <w:sz w:val="20"/>
          <w:szCs w:val="20"/>
          <w:lang w:val="en-IN"/>
        </w:rPr>
        <w:t xml:space="preserve"> of </w:t>
      </w:r>
      <w:proofErr w:type="spellStart"/>
      <w:r w:rsidRPr="00A72C3F">
        <w:rPr>
          <w:rFonts w:ascii="Times New Roman" w:hAnsi="Times New Roman" w:cs="Times New Roman"/>
          <w:b/>
          <w:color w:val="000000" w:themeColor="text1"/>
          <w:sz w:val="20"/>
          <w:szCs w:val="20"/>
          <w:lang w:val="en-IN"/>
        </w:rPr>
        <w:t>Aceclofenac</w:t>
      </w:r>
      <w:proofErr w:type="spellEnd"/>
      <w:r w:rsidRPr="00A72C3F">
        <w:rPr>
          <w:rFonts w:ascii="Times New Roman" w:hAnsi="Times New Roman" w:cs="Times New Roman"/>
          <w:b/>
          <w:color w:val="000000" w:themeColor="text1"/>
          <w:sz w:val="20"/>
          <w:szCs w:val="20"/>
          <w:lang w:val="en-IN"/>
        </w:rPr>
        <w:t xml:space="preserve">): </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Pipette out 0.6ml of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0.3ml of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A72C3F">
        <w:rPr>
          <w:rFonts w:ascii="Times New Roman" w:hAnsi="Times New Roman" w:cs="Times New Roman"/>
          <w:color w:val="000000" w:themeColor="text1"/>
          <w:sz w:val="20"/>
          <w:szCs w:val="20"/>
          <w:lang w:val="en-IN"/>
        </w:rPr>
        <w:t>diluent</w:t>
      </w:r>
      <w:proofErr w:type="spellEnd"/>
      <w:r w:rsidRPr="00A72C3F">
        <w:rPr>
          <w:rFonts w:ascii="Times New Roman" w:hAnsi="Times New Roman" w:cs="Times New Roman"/>
          <w:color w:val="000000" w:themeColor="text1"/>
          <w:sz w:val="20"/>
          <w:szCs w:val="20"/>
          <w:lang w:val="en-IN"/>
        </w:rPr>
        <w:t xml:space="preserve">. </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 xml:space="preserve">Preparation of Level – II (40 </w:t>
      </w:r>
      <w:proofErr w:type="spellStart"/>
      <w:r w:rsidRPr="00A72C3F">
        <w:rPr>
          <w:rFonts w:ascii="Times New Roman" w:hAnsi="Times New Roman" w:cs="Times New Roman"/>
          <w:b/>
          <w:color w:val="000000" w:themeColor="text1"/>
          <w:sz w:val="20"/>
          <w:szCs w:val="20"/>
          <w:lang w:val="en-IN"/>
        </w:rPr>
        <w:t>ppm</w:t>
      </w:r>
      <w:proofErr w:type="spellEnd"/>
      <w:r w:rsidRPr="00A72C3F">
        <w:rPr>
          <w:rFonts w:ascii="Times New Roman" w:hAnsi="Times New Roman" w:cs="Times New Roman"/>
          <w:b/>
          <w:color w:val="000000" w:themeColor="text1"/>
          <w:sz w:val="20"/>
          <w:szCs w:val="20"/>
          <w:lang w:val="en-IN"/>
        </w:rPr>
        <w:t xml:space="preserve"> of </w:t>
      </w:r>
      <w:proofErr w:type="spellStart"/>
      <w:r w:rsidRPr="00A72C3F">
        <w:rPr>
          <w:rFonts w:ascii="Times New Roman" w:hAnsi="Times New Roman" w:cs="Times New Roman"/>
          <w:b/>
          <w:color w:val="000000" w:themeColor="text1"/>
          <w:sz w:val="20"/>
          <w:szCs w:val="20"/>
          <w:lang w:val="en-IN"/>
        </w:rPr>
        <w:t>Tramadol</w:t>
      </w:r>
      <w:proofErr w:type="spellEnd"/>
      <w:r w:rsidRPr="00A72C3F">
        <w:rPr>
          <w:rFonts w:ascii="Times New Roman" w:hAnsi="Times New Roman" w:cs="Times New Roman"/>
          <w:b/>
          <w:color w:val="000000" w:themeColor="text1"/>
          <w:sz w:val="20"/>
          <w:szCs w:val="20"/>
          <w:lang w:val="en-IN"/>
        </w:rPr>
        <w:t xml:space="preserve"> &amp; 40 </w:t>
      </w:r>
      <w:proofErr w:type="spellStart"/>
      <w:r w:rsidRPr="00A72C3F">
        <w:rPr>
          <w:rFonts w:ascii="Times New Roman" w:hAnsi="Times New Roman" w:cs="Times New Roman"/>
          <w:b/>
          <w:color w:val="000000" w:themeColor="text1"/>
          <w:sz w:val="20"/>
          <w:szCs w:val="20"/>
          <w:lang w:val="en-IN"/>
        </w:rPr>
        <w:t>ppm</w:t>
      </w:r>
      <w:proofErr w:type="spellEnd"/>
      <w:r w:rsidRPr="00A72C3F">
        <w:rPr>
          <w:rFonts w:ascii="Times New Roman" w:hAnsi="Times New Roman" w:cs="Times New Roman"/>
          <w:b/>
          <w:color w:val="000000" w:themeColor="text1"/>
          <w:sz w:val="20"/>
          <w:szCs w:val="20"/>
          <w:lang w:val="en-IN"/>
        </w:rPr>
        <w:t xml:space="preserve"> of </w:t>
      </w:r>
      <w:proofErr w:type="spellStart"/>
      <w:r w:rsidRPr="00A72C3F">
        <w:rPr>
          <w:rFonts w:ascii="Times New Roman" w:hAnsi="Times New Roman" w:cs="Times New Roman"/>
          <w:b/>
          <w:color w:val="000000" w:themeColor="text1"/>
          <w:sz w:val="20"/>
          <w:szCs w:val="20"/>
          <w:lang w:val="en-IN"/>
        </w:rPr>
        <w:t>Aceclofenac</w:t>
      </w:r>
      <w:proofErr w:type="spellEnd"/>
      <w:r w:rsidRPr="00A72C3F">
        <w:rPr>
          <w:rFonts w:ascii="Times New Roman" w:hAnsi="Times New Roman" w:cs="Times New Roman"/>
          <w:b/>
          <w:color w:val="000000" w:themeColor="text1"/>
          <w:sz w:val="20"/>
          <w:szCs w:val="20"/>
          <w:lang w:val="en-IN"/>
        </w:rPr>
        <w:t xml:space="preserve">): </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Pipette out 0.8ml of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0.4ml of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A72C3F">
        <w:rPr>
          <w:rFonts w:ascii="Times New Roman" w:hAnsi="Times New Roman" w:cs="Times New Roman"/>
          <w:color w:val="000000" w:themeColor="text1"/>
          <w:sz w:val="20"/>
          <w:szCs w:val="20"/>
          <w:lang w:val="en-IN"/>
        </w:rPr>
        <w:t>diluent</w:t>
      </w:r>
      <w:proofErr w:type="spellEnd"/>
      <w:r w:rsidRPr="00A72C3F">
        <w:rPr>
          <w:rFonts w:ascii="Times New Roman" w:hAnsi="Times New Roman" w:cs="Times New Roman"/>
          <w:color w:val="000000" w:themeColor="text1"/>
          <w:sz w:val="20"/>
          <w:szCs w:val="20"/>
          <w:lang w:val="en-IN"/>
        </w:rPr>
        <w:t xml:space="preserve">. </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 xml:space="preserve">Preparation of Level – III (60 </w:t>
      </w:r>
      <w:proofErr w:type="spellStart"/>
      <w:r w:rsidRPr="00A72C3F">
        <w:rPr>
          <w:rFonts w:ascii="Times New Roman" w:hAnsi="Times New Roman" w:cs="Times New Roman"/>
          <w:b/>
          <w:color w:val="000000" w:themeColor="text1"/>
          <w:sz w:val="20"/>
          <w:szCs w:val="20"/>
          <w:lang w:val="en-IN"/>
        </w:rPr>
        <w:t>ppm</w:t>
      </w:r>
      <w:proofErr w:type="spellEnd"/>
      <w:r w:rsidRPr="00A72C3F">
        <w:rPr>
          <w:rFonts w:ascii="Times New Roman" w:hAnsi="Times New Roman" w:cs="Times New Roman"/>
          <w:b/>
          <w:color w:val="000000" w:themeColor="text1"/>
          <w:sz w:val="20"/>
          <w:szCs w:val="20"/>
          <w:lang w:val="en-IN"/>
        </w:rPr>
        <w:t xml:space="preserve"> of </w:t>
      </w:r>
      <w:proofErr w:type="spellStart"/>
      <w:r w:rsidRPr="00A72C3F">
        <w:rPr>
          <w:rFonts w:ascii="Times New Roman" w:hAnsi="Times New Roman" w:cs="Times New Roman"/>
          <w:b/>
          <w:color w:val="000000" w:themeColor="text1"/>
          <w:sz w:val="20"/>
          <w:szCs w:val="20"/>
          <w:lang w:val="en-IN"/>
        </w:rPr>
        <w:t>Tramadol</w:t>
      </w:r>
      <w:proofErr w:type="spellEnd"/>
      <w:r w:rsidRPr="00A72C3F">
        <w:rPr>
          <w:rFonts w:ascii="Times New Roman" w:hAnsi="Times New Roman" w:cs="Times New Roman"/>
          <w:b/>
          <w:color w:val="000000" w:themeColor="text1"/>
          <w:sz w:val="20"/>
          <w:szCs w:val="20"/>
          <w:lang w:val="en-IN"/>
        </w:rPr>
        <w:t xml:space="preserve"> &amp; 50 </w:t>
      </w:r>
      <w:proofErr w:type="spellStart"/>
      <w:r w:rsidRPr="00A72C3F">
        <w:rPr>
          <w:rFonts w:ascii="Times New Roman" w:hAnsi="Times New Roman" w:cs="Times New Roman"/>
          <w:b/>
          <w:color w:val="000000" w:themeColor="text1"/>
          <w:sz w:val="20"/>
          <w:szCs w:val="20"/>
          <w:lang w:val="en-IN"/>
        </w:rPr>
        <w:t>ppm</w:t>
      </w:r>
      <w:proofErr w:type="spellEnd"/>
      <w:r w:rsidRPr="00A72C3F">
        <w:rPr>
          <w:rFonts w:ascii="Times New Roman" w:hAnsi="Times New Roman" w:cs="Times New Roman"/>
          <w:b/>
          <w:color w:val="000000" w:themeColor="text1"/>
          <w:sz w:val="20"/>
          <w:szCs w:val="20"/>
          <w:lang w:val="en-IN"/>
        </w:rPr>
        <w:t xml:space="preserve"> of </w:t>
      </w:r>
      <w:proofErr w:type="spellStart"/>
      <w:r w:rsidRPr="00A72C3F">
        <w:rPr>
          <w:rFonts w:ascii="Times New Roman" w:hAnsi="Times New Roman" w:cs="Times New Roman"/>
          <w:b/>
          <w:color w:val="000000" w:themeColor="text1"/>
          <w:sz w:val="20"/>
          <w:szCs w:val="20"/>
          <w:lang w:val="en-IN"/>
        </w:rPr>
        <w:t>Aceclofenac</w:t>
      </w:r>
      <w:proofErr w:type="spellEnd"/>
      <w:r w:rsidRPr="00A72C3F">
        <w:rPr>
          <w:rFonts w:ascii="Times New Roman" w:hAnsi="Times New Roman" w:cs="Times New Roman"/>
          <w:b/>
          <w:color w:val="000000" w:themeColor="text1"/>
          <w:sz w:val="20"/>
          <w:szCs w:val="20"/>
          <w:lang w:val="en-IN"/>
        </w:rPr>
        <w:t xml:space="preserve">): </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Pipette out 1.0ml of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0.5ml of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A72C3F">
        <w:rPr>
          <w:rFonts w:ascii="Times New Roman" w:hAnsi="Times New Roman" w:cs="Times New Roman"/>
          <w:color w:val="000000" w:themeColor="text1"/>
          <w:sz w:val="20"/>
          <w:szCs w:val="20"/>
          <w:lang w:val="en-IN"/>
        </w:rPr>
        <w:t>diluent</w:t>
      </w:r>
      <w:proofErr w:type="spellEnd"/>
      <w:r w:rsidRPr="00A72C3F">
        <w:rPr>
          <w:rFonts w:ascii="Times New Roman" w:hAnsi="Times New Roman" w:cs="Times New Roman"/>
          <w:color w:val="000000" w:themeColor="text1"/>
          <w:sz w:val="20"/>
          <w:szCs w:val="20"/>
          <w:lang w:val="en-IN"/>
        </w:rPr>
        <w:t xml:space="preserve">. </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 xml:space="preserve">Preparation of Level – IV (80 </w:t>
      </w:r>
      <w:proofErr w:type="spellStart"/>
      <w:r w:rsidRPr="00A72C3F">
        <w:rPr>
          <w:rFonts w:ascii="Times New Roman" w:hAnsi="Times New Roman" w:cs="Times New Roman"/>
          <w:b/>
          <w:color w:val="000000" w:themeColor="text1"/>
          <w:sz w:val="20"/>
          <w:szCs w:val="20"/>
          <w:lang w:val="en-IN"/>
        </w:rPr>
        <w:t>ppm</w:t>
      </w:r>
      <w:proofErr w:type="spellEnd"/>
      <w:r w:rsidRPr="00A72C3F">
        <w:rPr>
          <w:rFonts w:ascii="Times New Roman" w:hAnsi="Times New Roman" w:cs="Times New Roman"/>
          <w:b/>
          <w:color w:val="000000" w:themeColor="text1"/>
          <w:sz w:val="20"/>
          <w:szCs w:val="20"/>
          <w:lang w:val="en-IN"/>
        </w:rPr>
        <w:t xml:space="preserve"> of </w:t>
      </w:r>
      <w:proofErr w:type="spellStart"/>
      <w:r w:rsidRPr="00A72C3F">
        <w:rPr>
          <w:rFonts w:ascii="Times New Roman" w:hAnsi="Times New Roman" w:cs="Times New Roman"/>
          <w:b/>
          <w:color w:val="000000" w:themeColor="text1"/>
          <w:sz w:val="20"/>
          <w:szCs w:val="20"/>
          <w:lang w:val="en-IN"/>
        </w:rPr>
        <w:t>Tramadol</w:t>
      </w:r>
      <w:proofErr w:type="spellEnd"/>
      <w:r w:rsidRPr="00A72C3F">
        <w:rPr>
          <w:rFonts w:ascii="Times New Roman" w:hAnsi="Times New Roman" w:cs="Times New Roman"/>
          <w:b/>
          <w:color w:val="000000" w:themeColor="text1"/>
          <w:sz w:val="20"/>
          <w:szCs w:val="20"/>
          <w:lang w:val="en-IN"/>
        </w:rPr>
        <w:t xml:space="preserve"> &amp; 60 </w:t>
      </w:r>
      <w:proofErr w:type="spellStart"/>
      <w:r w:rsidRPr="00A72C3F">
        <w:rPr>
          <w:rFonts w:ascii="Times New Roman" w:hAnsi="Times New Roman" w:cs="Times New Roman"/>
          <w:b/>
          <w:color w:val="000000" w:themeColor="text1"/>
          <w:sz w:val="20"/>
          <w:szCs w:val="20"/>
          <w:lang w:val="en-IN"/>
        </w:rPr>
        <w:t>ppm</w:t>
      </w:r>
      <w:proofErr w:type="spellEnd"/>
      <w:r w:rsidRPr="00A72C3F">
        <w:rPr>
          <w:rFonts w:ascii="Times New Roman" w:hAnsi="Times New Roman" w:cs="Times New Roman"/>
          <w:b/>
          <w:color w:val="000000" w:themeColor="text1"/>
          <w:sz w:val="20"/>
          <w:szCs w:val="20"/>
          <w:lang w:val="en-IN"/>
        </w:rPr>
        <w:t xml:space="preserve"> of </w:t>
      </w:r>
      <w:proofErr w:type="spellStart"/>
      <w:r w:rsidRPr="00A72C3F">
        <w:rPr>
          <w:rFonts w:ascii="Times New Roman" w:hAnsi="Times New Roman" w:cs="Times New Roman"/>
          <w:b/>
          <w:color w:val="000000" w:themeColor="text1"/>
          <w:sz w:val="20"/>
          <w:szCs w:val="20"/>
          <w:lang w:val="en-IN"/>
        </w:rPr>
        <w:t>Aceclofenac</w:t>
      </w:r>
      <w:proofErr w:type="spellEnd"/>
      <w:r w:rsidRPr="00A72C3F">
        <w:rPr>
          <w:rFonts w:ascii="Times New Roman" w:hAnsi="Times New Roman" w:cs="Times New Roman"/>
          <w:b/>
          <w:color w:val="000000" w:themeColor="text1"/>
          <w:sz w:val="20"/>
          <w:szCs w:val="20"/>
          <w:lang w:val="en-IN"/>
        </w:rPr>
        <w:t xml:space="preserve">): </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Pipette out 1.20ml of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0.6ml of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A72C3F">
        <w:rPr>
          <w:rFonts w:ascii="Times New Roman" w:hAnsi="Times New Roman" w:cs="Times New Roman"/>
          <w:color w:val="000000" w:themeColor="text1"/>
          <w:sz w:val="20"/>
          <w:szCs w:val="20"/>
          <w:lang w:val="en-IN"/>
        </w:rPr>
        <w:t>diluent</w:t>
      </w:r>
      <w:proofErr w:type="spellEnd"/>
      <w:r w:rsidRPr="00A72C3F">
        <w:rPr>
          <w:rFonts w:ascii="Times New Roman" w:hAnsi="Times New Roman" w:cs="Times New Roman"/>
          <w:color w:val="000000" w:themeColor="text1"/>
          <w:sz w:val="20"/>
          <w:szCs w:val="20"/>
          <w:lang w:val="en-IN"/>
        </w:rPr>
        <w:t xml:space="preserve">. </w:t>
      </w:r>
    </w:p>
    <w:p w:rsidR="00A72C3F" w:rsidRPr="00A72C3F" w:rsidRDefault="00A72C3F" w:rsidP="00A72C3F">
      <w:pPr>
        <w:spacing w:before="54"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 xml:space="preserve">Preparation of Level – V (100 </w:t>
      </w:r>
      <w:proofErr w:type="spellStart"/>
      <w:r w:rsidRPr="00A72C3F">
        <w:rPr>
          <w:rFonts w:ascii="Times New Roman" w:hAnsi="Times New Roman" w:cs="Times New Roman"/>
          <w:b/>
          <w:color w:val="000000" w:themeColor="text1"/>
          <w:sz w:val="20"/>
          <w:szCs w:val="20"/>
          <w:lang w:val="en-IN"/>
        </w:rPr>
        <w:t>ppm</w:t>
      </w:r>
      <w:proofErr w:type="spellEnd"/>
      <w:r w:rsidRPr="00A72C3F">
        <w:rPr>
          <w:rFonts w:ascii="Times New Roman" w:hAnsi="Times New Roman" w:cs="Times New Roman"/>
          <w:b/>
          <w:color w:val="000000" w:themeColor="text1"/>
          <w:sz w:val="20"/>
          <w:szCs w:val="20"/>
          <w:lang w:val="en-IN"/>
        </w:rPr>
        <w:t xml:space="preserve"> of </w:t>
      </w:r>
      <w:proofErr w:type="spellStart"/>
      <w:r w:rsidRPr="00A72C3F">
        <w:rPr>
          <w:rFonts w:ascii="Times New Roman" w:hAnsi="Times New Roman" w:cs="Times New Roman"/>
          <w:b/>
          <w:color w:val="000000" w:themeColor="text1"/>
          <w:sz w:val="20"/>
          <w:szCs w:val="20"/>
          <w:lang w:val="en-IN"/>
        </w:rPr>
        <w:t>Tramadol</w:t>
      </w:r>
      <w:proofErr w:type="spellEnd"/>
      <w:r w:rsidRPr="00A72C3F">
        <w:rPr>
          <w:rFonts w:ascii="Times New Roman" w:hAnsi="Times New Roman" w:cs="Times New Roman"/>
          <w:b/>
          <w:color w:val="000000" w:themeColor="text1"/>
          <w:sz w:val="20"/>
          <w:szCs w:val="20"/>
          <w:lang w:val="en-IN"/>
        </w:rPr>
        <w:t xml:space="preserve"> &amp; 70ppm of </w:t>
      </w:r>
      <w:proofErr w:type="spellStart"/>
      <w:r w:rsidRPr="00A72C3F">
        <w:rPr>
          <w:rFonts w:ascii="Times New Roman" w:hAnsi="Times New Roman" w:cs="Times New Roman"/>
          <w:b/>
          <w:color w:val="000000" w:themeColor="text1"/>
          <w:sz w:val="20"/>
          <w:szCs w:val="20"/>
          <w:lang w:val="en-IN"/>
        </w:rPr>
        <w:t>Aceclofenac</w:t>
      </w:r>
      <w:proofErr w:type="spellEnd"/>
      <w:r w:rsidRPr="00A72C3F">
        <w:rPr>
          <w:rFonts w:ascii="Times New Roman" w:hAnsi="Times New Roman" w:cs="Times New Roman"/>
          <w:b/>
          <w:color w:val="000000" w:themeColor="text1"/>
          <w:sz w:val="20"/>
          <w:szCs w:val="20"/>
          <w:lang w:val="en-IN"/>
        </w:rPr>
        <w:t xml:space="preserve">): </w:t>
      </w:r>
    </w:p>
    <w:p w:rsidR="00A72C3F" w:rsidRP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Pipette out 1.40ml of </w:t>
      </w:r>
      <w:proofErr w:type="spellStart"/>
      <w:r w:rsidRPr="00A72C3F">
        <w:rPr>
          <w:rFonts w:ascii="Times New Roman" w:hAnsi="Times New Roman" w:cs="Times New Roman"/>
          <w:color w:val="000000" w:themeColor="text1"/>
          <w:sz w:val="20"/>
          <w:szCs w:val="20"/>
          <w:lang w:val="en-IN"/>
        </w:rPr>
        <w:t>Tramadol</w:t>
      </w:r>
      <w:proofErr w:type="spellEnd"/>
      <w:r w:rsidRPr="00A72C3F">
        <w:rPr>
          <w:rFonts w:ascii="Times New Roman" w:hAnsi="Times New Roman" w:cs="Times New Roman"/>
          <w:color w:val="000000" w:themeColor="text1"/>
          <w:sz w:val="20"/>
          <w:szCs w:val="20"/>
          <w:lang w:val="en-IN"/>
        </w:rPr>
        <w:t xml:space="preserve"> and 0.7ml of </w:t>
      </w:r>
      <w:proofErr w:type="spellStart"/>
      <w:r w:rsidRPr="00A72C3F">
        <w:rPr>
          <w:rFonts w:ascii="Times New Roman" w:hAnsi="Times New Roman" w:cs="Times New Roman"/>
          <w:color w:val="000000" w:themeColor="text1"/>
          <w:sz w:val="20"/>
          <w:szCs w:val="20"/>
          <w:lang w:val="en-IN"/>
        </w:rPr>
        <w:t>Aceclofenac</w:t>
      </w:r>
      <w:proofErr w:type="spellEnd"/>
      <w:r w:rsidRPr="00A72C3F">
        <w:rPr>
          <w:rFonts w:ascii="Times New Roman" w:hAnsi="Times New Roman" w:cs="Times New Roman"/>
          <w:color w:val="000000" w:themeColor="text1"/>
          <w:sz w:val="20"/>
          <w:szCs w:val="20"/>
          <w:lang w:val="en-IN"/>
        </w:rPr>
        <w:t xml:space="preserve"> stock solutions was take in a 10ml of volumetric flask dilute up to the mark with </w:t>
      </w:r>
      <w:proofErr w:type="spellStart"/>
      <w:r w:rsidRPr="00A72C3F">
        <w:rPr>
          <w:rFonts w:ascii="Times New Roman" w:hAnsi="Times New Roman" w:cs="Times New Roman"/>
          <w:color w:val="000000" w:themeColor="text1"/>
          <w:sz w:val="20"/>
          <w:szCs w:val="20"/>
          <w:lang w:val="en-IN"/>
        </w:rPr>
        <w:t>diluent</w:t>
      </w:r>
      <w:proofErr w:type="spellEnd"/>
      <w:r w:rsidRPr="00A72C3F">
        <w:rPr>
          <w:rFonts w:ascii="Times New Roman" w:hAnsi="Times New Roman" w:cs="Times New Roman"/>
          <w:color w:val="000000" w:themeColor="text1"/>
          <w:sz w:val="20"/>
          <w:szCs w:val="20"/>
          <w:lang w:val="en-IN"/>
        </w:rPr>
        <w:t xml:space="preserve">. </w:t>
      </w:r>
    </w:p>
    <w:p w:rsidR="00A72C3F" w:rsidRDefault="00A72C3F" w:rsidP="00A72C3F">
      <w:pPr>
        <w:spacing w:before="54"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Inject each level into the chromatographic system and measure the peak </w:t>
      </w:r>
      <w:proofErr w:type="spellStart"/>
      <w:r w:rsidRPr="00A72C3F">
        <w:rPr>
          <w:rFonts w:ascii="Times New Roman" w:hAnsi="Times New Roman" w:cs="Times New Roman"/>
          <w:color w:val="000000" w:themeColor="text1"/>
          <w:sz w:val="20"/>
          <w:szCs w:val="20"/>
          <w:lang w:val="en-IN"/>
        </w:rPr>
        <w:t>area.Plot</w:t>
      </w:r>
      <w:proofErr w:type="spellEnd"/>
      <w:r w:rsidRPr="00A72C3F">
        <w:rPr>
          <w:rFonts w:ascii="Times New Roman" w:hAnsi="Times New Roman" w:cs="Times New Roman"/>
          <w:color w:val="000000" w:themeColor="text1"/>
          <w:sz w:val="20"/>
          <w:szCs w:val="20"/>
          <w:lang w:val="en-IN"/>
        </w:rPr>
        <w:t xml:space="preserve"> a graph of peak area versus concentration (on X-axis concentration and on Y-axis Peak area) and calculate the correlation coefficient.</w:t>
      </w:r>
    </w:p>
    <w:p w:rsidR="00474EBE" w:rsidRDefault="00474EBE" w:rsidP="00474EBE">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2.4.4. </w:t>
      </w:r>
      <w:r w:rsidRPr="00474EBE">
        <w:rPr>
          <w:rFonts w:ascii="Times New Roman" w:hAnsi="Times New Roman" w:cs="Times New Roman"/>
          <w:b/>
          <w:color w:val="000000" w:themeColor="text1"/>
          <w:sz w:val="20"/>
          <w:szCs w:val="20"/>
        </w:rPr>
        <w:t>PRECISION</w:t>
      </w:r>
      <w:r>
        <w:rPr>
          <w:rFonts w:ascii="Times New Roman" w:hAnsi="Times New Roman" w:cs="Times New Roman"/>
          <w:b/>
          <w:color w:val="000000" w:themeColor="text1"/>
          <w:sz w:val="20"/>
          <w:szCs w:val="20"/>
        </w:rPr>
        <w:t xml:space="preserve"> </w:t>
      </w:r>
      <w:r w:rsidRPr="00474EBE">
        <w:rPr>
          <w:rFonts w:ascii="Times New Roman" w:hAnsi="Times New Roman" w:cs="Times New Roman"/>
          <w:b/>
          <w:color w:val="000000" w:themeColor="text1"/>
          <w:sz w:val="20"/>
          <w:szCs w:val="20"/>
        </w:rPr>
        <w:t>REPEATABILITY</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xml:space="preserve">Accurately weigh and transfer 10 mg of </w:t>
      </w:r>
      <w:proofErr w:type="spellStart"/>
      <w:r w:rsidRPr="00474EBE">
        <w:rPr>
          <w:rFonts w:ascii="Times New Roman" w:hAnsi="Times New Roman" w:cs="Times New Roman"/>
          <w:color w:val="000000" w:themeColor="text1"/>
          <w:sz w:val="20"/>
          <w:szCs w:val="20"/>
          <w:lang w:val="en-IN"/>
        </w:rPr>
        <w:t>Tramadol</w:t>
      </w:r>
      <w:proofErr w:type="spellEnd"/>
      <w:r w:rsidRPr="00474EBE">
        <w:rPr>
          <w:rFonts w:ascii="Times New Roman" w:hAnsi="Times New Roman" w:cs="Times New Roman"/>
          <w:color w:val="000000" w:themeColor="text1"/>
          <w:sz w:val="20"/>
          <w:szCs w:val="20"/>
          <w:lang w:val="en-IN"/>
        </w:rPr>
        <w:t xml:space="preserve"> and 10mg of </w:t>
      </w:r>
      <w:proofErr w:type="spellStart"/>
      <w:r w:rsidRPr="00474EBE">
        <w:rPr>
          <w:rFonts w:ascii="Times New Roman" w:hAnsi="Times New Roman" w:cs="Times New Roman"/>
          <w:color w:val="000000" w:themeColor="text1"/>
          <w:sz w:val="20"/>
          <w:szCs w:val="20"/>
          <w:lang w:val="en-IN"/>
        </w:rPr>
        <w:t>Aceclofenac</w:t>
      </w:r>
      <w:proofErr w:type="spellEnd"/>
      <w:r w:rsidRPr="00474EBE">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474EBE">
        <w:rPr>
          <w:rFonts w:ascii="Times New Roman" w:hAnsi="Times New Roman" w:cs="Times New Roman"/>
          <w:color w:val="000000" w:themeColor="text1"/>
          <w:sz w:val="20"/>
          <w:szCs w:val="20"/>
          <w:lang w:val="en-IN"/>
        </w:rPr>
        <w:t>sonicate</w:t>
      </w:r>
      <w:proofErr w:type="spellEnd"/>
      <w:r w:rsidRPr="00474EBE">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xml:space="preserve">Further pipette 1.0ml of the above </w:t>
      </w:r>
      <w:proofErr w:type="spellStart"/>
      <w:r w:rsidRPr="00474EBE">
        <w:rPr>
          <w:rFonts w:ascii="Times New Roman" w:hAnsi="Times New Roman" w:cs="Times New Roman"/>
          <w:color w:val="000000" w:themeColor="text1"/>
          <w:sz w:val="20"/>
          <w:szCs w:val="20"/>
          <w:lang w:val="en-IN"/>
        </w:rPr>
        <w:t>Tramadol</w:t>
      </w:r>
      <w:proofErr w:type="spellEnd"/>
      <w:r w:rsidRPr="00474EBE">
        <w:rPr>
          <w:rFonts w:ascii="Times New Roman" w:hAnsi="Times New Roman" w:cs="Times New Roman"/>
          <w:color w:val="000000" w:themeColor="text1"/>
          <w:sz w:val="20"/>
          <w:szCs w:val="20"/>
          <w:lang w:val="en-IN"/>
        </w:rPr>
        <w:t xml:space="preserve"> and 0.5ml of the </w:t>
      </w:r>
      <w:proofErr w:type="spellStart"/>
      <w:r w:rsidRPr="00474EBE">
        <w:rPr>
          <w:rFonts w:ascii="Times New Roman" w:hAnsi="Times New Roman" w:cs="Times New Roman"/>
          <w:color w:val="000000" w:themeColor="text1"/>
          <w:sz w:val="20"/>
          <w:szCs w:val="20"/>
          <w:lang w:val="en-IN"/>
        </w:rPr>
        <w:t>Aceclofenac</w:t>
      </w:r>
      <w:proofErr w:type="spellEnd"/>
      <w:r w:rsidRPr="00474EBE">
        <w:rPr>
          <w:rFonts w:ascii="Times New Roman" w:hAnsi="Times New Roman" w:cs="Times New Roman"/>
          <w:color w:val="000000" w:themeColor="text1"/>
          <w:sz w:val="20"/>
          <w:szCs w:val="20"/>
          <w:lang w:val="en-IN"/>
        </w:rPr>
        <w:t xml:space="preserve"> stock solutions into a 10ml volumetric flask and dilute up to the mark with </w:t>
      </w:r>
      <w:proofErr w:type="spellStart"/>
      <w:r w:rsidRPr="00474EBE">
        <w:rPr>
          <w:rFonts w:ascii="Times New Roman" w:hAnsi="Times New Roman" w:cs="Times New Roman"/>
          <w:color w:val="000000" w:themeColor="text1"/>
          <w:sz w:val="20"/>
          <w:szCs w:val="20"/>
          <w:lang w:val="en-IN"/>
        </w:rPr>
        <w:t>Diluent</w:t>
      </w:r>
      <w:proofErr w:type="spellEnd"/>
      <w:r w:rsidRPr="00474EBE">
        <w:rPr>
          <w:rFonts w:ascii="Times New Roman" w:hAnsi="Times New Roman" w:cs="Times New Roman"/>
          <w:color w:val="000000" w:themeColor="text1"/>
          <w:sz w:val="20"/>
          <w:szCs w:val="20"/>
          <w:lang w:val="en-IN"/>
        </w:rPr>
        <w:t>.</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Cs/>
          <w:color w:val="000000" w:themeColor="text1"/>
          <w:sz w:val="20"/>
          <w:szCs w:val="20"/>
          <w:lang w:val="en-IN"/>
        </w:rPr>
        <w:t>The standard solution was injected for five times and measured the area for all five injections in HPLC. The %RSD for the area of five replicate injections was found to be within the specified limits.</w:t>
      </w:r>
    </w:p>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2.4.5. </w:t>
      </w:r>
      <w:r w:rsidRPr="00474EBE">
        <w:rPr>
          <w:rFonts w:ascii="Times New Roman" w:hAnsi="Times New Roman" w:cs="Times New Roman"/>
          <w:b/>
          <w:color w:val="000000" w:themeColor="text1"/>
          <w:sz w:val="20"/>
          <w:szCs w:val="20"/>
          <w:lang w:val="en-IN"/>
        </w:rPr>
        <w:t xml:space="preserve">INTERMEDIATE PRECISION: </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xml:space="preserve">To evaluate the intermediate precision (also known as Ruggedness) of the method, Precision was performed on different days by maintaining same conditions.  </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Procedure:</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DAY 1:</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Cs/>
          <w:color w:val="000000" w:themeColor="text1"/>
          <w:sz w:val="20"/>
          <w:szCs w:val="20"/>
          <w:lang w:val="en-IN"/>
        </w:rPr>
        <w:t xml:space="preserve">The standard solution was injected for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times and measured the area for all Six injections in HPLC. The %RSD for the area of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replicate injections was found to be within the specified limits.</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DAY 2:</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Cs/>
          <w:color w:val="000000" w:themeColor="text1"/>
          <w:sz w:val="20"/>
          <w:szCs w:val="20"/>
          <w:lang w:val="en-IN"/>
        </w:rPr>
        <w:t xml:space="preserve">The standard solution was injected for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times and measured the area for all Six injections in HPLC. The %RSD for the area of </w:t>
      </w:r>
      <w:proofErr w:type="gramStart"/>
      <w:r w:rsidRPr="00474EBE">
        <w:rPr>
          <w:rFonts w:ascii="Times New Roman" w:hAnsi="Times New Roman" w:cs="Times New Roman"/>
          <w:bCs/>
          <w:color w:val="000000" w:themeColor="text1"/>
          <w:sz w:val="20"/>
          <w:szCs w:val="20"/>
          <w:lang w:val="en-IN"/>
        </w:rPr>
        <w:t>Six</w:t>
      </w:r>
      <w:proofErr w:type="gramEnd"/>
      <w:r w:rsidRPr="00474EBE">
        <w:rPr>
          <w:rFonts w:ascii="Times New Roman" w:hAnsi="Times New Roman" w:cs="Times New Roman"/>
          <w:bCs/>
          <w:color w:val="000000" w:themeColor="text1"/>
          <w:sz w:val="20"/>
          <w:szCs w:val="20"/>
          <w:lang w:val="en-IN"/>
        </w:rPr>
        <w:t xml:space="preserve"> replicate injections was found to be within the specified limits.</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Accuracy:</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xml:space="preserve">For preparation of 50% Standard stock solution: </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xml:space="preserve">Accurately weigh and transfer 10 mg of </w:t>
      </w:r>
      <w:proofErr w:type="spellStart"/>
      <w:r w:rsidRPr="00474EBE">
        <w:rPr>
          <w:rFonts w:ascii="Times New Roman" w:hAnsi="Times New Roman" w:cs="Times New Roman"/>
          <w:color w:val="000000" w:themeColor="text1"/>
          <w:sz w:val="20"/>
          <w:szCs w:val="20"/>
          <w:lang w:val="en-IN"/>
        </w:rPr>
        <w:t>Tramadol</w:t>
      </w:r>
      <w:proofErr w:type="spellEnd"/>
      <w:r w:rsidRPr="00474EBE">
        <w:rPr>
          <w:rFonts w:ascii="Times New Roman" w:hAnsi="Times New Roman" w:cs="Times New Roman"/>
          <w:color w:val="000000" w:themeColor="text1"/>
          <w:sz w:val="20"/>
          <w:szCs w:val="20"/>
          <w:lang w:val="en-IN"/>
        </w:rPr>
        <w:t xml:space="preserve"> and 10mg of </w:t>
      </w:r>
      <w:proofErr w:type="spellStart"/>
      <w:r w:rsidRPr="00474EBE">
        <w:rPr>
          <w:rFonts w:ascii="Times New Roman" w:hAnsi="Times New Roman" w:cs="Times New Roman"/>
          <w:color w:val="000000" w:themeColor="text1"/>
          <w:sz w:val="20"/>
          <w:szCs w:val="20"/>
          <w:lang w:val="en-IN"/>
        </w:rPr>
        <w:t>Aceclofenac</w:t>
      </w:r>
      <w:proofErr w:type="spellEnd"/>
      <w:r w:rsidRPr="00474EBE">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474EBE">
        <w:rPr>
          <w:rFonts w:ascii="Times New Roman" w:hAnsi="Times New Roman" w:cs="Times New Roman"/>
          <w:color w:val="000000" w:themeColor="text1"/>
          <w:sz w:val="20"/>
          <w:szCs w:val="20"/>
          <w:lang w:val="en-IN"/>
        </w:rPr>
        <w:t>sonicate</w:t>
      </w:r>
      <w:proofErr w:type="spellEnd"/>
      <w:r w:rsidRPr="00474EBE">
        <w:rPr>
          <w:rFonts w:ascii="Times New Roman" w:hAnsi="Times New Roman" w:cs="Times New Roman"/>
          <w:color w:val="000000" w:themeColor="text1"/>
          <w:sz w:val="20"/>
          <w:szCs w:val="20"/>
          <w:lang w:val="en-IN"/>
        </w:rPr>
        <w:t xml:space="preserve"> to dissolve it completely and make volume up to the mark with the same solvent. (Stock solution)</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xml:space="preserve">Further pipette 0.5ml of the above </w:t>
      </w:r>
      <w:proofErr w:type="spellStart"/>
      <w:r w:rsidRPr="00474EBE">
        <w:rPr>
          <w:rFonts w:ascii="Times New Roman" w:hAnsi="Times New Roman" w:cs="Times New Roman"/>
          <w:color w:val="000000" w:themeColor="text1"/>
          <w:sz w:val="20"/>
          <w:szCs w:val="20"/>
          <w:lang w:val="en-IN"/>
        </w:rPr>
        <w:t>Tramadol</w:t>
      </w:r>
      <w:proofErr w:type="spellEnd"/>
      <w:r w:rsidRPr="00474EBE">
        <w:rPr>
          <w:rFonts w:ascii="Times New Roman" w:hAnsi="Times New Roman" w:cs="Times New Roman"/>
          <w:color w:val="000000" w:themeColor="text1"/>
          <w:sz w:val="20"/>
          <w:szCs w:val="20"/>
          <w:lang w:val="en-IN"/>
        </w:rPr>
        <w:t xml:space="preserve"> and 0.25ml of the </w:t>
      </w:r>
      <w:proofErr w:type="spellStart"/>
      <w:r w:rsidRPr="00474EBE">
        <w:rPr>
          <w:rFonts w:ascii="Times New Roman" w:hAnsi="Times New Roman" w:cs="Times New Roman"/>
          <w:color w:val="000000" w:themeColor="text1"/>
          <w:sz w:val="20"/>
          <w:szCs w:val="20"/>
          <w:lang w:val="en-IN"/>
        </w:rPr>
        <w:t>Aceclofenac</w:t>
      </w:r>
      <w:proofErr w:type="spellEnd"/>
      <w:r w:rsidRPr="00474EBE">
        <w:rPr>
          <w:rFonts w:ascii="Times New Roman" w:hAnsi="Times New Roman" w:cs="Times New Roman"/>
          <w:color w:val="000000" w:themeColor="text1"/>
          <w:sz w:val="20"/>
          <w:szCs w:val="20"/>
          <w:lang w:val="en-IN"/>
        </w:rPr>
        <w:t xml:space="preserve"> stock solutions into a 10ml volumetric flask and dilute up to the mark with </w:t>
      </w:r>
      <w:proofErr w:type="spellStart"/>
      <w:r w:rsidRPr="00474EBE">
        <w:rPr>
          <w:rFonts w:ascii="Times New Roman" w:hAnsi="Times New Roman" w:cs="Times New Roman"/>
          <w:color w:val="000000" w:themeColor="text1"/>
          <w:sz w:val="20"/>
          <w:szCs w:val="20"/>
          <w:lang w:val="en-IN"/>
        </w:rPr>
        <w:t>Diluent</w:t>
      </w:r>
      <w:proofErr w:type="spellEnd"/>
      <w:r w:rsidRPr="00474EBE">
        <w:rPr>
          <w:rFonts w:ascii="Times New Roman" w:hAnsi="Times New Roman" w:cs="Times New Roman"/>
          <w:color w:val="000000" w:themeColor="text1"/>
          <w:sz w:val="20"/>
          <w:szCs w:val="20"/>
          <w:lang w:val="en-IN"/>
        </w:rPr>
        <w:t>.</w:t>
      </w:r>
    </w:p>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2.4.6</w:t>
      </w:r>
      <w:proofErr w:type="gramStart"/>
      <w:r>
        <w:rPr>
          <w:rFonts w:ascii="Times New Roman" w:hAnsi="Times New Roman" w:cs="Times New Roman"/>
          <w:b/>
          <w:color w:val="000000" w:themeColor="text1"/>
          <w:sz w:val="20"/>
          <w:szCs w:val="20"/>
          <w:lang w:val="en-IN"/>
        </w:rPr>
        <w:t>.</w:t>
      </w:r>
      <w:r w:rsidRPr="00474EBE">
        <w:rPr>
          <w:rFonts w:ascii="Times New Roman" w:hAnsi="Times New Roman" w:cs="Times New Roman"/>
          <w:b/>
          <w:color w:val="000000" w:themeColor="text1"/>
          <w:sz w:val="20"/>
          <w:szCs w:val="20"/>
          <w:lang w:val="en-IN"/>
        </w:rPr>
        <w:t>ROBUSTNESS</w:t>
      </w:r>
      <w:proofErr w:type="gramEnd"/>
      <w:r w:rsidRPr="00474EBE">
        <w:rPr>
          <w:rFonts w:ascii="Times New Roman" w:hAnsi="Times New Roman" w:cs="Times New Roman"/>
          <w:b/>
          <w:color w:val="000000" w:themeColor="text1"/>
          <w:sz w:val="20"/>
          <w:szCs w:val="20"/>
          <w:lang w:val="en-IN"/>
        </w:rPr>
        <w:t>:</w:t>
      </w:r>
    </w:p>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sidRPr="00474EBE">
        <w:rPr>
          <w:rFonts w:ascii="Times New Roman" w:hAnsi="Times New Roman" w:cs="Times New Roman"/>
          <w:color w:val="000000" w:themeColor="text1"/>
          <w:sz w:val="20"/>
          <w:szCs w:val="20"/>
          <w:lang w:val="en-IN"/>
        </w:rPr>
        <w:t xml:space="preserve">Accurately weigh and transfer 10 mg of </w:t>
      </w:r>
      <w:proofErr w:type="spellStart"/>
      <w:r w:rsidRPr="00474EBE">
        <w:rPr>
          <w:rFonts w:ascii="Times New Roman" w:hAnsi="Times New Roman" w:cs="Times New Roman"/>
          <w:color w:val="000000" w:themeColor="text1"/>
          <w:sz w:val="20"/>
          <w:szCs w:val="20"/>
          <w:lang w:val="en-IN"/>
        </w:rPr>
        <w:t>Tramadol</w:t>
      </w:r>
      <w:proofErr w:type="spellEnd"/>
      <w:r w:rsidRPr="00474EBE">
        <w:rPr>
          <w:rFonts w:ascii="Times New Roman" w:hAnsi="Times New Roman" w:cs="Times New Roman"/>
          <w:color w:val="000000" w:themeColor="text1"/>
          <w:sz w:val="20"/>
          <w:szCs w:val="20"/>
          <w:lang w:val="en-IN"/>
        </w:rPr>
        <w:t xml:space="preserve"> and 10mg of </w:t>
      </w:r>
      <w:proofErr w:type="spellStart"/>
      <w:r w:rsidRPr="00474EBE">
        <w:rPr>
          <w:rFonts w:ascii="Times New Roman" w:hAnsi="Times New Roman" w:cs="Times New Roman"/>
          <w:color w:val="000000" w:themeColor="text1"/>
          <w:sz w:val="20"/>
          <w:szCs w:val="20"/>
          <w:lang w:val="en-IN"/>
        </w:rPr>
        <w:t>Aceclofenac</w:t>
      </w:r>
      <w:proofErr w:type="spellEnd"/>
      <w:r w:rsidRPr="00474EBE">
        <w:rPr>
          <w:rFonts w:ascii="Times New Roman" w:hAnsi="Times New Roman" w:cs="Times New Roman"/>
          <w:color w:val="000000" w:themeColor="text1"/>
          <w:sz w:val="20"/>
          <w:szCs w:val="20"/>
          <w:lang w:val="en-IN"/>
        </w:rPr>
        <w:t xml:space="preserve"> working standard into a 10ml of clean dry volumetric flasks add about 7mL of Diluents and </w:t>
      </w:r>
      <w:proofErr w:type="spellStart"/>
      <w:r w:rsidRPr="00474EBE">
        <w:rPr>
          <w:rFonts w:ascii="Times New Roman" w:hAnsi="Times New Roman" w:cs="Times New Roman"/>
          <w:color w:val="000000" w:themeColor="text1"/>
          <w:sz w:val="20"/>
          <w:szCs w:val="20"/>
          <w:lang w:val="en-IN"/>
        </w:rPr>
        <w:t>sonicate</w:t>
      </w:r>
      <w:proofErr w:type="spellEnd"/>
      <w:r w:rsidRPr="00474EBE">
        <w:rPr>
          <w:rFonts w:ascii="Times New Roman" w:hAnsi="Times New Roman" w:cs="Times New Roman"/>
          <w:color w:val="000000" w:themeColor="text1"/>
          <w:sz w:val="20"/>
          <w:szCs w:val="20"/>
          <w:lang w:val="en-IN"/>
        </w:rPr>
        <w:t xml:space="preserve"> to dissolve it completely and make volume up to the mark with the same solvent. </w:t>
      </w:r>
      <w:proofErr w:type="gramStart"/>
      <w:r w:rsidRPr="00474EBE">
        <w:rPr>
          <w:rFonts w:ascii="Times New Roman" w:hAnsi="Times New Roman" w:cs="Times New Roman"/>
          <w:color w:val="000000" w:themeColor="text1"/>
          <w:sz w:val="20"/>
          <w:szCs w:val="20"/>
          <w:lang w:val="en-IN"/>
        </w:rPr>
        <w:t>(Stock solution)</w:t>
      </w:r>
      <w:r>
        <w:rPr>
          <w:rFonts w:ascii="Times New Roman" w:hAnsi="Times New Roman" w:cs="Times New Roman"/>
          <w:b/>
          <w:color w:val="000000" w:themeColor="text1"/>
          <w:sz w:val="20"/>
          <w:szCs w:val="20"/>
          <w:lang w:val="en-IN"/>
        </w:rPr>
        <w:t>.</w:t>
      </w:r>
      <w:proofErr w:type="gramEnd"/>
      <w:r>
        <w:rPr>
          <w:rFonts w:ascii="Times New Roman" w:hAnsi="Times New Roman" w:cs="Times New Roman"/>
          <w:b/>
          <w:color w:val="000000" w:themeColor="text1"/>
          <w:sz w:val="20"/>
          <w:szCs w:val="20"/>
          <w:lang w:val="en-IN"/>
        </w:rPr>
        <w:t xml:space="preserve"> </w:t>
      </w:r>
      <w:proofErr w:type="gramStart"/>
      <w:r w:rsidRPr="00474EBE">
        <w:rPr>
          <w:rFonts w:ascii="Times New Roman" w:hAnsi="Times New Roman" w:cs="Times New Roman"/>
          <w:color w:val="000000" w:themeColor="text1"/>
          <w:sz w:val="20"/>
          <w:szCs w:val="20"/>
          <w:lang w:val="en-IN"/>
        </w:rPr>
        <w:t>Further pipette</w:t>
      </w:r>
      <w:proofErr w:type="gramEnd"/>
      <w:r w:rsidRPr="00474EBE">
        <w:rPr>
          <w:rFonts w:ascii="Times New Roman" w:hAnsi="Times New Roman" w:cs="Times New Roman"/>
          <w:color w:val="000000" w:themeColor="text1"/>
          <w:sz w:val="20"/>
          <w:szCs w:val="20"/>
          <w:lang w:val="en-IN"/>
        </w:rPr>
        <w:t xml:space="preserve"> 1.0ml of the above </w:t>
      </w:r>
      <w:proofErr w:type="spellStart"/>
      <w:r w:rsidRPr="00474EBE">
        <w:rPr>
          <w:rFonts w:ascii="Times New Roman" w:hAnsi="Times New Roman" w:cs="Times New Roman"/>
          <w:color w:val="000000" w:themeColor="text1"/>
          <w:sz w:val="20"/>
          <w:szCs w:val="20"/>
          <w:lang w:val="en-IN"/>
        </w:rPr>
        <w:t>Tramadol</w:t>
      </w:r>
      <w:proofErr w:type="spellEnd"/>
      <w:r w:rsidRPr="00474EBE">
        <w:rPr>
          <w:rFonts w:ascii="Times New Roman" w:hAnsi="Times New Roman" w:cs="Times New Roman"/>
          <w:color w:val="000000" w:themeColor="text1"/>
          <w:sz w:val="20"/>
          <w:szCs w:val="20"/>
          <w:lang w:val="en-IN"/>
        </w:rPr>
        <w:t xml:space="preserve"> and 0.5ml of the </w:t>
      </w:r>
      <w:proofErr w:type="spellStart"/>
      <w:r w:rsidRPr="00474EBE">
        <w:rPr>
          <w:rFonts w:ascii="Times New Roman" w:hAnsi="Times New Roman" w:cs="Times New Roman"/>
          <w:color w:val="000000" w:themeColor="text1"/>
          <w:sz w:val="20"/>
          <w:szCs w:val="20"/>
          <w:lang w:val="en-IN"/>
        </w:rPr>
        <w:t>Aceclofenac</w:t>
      </w:r>
      <w:proofErr w:type="spellEnd"/>
      <w:r w:rsidRPr="00474EBE">
        <w:rPr>
          <w:rFonts w:ascii="Times New Roman" w:hAnsi="Times New Roman" w:cs="Times New Roman"/>
          <w:color w:val="000000" w:themeColor="text1"/>
          <w:sz w:val="20"/>
          <w:szCs w:val="20"/>
          <w:lang w:val="en-IN"/>
        </w:rPr>
        <w:t xml:space="preserve"> stock solutions into a 10ml volumetric flask and dilute up to the mark with </w:t>
      </w:r>
      <w:proofErr w:type="spellStart"/>
      <w:r w:rsidRPr="00474EBE">
        <w:rPr>
          <w:rFonts w:ascii="Times New Roman" w:hAnsi="Times New Roman" w:cs="Times New Roman"/>
          <w:color w:val="000000" w:themeColor="text1"/>
          <w:sz w:val="20"/>
          <w:szCs w:val="20"/>
          <w:lang w:val="en-IN"/>
        </w:rPr>
        <w:t>Diluent</w:t>
      </w:r>
      <w:proofErr w:type="spellEnd"/>
      <w:r w:rsidRPr="00474EBE">
        <w:rPr>
          <w:rFonts w:ascii="Times New Roman" w:hAnsi="Times New Roman" w:cs="Times New Roman"/>
          <w:color w:val="000000" w:themeColor="text1"/>
          <w:sz w:val="20"/>
          <w:szCs w:val="20"/>
          <w:lang w:val="en-IN"/>
        </w:rPr>
        <w:t>.</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
          <w:color w:val="000000" w:themeColor="text1"/>
          <w:sz w:val="20"/>
          <w:szCs w:val="20"/>
          <w:lang w:val="en-IN"/>
        </w:rPr>
        <w:t>Effect of Variation of flow conditions:</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xml:space="preserve">The sample was analyzed at 0.9 ml/min and 1.1 ml/min instead of 1ml/min, remaining conditions are same. 10µl of the above sample was injected and chromatograms were recorded. </w:t>
      </w:r>
    </w:p>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sidRPr="00474EBE">
        <w:rPr>
          <w:rFonts w:ascii="Times New Roman" w:hAnsi="Times New Roman" w:cs="Times New Roman"/>
          <w:b/>
          <w:color w:val="000000" w:themeColor="text1"/>
          <w:sz w:val="20"/>
          <w:szCs w:val="20"/>
          <w:lang w:val="en-IN"/>
        </w:rPr>
        <w:t>Effect of Variation of mobile phase organic composition:</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The sample was analyzed by variation of mobile phase i.e. Methanol: Water was taken in the ratio and 47:53, 37:63 instead (40:60), remaining conditions are same. 10µl of the above sample was injected and chromatograms were recorded.</w:t>
      </w:r>
    </w:p>
    <w:p w:rsidR="00474EBE" w:rsidRDefault="00474EBE" w:rsidP="00474EBE">
      <w:pPr>
        <w:spacing w:before="54" w:after="0" w:line="276" w:lineRule="auto"/>
        <w:rPr>
          <w:rFonts w:ascii="Times New Roman" w:hAnsi="Times New Roman" w:cs="Times New Roman"/>
          <w:b/>
          <w:bCs/>
          <w:color w:val="000000" w:themeColor="text1"/>
          <w:sz w:val="24"/>
          <w:szCs w:val="24"/>
        </w:rPr>
      </w:pPr>
    </w:p>
    <w:p w:rsidR="00DA52F4" w:rsidRDefault="00474EBE" w:rsidP="00474EBE">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DA52F4" w:rsidRPr="00474EBE">
        <w:rPr>
          <w:rFonts w:ascii="Times New Roman" w:hAnsi="Times New Roman" w:cs="Times New Roman"/>
          <w:b/>
          <w:bCs/>
          <w:color w:val="000000" w:themeColor="text1"/>
          <w:sz w:val="24"/>
          <w:szCs w:val="24"/>
        </w:rPr>
        <w:t>RESULTS AND DISCUSSION</w:t>
      </w:r>
    </w:p>
    <w:p w:rsidR="00474EBE" w:rsidRPr="00474EBE" w:rsidRDefault="00A87009" w:rsidP="00474EBE">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lang w:val="en-IN"/>
        </w:rPr>
        <w:t>3.1. S</w:t>
      </w:r>
      <w:r w:rsidR="00474EBE" w:rsidRPr="00474EBE">
        <w:rPr>
          <w:rFonts w:ascii="Times New Roman" w:hAnsi="Times New Roman" w:cs="Times New Roman"/>
          <w:b/>
          <w:bCs/>
          <w:color w:val="000000" w:themeColor="text1"/>
          <w:sz w:val="20"/>
          <w:szCs w:val="20"/>
          <w:lang w:val="en-IN"/>
        </w:rPr>
        <w:t xml:space="preserve">ystem suitability for </w:t>
      </w:r>
      <w:proofErr w:type="spellStart"/>
      <w:r w:rsidR="00474EBE" w:rsidRPr="00474EBE">
        <w:rPr>
          <w:rFonts w:ascii="Times New Roman" w:hAnsi="Times New Roman" w:cs="Times New Roman"/>
          <w:b/>
          <w:bCs/>
          <w:color w:val="000000" w:themeColor="text1"/>
          <w:sz w:val="20"/>
          <w:szCs w:val="20"/>
          <w:lang w:val="en-IN"/>
        </w:rPr>
        <w:t>Tramadol</w:t>
      </w:r>
      <w:proofErr w:type="spellEnd"/>
    </w:p>
    <w:p w:rsidR="00DA52F4" w:rsidRPr="00474EBE" w:rsidRDefault="00DA52F4" w:rsidP="00474EBE">
      <w:pPr>
        <w:spacing w:before="54" w:after="0" w:line="276" w:lineRule="auto"/>
        <w:jc w:val="center"/>
        <w:rPr>
          <w:rFonts w:ascii="Times New Roman" w:hAnsi="Times New Roman" w:cs="Times New Roman"/>
          <w:b/>
          <w:bCs/>
          <w:color w:val="000000" w:themeColor="text1"/>
          <w:sz w:val="20"/>
          <w:szCs w:val="20"/>
        </w:rPr>
      </w:pPr>
      <w:proofErr w:type="gramStart"/>
      <w:r w:rsidRPr="001E51F3">
        <w:rPr>
          <w:rFonts w:ascii="Times New Roman" w:hAnsi="Times New Roman" w:cs="Times New Roman"/>
          <w:b/>
          <w:bCs/>
          <w:color w:val="000000" w:themeColor="text1"/>
          <w:sz w:val="20"/>
          <w:szCs w:val="20"/>
        </w:rPr>
        <w:t>Table 1.</w:t>
      </w:r>
      <w:proofErr w:type="gramEnd"/>
      <w:r w:rsidRPr="001E51F3">
        <w:rPr>
          <w:rFonts w:ascii="Times New Roman" w:hAnsi="Times New Roman" w:cs="Times New Roman"/>
          <w:color w:val="000000" w:themeColor="text1"/>
          <w:sz w:val="20"/>
          <w:szCs w:val="20"/>
        </w:rPr>
        <w:t xml:space="preserve"> </w:t>
      </w:r>
      <w:proofErr w:type="gramStart"/>
      <w:r w:rsidR="00474EBE" w:rsidRPr="00474EBE">
        <w:rPr>
          <w:rFonts w:ascii="Times New Roman" w:hAnsi="Times New Roman" w:cs="Times New Roman"/>
          <w:b/>
          <w:bCs/>
          <w:color w:val="000000" w:themeColor="text1"/>
          <w:sz w:val="20"/>
          <w:szCs w:val="20"/>
          <w:lang w:val="en-IN"/>
        </w:rPr>
        <w:t>system</w:t>
      </w:r>
      <w:proofErr w:type="gramEnd"/>
      <w:r w:rsidR="00474EBE" w:rsidRPr="00474EBE">
        <w:rPr>
          <w:rFonts w:ascii="Times New Roman" w:hAnsi="Times New Roman" w:cs="Times New Roman"/>
          <w:b/>
          <w:bCs/>
          <w:color w:val="000000" w:themeColor="text1"/>
          <w:sz w:val="20"/>
          <w:szCs w:val="20"/>
          <w:lang w:val="en-IN"/>
        </w:rPr>
        <w:t xml:space="preserve"> suitability for </w:t>
      </w:r>
      <w:proofErr w:type="spellStart"/>
      <w:r w:rsidR="00474EBE" w:rsidRPr="00474EBE">
        <w:rPr>
          <w:rFonts w:ascii="Times New Roman" w:hAnsi="Times New Roman" w:cs="Times New Roman"/>
          <w:b/>
          <w:bCs/>
          <w:color w:val="000000" w:themeColor="text1"/>
          <w:sz w:val="20"/>
          <w:szCs w:val="20"/>
          <w:lang w:val="en-IN"/>
        </w:rPr>
        <w:t>Tramadol</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2"/>
        <w:gridCol w:w="994"/>
        <w:gridCol w:w="666"/>
        <w:gridCol w:w="966"/>
        <w:gridCol w:w="761"/>
        <w:gridCol w:w="661"/>
        <w:gridCol w:w="794"/>
      </w:tblGrid>
      <w:tr w:rsidR="00474EBE" w:rsidRPr="00474EBE" w:rsidTr="00474EBE">
        <w:trPr>
          <w:trHeight w:val="244"/>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roofErr w:type="spellStart"/>
            <w:r w:rsidRPr="00474EBE">
              <w:rPr>
                <w:rFonts w:ascii="Times New Roman" w:hAnsi="Times New Roman" w:cs="Times New Roman"/>
                <w:color w:val="000000" w:themeColor="text1"/>
                <w:sz w:val="20"/>
                <w:szCs w:val="20"/>
                <w:lang w:val="en-IN"/>
              </w:rPr>
              <w:t>S.No</w:t>
            </w:r>
            <w:proofErr w:type="spellEnd"/>
            <w:r w:rsidRPr="00474EBE">
              <w:rPr>
                <w:rFonts w:ascii="Times New Roman" w:hAnsi="Times New Roman" w:cs="Times New Roman"/>
                <w:color w:val="000000" w:themeColor="text1"/>
                <w:sz w:val="20"/>
                <w:szCs w:val="20"/>
                <w:lang w:val="en-IN"/>
              </w:rPr>
              <w:t>.</w:t>
            </w:r>
          </w:p>
        </w:tc>
        <w:tc>
          <w:tcPr>
            <w:tcW w:w="9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Name</w:t>
            </w:r>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roofErr w:type="spellStart"/>
            <w:r w:rsidRPr="00474EBE">
              <w:rPr>
                <w:rFonts w:ascii="Times New Roman" w:hAnsi="Times New Roman" w:cs="Times New Roman"/>
                <w:color w:val="000000" w:themeColor="text1"/>
                <w:sz w:val="20"/>
                <w:szCs w:val="20"/>
                <w:lang w:val="en-IN"/>
              </w:rPr>
              <w:t>Rt</w:t>
            </w:r>
            <w:proofErr w:type="spellEnd"/>
          </w:p>
        </w:tc>
        <w:tc>
          <w:tcPr>
            <w:tcW w:w="9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Area</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Height</w:t>
            </w: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USP plate count</w:t>
            </w: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USP Tailing</w:t>
            </w:r>
          </w:p>
        </w:tc>
      </w:tr>
      <w:tr w:rsidR="00474EBE" w:rsidRPr="00474EBE" w:rsidTr="00474EBE">
        <w:trPr>
          <w:trHeight w:val="131"/>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1</w:t>
            </w:r>
          </w:p>
        </w:tc>
        <w:tc>
          <w:tcPr>
            <w:tcW w:w="9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roofErr w:type="spellStart"/>
            <w:r w:rsidRPr="00474EBE">
              <w:rPr>
                <w:rFonts w:ascii="Times New Roman" w:hAnsi="Times New Roman" w:cs="Times New Roman"/>
                <w:color w:val="000000" w:themeColor="text1"/>
                <w:sz w:val="20"/>
                <w:szCs w:val="20"/>
                <w:lang w:val="en-IN"/>
              </w:rPr>
              <w:t>Tramadol</w:t>
            </w:r>
            <w:proofErr w:type="spellEnd"/>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2.117</w:t>
            </w:r>
          </w:p>
        </w:tc>
        <w:tc>
          <w:tcPr>
            <w:tcW w:w="9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658658</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67854</w:t>
            </w: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6895</w:t>
            </w: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1.06</w:t>
            </w:r>
          </w:p>
        </w:tc>
      </w:tr>
      <w:tr w:rsidR="00474EBE" w:rsidRPr="00474EBE" w:rsidTr="00474EBE">
        <w:trPr>
          <w:trHeight w:val="262"/>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2</w:t>
            </w:r>
          </w:p>
        </w:tc>
        <w:tc>
          <w:tcPr>
            <w:tcW w:w="9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roofErr w:type="spellStart"/>
            <w:r w:rsidRPr="00474EBE">
              <w:rPr>
                <w:rFonts w:ascii="Times New Roman" w:hAnsi="Times New Roman" w:cs="Times New Roman"/>
                <w:color w:val="000000" w:themeColor="text1"/>
                <w:sz w:val="20"/>
                <w:szCs w:val="20"/>
                <w:lang w:val="en-IN"/>
              </w:rPr>
              <w:t>Tramadol</w:t>
            </w:r>
            <w:proofErr w:type="spellEnd"/>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2.118</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9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657893</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67582</w:t>
            </w: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6847</w:t>
            </w: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1.07</w:t>
            </w:r>
          </w:p>
        </w:tc>
      </w:tr>
      <w:tr w:rsidR="00474EBE" w:rsidRPr="00474EBE" w:rsidTr="00474EBE">
        <w:trPr>
          <w:trHeight w:val="262"/>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3</w:t>
            </w:r>
          </w:p>
        </w:tc>
        <w:tc>
          <w:tcPr>
            <w:tcW w:w="9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roofErr w:type="spellStart"/>
            <w:r w:rsidRPr="00474EBE">
              <w:rPr>
                <w:rFonts w:ascii="Times New Roman" w:hAnsi="Times New Roman" w:cs="Times New Roman"/>
                <w:color w:val="000000" w:themeColor="text1"/>
                <w:sz w:val="20"/>
                <w:szCs w:val="20"/>
                <w:lang w:val="en-IN"/>
              </w:rPr>
              <w:t>Tramadol</w:t>
            </w:r>
            <w:proofErr w:type="spellEnd"/>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2.116</w:t>
            </w:r>
          </w:p>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9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658985</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67895</w:t>
            </w: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6875</w:t>
            </w: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1.06</w:t>
            </w:r>
          </w:p>
        </w:tc>
      </w:tr>
      <w:tr w:rsidR="00474EBE" w:rsidRPr="00474EBE" w:rsidTr="00474EBE">
        <w:trPr>
          <w:trHeight w:val="137"/>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lastRenderedPageBreak/>
              <w:t>4</w:t>
            </w:r>
          </w:p>
        </w:tc>
        <w:tc>
          <w:tcPr>
            <w:tcW w:w="9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roofErr w:type="spellStart"/>
            <w:r w:rsidRPr="00474EBE">
              <w:rPr>
                <w:rFonts w:ascii="Times New Roman" w:hAnsi="Times New Roman" w:cs="Times New Roman"/>
                <w:color w:val="000000" w:themeColor="text1"/>
                <w:sz w:val="20"/>
                <w:szCs w:val="20"/>
                <w:lang w:val="en-IN"/>
              </w:rPr>
              <w:t>Tramadol</w:t>
            </w:r>
            <w:proofErr w:type="spellEnd"/>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2.109</w:t>
            </w:r>
          </w:p>
        </w:tc>
        <w:tc>
          <w:tcPr>
            <w:tcW w:w="9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659863</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67852</w:t>
            </w: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6845</w:t>
            </w: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1.06</w:t>
            </w:r>
          </w:p>
        </w:tc>
      </w:tr>
      <w:tr w:rsidR="00474EBE" w:rsidRPr="00474EBE" w:rsidTr="00474EBE">
        <w:trPr>
          <w:trHeight w:val="131"/>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5</w:t>
            </w:r>
          </w:p>
        </w:tc>
        <w:tc>
          <w:tcPr>
            <w:tcW w:w="9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roofErr w:type="spellStart"/>
            <w:r w:rsidRPr="00474EBE">
              <w:rPr>
                <w:rFonts w:ascii="Times New Roman" w:hAnsi="Times New Roman" w:cs="Times New Roman"/>
                <w:color w:val="000000" w:themeColor="text1"/>
                <w:sz w:val="20"/>
                <w:szCs w:val="20"/>
                <w:lang w:val="en-IN"/>
              </w:rPr>
              <w:t>Tramadol</w:t>
            </w:r>
            <w:proofErr w:type="spellEnd"/>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2.102</w:t>
            </w:r>
          </w:p>
        </w:tc>
        <w:tc>
          <w:tcPr>
            <w:tcW w:w="9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658784</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67456</w:t>
            </w: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6865</w:t>
            </w: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1.07</w:t>
            </w:r>
          </w:p>
        </w:tc>
      </w:tr>
      <w:tr w:rsidR="00474EBE" w:rsidRPr="00474EBE" w:rsidTr="00474EBE">
        <w:trPr>
          <w:trHeight w:val="131"/>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Mean</w:t>
            </w:r>
          </w:p>
        </w:tc>
        <w:tc>
          <w:tcPr>
            <w:tcW w:w="9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966" w:type="dxa"/>
            <w:vAlign w:val="bottom"/>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658836.6</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r>
      <w:tr w:rsidR="00474EBE" w:rsidRPr="00474EBE" w:rsidTr="00474EBE">
        <w:trPr>
          <w:trHeight w:val="244"/>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Std. Dev</w:t>
            </w:r>
          </w:p>
        </w:tc>
        <w:tc>
          <w:tcPr>
            <w:tcW w:w="9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966" w:type="dxa"/>
            <w:vAlign w:val="bottom"/>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707.2067</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r>
      <w:tr w:rsidR="00474EBE" w:rsidRPr="00474EBE" w:rsidTr="00474EBE">
        <w:trPr>
          <w:trHeight w:val="137"/>
          <w:jc w:val="center"/>
        </w:trPr>
        <w:tc>
          <w:tcPr>
            <w:tcW w:w="672"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RSD</w:t>
            </w:r>
          </w:p>
        </w:tc>
        <w:tc>
          <w:tcPr>
            <w:tcW w:w="9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666"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966" w:type="dxa"/>
            <w:vAlign w:val="bottom"/>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0.107342</w:t>
            </w:r>
          </w:p>
        </w:tc>
        <w:tc>
          <w:tcPr>
            <w:tcW w:w="7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661"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c>
          <w:tcPr>
            <w:tcW w:w="794" w:type="dxa"/>
            <w:vAlign w:val="center"/>
          </w:tcPr>
          <w:p w:rsidR="00474EBE" w:rsidRPr="00474EBE" w:rsidRDefault="00474EBE" w:rsidP="00474EBE">
            <w:pPr>
              <w:spacing w:before="54" w:after="0" w:line="276" w:lineRule="auto"/>
              <w:jc w:val="both"/>
              <w:rPr>
                <w:rFonts w:ascii="Times New Roman" w:hAnsi="Times New Roman" w:cs="Times New Roman"/>
                <w:color w:val="000000" w:themeColor="text1"/>
                <w:sz w:val="20"/>
                <w:szCs w:val="20"/>
                <w:lang w:val="en-IN"/>
              </w:rPr>
            </w:pPr>
          </w:p>
        </w:tc>
      </w:tr>
    </w:tbl>
    <w:p w:rsidR="00474EBE" w:rsidRPr="00474EBE" w:rsidRDefault="00474EBE" w:rsidP="00474EBE">
      <w:pPr>
        <w:spacing w:before="54" w:after="0" w:line="276" w:lineRule="auto"/>
        <w:jc w:val="both"/>
        <w:rPr>
          <w:rFonts w:ascii="Times New Roman" w:hAnsi="Times New Roman" w:cs="Times New Roman"/>
          <w:b/>
          <w:color w:val="000000" w:themeColor="text1"/>
          <w:sz w:val="20"/>
          <w:szCs w:val="20"/>
          <w:lang w:val="en-IN"/>
        </w:rPr>
      </w:pPr>
      <w:r w:rsidRPr="00474EBE">
        <w:rPr>
          <w:rFonts w:ascii="Times New Roman" w:hAnsi="Times New Roman" w:cs="Times New Roman"/>
          <w:b/>
          <w:color w:val="000000" w:themeColor="text1"/>
          <w:sz w:val="20"/>
          <w:szCs w:val="20"/>
          <w:lang w:val="en-IN"/>
        </w:rPr>
        <w:t>Acceptance criteria:</w:t>
      </w:r>
    </w:p>
    <w:p w:rsidR="00474EBE" w:rsidRPr="00474EBE" w:rsidRDefault="00474EBE" w:rsidP="00474EBE">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%RSD of five different sample solutions should not more than 2.</w:t>
      </w:r>
    </w:p>
    <w:p w:rsidR="00474EBE" w:rsidRDefault="00474EBE" w:rsidP="00474EBE">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The %RSD obtained is within the limit, hence the method is suitable.</w:t>
      </w:r>
    </w:p>
    <w:p w:rsidR="00A87009" w:rsidRPr="00A87009" w:rsidRDefault="00A87009" w:rsidP="00A87009">
      <w:pPr>
        <w:pStyle w:val="ListParagraph"/>
        <w:spacing w:before="54" w:after="0" w:line="276" w:lineRule="auto"/>
        <w:jc w:val="center"/>
        <w:rPr>
          <w:rFonts w:ascii="Times New Roman" w:hAnsi="Times New Roman" w:cs="Times New Roman"/>
          <w:b/>
          <w:bCs/>
          <w:color w:val="000000" w:themeColor="text1"/>
          <w:sz w:val="20"/>
          <w:szCs w:val="20"/>
        </w:rPr>
      </w:pPr>
      <w:proofErr w:type="gramStart"/>
      <w:r>
        <w:rPr>
          <w:rFonts w:ascii="Times New Roman" w:hAnsi="Times New Roman" w:cs="Times New Roman"/>
          <w:b/>
          <w:bCs/>
          <w:color w:val="000000" w:themeColor="text1"/>
          <w:sz w:val="20"/>
          <w:szCs w:val="20"/>
        </w:rPr>
        <w:t>Table 2</w:t>
      </w:r>
      <w:r w:rsidRPr="00A87009">
        <w:rPr>
          <w:rFonts w:ascii="Times New Roman" w:hAnsi="Times New Roman" w:cs="Times New Roman"/>
          <w:b/>
          <w:bCs/>
          <w:color w:val="000000" w:themeColor="text1"/>
          <w:sz w:val="20"/>
          <w:szCs w:val="20"/>
        </w:rPr>
        <w:t>.</w:t>
      </w:r>
      <w:proofErr w:type="gramEnd"/>
      <w:r w:rsidRPr="00A87009">
        <w:rPr>
          <w:rFonts w:ascii="Times New Roman" w:hAnsi="Times New Roman" w:cs="Times New Roman"/>
          <w:color w:val="000000" w:themeColor="text1"/>
          <w:sz w:val="20"/>
          <w:szCs w:val="20"/>
        </w:rPr>
        <w:t xml:space="preserve"> </w:t>
      </w:r>
      <w:proofErr w:type="gramStart"/>
      <w:r w:rsidRPr="00A87009">
        <w:rPr>
          <w:rFonts w:ascii="Times New Roman" w:hAnsi="Times New Roman" w:cs="Times New Roman"/>
          <w:b/>
          <w:bCs/>
          <w:color w:val="000000" w:themeColor="text1"/>
          <w:sz w:val="20"/>
          <w:szCs w:val="20"/>
          <w:lang w:val="en-IN"/>
        </w:rPr>
        <w:t>system</w:t>
      </w:r>
      <w:proofErr w:type="gramEnd"/>
      <w:r w:rsidRPr="00A87009">
        <w:rPr>
          <w:rFonts w:ascii="Times New Roman" w:hAnsi="Times New Roman" w:cs="Times New Roman"/>
          <w:b/>
          <w:bCs/>
          <w:color w:val="000000" w:themeColor="text1"/>
          <w:sz w:val="20"/>
          <w:szCs w:val="20"/>
          <w:lang w:val="en-IN"/>
        </w:rPr>
        <w:t xml:space="preserve"> suitability for </w:t>
      </w:r>
      <w:proofErr w:type="spellStart"/>
      <w:r w:rsidRPr="00A87009">
        <w:rPr>
          <w:rFonts w:ascii="Times New Roman" w:hAnsi="Times New Roman" w:cs="Times New Roman"/>
          <w:b/>
          <w:bCs/>
          <w:color w:val="000000" w:themeColor="text1"/>
          <w:sz w:val="20"/>
          <w:szCs w:val="20"/>
        </w:rPr>
        <w:t>Aceclofenac</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40"/>
        <w:gridCol w:w="1224"/>
        <w:gridCol w:w="670"/>
        <w:gridCol w:w="972"/>
        <w:gridCol w:w="864"/>
        <w:gridCol w:w="768"/>
        <w:gridCol w:w="799"/>
        <w:gridCol w:w="1090"/>
      </w:tblGrid>
      <w:tr w:rsidR="00474EBE" w:rsidRPr="00474EBE" w:rsidTr="00A87009">
        <w:trPr>
          <w:trHeight w:val="36"/>
          <w:jc w:val="center"/>
        </w:trPr>
        <w:tc>
          <w:tcPr>
            <w:tcW w:w="74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roofErr w:type="spellStart"/>
            <w:r w:rsidRPr="00474EBE">
              <w:rPr>
                <w:rFonts w:ascii="Times New Roman" w:hAnsi="Times New Roman"/>
                <w:sz w:val="20"/>
                <w:szCs w:val="20"/>
              </w:rPr>
              <w:t>S.No</w:t>
            </w:r>
            <w:proofErr w:type="spellEnd"/>
            <w:r w:rsidRPr="00474EBE">
              <w:rPr>
                <w:rFonts w:ascii="Times New Roman" w:hAnsi="Times New Roman"/>
                <w:sz w:val="20"/>
                <w:szCs w:val="20"/>
              </w:rPr>
              <w:t>.</w:t>
            </w:r>
          </w:p>
        </w:tc>
        <w:tc>
          <w:tcPr>
            <w:tcW w:w="122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Name</w:t>
            </w:r>
          </w:p>
        </w:tc>
        <w:tc>
          <w:tcPr>
            <w:tcW w:w="67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roofErr w:type="spellStart"/>
            <w:r w:rsidRPr="00474EBE">
              <w:rPr>
                <w:rFonts w:ascii="Times New Roman" w:hAnsi="Times New Roman"/>
                <w:sz w:val="20"/>
                <w:szCs w:val="20"/>
              </w:rPr>
              <w:t>Rt</w:t>
            </w:r>
            <w:proofErr w:type="spellEnd"/>
          </w:p>
        </w:tc>
        <w:tc>
          <w:tcPr>
            <w:tcW w:w="972"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Area</w:t>
            </w:r>
          </w:p>
        </w:tc>
        <w:tc>
          <w:tcPr>
            <w:tcW w:w="86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Height</w:t>
            </w:r>
          </w:p>
        </w:tc>
        <w:tc>
          <w:tcPr>
            <w:tcW w:w="768"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USP plate count</w:t>
            </w:r>
          </w:p>
        </w:tc>
        <w:tc>
          <w:tcPr>
            <w:tcW w:w="799"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USP Tailing</w:t>
            </w:r>
          </w:p>
        </w:tc>
        <w:tc>
          <w:tcPr>
            <w:tcW w:w="109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USP Resolution</w:t>
            </w:r>
          </w:p>
        </w:tc>
      </w:tr>
      <w:tr w:rsidR="00474EBE" w:rsidRPr="00474EBE" w:rsidTr="00A87009">
        <w:trPr>
          <w:trHeight w:val="21"/>
          <w:jc w:val="center"/>
        </w:trPr>
        <w:tc>
          <w:tcPr>
            <w:tcW w:w="74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1</w:t>
            </w:r>
          </w:p>
        </w:tc>
        <w:tc>
          <w:tcPr>
            <w:tcW w:w="122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roofErr w:type="spellStart"/>
            <w:r w:rsidRPr="00474EBE">
              <w:rPr>
                <w:rFonts w:ascii="Times New Roman" w:hAnsi="Times New Roman"/>
                <w:sz w:val="20"/>
                <w:szCs w:val="20"/>
              </w:rPr>
              <w:t>Aceclofenac</w:t>
            </w:r>
            <w:proofErr w:type="spellEnd"/>
          </w:p>
        </w:tc>
        <w:tc>
          <w:tcPr>
            <w:tcW w:w="670"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3.547</w:t>
            </w:r>
          </w:p>
        </w:tc>
        <w:tc>
          <w:tcPr>
            <w:tcW w:w="972"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8658485</w:t>
            </w:r>
          </w:p>
        </w:tc>
        <w:tc>
          <w:tcPr>
            <w:tcW w:w="864"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845250</w:t>
            </w:r>
          </w:p>
        </w:tc>
        <w:tc>
          <w:tcPr>
            <w:tcW w:w="768" w:type="dxa"/>
            <w:vAlign w:val="center"/>
          </w:tcPr>
          <w:p w:rsidR="00474EBE" w:rsidRPr="00474EBE" w:rsidRDefault="00474EBE" w:rsidP="00A87009">
            <w:pPr>
              <w:jc w:val="center"/>
              <w:rPr>
                <w:rFonts w:ascii="Times New Roman" w:hAnsi="Times New Roman"/>
                <w:sz w:val="20"/>
                <w:szCs w:val="20"/>
              </w:rPr>
            </w:pPr>
            <w:r w:rsidRPr="00474EBE">
              <w:rPr>
                <w:rFonts w:ascii="Times New Roman" w:hAnsi="Times New Roman"/>
                <w:sz w:val="20"/>
                <w:szCs w:val="20"/>
              </w:rPr>
              <w:t>8542</w:t>
            </w:r>
          </w:p>
        </w:tc>
        <w:tc>
          <w:tcPr>
            <w:tcW w:w="799" w:type="dxa"/>
            <w:vAlign w:val="center"/>
          </w:tcPr>
          <w:p w:rsidR="00474EBE" w:rsidRPr="00474EBE" w:rsidRDefault="00474EBE" w:rsidP="00A87009">
            <w:pPr>
              <w:jc w:val="center"/>
              <w:rPr>
                <w:rFonts w:ascii="Times New Roman" w:hAnsi="Times New Roman"/>
                <w:sz w:val="20"/>
                <w:szCs w:val="20"/>
              </w:rPr>
            </w:pPr>
            <w:r w:rsidRPr="00474EBE">
              <w:rPr>
                <w:rFonts w:ascii="Times New Roman" w:hAnsi="Times New Roman"/>
                <w:sz w:val="20"/>
                <w:szCs w:val="20"/>
              </w:rPr>
              <w:t>1.18</w:t>
            </w:r>
          </w:p>
        </w:tc>
        <w:tc>
          <w:tcPr>
            <w:tcW w:w="1090" w:type="dxa"/>
            <w:vAlign w:val="center"/>
          </w:tcPr>
          <w:p w:rsidR="00474EBE" w:rsidRPr="00474EBE" w:rsidRDefault="00474EBE" w:rsidP="00A87009">
            <w:pPr>
              <w:autoSpaceDE w:val="0"/>
              <w:autoSpaceDN w:val="0"/>
              <w:adjustRightInd w:val="0"/>
              <w:spacing w:after="0" w:line="240" w:lineRule="auto"/>
              <w:jc w:val="center"/>
              <w:rPr>
                <w:rFonts w:ascii="Times New Roman" w:hAnsi="Times New Roman"/>
                <w:sz w:val="20"/>
                <w:szCs w:val="20"/>
              </w:rPr>
            </w:pPr>
            <w:r w:rsidRPr="00474EBE">
              <w:rPr>
                <w:rFonts w:ascii="Times New Roman" w:hAnsi="Times New Roman"/>
                <w:sz w:val="20"/>
                <w:szCs w:val="20"/>
              </w:rPr>
              <w:t>4.65</w:t>
            </w:r>
          </w:p>
        </w:tc>
      </w:tr>
      <w:tr w:rsidR="00474EBE" w:rsidRPr="00474EBE" w:rsidTr="00A87009">
        <w:trPr>
          <w:trHeight w:val="21"/>
          <w:jc w:val="center"/>
        </w:trPr>
        <w:tc>
          <w:tcPr>
            <w:tcW w:w="74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2</w:t>
            </w:r>
          </w:p>
        </w:tc>
        <w:tc>
          <w:tcPr>
            <w:tcW w:w="1224" w:type="dxa"/>
            <w:vAlign w:val="center"/>
          </w:tcPr>
          <w:p w:rsidR="00474EBE" w:rsidRPr="00474EBE" w:rsidRDefault="00474EBE" w:rsidP="00A87009">
            <w:pPr>
              <w:tabs>
                <w:tab w:val="center" w:pos="4680"/>
                <w:tab w:val="right" w:pos="9360"/>
              </w:tabs>
              <w:jc w:val="center"/>
              <w:rPr>
                <w:rFonts w:ascii="Times New Roman" w:hAnsi="Times New Roman"/>
                <w:sz w:val="20"/>
                <w:szCs w:val="20"/>
              </w:rPr>
            </w:pPr>
            <w:proofErr w:type="spellStart"/>
            <w:r w:rsidRPr="00474EBE">
              <w:rPr>
                <w:rFonts w:ascii="Times New Roman" w:hAnsi="Times New Roman"/>
                <w:sz w:val="20"/>
                <w:szCs w:val="20"/>
              </w:rPr>
              <w:t>Aceclofenac</w:t>
            </w:r>
            <w:proofErr w:type="spellEnd"/>
          </w:p>
        </w:tc>
        <w:tc>
          <w:tcPr>
            <w:tcW w:w="670"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3.539</w:t>
            </w:r>
          </w:p>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p>
        </w:tc>
        <w:tc>
          <w:tcPr>
            <w:tcW w:w="972"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8695847</w:t>
            </w:r>
          </w:p>
        </w:tc>
        <w:tc>
          <w:tcPr>
            <w:tcW w:w="864"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847584</w:t>
            </w:r>
          </w:p>
        </w:tc>
        <w:tc>
          <w:tcPr>
            <w:tcW w:w="768" w:type="dxa"/>
            <w:vAlign w:val="center"/>
          </w:tcPr>
          <w:p w:rsidR="00474EBE" w:rsidRPr="00474EBE" w:rsidRDefault="00474EBE" w:rsidP="00A87009">
            <w:pPr>
              <w:jc w:val="center"/>
              <w:rPr>
                <w:rFonts w:ascii="Times New Roman" w:hAnsi="Times New Roman"/>
                <w:sz w:val="20"/>
                <w:szCs w:val="20"/>
              </w:rPr>
            </w:pPr>
            <w:r w:rsidRPr="00474EBE">
              <w:rPr>
                <w:rFonts w:ascii="Times New Roman" w:hAnsi="Times New Roman"/>
                <w:sz w:val="20"/>
                <w:szCs w:val="20"/>
              </w:rPr>
              <w:t>8574</w:t>
            </w:r>
          </w:p>
        </w:tc>
        <w:tc>
          <w:tcPr>
            <w:tcW w:w="799" w:type="dxa"/>
            <w:vAlign w:val="center"/>
          </w:tcPr>
          <w:p w:rsidR="00474EBE" w:rsidRPr="00474EBE" w:rsidRDefault="00474EBE" w:rsidP="00A87009">
            <w:pPr>
              <w:jc w:val="center"/>
              <w:rPr>
                <w:rFonts w:ascii="Times New Roman" w:hAnsi="Times New Roman"/>
                <w:sz w:val="20"/>
                <w:szCs w:val="20"/>
              </w:rPr>
            </w:pPr>
            <w:r w:rsidRPr="00474EBE">
              <w:rPr>
                <w:rFonts w:ascii="Times New Roman" w:hAnsi="Times New Roman"/>
                <w:sz w:val="20"/>
                <w:szCs w:val="20"/>
              </w:rPr>
              <w:t>1.19</w:t>
            </w:r>
          </w:p>
        </w:tc>
        <w:tc>
          <w:tcPr>
            <w:tcW w:w="1090" w:type="dxa"/>
            <w:vAlign w:val="center"/>
          </w:tcPr>
          <w:p w:rsidR="00474EBE" w:rsidRPr="00474EBE" w:rsidRDefault="00474EBE" w:rsidP="00A87009">
            <w:pPr>
              <w:autoSpaceDE w:val="0"/>
              <w:autoSpaceDN w:val="0"/>
              <w:adjustRightInd w:val="0"/>
              <w:spacing w:after="0" w:line="240" w:lineRule="auto"/>
              <w:jc w:val="center"/>
              <w:rPr>
                <w:rFonts w:ascii="Times New Roman" w:hAnsi="Times New Roman"/>
                <w:sz w:val="20"/>
                <w:szCs w:val="20"/>
              </w:rPr>
            </w:pPr>
            <w:r w:rsidRPr="00474EBE">
              <w:rPr>
                <w:rFonts w:ascii="Times New Roman" w:hAnsi="Times New Roman"/>
                <w:sz w:val="20"/>
                <w:szCs w:val="20"/>
              </w:rPr>
              <w:t>4.66</w:t>
            </w:r>
          </w:p>
        </w:tc>
      </w:tr>
      <w:tr w:rsidR="00474EBE" w:rsidRPr="00474EBE" w:rsidTr="00A87009">
        <w:trPr>
          <w:trHeight w:val="21"/>
          <w:jc w:val="center"/>
        </w:trPr>
        <w:tc>
          <w:tcPr>
            <w:tcW w:w="74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3</w:t>
            </w:r>
          </w:p>
        </w:tc>
        <w:tc>
          <w:tcPr>
            <w:tcW w:w="1224" w:type="dxa"/>
            <w:vAlign w:val="center"/>
          </w:tcPr>
          <w:p w:rsidR="00474EBE" w:rsidRPr="00474EBE" w:rsidRDefault="00474EBE" w:rsidP="00A87009">
            <w:pPr>
              <w:tabs>
                <w:tab w:val="center" w:pos="4680"/>
                <w:tab w:val="right" w:pos="9360"/>
              </w:tabs>
              <w:jc w:val="center"/>
              <w:rPr>
                <w:rFonts w:ascii="Times New Roman" w:hAnsi="Times New Roman"/>
                <w:sz w:val="20"/>
                <w:szCs w:val="20"/>
              </w:rPr>
            </w:pPr>
            <w:proofErr w:type="spellStart"/>
            <w:r w:rsidRPr="00474EBE">
              <w:rPr>
                <w:rFonts w:ascii="Times New Roman" w:hAnsi="Times New Roman"/>
                <w:sz w:val="20"/>
                <w:szCs w:val="20"/>
              </w:rPr>
              <w:t>Aceclofenac</w:t>
            </w:r>
            <w:proofErr w:type="spellEnd"/>
          </w:p>
        </w:tc>
        <w:tc>
          <w:tcPr>
            <w:tcW w:w="670"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3.547</w:t>
            </w:r>
          </w:p>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p>
        </w:tc>
        <w:tc>
          <w:tcPr>
            <w:tcW w:w="972"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8657474</w:t>
            </w:r>
          </w:p>
        </w:tc>
        <w:tc>
          <w:tcPr>
            <w:tcW w:w="864"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847612</w:t>
            </w:r>
          </w:p>
        </w:tc>
        <w:tc>
          <w:tcPr>
            <w:tcW w:w="768" w:type="dxa"/>
            <w:vAlign w:val="center"/>
          </w:tcPr>
          <w:p w:rsidR="00474EBE" w:rsidRPr="00474EBE" w:rsidRDefault="00474EBE" w:rsidP="00A87009">
            <w:pPr>
              <w:jc w:val="center"/>
              <w:rPr>
                <w:rFonts w:ascii="Times New Roman" w:hAnsi="Times New Roman"/>
                <w:sz w:val="20"/>
                <w:szCs w:val="20"/>
              </w:rPr>
            </w:pPr>
            <w:r w:rsidRPr="00474EBE">
              <w:rPr>
                <w:rFonts w:ascii="Times New Roman" w:hAnsi="Times New Roman"/>
                <w:sz w:val="20"/>
                <w:szCs w:val="20"/>
              </w:rPr>
              <w:t>8569</w:t>
            </w:r>
          </w:p>
        </w:tc>
        <w:tc>
          <w:tcPr>
            <w:tcW w:w="799" w:type="dxa"/>
            <w:vAlign w:val="center"/>
          </w:tcPr>
          <w:p w:rsidR="00474EBE" w:rsidRPr="00474EBE" w:rsidRDefault="00474EBE" w:rsidP="00A87009">
            <w:pPr>
              <w:jc w:val="center"/>
              <w:rPr>
                <w:rFonts w:ascii="Times New Roman" w:hAnsi="Times New Roman"/>
                <w:sz w:val="20"/>
                <w:szCs w:val="20"/>
              </w:rPr>
            </w:pPr>
            <w:r w:rsidRPr="00474EBE">
              <w:rPr>
                <w:rFonts w:ascii="Times New Roman" w:hAnsi="Times New Roman"/>
                <w:sz w:val="20"/>
                <w:szCs w:val="20"/>
              </w:rPr>
              <w:t>1.18</w:t>
            </w:r>
          </w:p>
        </w:tc>
        <w:tc>
          <w:tcPr>
            <w:tcW w:w="1090" w:type="dxa"/>
            <w:vAlign w:val="center"/>
          </w:tcPr>
          <w:p w:rsidR="00474EBE" w:rsidRPr="00474EBE" w:rsidRDefault="00474EBE" w:rsidP="00A87009">
            <w:pPr>
              <w:autoSpaceDE w:val="0"/>
              <w:autoSpaceDN w:val="0"/>
              <w:adjustRightInd w:val="0"/>
              <w:spacing w:after="0" w:line="240" w:lineRule="auto"/>
              <w:jc w:val="center"/>
              <w:rPr>
                <w:rFonts w:ascii="Times New Roman" w:hAnsi="Times New Roman"/>
                <w:sz w:val="20"/>
                <w:szCs w:val="20"/>
              </w:rPr>
            </w:pPr>
            <w:r w:rsidRPr="00474EBE">
              <w:rPr>
                <w:rFonts w:ascii="Times New Roman" w:hAnsi="Times New Roman"/>
                <w:sz w:val="20"/>
                <w:szCs w:val="20"/>
              </w:rPr>
              <w:t>4.65</w:t>
            </w:r>
          </w:p>
        </w:tc>
      </w:tr>
      <w:tr w:rsidR="00474EBE" w:rsidRPr="00474EBE" w:rsidTr="00A87009">
        <w:trPr>
          <w:trHeight w:val="21"/>
          <w:jc w:val="center"/>
        </w:trPr>
        <w:tc>
          <w:tcPr>
            <w:tcW w:w="74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4</w:t>
            </w:r>
          </w:p>
        </w:tc>
        <w:tc>
          <w:tcPr>
            <w:tcW w:w="1224" w:type="dxa"/>
            <w:vAlign w:val="center"/>
          </w:tcPr>
          <w:p w:rsidR="00474EBE" w:rsidRPr="00474EBE" w:rsidRDefault="00474EBE" w:rsidP="00A87009">
            <w:pPr>
              <w:tabs>
                <w:tab w:val="center" w:pos="4680"/>
                <w:tab w:val="right" w:pos="9360"/>
              </w:tabs>
              <w:jc w:val="center"/>
              <w:rPr>
                <w:rFonts w:ascii="Times New Roman" w:hAnsi="Times New Roman"/>
                <w:sz w:val="20"/>
                <w:szCs w:val="20"/>
              </w:rPr>
            </w:pPr>
            <w:proofErr w:type="spellStart"/>
            <w:r w:rsidRPr="00474EBE">
              <w:rPr>
                <w:rFonts w:ascii="Times New Roman" w:hAnsi="Times New Roman"/>
                <w:sz w:val="20"/>
                <w:szCs w:val="20"/>
              </w:rPr>
              <w:t>Aceclofenac</w:t>
            </w:r>
            <w:proofErr w:type="spellEnd"/>
          </w:p>
        </w:tc>
        <w:tc>
          <w:tcPr>
            <w:tcW w:w="670" w:type="dxa"/>
            <w:vAlign w:val="center"/>
          </w:tcPr>
          <w:p w:rsidR="00474EBE" w:rsidRPr="00474EBE" w:rsidRDefault="00474EBE" w:rsidP="00A87009">
            <w:pPr>
              <w:jc w:val="center"/>
              <w:rPr>
                <w:rFonts w:ascii="Times New Roman" w:hAnsi="Times New Roman"/>
                <w:sz w:val="20"/>
                <w:szCs w:val="20"/>
              </w:rPr>
            </w:pPr>
            <w:r w:rsidRPr="00474EBE">
              <w:rPr>
                <w:rFonts w:ascii="Times New Roman" w:eastAsia="Calibri" w:hAnsi="Times New Roman"/>
                <w:sz w:val="20"/>
                <w:szCs w:val="20"/>
              </w:rPr>
              <w:t>3.565</w:t>
            </w:r>
          </w:p>
        </w:tc>
        <w:tc>
          <w:tcPr>
            <w:tcW w:w="972"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8625698</w:t>
            </w:r>
          </w:p>
        </w:tc>
        <w:tc>
          <w:tcPr>
            <w:tcW w:w="864" w:type="dxa"/>
            <w:vAlign w:val="center"/>
          </w:tcPr>
          <w:p w:rsidR="00474EBE" w:rsidRPr="00474EBE" w:rsidRDefault="00474EBE" w:rsidP="00A87009">
            <w:pPr>
              <w:jc w:val="center"/>
              <w:rPr>
                <w:rFonts w:ascii="Times New Roman" w:hAnsi="Times New Roman"/>
                <w:sz w:val="20"/>
                <w:szCs w:val="20"/>
              </w:rPr>
            </w:pPr>
            <w:r w:rsidRPr="00474EBE">
              <w:rPr>
                <w:rFonts w:ascii="Times New Roman" w:hAnsi="Times New Roman"/>
                <w:sz w:val="20"/>
                <w:szCs w:val="20"/>
              </w:rPr>
              <w:t>846985</w:t>
            </w:r>
          </w:p>
        </w:tc>
        <w:tc>
          <w:tcPr>
            <w:tcW w:w="768"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8532</w:t>
            </w:r>
          </w:p>
        </w:tc>
        <w:tc>
          <w:tcPr>
            <w:tcW w:w="799"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1.18</w:t>
            </w:r>
          </w:p>
        </w:tc>
        <w:tc>
          <w:tcPr>
            <w:tcW w:w="1090" w:type="dxa"/>
            <w:vAlign w:val="center"/>
          </w:tcPr>
          <w:p w:rsidR="00474EBE" w:rsidRPr="00474EBE" w:rsidRDefault="00474EBE" w:rsidP="00A87009">
            <w:pPr>
              <w:autoSpaceDE w:val="0"/>
              <w:autoSpaceDN w:val="0"/>
              <w:adjustRightInd w:val="0"/>
              <w:spacing w:after="0" w:line="240" w:lineRule="auto"/>
              <w:jc w:val="center"/>
              <w:rPr>
                <w:rFonts w:ascii="Times New Roman" w:hAnsi="Times New Roman"/>
                <w:sz w:val="20"/>
                <w:szCs w:val="20"/>
              </w:rPr>
            </w:pPr>
            <w:r w:rsidRPr="00474EBE">
              <w:rPr>
                <w:rFonts w:ascii="Times New Roman" w:hAnsi="Times New Roman"/>
                <w:sz w:val="20"/>
                <w:szCs w:val="20"/>
              </w:rPr>
              <w:t>4.65</w:t>
            </w:r>
          </w:p>
        </w:tc>
      </w:tr>
      <w:tr w:rsidR="00474EBE" w:rsidRPr="00474EBE" w:rsidTr="00A87009">
        <w:trPr>
          <w:trHeight w:val="21"/>
          <w:jc w:val="center"/>
        </w:trPr>
        <w:tc>
          <w:tcPr>
            <w:tcW w:w="74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5</w:t>
            </w:r>
          </w:p>
        </w:tc>
        <w:tc>
          <w:tcPr>
            <w:tcW w:w="1224" w:type="dxa"/>
            <w:vAlign w:val="center"/>
          </w:tcPr>
          <w:p w:rsidR="00474EBE" w:rsidRPr="00474EBE" w:rsidRDefault="00474EBE" w:rsidP="00A87009">
            <w:pPr>
              <w:tabs>
                <w:tab w:val="center" w:pos="4680"/>
                <w:tab w:val="right" w:pos="9360"/>
              </w:tabs>
              <w:jc w:val="center"/>
              <w:rPr>
                <w:rFonts w:ascii="Times New Roman" w:hAnsi="Times New Roman"/>
                <w:sz w:val="20"/>
                <w:szCs w:val="20"/>
              </w:rPr>
            </w:pPr>
            <w:proofErr w:type="spellStart"/>
            <w:r w:rsidRPr="00474EBE">
              <w:rPr>
                <w:rFonts w:ascii="Times New Roman" w:hAnsi="Times New Roman"/>
                <w:sz w:val="20"/>
                <w:szCs w:val="20"/>
              </w:rPr>
              <w:t>Aceclofenac</w:t>
            </w:r>
            <w:proofErr w:type="spellEnd"/>
          </w:p>
        </w:tc>
        <w:tc>
          <w:tcPr>
            <w:tcW w:w="670"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3.537</w:t>
            </w:r>
          </w:p>
        </w:tc>
        <w:tc>
          <w:tcPr>
            <w:tcW w:w="972"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8675842</w:t>
            </w:r>
          </w:p>
        </w:tc>
        <w:tc>
          <w:tcPr>
            <w:tcW w:w="864"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847526</w:t>
            </w:r>
          </w:p>
        </w:tc>
        <w:tc>
          <w:tcPr>
            <w:tcW w:w="768"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8541</w:t>
            </w:r>
          </w:p>
        </w:tc>
        <w:tc>
          <w:tcPr>
            <w:tcW w:w="799" w:type="dxa"/>
            <w:vAlign w:val="center"/>
          </w:tcPr>
          <w:p w:rsidR="00474EBE" w:rsidRPr="00474EBE" w:rsidRDefault="00474EBE" w:rsidP="00A87009">
            <w:pPr>
              <w:autoSpaceDE w:val="0"/>
              <w:autoSpaceDN w:val="0"/>
              <w:adjustRightInd w:val="0"/>
              <w:spacing w:after="0" w:line="240" w:lineRule="auto"/>
              <w:jc w:val="center"/>
              <w:rPr>
                <w:rFonts w:ascii="Times New Roman" w:eastAsia="Calibri" w:hAnsi="Times New Roman"/>
                <w:sz w:val="20"/>
                <w:szCs w:val="20"/>
              </w:rPr>
            </w:pPr>
            <w:r w:rsidRPr="00474EBE">
              <w:rPr>
                <w:rFonts w:ascii="Times New Roman" w:eastAsia="Calibri" w:hAnsi="Times New Roman"/>
                <w:sz w:val="20"/>
                <w:szCs w:val="20"/>
              </w:rPr>
              <w:t>1.19</w:t>
            </w:r>
          </w:p>
        </w:tc>
        <w:tc>
          <w:tcPr>
            <w:tcW w:w="1090" w:type="dxa"/>
            <w:vAlign w:val="center"/>
          </w:tcPr>
          <w:p w:rsidR="00474EBE" w:rsidRPr="00474EBE" w:rsidRDefault="00474EBE" w:rsidP="00A87009">
            <w:pPr>
              <w:autoSpaceDE w:val="0"/>
              <w:autoSpaceDN w:val="0"/>
              <w:adjustRightInd w:val="0"/>
              <w:spacing w:after="0" w:line="240" w:lineRule="auto"/>
              <w:jc w:val="center"/>
              <w:rPr>
                <w:rFonts w:ascii="Times New Roman" w:hAnsi="Times New Roman"/>
                <w:sz w:val="20"/>
                <w:szCs w:val="20"/>
              </w:rPr>
            </w:pPr>
            <w:r w:rsidRPr="00474EBE">
              <w:rPr>
                <w:rFonts w:ascii="Times New Roman" w:hAnsi="Times New Roman"/>
                <w:sz w:val="20"/>
                <w:szCs w:val="20"/>
              </w:rPr>
              <w:t>4.66</w:t>
            </w:r>
          </w:p>
        </w:tc>
      </w:tr>
      <w:tr w:rsidR="00474EBE" w:rsidRPr="00474EBE" w:rsidTr="00A87009">
        <w:trPr>
          <w:trHeight w:val="21"/>
          <w:jc w:val="center"/>
        </w:trPr>
        <w:tc>
          <w:tcPr>
            <w:tcW w:w="74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Mean</w:t>
            </w:r>
          </w:p>
        </w:tc>
        <w:tc>
          <w:tcPr>
            <w:tcW w:w="1224" w:type="dxa"/>
            <w:vAlign w:val="center"/>
          </w:tcPr>
          <w:p w:rsidR="00474EBE" w:rsidRPr="00474EBE" w:rsidRDefault="00474EBE" w:rsidP="00A87009">
            <w:pPr>
              <w:tabs>
                <w:tab w:val="center" w:pos="4680"/>
                <w:tab w:val="right" w:pos="9360"/>
              </w:tabs>
              <w:jc w:val="center"/>
              <w:rPr>
                <w:rFonts w:ascii="Times New Roman" w:hAnsi="Times New Roman"/>
                <w:sz w:val="20"/>
                <w:szCs w:val="20"/>
              </w:rPr>
            </w:pPr>
          </w:p>
        </w:tc>
        <w:tc>
          <w:tcPr>
            <w:tcW w:w="67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972" w:type="dxa"/>
            <w:vAlign w:val="bottom"/>
          </w:tcPr>
          <w:p w:rsidR="00474EBE" w:rsidRPr="00474EBE" w:rsidRDefault="00474EBE" w:rsidP="00A87009">
            <w:pPr>
              <w:jc w:val="center"/>
              <w:rPr>
                <w:rFonts w:ascii="Times New Roman" w:hAnsi="Times New Roman"/>
                <w:color w:val="000000"/>
                <w:sz w:val="20"/>
                <w:szCs w:val="20"/>
              </w:rPr>
            </w:pPr>
            <w:r w:rsidRPr="00474EBE">
              <w:rPr>
                <w:rFonts w:ascii="Times New Roman" w:hAnsi="Times New Roman"/>
                <w:color w:val="000000"/>
                <w:sz w:val="20"/>
                <w:szCs w:val="20"/>
              </w:rPr>
              <w:t>8662669</w:t>
            </w:r>
          </w:p>
        </w:tc>
        <w:tc>
          <w:tcPr>
            <w:tcW w:w="86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768"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799"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109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r>
      <w:tr w:rsidR="00474EBE" w:rsidRPr="00474EBE" w:rsidTr="00A87009">
        <w:trPr>
          <w:trHeight w:val="604"/>
          <w:jc w:val="center"/>
        </w:trPr>
        <w:tc>
          <w:tcPr>
            <w:tcW w:w="74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Std. Dev</w:t>
            </w:r>
          </w:p>
        </w:tc>
        <w:tc>
          <w:tcPr>
            <w:tcW w:w="1224" w:type="dxa"/>
            <w:vAlign w:val="center"/>
          </w:tcPr>
          <w:p w:rsidR="00474EBE" w:rsidRPr="00474EBE" w:rsidRDefault="00474EBE" w:rsidP="00A87009">
            <w:pPr>
              <w:tabs>
                <w:tab w:val="center" w:pos="4680"/>
                <w:tab w:val="right" w:pos="9360"/>
              </w:tabs>
              <w:jc w:val="center"/>
              <w:rPr>
                <w:rFonts w:ascii="Times New Roman" w:hAnsi="Times New Roman"/>
                <w:sz w:val="20"/>
                <w:szCs w:val="20"/>
              </w:rPr>
            </w:pPr>
          </w:p>
        </w:tc>
        <w:tc>
          <w:tcPr>
            <w:tcW w:w="67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972" w:type="dxa"/>
            <w:vAlign w:val="bottom"/>
          </w:tcPr>
          <w:p w:rsidR="00474EBE" w:rsidRPr="00474EBE" w:rsidRDefault="00474EBE" w:rsidP="00A87009">
            <w:pPr>
              <w:jc w:val="center"/>
              <w:rPr>
                <w:rFonts w:ascii="Times New Roman" w:hAnsi="Times New Roman"/>
                <w:color w:val="000000"/>
                <w:sz w:val="20"/>
                <w:szCs w:val="20"/>
              </w:rPr>
            </w:pPr>
            <w:r w:rsidRPr="00474EBE">
              <w:rPr>
                <w:rFonts w:ascii="Times New Roman" w:hAnsi="Times New Roman"/>
                <w:color w:val="000000"/>
                <w:sz w:val="20"/>
                <w:szCs w:val="20"/>
              </w:rPr>
              <w:t>25911.66</w:t>
            </w:r>
          </w:p>
        </w:tc>
        <w:tc>
          <w:tcPr>
            <w:tcW w:w="86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768"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799"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109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r>
      <w:tr w:rsidR="00474EBE" w:rsidRPr="00474EBE" w:rsidTr="00A87009">
        <w:trPr>
          <w:trHeight w:val="21"/>
          <w:jc w:val="center"/>
        </w:trPr>
        <w:tc>
          <w:tcPr>
            <w:tcW w:w="74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r w:rsidRPr="00474EBE">
              <w:rPr>
                <w:rFonts w:ascii="Times New Roman" w:hAnsi="Times New Roman"/>
                <w:sz w:val="20"/>
                <w:szCs w:val="20"/>
              </w:rPr>
              <w:t>% RSD</w:t>
            </w:r>
          </w:p>
        </w:tc>
        <w:tc>
          <w:tcPr>
            <w:tcW w:w="1224" w:type="dxa"/>
            <w:vAlign w:val="center"/>
          </w:tcPr>
          <w:p w:rsidR="00474EBE" w:rsidRPr="00474EBE" w:rsidRDefault="00474EBE" w:rsidP="00A87009">
            <w:pPr>
              <w:tabs>
                <w:tab w:val="center" w:pos="4680"/>
                <w:tab w:val="right" w:pos="9360"/>
              </w:tabs>
              <w:jc w:val="center"/>
              <w:rPr>
                <w:rFonts w:ascii="Times New Roman" w:hAnsi="Times New Roman"/>
                <w:sz w:val="20"/>
                <w:szCs w:val="20"/>
              </w:rPr>
            </w:pPr>
          </w:p>
        </w:tc>
        <w:tc>
          <w:tcPr>
            <w:tcW w:w="67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972" w:type="dxa"/>
            <w:vAlign w:val="bottom"/>
          </w:tcPr>
          <w:p w:rsidR="00474EBE" w:rsidRPr="00474EBE" w:rsidRDefault="00474EBE" w:rsidP="00A87009">
            <w:pPr>
              <w:jc w:val="center"/>
              <w:rPr>
                <w:rFonts w:ascii="Times New Roman" w:hAnsi="Times New Roman"/>
                <w:color w:val="000000"/>
                <w:sz w:val="20"/>
                <w:szCs w:val="20"/>
              </w:rPr>
            </w:pPr>
            <w:r w:rsidRPr="00474EBE">
              <w:rPr>
                <w:rFonts w:ascii="Times New Roman" w:hAnsi="Times New Roman"/>
                <w:color w:val="000000"/>
                <w:sz w:val="20"/>
                <w:szCs w:val="20"/>
              </w:rPr>
              <w:t>0.299119</w:t>
            </w:r>
          </w:p>
        </w:tc>
        <w:tc>
          <w:tcPr>
            <w:tcW w:w="864"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768"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799"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c>
          <w:tcPr>
            <w:tcW w:w="1090" w:type="dxa"/>
            <w:vAlign w:val="center"/>
          </w:tcPr>
          <w:p w:rsidR="00474EBE" w:rsidRPr="00474EBE" w:rsidRDefault="00474EBE" w:rsidP="00A87009">
            <w:pPr>
              <w:tabs>
                <w:tab w:val="center" w:pos="4680"/>
                <w:tab w:val="right" w:pos="9360"/>
              </w:tabs>
              <w:spacing w:line="360" w:lineRule="auto"/>
              <w:jc w:val="center"/>
              <w:rPr>
                <w:rFonts w:ascii="Times New Roman" w:hAnsi="Times New Roman"/>
                <w:sz w:val="20"/>
                <w:szCs w:val="20"/>
              </w:rPr>
            </w:pPr>
          </w:p>
        </w:tc>
      </w:tr>
    </w:tbl>
    <w:p w:rsidR="00A87009" w:rsidRPr="00A87009" w:rsidRDefault="00A87009" w:rsidP="00A87009">
      <w:pPr>
        <w:spacing w:before="54" w:after="0" w:line="276" w:lineRule="auto"/>
        <w:jc w:val="both"/>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t>Acceptance Criteria:</w:t>
      </w:r>
    </w:p>
    <w:p w:rsidR="00A87009" w:rsidRPr="00A87009" w:rsidRDefault="00A87009" w:rsidP="00A87009">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%RSD for sample should be NMT 2.</w:t>
      </w:r>
    </w:p>
    <w:p w:rsidR="00A87009" w:rsidRPr="00A87009" w:rsidRDefault="00A87009" w:rsidP="00A87009">
      <w:pPr>
        <w:numPr>
          <w:ilvl w:val="0"/>
          <w:numId w:val="23"/>
        </w:num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The %RSD for the standard solution is below 1, which is within the limits hence method is precise.</w:t>
      </w:r>
    </w:p>
    <w:p w:rsidR="00A87009" w:rsidRPr="00A87009" w:rsidRDefault="00A87009" w:rsidP="00A87009">
      <w:pPr>
        <w:tabs>
          <w:tab w:val="left" w:pos="720"/>
        </w:tabs>
        <w:spacing w:after="0" w:line="360" w:lineRule="auto"/>
        <w:jc w:val="both"/>
        <w:rPr>
          <w:rFonts w:ascii="Times New Roman" w:hAnsi="Times New Roman"/>
          <w:b/>
          <w:sz w:val="20"/>
          <w:szCs w:val="20"/>
        </w:rPr>
      </w:pPr>
      <w:r>
        <w:rPr>
          <w:rFonts w:ascii="Times New Roman" w:hAnsi="Times New Roman"/>
          <w:b/>
          <w:sz w:val="20"/>
          <w:szCs w:val="20"/>
        </w:rPr>
        <w:t xml:space="preserve">3.2. </w:t>
      </w:r>
      <w:r w:rsidRPr="00A87009">
        <w:rPr>
          <w:rFonts w:ascii="Times New Roman" w:hAnsi="Times New Roman"/>
          <w:b/>
          <w:sz w:val="20"/>
          <w:szCs w:val="20"/>
        </w:rPr>
        <w:t>SPECIFICITY</w:t>
      </w:r>
    </w:p>
    <w:p w:rsidR="00A87009" w:rsidRDefault="00A87009" w:rsidP="00A87009">
      <w:pPr>
        <w:tabs>
          <w:tab w:val="left" w:pos="720"/>
        </w:tabs>
        <w:spacing w:after="0" w:line="360" w:lineRule="auto"/>
        <w:jc w:val="both"/>
        <w:rPr>
          <w:rFonts w:ascii="Times New Roman" w:hAnsi="Times New Roman"/>
          <w:sz w:val="20"/>
          <w:szCs w:val="20"/>
        </w:rPr>
      </w:pPr>
      <w:r w:rsidRPr="00A87009">
        <w:rPr>
          <w:rFonts w:ascii="Times New Roman" w:hAnsi="Times New Roman"/>
          <w:sz w:val="20"/>
          <w:szCs w:val="20"/>
        </w:rPr>
        <w:t xml:space="preserve">The ICH documents define specificity as the ability to assess unequivocally the </w:t>
      </w:r>
      <w:proofErr w:type="spellStart"/>
      <w:r w:rsidRPr="00A87009">
        <w:rPr>
          <w:rFonts w:ascii="Times New Roman" w:hAnsi="Times New Roman"/>
          <w:sz w:val="20"/>
          <w:szCs w:val="20"/>
        </w:rPr>
        <w:t>analyte</w:t>
      </w:r>
      <w:proofErr w:type="spellEnd"/>
      <w:r w:rsidRPr="00A87009">
        <w:rPr>
          <w:rFonts w:ascii="Times New Roman" w:hAnsi="Times New Roman"/>
          <w:sz w:val="20"/>
          <w:szCs w:val="20"/>
        </w:rPr>
        <w:t xml:space="preserve"> in the presence of components that may be expected to be present, such as impurities, degradation products, and matrix components. Analytical method was tested for specificity to measure accurately </w:t>
      </w:r>
      <w:proofErr w:type="spellStart"/>
      <w:proofErr w:type="gramStart"/>
      <w:r w:rsidRPr="00A87009">
        <w:rPr>
          <w:rFonts w:ascii="Times New Roman" w:hAnsi="Times New Roman"/>
          <w:sz w:val="20"/>
          <w:szCs w:val="20"/>
        </w:rPr>
        <w:t>quantitate</w:t>
      </w:r>
      <w:proofErr w:type="spellEnd"/>
      <w:proofErr w:type="gramEnd"/>
      <w:r w:rsidRPr="00A87009">
        <w:rPr>
          <w:rFonts w:ascii="Times New Roman" w:hAnsi="Times New Roman"/>
          <w:sz w:val="20"/>
          <w:szCs w:val="20"/>
        </w:rPr>
        <w:t xml:space="preserve"> </w:t>
      </w:r>
      <w:proofErr w:type="spellStart"/>
      <w:r w:rsidRPr="00A87009">
        <w:rPr>
          <w:rFonts w:ascii="Times New Roman" w:hAnsi="Times New Roman"/>
          <w:sz w:val="20"/>
          <w:szCs w:val="20"/>
        </w:rPr>
        <w:t>Tramadol</w:t>
      </w:r>
      <w:proofErr w:type="spellEnd"/>
      <w:r w:rsidRPr="00A87009">
        <w:rPr>
          <w:rFonts w:ascii="Times New Roman" w:hAnsi="Times New Roman"/>
          <w:sz w:val="20"/>
          <w:szCs w:val="20"/>
        </w:rPr>
        <w:t xml:space="preserve"> and </w:t>
      </w:r>
      <w:proofErr w:type="spellStart"/>
      <w:r w:rsidRPr="00A87009">
        <w:rPr>
          <w:rFonts w:ascii="Times New Roman" w:hAnsi="Times New Roman"/>
          <w:sz w:val="20"/>
          <w:szCs w:val="20"/>
        </w:rPr>
        <w:t>Aceclofenac</w:t>
      </w:r>
      <w:proofErr w:type="spellEnd"/>
      <w:r w:rsidRPr="00A87009">
        <w:rPr>
          <w:rFonts w:ascii="Times New Roman" w:hAnsi="Times New Roman"/>
          <w:sz w:val="20"/>
          <w:szCs w:val="20"/>
        </w:rPr>
        <w:t xml:space="preserve"> in drug product.  </w:t>
      </w:r>
    </w:p>
    <w:p w:rsidR="00A87009" w:rsidRPr="00A87009" w:rsidRDefault="00A87009" w:rsidP="00A87009">
      <w:pPr>
        <w:tabs>
          <w:tab w:val="left" w:pos="720"/>
        </w:tabs>
        <w:spacing w:after="0" w:line="360" w:lineRule="auto"/>
        <w:jc w:val="center"/>
        <w:rPr>
          <w:rFonts w:ascii="Times New Roman" w:hAnsi="Times New Roman"/>
          <w:b/>
          <w:sz w:val="20"/>
          <w:szCs w:val="20"/>
        </w:rPr>
      </w:pPr>
      <w:proofErr w:type="gramStart"/>
      <w:r w:rsidRPr="00A87009">
        <w:rPr>
          <w:rFonts w:ascii="Times New Roman" w:hAnsi="Times New Roman"/>
          <w:b/>
          <w:bCs/>
          <w:sz w:val="20"/>
          <w:szCs w:val="20"/>
        </w:rPr>
        <w:t xml:space="preserve">Table </w:t>
      </w:r>
      <w:r>
        <w:rPr>
          <w:rFonts w:ascii="Times New Roman" w:hAnsi="Times New Roman"/>
          <w:b/>
          <w:bCs/>
          <w:sz w:val="20"/>
          <w:szCs w:val="20"/>
        </w:rPr>
        <w:t>3</w:t>
      </w:r>
      <w:r w:rsidRPr="00A87009">
        <w:rPr>
          <w:rFonts w:ascii="Times New Roman" w:hAnsi="Times New Roman"/>
          <w:b/>
          <w:bCs/>
          <w:sz w:val="20"/>
          <w:szCs w:val="20"/>
        </w:rPr>
        <w:t>.</w:t>
      </w:r>
      <w:proofErr w:type="gramEnd"/>
      <w:r w:rsidRPr="00A87009">
        <w:rPr>
          <w:rFonts w:ascii="Times New Roman" w:hAnsi="Times New Roman"/>
          <w:b/>
          <w:sz w:val="20"/>
          <w:szCs w:val="20"/>
        </w:rPr>
        <w:t xml:space="preserve"> </w:t>
      </w:r>
      <w:r w:rsidRPr="00A87009">
        <w:rPr>
          <w:rFonts w:ascii="Times New Roman" w:hAnsi="Times New Roman"/>
          <w:b/>
          <w:sz w:val="20"/>
          <w:szCs w:val="20"/>
          <w:lang w:val="en-IN"/>
        </w:rPr>
        <w:t>Peak Results for Assay Standard</w:t>
      </w:r>
    </w:p>
    <w:tbl>
      <w:tblPr>
        <w:tblW w:w="98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1"/>
        <w:gridCol w:w="1639"/>
        <w:gridCol w:w="798"/>
        <w:gridCol w:w="1129"/>
        <w:gridCol w:w="1073"/>
        <w:gridCol w:w="1192"/>
        <w:gridCol w:w="996"/>
        <w:gridCol w:w="1168"/>
        <w:gridCol w:w="1100"/>
      </w:tblGrid>
      <w:tr w:rsidR="00A87009" w:rsidRPr="00A87009" w:rsidTr="00A87009">
        <w:trPr>
          <w:trHeight w:val="366"/>
          <w:jc w:val="center"/>
        </w:trPr>
        <w:tc>
          <w:tcPr>
            <w:tcW w:w="731"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roofErr w:type="spellStart"/>
            <w:r w:rsidRPr="00A87009">
              <w:rPr>
                <w:rFonts w:ascii="Times New Roman" w:hAnsi="Times New Roman"/>
                <w:sz w:val="20"/>
                <w:szCs w:val="20"/>
                <w:lang w:val="en-IN"/>
              </w:rPr>
              <w:t>S.No</w:t>
            </w:r>
            <w:proofErr w:type="spellEnd"/>
            <w:r w:rsidRPr="00A87009">
              <w:rPr>
                <w:rFonts w:ascii="Times New Roman" w:hAnsi="Times New Roman"/>
                <w:sz w:val="20"/>
                <w:szCs w:val="20"/>
                <w:lang w:val="en-IN"/>
              </w:rPr>
              <w:t>.</w:t>
            </w:r>
          </w:p>
        </w:tc>
        <w:tc>
          <w:tcPr>
            <w:tcW w:w="163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Name</w:t>
            </w:r>
          </w:p>
        </w:tc>
        <w:tc>
          <w:tcPr>
            <w:tcW w:w="79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roofErr w:type="spellStart"/>
            <w:r w:rsidRPr="00A87009">
              <w:rPr>
                <w:rFonts w:ascii="Times New Roman" w:hAnsi="Times New Roman"/>
                <w:sz w:val="20"/>
                <w:szCs w:val="20"/>
                <w:lang w:val="en-IN"/>
              </w:rPr>
              <w:t>Rt</w:t>
            </w:r>
            <w:proofErr w:type="spellEnd"/>
          </w:p>
        </w:tc>
        <w:tc>
          <w:tcPr>
            <w:tcW w:w="112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Area</w:t>
            </w:r>
          </w:p>
        </w:tc>
        <w:tc>
          <w:tcPr>
            <w:tcW w:w="1073"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Height</w:t>
            </w:r>
          </w:p>
        </w:tc>
        <w:tc>
          <w:tcPr>
            <w:tcW w:w="1192"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USP Resolution</w:t>
            </w:r>
          </w:p>
        </w:tc>
        <w:tc>
          <w:tcPr>
            <w:tcW w:w="996"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USP Tailing</w:t>
            </w:r>
          </w:p>
        </w:tc>
        <w:tc>
          <w:tcPr>
            <w:tcW w:w="116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USP plate count</w:t>
            </w:r>
          </w:p>
        </w:tc>
        <w:tc>
          <w:tcPr>
            <w:tcW w:w="11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Injection</w:t>
            </w:r>
          </w:p>
        </w:tc>
      </w:tr>
      <w:tr w:rsidR="00A87009" w:rsidRPr="00A87009" w:rsidTr="00A87009">
        <w:trPr>
          <w:trHeight w:val="349"/>
          <w:jc w:val="center"/>
        </w:trPr>
        <w:tc>
          <w:tcPr>
            <w:tcW w:w="731"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w:t>
            </w:r>
          </w:p>
        </w:tc>
        <w:tc>
          <w:tcPr>
            <w:tcW w:w="163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roofErr w:type="spellStart"/>
            <w:r w:rsidRPr="00A87009">
              <w:rPr>
                <w:rFonts w:ascii="Times New Roman" w:hAnsi="Times New Roman"/>
                <w:sz w:val="20"/>
                <w:szCs w:val="20"/>
                <w:lang w:val="en-IN"/>
              </w:rPr>
              <w:t>Tramadol</w:t>
            </w:r>
            <w:proofErr w:type="spellEnd"/>
          </w:p>
        </w:tc>
        <w:tc>
          <w:tcPr>
            <w:tcW w:w="79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2.102</w:t>
            </w:r>
          </w:p>
        </w:tc>
        <w:tc>
          <w:tcPr>
            <w:tcW w:w="112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658985</w:t>
            </w:r>
          </w:p>
        </w:tc>
        <w:tc>
          <w:tcPr>
            <w:tcW w:w="1073"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67854</w:t>
            </w:r>
          </w:p>
        </w:tc>
        <w:tc>
          <w:tcPr>
            <w:tcW w:w="1192"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
        </w:tc>
        <w:tc>
          <w:tcPr>
            <w:tcW w:w="996"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1.06</w:t>
            </w:r>
          </w:p>
        </w:tc>
        <w:tc>
          <w:tcPr>
            <w:tcW w:w="116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6859</w:t>
            </w:r>
          </w:p>
        </w:tc>
        <w:tc>
          <w:tcPr>
            <w:tcW w:w="11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w:t>
            </w:r>
          </w:p>
        </w:tc>
      </w:tr>
      <w:tr w:rsidR="00A87009" w:rsidRPr="00A87009" w:rsidTr="00A87009">
        <w:trPr>
          <w:trHeight w:val="359"/>
          <w:jc w:val="center"/>
        </w:trPr>
        <w:tc>
          <w:tcPr>
            <w:tcW w:w="731"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2</w:t>
            </w:r>
          </w:p>
        </w:tc>
        <w:tc>
          <w:tcPr>
            <w:tcW w:w="163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roofErr w:type="spellStart"/>
            <w:r w:rsidRPr="00A87009">
              <w:rPr>
                <w:rFonts w:ascii="Times New Roman" w:hAnsi="Times New Roman"/>
                <w:sz w:val="20"/>
                <w:szCs w:val="20"/>
                <w:lang w:val="en-IN"/>
              </w:rPr>
              <w:t>Aceclofenac</w:t>
            </w:r>
            <w:proofErr w:type="spellEnd"/>
          </w:p>
        </w:tc>
        <w:tc>
          <w:tcPr>
            <w:tcW w:w="79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3.537</w:t>
            </w:r>
          </w:p>
        </w:tc>
        <w:tc>
          <w:tcPr>
            <w:tcW w:w="112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8659852</w:t>
            </w:r>
          </w:p>
        </w:tc>
        <w:tc>
          <w:tcPr>
            <w:tcW w:w="1073"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845798</w:t>
            </w:r>
          </w:p>
        </w:tc>
        <w:tc>
          <w:tcPr>
            <w:tcW w:w="1192"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4.68</w:t>
            </w:r>
          </w:p>
        </w:tc>
        <w:tc>
          <w:tcPr>
            <w:tcW w:w="996"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1.18</w:t>
            </w:r>
          </w:p>
        </w:tc>
        <w:tc>
          <w:tcPr>
            <w:tcW w:w="116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8643</w:t>
            </w:r>
          </w:p>
        </w:tc>
        <w:tc>
          <w:tcPr>
            <w:tcW w:w="11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w:t>
            </w:r>
          </w:p>
        </w:tc>
      </w:tr>
      <w:tr w:rsidR="00A87009" w:rsidRPr="00A87009" w:rsidTr="00A87009">
        <w:trPr>
          <w:trHeight w:val="349"/>
          <w:jc w:val="center"/>
        </w:trPr>
        <w:tc>
          <w:tcPr>
            <w:tcW w:w="731"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3</w:t>
            </w:r>
          </w:p>
        </w:tc>
        <w:tc>
          <w:tcPr>
            <w:tcW w:w="163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roofErr w:type="spellStart"/>
            <w:r w:rsidRPr="00A87009">
              <w:rPr>
                <w:rFonts w:ascii="Times New Roman" w:hAnsi="Times New Roman"/>
                <w:sz w:val="20"/>
                <w:szCs w:val="20"/>
                <w:lang w:val="en-IN"/>
              </w:rPr>
              <w:t>Tramadol</w:t>
            </w:r>
            <w:proofErr w:type="spellEnd"/>
          </w:p>
        </w:tc>
        <w:tc>
          <w:tcPr>
            <w:tcW w:w="79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2.105</w:t>
            </w:r>
          </w:p>
        </w:tc>
        <w:tc>
          <w:tcPr>
            <w:tcW w:w="112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657542</w:t>
            </w:r>
          </w:p>
        </w:tc>
        <w:tc>
          <w:tcPr>
            <w:tcW w:w="1073"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67259</w:t>
            </w:r>
          </w:p>
        </w:tc>
        <w:tc>
          <w:tcPr>
            <w:tcW w:w="1192"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
        </w:tc>
        <w:tc>
          <w:tcPr>
            <w:tcW w:w="996"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1.07</w:t>
            </w:r>
          </w:p>
        </w:tc>
        <w:tc>
          <w:tcPr>
            <w:tcW w:w="116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6874</w:t>
            </w:r>
          </w:p>
        </w:tc>
        <w:tc>
          <w:tcPr>
            <w:tcW w:w="11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2</w:t>
            </w:r>
          </w:p>
        </w:tc>
      </w:tr>
      <w:tr w:rsidR="00A87009" w:rsidRPr="00A87009" w:rsidTr="00A87009">
        <w:trPr>
          <w:trHeight w:val="359"/>
          <w:jc w:val="center"/>
        </w:trPr>
        <w:tc>
          <w:tcPr>
            <w:tcW w:w="731"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4</w:t>
            </w:r>
          </w:p>
        </w:tc>
        <w:tc>
          <w:tcPr>
            <w:tcW w:w="163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roofErr w:type="spellStart"/>
            <w:r w:rsidRPr="00A87009">
              <w:rPr>
                <w:rFonts w:ascii="Times New Roman" w:hAnsi="Times New Roman"/>
                <w:sz w:val="20"/>
                <w:szCs w:val="20"/>
                <w:lang w:val="en-IN"/>
              </w:rPr>
              <w:t>Aceclofenac</w:t>
            </w:r>
            <w:proofErr w:type="spellEnd"/>
          </w:p>
        </w:tc>
        <w:tc>
          <w:tcPr>
            <w:tcW w:w="79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3.552</w:t>
            </w:r>
          </w:p>
        </w:tc>
        <w:tc>
          <w:tcPr>
            <w:tcW w:w="112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8652874</w:t>
            </w:r>
          </w:p>
        </w:tc>
        <w:tc>
          <w:tcPr>
            <w:tcW w:w="1073"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846354</w:t>
            </w:r>
          </w:p>
        </w:tc>
        <w:tc>
          <w:tcPr>
            <w:tcW w:w="1192"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4.69</w:t>
            </w:r>
          </w:p>
        </w:tc>
        <w:tc>
          <w:tcPr>
            <w:tcW w:w="996"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1.19</w:t>
            </w:r>
          </w:p>
        </w:tc>
        <w:tc>
          <w:tcPr>
            <w:tcW w:w="116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8596</w:t>
            </w:r>
          </w:p>
        </w:tc>
        <w:tc>
          <w:tcPr>
            <w:tcW w:w="11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2</w:t>
            </w:r>
          </w:p>
        </w:tc>
      </w:tr>
      <w:tr w:rsidR="00A87009" w:rsidRPr="00A87009" w:rsidTr="00A87009">
        <w:trPr>
          <w:trHeight w:val="349"/>
          <w:jc w:val="center"/>
        </w:trPr>
        <w:tc>
          <w:tcPr>
            <w:tcW w:w="731"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lastRenderedPageBreak/>
              <w:t>5</w:t>
            </w:r>
          </w:p>
        </w:tc>
        <w:tc>
          <w:tcPr>
            <w:tcW w:w="163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roofErr w:type="spellStart"/>
            <w:r w:rsidRPr="00A87009">
              <w:rPr>
                <w:rFonts w:ascii="Times New Roman" w:hAnsi="Times New Roman"/>
                <w:sz w:val="20"/>
                <w:szCs w:val="20"/>
                <w:lang w:val="en-IN"/>
              </w:rPr>
              <w:t>Tramadol</w:t>
            </w:r>
            <w:proofErr w:type="spellEnd"/>
          </w:p>
        </w:tc>
        <w:tc>
          <w:tcPr>
            <w:tcW w:w="79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2.112</w:t>
            </w:r>
          </w:p>
        </w:tc>
        <w:tc>
          <w:tcPr>
            <w:tcW w:w="112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658935</w:t>
            </w:r>
          </w:p>
        </w:tc>
        <w:tc>
          <w:tcPr>
            <w:tcW w:w="1073"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67823</w:t>
            </w:r>
          </w:p>
        </w:tc>
        <w:tc>
          <w:tcPr>
            <w:tcW w:w="1192"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
        </w:tc>
        <w:tc>
          <w:tcPr>
            <w:tcW w:w="996"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1.06</w:t>
            </w:r>
          </w:p>
        </w:tc>
        <w:tc>
          <w:tcPr>
            <w:tcW w:w="116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6982</w:t>
            </w:r>
          </w:p>
        </w:tc>
        <w:tc>
          <w:tcPr>
            <w:tcW w:w="11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3</w:t>
            </w:r>
          </w:p>
        </w:tc>
      </w:tr>
      <w:tr w:rsidR="00A87009" w:rsidRPr="00A87009" w:rsidTr="00A87009">
        <w:trPr>
          <w:trHeight w:val="359"/>
          <w:jc w:val="center"/>
        </w:trPr>
        <w:tc>
          <w:tcPr>
            <w:tcW w:w="731"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6</w:t>
            </w:r>
          </w:p>
        </w:tc>
        <w:tc>
          <w:tcPr>
            <w:tcW w:w="163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proofErr w:type="spellStart"/>
            <w:r w:rsidRPr="00A87009">
              <w:rPr>
                <w:rFonts w:ascii="Times New Roman" w:hAnsi="Times New Roman"/>
                <w:sz w:val="20"/>
                <w:szCs w:val="20"/>
                <w:lang w:val="en-IN"/>
              </w:rPr>
              <w:t>Aceclofenac</w:t>
            </w:r>
            <w:proofErr w:type="spellEnd"/>
          </w:p>
        </w:tc>
        <w:tc>
          <w:tcPr>
            <w:tcW w:w="79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3.560</w:t>
            </w:r>
          </w:p>
        </w:tc>
        <w:tc>
          <w:tcPr>
            <w:tcW w:w="1129"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8659875</w:t>
            </w:r>
          </w:p>
        </w:tc>
        <w:tc>
          <w:tcPr>
            <w:tcW w:w="1073"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849653</w:t>
            </w:r>
          </w:p>
        </w:tc>
        <w:tc>
          <w:tcPr>
            <w:tcW w:w="1192"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4.68</w:t>
            </w:r>
          </w:p>
        </w:tc>
        <w:tc>
          <w:tcPr>
            <w:tcW w:w="996"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1.18</w:t>
            </w:r>
          </w:p>
        </w:tc>
        <w:tc>
          <w:tcPr>
            <w:tcW w:w="1168"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8569</w:t>
            </w:r>
          </w:p>
        </w:tc>
        <w:tc>
          <w:tcPr>
            <w:tcW w:w="1100" w:type="dxa"/>
            <w:vAlign w:val="center"/>
          </w:tcPr>
          <w:p w:rsidR="00A87009" w:rsidRPr="00A87009" w:rsidRDefault="00A87009" w:rsidP="00A87009">
            <w:pPr>
              <w:tabs>
                <w:tab w:val="left" w:pos="270"/>
              </w:tabs>
              <w:spacing w:after="0" w:line="360" w:lineRule="auto"/>
              <w:jc w:val="both"/>
              <w:rPr>
                <w:rFonts w:ascii="Times New Roman" w:hAnsi="Times New Roman"/>
                <w:sz w:val="20"/>
                <w:szCs w:val="20"/>
                <w:lang w:val="en-IN"/>
              </w:rPr>
            </w:pPr>
            <w:r w:rsidRPr="00A87009">
              <w:rPr>
                <w:rFonts w:ascii="Times New Roman" w:hAnsi="Times New Roman"/>
                <w:sz w:val="20"/>
                <w:szCs w:val="20"/>
                <w:lang w:val="en-IN"/>
              </w:rPr>
              <w:t>3</w:t>
            </w:r>
          </w:p>
        </w:tc>
      </w:tr>
    </w:tbl>
    <w:p w:rsidR="00A87009" w:rsidRPr="00A87009" w:rsidRDefault="00A87009" w:rsidP="00A87009">
      <w:pPr>
        <w:tabs>
          <w:tab w:val="left" w:pos="270"/>
        </w:tabs>
        <w:spacing w:after="0" w:line="360" w:lineRule="auto"/>
        <w:jc w:val="both"/>
        <w:rPr>
          <w:rFonts w:ascii="Times New Roman" w:hAnsi="Times New Roman"/>
          <w:sz w:val="20"/>
          <w:szCs w:val="20"/>
        </w:rPr>
      </w:pPr>
    </w:p>
    <w:p w:rsidR="00A87009" w:rsidRDefault="00A87009" w:rsidP="00A87009">
      <w:pPr>
        <w:spacing w:before="54" w:after="0" w:line="276" w:lineRule="auto"/>
        <w:jc w:val="both"/>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rPr>
        <w:t>3.3.</w:t>
      </w:r>
      <w:r w:rsidRPr="00A87009">
        <w:rPr>
          <w:rFonts w:ascii="Times New Roman" w:hAnsi="Times New Roman"/>
          <w:b/>
          <w:kern w:val="2"/>
          <w:lang w:val="en-IN"/>
        </w:rPr>
        <w:t xml:space="preserve"> </w:t>
      </w:r>
      <w:r w:rsidRPr="00A87009">
        <w:rPr>
          <w:rFonts w:ascii="Times New Roman" w:hAnsi="Times New Roman" w:cs="Times New Roman"/>
          <w:b/>
          <w:color w:val="000000" w:themeColor="text1"/>
          <w:sz w:val="20"/>
          <w:szCs w:val="20"/>
          <w:lang w:val="en-IN"/>
        </w:rPr>
        <w:t>LINEARITY</w:t>
      </w:r>
    </w:p>
    <w:p w:rsidR="00A87009" w:rsidRDefault="00A87009" w:rsidP="00A87009">
      <w:pPr>
        <w:spacing w:before="54" w:after="0" w:line="276" w:lineRule="auto"/>
        <w:jc w:val="both"/>
        <w:rPr>
          <w:rFonts w:ascii="Times New Roman" w:hAnsi="Times New Roman" w:cs="Times New Roman"/>
          <w:b/>
          <w:color w:val="000000" w:themeColor="text1"/>
          <w:sz w:val="20"/>
          <w:szCs w:val="20"/>
          <w:lang w:val="en-IN"/>
        </w:rPr>
      </w:pPr>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Table 4: </w:t>
      </w:r>
      <w:r w:rsidRPr="00A87009">
        <w:rPr>
          <w:rFonts w:ascii="Times New Roman" w:hAnsi="Times New Roman" w:cs="Times New Roman"/>
          <w:b/>
          <w:color w:val="000000" w:themeColor="text1"/>
          <w:sz w:val="20"/>
          <w:szCs w:val="20"/>
          <w:lang w:val="en-IN"/>
        </w:rPr>
        <w:t>Linearity</w:t>
      </w:r>
      <w:r>
        <w:rPr>
          <w:rFonts w:ascii="Times New Roman" w:hAnsi="Times New Roman" w:cs="Times New Roman"/>
          <w:b/>
          <w:color w:val="000000" w:themeColor="text1"/>
          <w:sz w:val="20"/>
          <w:szCs w:val="20"/>
          <w:lang w:val="en-IN"/>
        </w:rPr>
        <w:t xml:space="preserve"> study of </w:t>
      </w:r>
      <w:proofErr w:type="spellStart"/>
      <w:r w:rsidRPr="00A87009">
        <w:rPr>
          <w:rFonts w:ascii="Times New Roman" w:hAnsi="Times New Roman" w:cs="Times New Roman"/>
          <w:b/>
          <w:color w:val="000000" w:themeColor="text1"/>
          <w:sz w:val="20"/>
          <w:szCs w:val="20"/>
          <w:lang w:val="en-IN"/>
        </w:rPr>
        <w:t>Tramadol</w:t>
      </w:r>
      <w:proofErr w:type="spellEnd"/>
      <w:r w:rsidRPr="00A87009">
        <w:rPr>
          <w:rFonts w:ascii="Times New Roman" w:hAnsi="Times New Roman" w:cs="Times New Roman"/>
          <w:b/>
          <w:color w:val="000000" w:themeColor="text1"/>
          <w:sz w:val="20"/>
          <w:szCs w:val="20"/>
          <w:lang w:val="en-I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800"/>
      </w:tblGrid>
      <w:tr w:rsidR="00A87009" w:rsidRPr="00A87009" w:rsidTr="00A87009">
        <w:trPr>
          <w:cantSplit/>
          <w:jc w:val="center"/>
        </w:trPr>
        <w:tc>
          <w:tcPr>
            <w:tcW w:w="162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Concentration</w:t>
            </w:r>
          </w:p>
          <w:p w:rsidR="00A87009" w:rsidRPr="00A87009" w:rsidRDefault="00A87009" w:rsidP="00A87009">
            <w:pPr>
              <w:spacing w:before="54" w:after="0" w:line="276" w:lineRule="auto"/>
              <w:jc w:val="both"/>
              <w:rPr>
                <w:rFonts w:ascii="Times New Roman" w:hAnsi="Times New Roman" w:cs="Times New Roman"/>
                <w:bCs/>
                <w:color w:val="000000" w:themeColor="text1"/>
                <w:sz w:val="20"/>
                <w:szCs w:val="20"/>
                <w:lang w:val="en-IN"/>
              </w:rPr>
            </w:pPr>
            <w:r w:rsidRPr="00A87009">
              <w:rPr>
                <w:rFonts w:ascii="Times New Roman" w:hAnsi="Times New Roman" w:cs="Times New Roman"/>
                <w:bCs/>
                <w:color w:val="000000" w:themeColor="text1"/>
                <w:sz w:val="20"/>
                <w:szCs w:val="20"/>
                <w:lang w:val="en-IN"/>
              </w:rPr>
              <w:sym w:font="Symbol" w:char="F06D"/>
            </w:r>
            <w:r w:rsidRPr="00A87009">
              <w:rPr>
                <w:rFonts w:ascii="Times New Roman" w:hAnsi="Times New Roman" w:cs="Times New Roman"/>
                <w:bCs/>
                <w:color w:val="000000" w:themeColor="text1"/>
                <w:sz w:val="20"/>
                <w:szCs w:val="20"/>
                <w:lang w:val="en-IN"/>
              </w:rPr>
              <w:t>g/ml</w:t>
            </w:r>
          </w:p>
        </w:tc>
        <w:tc>
          <w:tcPr>
            <w:tcW w:w="180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xml:space="preserve">Average </w:t>
            </w:r>
          </w:p>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Peak Area</w:t>
            </w:r>
          </w:p>
        </w:tc>
      </w:tr>
      <w:tr w:rsidR="00A87009" w:rsidRPr="00A87009" w:rsidTr="00A87009">
        <w:trPr>
          <w:cantSplit/>
          <w:jc w:val="center"/>
        </w:trPr>
        <w:tc>
          <w:tcPr>
            <w:tcW w:w="1620" w:type="dxa"/>
            <w:vAlign w:val="bottom"/>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bookmarkStart w:id="0" w:name="_Hlk228778759"/>
            <w:r w:rsidRPr="00A87009">
              <w:rPr>
                <w:rFonts w:ascii="Times New Roman" w:hAnsi="Times New Roman" w:cs="Times New Roman"/>
                <w:color w:val="000000" w:themeColor="text1"/>
                <w:sz w:val="20"/>
                <w:szCs w:val="20"/>
                <w:lang w:val="en-IN"/>
              </w:rPr>
              <w:t>20</w:t>
            </w:r>
          </w:p>
        </w:tc>
        <w:tc>
          <w:tcPr>
            <w:tcW w:w="1800" w:type="dxa"/>
            <w:vAlign w:val="bottom"/>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395687</w:t>
            </w:r>
          </w:p>
        </w:tc>
      </w:tr>
      <w:tr w:rsidR="00A87009" w:rsidRPr="00A87009" w:rsidTr="00A87009">
        <w:trPr>
          <w:cantSplit/>
          <w:jc w:val="center"/>
        </w:trPr>
        <w:tc>
          <w:tcPr>
            <w:tcW w:w="1620" w:type="dxa"/>
            <w:vAlign w:val="bottom"/>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40</w:t>
            </w:r>
          </w:p>
        </w:tc>
        <w:tc>
          <w:tcPr>
            <w:tcW w:w="1800" w:type="dxa"/>
            <w:vAlign w:val="bottom"/>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523568</w:t>
            </w:r>
          </w:p>
        </w:tc>
      </w:tr>
      <w:tr w:rsidR="00A87009" w:rsidRPr="00A87009" w:rsidTr="00A87009">
        <w:trPr>
          <w:cantSplit/>
          <w:jc w:val="center"/>
        </w:trPr>
        <w:tc>
          <w:tcPr>
            <w:tcW w:w="1620" w:type="dxa"/>
            <w:vAlign w:val="bottom"/>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60</w:t>
            </w:r>
          </w:p>
        </w:tc>
        <w:tc>
          <w:tcPr>
            <w:tcW w:w="1800" w:type="dxa"/>
            <w:vAlign w:val="bottom"/>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659748</w:t>
            </w:r>
          </w:p>
        </w:tc>
      </w:tr>
      <w:tr w:rsidR="00A87009" w:rsidRPr="00A87009" w:rsidTr="00A87009">
        <w:trPr>
          <w:cantSplit/>
          <w:jc w:val="center"/>
        </w:trPr>
        <w:tc>
          <w:tcPr>
            <w:tcW w:w="1620" w:type="dxa"/>
            <w:vAlign w:val="bottom"/>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80</w:t>
            </w:r>
          </w:p>
        </w:tc>
        <w:tc>
          <w:tcPr>
            <w:tcW w:w="1800" w:type="dxa"/>
            <w:vAlign w:val="bottom"/>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791286</w:t>
            </w:r>
          </w:p>
        </w:tc>
      </w:tr>
      <w:tr w:rsidR="00A87009" w:rsidRPr="00A87009" w:rsidTr="00A87009">
        <w:trPr>
          <w:cantSplit/>
          <w:jc w:val="center"/>
        </w:trPr>
        <w:tc>
          <w:tcPr>
            <w:tcW w:w="1620" w:type="dxa"/>
            <w:vAlign w:val="bottom"/>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100</w:t>
            </w:r>
          </w:p>
        </w:tc>
        <w:tc>
          <w:tcPr>
            <w:tcW w:w="1800" w:type="dxa"/>
            <w:vAlign w:val="bottom"/>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927987</w:t>
            </w:r>
          </w:p>
        </w:tc>
      </w:tr>
    </w:tbl>
    <w:bookmarkEnd w:id="0"/>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drawing>
          <wp:inline distT="0" distB="0" distL="0" distR="0">
            <wp:extent cx="4572000" cy="2667000"/>
            <wp:effectExtent l="0" t="0" r="0" b="0"/>
            <wp:docPr id="1411672764"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FD42532-C522-605A-D654-F56A875086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Figure1</w:t>
      </w:r>
      <w:r w:rsidRPr="00A87009">
        <w:rPr>
          <w:rFonts w:ascii="Times New Roman" w:hAnsi="Times New Roman" w:cs="Times New Roman"/>
          <w:b/>
          <w:color w:val="000000" w:themeColor="text1"/>
          <w:sz w:val="20"/>
          <w:szCs w:val="20"/>
          <w:lang w:val="en-IN"/>
        </w:rPr>
        <w:t xml:space="preserve">: Calibration graph for </w:t>
      </w:r>
      <w:proofErr w:type="spellStart"/>
      <w:r w:rsidRPr="00A87009">
        <w:rPr>
          <w:rFonts w:ascii="Times New Roman" w:hAnsi="Times New Roman" w:cs="Times New Roman"/>
          <w:b/>
          <w:color w:val="000000" w:themeColor="text1"/>
          <w:sz w:val="20"/>
          <w:szCs w:val="20"/>
          <w:lang w:val="en-IN"/>
        </w:rPr>
        <w:t>Tramadol</w:t>
      </w:r>
      <w:proofErr w:type="spellEnd"/>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p>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t xml:space="preserve">Table 4: Linearity study of </w:t>
      </w:r>
      <w:proofErr w:type="spellStart"/>
      <w:r w:rsidRPr="00A87009">
        <w:rPr>
          <w:rFonts w:ascii="Times New Roman" w:hAnsi="Times New Roman" w:cs="Times New Roman"/>
          <w:b/>
          <w:color w:val="000000" w:themeColor="text1"/>
          <w:sz w:val="20"/>
          <w:szCs w:val="20"/>
          <w:lang w:val="en-IN"/>
        </w:rPr>
        <w:t>Aceclofenac</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800"/>
      </w:tblGrid>
      <w:tr w:rsidR="00A87009" w:rsidRPr="00A87009" w:rsidTr="00A87009">
        <w:trPr>
          <w:cantSplit/>
          <w:jc w:val="center"/>
        </w:trPr>
        <w:tc>
          <w:tcPr>
            <w:tcW w:w="1620"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Concentration</w:t>
            </w:r>
          </w:p>
          <w:p w:rsidR="00A87009" w:rsidRPr="00A87009" w:rsidRDefault="00A87009" w:rsidP="00A87009">
            <w:pPr>
              <w:spacing w:before="54" w:after="0" w:line="276" w:lineRule="auto"/>
              <w:jc w:val="center"/>
              <w:rPr>
                <w:rFonts w:ascii="Times New Roman" w:hAnsi="Times New Roman" w:cs="Times New Roman"/>
                <w:bCs/>
                <w:color w:val="000000" w:themeColor="text1"/>
                <w:sz w:val="20"/>
                <w:szCs w:val="20"/>
                <w:lang w:val="en-IN"/>
              </w:rPr>
            </w:pPr>
            <w:r w:rsidRPr="00A87009">
              <w:rPr>
                <w:rFonts w:ascii="Times New Roman" w:hAnsi="Times New Roman" w:cs="Times New Roman"/>
                <w:bCs/>
                <w:color w:val="000000" w:themeColor="text1"/>
                <w:sz w:val="20"/>
                <w:szCs w:val="20"/>
                <w:lang w:val="en-IN"/>
              </w:rPr>
              <w:sym w:font="Symbol" w:char="F06D"/>
            </w:r>
            <w:r w:rsidRPr="00A87009">
              <w:rPr>
                <w:rFonts w:ascii="Times New Roman" w:hAnsi="Times New Roman" w:cs="Times New Roman"/>
                <w:bCs/>
                <w:color w:val="000000" w:themeColor="text1"/>
                <w:sz w:val="20"/>
                <w:szCs w:val="20"/>
                <w:lang w:val="en-IN"/>
              </w:rPr>
              <w:t>g/ml</w:t>
            </w:r>
          </w:p>
        </w:tc>
        <w:tc>
          <w:tcPr>
            <w:tcW w:w="1800"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xml:space="preserve">Average </w:t>
            </w:r>
          </w:p>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Peak Area</w:t>
            </w:r>
          </w:p>
        </w:tc>
      </w:tr>
      <w:tr w:rsidR="00A87009" w:rsidRPr="00A87009" w:rsidTr="00A87009">
        <w:trPr>
          <w:cantSplit/>
          <w:jc w:val="center"/>
        </w:trPr>
        <w:tc>
          <w:tcPr>
            <w:tcW w:w="1620" w:type="dxa"/>
            <w:vAlign w:val="bottom"/>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30</w:t>
            </w:r>
          </w:p>
        </w:tc>
        <w:tc>
          <w:tcPr>
            <w:tcW w:w="1800" w:type="dxa"/>
            <w:vAlign w:val="bottom"/>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5648983</w:t>
            </w:r>
          </w:p>
        </w:tc>
      </w:tr>
      <w:tr w:rsidR="00A87009" w:rsidRPr="00A87009" w:rsidTr="00A87009">
        <w:trPr>
          <w:cantSplit/>
          <w:jc w:val="center"/>
        </w:trPr>
        <w:tc>
          <w:tcPr>
            <w:tcW w:w="1620" w:type="dxa"/>
            <w:vAlign w:val="bottom"/>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40</w:t>
            </w:r>
          </w:p>
        </w:tc>
        <w:tc>
          <w:tcPr>
            <w:tcW w:w="1800" w:type="dxa"/>
            <w:vAlign w:val="bottom"/>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7379854</w:t>
            </w:r>
          </w:p>
        </w:tc>
      </w:tr>
      <w:tr w:rsidR="00A87009" w:rsidRPr="00A87009" w:rsidTr="00A87009">
        <w:trPr>
          <w:cantSplit/>
          <w:jc w:val="center"/>
        </w:trPr>
        <w:tc>
          <w:tcPr>
            <w:tcW w:w="1620" w:type="dxa"/>
            <w:vAlign w:val="bottom"/>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50</w:t>
            </w:r>
          </w:p>
        </w:tc>
        <w:tc>
          <w:tcPr>
            <w:tcW w:w="1800" w:type="dxa"/>
            <w:vAlign w:val="bottom"/>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9195825</w:t>
            </w:r>
          </w:p>
        </w:tc>
      </w:tr>
      <w:tr w:rsidR="00A87009" w:rsidRPr="00A87009" w:rsidTr="00A87009">
        <w:trPr>
          <w:cantSplit/>
          <w:jc w:val="center"/>
        </w:trPr>
        <w:tc>
          <w:tcPr>
            <w:tcW w:w="1620" w:type="dxa"/>
            <w:vAlign w:val="bottom"/>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60</w:t>
            </w:r>
          </w:p>
        </w:tc>
        <w:tc>
          <w:tcPr>
            <w:tcW w:w="1800" w:type="dxa"/>
            <w:vAlign w:val="bottom"/>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10965984</w:t>
            </w:r>
          </w:p>
        </w:tc>
      </w:tr>
      <w:tr w:rsidR="00A87009" w:rsidRPr="00A87009" w:rsidTr="00A87009">
        <w:trPr>
          <w:cantSplit/>
          <w:jc w:val="center"/>
        </w:trPr>
        <w:tc>
          <w:tcPr>
            <w:tcW w:w="1620" w:type="dxa"/>
            <w:vAlign w:val="bottom"/>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70</w:t>
            </w:r>
          </w:p>
        </w:tc>
        <w:tc>
          <w:tcPr>
            <w:tcW w:w="1800" w:type="dxa"/>
            <w:vAlign w:val="bottom"/>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12858656</w:t>
            </w:r>
          </w:p>
        </w:tc>
      </w:tr>
    </w:tbl>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rPr>
      </w:pPr>
    </w:p>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rPr>
        <w:lastRenderedPageBreak/>
        <w:drawing>
          <wp:inline distT="0" distB="0" distL="0" distR="0">
            <wp:extent cx="4572000" cy="2667000"/>
            <wp:effectExtent l="0" t="0" r="0" b="0"/>
            <wp:docPr id="1" name="Chart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6FD42532-C522-605A-D654-F56A875086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t>Figure</w:t>
      </w:r>
      <w:r>
        <w:rPr>
          <w:rFonts w:ascii="Times New Roman" w:hAnsi="Times New Roman" w:cs="Times New Roman"/>
          <w:b/>
          <w:color w:val="000000" w:themeColor="text1"/>
          <w:sz w:val="20"/>
          <w:szCs w:val="20"/>
          <w:lang w:val="en-IN"/>
        </w:rPr>
        <w:t>2</w:t>
      </w:r>
      <w:r w:rsidRPr="00A87009">
        <w:rPr>
          <w:rFonts w:ascii="Times New Roman" w:hAnsi="Times New Roman" w:cs="Times New Roman"/>
          <w:b/>
          <w:color w:val="000000" w:themeColor="text1"/>
          <w:sz w:val="20"/>
          <w:szCs w:val="20"/>
          <w:lang w:val="en-IN"/>
        </w:rPr>
        <w:t xml:space="preserve">: Calibration graph for </w:t>
      </w:r>
      <w:proofErr w:type="spellStart"/>
      <w:r w:rsidRPr="00A87009">
        <w:rPr>
          <w:rFonts w:ascii="Times New Roman" w:hAnsi="Times New Roman" w:cs="Times New Roman"/>
          <w:b/>
          <w:color w:val="000000" w:themeColor="text1"/>
          <w:sz w:val="20"/>
          <w:szCs w:val="20"/>
          <w:lang w:val="en-IN"/>
        </w:rPr>
        <w:t>Aceclofenac</w:t>
      </w:r>
      <w:proofErr w:type="spellEnd"/>
    </w:p>
    <w:p w:rsidR="00A87009" w:rsidRDefault="00A87009" w:rsidP="00A87009">
      <w:pPr>
        <w:spacing w:before="54" w:after="0" w:line="276" w:lineRule="auto"/>
        <w:jc w:val="center"/>
        <w:rPr>
          <w:rFonts w:ascii="Times New Roman" w:hAnsi="Times New Roman" w:cs="Times New Roman"/>
          <w:b/>
          <w:color w:val="000000" w:themeColor="text1"/>
          <w:sz w:val="20"/>
          <w:szCs w:val="20"/>
        </w:rPr>
      </w:pPr>
    </w:p>
    <w:p w:rsidR="00A87009" w:rsidRPr="00A87009" w:rsidRDefault="00A87009" w:rsidP="00A87009">
      <w:pPr>
        <w:spacing w:before="54" w:after="0" w:line="276" w:lineRule="auto"/>
        <w:jc w:val="center"/>
        <w:rPr>
          <w:rFonts w:ascii="Times New Roman" w:hAnsi="Times New Roman" w:cs="Times New Roman"/>
          <w:color w:val="000000" w:themeColor="text1"/>
          <w:sz w:val="20"/>
          <w:szCs w:val="20"/>
        </w:rPr>
      </w:pPr>
      <w:r w:rsidRPr="00A87009">
        <w:rPr>
          <w:rFonts w:ascii="Times New Roman" w:hAnsi="Times New Roman" w:cs="Times New Roman"/>
          <w:color w:val="000000" w:themeColor="text1"/>
          <w:sz w:val="20"/>
          <w:szCs w:val="20"/>
        </w:rPr>
        <w:t xml:space="preserve">Table 5: Results of repeatability for </w:t>
      </w:r>
      <w:proofErr w:type="spellStart"/>
      <w:r w:rsidRPr="00A87009">
        <w:rPr>
          <w:rFonts w:ascii="Times New Roman" w:hAnsi="Times New Roman" w:cs="Times New Roman"/>
          <w:color w:val="000000" w:themeColor="text1"/>
          <w:sz w:val="20"/>
          <w:szCs w:val="20"/>
        </w:rPr>
        <w:t>Tramadol</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5"/>
        <w:gridCol w:w="1359"/>
        <w:gridCol w:w="1332"/>
        <w:gridCol w:w="1599"/>
        <w:gridCol w:w="1244"/>
        <w:gridCol w:w="1421"/>
        <w:gridCol w:w="1173"/>
      </w:tblGrid>
      <w:tr w:rsidR="00A87009" w:rsidRPr="00A87009" w:rsidTr="00A87009">
        <w:trPr>
          <w:trHeight w:val="469"/>
          <w:jc w:val="center"/>
        </w:trPr>
        <w:tc>
          <w:tcPr>
            <w:tcW w:w="995"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S.No</w:t>
            </w:r>
            <w:proofErr w:type="spellEnd"/>
            <w:r w:rsidRPr="00A87009">
              <w:rPr>
                <w:rFonts w:ascii="Times New Roman" w:hAnsi="Times New Roman" w:cs="Times New Roman"/>
                <w:color w:val="000000" w:themeColor="text1"/>
                <w:sz w:val="20"/>
                <w:szCs w:val="20"/>
                <w:lang w:val="en-IN"/>
              </w:rPr>
              <w:t>.</w:t>
            </w:r>
          </w:p>
        </w:tc>
        <w:tc>
          <w:tcPr>
            <w:tcW w:w="135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Name</w:t>
            </w:r>
          </w:p>
        </w:tc>
        <w:tc>
          <w:tcPr>
            <w:tcW w:w="1332"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Rt</w:t>
            </w:r>
            <w:proofErr w:type="spellEnd"/>
          </w:p>
        </w:tc>
        <w:tc>
          <w:tcPr>
            <w:tcW w:w="159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Area</w:t>
            </w:r>
          </w:p>
        </w:tc>
        <w:tc>
          <w:tcPr>
            <w:tcW w:w="1244"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Height</w:t>
            </w:r>
          </w:p>
        </w:tc>
        <w:tc>
          <w:tcPr>
            <w:tcW w:w="1421"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plate count</w:t>
            </w:r>
          </w:p>
        </w:tc>
        <w:tc>
          <w:tcPr>
            <w:tcW w:w="1173"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Tailing</w:t>
            </w:r>
          </w:p>
        </w:tc>
      </w:tr>
      <w:tr w:rsidR="00A87009" w:rsidRPr="00A87009" w:rsidTr="00A87009">
        <w:trPr>
          <w:trHeight w:val="259"/>
          <w:jc w:val="center"/>
        </w:trPr>
        <w:tc>
          <w:tcPr>
            <w:tcW w:w="995"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w:t>
            </w:r>
          </w:p>
        </w:tc>
        <w:tc>
          <w:tcPr>
            <w:tcW w:w="135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Tramadol</w:t>
            </w:r>
            <w:proofErr w:type="spellEnd"/>
          </w:p>
        </w:tc>
        <w:tc>
          <w:tcPr>
            <w:tcW w:w="1332"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2.108</w:t>
            </w:r>
          </w:p>
        </w:tc>
        <w:tc>
          <w:tcPr>
            <w:tcW w:w="159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654879</w:t>
            </w:r>
          </w:p>
        </w:tc>
        <w:tc>
          <w:tcPr>
            <w:tcW w:w="1244"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67598</w:t>
            </w:r>
          </w:p>
        </w:tc>
        <w:tc>
          <w:tcPr>
            <w:tcW w:w="1421"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6825</w:t>
            </w:r>
          </w:p>
        </w:tc>
        <w:tc>
          <w:tcPr>
            <w:tcW w:w="1173"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1.06</w:t>
            </w:r>
          </w:p>
        </w:tc>
      </w:tr>
      <w:tr w:rsidR="00A87009" w:rsidRPr="00A87009" w:rsidTr="00A87009">
        <w:trPr>
          <w:trHeight w:val="259"/>
          <w:jc w:val="center"/>
        </w:trPr>
        <w:tc>
          <w:tcPr>
            <w:tcW w:w="995"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2</w:t>
            </w:r>
          </w:p>
        </w:tc>
        <w:tc>
          <w:tcPr>
            <w:tcW w:w="135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Tramadol</w:t>
            </w:r>
            <w:proofErr w:type="spellEnd"/>
          </w:p>
        </w:tc>
        <w:tc>
          <w:tcPr>
            <w:tcW w:w="1332"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2.105</w:t>
            </w:r>
          </w:p>
        </w:tc>
        <w:tc>
          <w:tcPr>
            <w:tcW w:w="159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658498</w:t>
            </w:r>
          </w:p>
        </w:tc>
        <w:tc>
          <w:tcPr>
            <w:tcW w:w="1244"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67259</w:t>
            </w:r>
          </w:p>
        </w:tc>
        <w:tc>
          <w:tcPr>
            <w:tcW w:w="1421"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6849</w:t>
            </w:r>
          </w:p>
        </w:tc>
        <w:tc>
          <w:tcPr>
            <w:tcW w:w="1173"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1.06</w:t>
            </w:r>
          </w:p>
        </w:tc>
      </w:tr>
      <w:tr w:rsidR="00A87009" w:rsidRPr="00A87009" w:rsidTr="00A87009">
        <w:trPr>
          <w:trHeight w:val="259"/>
          <w:jc w:val="center"/>
        </w:trPr>
        <w:tc>
          <w:tcPr>
            <w:tcW w:w="995"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3</w:t>
            </w:r>
          </w:p>
        </w:tc>
        <w:tc>
          <w:tcPr>
            <w:tcW w:w="135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Tramadol</w:t>
            </w:r>
            <w:proofErr w:type="spellEnd"/>
          </w:p>
        </w:tc>
        <w:tc>
          <w:tcPr>
            <w:tcW w:w="1332"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2.113</w:t>
            </w:r>
          </w:p>
        </w:tc>
        <w:tc>
          <w:tcPr>
            <w:tcW w:w="159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653593</w:t>
            </w:r>
          </w:p>
        </w:tc>
        <w:tc>
          <w:tcPr>
            <w:tcW w:w="1244"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67254</w:t>
            </w:r>
          </w:p>
        </w:tc>
        <w:tc>
          <w:tcPr>
            <w:tcW w:w="1421"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6826</w:t>
            </w:r>
          </w:p>
        </w:tc>
        <w:tc>
          <w:tcPr>
            <w:tcW w:w="1173"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1.07</w:t>
            </w:r>
          </w:p>
        </w:tc>
      </w:tr>
      <w:tr w:rsidR="00A87009" w:rsidRPr="00A87009" w:rsidTr="00A87009">
        <w:trPr>
          <w:trHeight w:val="259"/>
          <w:jc w:val="center"/>
        </w:trPr>
        <w:tc>
          <w:tcPr>
            <w:tcW w:w="995"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4</w:t>
            </w:r>
          </w:p>
        </w:tc>
        <w:tc>
          <w:tcPr>
            <w:tcW w:w="135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Tramadol</w:t>
            </w:r>
            <w:proofErr w:type="spellEnd"/>
          </w:p>
        </w:tc>
        <w:tc>
          <w:tcPr>
            <w:tcW w:w="1332"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2.109</w:t>
            </w:r>
          </w:p>
        </w:tc>
        <w:tc>
          <w:tcPr>
            <w:tcW w:w="159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654854</w:t>
            </w:r>
          </w:p>
        </w:tc>
        <w:tc>
          <w:tcPr>
            <w:tcW w:w="1244"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67369</w:t>
            </w:r>
          </w:p>
        </w:tc>
        <w:tc>
          <w:tcPr>
            <w:tcW w:w="1421"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6879</w:t>
            </w:r>
          </w:p>
        </w:tc>
        <w:tc>
          <w:tcPr>
            <w:tcW w:w="1173"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1.06</w:t>
            </w:r>
          </w:p>
        </w:tc>
      </w:tr>
      <w:tr w:rsidR="00A87009" w:rsidRPr="00A87009" w:rsidTr="00A87009">
        <w:trPr>
          <w:trHeight w:val="259"/>
          <w:jc w:val="center"/>
        </w:trPr>
        <w:tc>
          <w:tcPr>
            <w:tcW w:w="995"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5</w:t>
            </w:r>
          </w:p>
        </w:tc>
        <w:tc>
          <w:tcPr>
            <w:tcW w:w="135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Tramadol</w:t>
            </w:r>
            <w:proofErr w:type="spellEnd"/>
          </w:p>
        </w:tc>
        <w:tc>
          <w:tcPr>
            <w:tcW w:w="1332"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2.109</w:t>
            </w:r>
          </w:p>
        </w:tc>
        <w:tc>
          <w:tcPr>
            <w:tcW w:w="159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659852</w:t>
            </w:r>
          </w:p>
        </w:tc>
        <w:tc>
          <w:tcPr>
            <w:tcW w:w="1244"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67458</w:t>
            </w:r>
          </w:p>
        </w:tc>
        <w:tc>
          <w:tcPr>
            <w:tcW w:w="1421"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6845</w:t>
            </w:r>
          </w:p>
        </w:tc>
        <w:tc>
          <w:tcPr>
            <w:tcW w:w="1173"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1.07</w:t>
            </w:r>
          </w:p>
        </w:tc>
      </w:tr>
      <w:tr w:rsidR="00A87009" w:rsidRPr="00A87009" w:rsidTr="00A87009">
        <w:trPr>
          <w:trHeight w:val="247"/>
          <w:jc w:val="center"/>
        </w:trPr>
        <w:tc>
          <w:tcPr>
            <w:tcW w:w="995"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Mean</w:t>
            </w:r>
          </w:p>
        </w:tc>
        <w:tc>
          <w:tcPr>
            <w:tcW w:w="135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c>
          <w:tcPr>
            <w:tcW w:w="1332"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c>
          <w:tcPr>
            <w:tcW w:w="1599" w:type="dxa"/>
            <w:vAlign w:val="bottom"/>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656335.2</w:t>
            </w:r>
          </w:p>
        </w:tc>
        <w:tc>
          <w:tcPr>
            <w:tcW w:w="1244"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c>
          <w:tcPr>
            <w:tcW w:w="1421"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c>
          <w:tcPr>
            <w:tcW w:w="1173"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r>
      <w:tr w:rsidR="00A87009" w:rsidRPr="00A87009" w:rsidTr="00A87009">
        <w:trPr>
          <w:trHeight w:val="481"/>
          <w:jc w:val="center"/>
        </w:trPr>
        <w:tc>
          <w:tcPr>
            <w:tcW w:w="995"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Std. Dev</w:t>
            </w:r>
          </w:p>
        </w:tc>
        <w:tc>
          <w:tcPr>
            <w:tcW w:w="135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c>
          <w:tcPr>
            <w:tcW w:w="1332"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c>
          <w:tcPr>
            <w:tcW w:w="1599" w:type="dxa"/>
            <w:vAlign w:val="bottom"/>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2686.993</w:t>
            </w:r>
          </w:p>
        </w:tc>
        <w:tc>
          <w:tcPr>
            <w:tcW w:w="1244"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c>
          <w:tcPr>
            <w:tcW w:w="1421"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c>
          <w:tcPr>
            <w:tcW w:w="1173"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r>
      <w:tr w:rsidR="00A87009" w:rsidRPr="00A87009" w:rsidTr="00A87009">
        <w:trPr>
          <w:trHeight w:val="272"/>
          <w:jc w:val="center"/>
        </w:trPr>
        <w:tc>
          <w:tcPr>
            <w:tcW w:w="995"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RSD</w:t>
            </w:r>
          </w:p>
        </w:tc>
        <w:tc>
          <w:tcPr>
            <w:tcW w:w="1359"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c>
          <w:tcPr>
            <w:tcW w:w="1332"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c>
          <w:tcPr>
            <w:tcW w:w="1599" w:type="dxa"/>
            <w:vAlign w:val="bottom"/>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0.409393</w:t>
            </w:r>
          </w:p>
        </w:tc>
        <w:tc>
          <w:tcPr>
            <w:tcW w:w="1244"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c>
          <w:tcPr>
            <w:tcW w:w="1421"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c>
          <w:tcPr>
            <w:tcW w:w="1173" w:type="dxa"/>
            <w:vAlign w:val="center"/>
          </w:tcPr>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p>
        </w:tc>
      </w:tr>
    </w:tbl>
    <w:p w:rsidR="00A87009" w:rsidRPr="00A87009" w:rsidRDefault="00A87009" w:rsidP="00A87009">
      <w:pPr>
        <w:spacing w:before="54" w:after="0" w:line="276" w:lineRule="auto"/>
        <w:jc w:val="center"/>
        <w:rPr>
          <w:rFonts w:ascii="Times New Roman" w:hAnsi="Times New Roman" w:cs="Times New Roman"/>
          <w:b/>
          <w:color w:val="000000" w:themeColor="text1"/>
          <w:sz w:val="20"/>
          <w:szCs w:val="20"/>
          <w:lang w:val="en-IN"/>
        </w:rPr>
      </w:pPr>
    </w:p>
    <w:p w:rsidR="00A87009" w:rsidRPr="00A87009" w:rsidRDefault="00A87009" w:rsidP="00A87009">
      <w:pPr>
        <w:spacing w:before="54"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xml:space="preserve">Table-6: Results of method precision for </w:t>
      </w:r>
      <w:proofErr w:type="spellStart"/>
      <w:r w:rsidRPr="00A87009">
        <w:rPr>
          <w:rFonts w:ascii="Times New Roman" w:hAnsi="Times New Roman" w:cs="Times New Roman"/>
          <w:color w:val="000000" w:themeColor="text1"/>
          <w:sz w:val="20"/>
          <w:szCs w:val="20"/>
          <w:lang w:val="en-IN"/>
        </w:rPr>
        <w:t>Aceclofenac</w:t>
      </w:r>
      <w:proofErr w:type="spellEnd"/>
      <w:r w:rsidRPr="00A87009">
        <w:rPr>
          <w:rFonts w:ascii="Times New Roman" w:hAnsi="Times New Roman" w:cs="Times New Roman"/>
          <w:color w:val="000000" w:themeColor="text1"/>
          <w:sz w:val="20"/>
          <w:szCs w:val="20"/>
          <w:lang w:val="en-I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
        <w:gridCol w:w="1591"/>
        <w:gridCol w:w="888"/>
        <w:gridCol w:w="1220"/>
        <w:gridCol w:w="1240"/>
        <w:gridCol w:w="1141"/>
        <w:gridCol w:w="890"/>
      </w:tblGrid>
      <w:tr w:rsidR="00A87009" w:rsidRPr="00A87009" w:rsidTr="00A87009">
        <w:trPr>
          <w:trHeight w:val="532"/>
          <w:jc w:val="center"/>
        </w:trPr>
        <w:tc>
          <w:tcPr>
            <w:tcW w:w="9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S.No</w:t>
            </w:r>
            <w:proofErr w:type="spellEnd"/>
            <w:r w:rsidRPr="00A87009">
              <w:rPr>
                <w:rFonts w:ascii="Times New Roman" w:hAnsi="Times New Roman" w:cs="Times New Roman"/>
                <w:color w:val="000000" w:themeColor="text1"/>
                <w:sz w:val="20"/>
                <w:szCs w:val="20"/>
                <w:lang w:val="en-IN"/>
              </w:rPr>
              <w:t>.</w:t>
            </w:r>
          </w:p>
        </w:tc>
        <w:tc>
          <w:tcPr>
            <w:tcW w:w="159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Name</w:t>
            </w:r>
          </w:p>
        </w:tc>
        <w:tc>
          <w:tcPr>
            <w:tcW w:w="888"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Rt</w:t>
            </w:r>
            <w:proofErr w:type="spellEnd"/>
          </w:p>
        </w:tc>
        <w:tc>
          <w:tcPr>
            <w:tcW w:w="122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Area</w:t>
            </w:r>
          </w:p>
        </w:tc>
        <w:tc>
          <w:tcPr>
            <w:tcW w:w="12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Height</w:t>
            </w:r>
          </w:p>
        </w:tc>
        <w:tc>
          <w:tcPr>
            <w:tcW w:w="114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plate count</w:t>
            </w:r>
          </w:p>
        </w:tc>
        <w:tc>
          <w:tcPr>
            <w:tcW w:w="89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Tailing</w:t>
            </w:r>
          </w:p>
        </w:tc>
      </w:tr>
      <w:tr w:rsidR="00A87009" w:rsidRPr="00A87009" w:rsidTr="00A87009">
        <w:trPr>
          <w:trHeight w:val="322"/>
          <w:jc w:val="center"/>
        </w:trPr>
        <w:tc>
          <w:tcPr>
            <w:tcW w:w="9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w:t>
            </w:r>
          </w:p>
        </w:tc>
        <w:tc>
          <w:tcPr>
            <w:tcW w:w="159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Aceclofenac</w:t>
            </w:r>
            <w:proofErr w:type="spellEnd"/>
          </w:p>
        </w:tc>
        <w:tc>
          <w:tcPr>
            <w:tcW w:w="888"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3.552</w:t>
            </w:r>
          </w:p>
        </w:tc>
        <w:tc>
          <w:tcPr>
            <w:tcW w:w="122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8659854</w:t>
            </w:r>
          </w:p>
        </w:tc>
        <w:tc>
          <w:tcPr>
            <w:tcW w:w="12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845865</w:t>
            </w:r>
          </w:p>
        </w:tc>
        <w:tc>
          <w:tcPr>
            <w:tcW w:w="114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8569</w:t>
            </w:r>
          </w:p>
        </w:tc>
        <w:tc>
          <w:tcPr>
            <w:tcW w:w="89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1.19</w:t>
            </w:r>
          </w:p>
        </w:tc>
      </w:tr>
      <w:tr w:rsidR="00A87009" w:rsidRPr="00A87009" w:rsidTr="00A87009">
        <w:trPr>
          <w:trHeight w:val="322"/>
          <w:jc w:val="center"/>
        </w:trPr>
        <w:tc>
          <w:tcPr>
            <w:tcW w:w="9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2</w:t>
            </w:r>
          </w:p>
        </w:tc>
        <w:tc>
          <w:tcPr>
            <w:tcW w:w="159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Aceclofenac</w:t>
            </w:r>
            <w:proofErr w:type="spellEnd"/>
          </w:p>
        </w:tc>
        <w:tc>
          <w:tcPr>
            <w:tcW w:w="888"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3.550</w:t>
            </w:r>
          </w:p>
        </w:tc>
        <w:tc>
          <w:tcPr>
            <w:tcW w:w="122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8645985</w:t>
            </w:r>
          </w:p>
        </w:tc>
        <w:tc>
          <w:tcPr>
            <w:tcW w:w="12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845798</w:t>
            </w:r>
          </w:p>
        </w:tc>
        <w:tc>
          <w:tcPr>
            <w:tcW w:w="114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8575</w:t>
            </w:r>
          </w:p>
        </w:tc>
        <w:tc>
          <w:tcPr>
            <w:tcW w:w="89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1.18</w:t>
            </w:r>
          </w:p>
        </w:tc>
      </w:tr>
      <w:tr w:rsidR="00A87009" w:rsidRPr="00A87009" w:rsidTr="00A87009">
        <w:trPr>
          <w:trHeight w:val="322"/>
          <w:jc w:val="center"/>
        </w:trPr>
        <w:tc>
          <w:tcPr>
            <w:tcW w:w="9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3</w:t>
            </w:r>
          </w:p>
        </w:tc>
        <w:tc>
          <w:tcPr>
            <w:tcW w:w="159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Aceclofenac</w:t>
            </w:r>
            <w:proofErr w:type="spellEnd"/>
          </w:p>
        </w:tc>
        <w:tc>
          <w:tcPr>
            <w:tcW w:w="888"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3.564</w:t>
            </w:r>
          </w:p>
        </w:tc>
        <w:tc>
          <w:tcPr>
            <w:tcW w:w="122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8657494</w:t>
            </w:r>
          </w:p>
        </w:tc>
        <w:tc>
          <w:tcPr>
            <w:tcW w:w="12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847584</w:t>
            </w:r>
          </w:p>
        </w:tc>
        <w:tc>
          <w:tcPr>
            <w:tcW w:w="114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8597</w:t>
            </w:r>
          </w:p>
        </w:tc>
        <w:tc>
          <w:tcPr>
            <w:tcW w:w="89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1.19</w:t>
            </w:r>
          </w:p>
        </w:tc>
      </w:tr>
      <w:tr w:rsidR="00A87009" w:rsidRPr="00A87009" w:rsidTr="00A87009">
        <w:trPr>
          <w:trHeight w:val="317"/>
          <w:jc w:val="center"/>
        </w:trPr>
        <w:tc>
          <w:tcPr>
            <w:tcW w:w="9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4</w:t>
            </w:r>
          </w:p>
        </w:tc>
        <w:tc>
          <w:tcPr>
            <w:tcW w:w="159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Aceclofenac</w:t>
            </w:r>
            <w:proofErr w:type="spellEnd"/>
          </w:p>
        </w:tc>
        <w:tc>
          <w:tcPr>
            <w:tcW w:w="888"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3.564</w:t>
            </w:r>
          </w:p>
        </w:tc>
        <w:tc>
          <w:tcPr>
            <w:tcW w:w="122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8659873</w:t>
            </w:r>
          </w:p>
        </w:tc>
        <w:tc>
          <w:tcPr>
            <w:tcW w:w="12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847592</w:t>
            </w:r>
          </w:p>
        </w:tc>
        <w:tc>
          <w:tcPr>
            <w:tcW w:w="114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8549</w:t>
            </w:r>
          </w:p>
        </w:tc>
        <w:tc>
          <w:tcPr>
            <w:tcW w:w="89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1.18</w:t>
            </w:r>
          </w:p>
        </w:tc>
      </w:tr>
      <w:tr w:rsidR="00A87009" w:rsidRPr="00A87009" w:rsidTr="00A87009">
        <w:trPr>
          <w:trHeight w:val="322"/>
          <w:jc w:val="center"/>
        </w:trPr>
        <w:tc>
          <w:tcPr>
            <w:tcW w:w="9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5</w:t>
            </w:r>
          </w:p>
        </w:tc>
        <w:tc>
          <w:tcPr>
            <w:tcW w:w="159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roofErr w:type="spellStart"/>
            <w:r w:rsidRPr="00A87009">
              <w:rPr>
                <w:rFonts w:ascii="Times New Roman" w:hAnsi="Times New Roman" w:cs="Times New Roman"/>
                <w:color w:val="000000" w:themeColor="text1"/>
                <w:sz w:val="20"/>
                <w:szCs w:val="20"/>
                <w:lang w:val="en-IN"/>
              </w:rPr>
              <w:t>Aceclofenac</w:t>
            </w:r>
            <w:proofErr w:type="spellEnd"/>
          </w:p>
        </w:tc>
        <w:tc>
          <w:tcPr>
            <w:tcW w:w="888"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3.565</w:t>
            </w:r>
          </w:p>
        </w:tc>
        <w:tc>
          <w:tcPr>
            <w:tcW w:w="122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8659874</w:t>
            </w:r>
          </w:p>
        </w:tc>
        <w:tc>
          <w:tcPr>
            <w:tcW w:w="12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845685</w:t>
            </w:r>
          </w:p>
        </w:tc>
        <w:tc>
          <w:tcPr>
            <w:tcW w:w="114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8543</w:t>
            </w:r>
          </w:p>
        </w:tc>
        <w:tc>
          <w:tcPr>
            <w:tcW w:w="89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1.19</w:t>
            </w:r>
          </w:p>
        </w:tc>
      </w:tr>
      <w:tr w:rsidR="00A87009" w:rsidRPr="00A87009" w:rsidTr="00A87009">
        <w:trPr>
          <w:trHeight w:val="322"/>
          <w:jc w:val="center"/>
        </w:trPr>
        <w:tc>
          <w:tcPr>
            <w:tcW w:w="9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Mean</w:t>
            </w:r>
          </w:p>
        </w:tc>
        <w:tc>
          <w:tcPr>
            <w:tcW w:w="159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
        </w:tc>
        <w:tc>
          <w:tcPr>
            <w:tcW w:w="888"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
        </w:tc>
        <w:tc>
          <w:tcPr>
            <w:tcW w:w="1220" w:type="dxa"/>
            <w:vAlign w:val="bottom"/>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8656616</w:t>
            </w:r>
          </w:p>
        </w:tc>
        <w:tc>
          <w:tcPr>
            <w:tcW w:w="12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
        </w:tc>
        <w:tc>
          <w:tcPr>
            <w:tcW w:w="114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
        </w:tc>
        <w:tc>
          <w:tcPr>
            <w:tcW w:w="89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
        </w:tc>
      </w:tr>
      <w:tr w:rsidR="00A87009" w:rsidRPr="00A87009" w:rsidTr="00A87009">
        <w:trPr>
          <w:trHeight w:val="532"/>
          <w:jc w:val="center"/>
        </w:trPr>
        <w:tc>
          <w:tcPr>
            <w:tcW w:w="9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Std. Dev</w:t>
            </w:r>
          </w:p>
        </w:tc>
        <w:tc>
          <w:tcPr>
            <w:tcW w:w="159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
        </w:tc>
        <w:tc>
          <w:tcPr>
            <w:tcW w:w="888"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
        </w:tc>
        <w:tc>
          <w:tcPr>
            <w:tcW w:w="1220" w:type="dxa"/>
            <w:vAlign w:val="bottom"/>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6031.092</w:t>
            </w:r>
          </w:p>
        </w:tc>
        <w:tc>
          <w:tcPr>
            <w:tcW w:w="12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
        </w:tc>
        <w:tc>
          <w:tcPr>
            <w:tcW w:w="1141" w:type="dxa"/>
            <w:vAlign w:val="center"/>
          </w:tcPr>
          <w:p w:rsidR="00A87009" w:rsidRPr="00A87009" w:rsidRDefault="00A87009" w:rsidP="00A87009">
            <w:pPr>
              <w:spacing w:before="54" w:after="0" w:line="276" w:lineRule="auto"/>
              <w:jc w:val="both"/>
              <w:rPr>
                <w:rFonts w:ascii="Times New Roman" w:hAnsi="Times New Roman" w:cs="Times New Roman"/>
                <w:b/>
                <w:color w:val="000000" w:themeColor="text1"/>
                <w:sz w:val="20"/>
                <w:szCs w:val="20"/>
                <w:lang w:val="en-IN"/>
              </w:rPr>
            </w:pPr>
          </w:p>
        </w:tc>
        <w:tc>
          <w:tcPr>
            <w:tcW w:w="890" w:type="dxa"/>
            <w:vAlign w:val="center"/>
          </w:tcPr>
          <w:p w:rsidR="00A87009" w:rsidRPr="00A87009" w:rsidRDefault="00A87009" w:rsidP="00A87009">
            <w:pPr>
              <w:spacing w:before="54" w:after="0" w:line="276" w:lineRule="auto"/>
              <w:jc w:val="both"/>
              <w:rPr>
                <w:rFonts w:ascii="Times New Roman" w:hAnsi="Times New Roman" w:cs="Times New Roman"/>
                <w:b/>
                <w:color w:val="000000" w:themeColor="text1"/>
                <w:sz w:val="20"/>
                <w:szCs w:val="20"/>
                <w:lang w:val="en-IN"/>
              </w:rPr>
            </w:pPr>
          </w:p>
        </w:tc>
      </w:tr>
      <w:tr w:rsidR="00A87009" w:rsidRPr="00A87009" w:rsidTr="00A87009">
        <w:trPr>
          <w:trHeight w:val="322"/>
          <w:jc w:val="center"/>
        </w:trPr>
        <w:tc>
          <w:tcPr>
            <w:tcW w:w="9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RSD</w:t>
            </w:r>
          </w:p>
        </w:tc>
        <w:tc>
          <w:tcPr>
            <w:tcW w:w="1591"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
        </w:tc>
        <w:tc>
          <w:tcPr>
            <w:tcW w:w="888"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
        </w:tc>
        <w:tc>
          <w:tcPr>
            <w:tcW w:w="1220" w:type="dxa"/>
            <w:vAlign w:val="bottom"/>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0.06967</w:t>
            </w:r>
          </w:p>
        </w:tc>
        <w:tc>
          <w:tcPr>
            <w:tcW w:w="1240" w:type="dxa"/>
            <w:vAlign w:val="center"/>
          </w:tcPr>
          <w:p w:rsidR="00A87009" w:rsidRPr="00A87009" w:rsidRDefault="00A87009" w:rsidP="00A87009">
            <w:pPr>
              <w:spacing w:before="54" w:after="0" w:line="276" w:lineRule="auto"/>
              <w:jc w:val="both"/>
              <w:rPr>
                <w:rFonts w:ascii="Times New Roman" w:hAnsi="Times New Roman" w:cs="Times New Roman"/>
                <w:color w:val="000000" w:themeColor="text1"/>
                <w:sz w:val="20"/>
                <w:szCs w:val="20"/>
                <w:lang w:val="en-IN"/>
              </w:rPr>
            </w:pPr>
          </w:p>
        </w:tc>
        <w:tc>
          <w:tcPr>
            <w:tcW w:w="1141" w:type="dxa"/>
            <w:vAlign w:val="center"/>
          </w:tcPr>
          <w:p w:rsidR="00A87009" w:rsidRPr="00A87009" w:rsidRDefault="00A87009" w:rsidP="00A87009">
            <w:pPr>
              <w:spacing w:before="54" w:after="0" w:line="276" w:lineRule="auto"/>
              <w:jc w:val="both"/>
              <w:rPr>
                <w:rFonts w:ascii="Times New Roman" w:hAnsi="Times New Roman" w:cs="Times New Roman"/>
                <w:b/>
                <w:color w:val="000000" w:themeColor="text1"/>
                <w:sz w:val="20"/>
                <w:szCs w:val="20"/>
                <w:lang w:val="en-IN"/>
              </w:rPr>
            </w:pPr>
          </w:p>
        </w:tc>
        <w:tc>
          <w:tcPr>
            <w:tcW w:w="890" w:type="dxa"/>
            <w:vAlign w:val="center"/>
          </w:tcPr>
          <w:p w:rsidR="00A87009" w:rsidRPr="00A87009" w:rsidRDefault="00A87009" w:rsidP="00A87009">
            <w:pPr>
              <w:spacing w:before="54" w:after="0" w:line="276" w:lineRule="auto"/>
              <w:jc w:val="both"/>
              <w:rPr>
                <w:rFonts w:ascii="Times New Roman" w:hAnsi="Times New Roman" w:cs="Times New Roman"/>
                <w:b/>
                <w:color w:val="000000" w:themeColor="text1"/>
                <w:sz w:val="20"/>
                <w:szCs w:val="20"/>
                <w:lang w:val="en-IN"/>
              </w:rPr>
            </w:pPr>
          </w:p>
        </w:tc>
      </w:tr>
    </w:tbl>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134D11" w:rsidRDefault="00134D11" w:rsidP="00A87009">
      <w:pPr>
        <w:spacing w:before="54" w:after="0" w:line="276" w:lineRule="auto"/>
        <w:jc w:val="both"/>
        <w:rPr>
          <w:rFonts w:ascii="Times New Roman" w:hAnsi="Times New Roman" w:cs="Times New Roman"/>
          <w:b/>
          <w:color w:val="000000" w:themeColor="text1"/>
          <w:sz w:val="20"/>
          <w:szCs w:val="20"/>
          <w:lang w:val="en-IN"/>
        </w:rPr>
      </w:pPr>
    </w:p>
    <w:p w:rsidR="00DA52F4" w:rsidRPr="00134D11" w:rsidRDefault="00A87009" w:rsidP="009F6540">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lastRenderedPageBreak/>
        <w:t xml:space="preserve">3.4. </w:t>
      </w:r>
      <w:r w:rsidRPr="00A87009">
        <w:rPr>
          <w:rFonts w:ascii="Times New Roman" w:hAnsi="Times New Roman" w:cs="Times New Roman"/>
          <w:b/>
          <w:color w:val="000000" w:themeColor="text1"/>
          <w:sz w:val="20"/>
          <w:szCs w:val="20"/>
          <w:lang w:val="en-IN"/>
        </w:rPr>
        <w:t>ACCURACY:</w:t>
      </w:r>
    </w:p>
    <w:p w:rsidR="00134D11" w:rsidRDefault="00134D11" w:rsidP="009F6540">
      <w:pPr>
        <w:spacing w:before="54" w:after="0" w:line="276" w:lineRule="auto"/>
        <w:jc w:val="center"/>
        <w:rPr>
          <w:rFonts w:ascii="Times New Roman" w:hAnsi="Times New Roman"/>
          <w:b/>
          <w:kern w:val="2"/>
          <w:lang w:val="en-IN"/>
        </w:rPr>
      </w:pPr>
      <w:r w:rsidRPr="00134D11">
        <w:rPr>
          <w:rFonts w:ascii="Times New Roman" w:hAnsi="Times New Roman" w:cs="Times New Roman"/>
          <w:color w:val="000000" w:themeColor="text1"/>
          <w:sz w:val="20"/>
          <w:szCs w:val="20"/>
        </w:rPr>
        <w:drawing>
          <wp:inline distT="0" distB="0" distL="0" distR="0">
            <wp:extent cx="5499100" cy="2311400"/>
            <wp:effectExtent l="0" t="0" r="6350" b="0"/>
            <wp:docPr id="140350610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9100" cy="2311400"/>
                    </a:xfrm>
                    <a:prstGeom prst="rect">
                      <a:avLst/>
                    </a:prstGeom>
                    <a:noFill/>
                    <a:ln>
                      <a:noFill/>
                    </a:ln>
                  </pic:spPr>
                </pic:pic>
              </a:graphicData>
            </a:graphic>
          </wp:inline>
        </w:drawing>
      </w:r>
      <w:r w:rsidRPr="00134D11">
        <w:rPr>
          <w:rFonts w:ascii="Times New Roman" w:hAnsi="Times New Roman"/>
          <w:b/>
          <w:kern w:val="2"/>
          <w:lang w:val="en-IN"/>
        </w:rPr>
        <w:t xml:space="preserve"> </w:t>
      </w:r>
    </w:p>
    <w:p w:rsidR="00DA52F4" w:rsidRDefault="00134D11" w:rsidP="009F6540">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Fig-3</w:t>
      </w:r>
      <w:r w:rsidRPr="00134D11">
        <w:rPr>
          <w:rFonts w:ascii="Times New Roman" w:hAnsi="Times New Roman" w:cs="Times New Roman"/>
          <w:b/>
          <w:color w:val="000000" w:themeColor="text1"/>
          <w:sz w:val="20"/>
          <w:szCs w:val="20"/>
          <w:lang w:val="en-IN"/>
        </w:rPr>
        <w:t>: Chromatogram showing accuracy-50% injection</w:t>
      </w:r>
    </w:p>
    <w:p w:rsidR="00134D11" w:rsidRDefault="00134D11" w:rsidP="009F6540">
      <w:pPr>
        <w:spacing w:before="54" w:after="0" w:line="276" w:lineRule="auto"/>
        <w:jc w:val="center"/>
        <w:rPr>
          <w:rFonts w:ascii="Times New Roman" w:hAnsi="Times New Roman" w:cs="Times New Roman"/>
          <w:color w:val="000000" w:themeColor="text1"/>
          <w:sz w:val="20"/>
          <w:szCs w:val="20"/>
        </w:rPr>
      </w:pPr>
      <w:r w:rsidRPr="00134D11">
        <w:rPr>
          <w:rFonts w:ascii="Times New Roman" w:hAnsi="Times New Roman" w:cs="Times New Roman"/>
          <w:b/>
          <w:color w:val="000000" w:themeColor="text1"/>
          <w:sz w:val="20"/>
          <w:szCs w:val="20"/>
          <w:lang w:val="en-IN"/>
        </w:rPr>
        <w:drawing>
          <wp:inline distT="0" distB="0" distL="0" distR="0">
            <wp:extent cx="5492750" cy="2286000"/>
            <wp:effectExtent l="0" t="0" r="0" b="0"/>
            <wp:docPr id="13965904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2750" cy="2286000"/>
                    </a:xfrm>
                    <a:prstGeom prst="rect">
                      <a:avLst/>
                    </a:prstGeom>
                    <a:noFill/>
                    <a:ln>
                      <a:noFill/>
                    </a:ln>
                  </pic:spPr>
                </pic:pic>
              </a:graphicData>
            </a:graphic>
          </wp:inline>
        </w:drawing>
      </w:r>
    </w:p>
    <w:p w:rsidR="00134D11" w:rsidRDefault="00134D11" w:rsidP="009F6540">
      <w:pPr>
        <w:spacing w:before="54" w:after="0" w:line="276" w:lineRule="auto"/>
        <w:jc w:val="center"/>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Fig</w:t>
      </w:r>
      <w:r>
        <w:rPr>
          <w:rFonts w:ascii="Times New Roman" w:hAnsi="Times New Roman" w:cs="Times New Roman"/>
          <w:b/>
          <w:color w:val="000000" w:themeColor="text1"/>
          <w:sz w:val="20"/>
          <w:szCs w:val="20"/>
          <w:lang w:val="en-IN"/>
        </w:rPr>
        <w:t xml:space="preserve"> 4</w:t>
      </w:r>
      <w:r w:rsidRPr="00134D11">
        <w:rPr>
          <w:rFonts w:ascii="Times New Roman" w:hAnsi="Times New Roman" w:cs="Times New Roman"/>
          <w:b/>
          <w:color w:val="000000" w:themeColor="text1"/>
          <w:sz w:val="20"/>
          <w:szCs w:val="20"/>
          <w:lang w:val="en-IN"/>
        </w:rPr>
        <w:t>: Chromatogram showing accuracy-100% injection</w:t>
      </w:r>
    </w:p>
    <w:p w:rsidR="00134D11" w:rsidRDefault="00134D11" w:rsidP="009F6540">
      <w:pPr>
        <w:spacing w:before="54" w:after="0" w:line="276" w:lineRule="auto"/>
        <w:jc w:val="center"/>
        <w:rPr>
          <w:rFonts w:ascii="Times New Roman" w:hAnsi="Times New Roman" w:cs="Times New Roman"/>
          <w:color w:val="000000" w:themeColor="text1"/>
          <w:sz w:val="20"/>
          <w:szCs w:val="20"/>
        </w:rPr>
      </w:pPr>
      <w:r w:rsidRPr="00134D11">
        <w:rPr>
          <w:rFonts w:ascii="Times New Roman" w:hAnsi="Times New Roman" w:cs="Times New Roman"/>
          <w:color w:val="000000" w:themeColor="text1"/>
          <w:sz w:val="20"/>
          <w:szCs w:val="20"/>
        </w:rPr>
        <w:drawing>
          <wp:inline distT="0" distB="0" distL="0" distR="0">
            <wp:extent cx="5499100" cy="2355850"/>
            <wp:effectExtent l="0" t="0" r="6350" b="6350"/>
            <wp:docPr id="63516218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9100" cy="2355850"/>
                    </a:xfrm>
                    <a:prstGeom prst="rect">
                      <a:avLst/>
                    </a:prstGeom>
                    <a:noFill/>
                    <a:ln>
                      <a:noFill/>
                    </a:ln>
                  </pic:spPr>
                </pic:pic>
              </a:graphicData>
            </a:graphic>
          </wp:inline>
        </w:drawing>
      </w:r>
    </w:p>
    <w:p w:rsidR="00134D11" w:rsidRDefault="00134D11" w:rsidP="00134D11">
      <w:pPr>
        <w:spacing w:before="54"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      Fig-5</w:t>
      </w:r>
      <w:r w:rsidRPr="00134D11">
        <w:rPr>
          <w:rFonts w:ascii="Times New Roman" w:hAnsi="Times New Roman" w:cs="Times New Roman"/>
          <w:b/>
          <w:color w:val="000000" w:themeColor="text1"/>
          <w:sz w:val="20"/>
          <w:szCs w:val="20"/>
          <w:lang w:val="en-IN"/>
        </w:rPr>
        <w:t>: Chromatogram s</w:t>
      </w:r>
      <w:r>
        <w:rPr>
          <w:rFonts w:ascii="Times New Roman" w:hAnsi="Times New Roman" w:cs="Times New Roman"/>
          <w:b/>
          <w:color w:val="000000" w:themeColor="text1"/>
          <w:sz w:val="20"/>
          <w:szCs w:val="20"/>
          <w:lang w:val="en-IN"/>
        </w:rPr>
        <w:t>howing accuracy-150% injection</w:t>
      </w:r>
    </w:p>
    <w:p w:rsid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3.5. </w:t>
      </w:r>
      <w:r w:rsidRPr="00134D11">
        <w:rPr>
          <w:rFonts w:ascii="Times New Roman" w:hAnsi="Times New Roman" w:cs="Times New Roman"/>
          <w:b/>
          <w:color w:val="000000" w:themeColor="text1"/>
          <w:sz w:val="20"/>
          <w:szCs w:val="20"/>
          <w:lang w:val="en-IN"/>
        </w:rPr>
        <w:t xml:space="preserve">LIMIT OF DETECTION </w:t>
      </w:r>
    </w:p>
    <w:p w:rsid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color w:val="000000" w:themeColor="text1"/>
          <w:sz w:val="20"/>
          <w:szCs w:val="20"/>
          <w:lang w:val="en-IN"/>
        </w:rPr>
        <w:tab/>
      </w:r>
      <w:proofErr w:type="spellStart"/>
      <w:r w:rsidRPr="00134D11">
        <w:rPr>
          <w:rFonts w:ascii="Times New Roman" w:hAnsi="Times New Roman" w:cs="Times New Roman"/>
          <w:color w:val="000000" w:themeColor="text1"/>
          <w:sz w:val="20"/>
          <w:szCs w:val="20"/>
          <w:lang w:val="en-IN"/>
        </w:rPr>
        <w:t>Tramadol</w:t>
      </w:r>
      <w:proofErr w:type="spellEnd"/>
      <w:proofErr w:type="gramStart"/>
      <w:r w:rsidRPr="00134D11">
        <w:rPr>
          <w:rFonts w:ascii="Times New Roman" w:hAnsi="Times New Roman" w:cs="Times New Roman"/>
          <w:color w:val="000000" w:themeColor="text1"/>
          <w:sz w:val="20"/>
          <w:szCs w:val="20"/>
          <w:lang w:val="en-IN"/>
        </w:rPr>
        <w:t>:=</w:t>
      </w:r>
      <w:proofErr w:type="gramEnd"/>
      <w:r w:rsidRPr="00134D11">
        <w:rPr>
          <w:rFonts w:ascii="Times New Roman" w:hAnsi="Times New Roman" w:cs="Times New Roman"/>
          <w:color w:val="000000" w:themeColor="text1"/>
          <w:sz w:val="20"/>
          <w:szCs w:val="20"/>
          <w:lang w:val="en-IN"/>
        </w:rPr>
        <w:t>0.96µg/ml</w:t>
      </w:r>
    </w:p>
    <w:p w:rsid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ab/>
      </w:r>
      <w:proofErr w:type="spellStart"/>
      <w:r w:rsidRPr="00134D11">
        <w:rPr>
          <w:rFonts w:ascii="Times New Roman" w:hAnsi="Times New Roman" w:cs="Times New Roman"/>
          <w:color w:val="000000" w:themeColor="text1"/>
          <w:sz w:val="20"/>
          <w:szCs w:val="20"/>
          <w:lang w:val="en-IN"/>
        </w:rPr>
        <w:t>Aceclofenac</w:t>
      </w:r>
      <w:proofErr w:type="spellEnd"/>
      <w:proofErr w:type="gramStart"/>
      <w:r w:rsidRPr="00134D11">
        <w:rPr>
          <w:rFonts w:ascii="Times New Roman" w:hAnsi="Times New Roman" w:cs="Times New Roman"/>
          <w:color w:val="000000" w:themeColor="text1"/>
          <w:sz w:val="20"/>
          <w:szCs w:val="20"/>
          <w:lang w:val="en-IN"/>
        </w:rPr>
        <w:t>:=</w:t>
      </w:r>
      <w:proofErr w:type="gramEnd"/>
      <w:r w:rsidRPr="00134D11">
        <w:rPr>
          <w:rFonts w:ascii="Times New Roman" w:hAnsi="Times New Roman" w:cs="Times New Roman"/>
          <w:color w:val="000000" w:themeColor="text1"/>
          <w:sz w:val="20"/>
          <w:szCs w:val="20"/>
          <w:lang w:val="en-IN"/>
        </w:rPr>
        <w:t>2.5µg/ml</w:t>
      </w:r>
    </w:p>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3.6.</w:t>
      </w:r>
      <w:r>
        <w:rPr>
          <w:rFonts w:ascii="Times New Roman" w:hAnsi="Times New Roman" w:cs="Times New Roman"/>
          <w:color w:val="000000" w:themeColor="text1"/>
          <w:sz w:val="20"/>
          <w:szCs w:val="20"/>
          <w:lang w:val="en-IN"/>
        </w:rPr>
        <w:t xml:space="preserve"> </w:t>
      </w:r>
      <w:r w:rsidRPr="00134D11">
        <w:rPr>
          <w:rFonts w:ascii="Times New Roman" w:hAnsi="Times New Roman" w:cs="Times New Roman"/>
          <w:b/>
          <w:color w:val="000000" w:themeColor="text1"/>
          <w:sz w:val="20"/>
          <w:szCs w:val="20"/>
          <w:lang w:val="en-IN"/>
        </w:rPr>
        <w:t>LIMIT OF QUANTITATION</w:t>
      </w:r>
    </w:p>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color w:val="000000" w:themeColor="text1"/>
          <w:sz w:val="20"/>
          <w:szCs w:val="20"/>
          <w:lang w:val="en-IN"/>
        </w:rPr>
        <w:tab/>
      </w:r>
      <w:proofErr w:type="spellStart"/>
      <w:r w:rsidRPr="00134D11">
        <w:rPr>
          <w:rFonts w:ascii="Times New Roman" w:hAnsi="Times New Roman" w:cs="Times New Roman"/>
          <w:color w:val="000000" w:themeColor="text1"/>
          <w:sz w:val="20"/>
          <w:szCs w:val="20"/>
          <w:lang w:val="en-IN"/>
        </w:rPr>
        <w:t>Tramadol</w:t>
      </w:r>
      <w:proofErr w:type="spellEnd"/>
      <w:proofErr w:type="gramStart"/>
      <w:r w:rsidRPr="00134D11">
        <w:rPr>
          <w:rFonts w:ascii="Times New Roman" w:hAnsi="Times New Roman" w:cs="Times New Roman"/>
          <w:color w:val="000000" w:themeColor="text1"/>
          <w:sz w:val="20"/>
          <w:szCs w:val="20"/>
          <w:lang w:val="en-IN"/>
        </w:rPr>
        <w:t>:=</w:t>
      </w:r>
      <w:proofErr w:type="gramEnd"/>
      <w:r w:rsidRPr="00134D11">
        <w:rPr>
          <w:rFonts w:ascii="Times New Roman" w:hAnsi="Times New Roman"/>
          <w:kern w:val="2"/>
          <w:lang w:val="en-IN"/>
        </w:rPr>
        <w:t xml:space="preserve"> </w:t>
      </w:r>
      <w:r w:rsidRPr="00134D11">
        <w:rPr>
          <w:rFonts w:ascii="Times New Roman" w:hAnsi="Times New Roman" w:cs="Times New Roman"/>
          <w:color w:val="000000" w:themeColor="text1"/>
          <w:sz w:val="20"/>
          <w:szCs w:val="20"/>
          <w:lang w:val="en-IN"/>
        </w:rPr>
        <w:t>2.88µg/ml</w:t>
      </w:r>
    </w:p>
    <w:p w:rsid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ab/>
      </w:r>
      <w:proofErr w:type="spellStart"/>
      <w:r w:rsidRPr="00134D11">
        <w:rPr>
          <w:rFonts w:ascii="Times New Roman" w:hAnsi="Times New Roman" w:cs="Times New Roman"/>
          <w:color w:val="000000" w:themeColor="text1"/>
          <w:sz w:val="20"/>
          <w:szCs w:val="20"/>
          <w:lang w:val="en-IN"/>
        </w:rPr>
        <w:t>Aceclofenac</w:t>
      </w:r>
      <w:proofErr w:type="spellEnd"/>
      <w:r w:rsidRPr="00134D11">
        <w:rPr>
          <w:rFonts w:ascii="Times New Roman" w:hAnsi="Times New Roman" w:cs="Times New Roman"/>
          <w:color w:val="000000" w:themeColor="text1"/>
          <w:sz w:val="20"/>
          <w:szCs w:val="20"/>
          <w:lang w:val="en-IN"/>
        </w:rPr>
        <w:t>= 7.5µg/ml</w:t>
      </w:r>
    </w:p>
    <w:p w:rsid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lastRenderedPageBreak/>
        <w:t>3.7</w:t>
      </w:r>
      <w:r>
        <w:rPr>
          <w:rFonts w:ascii="Times New Roman" w:hAnsi="Times New Roman" w:cs="Times New Roman"/>
          <w:color w:val="000000" w:themeColor="text1"/>
          <w:sz w:val="20"/>
          <w:szCs w:val="20"/>
          <w:lang w:val="en-IN"/>
        </w:rPr>
        <w:t>.</w:t>
      </w:r>
      <w:r w:rsidRPr="00134D11">
        <w:rPr>
          <w:rFonts w:ascii="Times New Roman" w:hAnsi="Times New Roman"/>
          <w:b/>
          <w:kern w:val="2"/>
          <w:lang w:val="en-IN"/>
        </w:rPr>
        <w:t xml:space="preserve"> </w:t>
      </w:r>
      <w:r w:rsidRPr="00134D11">
        <w:rPr>
          <w:rFonts w:ascii="Times New Roman" w:hAnsi="Times New Roman" w:cs="Times New Roman"/>
          <w:b/>
          <w:color w:val="000000" w:themeColor="text1"/>
          <w:sz w:val="20"/>
          <w:szCs w:val="20"/>
          <w:lang w:val="en-IN"/>
        </w:rPr>
        <w:t>ROBUSTNESS</w:t>
      </w:r>
    </w:p>
    <w:p w:rsidR="00134D11" w:rsidRPr="00134D11" w:rsidRDefault="00134D11" w:rsidP="00134D11">
      <w:pPr>
        <w:spacing w:before="54" w:after="0" w:line="276" w:lineRule="auto"/>
        <w:jc w:val="center"/>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Table7-: Results for </w:t>
      </w:r>
      <w:proofErr w:type="spellStart"/>
      <w:r>
        <w:rPr>
          <w:rFonts w:ascii="Times New Roman" w:hAnsi="Times New Roman" w:cs="Times New Roman"/>
          <w:color w:val="000000" w:themeColor="text1"/>
          <w:sz w:val="20"/>
          <w:szCs w:val="20"/>
          <w:lang w:val="en-IN"/>
        </w:rPr>
        <w:t>tramadol</w:t>
      </w:r>
      <w:proofErr w:type="spellEnd"/>
      <w:r>
        <w:rPr>
          <w:rFonts w:ascii="Times New Roman" w:hAnsi="Times New Roman" w:cs="Times New Roman"/>
          <w:color w:val="000000" w:themeColor="text1"/>
          <w:sz w:val="20"/>
          <w:szCs w:val="20"/>
          <w:lang w:val="en-IN"/>
        </w:rPr>
        <w:t xml:space="preserve"> </w:t>
      </w:r>
      <w:r w:rsidRPr="00134D11">
        <w:rPr>
          <w:rFonts w:ascii="Times New Roman" w:hAnsi="Times New Roman" w:cs="Times New Roman"/>
          <w:color w:val="000000" w:themeColor="text1"/>
          <w:sz w:val="20"/>
          <w:szCs w:val="20"/>
          <w:lang w:val="en-IN"/>
        </w:rPr>
        <w:t>Robustness</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3"/>
        <w:gridCol w:w="1334"/>
        <w:gridCol w:w="1706"/>
        <w:gridCol w:w="1407"/>
        <w:gridCol w:w="1552"/>
      </w:tblGrid>
      <w:tr w:rsidR="00134D11" w:rsidRPr="00134D11" w:rsidTr="00134D11">
        <w:trPr>
          <w:cantSplit/>
          <w:trHeight w:hRule="exact" w:val="848"/>
          <w:jc w:val="center"/>
        </w:trPr>
        <w:tc>
          <w:tcPr>
            <w:tcW w:w="3333"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Parameter used for sample analysis</w:t>
            </w:r>
          </w:p>
        </w:tc>
        <w:tc>
          <w:tcPr>
            <w:tcW w:w="1334"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Peak Area</w:t>
            </w:r>
          </w:p>
        </w:tc>
        <w:tc>
          <w:tcPr>
            <w:tcW w:w="1706"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Retention Time</w:t>
            </w:r>
          </w:p>
        </w:tc>
        <w:tc>
          <w:tcPr>
            <w:tcW w:w="1407"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Theoretical plates</w:t>
            </w:r>
          </w:p>
        </w:tc>
        <w:tc>
          <w:tcPr>
            <w:tcW w:w="1552"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Tailing factor</w:t>
            </w:r>
          </w:p>
        </w:tc>
      </w:tr>
      <w:tr w:rsidR="00134D11" w:rsidRPr="00134D11" w:rsidTr="00134D11">
        <w:trPr>
          <w:cantSplit/>
          <w:trHeight w:val="521"/>
          <w:jc w:val="center"/>
        </w:trPr>
        <w:tc>
          <w:tcPr>
            <w:tcW w:w="3333"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Actual Flow rate of 1.0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334"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658748</w:t>
            </w:r>
          </w:p>
        </w:tc>
        <w:tc>
          <w:tcPr>
            <w:tcW w:w="1706"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2.118</w:t>
            </w:r>
          </w:p>
        </w:tc>
        <w:tc>
          <w:tcPr>
            <w:tcW w:w="1407"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6852</w:t>
            </w:r>
          </w:p>
        </w:tc>
        <w:tc>
          <w:tcPr>
            <w:tcW w:w="1552"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1.06</w:t>
            </w:r>
          </w:p>
        </w:tc>
      </w:tr>
      <w:tr w:rsidR="00134D11" w:rsidRPr="00134D11" w:rsidTr="00134D11">
        <w:trPr>
          <w:cantSplit/>
          <w:trHeight w:val="408"/>
          <w:jc w:val="center"/>
        </w:trPr>
        <w:tc>
          <w:tcPr>
            <w:tcW w:w="3333"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Less Flow rate of 0.9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334"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725416</w:t>
            </w:r>
          </w:p>
        </w:tc>
        <w:tc>
          <w:tcPr>
            <w:tcW w:w="1706"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2.330</w:t>
            </w:r>
          </w:p>
        </w:tc>
        <w:tc>
          <w:tcPr>
            <w:tcW w:w="1407"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6985</w:t>
            </w:r>
          </w:p>
        </w:tc>
        <w:tc>
          <w:tcPr>
            <w:tcW w:w="1552" w:type="dxa"/>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1.05</w:t>
            </w:r>
          </w:p>
        </w:tc>
      </w:tr>
      <w:tr w:rsidR="00134D11" w:rsidRPr="00134D11" w:rsidTr="00134D11">
        <w:trPr>
          <w:cantSplit/>
          <w:trHeight w:hRule="exact" w:val="349"/>
          <w:jc w:val="center"/>
        </w:trPr>
        <w:tc>
          <w:tcPr>
            <w:tcW w:w="3333"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More Flow rate of 1.1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334"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648514</w:t>
            </w:r>
          </w:p>
        </w:tc>
        <w:tc>
          <w:tcPr>
            <w:tcW w:w="1706"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1.950</w:t>
            </w:r>
          </w:p>
        </w:tc>
        <w:tc>
          <w:tcPr>
            <w:tcW w:w="1407"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6548</w:t>
            </w:r>
          </w:p>
        </w:tc>
        <w:tc>
          <w:tcPr>
            <w:tcW w:w="1552" w:type="dxa"/>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1.02</w:t>
            </w:r>
          </w:p>
        </w:tc>
      </w:tr>
      <w:tr w:rsidR="00134D11" w:rsidRPr="00134D11" w:rsidTr="00134D11">
        <w:trPr>
          <w:cantSplit/>
          <w:trHeight w:val="224"/>
          <w:jc w:val="center"/>
        </w:trPr>
        <w:tc>
          <w:tcPr>
            <w:tcW w:w="3333"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Less organic phase </w:t>
            </w:r>
          </w:p>
        </w:tc>
        <w:tc>
          <w:tcPr>
            <w:tcW w:w="1334"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635254</w:t>
            </w:r>
          </w:p>
        </w:tc>
        <w:tc>
          <w:tcPr>
            <w:tcW w:w="1706"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2.290</w:t>
            </w:r>
          </w:p>
        </w:tc>
        <w:tc>
          <w:tcPr>
            <w:tcW w:w="1407"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6354</w:t>
            </w:r>
          </w:p>
        </w:tc>
        <w:tc>
          <w:tcPr>
            <w:tcW w:w="1552"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1.03</w:t>
            </w:r>
          </w:p>
        </w:tc>
      </w:tr>
      <w:tr w:rsidR="00134D11" w:rsidRPr="00134D11" w:rsidTr="00134D11">
        <w:trPr>
          <w:cantSplit/>
          <w:trHeight w:val="224"/>
          <w:jc w:val="center"/>
        </w:trPr>
        <w:tc>
          <w:tcPr>
            <w:tcW w:w="3333"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More organic phase </w:t>
            </w:r>
          </w:p>
        </w:tc>
        <w:tc>
          <w:tcPr>
            <w:tcW w:w="1334"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625098</w:t>
            </w:r>
          </w:p>
        </w:tc>
        <w:tc>
          <w:tcPr>
            <w:tcW w:w="1706"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1.998</w:t>
            </w:r>
          </w:p>
        </w:tc>
        <w:tc>
          <w:tcPr>
            <w:tcW w:w="1407"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6487</w:t>
            </w:r>
          </w:p>
        </w:tc>
        <w:tc>
          <w:tcPr>
            <w:tcW w:w="1552"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1.04</w:t>
            </w:r>
          </w:p>
        </w:tc>
      </w:tr>
    </w:tbl>
    <w:p w:rsidR="00134D11" w:rsidRPr="00134D11" w:rsidRDefault="00134D11" w:rsidP="00134D11">
      <w:pPr>
        <w:spacing w:before="54" w:after="0" w:line="276" w:lineRule="auto"/>
        <w:jc w:val="center"/>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Table</w:t>
      </w:r>
      <w:r>
        <w:rPr>
          <w:rFonts w:ascii="Times New Roman" w:hAnsi="Times New Roman" w:cs="Times New Roman"/>
          <w:color w:val="000000" w:themeColor="text1"/>
          <w:sz w:val="20"/>
          <w:szCs w:val="20"/>
          <w:lang w:val="en-IN"/>
        </w:rPr>
        <w:t xml:space="preserve"> 8</w:t>
      </w:r>
      <w:r w:rsidRPr="00134D11">
        <w:rPr>
          <w:rFonts w:ascii="Times New Roman" w:hAnsi="Times New Roman" w:cs="Times New Roman"/>
          <w:color w:val="000000" w:themeColor="text1"/>
          <w:sz w:val="20"/>
          <w:szCs w:val="20"/>
          <w:lang w:val="en-IN"/>
        </w:rPr>
        <w:t>-: Results for</w:t>
      </w:r>
      <w:r>
        <w:rPr>
          <w:rFonts w:ascii="Times New Roman" w:hAnsi="Times New Roman" w:cs="Times New Roman"/>
          <w:color w:val="000000" w:themeColor="text1"/>
          <w:sz w:val="20"/>
          <w:szCs w:val="20"/>
          <w:lang w:val="en-IN"/>
        </w:rPr>
        <w:t xml:space="preserve"> </w:t>
      </w:r>
      <w:proofErr w:type="spellStart"/>
      <w:r>
        <w:rPr>
          <w:rFonts w:ascii="Times New Roman" w:hAnsi="Times New Roman" w:cs="Times New Roman"/>
          <w:color w:val="000000" w:themeColor="text1"/>
          <w:sz w:val="20"/>
          <w:szCs w:val="20"/>
          <w:lang w:val="en-IN"/>
        </w:rPr>
        <w:t>Acceclofenac</w:t>
      </w:r>
      <w:proofErr w:type="spellEnd"/>
      <w:r w:rsidRPr="00134D11">
        <w:rPr>
          <w:rFonts w:ascii="Times New Roman" w:hAnsi="Times New Roman" w:cs="Times New Roman"/>
          <w:color w:val="000000" w:themeColor="text1"/>
          <w:sz w:val="20"/>
          <w:szCs w:val="20"/>
          <w:lang w:val="en-IN"/>
        </w:rPr>
        <w:t xml:space="preserve"> Robustness</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529"/>
        <w:gridCol w:w="1090"/>
        <w:gridCol w:w="1822"/>
        <w:gridCol w:w="1501"/>
      </w:tblGrid>
      <w:tr w:rsidR="00134D11" w:rsidRPr="00134D11" w:rsidTr="00605899">
        <w:trPr>
          <w:cantSplit/>
          <w:trHeight w:hRule="exact" w:val="1027"/>
          <w:jc w:val="center"/>
        </w:trPr>
        <w:tc>
          <w:tcPr>
            <w:tcW w:w="3060"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Parameter used for sample analysis</w:t>
            </w:r>
          </w:p>
        </w:tc>
        <w:tc>
          <w:tcPr>
            <w:tcW w:w="1529"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Peak Area</w:t>
            </w:r>
          </w:p>
        </w:tc>
        <w:tc>
          <w:tcPr>
            <w:tcW w:w="1090"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Retention Time</w:t>
            </w:r>
          </w:p>
        </w:tc>
        <w:tc>
          <w:tcPr>
            <w:tcW w:w="1822"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Theoretical plates</w:t>
            </w:r>
          </w:p>
        </w:tc>
        <w:tc>
          <w:tcPr>
            <w:tcW w:w="1501" w:type="dxa"/>
            <w:vAlign w:val="center"/>
          </w:tcPr>
          <w:p w:rsidR="00134D11" w:rsidRPr="00134D11" w:rsidRDefault="00134D11" w:rsidP="00134D11">
            <w:pPr>
              <w:spacing w:before="54"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Tailing factor</w:t>
            </w:r>
          </w:p>
        </w:tc>
      </w:tr>
      <w:tr w:rsidR="00134D11" w:rsidRPr="00134D11" w:rsidTr="00605899">
        <w:trPr>
          <w:cantSplit/>
          <w:trHeight w:val="360"/>
          <w:jc w:val="center"/>
        </w:trPr>
        <w:tc>
          <w:tcPr>
            <w:tcW w:w="3060"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Actual Flow rate of 1.0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529"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8695825</w:t>
            </w:r>
          </w:p>
        </w:tc>
        <w:tc>
          <w:tcPr>
            <w:tcW w:w="1090"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3.539</w:t>
            </w:r>
          </w:p>
        </w:tc>
        <w:tc>
          <w:tcPr>
            <w:tcW w:w="1822"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8548</w:t>
            </w:r>
          </w:p>
        </w:tc>
        <w:tc>
          <w:tcPr>
            <w:tcW w:w="1501"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1.18</w:t>
            </w:r>
          </w:p>
        </w:tc>
      </w:tr>
      <w:tr w:rsidR="00134D11" w:rsidRPr="00134D11" w:rsidTr="00605899">
        <w:trPr>
          <w:cantSplit/>
          <w:trHeight w:val="512"/>
          <w:jc w:val="center"/>
        </w:trPr>
        <w:tc>
          <w:tcPr>
            <w:tcW w:w="3060"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Less Flow rate of 0.9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529"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9145487</w:t>
            </w:r>
          </w:p>
        </w:tc>
        <w:tc>
          <w:tcPr>
            <w:tcW w:w="1090"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3.885</w:t>
            </w:r>
          </w:p>
        </w:tc>
        <w:tc>
          <w:tcPr>
            <w:tcW w:w="1822"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8785</w:t>
            </w:r>
          </w:p>
        </w:tc>
        <w:tc>
          <w:tcPr>
            <w:tcW w:w="1501"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1.17</w:t>
            </w:r>
          </w:p>
        </w:tc>
      </w:tr>
      <w:tr w:rsidR="00134D11" w:rsidRPr="00134D11" w:rsidTr="00605899">
        <w:trPr>
          <w:cantSplit/>
          <w:trHeight w:hRule="exact" w:val="374"/>
          <w:jc w:val="center"/>
        </w:trPr>
        <w:tc>
          <w:tcPr>
            <w:tcW w:w="3060"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More Flow rate of 1.1 </w:t>
            </w:r>
            <w:proofErr w:type="spellStart"/>
            <w:r w:rsidRPr="00134D11">
              <w:rPr>
                <w:rFonts w:ascii="Times New Roman" w:hAnsi="Times New Roman" w:cs="Times New Roman"/>
                <w:color w:val="000000" w:themeColor="text1"/>
                <w:sz w:val="20"/>
                <w:szCs w:val="20"/>
                <w:lang w:val="en-IN"/>
              </w:rPr>
              <w:t>mL</w:t>
            </w:r>
            <w:proofErr w:type="spellEnd"/>
            <w:r w:rsidRPr="00134D11">
              <w:rPr>
                <w:rFonts w:ascii="Times New Roman" w:hAnsi="Times New Roman" w:cs="Times New Roman"/>
                <w:color w:val="000000" w:themeColor="text1"/>
                <w:sz w:val="20"/>
                <w:szCs w:val="20"/>
                <w:lang w:val="en-IN"/>
              </w:rPr>
              <w:t>/min</w:t>
            </w:r>
          </w:p>
        </w:tc>
        <w:tc>
          <w:tcPr>
            <w:tcW w:w="1529"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8524583</w:t>
            </w:r>
          </w:p>
        </w:tc>
        <w:tc>
          <w:tcPr>
            <w:tcW w:w="1090"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3.263</w:t>
            </w:r>
          </w:p>
        </w:tc>
        <w:tc>
          <w:tcPr>
            <w:tcW w:w="1822"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8256</w:t>
            </w:r>
          </w:p>
        </w:tc>
        <w:tc>
          <w:tcPr>
            <w:tcW w:w="1501"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1.16</w:t>
            </w:r>
          </w:p>
        </w:tc>
      </w:tr>
      <w:tr w:rsidR="00134D11" w:rsidRPr="00134D11" w:rsidTr="00605899">
        <w:trPr>
          <w:cantSplit/>
          <w:trHeight w:val="360"/>
          <w:jc w:val="center"/>
        </w:trPr>
        <w:tc>
          <w:tcPr>
            <w:tcW w:w="3060"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Less organic phase</w:t>
            </w:r>
          </w:p>
        </w:tc>
        <w:tc>
          <w:tcPr>
            <w:tcW w:w="1529"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8245147</w:t>
            </w:r>
          </w:p>
        </w:tc>
        <w:tc>
          <w:tcPr>
            <w:tcW w:w="1090"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4.435</w:t>
            </w:r>
          </w:p>
        </w:tc>
        <w:tc>
          <w:tcPr>
            <w:tcW w:w="1822"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8461</w:t>
            </w:r>
          </w:p>
        </w:tc>
        <w:tc>
          <w:tcPr>
            <w:tcW w:w="1501"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1.14</w:t>
            </w:r>
          </w:p>
        </w:tc>
      </w:tr>
      <w:tr w:rsidR="00134D11" w:rsidRPr="00134D11" w:rsidTr="00605899">
        <w:trPr>
          <w:cantSplit/>
          <w:trHeight w:val="360"/>
          <w:jc w:val="center"/>
        </w:trPr>
        <w:tc>
          <w:tcPr>
            <w:tcW w:w="3060"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More organic phase</w:t>
            </w:r>
          </w:p>
        </w:tc>
        <w:tc>
          <w:tcPr>
            <w:tcW w:w="1529"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8365876</w:t>
            </w:r>
          </w:p>
        </w:tc>
        <w:tc>
          <w:tcPr>
            <w:tcW w:w="1090"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3.009</w:t>
            </w:r>
          </w:p>
        </w:tc>
        <w:tc>
          <w:tcPr>
            <w:tcW w:w="1822"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8199</w:t>
            </w:r>
          </w:p>
        </w:tc>
        <w:tc>
          <w:tcPr>
            <w:tcW w:w="1501" w:type="dxa"/>
            <w:vAlign w:val="center"/>
          </w:tcPr>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1.15</w:t>
            </w:r>
          </w:p>
        </w:tc>
      </w:tr>
    </w:tbl>
    <w:p w:rsidR="00134D11" w:rsidRPr="001E51F3" w:rsidRDefault="00134D11" w:rsidP="009F6540">
      <w:pPr>
        <w:spacing w:before="54" w:after="0" w:line="276" w:lineRule="auto"/>
        <w:jc w:val="center"/>
        <w:rPr>
          <w:rFonts w:ascii="Times New Roman" w:hAnsi="Times New Roman" w:cs="Times New Roman"/>
          <w:color w:val="000000" w:themeColor="text1"/>
          <w:sz w:val="20"/>
          <w:szCs w:val="20"/>
        </w:rPr>
      </w:pPr>
    </w:p>
    <w:p w:rsidR="00DA52F4" w:rsidRPr="00134D11" w:rsidRDefault="00134D11" w:rsidP="00134D1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134D11">
        <w:rPr>
          <w:rFonts w:ascii="Times New Roman" w:hAnsi="Times New Roman" w:cs="Times New Roman"/>
          <w:b/>
          <w:bCs/>
          <w:color w:val="000000" w:themeColor="text1"/>
          <w:sz w:val="24"/>
          <w:szCs w:val="24"/>
        </w:rPr>
        <w:t>CONCLUSION</w:t>
      </w:r>
    </w:p>
    <w:p w:rsidR="00134D11" w:rsidRPr="00134D11" w:rsidRDefault="00134D11" w:rsidP="00134D11">
      <w:pPr>
        <w:spacing w:before="54"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The RP-HPLC method developed and validated in this study offers a robust and precise analytical solution for the simultaneous estimation of </w:t>
      </w:r>
      <w:proofErr w:type="spellStart"/>
      <w:r w:rsidRPr="00134D11">
        <w:rPr>
          <w:rFonts w:ascii="Times New Roman" w:hAnsi="Times New Roman" w:cs="Times New Roman"/>
          <w:color w:val="000000" w:themeColor="text1"/>
          <w:sz w:val="20"/>
          <w:szCs w:val="20"/>
          <w:lang w:val="en-IN"/>
        </w:rPr>
        <w:t>tramadol</w:t>
      </w:r>
      <w:proofErr w:type="spellEnd"/>
      <w:r w:rsidRPr="00134D11">
        <w:rPr>
          <w:rFonts w:ascii="Times New Roman" w:hAnsi="Times New Roman" w:cs="Times New Roman"/>
          <w:color w:val="000000" w:themeColor="text1"/>
          <w:sz w:val="20"/>
          <w:szCs w:val="20"/>
          <w:lang w:val="en-IN"/>
        </w:rPr>
        <w:t xml:space="preserve"> and </w:t>
      </w:r>
      <w:proofErr w:type="spellStart"/>
      <w:r w:rsidRPr="00134D11">
        <w:rPr>
          <w:rFonts w:ascii="Times New Roman" w:hAnsi="Times New Roman" w:cs="Times New Roman"/>
          <w:color w:val="000000" w:themeColor="text1"/>
          <w:sz w:val="20"/>
          <w:szCs w:val="20"/>
          <w:lang w:val="en-IN"/>
        </w:rPr>
        <w:t>aceclofenac</w:t>
      </w:r>
      <w:proofErr w:type="spellEnd"/>
      <w:r w:rsidRPr="00134D11">
        <w:rPr>
          <w:rFonts w:ascii="Times New Roman" w:hAnsi="Times New Roman" w:cs="Times New Roman"/>
          <w:color w:val="000000" w:themeColor="text1"/>
          <w:sz w:val="20"/>
          <w:szCs w:val="20"/>
          <w:lang w:val="en-IN"/>
        </w:rPr>
        <w:t xml:space="preserve"> in combined tablet dosage forms. By employing a Symmetry ODS C18 column and a well-defined mobile phase composition, the method achieves effective separation and accurate quantification of both drugs within a concise analysis time of 7 minutes. The thorough validation, according to ICH guidelines, ensures the method's reliability, accuracy, and precision. This method is suitable for routine quality control in pharmaceutical manufacturing and quality assurance processes, facilitating compliance with industry standards and ensuring the efficacy and safety of combined </w:t>
      </w:r>
      <w:proofErr w:type="spellStart"/>
      <w:r w:rsidRPr="00134D11">
        <w:rPr>
          <w:rFonts w:ascii="Times New Roman" w:hAnsi="Times New Roman" w:cs="Times New Roman"/>
          <w:color w:val="000000" w:themeColor="text1"/>
          <w:sz w:val="20"/>
          <w:szCs w:val="20"/>
          <w:lang w:val="en-IN"/>
        </w:rPr>
        <w:t>tramadol</w:t>
      </w:r>
      <w:proofErr w:type="spellEnd"/>
      <w:r w:rsidRPr="00134D11">
        <w:rPr>
          <w:rFonts w:ascii="Times New Roman" w:hAnsi="Times New Roman" w:cs="Times New Roman"/>
          <w:color w:val="000000" w:themeColor="text1"/>
          <w:sz w:val="20"/>
          <w:szCs w:val="20"/>
          <w:lang w:val="en-IN"/>
        </w:rPr>
        <w:t xml:space="preserve"> and </w:t>
      </w:r>
      <w:proofErr w:type="spellStart"/>
      <w:r w:rsidRPr="00134D11">
        <w:rPr>
          <w:rFonts w:ascii="Times New Roman" w:hAnsi="Times New Roman" w:cs="Times New Roman"/>
          <w:color w:val="000000" w:themeColor="text1"/>
          <w:sz w:val="20"/>
          <w:szCs w:val="20"/>
          <w:lang w:val="en-IN"/>
        </w:rPr>
        <w:t>aceclofenac</w:t>
      </w:r>
      <w:proofErr w:type="spellEnd"/>
      <w:r w:rsidRPr="00134D11">
        <w:rPr>
          <w:rFonts w:ascii="Times New Roman" w:hAnsi="Times New Roman" w:cs="Times New Roman"/>
          <w:color w:val="000000" w:themeColor="text1"/>
          <w:sz w:val="20"/>
          <w:szCs w:val="20"/>
          <w:lang w:val="en-IN"/>
        </w:rPr>
        <w:t xml:space="preserve"> formulations.</w:t>
      </w:r>
    </w:p>
    <w:p w:rsidR="00DA52F4" w:rsidRPr="00134D11" w:rsidRDefault="00134D11" w:rsidP="00134D1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DA52F4" w:rsidRPr="00134D11">
        <w:rPr>
          <w:rFonts w:ascii="Times New Roman" w:hAnsi="Times New Roman" w:cs="Times New Roman"/>
          <w:b/>
          <w:bCs/>
          <w:color w:val="000000" w:themeColor="text1"/>
          <w:sz w:val="24"/>
          <w:szCs w:val="24"/>
        </w:rPr>
        <w:t>REFERENCES</w:t>
      </w:r>
    </w:p>
    <w:p w:rsidR="00134D11" w:rsidRPr="00134D11" w:rsidRDefault="00134D11" w:rsidP="00134D11">
      <w:pPr>
        <w:numPr>
          <w:ilvl w:val="0"/>
          <w:numId w:val="19"/>
        </w:numPr>
        <w:spacing w:after="0" w:line="276" w:lineRule="auto"/>
        <w:ind w:left="357" w:hanging="357"/>
        <w:jc w:val="both"/>
        <w:rPr>
          <w:rFonts w:ascii="Times New Roman" w:hAnsi="Times New Roman" w:cs="Times New Roman"/>
          <w:sz w:val="20"/>
          <w:szCs w:val="20"/>
        </w:rPr>
      </w:pPr>
      <w:r w:rsidRPr="00134D11">
        <w:rPr>
          <w:rFonts w:ascii="Times New Roman" w:hAnsi="Times New Roman" w:cs="Times New Roman"/>
          <w:sz w:val="20"/>
          <w:szCs w:val="20"/>
        </w:rPr>
        <w:t>Berry RI, Nash AR. Pharmaceutical process validation, Analytical method validation, Marcel</w:t>
      </w:r>
      <w:r>
        <w:rPr>
          <w:rFonts w:ascii="Times New Roman" w:hAnsi="Times New Roman" w:cs="Times New Roman"/>
          <w:sz w:val="20"/>
          <w:szCs w:val="20"/>
        </w:rPr>
        <w:t xml:space="preserve"> Dekker Inc. New work, 1993; 57, pp </w:t>
      </w:r>
      <w:r w:rsidRPr="00134D11">
        <w:rPr>
          <w:rFonts w:ascii="Times New Roman" w:hAnsi="Times New Roman" w:cs="Times New Roman"/>
          <w:sz w:val="20"/>
          <w:szCs w:val="20"/>
        </w:rPr>
        <w:t>411-28</w:t>
      </w:r>
    </w:p>
    <w:p w:rsidR="00134D11" w:rsidRPr="00134D11" w:rsidRDefault="00134D11" w:rsidP="00134D11">
      <w:pPr>
        <w:numPr>
          <w:ilvl w:val="0"/>
          <w:numId w:val="19"/>
        </w:numPr>
        <w:spacing w:after="0" w:line="276" w:lineRule="auto"/>
        <w:ind w:left="357" w:hanging="357"/>
        <w:jc w:val="both"/>
        <w:rPr>
          <w:rFonts w:ascii="Times New Roman" w:hAnsi="Times New Roman" w:cs="Times New Roman"/>
          <w:sz w:val="20"/>
          <w:szCs w:val="20"/>
        </w:rPr>
      </w:pPr>
      <w:r w:rsidRPr="00134D11">
        <w:rPr>
          <w:rFonts w:ascii="Times New Roman" w:hAnsi="Times New Roman" w:cs="Times New Roman"/>
          <w:sz w:val="20"/>
          <w:szCs w:val="20"/>
        </w:rPr>
        <w:t xml:space="preserve">Anthony C Moffat, M David </w:t>
      </w:r>
      <w:proofErr w:type="spellStart"/>
      <w:r w:rsidRPr="00134D11">
        <w:rPr>
          <w:rFonts w:ascii="Times New Roman" w:hAnsi="Times New Roman" w:cs="Times New Roman"/>
          <w:sz w:val="20"/>
          <w:szCs w:val="20"/>
        </w:rPr>
        <w:t>Osselton</w:t>
      </w:r>
      <w:proofErr w:type="spellEnd"/>
      <w:r w:rsidRPr="00134D11">
        <w:rPr>
          <w:rFonts w:ascii="Times New Roman" w:hAnsi="Times New Roman" w:cs="Times New Roman"/>
          <w:sz w:val="20"/>
          <w:szCs w:val="20"/>
        </w:rPr>
        <w:t xml:space="preserve">, Brian </w:t>
      </w:r>
      <w:proofErr w:type="spellStart"/>
      <w:r w:rsidRPr="00134D11">
        <w:rPr>
          <w:rFonts w:ascii="Times New Roman" w:hAnsi="Times New Roman" w:cs="Times New Roman"/>
          <w:sz w:val="20"/>
          <w:szCs w:val="20"/>
        </w:rPr>
        <w:t>Widdop</w:t>
      </w:r>
      <w:proofErr w:type="spellEnd"/>
      <w:r w:rsidRPr="00134D11">
        <w:rPr>
          <w:rFonts w:ascii="Times New Roman" w:hAnsi="Times New Roman" w:cs="Times New Roman"/>
          <w:sz w:val="20"/>
          <w:szCs w:val="20"/>
        </w:rPr>
        <w:t>. Clarke’s analysis of drugs and poisons, Pharmaceutical press, London, 2004, P.1109-1110, 1601-1602.</w:t>
      </w:r>
    </w:p>
    <w:p w:rsidR="00134D11" w:rsidRPr="00134D11" w:rsidRDefault="00134D11" w:rsidP="00134D11">
      <w:pPr>
        <w:numPr>
          <w:ilvl w:val="0"/>
          <w:numId w:val="19"/>
        </w:numPr>
        <w:spacing w:after="0" w:line="276" w:lineRule="auto"/>
        <w:ind w:left="357" w:hanging="357"/>
        <w:jc w:val="both"/>
        <w:rPr>
          <w:rFonts w:ascii="Times New Roman" w:hAnsi="Times New Roman" w:cs="Times New Roman"/>
          <w:sz w:val="20"/>
          <w:szCs w:val="20"/>
        </w:rPr>
      </w:pPr>
      <w:r w:rsidRPr="00134D11">
        <w:rPr>
          <w:rFonts w:ascii="Times New Roman" w:hAnsi="Times New Roman" w:cs="Times New Roman"/>
          <w:sz w:val="20"/>
          <w:szCs w:val="20"/>
        </w:rPr>
        <w:t>Klaus Florey, Analysis profile of drugs substances, Ac</w:t>
      </w:r>
      <w:r>
        <w:rPr>
          <w:rFonts w:ascii="Times New Roman" w:hAnsi="Times New Roman" w:cs="Times New Roman"/>
          <w:sz w:val="20"/>
          <w:szCs w:val="20"/>
        </w:rPr>
        <w:t xml:space="preserve">ademic press, New York, 2005, Pp </w:t>
      </w:r>
      <w:r w:rsidRPr="00134D11">
        <w:rPr>
          <w:rFonts w:ascii="Times New Roman" w:hAnsi="Times New Roman" w:cs="Times New Roman"/>
          <w:sz w:val="20"/>
          <w:szCs w:val="20"/>
        </w:rPr>
        <w:t>406-435.</w:t>
      </w:r>
    </w:p>
    <w:p w:rsidR="00134D11" w:rsidRPr="00134D11" w:rsidRDefault="00134D11" w:rsidP="00134D11">
      <w:pPr>
        <w:numPr>
          <w:ilvl w:val="0"/>
          <w:numId w:val="19"/>
        </w:numPr>
        <w:spacing w:after="0" w:line="276" w:lineRule="auto"/>
        <w:ind w:left="357" w:hanging="357"/>
        <w:jc w:val="both"/>
        <w:rPr>
          <w:rFonts w:ascii="Times New Roman" w:hAnsi="Times New Roman" w:cs="Times New Roman"/>
          <w:sz w:val="20"/>
          <w:szCs w:val="20"/>
        </w:rPr>
      </w:pPr>
      <w:r w:rsidRPr="00134D11">
        <w:rPr>
          <w:rFonts w:ascii="Times New Roman" w:hAnsi="Times New Roman" w:cs="Times New Roman"/>
          <w:sz w:val="20"/>
          <w:szCs w:val="20"/>
        </w:rPr>
        <w:t xml:space="preserve">P.N. </w:t>
      </w:r>
      <w:proofErr w:type="spellStart"/>
      <w:r w:rsidRPr="00134D11">
        <w:rPr>
          <w:rFonts w:ascii="Times New Roman" w:hAnsi="Times New Roman" w:cs="Times New Roman"/>
          <w:sz w:val="20"/>
          <w:szCs w:val="20"/>
        </w:rPr>
        <w:t>Arora</w:t>
      </w:r>
      <w:proofErr w:type="spellEnd"/>
      <w:r w:rsidRPr="00134D11">
        <w:rPr>
          <w:rFonts w:ascii="Times New Roman" w:hAnsi="Times New Roman" w:cs="Times New Roman"/>
          <w:sz w:val="20"/>
          <w:szCs w:val="20"/>
        </w:rPr>
        <w:t xml:space="preserve">, P.K. </w:t>
      </w:r>
      <w:proofErr w:type="spellStart"/>
      <w:r w:rsidRPr="00134D11">
        <w:rPr>
          <w:rFonts w:ascii="Times New Roman" w:hAnsi="Times New Roman" w:cs="Times New Roman"/>
          <w:sz w:val="20"/>
          <w:szCs w:val="20"/>
        </w:rPr>
        <w:t>Malhan</w:t>
      </w:r>
      <w:proofErr w:type="spellEnd"/>
      <w:r w:rsidRPr="00134D11">
        <w:rPr>
          <w:rFonts w:ascii="Times New Roman" w:hAnsi="Times New Roman" w:cs="Times New Roman"/>
          <w:sz w:val="20"/>
          <w:szCs w:val="20"/>
        </w:rPr>
        <w:t>. Biostatistics, Himalaya publishers house, India, P.113</w:t>
      </w:r>
      <w:proofErr w:type="gramStart"/>
      <w:r w:rsidRPr="00134D11">
        <w:rPr>
          <w:rFonts w:ascii="Times New Roman" w:hAnsi="Times New Roman" w:cs="Times New Roman"/>
          <w:sz w:val="20"/>
          <w:szCs w:val="20"/>
        </w:rPr>
        <w:t>,139</w:t>
      </w:r>
      <w:proofErr w:type="gramEnd"/>
      <w:r w:rsidRPr="00134D11">
        <w:rPr>
          <w:rFonts w:ascii="Times New Roman" w:hAnsi="Times New Roman" w:cs="Times New Roman"/>
          <w:sz w:val="20"/>
          <w:szCs w:val="20"/>
        </w:rPr>
        <w:t xml:space="preserve">-140,154. </w:t>
      </w:r>
    </w:p>
    <w:p w:rsidR="00134D11" w:rsidRPr="00134D11" w:rsidRDefault="00134D11" w:rsidP="00134D11">
      <w:pPr>
        <w:numPr>
          <w:ilvl w:val="0"/>
          <w:numId w:val="19"/>
        </w:numPr>
        <w:spacing w:after="0" w:line="276" w:lineRule="auto"/>
        <w:ind w:left="357" w:hanging="357"/>
        <w:jc w:val="both"/>
        <w:rPr>
          <w:rStyle w:val="Hyperlink"/>
          <w:rFonts w:ascii="Times New Roman" w:hAnsi="Times New Roman"/>
          <w:color w:val="auto"/>
          <w:sz w:val="20"/>
          <w:szCs w:val="20"/>
          <w:u w:val="none"/>
        </w:rPr>
      </w:pPr>
      <w:proofErr w:type="spellStart"/>
      <w:r w:rsidRPr="00134D11">
        <w:rPr>
          <w:rStyle w:val="Hyperlink"/>
          <w:rFonts w:ascii="Times New Roman" w:hAnsi="Times New Roman"/>
          <w:color w:val="auto"/>
          <w:sz w:val="20"/>
          <w:szCs w:val="20"/>
          <w:u w:val="none"/>
        </w:rPr>
        <w:t>Shubham</w:t>
      </w:r>
      <w:proofErr w:type="spellEnd"/>
      <w:r w:rsidRPr="00134D11">
        <w:rPr>
          <w:rStyle w:val="Hyperlink"/>
          <w:rFonts w:ascii="Times New Roman" w:hAnsi="Times New Roman"/>
          <w:color w:val="auto"/>
          <w:sz w:val="20"/>
          <w:szCs w:val="20"/>
          <w:u w:val="none"/>
        </w:rPr>
        <w:t xml:space="preserve"> </w:t>
      </w:r>
      <w:proofErr w:type="spellStart"/>
      <w:r w:rsidRPr="00134D11">
        <w:rPr>
          <w:rStyle w:val="Hyperlink"/>
          <w:rFonts w:ascii="Times New Roman" w:hAnsi="Times New Roman"/>
          <w:color w:val="auto"/>
          <w:sz w:val="20"/>
          <w:szCs w:val="20"/>
          <w:u w:val="none"/>
        </w:rPr>
        <w:t>Borse</w:t>
      </w:r>
      <w:proofErr w:type="spellEnd"/>
      <w:r w:rsidRPr="00134D11">
        <w:rPr>
          <w:rStyle w:val="Hyperlink"/>
          <w:rFonts w:ascii="Times New Roman" w:hAnsi="Times New Roman"/>
          <w:color w:val="auto"/>
          <w:sz w:val="20"/>
          <w:szCs w:val="20"/>
          <w:u w:val="none"/>
        </w:rPr>
        <w:t xml:space="preserve">, </w:t>
      </w:r>
      <w:proofErr w:type="spellStart"/>
      <w:r w:rsidRPr="00134D11">
        <w:rPr>
          <w:rStyle w:val="Hyperlink"/>
          <w:rFonts w:ascii="Times New Roman" w:hAnsi="Times New Roman"/>
          <w:color w:val="auto"/>
          <w:sz w:val="20"/>
          <w:szCs w:val="20"/>
          <w:u w:val="none"/>
        </w:rPr>
        <w:t>Sufiyan</w:t>
      </w:r>
      <w:proofErr w:type="spellEnd"/>
      <w:r w:rsidRPr="00134D11">
        <w:rPr>
          <w:rStyle w:val="Hyperlink"/>
          <w:rFonts w:ascii="Times New Roman" w:hAnsi="Times New Roman"/>
          <w:color w:val="auto"/>
          <w:sz w:val="20"/>
          <w:szCs w:val="20"/>
          <w:u w:val="none"/>
        </w:rPr>
        <w:t xml:space="preserve"> Ahmad, A. U. </w:t>
      </w:r>
      <w:proofErr w:type="spellStart"/>
      <w:r w:rsidRPr="00134D11">
        <w:rPr>
          <w:rStyle w:val="Hyperlink"/>
          <w:rFonts w:ascii="Times New Roman" w:hAnsi="Times New Roman"/>
          <w:color w:val="auto"/>
          <w:sz w:val="20"/>
          <w:szCs w:val="20"/>
          <w:u w:val="none"/>
        </w:rPr>
        <w:t>Tatiya</w:t>
      </w:r>
      <w:proofErr w:type="spellEnd"/>
      <w:r w:rsidRPr="00134D11">
        <w:rPr>
          <w:rStyle w:val="Hyperlink"/>
          <w:rFonts w:ascii="Times New Roman" w:hAnsi="Times New Roman"/>
          <w:color w:val="auto"/>
          <w:sz w:val="20"/>
          <w:szCs w:val="20"/>
          <w:u w:val="none"/>
        </w:rPr>
        <w:t xml:space="preserve">, Method Development and Validation for the Simultaneous Estimation of </w:t>
      </w:r>
      <w:proofErr w:type="spellStart"/>
      <w:r w:rsidRPr="00134D11">
        <w:rPr>
          <w:rStyle w:val="Hyperlink"/>
          <w:rFonts w:ascii="Times New Roman" w:hAnsi="Times New Roman"/>
          <w:color w:val="auto"/>
          <w:sz w:val="20"/>
          <w:szCs w:val="20"/>
          <w:u w:val="none"/>
        </w:rPr>
        <w:t>Tizanidine</w:t>
      </w:r>
      <w:proofErr w:type="spellEnd"/>
      <w:r w:rsidRPr="00134D11">
        <w:rPr>
          <w:rStyle w:val="Hyperlink"/>
          <w:rFonts w:ascii="Times New Roman" w:hAnsi="Times New Roman"/>
          <w:color w:val="auto"/>
          <w:sz w:val="20"/>
          <w:szCs w:val="20"/>
          <w:u w:val="none"/>
        </w:rPr>
        <w:t xml:space="preserve"> and </w:t>
      </w:r>
      <w:proofErr w:type="spellStart"/>
      <w:r w:rsidRPr="00134D11">
        <w:rPr>
          <w:rStyle w:val="Hyperlink"/>
          <w:rFonts w:ascii="Times New Roman" w:hAnsi="Times New Roman"/>
          <w:color w:val="auto"/>
          <w:sz w:val="20"/>
          <w:szCs w:val="20"/>
          <w:u w:val="none"/>
        </w:rPr>
        <w:t>Aceclofenac</w:t>
      </w:r>
      <w:proofErr w:type="spellEnd"/>
      <w:r w:rsidRPr="00134D11">
        <w:rPr>
          <w:rStyle w:val="Hyperlink"/>
          <w:rFonts w:ascii="Times New Roman" w:hAnsi="Times New Roman"/>
          <w:color w:val="auto"/>
          <w:sz w:val="20"/>
          <w:szCs w:val="20"/>
          <w:u w:val="none"/>
        </w:rPr>
        <w:t xml:space="preserve"> by (UHPLC) RP-HPLC in Bulk and Tablet Dosage Forms. J. Pharm. Sci. &amp; Res. Vol. 13(8), 2021, </w:t>
      </w:r>
      <w:r>
        <w:rPr>
          <w:rStyle w:val="Hyperlink"/>
          <w:rFonts w:ascii="Times New Roman" w:hAnsi="Times New Roman"/>
          <w:color w:val="auto"/>
          <w:sz w:val="20"/>
          <w:szCs w:val="20"/>
          <w:u w:val="none"/>
        </w:rPr>
        <w:t xml:space="preserve">pp </w:t>
      </w:r>
      <w:r w:rsidRPr="00134D11">
        <w:rPr>
          <w:rStyle w:val="Hyperlink"/>
          <w:rFonts w:ascii="Times New Roman" w:hAnsi="Times New Roman"/>
          <w:color w:val="auto"/>
          <w:sz w:val="20"/>
          <w:szCs w:val="20"/>
          <w:u w:val="none"/>
        </w:rPr>
        <w:t>502-507.</w:t>
      </w:r>
    </w:p>
    <w:p w:rsidR="00911ACD" w:rsidRPr="00911ACD" w:rsidRDefault="00911ACD" w:rsidP="00911ACD">
      <w:pPr>
        <w:tabs>
          <w:tab w:val="left" w:pos="6360"/>
        </w:tabs>
      </w:pPr>
      <w:r>
        <w:tab/>
      </w:r>
    </w:p>
    <w:sectPr w:rsidR="00911ACD"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BA1" w:rsidRDefault="00D37BA1" w:rsidP="00C556D7">
      <w:pPr>
        <w:spacing w:after="0" w:line="240" w:lineRule="auto"/>
      </w:pPr>
      <w:r>
        <w:separator/>
      </w:r>
    </w:p>
  </w:endnote>
  <w:endnote w:type="continuationSeparator" w:id="0">
    <w:p w:rsidR="00D37BA1" w:rsidRDefault="00D37BA1"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09" w:rsidRDefault="00A8700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09" w:rsidRPr="00911ACD" w:rsidRDefault="00A87009"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70722">
          <w:rPr>
            <w:b/>
            <w:bCs/>
            <w:noProof/>
          </w:rPr>
          <w:t>1</w:t>
        </w:r>
        <w:r w:rsidRPr="001E51F3">
          <w:rPr>
            <w:b/>
            <w:bCs/>
            <w:noProof/>
          </w:rPr>
          <w:fldChar w:fldCharType="end"/>
        </w:r>
        <w:r w:rsidRPr="001E51F3">
          <w:rPr>
            <w:b/>
            <w:bCs/>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09" w:rsidRDefault="00A8700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BA1" w:rsidRDefault="00D37BA1" w:rsidP="00C556D7">
      <w:pPr>
        <w:spacing w:after="0" w:line="240" w:lineRule="auto"/>
      </w:pPr>
      <w:r>
        <w:separator/>
      </w:r>
    </w:p>
  </w:footnote>
  <w:footnote w:type="continuationSeparator" w:id="0">
    <w:p w:rsidR="00D37BA1" w:rsidRDefault="00D37BA1"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09" w:rsidRDefault="00A8700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A87009" w:rsidTr="00FF754F">
      <w:trPr>
        <w:trHeight w:val="435"/>
        <w:jc w:val="center"/>
      </w:trPr>
      <w:tc>
        <w:tcPr>
          <w:tcW w:w="2405" w:type="dxa"/>
          <w:vMerge w:val="restart"/>
          <w:vAlign w:val="center"/>
        </w:tcPr>
        <w:p w:rsidR="00A87009" w:rsidRPr="00BC37A0" w:rsidRDefault="00A87009"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A87009" w:rsidRDefault="00A87009"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A87009" w:rsidRDefault="00A87009"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A87009" w:rsidRPr="0018026F" w:rsidRDefault="00A87009" w:rsidP="006C74D5">
          <w:pPr>
            <w:tabs>
              <w:tab w:val="left" w:pos="4820"/>
              <w:tab w:val="right" w:pos="9360"/>
            </w:tabs>
            <w:jc w:val="center"/>
            <w:rPr>
              <w:rFonts w:ascii="Times New Roman" w:hAnsi="Times New Roman" w:cs="Times New Roman"/>
              <w:bCs/>
              <w:sz w:val="16"/>
              <w:szCs w:val="24"/>
              <w:lang w:val="fr-FR" w:eastAsia="en-IN"/>
            </w:rPr>
          </w:pPr>
        </w:p>
        <w:p w:rsidR="00A87009" w:rsidRPr="006C74D5" w:rsidRDefault="00A87009"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rsidR="00A87009" w:rsidRPr="00125B8F" w:rsidRDefault="00A87009"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A87009" w:rsidRPr="00BC37A0" w:rsidRDefault="00A87009"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A87009" w:rsidTr="00FF754F">
      <w:trPr>
        <w:trHeight w:val="435"/>
        <w:jc w:val="center"/>
      </w:trPr>
      <w:tc>
        <w:tcPr>
          <w:tcW w:w="2405" w:type="dxa"/>
          <w:vMerge/>
          <w:vAlign w:val="center"/>
        </w:tcPr>
        <w:p w:rsidR="00A87009" w:rsidRPr="00BC37A0" w:rsidRDefault="00A87009"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A87009" w:rsidRPr="006C74D5" w:rsidRDefault="00A87009"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A87009" w:rsidRDefault="00A87009"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A87009" w:rsidRDefault="00A87009"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A87009" w:rsidRDefault="00A87009"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A87009" w:rsidTr="00FF754F">
      <w:trPr>
        <w:trHeight w:val="340"/>
        <w:jc w:val="center"/>
      </w:trPr>
      <w:tc>
        <w:tcPr>
          <w:tcW w:w="2405" w:type="dxa"/>
          <w:vAlign w:val="center"/>
        </w:tcPr>
        <w:p w:rsidR="00A87009" w:rsidRPr="00BC37A0" w:rsidRDefault="00A87009"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A87009" w:rsidRPr="00BC37A0" w:rsidRDefault="00A87009"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A87009" w:rsidRPr="00BC37A0" w:rsidRDefault="00A87009" w:rsidP="006C74D5">
          <w:pPr>
            <w:tabs>
              <w:tab w:val="left" w:pos="4820"/>
              <w:tab w:val="right" w:pos="9360"/>
            </w:tabs>
            <w:jc w:val="center"/>
            <w:rPr>
              <w:rFonts w:ascii="Times New Roman" w:hAnsi="Times New Roman" w:cs="Times New Roman"/>
              <w:b/>
              <w:color w:val="1F497D"/>
              <w:sz w:val="12"/>
              <w:szCs w:val="12"/>
              <w:lang w:val="fr-FR"/>
            </w:rPr>
          </w:pPr>
        </w:p>
      </w:tc>
    </w:tr>
    <w:tr w:rsidR="00A87009" w:rsidTr="00FF754F">
      <w:trPr>
        <w:trHeight w:val="113"/>
        <w:jc w:val="center"/>
      </w:trPr>
      <w:tc>
        <w:tcPr>
          <w:tcW w:w="2405" w:type="dxa"/>
          <w:vAlign w:val="center"/>
        </w:tcPr>
        <w:p w:rsidR="00A87009" w:rsidRPr="00BC37A0" w:rsidRDefault="00A87009"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A87009" w:rsidRPr="00BC37A0" w:rsidRDefault="00A87009"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A87009" w:rsidRPr="00BC37A0" w:rsidRDefault="00A87009" w:rsidP="006C74D5">
          <w:pPr>
            <w:tabs>
              <w:tab w:val="left" w:pos="4820"/>
              <w:tab w:val="right" w:pos="9360"/>
            </w:tabs>
            <w:jc w:val="center"/>
            <w:rPr>
              <w:rFonts w:ascii="Times New Roman" w:hAnsi="Times New Roman" w:cs="Times New Roman"/>
              <w:b/>
              <w:color w:val="1F497D"/>
              <w:sz w:val="12"/>
              <w:szCs w:val="12"/>
              <w:lang w:val="fr-FR"/>
            </w:rPr>
          </w:pPr>
        </w:p>
      </w:tc>
    </w:tr>
  </w:tbl>
  <w:p w:rsidR="00A87009" w:rsidRPr="006C74D5" w:rsidRDefault="00A87009"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009" w:rsidRDefault="00A8700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873D0"/>
    <w:multiLevelType w:val="hybridMultilevel"/>
    <w:tmpl w:val="425C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4358E9"/>
    <w:multiLevelType w:val="hybridMultilevel"/>
    <w:tmpl w:val="F16442CC"/>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790099"/>
    <w:multiLevelType w:val="hybridMultilevel"/>
    <w:tmpl w:val="772C7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13"/>
  </w:num>
  <w:num w:numId="5">
    <w:abstractNumId w:val="8"/>
  </w:num>
  <w:num w:numId="6">
    <w:abstractNumId w:val="16"/>
  </w:num>
  <w:num w:numId="7">
    <w:abstractNumId w:val="1"/>
  </w:num>
  <w:num w:numId="8">
    <w:abstractNumId w:val="22"/>
  </w:num>
  <w:num w:numId="9">
    <w:abstractNumId w:val="0"/>
  </w:num>
  <w:num w:numId="10">
    <w:abstractNumId w:val="4"/>
  </w:num>
  <w:num w:numId="11">
    <w:abstractNumId w:val="20"/>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1"/>
  </w:num>
  <w:num w:numId="20">
    <w:abstractNumId w:val="6"/>
  </w:num>
  <w:num w:numId="21">
    <w:abstractNumId w:val="17"/>
  </w:num>
  <w:num w:numId="22">
    <w:abstractNumId w:val="7"/>
  </w:num>
  <w:num w:numId="23">
    <w:abstractNumId w:val="23"/>
  </w:num>
  <w:num w:numId="2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4D11"/>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74EBE"/>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0722"/>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2C3F"/>
    <w:rsid w:val="00A730E3"/>
    <w:rsid w:val="00A846B7"/>
    <w:rsid w:val="00A87009"/>
    <w:rsid w:val="00A921E2"/>
    <w:rsid w:val="00A95514"/>
    <w:rsid w:val="00AA1805"/>
    <w:rsid w:val="00AB1E91"/>
    <w:rsid w:val="00AC095F"/>
    <w:rsid w:val="00AD11A2"/>
    <w:rsid w:val="00AD52FF"/>
    <w:rsid w:val="00AD55FF"/>
    <w:rsid w:val="00B0156E"/>
    <w:rsid w:val="00B07F98"/>
    <w:rsid w:val="00B127F4"/>
    <w:rsid w:val="00B17F4E"/>
    <w:rsid w:val="00B20BFD"/>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37BA1"/>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70DE"/>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sz="1400" b="1" i="0" u="none" strike="noStrike" baseline="0">
                <a:effectLst/>
              </a:rPr>
              <a:t>Calibration Curve of </a:t>
            </a:r>
            <a:r>
              <a:rPr lang="en-IN" sz="1400" b="1" i="0" u="none" strike="noStrike" baseline="0">
                <a:effectLst/>
              </a:rPr>
              <a:t>Tramadol</a:t>
            </a:r>
            <a:endParaRPr lang="en-US"/>
          </a:p>
        </c:rich>
      </c:tx>
      <c:spPr>
        <a:noFill/>
        <a:ln>
          <a:noFill/>
        </a:ln>
        <a:effectLst/>
      </c:spPr>
    </c:title>
    <c:plotArea>
      <c:layout/>
      <c:scatterChart>
        <c:scatterStyle val="lineMarker"/>
        <c:ser>
          <c:idx val="0"/>
          <c:order val="0"/>
          <c:tx>
            <c:strRef>
              <c:f>Sheet1!$E$5:$E$6</c:f>
              <c:strCache>
                <c:ptCount val="2"/>
                <c:pt idx="0">
                  <c:v>Average </c:v>
                </c:pt>
                <c:pt idx="1">
                  <c:v>Peak Area</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linear"/>
          </c:trendline>
          <c:xVal>
            <c:numRef>
              <c:f>Sheet1!$D$7:$D$11</c:f>
              <c:numCache>
                <c:formatCode>General</c:formatCode>
                <c:ptCount val="5"/>
                <c:pt idx="0">
                  <c:v>30</c:v>
                </c:pt>
                <c:pt idx="1">
                  <c:v>40</c:v>
                </c:pt>
                <c:pt idx="2">
                  <c:v>50</c:v>
                </c:pt>
                <c:pt idx="3">
                  <c:v>60</c:v>
                </c:pt>
                <c:pt idx="4">
                  <c:v>70</c:v>
                </c:pt>
              </c:numCache>
            </c:numRef>
          </c:xVal>
          <c:yVal>
            <c:numRef>
              <c:f>Sheet1!$E$7:$E$11</c:f>
              <c:numCache>
                <c:formatCode>General</c:formatCode>
                <c:ptCount val="5"/>
                <c:pt idx="0">
                  <c:v>5648983</c:v>
                </c:pt>
                <c:pt idx="1">
                  <c:v>7379854</c:v>
                </c:pt>
                <c:pt idx="2">
                  <c:v>9195825</c:v>
                </c:pt>
                <c:pt idx="3">
                  <c:v>10965984</c:v>
                </c:pt>
                <c:pt idx="4">
                  <c:v>12858656</c:v>
                </c:pt>
              </c:numCache>
            </c:numRef>
          </c:yVal>
          <c:extLst xmlns:c16r2="http://schemas.microsoft.com/office/drawing/2015/06/chart">
            <c:ext xmlns:c16="http://schemas.microsoft.com/office/drawing/2014/chart" uri="{C3380CC4-5D6E-409C-BE32-E72D297353CC}">
              <c16:uniqueId val="{00000001-20C7-4271-A884-69887EDE4393}"/>
            </c:ext>
          </c:extLst>
        </c:ser>
        <c:axId val="171514112"/>
        <c:axId val="171516288"/>
      </c:scatterChart>
      <c:valAx>
        <c:axId val="171514112"/>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en-IN" b="1"/>
                  <a:t>CONCENTRATION (PPM</a:t>
                </a:r>
                <a:r>
                  <a:rPr lang="en-IN"/>
                  <a:t>)</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71516288"/>
        <c:crosses val="autoZero"/>
        <c:crossBetween val="midCat"/>
      </c:valAx>
      <c:valAx>
        <c:axId val="171516288"/>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en-IN" b="1"/>
                  <a:t>PEAK</a:t>
                </a:r>
                <a:r>
                  <a:rPr lang="en-IN" b="1" baseline="0"/>
                  <a:t> AREA</a:t>
                </a:r>
                <a:endParaRPr lang="en-IN" b="1"/>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171514112"/>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mn-cs"/>
              </a:defRPr>
            </a:pPr>
            <a:r>
              <a:rPr lang="en-US" sz="1400" b="1" i="0" u="none" strike="noStrike" baseline="0">
                <a:effectLst/>
              </a:rPr>
              <a:t>Calibration Curve of </a:t>
            </a:r>
            <a:r>
              <a:rPr lang="en-IN" sz="1400" b="1" i="0" u="none" strike="noStrike" baseline="0">
                <a:effectLst/>
              </a:rPr>
              <a:t>Aceclofenac</a:t>
            </a:r>
            <a:endParaRPr lang="en-US"/>
          </a:p>
        </c:rich>
      </c:tx>
      <c:spPr>
        <a:noFill/>
        <a:ln>
          <a:noFill/>
        </a:ln>
        <a:effectLst/>
      </c:spPr>
    </c:title>
    <c:plotArea>
      <c:layout/>
      <c:scatterChart>
        <c:scatterStyle val="lineMarker"/>
        <c:ser>
          <c:idx val="0"/>
          <c:order val="0"/>
          <c:tx>
            <c:strRef>
              <c:f>Sheet1!$E$5:$E$6</c:f>
              <c:strCache>
                <c:ptCount val="2"/>
                <c:pt idx="0">
                  <c:v>Average </c:v>
                </c:pt>
                <c:pt idx="1">
                  <c:v>Peak Area</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olid"/>
              </a:ln>
              <a:effectLst/>
            </c:spPr>
            <c:trendlineType val="linear"/>
          </c:trendline>
          <c:xVal>
            <c:numRef>
              <c:f>Sheet1!$D$7:$D$11</c:f>
              <c:numCache>
                <c:formatCode>General</c:formatCode>
                <c:ptCount val="5"/>
                <c:pt idx="0">
                  <c:v>30</c:v>
                </c:pt>
                <c:pt idx="1">
                  <c:v>40</c:v>
                </c:pt>
                <c:pt idx="2">
                  <c:v>50</c:v>
                </c:pt>
                <c:pt idx="3">
                  <c:v>60</c:v>
                </c:pt>
                <c:pt idx="4">
                  <c:v>70</c:v>
                </c:pt>
              </c:numCache>
            </c:numRef>
          </c:xVal>
          <c:yVal>
            <c:numRef>
              <c:f>Sheet1!$E$7:$E$11</c:f>
              <c:numCache>
                <c:formatCode>General</c:formatCode>
                <c:ptCount val="5"/>
                <c:pt idx="0">
                  <c:v>5648983</c:v>
                </c:pt>
                <c:pt idx="1">
                  <c:v>7379854</c:v>
                </c:pt>
                <c:pt idx="2">
                  <c:v>9195825</c:v>
                </c:pt>
                <c:pt idx="3">
                  <c:v>10965984</c:v>
                </c:pt>
                <c:pt idx="4">
                  <c:v>12858656</c:v>
                </c:pt>
              </c:numCache>
            </c:numRef>
          </c:yVal>
          <c:extLst xmlns:c16r2="http://schemas.microsoft.com/office/drawing/2015/06/chart">
            <c:ext xmlns:c16="http://schemas.microsoft.com/office/drawing/2014/chart" uri="{C3380CC4-5D6E-409C-BE32-E72D297353CC}">
              <c16:uniqueId val="{00000001-39EB-4477-9A4B-B6DD8FA52A05}"/>
            </c:ext>
          </c:extLst>
        </c:ser>
        <c:axId val="232261504"/>
        <c:axId val="232316928"/>
      </c:scatterChart>
      <c:valAx>
        <c:axId val="23226150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en-IN" b="1"/>
                  <a:t>CONCENTRATION (PPM</a:t>
                </a:r>
                <a:r>
                  <a:rPr lang="en-IN"/>
                  <a:t>)</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232316928"/>
        <c:crosses val="autoZero"/>
        <c:crossBetween val="midCat"/>
      </c:valAx>
      <c:valAx>
        <c:axId val="232316928"/>
        <c:scaling>
          <c:orientation val="minMax"/>
        </c:scaling>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mn-cs"/>
                  </a:defRPr>
                </a:pPr>
                <a:r>
                  <a:rPr lang="en-IN" b="1"/>
                  <a:t>PEAK</a:t>
                </a:r>
                <a:r>
                  <a:rPr lang="en-IN" b="1" baseline="0"/>
                  <a:t> AREA</a:t>
                </a:r>
                <a:endParaRPr lang="en-IN" b="1"/>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mn-cs"/>
              </a:defRPr>
            </a:pPr>
            <a:endParaRPr lang="en-US"/>
          </a:p>
        </c:txPr>
        <c:crossAx val="232261504"/>
        <c:crosses val="autoZero"/>
        <c:crossBetween val="midCat"/>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baseline="0">
          <a:latin typeface="Times New Roman" panose="02020603050405020304" pitchFamily="18" charset="0"/>
        </a:defRPr>
      </a:pPr>
      <a:endParaRPr lang="en-US"/>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0.6</cdr:x>
      <cdr:y>0.50286</cdr:y>
    </cdr:from>
    <cdr:to>
      <cdr:x>0.87202</cdr:x>
      <cdr:y>0.66058</cdr:y>
    </cdr:to>
    <cdr:pic>
      <cdr:nvPicPr>
        <cdr:cNvPr id="4" name="chart">
          <a:extLst xmlns:a="http://schemas.openxmlformats.org/drawingml/2006/main">
            <a:ext uri="{FF2B5EF4-FFF2-40B4-BE49-F238E27FC236}">
              <a16:creationId xmlns="" xmlns:a16="http://schemas.microsoft.com/office/drawing/2014/main" id="{B0A384AE-0E01-6F42-ED42-696E30A25A02}"/>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743200" y="1341120"/>
          <a:ext cx="1243692" cy="42066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0.625</cdr:x>
      <cdr:y>0.50857</cdr:y>
    </cdr:from>
    <cdr:to>
      <cdr:x>0.90369</cdr:x>
      <cdr:y>0.6663</cdr:y>
    </cdr:to>
    <cdr:pic>
      <cdr:nvPicPr>
        <cdr:cNvPr id="5" name="chart">
          <a:extLst xmlns:a="http://schemas.openxmlformats.org/drawingml/2006/main">
            <a:ext uri="{FF2B5EF4-FFF2-40B4-BE49-F238E27FC236}">
              <a16:creationId xmlns="" xmlns:a16="http://schemas.microsoft.com/office/drawing/2014/main" id="{7A4CCD64-CE6D-F1AB-3141-4EF90C00B4AF}"/>
            </a:ext>
          </a:extLst>
        </cdr:cNvPr>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2857500" y="1356360"/>
          <a:ext cx="1274174" cy="42066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C05C2-8C3B-4C43-B3EB-A96FE1E0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2440</Words>
  <Characters>13913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Pc</cp:lastModifiedBy>
  <cp:revision>2</cp:revision>
  <cp:lastPrinted>2021-02-22T14:39:00Z</cp:lastPrinted>
  <dcterms:created xsi:type="dcterms:W3CDTF">2024-09-18T11:20:00Z</dcterms:created>
  <dcterms:modified xsi:type="dcterms:W3CDTF">2024-09-18T11:20:00Z</dcterms:modified>
</cp:coreProperties>
</file>