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26CD4" w14:textId="0DA317ED" w:rsidR="009B59AE" w:rsidRDefault="009B59AE" w:rsidP="009B59AE">
      <w:pPr>
        <w:jc w:val="center"/>
        <w:rPr>
          <w:rFonts w:ascii="Times New Roman" w:eastAsia="Times New Roman" w:hAnsi="Times New Roman" w:cs="Times New Roman"/>
          <w:color w:val="000000" w:themeColor="text1"/>
          <w:szCs w:val="24"/>
        </w:rPr>
      </w:pPr>
      <w:r>
        <w:rPr>
          <w:noProof/>
        </w:rPr>
        <w:drawing>
          <wp:inline distT="0" distB="0" distL="0" distR="0" wp14:anchorId="0B0154D4" wp14:editId="4D200F5F">
            <wp:extent cx="2876550" cy="230505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76550" cy="2305050"/>
                    </a:xfrm>
                    <a:prstGeom prst="rect">
                      <a:avLst/>
                    </a:prstGeom>
                  </pic:spPr>
                </pic:pic>
              </a:graphicData>
            </a:graphic>
          </wp:inline>
        </w:drawing>
      </w:r>
    </w:p>
    <w:p w14:paraId="6131D29B" w14:textId="77777777" w:rsidR="00845A48" w:rsidRPr="009B59AE" w:rsidRDefault="00845A48" w:rsidP="006457E4">
      <w:pPr>
        <w:rPr>
          <w:rFonts w:ascii="Times New Roman" w:eastAsia="Times New Roman" w:hAnsi="Times New Roman" w:cs="Times New Roman"/>
          <w:color w:val="000000" w:themeColor="text1"/>
          <w:sz w:val="48"/>
          <w:szCs w:val="48"/>
        </w:rPr>
      </w:pPr>
    </w:p>
    <w:p w14:paraId="45BEA9FB" w14:textId="450DB77B" w:rsidR="00E25591" w:rsidRPr="009B59AE" w:rsidRDefault="00E25591" w:rsidP="009B59AE">
      <w:pPr>
        <w:jc w:val="center"/>
        <w:rPr>
          <w:rFonts w:ascii="Times New Roman" w:eastAsia="Times New Roman" w:hAnsi="Times New Roman" w:cs="Times New Roman"/>
          <w:color w:val="000000" w:themeColor="text1"/>
          <w:sz w:val="32"/>
          <w:szCs w:val="32"/>
        </w:rPr>
      </w:pPr>
      <w:r w:rsidRPr="009B59AE">
        <w:rPr>
          <w:rFonts w:ascii="Times New Roman" w:eastAsia="Times New Roman" w:hAnsi="Times New Roman" w:cs="Times New Roman"/>
          <w:color w:val="000000" w:themeColor="text1"/>
          <w:sz w:val="32"/>
          <w:szCs w:val="32"/>
        </w:rPr>
        <w:t>Effective Warm-Up Protocols for</w:t>
      </w:r>
      <w:r w:rsidR="009B59AE" w:rsidRPr="009B59AE">
        <w:rPr>
          <w:rFonts w:ascii="Times New Roman" w:eastAsia="Times New Roman" w:hAnsi="Times New Roman" w:cs="Times New Roman"/>
          <w:color w:val="000000" w:themeColor="text1"/>
          <w:sz w:val="32"/>
          <w:szCs w:val="32"/>
        </w:rPr>
        <w:t xml:space="preserve"> i</w:t>
      </w:r>
      <w:r w:rsidRPr="009B59AE">
        <w:rPr>
          <w:rFonts w:ascii="Times New Roman" w:eastAsia="Times New Roman" w:hAnsi="Times New Roman" w:cs="Times New Roman"/>
          <w:color w:val="000000" w:themeColor="text1"/>
          <w:sz w:val="32"/>
          <w:szCs w:val="32"/>
        </w:rPr>
        <w:t>mproving Badminton Players Footwork</w:t>
      </w:r>
      <w:r w:rsidR="009B59AE" w:rsidRPr="009B59AE">
        <w:rPr>
          <w:rFonts w:ascii="Times New Roman" w:eastAsia="Times New Roman" w:hAnsi="Times New Roman" w:cs="Times New Roman"/>
          <w:color w:val="000000" w:themeColor="text1"/>
          <w:sz w:val="32"/>
          <w:szCs w:val="32"/>
        </w:rPr>
        <w:t xml:space="preserve"> </w:t>
      </w:r>
      <w:r w:rsidRPr="009B59AE">
        <w:rPr>
          <w:rFonts w:ascii="Times New Roman" w:eastAsia="Times New Roman" w:hAnsi="Times New Roman" w:cs="Times New Roman"/>
          <w:color w:val="000000" w:themeColor="text1"/>
          <w:sz w:val="32"/>
          <w:szCs w:val="32"/>
        </w:rPr>
        <w:t>Performance</w:t>
      </w:r>
    </w:p>
    <w:p w14:paraId="3E8BE072" w14:textId="77777777" w:rsidR="00E25591" w:rsidRPr="009B59AE" w:rsidRDefault="00E25591" w:rsidP="00EE7E08">
      <w:pPr>
        <w:jc w:val="center"/>
        <w:rPr>
          <w:rFonts w:ascii="Times New Roman" w:eastAsia="Times New Roman" w:hAnsi="Times New Roman" w:cs="Times New Roman"/>
          <w:color w:val="000000" w:themeColor="text1"/>
          <w:sz w:val="32"/>
          <w:szCs w:val="32"/>
        </w:rPr>
      </w:pPr>
    </w:p>
    <w:p w14:paraId="172E3C39" w14:textId="77777777" w:rsidR="00E25591" w:rsidRPr="009B59AE" w:rsidRDefault="00E25591" w:rsidP="00EE7E08">
      <w:pPr>
        <w:jc w:val="center"/>
        <w:rPr>
          <w:rFonts w:ascii="Times New Roman" w:eastAsia="Times New Roman" w:hAnsi="Times New Roman" w:cs="Times New Roman"/>
          <w:color w:val="000000" w:themeColor="text1"/>
          <w:sz w:val="32"/>
          <w:szCs w:val="32"/>
        </w:rPr>
      </w:pPr>
      <w:r w:rsidRPr="009B59AE">
        <w:rPr>
          <w:rFonts w:ascii="Times New Roman" w:eastAsia="Times New Roman" w:hAnsi="Times New Roman" w:cs="Times New Roman"/>
          <w:color w:val="000000" w:themeColor="text1"/>
          <w:sz w:val="32"/>
          <w:szCs w:val="32"/>
        </w:rPr>
        <w:t>Lam Cho Wai</w:t>
      </w:r>
    </w:p>
    <w:p w14:paraId="044D1F97" w14:textId="4A644542" w:rsidR="00FE1140" w:rsidRPr="009B59AE" w:rsidRDefault="006457E4" w:rsidP="00EE7E08">
      <w:pPr>
        <w:jc w:val="center"/>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Rachellam0205@gmail.com</w:t>
      </w:r>
    </w:p>
    <w:p w14:paraId="29108FF2" w14:textId="7FA51639" w:rsidR="00E25591" w:rsidRDefault="00FE1140">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br w:type="page"/>
      </w:r>
    </w:p>
    <w:p w14:paraId="718BAAD5" w14:textId="2054C575" w:rsidR="004150E9" w:rsidRDefault="004150E9" w:rsidP="004150E9">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lastRenderedPageBreak/>
        <w:t>ABSTRACT ……….…………………………………………………</w:t>
      </w:r>
      <w:r w:rsidR="00260F4E">
        <w:rPr>
          <w:rFonts w:ascii="Times New Roman" w:eastAsia="Times New Roman" w:hAnsi="Times New Roman" w:cs="Times New Roman"/>
          <w:color w:val="000000" w:themeColor="text1"/>
          <w:szCs w:val="24"/>
        </w:rPr>
        <w:t>…………P.3</w:t>
      </w:r>
    </w:p>
    <w:p w14:paraId="162590D0" w14:textId="77777777"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 xml:space="preserve">CHAPTER 1: INTRODUCTION      </w:t>
      </w:r>
    </w:p>
    <w:p w14:paraId="3A31308A" w14:textId="544C278D"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1.1          Introduction</w:t>
      </w:r>
      <w:r>
        <w:rPr>
          <w:rFonts w:ascii="Times New Roman" w:eastAsia="Times New Roman" w:hAnsi="Times New Roman" w:cs="Times New Roman"/>
          <w:color w:val="000000" w:themeColor="text1"/>
          <w:szCs w:val="24"/>
        </w:rPr>
        <w:t xml:space="preserve"> ……………………………………………………</w:t>
      </w:r>
      <w:r w:rsidR="002A08A7">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..P.3</w:t>
      </w:r>
      <w:r w:rsidR="00260F4E">
        <w:rPr>
          <w:rFonts w:ascii="Times New Roman" w:eastAsia="Times New Roman" w:hAnsi="Times New Roman" w:cs="Times New Roman"/>
          <w:color w:val="000000" w:themeColor="text1"/>
          <w:szCs w:val="24"/>
        </w:rPr>
        <w:t>-</w:t>
      </w:r>
      <w:r w:rsidR="00346D21">
        <w:rPr>
          <w:rFonts w:ascii="Times New Roman" w:eastAsia="Times New Roman" w:hAnsi="Times New Roman" w:cs="Times New Roman"/>
          <w:color w:val="000000" w:themeColor="text1"/>
          <w:szCs w:val="24"/>
        </w:rPr>
        <w:t>5</w:t>
      </w:r>
    </w:p>
    <w:p w14:paraId="0C1FE1B9" w14:textId="65514675"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1.2          Study Background</w:t>
      </w:r>
      <w:r w:rsidR="00260F4E">
        <w:rPr>
          <w:rFonts w:ascii="Times New Roman" w:eastAsia="Times New Roman" w:hAnsi="Times New Roman" w:cs="Times New Roman"/>
          <w:color w:val="000000" w:themeColor="text1"/>
          <w:szCs w:val="24"/>
        </w:rPr>
        <w:t xml:space="preserve"> ………………………………………………</w:t>
      </w:r>
      <w:r w:rsidR="002A08A7">
        <w:rPr>
          <w:rFonts w:ascii="Times New Roman" w:eastAsia="Times New Roman" w:hAnsi="Times New Roman" w:cs="Times New Roman"/>
          <w:color w:val="000000" w:themeColor="text1"/>
          <w:szCs w:val="24"/>
        </w:rPr>
        <w:t>...</w:t>
      </w:r>
      <w:r w:rsidR="00260F4E">
        <w:rPr>
          <w:rFonts w:ascii="Times New Roman" w:eastAsia="Times New Roman" w:hAnsi="Times New Roman" w:cs="Times New Roman"/>
          <w:color w:val="000000" w:themeColor="text1"/>
          <w:szCs w:val="24"/>
        </w:rPr>
        <w:t>P.5</w:t>
      </w:r>
    </w:p>
    <w:p w14:paraId="3E23238A" w14:textId="0ABD1895" w:rsidR="004150E9" w:rsidRPr="00DB4CAB" w:rsidRDefault="004150E9" w:rsidP="00260F4E">
      <w:pPr>
        <w:widowControl/>
        <w:ind w:firstLine="480"/>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 xml:space="preserve">1.2.1   </w:t>
      </w:r>
      <w:r w:rsidR="00260F4E">
        <w:rPr>
          <w:rFonts w:ascii="Times New Roman" w:eastAsia="Times New Roman" w:hAnsi="Times New Roman" w:cs="Times New Roman"/>
          <w:color w:val="000000" w:themeColor="text1"/>
          <w:szCs w:val="24"/>
        </w:rPr>
        <w:t>The RAMP System………………………………………………</w:t>
      </w:r>
      <w:r w:rsidR="002A08A7">
        <w:rPr>
          <w:rFonts w:ascii="Times New Roman" w:eastAsia="Times New Roman" w:hAnsi="Times New Roman" w:cs="Times New Roman"/>
          <w:color w:val="000000" w:themeColor="text1"/>
          <w:szCs w:val="24"/>
        </w:rPr>
        <w:t>...</w:t>
      </w:r>
      <w:r w:rsidR="00260F4E">
        <w:rPr>
          <w:rFonts w:ascii="Times New Roman" w:eastAsia="Times New Roman" w:hAnsi="Times New Roman" w:cs="Times New Roman"/>
          <w:color w:val="000000" w:themeColor="text1"/>
          <w:szCs w:val="24"/>
        </w:rPr>
        <w:t>P.5</w:t>
      </w:r>
    </w:p>
    <w:p w14:paraId="65173AD9" w14:textId="411BFB66"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1.3          Problem Statement</w:t>
      </w:r>
      <w:r w:rsidR="00260F4E">
        <w:rPr>
          <w:rFonts w:ascii="Times New Roman" w:eastAsia="Times New Roman" w:hAnsi="Times New Roman" w:cs="Times New Roman"/>
          <w:color w:val="000000" w:themeColor="text1"/>
          <w:szCs w:val="24"/>
        </w:rPr>
        <w:t>………………………………………………</w:t>
      </w:r>
      <w:r w:rsidR="002A08A7">
        <w:rPr>
          <w:rFonts w:ascii="Times New Roman" w:eastAsia="Times New Roman" w:hAnsi="Times New Roman" w:cs="Times New Roman"/>
          <w:color w:val="000000" w:themeColor="text1"/>
          <w:szCs w:val="24"/>
        </w:rPr>
        <w:t>...</w:t>
      </w:r>
      <w:r w:rsidR="00260F4E">
        <w:rPr>
          <w:rFonts w:ascii="Times New Roman" w:eastAsia="Times New Roman" w:hAnsi="Times New Roman" w:cs="Times New Roman"/>
          <w:color w:val="000000" w:themeColor="text1"/>
          <w:szCs w:val="24"/>
        </w:rPr>
        <w:t>P..6</w:t>
      </w:r>
    </w:p>
    <w:p w14:paraId="47398F3E" w14:textId="17F5D643"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1.4          Research Questions</w:t>
      </w:r>
      <w:r w:rsidR="00260F4E">
        <w:rPr>
          <w:rFonts w:ascii="Times New Roman" w:eastAsia="Times New Roman" w:hAnsi="Times New Roman" w:cs="Times New Roman"/>
          <w:color w:val="000000" w:themeColor="text1"/>
          <w:szCs w:val="24"/>
        </w:rPr>
        <w:t>……………………………………………</w:t>
      </w:r>
      <w:r w:rsidR="00833286">
        <w:rPr>
          <w:rFonts w:ascii="Times New Roman" w:eastAsia="Times New Roman" w:hAnsi="Times New Roman" w:cs="Times New Roman"/>
          <w:color w:val="000000" w:themeColor="text1"/>
          <w:szCs w:val="24"/>
        </w:rPr>
        <w:t>…..</w:t>
      </w:r>
      <w:r w:rsidR="00260F4E">
        <w:rPr>
          <w:rFonts w:ascii="Times New Roman" w:eastAsia="Times New Roman" w:hAnsi="Times New Roman" w:cs="Times New Roman"/>
          <w:color w:val="000000" w:themeColor="text1"/>
          <w:szCs w:val="24"/>
        </w:rPr>
        <w:t>P.6</w:t>
      </w:r>
    </w:p>
    <w:p w14:paraId="06391365" w14:textId="3504EF3D"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 xml:space="preserve">1.5          Research </w:t>
      </w:r>
      <w:r w:rsidR="002A08A7">
        <w:rPr>
          <w:rFonts w:ascii="Times New Roman" w:eastAsia="Times New Roman" w:hAnsi="Times New Roman" w:cs="Times New Roman"/>
          <w:color w:val="000000" w:themeColor="text1"/>
          <w:szCs w:val="24"/>
        </w:rPr>
        <w:t>Goals and Objectives…………………………. ………</w:t>
      </w:r>
      <w:r w:rsidR="00833286">
        <w:rPr>
          <w:rFonts w:ascii="Times New Roman" w:eastAsia="Times New Roman" w:hAnsi="Times New Roman" w:cs="Times New Roman"/>
          <w:color w:val="000000" w:themeColor="text1"/>
          <w:szCs w:val="24"/>
        </w:rPr>
        <w:t>..</w:t>
      </w:r>
      <w:r w:rsidR="002A08A7">
        <w:rPr>
          <w:rFonts w:ascii="Times New Roman" w:eastAsia="Times New Roman" w:hAnsi="Times New Roman" w:cs="Times New Roman"/>
          <w:color w:val="000000" w:themeColor="text1"/>
          <w:szCs w:val="24"/>
        </w:rPr>
        <w:t>P.6</w:t>
      </w:r>
      <w:r w:rsidRPr="00DB4CAB">
        <w:rPr>
          <w:rFonts w:ascii="Times New Roman" w:eastAsia="Times New Roman" w:hAnsi="Times New Roman" w:cs="Times New Roman"/>
          <w:color w:val="000000" w:themeColor="text1"/>
          <w:szCs w:val="24"/>
        </w:rPr>
        <w:t xml:space="preserve">      </w:t>
      </w:r>
    </w:p>
    <w:p w14:paraId="1A21B87F" w14:textId="444C8AB4" w:rsidR="00833286"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1.6          Research Hypotheses</w:t>
      </w:r>
      <w:r w:rsidR="002A08A7">
        <w:rPr>
          <w:rFonts w:ascii="Times New Roman" w:eastAsia="Times New Roman" w:hAnsi="Times New Roman" w:cs="Times New Roman"/>
          <w:color w:val="000000" w:themeColor="text1"/>
          <w:szCs w:val="24"/>
        </w:rPr>
        <w:t>………………………………………………</w:t>
      </w:r>
      <w:r w:rsidR="00833286">
        <w:rPr>
          <w:rFonts w:ascii="Times New Roman" w:eastAsia="Times New Roman" w:hAnsi="Times New Roman" w:cs="Times New Roman"/>
          <w:color w:val="000000" w:themeColor="text1"/>
          <w:szCs w:val="24"/>
        </w:rPr>
        <w:t>P.6</w:t>
      </w:r>
    </w:p>
    <w:p w14:paraId="49B6A1B0" w14:textId="23DC8139"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1.7          Research Significance and Benefits</w:t>
      </w:r>
      <w:r w:rsidR="00833286">
        <w:rPr>
          <w:rFonts w:ascii="Times New Roman" w:eastAsia="Times New Roman" w:hAnsi="Times New Roman" w:cs="Times New Roman"/>
          <w:color w:val="000000" w:themeColor="text1"/>
          <w:szCs w:val="24"/>
        </w:rPr>
        <w:t>………………………………..P.6-7</w:t>
      </w:r>
    </w:p>
    <w:p w14:paraId="7E65BDAB" w14:textId="77777777" w:rsidR="004150E9" w:rsidRPr="00DB4CAB" w:rsidRDefault="004150E9" w:rsidP="004150E9">
      <w:pPr>
        <w:widowControl/>
        <w:rPr>
          <w:rFonts w:ascii="Times New Roman" w:eastAsia="Times New Roman" w:hAnsi="Times New Roman" w:cs="Times New Roman"/>
          <w:color w:val="000000" w:themeColor="text1"/>
          <w:szCs w:val="24"/>
        </w:rPr>
      </w:pPr>
    </w:p>
    <w:p w14:paraId="202A3612" w14:textId="77777777"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 xml:space="preserve">CHAPTER 2: LITERATURE REVIEW             </w:t>
      </w:r>
    </w:p>
    <w:p w14:paraId="0E690837" w14:textId="12D00C50"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 xml:space="preserve">2.1          Introduction </w:t>
      </w:r>
      <w:r w:rsidR="004B46AF">
        <w:rPr>
          <w:rFonts w:ascii="Times New Roman" w:eastAsia="Times New Roman" w:hAnsi="Times New Roman" w:cs="Times New Roman"/>
          <w:color w:val="000000" w:themeColor="text1"/>
          <w:szCs w:val="24"/>
        </w:rPr>
        <w:t>of</w:t>
      </w:r>
      <w:r w:rsidRPr="00DB4CAB">
        <w:rPr>
          <w:rFonts w:ascii="Times New Roman" w:eastAsia="Times New Roman" w:hAnsi="Times New Roman" w:cs="Times New Roman"/>
          <w:color w:val="000000" w:themeColor="text1"/>
          <w:szCs w:val="24"/>
        </w:rPr>
        <w:t xml:space="preserve"> Literature Review</w:t>
      </w:r>
      <w:r w:rsidR="00833286">
        <w:rPr>
          <w:rFonts w:ascii="Times New Roman" w:eastAsia="Times New Roman" w:hAnsi="Times New Roman" w:cs="Times New Roman"/>
          <w:color w:val="000000" w:themeColor="text1"/>
          <w:szCs w:val="24"/>
        </w:rPr>
        <w:t>…………………………………P.</w:t>
      </w:r>
      <w:r w:rsidR="00CF2FA8">
        <w:rPr>
          <w:rFonts w:ascii="Times New Roman" w:eastAsia="Times New Roman" w:hAnsi="Times New Roman" w:cs="Times New Roman"/>
          <w:color w:val="000000" w:themeColor="text1"/>
          <w:szCs w:val="24"/>
        </w:rPr>
        <w:t>8</w:t>
      </w:r>
    </w:p>
    <w:p w14:paraId="12DC1D9C" w14:textId="77777777" w:rsidR="004B46AF"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 xml:space="preserve">2.2          </w:t>
      </w:r>
      <w:r w:rsidR="004B46AF" w:rsidRPr="6277A635">
        <w:rPr>
          <w:rFonts w:ascii="Times New Roman" w:eastAsia="Times New Roman" w:hAnsi="Times New Roman" w:cs="Times New Roman"/>
          <w:color w:val="000000" w:themeColor="text1"/>
          <w:szCs w:val="24"/>
        </w:rPr>
        <w:t>Effect of warm-up protocols on badminton footwork performance</w:t>
      </w:r>
      <w:r w:rsidR="004B46AF">
        <w:rPr>
          <w:rFonts w:ascii="Times New Roman" w:eastAsia="Times New Roman" w:hAnsi="Times New Roman" w:cs="Times New Roman"/>
          <w:color w:val="000000" w:themeColor="text1"/>
          <w:szCs w:val="24"/>
        </w:rPr>
        <w:t xml:space="preserve"> (table of </w:t>
      </w:r>
    </w:p>
    <w:p w14:paraId="6E6CD7E1" w14:textId="138607FA" w:rsidR="004150E9" w:rsidRPr="00DB4CAB" w:rsidRDefault="004B46AF" w:rsidP="004B46AF">
      <w:pPr>
        <w:widowControl/>
        <w:ind w:left="480"/>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 xml:space="preserve"> </w:t>
      </w:r>
      <w:r>
        <w:rPr>
          <w:rFonts w:ascii="Times New Roman" w:eastAsia="Times New Roman" w:hAnsi="Times New Roman" w:cs="Times New Roman"/>
          <w:color w:val="000000" w:themeColor="text1"/>
          <w:szCs w:val="24"/>
        </w:rPr>
        <w:tab/>
        <w:t xml:space="preserve">   review</w:t>
      </w:r>
      <w:r w:rsidR="005E1CDB">
        <w:rPr>
          <w:rFonts w:ascii="Times New Roman" w:eastAsia="Times New Roman" w:hAnsi="Times New Roman" w:cs="Times New Roman"/>
          <w:color w:val="000000" w:themeColor="text1"/>
          <w:szCs w:val="24"/>
        </w:rPr>
        <w:t>.</w:t>
      </w:r>
      <w:r w:rsidRPr="004B46AF">
        <w:rPr>
          <w:rFonts w:ascii="Times New Roman" w:eastAsia="Times New Roman" w:hAnsi="Times New Roman" w:cs="Times New Roman"/>
          <w:color w:val="000000" w:themeColor="text1"/>
          <w:szCs w:val="24"/>
        </w:rPr>
        <w:t xml:space="preserve"> </w:t>
      </w:r>
      <w:r>
        <w:rPr>
          <w:rFonts w:ascii="Times New Roman" w:eastAsia="Times New Roman" w:hAnsi="Times New Roman" w:cs="Times New Roman"/>
          <w:color w:val="000000" w:themeColor="text1"/>
          <w:szCs w:val="24"/>
        </w:rPr>
        <w:t>……………………………………………………………</w:t>
      </w:r>
      <w:r w:rsidR="005E1CDB">
        <w:rPr>
          <w:rFonts w:ascii="Times New Roman" w:eastAsia="Times New Roman" w:hAnsi="Times New Roman" w:cs="Times New Roman"/>
          <w:color w:val="000000" w:themeColor="text1"/>
          <w:szCs w:val="24"/>
        </w:rPr>
        <w:t>.P.</w:t>
      </w:r>
      <w:r w:rsidR="00CF2FA8">
        <w:rPr>
          <w:rFonts w:ascii="Times New Roman" w:eastAsia="Times New Roman" w:hAnsi="Times New Roman" w:cs="Times New Roman"/>
          <w:color w:val="000000" w:themeColor="text1"/>
          <w:szCs w:val="24"/>
        </w:rPr>
        <w:t>9</w:t>
      </w:r>
      <w:r>
        <w:rPr>
          <w:rFonts w:ascii="Times New Roman" w:eastAsia="Times New Roman" w:hAnsi="Times New Roman" w:cs="Times New Roman"/>
          <w:color w:val="000000" w:themeColor="text1"/>
          <w:szCs w:val="24"/>
        </w:rPr>
        <w:t>-1</w:t>
      </w:r>
      <w:r w:rsidR="00CF2FA8">
        <w:rPr>
          <w:rFonts w:ascii="Times New Roman" w:eastAsia="Times New Roman" w:hAnsi="Times New Roman" w:cs="Times New Roman"/>
          <w:color w:val="000000" w:themeColor="text1"/>
          <w:szCs w:val="24"/>
        </w:rPr>
        <w:t>7</w:t>
      </w:r>
    </w:p>
    <w:p w14:paraId="19A8CDF7" w14:textId="74469125" w:rsidR="004B46AF"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 xml:space="preserve">2.3          </w:t>
      </w:r>
      <w:r w:rsidR="00822CF7">
        <w:rPr>
          <w:rFonts w:ascii="Times New Roman" w:eastAsia="Times New Roman" w:hAnsi="Times New Roman" w:cs="Times New Roman"/>
          <w:color w:val="000000" w:themeColor="text1"/>
          <w:szCs w:val="24"/>
        </w:rPr>
        <w:t>E</w:t>
      </w:r>
      <w:r w:rsidR="004B46AF" w:rsidRPr="004B46AF">
        <w:rPr>
          <w:rFonts w:ascii="Times New Roman" w:eastAsia="Times New Roman" w:hAnsi="Times New Roman" w:cs="Times New Roman"/>
          <w:color w:val="000000" w:themeColor="text1"/>
          <w:szCs w:val="24"/>
        </w:rPr>
        <w:t xml:space="preserve">lements needed in warm-up </w:t>
      </w:r>
      <w:r w:rsidR="004B46AF">
        <w:rPr>
          <w:rFonts w:ascii="Times New Roman" w:eastAsia="Times New Roman" w:hAnsi="Times New Roman" w:cs="Times New Roman"/>
          <w:color w:val="000000" w:themeColor="text1"/>
          <w:szCs w:val="24"/>
        </w:rPr>
        <w:t>……………………………………..P.</w:t>
      </w:r>
      <w:r w:rsidR="00122C74">
        <w:rPr>
          <w:rFonts w:ascii="Times New Roman" w:eastAsia="Times New Roman" w:hAnsi="Times New Roman" w:cs="Times New Roman"/>
          <w:color w:val="000000" w:themeColor="text1"/>
          <w:szCs w:val="24"/>
        </w:rPr>
        <w:t>1</w:t>
      </w:r>
      <w:r w:rsidR="00CF2FA8">
        <w:rPr>
          <w:rFonts w:ascii="Times New Roman" w:eastAsia="Times New Roman" w:hAnsi="Times New Roman" w:cs="Times New Roman"/>
          <w:color w:val="000000" w:themeColor="text1"/>
          <w:szCs w:val="24"/>
        </w:rPr>
        <w:t>7</w:t>
      </w:r>
      <w:r w:rsidR="00122C74">
        <w:rPr>
          <w:rFonts w:ascii="Times New Roman" w:eastAsia="Times New Roman" w:hAnsi="Times New Roman" w:cs="Times New Roman"/>
          <w:color w:val="000000" w:themeColor="text1"/>
          <w:szCs w:val="24"/>
        </w:rPr>
        <w:t>-1</w:t>
      </w:r>
      <w:r w:rsidR="00CF2FA8">
        <w:rPr>
          <w:rFonts w:ascii="Times New Roman" w:eastAsia="Times New Roman" w:hAnsi="Times New Roman" w:cs="Times New Roman"/>
          <w:color w:val="000000" w:themeColor="text1"/>
          <w:szCs w:val="24"/>
        </w:rPr>
        <w:t>8</w:t>
      </w:r>
    </w:p>
    <w:p w14:paraId="615AFB1B" w14:textId="41444E5E"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2.4          Summary of Literature Findings (gap of knowledge)</w:t>
      </w:r>
      <w:r w:rsidR="00122C74" w:rsidRPr="00122C74">
        <w:rPr>
          <w:rFonts w:ascii="Times New Roman" w:eastAsia="Times New Roman" w:hAnsi="Times New Roman" w:cs="Times New Roman"/>
          <w:color w:val="000000" w:themeColor="text1"/>
          <w:szCs w:val="24"/>
        </w:rPr>
        <w:t xml:space="preserve"> </w:t>
      </w:r>
      <w:r w:rsidR="00122C74">
        <w:rPr>
          <w:rFonts w:ascii="Times New Roman" w:eastAsia="Times New Roman" w:hAnsi="Times New Roman" w:cs="Times New Roman"/>
          <w:color w:val="000000" w:themeColor="text1"/>
          <w:szCs w:val="24"/>
        </w:rPr>
        <w:t>…………….P.1</w:t>
      </w:r>
      <w:r w:rsidR="00CF2FA8">
        <w:rPr>
          <w:rFonts w:ascii="Times New Roman" w:eastAsia="Times New Roman" w:hAnsi="Times New Roman" w:cs="Times New Roman"/>
          <w:color w:val="000000" w:themeColor="text1"/>
          <w:szCs w:val="24"/>
        </w:rPr>
        <w:t>9</w:t>
      </w:r>
    </w:p>
    <w:p w14:paraId="7A602E7F" w14:textId="77777777"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 xml:space="preserve"> </w:t>
      </w:r>
    </w:p>
    <w:p w14:paraId="56E4A95C" w14:textId="77777777"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CHAPTER 3: METHODS</w:t>
      </w:r>
    </w:p>
    <w:p w14:paraId="1D420591" w14:textId="1E1A4503"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3.1          Research Design</w:t>
      </w:r>
      <w:r w:rsidR="00CF2FA8">
        <w:rPr>
          <w:rFonts w:ascii="Times New Roman" w:eastAsia="Times New Roman" w:hAnsi="Times New Roman" w:cs="Times New Roman"/>
          <w:color w:val="000000" w:themeColor="text1"/>
          <w:szCs w:val="24"/>
        </w:rPr>
        <w:t>……………………………………………………P.20</w:t>
      </w:r>
    </w:p>
    <w:p w14:paraId="08DC48AC" w14:textId="4277758C"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3.2          Participants</w:t>
      </w:r>
      <w:r w:rsidR="004856F4">
        <w:rPr>
          <w:rFonts w:ascii="Times New Roman" w:eastAsia="Times New Roman" w:hAnsi="Times New Roman" w:cs="Times New Roman"/>
          <w:color w:val="000000" w:themeColor="text1"/>
          <w:szCs w:val="24"/>
        </w:rPr>
        <w:t>…………………………………………………</w:t>
      </w:r>
      <w:r w:rsidR="00346D21">
        <w:rPr>
          <w:rFonts w:ascii="Times New Roman" w:eastAsia="Times New Roman" w:hAnsi="Times New Roman" w:cs="Times New Roman"/>
          <w:color w:val="000000" w:themeColor="text1"/>
          <w:szCs w:val="24"/>
        </w:rPr>
        <w:t>………P.20</w:t>
      </w:r>
    </w:p>
    <w:p w14:paraId="05DC9C6B" w14:textId="62B74BD8"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 xml:space="preserve">3.3          Materials </w:t>
      </w:r>
      <w:r w:rsidR="004856F4">
        <w:rPr>
          <w:rFonts w:ascii="Times New Roman" w:eastAsia="Times New Roman" w:hAnsi="Times New Roman" w:cs="Times New Roman"/>
          <w:color w:val="000000" w:themeColor="text1"/>
          <w:szCs w:val="24"/>
        </w:rPr>
        <w:t>…………………………………………………</w:t>
      </w:r>
      <w:r w:rsidR="00346D21">
        <w:rPr>
          <w:rFonts w:ascii="Times New Roman" w:eastAsia="Times New Roman" w:hAnsi="Times New Roman" w:cs="Times New Roman"/>
          <w:color w:val="000000" w:themeColor="text1"/>
          <w:szCs w:val="24"/>
        </w:rPr>
        <w:t>…………P.20</w:t>
      </w:r>
    </w:p>
    <w:p w14:paraId="7B69759B" w14:textId="4890D16B"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 xml:space="preserve">3.4          Protocols/Measurements </w:t>
      </w:r>
      <w:r w:rsidR="004856F4">
        <w:rPr>
          <w:rFonts w:ascii="Times New Roman" w:eastAsia="Times New Roman" w:hAnsi="Times New Roman" w:cs="Times New Roman"/>
          <w:color w:val="000000" w:themeColor="text1"/>
          <w:szCs w:val="24"/>
        </w:rPr>
        <w:t>…………………………………………</w:t>
      </w:r>
      <w:r w:rsidR="004400BD">
        <w:rPr>
          <w:rFonts w:ascii="Times New Roman" w:eastAsia="Times New Roman" w:hAnsi="Times New Roman" w:cs="Times New Roman"/>
          <w:color w:val="000000" w:themeColor="text1"/>
          <w:szCs w:val="24"/>
        </w:rPr>
        <w:t>…P.20-22</w:t>
      </w:r>
    </w:p>
    <w:p w14:paraId="17D1B91E" w14:textId="41774C8E" w:rsidR="004150E9" w:rsidRPr="00DB4CAB" w:rsidRDefault="004150E9" w:rsidP="004150E9">
      <w:pPr>
        <w:widowControl/>
        <w:rPr>
          <w:rFonts w:ascii="Times New Roman" w:eastAsia="Times New Roman" w:hAnsi="Times New Roman" w:cs="Times New Roman"/>
          <w:color w:val="000000" w:themeColor="text1"/>
          <w:szCs w:val="24"/>
        </w:rPr>
      </w:pPr>
      <w:r w:rsidRPr="00DB4CAB">
        <w:rPr>
          <w:rFonts w:ascii="Times New Roman" w:eastAsia="Times New Roman" w:hAnsi="Times New Roman" w:cs="Times New Roman"/>
          <w:color w:val="000000" w:themeColor="text1"/>
          <w:szCs w:val="24"/>
        </w:rPr>
        <w:t>3.4          Statistical Analysis</w:t>
      </w:r>
      <w:r w:rsidR="004856F4">
        <w:rPr>
          <w:rFonts w:ascii="Times New Roman" w:eastAsia="Times New Roman" w:hAnsi="Times New Roman" w:cs="Times New Roman"/>
          <w:color w:val="000000" w:themeColor="text1"/>
          <w:szCs w:val="24"/>
        </w:rPr>
        <w:t>…………………………………………………</w:t>
      </w:r>
      <w:r w:rsidR="004400BD">
        <w:rPr>
          <w:rFonts w:ascii="Times New Roman" w:eastAsia="Times New Roman" w:hAnsi="Times New Roman" w:cs="Times New Roman"/>
          <w:color w:val="000000" w:themeColor="text1"/>
          <w:szCs w:val="24"/>
        </w:rPr>
        <w:t>.P.22</w:t>
      </w:r>
    </w:p>
    <w:p w14:paraId="63B76679" w14:textId="77777777" w:rsidR="004150E9" w:rsidRDefault="004150E9" w:rsidP="004150E9">
      <w:pPr>
        <w:widowControl/>
        <w:rPr>
          <w:rFonts w:ascii="Times New Roman" w:eastAsia="Times New Roman" w:hAnsi="Times New Roman" w:cs="Times New Roman"/>
          <w:color w:val="000000" w:themeColor="text1"/>
          <w:szCs w:val="24"/>
        </w:rPr>
      </w:pPr>
    </w:p>
    <w:p w14:paraId="0DE3211A" w14:textId="77777777" w:rsidR="004150E9" w:rsidRDefault="004150E9" w:rsidP="004150E9">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CHAPTER 4: RESULTS &amp; DISCUSSION</w:t>
      </w:r>
    </w:p>
    <w:p w14:paraId="5D79A08F" w14:textId="220643E2" w:rsidR="004150E9" w:rsidRDefault="004150E9" w:rsidP="004150E9">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4.1</w:t>
      </w:r>
      <w:r>
        <w:rPr>
          <w:rFonts w:ascii="Times New Roman" w:eastAsia="Times New Roman" w:hAnsi="Times New Roman" w:cs="Times New Roman"/>
          <w:color w:val="000000" w:themeColor="text1"/>
          <w:szCs w:val="24"/>
        </w:rPr>
        <w:tab/>
      </w:r>
      <w:r>
        <w:rPr>
          <w:rFonts w:ascii="Times New Roman" w:eastAsia="Times New Roman" w:hAnsi="Times New Roman" w:cs="Times New Roman"/>
          <w:color w:val="000000" w:themeColor="text1"/>
          <w:szCs w:val="24"/>
        </w:rPr>
        <w:tab/>
        <w:t xml:space="preserve">   Results</w:t>
      </w:r>
      <w:r w:rsidR="004400BD">
        <w:rPr>
          <w:rFonts w:ascii="Times New Roman" w:eastAsia="Times New Roman" w:hAnsi="Times New Roman" w:cs="Times New Roman"/>
          <w:color w:val="000000" w:themeColor="text1"/>
          <w:szCs w:val="24"/>
        </w:rPr>
        <w:t>………………………………………………………………P.23-25</w:t>
      </w:r>
    </w:p>
    <w:p w14:paraId="1E117E0B" w14:textId="16E2F30C" w:rsidR="004150E9" w:rsidRDefault="004150E9" w:rsidP="004150E9">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4.2</w:t>
      </w:r>
      <w:r>
        <w:rPr>
          <w:rFonts w:ascii="Times New Roman" w:eastAsia="Times New Roman" w:hAnsi="Times New Roman" w:cs="Times New Roman"/>
          <w:color w:val="000000" w:themeColor="text1"/>
          <w:szCs w:val="24"/>
        </w:rPr>
        <w:tab/>
      </w:r>
      <w:r>
        <w:rPr>
          <w:rFonts w:ascii="Times New Roman" w:eastAsia="Times New Roman" w:hAnsi="Times New Roman" w:cs="Times New Roman"/>
          <w:color w:val="000000" w:themeColor="text1"/>
          <w:szCs w:val="24"/>
        </w:rPr>
        <w:tab/>
        <w:t xml:space="preserve">   Discussion</w:t>
      </w:r>
      <w:r w:rsidR="004400BD">
        <w:rPr>
          <w:rFonts w:ascii="Times New Roman" w:eastAsia="Times New Roman" w:hAnsi="Times New Roman" w:cs="Times New Roman"/>
          <w:color w:val="000000" w:themeColor="text1"/>
          <w:szCs w:val="24"/>
        </w:rPr>
        <w:t>…………………………………………………………..P.26-27</w:t>
      </w:r>
    </w:p>
    <w:p w14:paraId="0B7E7B5F" w14:textId="2FA84516" w:rsidR="004400BD" w:rsidRDefault="004150E9" w:rsidP="004400BD">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4.3</w:t>
      </w:r>
      <w:r>
        <w:rPr>
          <w:rFonts w:ascii="Times New Roman" w:eastAsia="Times New Roman" w:hAnsi="Times New Roman" w:cs="Times New Roman"/>
          <w:color w:val="000000" w:themeColor="text1"/>
          <w:szCs w:val="24"/>
        </w:rPr>
        <w:tab/>
      </w:r>
      <w:r>
        <w:rPr>
          <w:rFonts w:ascii="Times New Roman" w:eastAsia="Times New Roman" w:hAnsi="Times New Roman" w:cs="Times New Roman"/>
          <w:color w:val="000000" w:themeColor="text1"/>
          <w:szCs w:val="24"/>
        </w:rPr>
        <w:tab/>
        <w:t xml:space="preserve">   Limitations </w:t>
      </w:r>
      <w:r w:rsidR="004400BD">
        <w:rPr>
          <w:rFonts w:ascii="Times New Roman" w:eastAsia="Times New Roman" w:hAnsi="Times New Roman" w:cs="Times New Roman"/>
          <w:color w:val="000000" w:themeColor="text1"/>
          <w:szCs w:val="24"/>
        </w:rPr>
        <w:t>…………………………………………………………..P.27</w:t>
      </w:r>
    </w:p>
    <w:p w14:paraId="201D3BA6" w14:textId="0E4FB326" w:rsidR="004150E9" w:rsidRDefault="004150E9" w:rsidP="004150E9">
      <w:pPr>
        <w:widowControl/>
        <w:rPr>
          <w:rFonts w:ascii="Times New Roman" w:eastAsia="Times New Roman" w:hAnsi="Times New Roman" w:cs="Times New Roman"/>
          <w:color w:val="000000" w:themeColor="text1"/>
          <w:szCs w:val="24"/>
        </w:rPr>
      </w:pPr>
    </w:p>
    <w:p w14:paraId="1C860601" w14:textId="77777777" w:rsidR="004150E9" w:rsidRDefault="004150E9" w:rsidP="004150E9">
      <w:pPr>
        <w:widowControl/>
        <w:rPr>
          <w:rFonts w:ascii="Times New Roman" w:eastAsia="Times New Roman" w:hAnsi="Times New Roman" w:cs="Times New Roman"/>
          <w:color w:val="000000" w:themeColor="text1"/>
          <w:szCs w:val="24"/>
        </w:rPr>
      </w:pPr>
    </w:p>
    <w:p w14:paraId="763E3F0F" w14:textId="3AF52C5F" w:rsidR="004400BD" w:rsidRDefault="004150E9" w:rsidP="004150E9">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CHAPTER 5: CONCLUSION</w:t>
      </w:r>
      <w:r w:rsidR="004400BD">
        <w:rPr>
          <w:rFonts w:ascii="Times New Roman" w:eastAsia="Times New Roman" w:hAnsi="Times New Roman" w:cs="Times New Roman"/>
          <w:color w:val="000000" w:themeColor="text1"/>
          <w:szCs w:val="24"/>
        </w:rPr>
        <w:t>……………………………………………………..P.27</w:t>
      </w:r>
    </w:p>
    <w:p w14:paraId="2C262D35" w14:textId="77777777" w:rsidR="004150E9" w:rsidRDefault="004150E9" w:rsidP="004150E9">
      <w:pPr>
        <w:widowControl/>
        <w:rPr>
          <w:rFonts w:ascii="Times New Roman" w:eastAsia="Times New Roman" w:hAnsi="Times New Roman" w:cs="Times New Roman"/>
          <w:color w:val="000000" w:themeColor="text1"/>
          <w:szCs w:val="24"/>
        </w:rPr>
      </w:pPr>
    </w:p>
    <w:p w14:paraId="4FA1023A" w14:textId="58A15652" w:rsidR="004150E9" w:rsidRDefault="004150E9" w:rsidP="004150E9">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APPENDIX I CONSENT FORM</w:t>
      </w:r>
    </w:p>
    <w:p w14:paraId="40797EC7" w14:textId="353109DD" w:rsidR="00D31533" w:rsidRDefault="00D31533" w:rsidP="004150E9">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APPENDIX II</w:t>
      </w:r>
      <w:r w:rsidR="00E42917">
        <w:rPr>
          <w:rFonts w:ascii="Times New Roman" w:eastAsia="Times New Roman" w:hAnsi="Times New Roman" w:cs="Times New Roman"/>
          <w:color w:val="000000" w:themeColor="text1"/>
          <w:szCs w:val="24"/>
        </w:rPr>
        <w:t xml:space="preserve"> INFORMACTION SHEET</w:t>
      </w:r>
    </w:p>
    <w:p w14:paraId="35543628" w14:textId="1D7E35E3" w:rsidR="00E42917" w:rsidRDefault="00E42917" w:rsidP="004150E9">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APPENDIX III SCORE SHEET</w:t>
      </w:r>
    </w:p>
    <w:p w14:paraId="0DE60801" w14:textId="17272F57" w:rsidR="00E42917" w:rsidRDefault="00E42917" w:rsidP="004150E9">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APPENDIX IV PICTURES OF EXPERIMENT</w:t>
      </w:r>
    </w:p>
    <w:p w14:paraId="374A9E3F" w14:textId="53C15469" w:rsidR="00863234" w:rsidRDefault="005E1CDB" w:rsidP="008C44CF">
      <w:pPr>
        <w:widowControl/>
      </w:pPr>
      <w:r>
        <w:br w:type="page"/>
      </w:r>
    </w:p>
    <w:p w14:paraId="2FE0E6D0" w14:textId="1DC1A62B" w:rsidR="00C7443B" w:rsidRPr="00863234" w:rsidRDefault="009761B2" w:rsidP="00863234">
      <w:pPr>
        <w:jc w:val="center"/>
        <w:rPr>
          <w:rFonts w:ascii="Times New Roman" w:eastAsia="Times New Roman" w:hAnsi="Times New Roman" w:cs="Times New Roman"/>
          <w:b/>
          <w:bCs/>
          <w:color w:val="000000" w:themeColor="text1"/>
          <w:sz w:val="28"/>
          <w:szCs w:val="28"/>
        </w:rPr>
      </w:pPr>
      <w:r w:rsidRPr="00863234">
        <w:rPr>
          <w:rFonts w:ascii="Times New Roman" w:eastAsia="Times New Roman" w:hAnsi="Times New Roman" w:cs="Times New Roman"/>
          <w:b/>
          <w:bCs/>
          <w:color w:val="000000" w:themeColor="text1"/>
          <w:sz w:val="28"/>
          <w:szCs w:val="28"/>
        </w:rPr>
        <w:lastRenderedPageBreak/>
        <w:t>ABSTRACT</w:t>
      </w:r>
    </w:p>
    <w:p w14:paraId="4B47C5DC" w14:textId="2E130D7E" w:rsidR="00C90E95" w:rsidRDefault="005E4E54" w:rsidP="6277A635">
      <w:p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 xml:space="preserve">The purpose of this study is to </w:t>
      </w:r>
      <w:r w:rsidR="00F1090C" w:rsidRPr="00F1090C">
        <w:rPr>
          <w:rFonts w:ascii="Times New Roman" w:eastAsia="Times New Roman" w:hAnsi="Times New Roman" w:cs="Times New Roman"/>
          <w:color w:val="000000" w:themeColor="text1"/>
          <w:szCs w:val="24"/>
        </w:rPr>
        <w:t>summarize the different</w:t>
      </w:r>
      <w:r w:rsidR="00F1090C">
        <w:rPr>
          <w:rFonts w:ascii="Times New Roman" w:eastAsia="Times New Roman" w:hAnsi="Times New Roman" w:cs="Times New Roman"/>
          <w:color w:val="000000" w:themeColor="text1"/>
          <w:szCs w:val="24"/>
        </w:rPr>
        <w:t xml:space="preserve"> </w:t>
      </w:r>
      <w:r w:rsidR="00F1090C" w:rsidRPr="00F1090C">
        <w:rPr>
          <w:rFonts w:ascii="Times New Roman" w:eastAsia="Times New Roman" w:hAnsi="Times New Roman" w:cs="Times New Roman"/>
          <w:color w:val="000000" w:themeColor="text1"/>
          <w:szCs w:val="24"/>
        </w:rPr>
        <w:t>studies on how warming up affects</w:t>
      </w:r>
      <w:r w:rsidR="00F1090C">
        <w:rPr>
          <w:rFonts w:ascii="Times New Roman" w:eastAsia="Times New Roman" w:hAnsi="Times New Roman" w:cs="Times New Roman"/>
          <w:color w:val="000000" w:themeColor="text1"/>
          <w:szCs w:val="24"/>
        </w:rPr>
        <w:t xml:space="preserve"> badminton footwork performance, </w:t>
      </w:r>
      <w:r w:rsidR="00CB45A5">
        <w:rPr>
          <w:rFonts w:ascii="Times New Roman" w:eastAsia="Times New Roman" w:hAnsi="Times New Roman" w:cs="Times New Roman"/>
          <w:color w:val="000000" w:themeColor="text1"/>
          <w:szCs w:val="24"/>
        </w:rPr>
        <w:t>(i</w:t>
      </w:r>
      <w:r w:rsidR="00F1090C">
        <w:rPr>
          <w:rFonts w:ascii="Times New Roman" w:eastAsia="Times New Roman" w:hAnsi="Times New Roman" w:cs="Times New Roman"/>
          <w:color w:val="000000" w:themeColor="text1"/>
          <w:szCs w:val="24"/>
        </w:rPr>
        <w:t>ncluding reaction time</w:t>
      </w:r>
      <w:r w:rsidR="00C855D0">
        <w:rPr>
          <w:rFonts w:ascii="Times New Roman" w:eastAsia="Times New Roman" w:hAnsi="Times New Roman" w:cs="Times New Roman"/>
          <w:color w:val="000000" w:themeColor="text1"/>
          <w:szCs w:val="24"/>
        </w:rPr>
        <w:t xml:space="preserve"> </w:t>
      </w:r>
      <w:r w:rsidR="00F1090C">
        <w:rPr>
          <w:rFonts w:ascii="Times New Roman" w:eastAsia="Times New Roman" w:hAnsi="Times New Roman" w:cs="Times New Roman"/>
          <w:color w:val="000000" w:themeColor="text1"/>
          <w:szCs w:val="24"/>
        </w:rPr>
        <w:t>and change of direction spee</w:t>
      </w:r>
      <w:r w:rsidR="0066756C">
        <w:rPr>
          <w:rFonts w:ascii="Times New Roman" w:eastAsia="Times New Roman" w:hAnsi="Times New Roman" w:cs="Times New Roman"/>
          <w:color w:val="000000" w:themeColor="text1"/>
          <w:szCs w:val="24"/>
        </w:rPr>
        <w:t>d</w:t>
      </w:r>
      <w:r w:rsidR="00CB45A5">
        <w:rPr>
          <w:rFonts w:ascii="Times New Roman" w:eastAsia="Times New Roman" w:hAnsi="Times New Roman" w:cs="Times New Roman"/>
          <w:color w:val="000000" w:themeColor="text1"/>
          <w:szCs w:val="24"/>
        </w:rPr>
        <w:t xml:space="preserve">) then </w:t>
      </w:r>
      <w:r w:rsidR="0066756C">
        <w:rPr>
          <w:rFonts w:ascii="Times New Roman" w:eastAsia="Times New Roman" w:hAnsi="Times New Roman" w:cs="Times New Roman"/>
          <w:color w:val="000000" w:themeColor="text1"/>
          <w:szCs w:val="24"/>
        </w:rPr>
        <w:t>develop</w:t>
      </w:r>
      <w:r w:rsidR="001655DD">
        <w:rPr>
          <w:rFonts w:ascii="Times New Roman" w:eastAsia="Times New Roman" w:hAnsi="Times New Roman" w:cs="Times New Roman"/>
          <w:color w:val="000000" w:themeColor="text1"/>
          <w:szCs w:val="24"/>
        </w:rPr>
        <w:t xml:space="preserve"> and i</w:t>
      </w:r>
      <w:r w:rsidR="001655DD" w:rsidRPr="001655DD">
        <w:rPr>
          <w:rFonts w:ascii="Times New Roman" w:eastAsia="Times New Roman" w:hAnsi="Times New Roman" w:cs="Times New Roman"/>
          <w:color w:val="000000" w:themeColor="text1"/>
          <w:szCs w:val="24"/>
        </w:rPr>
        <w:t>nvestigate the effectiveness of a structured RAMP warm-up targeting badminton footwork performance</w:t>
      </w:r>
      <w:r w:rsidR="00CE67E2">
        <w:rPr>
          <w:rFonts w:ascii="Times New Roman" w:eastAsia="Times New Roman" w:hAnsi="Times New Roman" w:cs="Times New Roman"/>
          <w:color w:val="000000" w:themeColor="text1"/>
          <w:szCs w:val="24"/>
        </w:rPr>
        <w:t xml:space="preserve">. </w:t>
      </w:r>
      <w:r w:rsidR="00CB45A5">
        <w:rPr>
          <w:rFonts w:ascii="Times New Roman" w:eastAsia="Times New Roman" w:hAnsi="Times New Roman" w:cs="Times New Roman"/>
          <w:color w:val="000000" w:themeColor="text1"/>
          <w:szCs w:val="24"/>
        </w:rPr>
        <w:t xml:space="preserve">Thus, </w:t>
      </w:r>
      <w:r w:rsidR="00EC768B" w:rsidRPr="00EC768B">
        <w:rPr>
          <w:rFonts w:ascii="Times New Roman" w:eastAsia="Times New Roman" w:hAnsi="Times New Roman" w:cs="Times New Roman"/>
          <w:color w:val="000000" w:themeColor="text1"/>
          <w:szCs w:val="24"/>
        </w:rPr>
        <w:t>provid</w:t>
      </w:r>
      <w:r w:rsidR="00EC768B">
        <w:rPr>
          <w:rFonts w:ascii="Times New Roman" w:eastAsia="Times New Roman" w:hAnsi="Times New Roman" w:cs="Times New Roman"/>
          <w:color w:val="000000" w:themeColor="text1"/>
          <w:szCs w:val="24"/>
        </w:rPr>
        <w:t>ing</w:t>
      </w:r>
      <w:r w:rsidR="00EC768B" w:rsidRPr="00EC768B">
        <w:rPr>
          <w:rFonts w:ascii="Times New Roman" w:eastAsia="Times New Roman" w:hAnsi="Times New Roman" w:cs="Times New Roman"/>
          <w:color w:val="000000" w:themeColor="text1"/>
          <w:szCs w:val="24"/>
        </w:rPr>
        <w:t xml:space="preserve"> guidelines regarding structural and sequenced warm-up routine customized for badminton players</w:t>
      </w:r>
      <w:r w:rsidR="00EC768B">
        <w:rPr>
          <w:rFonts w:ascii="Times New Roman" w:eastAsia="Times New Roman" w:hAnsi="Times New Roman" w:cs="Times New Roman"/>
          <w:color w:val="000000" w:themeColor="text1"/>
          <w:szCs w:val="24"/>
        </w:rPr>
        <w:t xml:space="preserve"> who aimed at improving footwork performance.</w:t>
      </w:r>
      <w:r w:rsidR="002B0B7A">
        <w:rPr>
          <w:rFonts w:ascii="Times New Roman" w:eastAsia="Times New Roman" w:hAnsi="Times New Roman" w:cs="Times New Roman"/>
          <w:color w:val="000000" w:themeColor="text1"/>
          <w:szCs w:val="24"/>
        </w:rPr>
        <w:t xml:space="preserve"> </w:t>
      </w:r>
      <w:r w:rsidR="00C441A4">
        <w:rPr>
          <w:rFonts w:ascii="Times New Roman" w:eastAsia="Times New Roman" w:hAnsi="Times New Roman" w:cs="Times New Roman"/>
          <w:color w:val="000000" w:themeColor="text1"/>
          <w:szCs w:val="24"/>
        </w:rPr>
        <w:t>A proposed warm-up protocol is designed after literature review</w:t>
      </w:r>
      <w:r w:rsidR="00C90E95">
        <w:rPr>
          <w:rFonts w:ascii="Times New Roman" w:eastAsia="Times New Roman" w:hAnsi="Times New Roman" w:cs="Times New Roman"/>
          <w:color w:val="000000" w:themeColor="text1"/>
          <w:szCs w:val="24"/>
        </w:rPr>
        <w:t xml:space="preserve"> and</w:t>
      </w:r>
    </w:p>
    <w:p w14:paraId="51ABBFC5" w14:textId="0533251B" w:rsidR="00D10A9A" w:rsidRPr="00C90E95" w:rsidRDefault="00C90E95"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IM-specific warm-up, loaded warm-up, box drop jump and unilateral squat should be included in the warm-up protocol</w:t>
      </w:r>
      <w:r>
        <w:rPr>
          <w:rFonts w:ascii="Times New Roman" w:eastAsia="Times New Roman" w:hAnsi="Times New Roman" w:cs="Times New Roman"/>
          <w:color w:val="000000" w:themeColor="text1"/>
          <w:szCs w:val="24"/>
        </w:rPr>
        <w:t xml:space="preserve"> according to the research. D</w:t>
      </w:r>
      <w:r w:rsidR="00B40DCE">
        <w:rPr>
          <w:rFonts w:ascii="Times New Roman" w:eastAsia="Times New Roman" w:hAnsi="Times New Roman" w:cs="Times New Roman"/>
          <w:color w:val="000000" w:themeColor="text1"/>
          <w:szCs w:val="24"/>
        </w:rPr>
        <w:t xml:space="preserve">ata collection was done with 20 </w:t>
      </w:r>
      <w:r w:rsidR="00B40DCE" w:rsidRPr="6277A635">
        <w:rPr>
          <w:rFonts w:ascii="Times New Roman" w:eastAsia="Times New Roman" w:hAnsi="Times New Roman" w:cs="Times New Roman"/>
          <w:szCs w:val="24"/>
        </w:rPr>
        <w:t xml:space="preserve">asymptomatic </w:t>
      </w:r>
      <w:r w:rsidR="00B40DCE">
        <w:rPr>
          <w:rFonts w:ascii="Times New Roman" w:eastAsia="Times New Roman" w:hAnsi="Times New Roman" w:cs="Times New Roman"/>
          <w:szCs w:val="24"/>
        </w:rPr>
        <w:t xml:space="preserve">regularly trained </w:t>
      </w:r>
      <w:r w:rsidR="00B40DCE" w:rsidRPr="6277A635">
        <w:rPr>
          <w:rFonts w:ascii="Times New Roman" w:eastAsia="Times New Roman" w:hAnsi="Times New Roman" w:cs="Times New Roman"/>
          <w:szCs w:val="24"/>
        </w:rPr>
        <w:t>badminton players</w:t>
      </w:r>
      <w:r w:rsidR="002B0B7A">
        <w:rPr>
          <w:rFonts w:ascii="Times New Roman" w:eastAsia="Times New Roman" w:hAnsi="Times New Roman" w:cs="Times New Roman"/>
          <w:szCs w:val="24"/>
        </w:rPr>
        <w:t xml:space="preserve">. The players were divided into </w:t>
      </w:r>
      <w:r w:rsidR="00AD661C">
        <w:rPr>
          <w:rFonts w:ascii="Times New Roman" w:eastAsia="Times New Roman" w:hAnsi="Times New Roman" w:cs="Times New Roman"/>
          <w:szCs w:val="24"/>
        </w:rPr>
        <w:t>control and experimental group</w:t>
      </w:r>
      <w:r w:rsidR="005730AC">
        <w:rPr>
          <w:rFonts w:ascii="Times New Roman" w:eastAsia="Times New Roman" w:hAnsi="Times New Roman" w:cs="Times New Roman"/>
          <w:szCs w:val="24"/>
        </w:rPr>
        <w:t xml:space="preserve">, only the experimental group will follow the proposed warm-up protocol. </w:t>
      </w:r>
      <w:r w:rsidR="00615F23">
        <w:rPr>
          <w:rFonts w:ascii="Times New Roman" w:eastAsia="Times New Roman" w:hAnsi="Times New Roman" w:cs="Times New Roman"/>
          <w:color w:val="000000" w:themeColor="text1"/>
          <w:szCs w:val="24"/>
        </w:rPr>
        <w:t>Footwork performance measurements were done</w:t>
      </w:r>
      <w:r w:rsidR="007F4E3E">
        <w:rPr>
          <w:rFonts w:ascii="Times New Roman" w:eastAsia="Times New Roman" w:hAnsi="Times New Roman" w:cs="Times New Roman"/>
          <w:color w:val="000000" w:themeColor="text1"/>
          <w:szCs w:val="24"/>
        </w:rPr>
        <w:t xml:space="preserve"> by </w:t>
      </w:r>
      <w:r w:rsidR="00B42B6F">
        <w:rPr>
          <w:rFonts w:ascii="Times New Roman" w:eastAsia="Times New Roman" w:hAnsi="Times New Roman" w:cs="Times New Roman"/>
          <w:color w:val="000000" w:themeColor="text1"/>
          <w:szCs w:val="24"/>
        </w:rPr>
        <w:t>counting the maximum number of rallies</w:t>
      </w:r>
      <w:r w:rsidR="00615F23">
        <w:rPr>
          <w:rFonts w:ascii="Times New Roman" w:eastAsia="Times New Roman" w:hAnsi="Times New Roman" w:cs="Times New Roman"/>
          <w:color w:val="000000" w:themeColor="text1"/>
          <w:szCs w:val="24"/>
        </w:rPr>
        <w:t xml:space="preserve"> with </w:t>
      </w:r>
      <w:r w:rsidR="009C383F">
        <w:rPr>
          <w:rFonts w:ascii="Times New Roman" w:eastAsia="Times New Roman" w:hAnsi="Times New Roman" w:cs="Times New Roman"/>
          <w:color w:val="000000" w:themeColor="text1"/>
          <w:szCs w:val="24"/>
        </w:rPr>
        <w:t xml:space="preserve">reaction lights called </w:t>
      </w:r>
      <w:r w:rsidR="00837A46" w:rsidRPr="004B4DEE">
        <w:rPr>
          <w:rFonts w:ascii="Times New Roman" w:eastAsia="Times New Roman" w:hAnsi="Times New Roman" w:cs="Times New Roman"/>
          <w:color w:val="000000" w:themeColor="text1"/>
          <w:szCs w:val="24"/>
        </w:rPr>
        <w:t xml:space="preserve">BlazePod™ </w:t>
      </w:r>
      <w:r w:rsidR="00C47C00">
        <w:rPr>
          <w:rFonts w:ascii="Times New Roman" w:eastAsia="Times New Roman" w:hAnsi="Times New Roman" w:cs="Times New Roman"/>
          <w:color w:val="000000" w:themeColor="text1"/>
          <w:szCs w:val="24"/>
        </w:rPr>
        <w:t>.</w:t>
      </w:r>
      <w:r w:rsidR="00FD0CAE">
        <w:rPr>
          <w:rFonts w:ascii="Times New Roman" w:eastAsia="Times New Roman" w:hAnsi="Times New Roman" w:cs="Times New Roman"/>
          <w:color w:val="000000" w:themeColor="text1"/>
          <w:szCs w:val="24"/>
        </w:rPr>
        <w:t xml:space="preserve"> </w:t>
      </w:r>
      <w:r w:rsidR="004D2A2D">
        <w:rPr>
          <w:rFonts w:ascii="Times New Roman" w:eastAsia="Times New Roman" w:hAnsi="Times New Roman" w:cs="Times New Roman"/>
          <w:szCs w:val="24"/>
        </w:rPr>
        <w:t>Data</w:t>
      </w:r>
      <w:r w:rsidR="00B42B6F">
        <w:rPr>
          <w:rFonts w:ascii="Times New Roman" w:eastAsia="Times New Roman" w:hAnsi="Times New Roman" w:cs="Times New Roman"/>
          <w:szCs w:val="24"/>
        </w:rPr>
        <w:t xml:space="preserve"> collected were then analyzed using one-way ANOVA.</w:t>
      </w:r>
      <w:r w:rsidR="00704A43">
        <w:rPr>
          <w:rFonts w:ascii="Times New Roman" w:eastAsia="Times New Roman" w:hAnsi="Times New Roman" w:cs="Times New Roman"/>
          <w:color w:val="000000" w:themeColor="text1"/>
          <w:szCs w:val="24"/>
        </w:rPr>
        <w:t xml:space="preserve"> </w:t>
      </w:r>
      <w:r w:rsidR="00EE41A1">
        <w:rPr>
          <w:rFonts w:ascii="Times New Roman" w:eastAsia="Times New Roman" w:hAnsi="Times New Roman" w:cs="Times New Roman"/>
          <w:szCs w:val="24"/>
        </w:rPr>
        <w:t>In the experimental group</w:t>
      </w:r>
      <w:r w:rsidR="00923515">
        <w:rPr>
          <w:rFonts w:ascii="Times New Roman" w:eastAsia="Times New Roman" w:hAnsi="Times New Roman" w:cs="Times New Roman"/>
          <w:szCs w:val="24"/>
        </w:rPr>
        <w:t xml:space="preserve"> (n=10)</w:t>
      </w:r>
      <w:r w:rsidR="00EE41A1">
        <w:rPr>
          <w:rFonts w:ascii="Times New Roman" w:eastAsia="Times New Roman" w:hAnsi="Times New Roman" w:cs="Times New Roman"/>
          <w:szCs w:val="24"/>
        </w:rPr>
        <w:t>, t</w:t>
      </w:r>
      <w:r w:rsidR="00E8745F">
        <w:rPr>
          <w:rFonts w:ascii="Times New Roman" w:eastAsia="Times New Roman" w:hAnsi="Times New Roman" w:cs="Times New Roman"/>
          <w:szCs w:val="24"/>
        </w:rPr>
        <w:t>he</w:t>
      </w:r>
      <w:r w:rsidR="004A0A10">
        <w:rPr>
          <w:rFonts w:ascii="Times New Roman" w:eastAsia="Times New Roman" w:hAnsi="Times New Roman" w:cs="Times New Roman"/>
          <w:szCs w:val="24"/>
        </w:rPr>
        <w:t xml:space="preserve"> mean of the</w:t>
      </w:r>
      <w:r w:rsidR="00E8745F">
        <w:rPr>
          <w:rFonts w:ascii="Times New Roman" w:eastAsia="Times New Roman" w:hAnsi="Times New Roman" w:cs="Times New Roman"/>
          <w:szCs w:val="24"/>
        </w:rPr>
        <w:t xml:space="preserve"> </w:t>
      </w:r>
      <w:r w:rsidR="004A0A10">
        <w:rPr>
          <w:rFonts w:ascii="Times New Roman" w:eastAsia="Times New Roman" w:hAnsi="Times New Roman" w:cs="Times New Roman"/>
          <w:szCs w:val="24"/>
        </w:rPr>
        <w:t>maximum number of rallies</w:t>
      </w:r>
      <w:r w:rsidR="009271D3">
        <w:rPr>
          <w:rFonts w:ascii="Times New Roman" w:eastAsia="Times New Roman" w:hAnsi="Times New Roman" w:cs="Times New Roman"/>
          <w:szCs w:val="24"/>
        </w:rPr>
        <w:t xml:space="preserve"> increased from pre- to post-test by </w:t>
      </w:r>
      <w:r w:rsidR="00923515">
        <w:rPr>
          <w:rFonts w:ascii="Times New Roman" w:eastAsia="Times New Roman" w:hAnsi="Times New Roman" w:cs="Times New Roman"/>
          <w:szCs w:val="24"/>
        </w:rPr>
        <w:t>3, from 30.80</w:t>
      </w:r>
      <w:r w:rsidR="00ED272F" w:rsidRPr="00ED272F">
        <w:t xml:space="preserve"> </w:t>
      </w:r>
      <w:r w:rsidR="00ED272F" w:rsidRPr="00ED272F">
        <w:rPr>
          <w:rFonts w:ascii="Times New Roman" w:eastAsia="Times New Roman" w:hAnsi="Times New Roman" w:cs="Times New Roman"/>
          <w:szCs w:val="24"/>
        </w:rPr>
        <w:t>±</w:t>
      </w:r>
      <w:r w:rsidR="00ED272F">
        <w:rPr>
          <w:rFonts w:ascii="Times New Roman" w:eastAsia="Times New Roman" w:hAnsi="Times New Roman" w:cs="Times New Roman"/>
          <w:szCs w:val="24"/>
        </w:rPr>
        <w:t>3.259 to 33.80</w:t>
      </w:r>
      <w:r w:rsidR="00ED272F" w:rsidRPr="00ED272F">
        <w:t xml:space="preserve"> </w:t>
      </w:r>
      <w:r w:rsidR="00ED272F" w:rsidRPr="00ED272F">
        <w:rPr>
          <w:rFonts w:ascii="Times New Roman" w:eastAsia="Times New Roman" w:hAnsi="Times New Roman" w:cs="Times New Roman"/>
          <w:szCs w:val="24"/>
        </w:rPr>
        <w:t>±</w:t>
      </w:r>
      <w:r w:rsidR="00ED272F">
        <w:rPr>
          <w:rFonts w:ascii="Times New Roman" w:eastAsia="Times New Roman" w:hAnsi="Times New Roman" w:cs="Times New Roman"/>
          <w:szCs w:val="24"/>
        </w:rPr>
        <w:t>3.155</w:t>
      </w:r>
      <w:r w:rsidR="006A3372">
        <w:rPr>
          <w:rFonts w:ascii="Times New Roman" w:eastAsia="Times New Roman" w:hAnsi="Times New Roman" w:cs="Times New Roman"/>
          <w:szCs w:val="24"/>
        </w:rPr>
        <w:t>. while in the control group,</w:t>
      </w:r>
      <w:r w:rsidR="004B1FBE">
        <w:rPr>
          <w:rFonts w:ascii="Times New Roman" w:eastAsia="Times New Roman" w:hAnsi="Times New Roman" w:cs="Times New Roman"/>
          <w:szCs w:val="24"/>
        </w:rPr>
        <w:t xml:space="preserve"> </w:t>
      </w:r>
      <w:r w:rsidR="00061BCA">
        <w:rPr>
          <w:rFonts w:ascii="Times New Roman" w:eastAsia="Times New Roman" w:hAnsi="Times New Roman" w:cs="Times New Roman"/>
          <w:szCs w:val="24"/>
        </w:rPr>
        <w:t>the mean increased by 0.</w:t>
      </w:r>
      <w:r w:rsidR="00C74547">
        <w:rPr>
          <w:rFonts w:ascii="Times New Roman" w:eastAsia="Times New Roman" w:hAnsi="Times New Roman" w:cs="Times New Roman"/>
          <w:szCs w:val="24"/>
        </w:rPr>
        <w:t>1, from 31.00</w:t>
      </w:r>
      <w:r w:rsidR="00C74547" w:rsidRPr="00C74547">
        <w:t xml:space="preserve"> </w:t>
      </w:r>
      <w:r w:rsidR="00C74547" w:rsidRPr="00C74547">
        <w:rPr>
          <w:rFonts w:ascii="Times New Roman" w:eastAsia="Times New Roman" w:hAnsi="Times New Roman" w:cs="Times New Roman"/>
          <w:szCs w:val="24"/>
        </w:rPr>
        <w:t>±</w:t>
      </w:r>
      <w:r w:rsidR="00C74547">
        <w:rPr>
          <w:rFonts w:ascii="Times New Roman" w:eastAsia="Times New Roman" w:hAnsi="Times New Roman" w:cs="Times New Roman"/>
          <w:szCs w:val="24"/>
        </w:rPr>
        <w:t>3.266 to 31.10</w:t>
      </w:r>
      <w:r w:rsidR="00C74547" w:rsidRPr="00C74547">
        <w:t xml:space="preserve"> </w:t>
      </w:r>
      <w:r w:rsidR="00C74547" w:rsidRPr="00C74547">
        <w:rPr>
          <w:rFonts w:ascii="Times New Roman" w:eastAsia="Times New Roman" w:hAnsi="Times New Roman" w:cs="Times New Roman"/>
          <w:szCs w:val="24"/>
        </w:rPr>
        <w:t>±</w:t>
      </w:r>
      <w:r w:rsidR="00C74547">
        <w:rPr>
          <w:rFonts w:ascii="Times New Roman" w:eastAsia="Times New Roman" w:hAnsi="Times New Roman" w:cs="Times New Roman"/>
          <w:szCs w:val="24"/>
        </w:rPr>
        <w:t>2.85.</w:t>
      </w:r>
      <w:r w:rsidR="00CE15BB">
        <w:rPr>
          <w:rFonts w:ascii="Times New Roman" w:eastAsia="Times New Roman" w:hAnsi="Times New Roman" w:cs="Times New Roman"/>
          <w:szCs w:val="24"/>
        </w:rPr>
        <w:t xml:space="preserve"> There was a significant improvement in the experimental group (p&lt;0.001).</w:t>
      </w:r>
      <w:r w:rsidR="00704A43">
        <w:rPr>
          <w:rFonts w:ascii="Times New Roman" w:eastAsia="Times New Roman" w:hAnsi="Times New Roman" w:cs="Times New Roman"/>
          <w:color w:val="000000" w:themeColor="text1"/>
          <w:szCs w:val="24"/>
        </w:rPr>
        <w:t xml:space="preserve"> </w:t>
      </w:r>
      <w:r w:rsidR="00D10A9A">
        <w:rPr>
          <w:rFonts w:ascii="Times New Roman" w:eastAsia="Times New Roman" w:hAnsi="Times New Roman" w:cs="Times New Roman"/>
          <w:szCs w:val="24"/>
        </w:rPr>
        <w:t xml:space="preserve">The proposed warm-up protocol is effective in activating lower body muscle groups </w:t>
      </w:r>
      <w:r w:rsidR="00024B33">
        <w:rPr>
          <w:rFonts w:ascii="Times New Roman" w:eastAsia="Times New Roman" w:hAnsi="Times New Roman" w:cs="Times New Roman"/>
          <w:szCs w:val="24"/>
        </w:rPr>
        <w:t>to improve badminton footwork performance and may provide guidance to coaches and athletes to develop wa</w:t>
      </w:r>
      <w:r w:rsidR="00C5025D">
        <w:rPr>
          <w:rFonts w:ascii="Times New Roman" w:eastAsia="Times New Roman" w:hAnsi="Times New Roman" w:cs="Times New Roman"/>
          <w:szCs w:val="24"/>
        </w:rPr>
        <w:t>rm-up programs.</w:t>
      </w:r>
      <w:r w:rsidR="00C54646">
        <w:rPr>
          <w:rFonts w:ascii="Times New Roman" w:eastAsia="Times New Roman" w:hAnsi="Times New Roman" w:cs="Times New Roman"/>
          <w:szCs w:val="24"/>
        </w:rPr>
        <w:t xml:space="preserve"> </w:t>
      </w:r>
    </w:p>
    <w:p w14:paraId="4F3541B3" w14:textId="77777777" w:rsidR="00704A43" w:rsidRDefault="00704A43" w:rsidP="6277A635">
      <w:pPr>
        <w:rPr>
          <w:rFonts w:ascii="Times New Roman" w:eastAsia="Times New Roman" w:hAnsi="Times New Roman" w:cs="Times New Roman"/>
          <w:szCs w:val="24"/>
        </w:rPr>
      </w:pPr>
    </w:p>
    <w:p w14:paraId="5F735E38" w14:textId="462A7B1D" w:rsidR="00704A43" w:rsidRPr="007F4E3E" w:rsidRDefault="00704A43" w:rsidP="6277A635">
      <w:pPr>
        <w:rPr>
          <w:rFonts w:ascii="Times New Roman" w:eastAsia="Times New Roman" w:hAnsi="Times New Roman" w:cs="Times New Roman"/>
          <w:color w:val="000000" w:themeColor="text1"/>
          <w:szCs w:val="24"/>
        </w:rPr>
      </w:pPr>
      <w:r>
        <w:rPr>
          <w:rFonts w:ascii="Times New Roman" w:eastAsia="Times New Roman" w:hAnsi="Times New Roman" w:cs="Times New Roman"/>
          <w:szCs w:val="24"/>
        </w:rPr>
        <w:t>Keywords:</w:t>
      </w:r>
      <w:r w:rsidR="000E1E21">
        <w:rPr>
          <w:rFonts w:ascii="Times New Roman" w:eastAsia="Times New Roman" w:hAnsi="Times New Roman" w:cs="Times New Roman"/>
          <w:szCs w:val="24"/>
        </w:rPr>
        <w:t xml:space="preserve"> badminton footwork, warm-up, RAMP warm-up, </w:t>
      </w:r>
      <w:r w:rsidR="003242FF">
        <w:rPr>
          <w:rFonts w:ascii="Times New Roman" w:eastAsia="Times New Roman" w:hAnsi="Times New Roman" w:cs="Times New Roman"/>
          <w:szCs w:val="24"/>
        </w:rPr>
        <w:t>change of direction speed, reaction time</w:t>
      </w:r>
      <w:r w:rsidR="00447EF8">
        <w:rPr>
          <w:rFonts w:ascii="Times New Roman" w:eastAsia="Times New Roman" w:hAnsi="Times New Roman" w:cs="Times New Roman"/>
          <w:szCs w:val="24"/>
        </w:rPr>
        <w:t>.</w:t>
      </w:r>
    </w:p>
    <w:p w14:paraId="0D0C6B54" w14:textId="77777777" w:rsidR="009761B2" w:rsidRDefault="009761B2" w:rsidP="6277A635">
      <w:pPr>
        <w:rPr>
          <w:rFonts w:ascii="Times New Roman" w:eastAsia="Times New Roman" w:hAnsi="Times New Roman" w:cs="Times New Roman"/>
          <w:color w:val="000000" w:themeColor="text1"/>
          <w:szCs w:val="24"/>
        </w:rPr>
      </w:pPr>
    </w:p>
    <w:p w14:paraId="0BD1E69C" w14:textId="47DB28F2" w:rsidR="38DEEB76" w:rsidRPr="00863234" w:rsidRDefault="38DEEB76" w:rsidP="00863234">
      <w:pPr>
        <w:jc w:val="center"/>
        <w:rPr>
          <w:rFonts w:ascii="Times New Roman" w:eastAsia="Times New Roman" w:hAnsi="Times New Roman" w:cs="Times New Roman"/>
          <w:b/>
          <w:bCs/>
          <w:color w:val="000000" w:themeColor="text1"/>
          <w:szCs w:val="24"/>
        </w:rPr>
      </w:pPr>
      <w:r w:rsidRPr="00863234">
        <w:rPr>
          <w:rFonts w:ascii="Times New Roman" w:eastAsia="Times New Roman" w:hAnsi="Times New Roman" w:cs="Times New Roman"/>
          <w:b/>
          <w:bCs/>
          <w:color w:val="000000" w:themeColor="text1"/>
          <w:sz w:val="28"/>
          <w:szCs w:val="28"/>
        </w:rPr>
        <w:t>INTRODUCTION</w:t>
      </w:r>
    </w:p>
    <w:p w14:paraId="6561BEAD" w14:textId="3297FE6C"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1.1          Introduction  </w:t>
      </w:r>
    </w:p>
    <w:p w14:paraId="03115B81" w14:textId="48B3DC09" w:rsidR="00234686" w:rsidRDefault="00A410D6" w:rsidP="6277A635">
      <w:pPr>
        <w:rPr>
          <w:rFonts w:ascii="Times New Roman" w:eastAsia="Times New Roman" w:hAnsi="Times New Roman" w:cs="Times New Roman"/>
          <w:color w:val="000000" w:themeColor="text1"/>
          <w:szCs w:val="24"/>
        </w:rPr>
      </w:pPr>
      <w:r w:rsidRPr="00A410D6">
        <w:rPr>
          <w:rFonts w:ascii="Times New Roman" w:eastAsia="Times New Roman" w:hAnsi="Times New Roman" w:cs="Times New Roman"/>
          <w:color w:val="000000" w:themeColor="text1"/>
          <w:szCs w:val="24"/>
        </w:rPr>
        <w:t>Badminton is a tactical sport that requires a high level of coordination ability in the lower body</w:t>
      </w:r>
      <w:r w:rsidR="00197302">
        <w:rPr>
          <w:rFonts w:ascii="Times New Roman" w:eastAsia="Times New Roman" w:hAnsi="Times New Roman" w:cs="Times New Roman"/>
          <w:color w:val="000000" w:themeColor="text1"/>
          <w:szCs w:val="24"/>
        </w:rPr>
        <w:t xml:space="preserve"> (</w:t>
      </w:r>
      <w:r w:rsidRPr="00A410D6">
        <w:rPr>
          <w:rFonts w:ascii="Times New Roman" w:eastAsia="Times New Roman" w:hAnsi="Times New Roman" w:cs="Times New Roman"/>
          <w:color w:val="000000" w:themeColor="text1"/>
          <w:szCs w:val="24"/>
        </w:rPr>
        <w:t>such as change of direction speed (CODS)</w:t>
      </w:r>
      <w:r w:rsidR="00197302">
        <w:rPr>
          <w:rFonts w:ascii="Times New Roman" w:eastAsia="Times New Roman" w:hAnsi="Times New Roman" w:cs="Times New Roman"/>
          <w:color w:val="000000" w:themeColor="text1"/>
          <w:szCs w:val="24"/>
        </w:rPr>
        <w:t>)</w:t>
      </w:r>
      <w:r w:rsidRPr="00A410D6">
        <w:rPr>
          <w:rFonts w:ascii="Times New Roman" w:eastAsia="Times New Roman" w:hAnsi="Times New Roman" w:cs="Times New Roman"/>
          <w:color w:val="000000" w:themeColor="text1"/>
          <w:szCs w:val="24"/>
        </w:rPr>
        <w:t xml:space="preserve"> </w:t>
      </w:r>
      <w:r w:rsidR="00197302" w:rsidRPr="00A410D6">
        <w:rPr>
          <w:rFonts w:ascii="Times New Roman" w:eastAsia="Times New Roman" w:hAnsi="Times New Roman" w:cs="Times New Roman"/>
          <w:color w:val="000000" w:themeColor="text1"/>
          <w:szCs w:val="24"/>
        </w:rPr>
        <w:t>to</w:t>
      </w:r>
      <w:r w:rsidRPr="00A410D6">
        <w:rPr>
          <w:rFonts w:ascii="Times New Roman" w:eastAsia="Times New Roman" w:hAnsi="Times New Roman" w:cs="Times New Roman"/>
          <w:color w:val="000000" w:themeColor="text1"/>
          <w:szCs w:val="24"/>
        </w:rPr>
        <w:t xml:space="preserve"> sustain a rally (Seth,2016). </w:t>
      </w:r>
      <w:r w:rsidR="00236E9A" w:rsidRPr="00B91EA7">
        <w:rPr>
          <w:rFonts w:ascii="Times New Roman" w:eastAsia="Times New Roman" w:hAnsi="Times New Roman" w:cs="Times New Roman"/>
          <w:color w:val="000000" w:themeColor="text1"/>
          <w:szCs w:val="24"/>
        </w:rPr>
        <w:t xml:space="preserve">Players need to execute one shot every two seconds while accelerating, decelerating, and changing direction toward the center of the court and to the opponents' return shot due to the game's dynamic nature (Loturco, et al., 2022). </w:t>
      </w:r>
      <w:r w:rsidRPr="00A410D6">
        <w:rPr>
          <w:rFonts w:ascii="Times New Roman" w:eastAsia="Times New Roman" w:hAnsi="Times New Roman" w:cs="Times New Roman"/>
          <w:color w:val="000000" w:themeColor="text1"/>
          <w:szCs w:val="24"/>
        </w:rPr>
        <w:t>For an athlete to achieve optimal footwork performance with more spontaneous movement, these essential motor characteristics require specific preparation and warm-up (Bishop,2003).</w:t>
      </w:r>
      <w:r w:rsidR="00B91EA7" w:rsidRPr="00B91EA7">
        <w:t xml:space="preserve"> </w:t>
      </w:r>
      <w:r w:rsidR="005C3162">
        <w:rPr>
          <w:rFonts w:ascii="Times New Roman" w:eastAsia="Times New Roman" w:hAnsi="Times New Roman" w:cs="Times New Roman"/>
          <w:color w:val="000000" w:themeColor="text1"/>
          <w:szCs w:val="24"/>
        </w:rPr>
        <w:t>I</w:t>
      </w:r>
      <w:r w:rsidR="005C3162" w:rsidRPr="00B91EA7">
        <w:rPr>
          <w:rFonts w:ascii="Times New Roman" w:eastAsia="Times New Roman" w:hAnsi="Times New Roman" w:cs="Times New Roman"/>
          <w:color w:val="000000" w:themeColor="text1"/>
          <w:szCs w:val="24"/>
        </w:rPr>
        <w:t>n the traditional warm-up routine</w:t>
      </w:r>
      <w:r w:rsidR="005C3162">
        <w:rPr>
          <w:rFonts w:ascii="Times New Roman" w:eastAsia="Times New Roman" w:hAnsi="Times New Roman" w:cs="Times New Roman"/>
          <w:color w:val="000000" w:themeColor="text1"/>
          <w:szCs w:val="24"/>
        </w:rPr>
        <w:t>,</w:t>
      </w:r>
      <w:r w:rsidR="005C3162" w:rsidRPr="00B91EA7">
        <w:rPr>
          <w:rFonts w:ascii="Times New Roman" w:eastAsia="Times New Roman" w:hAnsi="Times New Roman" w:cs="Times New Roman"/>
          <w:color w:val="000000" w:themeColor="text1"/>
          <w:szCs w:val="24"/>
        </w:rPr>
        <w:t xml:space="preserve"> </w:t>
      </w:r>
      <w:r w:rsidR="005C3162">
        <w:rPr>
          <w:rFonts w:ascii="Times New Roman" w:eastAsia="Times New Roman" w:hAnsi="Times New Roman" w:cs="Times New Roman"/>
          <w:color w:val="000000" w:themeColor="text1"/>
          <w:szCs w:val="24"/>
        </w:rPr>
        <w:t>s</w:t>
      </w:r>
      <w:r w:rsidR="00B91EA7" w:rsidRPr="00B91EA7">
        <w:rPr>
          <w:rFonts w:ascii="Times New Roman" w:eastAsia="Times New Roman" w:hAnsi="Times New Roman" w:cs="Times New Roman"/>
          <w:color w:val="000000" w:themeColor="text1"/>
          <w:szCs w:val="24"/>
        </w:rPr>
        <w:t>tretching and sport-specific activities are typically performed after a brief period of low-intensity exercise (Safran, et al.,1989).</w:t>
      </w:r>
      <w:r w:rsidR="74A13787" w:rsidRPr="6277A635">
        <w:rPr>
          <w:rFonts w:ascii="Times New Roman" w:eastAsia="Times New Roman" w:hAnsi="Times New Roman" w:cs="Times New Roman"/>
          <w:color w:val="000000" w:themeColor="text1"/>
          <w:szCs w:val="24"/>
        </w:rPr>
        <w:t xml:space="preserve"> </w:t>
      </w:r>
    </w:p>
    <w:p w14:paraId="240FF3D0" w14:textId="4FC992CB"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  </w:t>
      </w:r>
    </w:p>
    <w:p w14:paraId="7FDA587B" w14:textId="5EF2216F" w:rsidR="00AE0CB5" w:rsidRDefault="003D00C2" w:rsidP="00842B26">
      <w:pPr>
        <w:ind w:firstLine="480"/>
        <w:rPr>
          <w:rFonts w:ascii="Times New Roman" w:eastAsia="Times New Roman" w:hAnsi="Times New Roman" w:cs="Times New Roman"/>
          <w:color w:val="000000" w:themeColor="text1"/>
          <w:szCs w:val="24"/>
        </w:rPr>
      </w:pPr>
      <w:r w:rsidRPr="003D00C2">
        <w:rPr>
          <w:rFonts w:ascii="Times New Roman" w:eastAsia="Times New Roman" w:hAnsi="Times New Roman" w:cs="Times New Roman"/>
          <w:color w:val="000000" w:themeColor="text1"/>
          <w:szCs w:val="24"/>
        </w:rPr>
        <w:t xml:space="preserve">Due to the high-speed nature of badminton, fine-tuning of their physical components is required for maximum performance. CODS is considered one of the essential performance </w:t>
      </w:r>
      <w:r w:rsidRPr="003D00C2">
        <w:rPr>
          <w:rFonts w:ascii="Times New Roman" w:eastAsia="Times New Roman" w:hAnsi="Times New Roman" w:cs="Times New Roman"/>
          <w:color w:val="000000" w:themeColor="text1"/>
          <w:szCs w:val="24"/>
        </w:rPr>
        <w:lastRenderedPageBreak/>
        <w:t>predictors (Tiwari, et al.,2011). Badminton players must perform a wide range of footwork movements, including repetitive forward and backward braking, push-offs, gliding, lunging, and jumping at various speeds (Lin, et at., 2007).</w:t>
      </w:r>
      <w:r w:rsidR="00AE0CB5" w:rsidRPr="00AE0CB5">
        <w:rPr>
          <w:rFonts w:ascii="Times New Roman" w:eastAsia="Times New Roman" w:hAnsi="Times New Roman" w:cs="Times New Roman"/>
          <w:color w:val="000000" w:themeColor="text1"/>
          <w:szCs w:val="24"/>
        </w:rPr>
        <w:t xml:space="preserve"> </w:t>
      </w:r>
      <w:r w:rsidR="00842B26" w:rsidRPr="00842B26">
        <w:rPr>
          <w:rFonts w:ascii="Times New Roman" w:eastAsia="Times New Roman" w:hAnsi="Times New Roman" w:cs="Times New Roman"/>
          <w:color w:val="000000" w:themeColor="text1"/>
          <w:szCs w:val="24"/>
        </w:rPr>
        <w:t>CODS is further classified into four phases: initial acceleration, deceleration, turn, and re-acceleration (Dos' Santos et al., 2019). A qualitative coaching panel determined that COD performance was the best physical indicator of badminton skill (r=0.74), according to Jeyaraman and Kalidasan (Hughes &amp; Cosgrove,2006). Tiwari et al. (2011) discovered a link between CODS and winning percentage in Indian state-level players (r =.83; P</w:t>
      </w:r>
      <w:r w:rsidR="002A480D">
        <w:rPr>
          <w:rFonts w:ascii="Times New Roman" w:eastAsia="Times New Roman" w:hAnsi="Times New Roman" w:cs="Times New Roman"/>
          <w:color w:val="000000" w:themeColor="text1"/>
          <w:szCs w:val="24"/>
        </w:rPr>
        <w:t>&lt;</w:t>
      </w:r>
      <w:r w:rsidR="00842B26" w:rsidRPr="00842B26">
        <w:rPr>
          <w:rFonts w:ascii="Times New Roman" w:eastAsia="Times New Roman" w:hAnsi="Times New Roman" w:cs="Times New Roman"/>
          <w:color w:val="000000" w:themeColor="text1"/>
          <w:szCs w:val="24"/>
        </w:rPr>
        <w:t>.05). As a result, researching the best method for acute CODS augmentation is likely to improve performance.</w:t>
      </w:r>
    </w:p>
    <w:p w14:paraId="7F9DAE10" w14:textId="76E0EA18" w:rsidR="00721B95" w:rsidRDefault="00721B95" w:rsidP="00EE1C10">
      <w:pPr>
        <w:rPr>
          <w:rFonts w:ascii="Times New Roman" w:eastAsia="Times New Roman" w:hAnsi="Times New Roman" w:cs="Times New Roman"/>
          <w:color w:val="000000" w:themeColor="text1"/>
          <w:szCs w:val="24"/>
        </w:rPr>
      </w:pPr>
    </w:p>
    <w:p w14:paraId="1F7B8D66" w14:textId="77777777" w:rsidR="00EE1C10" w:rsidRDefault="00EE1C10" w:rsidP="00110AD1">
      <w:pPr>
        <w:rPr>
          <w:rFonts w:ascii="Times New Roman" w:eastAsia="Times New Roman" w:hAnsi="Times New Roman" w:cs="Times New Roman"/>
          <w:color w:val="000000" w:themeColor="text1"/>
          <w:szCs w:val="24"/>
        </w:rPr>
      </w:pPr>
      <w:r w:rsidRPr="00EE1C10">
        <w:rPr>
          <w:rFonts w:ascii="Times New Roman" w:eastAsia="Times New Roman" w:hAnsi="Times New Roman" w:cs="Times New Roman"/>
          <w:color w:val="000000" w:themeColor="text1"/>
          <w:szCs w:val="24"/>
        </w:rPr>
        <w:t>Any specific warm-up for badminton should aim to improve change of direction speed (CODS) to effectively prepare the athlete for competition/training (Maloney, 2014). A warm-up is a period of preparation designed to improve future competition or training performance (Hedrick, 1992). Warm-up has been shown to improve neurological function by increasing muscle heat, blood flow, coordination, and proprioceptive susceptibility (Cilli, et al., 2014). After dynamic warm up, athletes' muscle elasticity and joint mobility improve, which directly affects CODS and thus influences how they make decisions and react spontaneously (Kraner, Et al., 2017).</w:t>
      </w:r>
    </w:p>
    <w:p w14:paraId="3DF6B245" w14:textId="77777777" w:rsidR="00EE1C10" w:rsidRDefault="00EE1C10" w:rsidP="00110AD1">
      <w:pPr>
        <w:rPr>
          <w:rFonts w:ascii="Times New Roman" w:eastAsia="Times New Roman" w:hAnsi="Times New Roman" w:cs="Times New Roman"/>
          <w:color w:val="000000" w:themeColor="text1"/>
          <w:szCs w:val="24"/>
        </w:rPr>
      </w:pPr>
    </w:p>
    <w:p w14:paraId="5A5E065A" w14:textId="03A0EA23" w:rsidR="00AE0CB5" w:rsidRDefault="00275CCB" w:rsidP="00AE0CB5">
      <w:pPr>
        <w:rPr>
          <w:rFonts w:ascii="Times New Roman" w:eastAsia="Times New Roman" w:hAnsi="Times New Roman" w:cs="Times New Roman"/>
          <w:color w:val="000000" w:themeColor="text1"/>
          <w:szCs w:val="24"/>
        </w:rPr>
      </w:pPr>
      <w:r w:rsidRPr="00275CCB">
        <w:rPr>
          <w:rFonts w:ascii="Times New Roman" w:eastAsia="Times New Roman" w:hAnsi="Times New Roman" w:cs="Times New Roman"/>
          <w:color w:val="000000" w:themeColor="text1"/>
          <w:szCs w:val="24"/>
        </w:rPr>
        <w:t>Warm-up activities have been shown in studies to increase muscle temperature, encourage muscle contraction, reduce the time required to reach peak tension and relaxation, and reduce the viscous resistance of the muscles and joints (Neiva, et al.,2014). Furthermore, warm-up hyperthermia causes vasodilation and increased muscular blood flow, which most likely results in improved aerobic function due to higher oxygen consumption in subsequent tasks (Gray &amp; Nimmo,2001; Pearson, et al.,2011). It has also been demonstrated that an increase in heart rate after active warm-up and a higher baseline oxygen consumption at the start of subsequent activity, in theory, improve oxygen supply to active muscles and stimulate the aerobic energy system (Burnley, et al.,2011).</w:t>
      </w:r>
    </w:p>
    <w:p w14:paraId="149DCD9E" w14:textId="77777777" w:rsidR="00BF22D4" w:rsidRDefault="00BF22D4" w:rsidP="00AE0CB5">
      <w:pPr>
        <w:rPr>
          <w:rFonts w:ascii="Times New Roman" w:eastAsia="Times New Roman" w:hAnsi="Times New Roman" w:cs="Times New Roman"/>
          <w:color w:val="000000" w:themeColor="text1"/>
          <w:szCs w:val="24"/>
        </w:rPr>
      </w:pPr>
    </w:p>
    <w:p w14:paraId="02262991" w14:textId="01BC45DF" w:rsidR="00BF22D4" w:rsidRDefault="00BF22D4" w:rsidP="00AE0CB5">
      <w:p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 xml:space="preserve">Therefore, it is important </w:t>
      </w:r>
      <w:r w:rsidR="00973BD9">
        <w:rPr>
          <w:rFonts w:ascii="Times New Roman" w:eastAsia="Times New Roman" w:hAnsi="Times New Roman" w:cs="Times New Roman"/>
          <w:color w:val="000000" w:themeColor="text1"/>
          <w:szCs w:val="24"/>
        </w:rPr>
        <w:t>to develop an effective and practical warm-up protocol for badminton players that helps improve badminton footwork performance.</w:t>
      </w:r>
      <w:r w:rsidR="00703D9C">
        <w:rPr>
          <w:rFonts w:ascii="Times New Roman" w:eastAsia="Times New Roman" w:hAnsi="Times New Roman" w:cs="Times New Roman"/>
          <w:color w:val="000000" w:themeColor="text1"/>
          <w:szCs w:val="24"/>
        </w:rPr>
        <w:t xml:space="preserve"> </w:t>
      </w:r>
      <w:r w:rsidR="00517A76" w:rsidRPr="00234686">
        <w:rPr>
          <w:rFonts w:ascii="Times New Roman" w:eastAsia="Times New Roman" w:hAnsi="Times New Roman" w:cs="Times New Roman"/>
          <w:color w:val="000000" w:themeColor="text1"/>
          <w:szCs w:val="24"/>
        </w:rPr>
        <w:t>A literature review is conducted to compare different warm-up methods to improve badminton athletes' court performance, and it is discovered that warm-ups such as IM-specific warm-up, loaded warm-up, box drop jump, foam rolling, and unilateral squat could be effective for improving badminton players' footwork performance</w:t>
      </w:r>
      <w:r w:rsidR="00517A76">
        <w:rPr>
          <w:rFonts w:ascii="Times New Roman" w:eastAsia="Times New Roman" w:hAnsi="Times New Roman" w:cs="Times New Roman"/>
          <w:color w:val="000000" w:themeColor="text1"/>
          <w:szCs w:val="24"/>
        </w:rPr>
        <w:t xml:space="preserve"> and t</w:t>
      </w:r>
      <w:r w:rsidR="00703D9C" w:rsidRPr="00703D9C">
        <w:rPr>
          <w:rFonts w:ascii="Times New Roman" w:eastAsia="Times New Roman" w:hAnsi="Times New Roman" w:cs="Times New Roman"/>
          <w:color w:val="000000" w:themeColor="text1"/>
          <w:szCs w:val="24"/>
        </w:rPr>
        <w:t xml:space="preserve">he purpose of this study is to summarize previous research on how warming up affects badminton footwork performance (including reaction time and change of direction speed), and then develop and test the effectiveness of a structured RAMP warm-up targeting badminton footwork performance. Thus, providing </w:t>
      </w:r>
      <w:r w:rsidR="00703D9C" w:rsidRPr="00703D9C">
        <w:rPr>
          <w:rFonts w:ascii="Times New Roman" w:eastAsia="Times New Roman" w:hAnsi="Times New Roman" w:cs="Times New Roman"/>
          <w:color w:val="000000" w:themeColor="text1"/>
          <w:szCs w:val="24"/>
        </w:rPr>
        <w:lastRenderedPageBreak/>
        <w:t>guidelines for a structural and sequenced warm-up routine customized to badminton players seeking to enhance their footwork performance.</w:t>
      </w:r>
    </w:p>
    <w:p w14:paraId="06878062" w14:textId="77777777" w:rsidR="00275CCB" w:rsidRDefault="00275CCB" w:rsidP="00AE0CB5">
      <w:pPr>
        <w:rPr>
          <w:rFonts w:ascii="Times New Roman" w:eastAsia="Times New Roman" w:hAnsi="Times New Roman" w:cs="Times New Roman"/>
          <w:color w:val="000000" w:themeColor="text1"/>
          <w:szCs w:val="24"/>
        </w:rPr>
      </w:pPr>
    </w:p>
    <w:p w14:paraId="7CB63EA2" w14:textId="716D309D"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1.2          Study Background </w:t>
      </w:r>
    </w:p>
    <w:p w14:paraId="1BB5C25B" w14:textId="23FA04EA" w:rsidR="000F2F92" w:rsidRDefault="00B62F7A" w:rsidP="6277A635">
      <w:pPr>
        <w:rPr>
          <w:rFonts w:ascii="Times New Roman" w:eastAsia="Times New Roman" w:hAnsi="Times New Roman" w:cs="Times New Roman"/>
          <w:color w:val="000000" w:themeColor="text1"/>
          <w:szCs w:val="24"/>
        </w:rPr>
      </w:pPr>
      <w:r w:rsidRPr="00B62F7A">
        <w:rPr>
          <w:rFonts w:ascii="Times New Roman" w:eastAsia="Times New Roman" w:hAnsi="Times New Roman" w:cs="Times New Roman"/>
          <w:color w:val="000000" w:themeColor="text1"/>
          <w:szCs w:val="24"/>
        </w:rPr>
        <w:t>Three types of warm-up exercises are available: passive warm-up, which involves raising body temperature through external means; general warm-up, which involves making general movements; and specific warm-up, which involves activating the muscles that will be used in the next, more demanding exercise (Shellock &amp; Prentice, 1985). Dynamic warm-up has been demonstrated to offer instant benefits in speed/power performance, whereas general warm-up techniques like static stretching are not effective. However, supplementing a warm-up with particular "preconditioning" exercises may improve performance even more (Yeung, et al., 2021). The performance of jumping, sprinting, and CODS is significantly and acutely reduced by static stretching</w:t>
      </w:r>
      <w:r>
        <w:rPr>
          <w:rFonts w:ascii="Times New Roman" w:eastAsia="Times New Roman" w:hAnsi="Times New Roman" w:cs="Times New Roman"/>
          <w:color w:val="000000" w:themeColor="text1"/>
          <w:szCs w:val="24"/>
        </w:rPr>
        <w:t xml:space="preserve"> </w:t>
      </w:r>
      <w:r w:rsidRPr="00B62F7A">
        <w:rPr>
          <w:rFonts w:ascii="Times New Roman" w:eastAsia="Times New Roman" w:hAnsi="Times New Roman" w:cs="Times New Roman"/>
          <w:color w:val="000000" w:themeColor="text1"/>
          <w:szCs w:val="24"/>
        </w:rPr>
        <w:t>(Beckett, et al., 2009).</w:t>
      </w:r>
    </w:p>
    <w:p w14:paraId="0F76A624" w14:textId="77777777" w:rsidR="000F2F92" w:rsidRDefault="000F2F92" w:rsidP="6277A635">
      <w:pPr>
        <w:rPr>
          <w:rFonts w:ascii="Times New Roman" w:eastAsia="Times New Roman" w:hAnsi="Times New Roman" w:cs="Times New Roman"/>
          <w:color w:val="000000" w:themeColor="text1"/>
          <w:szCs w:val="24"/>
        </w:rPr>
      </w:pPr>
    </w:p>
    <w:p w14:paraId="0216FE4F" w14:textId="5BB1C21A" w:rsidR="00A56B9A" w:rsidRDefault="004E4A6B" w:rsidP="6277A635">
      <w:pPr>
        <w:rPr>
          <w:rFonts w:ascii="Times New Roman" w:eastAsia="Times New Roman" w:hAnsi="Times New Roman" w:cs="Times New Roman"/>
          <w:color w:val="000000" w:themeColor="text1"/>
          <w:szCs w:val="24"/>
        </w:rPr>
      </w:pPr>
      <w:r w:rsidRPr="004E4A6B">
        <w:rPr>
          <w:rFonts w:ascii="Times New Roman" w:eastAsia="Times New Roman" w:hAnsi="Times New Roman" w:cs="Times New Roman"/>
          <w:color w:val="000000" w:themeColor="text1"/>
          <w:szCs w:val="24"/>
        </w:rPr>
        <w:t>Recently, the use of integrated warm-up protocols such as specific warm-up coupling with inspiratory muscle (IM) warm-up, loaded warm-up, etc has grown in popularity (Chen, et al., 2022</w:t>
      </w:r>
      <w:r w:rsidR="00A07EE0">
        <w:rPr>
          <w:rFonts w:ascii="Times New Roman" w:eastAsia="Times New Roman" w:hAnsi="Times New Roman" w:cs="Times New Roman"/>
          <w:color w:val="000000" w:themeColor="text1"/>
          <w:szCs w:val="24"/>
        </w:rPr>
        <w:t xml:space="preserve">). </w:t>
      </w:r>
      <w:r w:rsidR="00A07EE0" w:rsidRPr="00A07EE0">
        <w:rPr>
          <w:rFonts w:ascii="Times New Roman" w:eastAsia="Times New Roman" w:hAnsi="Times New Roman" w:cs="Times New Roman"/>
          <w:color w:val="000000" w:themeColor="text1"/>
          <w:szCs w:val="24"/>
        </w:rPr>
        <w:t>Furthermore, in recent years, the concept of post-activation performance enhancement (PAPE) has been incorporated into warm-up routines to maximise motor unit and brain recruitment prior to criterion performance (Tillin &amp; Bishop, 2009).</w:t>
      </w:r>
      <w:r w:rsidR="00A07EE0">
        <w:rPr>
          <w:rFonts w:ascii="Times New Roman" w:eastAsia="Times New Roman" w:hAnsi="Times New Roman" w:cs="Times New Roman"/>
          <w:color w:val="000000" w:themeColor="text1"/>
          <w:szCs w:val="24"/>
        </w:rPr>
        <w:t xml:space="preserve"> </w:t>
      </w:r>
      <w:r w:rsidR="00A56B9A" w:rsidRPr="00A56B9A">
        <w:rPr>
          <w:rFonts w:ascii="Times New Roman" w:eastAsia="Times New Roman" w:hAnsi="Times New Roman" w:cs="Times New Roman"/>
          <w:color w:val="000000" w:themeColor="text1"/>
          <w:szCs w:val="24"/>
        </w:rPr>
        <w:t>Seitz and Haff (2016) propose that resistance exercise be performed in several sets at intensities ranging from 60 to 84% of one repetition maximum (1-RM) or simply one set at &gt; 85% of 1-RM to induce PAPE. Maloney et al. (2014) discovered that a ballistic warm-up with added weight improves badminton performance via a potential post activation performance enhancement response. Yeung et al. (2021) also suggest that, while dynamic warming up has numerous examples of producing immediate improvements in speed/power performance, adding specific "preconditioning" exercises to a warm-up may further boost performance gains.</w:t>
      </w:r>
    </w:p>
    <w:p w14:paraId="57240D03" w14:textId="3A0E1CC9"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        1.2.1     </w:t>
      </w:r>
      <w:r w:rsidR="25220355" w:rsidRPr="6277A635">
        <w:rPr>
          <w:rFonts w:ascii="Times New Roman" w:eastAsia="Times New Roman" w:hAnsi="Times New Roman" w:cs="Times New Roman"/>
          <w:color w:val="000000" w:themeColor="text1"/>
          <w:szCs w:val="24"/>
        </w:rPr>
        <w:t>the</w:t>
      </w:r>
      <w:r w:rsidRPr="6277A635">
        <w:rPr>
          <w:rFonts w:ascii="Times New Roman" w:eastAsia="Times New Roman" w:hAnsi="Times New Roman" w:cs="Times New Roman"/>
          <w:color w:val="000000" w:themeColor="text1"/>
          <w:szCs w:val="24"/>
        </w:rPr>
        <w:t xml:space="preserve"> </w:t>
      </w:r>
      <w:r w:rsidR="7A98833A" w:rsidRPr="6277A635">
        <w:rPr>
          <w:rFonts w:ascii="Times New Roman" w:eastAsia="Times New Roman" w:hAnsi="Times New Roman" w:cs="Times New Roman"/>
          <w:color w:val="000000" w:themeColor="text1"/>
          <w:szCs w:val="24"/>
        </w:rPr>
        <w:t xml:space="preserve">RAMP </w:t>
      </w:r>
      <w:r w:rsidR="22CC2811" w:rsidRPr="6277A635">
        <w:rPr>
          <w:rFonts w:ascii="Times New Roman" w:eastAsia="Times New Roman" w:hAnsi="Times New Roman" w:cs="Times New Roman"/>
          <w:color w:val="000000" w:themeColor="text1"/>
          <w:szCs w:val="24"/>
        </w:rPr>
        <w:t>system</w:t>
      </w:r>
    </w:p>
    <w:p w14:paraId="662773D6" w14:textId="2FA4CE3F" w:rsidR="026F5FFA" w:rsidRDefault="026F5FFA"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By building the skills and movement capabilities required to succeed in sport, the RAMP (Raise, Activate, Mobilize, and Potentiate) system of warm-up offers a method to enhance performance.  </w:t>
      </w:r>
      <w:r w:rsidR="31BBB505" w:rsidRPr="6277A635">
        <w:rPr>
          <w:rFonts w:ascii="Times New Roman" w:eastAsia="Times New Roman" w:hAnsi="Times New Roman" w:cs="Times New Roman"/>
          <w:color w:val="000000" w:themeColor="text1"/>
          <w:szCs w:val="24"/>
        </w:rPr>
        <w:t>S</w:t>
      </w:r>
      <w:r w:rsidRPr="6277A635">
        <w:rPr>
          <w:rFonts w:ascii="Times New Roman" w:eastAsia="Times New Roman" w:hAnsi="Times New Roman" w:cs="Times New Roman"/>
          <w:color w:val="000000" w:themeColor="text1"/>
          <w:szCs w:val="24"/>
        </w:rPr>
        <w:t>tronger athletes</w:t>
      </w:r>
      <w:r w:rsidR="763DA417" w:rsidRPr="6277A635">
        <w:rPr>
          <w:rFonts w:ascii="Times New Roman" w:eastAsia="Times New Roman" w:hAnsi="Times New Roman" w:cs="Times New Roman"/>
          <w:color w:val="000000" w:themeColor="text1"/>
          <w:szCs w:val="24"/>
        </w:rPr>
        <w:t xml:space="preserve"> can be built</w:t>
      </w:r>
      <w:r w:rsidRPr="6277A635">
        <w:rPr>
          <w:rFonts w:ascii="Times New Roman" w:eastAsia="Times New Roman" w:hAnsi="Times New Roman" w:cs="Times New Roman"/>
          <w:color w:val="000000" w:themeColor="text1"/>
          <w:szCs w:val="24"/>
        </w:rPr>
        <w:t xml:space="preserve"> logically, methodically, and effectively with the help of this tool </w:t>
      </w:r>
      <w:r w:rsidR="1A148F26" w:rsidRPr="6277A635">
        <w:rPr>
          <w:rFonts w:ascii="Times New Roman" w:eastAsia="Times New Roman" w:hAnsi="Times New Roman" w:cs="Times New Roman"/>
          <w:color w:val="000000" w:themeColor="text1"/>
          <w:szCs w:val="24"/>
        </w:rPr>
        <w:t>(Jeffreys, 2019)</w:t>
      </w:r>
      <w:r w:rsidRPr="6277A635">
        <w:rPr>
          <w:rFonts w:ascii="Times New Roman" w:eastAsia="Times New Roman" w:hAnsi="Times New Roman" w:cs="Times New Roman"/>
          <w:color w:val="000000" w:themeColor="text1"/>
          <w:szCs w:val="24"/>
        </w:rPr>
        <w:t>.</w:t>
      </w:r>
    </w:p>
    <w:p w14:paraId="076D7FAB" w14:textId="7C81B74E" w:rsidR="6277A635" w:rsidRDefault="6277A635" w:rsidP="6277A635">
      <w:pPr>
        <w:rPr>
          <w:rFonts w:ascii="Times New Roman" w:eastAsia="Times New Roman" w:hAnsi="Times New Roman" w:cs="Times New Roman"/>
          <w:color w:val="000000" w:themeColor="text1"/>
          <w:szCs w:val="24"/>
        </w:rPr>
      </w:pPr>
    </w:p>
    <w:p w14:paraId="052DC58C" w14:textId="7C725126" w:rsidR="002A70B8" w:rsidRDefault="3E8B13A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the RAMP is a system that can be used to </w:t>
      </w:r>
      <w:r w:rsidR="00170BF3" w:rsidRPr="6277A635">
        <w:rPr>
          <w:rFonts w:ascii="Times New Roman" w:eastAsia="Times New Roman" w:hAnsi="Times New Roman" w:cs="Times New Roman"/>
          <w:color w:val="000000" w:themeColor="text1"/>
          <w:szCs w:val="24"/>
        </w:rPr>
        <w:t>maximize</w:t>
      </w:r>
      <w:r w:rsidRPr="6277A635">
        <w:rPr>
          <w:rFonts w:ascii="Times New Roman" w:eastAsia="Times New Roman" w:hAnsi="Times New Roman" w:cs="Times New Roman"/>
          <w:color w:val="000000" w:themeColor="text1"/>
          <w:szCs w:val="24"/>
        </w:rPr>
        <w:t xml:space="preserve"> the sequenced contribution of focused warm-up exercises, hence </w:t>
      </w:r>
      <w:r w:rsidR="00170BF3" w:rsidRPr="6277A635">
        <w:rPr>
          <w:rFonts w:ascii="Times New Roman" w:eastAsia="Times New Roman" w:hAnsi="Times New Roman" w:cs="Times New Roman"/>
          <w:color w:val="000000" w:themeColor="text1"/>
          <w:szCs w:val="24"/>
        </w:rPr>
        <w:t>optimizing</w:t>
      </w:r>
      <w:r w:rsidRPr="6277A635">
        <w:rPr>
          <w:rFonts w:ascii="Times New Roman" w:eastAsia="Times New Roman" w:hAnsi="Times New Roman" w:cs="Times New Roman"/>
          <w:color w:val="000000" w:themeColor="text1"/>
          <w:szCs w:val="24"/>
        </w:rPr>
        <w:t xml:space="preserve"> athletic performance for each session. Additionally, by fostering the foundational athletic competencies, </w:t>
      </w:r>
      <w:r w:rsidR="7F9F2FD5" w:rsidRPr="6277A635">
        <w:rPr>
          <w:rFonts w:ascii="Times New Roman" w:eastAsia="Times New Roman" w:hAnsi="Times New Roman" w:cs="Times New Roman"/>
          <w:color w:val="000000" w:themeColor="text1"/>
          <w:szCs w:val="24"/>
        </w:rPr>
        <w:t>RAMP</w:t>
      </w:r>
      <w:r w:rsidRPr="6277A635">
        <w:rPr>
          <w:rFonts w:ascii="Times New Roman" w:eastAsia="Times New Roman" w:hAnsi="Times New Roman" w:cs="Times New Roman"/>
          <w:color w:val="000000" w:themeColor="text1"/>
          <w:szCs w:val="24"/>
        </w:rPr>
        <w:t xml:space="preserve"> enables the implementation of exercises that not only maximise performance in the </w:t>
      </w:r>
      <w:r w:rsidR="6E5BC296" w:rsidRPr="6277A635">
        <w:rPr>
          <w:rFonts w:ascii="Times New Roman" w:eastAsia="Times New Roman" w:hAnsi="Times New Roman" w:cs="Times New Roman"/>
          <w:color w:val="000000" w:themeColor="text1"/>
          <w:szCs w:val="24"/>
        </w:rPr>
        <w:t>following</w:t>
      </w:r>
      <w:r w:rsidRPr="6277A635">
        <w:rPr>
          <w:rFonts w:ascii="Times New Roman" w:eastAsia="Times New Roman" w:hAnsi="Times New Roman" w:cs="Times New Roman"/>
          <w:color w:val="000000" w:themeColor="text1"/>
          <w:szCs w:val="24"/>
        </w:rPr>
        <w:t xml:space="preserve"> </w:t>
      </w:r>
      <w:r w:rsidR="0B88FC34" w:rsidRPr="6277A635">
        <w:rPr>
          <w:rFonts w:ascii="Times New Roman" w:eastAsia="Times New Roman" w:hAnsi="Times New Roman" w:cs="Times New Roman"/>
          <w:color w:val="000000" w:themeColor="text1"/>
          <w:szCs w:val="24"/>
        </w:rPr>
        <w:t>activity</w:t>
      </w:r>
      <w:r w:rsidRPr="6277A635">
        <w:rPr>
          <w:rFonts w:ascii="Times New Roman" w:eastAsia="Times New Roman" w:hAnsi="Times New Roman" w:cs="Times New Roman"/>
          <w:color w:val="000000" w:themeColor="text1"/>
          <w:szCs w:val="24"/>
        </w:rPr>
        <w:t xml:space="preserve"> but also make a significant contribution to an athlete's long-term </w:t>
      </w:r>
      <w:r w:rsidR="2116F8C9" w:rsidRPr="6277A635">
        <w:rPr>
          <w:rFonts w:ascii="Times New Roman" w:eastAsia="Times New Roman" w:hAnsi="Times New Roman" w:cs="Times New Roman"/>
          <w:color w:val="000000" w:themeColor="text1"/>
          <w:szCs w:val="24"/>
        </w:rPr>
        <w:t xml:space="preserve">improvement </w:t>
      </w:r>
      <w:r w:rsidRPr="6277A635">
        <w:rPr>
          <w:rFonts w:ascii="Times New Roman" w:eastAsia="Times New Roman" w:hAnsi="Times New Roman" w:cs="Times New Roman"/>
          <w:color w:val="000000" w:themeColor="text1"/>
          <w:szCs w:val="24"/>
        </w:rPr>
        <w:t>(Jeffreys, 2019).</w:t>
      </w:r>
    </w:p>
    <w:p w14:paraId="48A0089B" w14:textId="3E76FF25" w:rsidR="00991E86" w:rsidRDefault="00991E86" w:rsidP="6277A635">
      <w:pPr>
        <w:rPr>
          <w:rFonts w:ascii="Times New Roman" w:eastAsia="Times New Roman" w:hAnsi="Times New Roman" w:cs="Times New Roman"/>
          <w:color w:val="000000" w:themeColor="text1"/>
          <w:szCs w:val="24"/>
        </w:rPr>
      </w:pPr>
    </w:p>
    <w:p w14:paraId="2FCFFA5A" w14:textId="77777777" w:rsidR="00991E86" w:rsidRDefault="00991E86" w:rsidP="00991E86">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lastRenderedPageBreak/>
        <w:t xml:space="preserve">1.3          Problem Statement       </w:t>
      </w:r>
    </w:p>
    <w:p w14:paraId="76270A4D" w14:textId="13616BC2" w:rsidR="00991E86" w:rsidRDefault="00991E86" w:rsidP="6277A635">
      <w:p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According to research, s</w:t>
      </w:r>
      <w:r w:rsidRPr="00BD4258">
        <w:rPr>
          <w:rFonts w:ascii="Times New Roman" w:eastAsia="Times New Roman" w:hAnsi="Times New Roman" w:cs="Times New Roman"/>
          <w:color w:val="000000" w:themeColor="text1"/>
          <w:szCs w:val="24"/>
        </w:rPr>
        <w:t xml:space="preserve">tatic stretching is </w:t>
      </w:r>
      <w:r>
        <w:rPr>
          <w:rFonts w:ascii="Times New Roman" w:eastAsia="Times New Roman" w:hAnsi="Times New Roman" w:cs="Times New Roman"/>
          <w:color w:val="000000" w:themeColor="text1"/>
          <w:szCs w:val="24"/>
        </w:rPr>
        <w:t xml:space="preserve">still </w:t>
      </w:r>
      <w:r w:rsidRPr="00BD4258">
        <w:rPr>
          <w:rFonts w:ascii="Times New Roman" w:eastAsia="Times New Roman" w:hAnsi="Times New Roman" w:cs="Times New Roman"/>
          <w:color w:val="000000" w:themeColor="text1"/>
          <w:szCs w:val="24"/>
        </w:rPr>
        <w:t>the most used method in warm-up routines</w:t>
      </w:r>
      <w:r>
        <w:rPr>
          <w:rFonts w:ascii="Times New Roman" w:eastAsia="Times New Roman" w:hAnsi="Times New Roman" w:cs="Times New Roman"/>
          <w:color w:val="000000" w:themeColor="text1"/>
          <w:szCs w:val="24"/>
        </w:rPr>
        <w:t xml:space="preserve"> among athletes</w:t>
      </w:r>
      <w:r w:rsidRPr="00BD4258">
        <w:rPr>
          <w:rFonts w:ascii="Times New Roman" w:eastAsia="Times New Roman" w:hAnsi="Times New Roman" w:cs="Times New Roman"/>
          <w:color w:val="000000" w:themeColor="text1"/>
          <w:szCs w:val="24"/>
        </w:rPr>
        <w:t>. It was preferred because it appears to be simpler and safer to implement than the other methods (Woolstenhulme, et al., 2006)</w:t>
      </w:r>
      <w:r>
        <w:rPr>
          <w:rFonts w:ascii="Times New Roman" w:eastAsia="Times New Roman" w:hAnsi="Times New Roman" w:cs="Times New Roman"/>
          <w:color w:val="000000" w:themeColor="text1"/>
          <w:szCs w:val="24"/>
        </w:rPr>
        <w:t>. There might also be due to lack of education to coaches and athletes on the awareness and how to carry out a structured warm up. It is known that structural warm-up is actually more beneficial to sports performance. However, based on current research, there is</w:t>
      </w:r>
      <w:r w:rsidRPr="002A70B8">
        <w:rPr>
          <w:rFonts w:ascii="Times New Roman" w:eastAsia="Times New Roman" w:hAnsi="Times New Roman" w:cs="Times New Roman"/>
          <w:color w:val="000000" w:themeColor="text1"/>
          <w:szCs w:val="24"/>
        </w:rPr>
        <w:t> lack of specific and effective warm-up protocol for badminton athletes’ footwork performance</w:t>
      </w:r>
      <w:r>
        <w:rPr>
          <w:rFonts w:ascii="Times New Roman" w:eastAsia="Times New Roman" w:hAnsi="Times New Roman" w:cs="Times New Roman"/>
          <w:color w:val="000000" w:themeColor="text1"/>
          <w:szCs w:val="24"/>
        </w:rPr>
        <w:t xml:space="preserve">. </w:t>
      </w:r>
      <w:r w:rsidRPr="00BD5393">
        <w:rPr>
          <w:rFonts w:ascii="Times New Roman" w:eastAsia="Times New Roman" w:hAnsi="Times New Roman" w:cs="Times New Roman"/>
          <w:color w:val="000000" w:themeColor="text1"/>
          <w:szCs w:val="24"/>
        </w:rPr>
        <w:t>As a result, coaches must create their own customized warm-up routines based on individual experiences. The interaction of many variables, the complexity of their relationship (such as volume, intensity, and recovery period), and the lack of a standardized warm-up approach make summarizing warm-up approaches difficult (Fradkin, et al., 2010).</w:t>
      </w:r>
    </w:p>
    <w:p w14:paraId="22BC6088" w14:textId="77777777" w:rsidR="00991E86" w:rsidRDefault="00991E86" w:rsidP="6277A635">
      <w:pPr>
        <w:rPr>
          <w:rFonts w:ascii="Times New Roman" w:eastAsia="Times New Roman" w:hAnsi="Times New Roman" w:cs="Times New Roman"/>
          <w:color w:val="000000" w:themeColor="text1"/>
          <w:szCs w:val="24"/>
        </w:rPr>
      </w:pPr>
    </w:p>
    <w:p w14:paraId="6B83FBF3" w14:textId="19F388D7"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1.4          Research Questions  </w:t>
      </w:r>
    </w:p>
    <w:p w14:paraId="2554EDFF" w14:textId="18660480" w:rsidR="002A70B8" w:rsidRPr="002A70B8" w:rsidRDefault="002A70B8" w:rsidP="006B66DB">
      <w:pPr>
        <w:numPr>
          <w:ilvl w:val="0"/>
          <w:numId w:val="1"/>
        </w:numPr>
        <w:rPr>
          <w:rFonts w:ascii="Times New Roman" w:eastAsia="Times New Roman" w:hAnsi="Times New Roman" w:cs="Times New Roman"/>
          <w:color w:val="000000" w:themeColor="text1"/>
          <w:szCs w:val="24"/>
        </w:rPr>
      </w:pPr>
      <w:r w:rsidRPr="002A70B8">
        <w:rPr>
          <w:rFonts w:ascii="Times New Roman" w:eastAsia="Times New Roman" w:hAnsi="Times New Roman" w:cs="Times New Roman"/>
          <w:color w:val="000000" w:themeColor="text1"/>
          <w:szCs w:val="24"/>
        </w:rPr>
        <w:t>What should be included in a structured warm-up protocol for acute improvement in badminton footwork?​</w:t>
      </w:r>
    </w:p>
    <w:p w14:paraId="463B09A2" w14:textId="77777777" w:rsidR="002A70B8" w:rsidRPr="002A70B8" w:rsidRDefault="002A70B8" w:rsidP="002A70B8">
      <w:pPr>
        <w:numPr>
          <w:ilvl w:val="0"/>
          <w:numId w:val="1"/>
        </w:numPr>
        <w:rPr>
          <w:rFonts w:ascii="Times New Roman" w:eastAsia="Times New Roman" w:hAnsi="Times New Roman" w:cs="Times New Roman"/>
          <w:color w:val="000000" w:themeColor="text1"/>
          <w:szCs w:val="24"/>
        </w:rPr>
      </w:pPr>
      <w:r w:rsidRPr="002A70B8">
        <w:rPr>
          <w:rFonts w:ascii="Times New Roman" w:eastAsia="Times New Roman" w:hAnsi="Times New Roman" w:cs="Times New Roman"/>
          <w:color w:val="000000" w:themeColor="text1"/>
          <w:szCs w:val="24"/>
        </w:rPr>
        <w:t>how can a structured warm-up affect badminton athlete footwork performance?​</w:t>
      </w:r>
    </w:p>
    <w:p w14:paraId="61ED55F4" w14:textId="650C676A" w:rsidR="002A70B8" w:rsidRPr="002A70B8" w:rsidRDefault="002A70B8" w:rsidP="002A70B8">
      <w:pPr>
        <w:numPr>
          <w:ilvl w:val="0"/>
          <w:numId w:val="1"/>
        </w:numPr>
        <w:rPr>
          <w:rFonts w:ascii="Times New Roman" w:eastAsia="Times New Roman" w:hAnsi="Times New Roman" w:cs="Times New Roman"/>
          <w:color w:val="000000" w:themeColor="text1"/>
          <w:szCs w:val="24"/>
        </w:rPr>
      </w:pPr>
      <w:r w:rsidRPr="002A70B8">
        <w:rPr>
          <w:rFonts w:ascii="Times New Roman" w:eastAsia="Times New Roman" w:hAnsi="Times New Roman" w:cs="Times New Roman"/>
          <w:color w:val="000000" w:themeColor="text1"/>
          <w:szCs w:val="24"/>
        </w:rPr>
        <w:t>Is there any significance different within the pre</w:t>
      </w:r>
      <w:r w:rsidR="00861B42">
        <w:rPr>
          <w:rFonts w:ascii="Times New Roman" w:eastAsia="Times New Roman" w:hAnsi="Times New Roman" w:cs="Times New Roman"/>
          <w:color w:val="000000" w:themeColor="text1"/>
          <w:szCs w:val="24"/>
        </w:rPr>
        <w:t>-</w:t>
      </w:r>
      <w:r w:rsidRPr="002A70B8">
        <w:rPr>
          <w:rFonts w:ascii="Times New Roman" w:eastAsia="Times New Roman" w:hAnsi="Times New Roman" w:cs="Times New Roman"/>
          <w:color w:val="000000" w:themeColor="text1"/>
          <w:szCs w:val="24"/>
        </w:rPr>
        <w:t>test and post</w:t>
      </w:r>
      <w:r w:rsidR="00B47612">
        <w:rPr>
          <w:rFonts w:ascii="Times New Roman" w:eastAsia="Times New Roman" w:hAnsi="Times New Roman" w:cs="Times New Roman"/>
          <w:color w:val="000000" w:themeColor="text1"/>
          <w:szCs w:val="24"/>
        </w:rPr>
        <w:t>-</w:t>
      </w:r>
      <w:r w:rsidRPr="002A70B8">
        <w:rPr>
          <w:rFonts w:ascii="Times New Roman" w:eastAsia="Times New Roman" w:hAnsi="Times New Roman" w:cs="Times New Roman"/>
          <w:color w:val="000000" w:themeColor="text1"/>
          <w:szCs w:val="24"/>
        </w:rPr>
        <w:t>test </w:t>
      </w:r>
      <w:r w:rsidR="00861B42">
        <w:rPr>
          <w:rFonts w:ascii="Times New Roman" w:eastAsia="Times New Roman" w:hAnsi="Times New Roman" w:cs="Times New Roman"/>
          <w:color w:val="000000" w:themeColor="text1"/>
          <w:szCs w:val="24"/>
        </w:rPr>
        <w:t>of the same group</w:t>
      </w:r>
      <w:r w:rsidRPr="002A70B8">
        <w:rPr>
          <w:rFonts w:ascii="Times New Roman" w:eastAsia="Times New Roman" w:hAnsi="Times New Roman" w:cs="Times New Roman"/>
          <w:color w:val="000000" w:themeColor="text1"/>
          <w:szCs w:val="24"/>
        </w:rPr>
        <w:t>? ​</w:t>
      </w:r>
    </w:p>
    <w:p w14:paraId="69076421" w14:textId="525867CA" w:rsidR="002A70B8" w:rsidRPr="002A70B8" w:rsidRDefault="002A70B8" w:rsidP="002A70B8">
      <w:pPr>
        <w:numPr>
          <w:ilvl w:val="0"/>
          <w:numId w:val="1"/>
        </w:numPr>
        <w:rPr>
          <w:rFonts w:ascii="Times New Roman" w:eastAsia="Times New Roman" w:hAnsi="Times New Roman" w:cs="Times New Roman"/>
          <w:color w:val="000000" w:themeColor="text1"/>
          <w:szCs w:val="24"/>
        </w:rPr>
      </w:pPr>
      <w:r w:rsidRPr="002A70B8">
        <w:rPr>
          <w:rFonts w:ascii="Times New Roman" w:eastAsia="Times New Roman" w:hAnsi="Times New Roman" w:cs="Times New Roman"/>
          <w:color w:val="000000" w:themeColor="text1"/>
          <w:szCs w:val="24"/>
        </w:rPr>
        <w:t xml:space="preserve">Is there any significance different between </w:t>
      </w:r>
      <w:r w:rsidR="00F4323B">
        <w:rPr>
          <w:rFonts w:ascii="Times New Roman" w:eastAsia="Times New Roman" w:hAnsi="Times New Roman" w:cs="Times New Roman"/>
          <w:color w:val="000000" w:themeColor="text1"/>
          <w:szCs w:val="24"/>
        </w:rPr>
        <w:t xml:space="preserve">control and experimental </w:t>
      </w:r>
      <w:r w:rsidRPr="002A70B8">
        <w:rPr>
          <w:rFonts w:ascii="Times New Roman" w:eastAsia="Times New Roman" w:hAnsi="Times New Roman" w:cs="Times New Roman"/>
          <w:color w:val="000000" w:themeColor="text1"/>
          <w:szCs w:val="24"/>
        </w:rPr>
        <w:t>group?​</w:t>
      </w:r>
    </w:p>
    <w:p w14:paraId="3CC095ED" w14:textId="03255D11" w:rsidR="6277A635" w:rsidRDefault="6277A635" w:rsidP="002A70B8">
      <w:pPr>
        <w:ind w:firstLine="480"/>
        <w:rPr>
          <w:rFonts w:ascii="Times New Roman" w:eastAsia="Times New Roman" w:hAnsi="Times New Roman" w:cs="Times New Roman"/>
          <w:color w:val="000000" w:themeColor="text1"/>
          <w:szCs w:val="24"/>
        </w:rPr>
      </w:pPr>
    </w:p>
    <w:p w14:paraId="36EEF230" w14:textId="52C1D2B6" w:rsidR="38DEEB76" w:rsidRDefault="65B7F7A7" w:rsidP="1825B0EB">
      <w:pPr>
        <w:rPr>
          <w:rFonts w:ascii="Times New Roman" w:eastAsia="Times New Roman" w:hAnsi="Times New Roman" w:cs="Times New Roman"/>
          <w:color w:val="000000" w:themeColor="text1"/>
        </w:rPr>
      </w:pPr>
      <w:r w:rsidRPr="1825B0EB">
        <w:rPr>
          <w:rFonts w:ascii="Times New Roman" w:eastAsia="Times New Roman" w:hAnsi="Times New Roman" w:cs="Times New Roman"/>
          <w:color w:val="000000" w:themeColor="text1"/>
        </w:rPr>
        <w:t>1.5          Research Objectives</w:t>
      </w:r>
    </w:p>
    <w:p w14:paraId="72E4CFDC" w14:textId="376E992C" w:rsidR="00901CEE" w:rsidRDefault="00901CEE" w:rsidP="00901CEE">
      <w:pPr>
        <w:ind w:firstLine="480"/>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Objectives:</w:t>
      </w:r>
    </w:p>
    <w:p w14:paraId="41CFA5A7" w14:textId="005D6E14" w:rsidR="0019026D" w:rsidRPr="0019026D" w:rsidRDefault="00C040CF" w:rsidP="0019026D">
      <w:pPr>
        <w:pStyle w:val="ListParagraph"/>
        <w:numPr>
          <w:ilvl w:val="0"/>
          <w:numId w:val="7"/>
        </w:numPr>
        <w:rPr>
          <w:rFonts w:ascii="Times New Roman" w:eastAsia="Times New Roman" w:hAnsi="Times New Roman" w:cs="Times New Roman"/>
          <w:color w:val="000000" w:themeColor="text1"/>
          <w:szCs w:val="24"/>
        </w:rPr>
      </w:pPr>
      <w:r w:rsidRPr="0019026D">
        <w:rPr>
          <w:rFonts w:ascii="Times New Roman" w:eastAsia="Times New Roman" w:hAnsi="Times New Roman" w:cs="Times New Roman"/>
          <w:color w:val="000000" w:themeColor="text1"/>
          <w:szCs w:val="24"/>
        </w:rPr>
        <w:t xml:space="preserve">compare the </w:t>
      </w:r>
      <w:r w:rsidR="0019026D" w:rsidRPr="0019026D">
        <w:rPr>
          <w:rFonts w:ascii="Times New Roman" w:eastAsia="Times New Roman" w:hAnsi="Times New Roman" w:cs="Times New Roman"/>
          <w:color w:val="000000" w:themeColor="text1"/>
          <w:szCs w:val="24"/>
        </w:rPr>
        <w:t>difference</w:t>
      </w:r>
      <w:r w:rsidRPr="0019026D">
        <w:rPr>
          <w:rFonts w:ascii="Times New Roman" w:eastAsia="Times New Roman" w:hAnsi="Times New Roman" w:cs="Times New Roman"/>
          <w:color w:val="000000" w:themeColor="text1"/>
          <w:szCs w:val="24"/>
        </w:rPr>
        <w:t xml:space="preserve"> between non-struct</w:t>
      </w:r>
      <w:r w:rsidR="0019026D" w:rsidRPr="0019026D">
        <w:rPr>
          <w:rFonts w:ascii="Times New Roman" w:eastAsia="Times New Roman" w:hAnsi="Times New Roman" w:cs="Times New Roman"/>
          <w:color w:val="000000" w:themeColor="text1"/>
          <w:szCs w:val="24"/>
        </w:rPr>
        <w:t xml:space="preserve">ured warm-up and structured RAMP </w:t>
      </w:r>
    </w:p>
    <w:p w14:paraId="3415CFE1" w14:textId="2F649C5F" w:rsidR="0AACD8CF" w:rsidRPr="002A08A7" w:rsidRDefault="0019026D" w:rsidP="002A08A7">
      <w:pPr>
        <w:ind w:left="480"/>
        <w:rPr>
          <w:rFonts w:ascii="Times New Roman" w:eastAsia="Times New Roman" w:hAnsi="Times New Roman" w:cs="Times New Roman"/>
          <w:color w:val="000000" w:themeColor="text1"/>
          <w:szCs w:val="24"/>
        </w:rPr>
      </w:pPr>
      <w:r w:rsidRPr="002A08A7">
        <w:rPr>
          <w:rFonts w:ascii="Times New Roman" w:eastAsia="Times New Roman" w:hAnsi="Times New Roman" w:cs="Times New Roman"/>
          <w:color w:val="000000" w:themeColor="text1"/>
          <w:szCs w:val="24"/>
        </w:rPr>
        <w:t>warm-up</w:t>
      </w:r>
    </w:p>
    <w:p w14:paraId="3A249612" w14:textId="33648982" w:rsidR="0AACD8CF" w:rsidRDefault="0AACD8CF" w:rsidP="6277A635">
      <w:pPr>
        <w:ind w:firstLine="480"/>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2. Investigate the effectiveness of a structured RAMP warm-up targeting badminton </w:t>
      </w:r>
    </w:p>
    <w:p w14:paraId="25411BAF" w14:textId="153D1D87" w:rsidR="00901CEE" w:rsidRDefault="514982AD" w:rsidP="1825B0EB">
      <w:pPr>
        <w:ind w:firstLine="480"/>
        <w:rPr>
          <w:rFonts w:ascii="Times New Roman" w:eastAsia="Times New Roman" w:hAnsi="Times New Roman" w:cs="Times New Roman"/>
          <w:color w:val="000000" w:themeColor="text1"/>
        </w:rPr>
      </w:pPr>
      <w:r w:rsidRPr="1825B0EB">
        <w:rPr>
          <w:rFonts w:ascii="Times New Roman" w:eastAsia="Times New Roman" w:hAnsi="Times New Roman" w:cs="Times New Roman"/>
          <w:color w:val="000000" w:themeColor="text1"/>
        </w:rPr>
        <w:t>footwork performance</w:t>
      </w:r>
    </w:p>
    <w:p w14:paraId="77018B5D" w14:textId="77777777" w:rsidR="00C040CF" w:rsidRPr="00C040CF" w:rsidRDefault="42EE6435" w:rsidP="1825B0EB">
      <w:pPr>
        <w:rPr>
          <w:rFonts w:ascii="Times New Roman" w:eastAsia="Times New Roman" w:hAnsi="Times New Roman" w:cs="Times New Roman"/>
          <w:color w:val="000000" w:themeColor="text1"/>
        </w:rPr>
      </w:pPr>
      <w:r w:rsidRPr="1825B0EB">
        <w:rPr>
          <w:rFonts w:ascii="Times New Roman" w:eastAsia="Times New Roman" w:hAnsi="Times New Roman" w:cs="Times New Roman"/>
          <w:color w:val="000000" w:themeColor="text1"/>
        </w:rPr>
        <w:t xml:space="preserve">provide guidelines regarding structural and sequenced warm-up routine customized </w:t>
      </w:r>
    </w:p>
    <w:p w14:paraId="60C81604" w14:textId="305CF123" w:rsidR="00C040CF" w:rsidRPr="00C040CF" w:rsidRDefault="00C040CF" w:rsidP="00C040CF">
      <w:pPr>
        <w:pStyle w:val="ListParagraph"/>
        <w:rPr>
          <w:rFonts w:ascii="Times New Roman" w:eastAsia="Times New Roman" w:hAnsi="Times New Roman" w:cs="Times New Roman"/>
          <w:color w:val="000000" w:themeColor="text1"/>
          <w:szCs w:val="24"/>
        </w:rPr>
      </w:pPr>
      <w:r w:rsidRPr="00C040CF">
        <w:rPr>
          <w:rFonts w:ascii="Times New Roman" w:eastAsia="Times New Roman" w:hAnsi="Times New Roman" w:cs="Times New Roman"/>
          <w:color w:val="000000" w:themeColor="text1"/>
          <w:szCs w:val="24"/>
        </w:rPr>
        <w:t>for badminton players</w:t>
      </w:r>
    </w:p>
    <w:p w14:paraId="58BA5851" w14:textId="1F8F8AAF" w:rsidR="00901CEE" w:rsidRPr="00901CEE" w:rsidRDefault="31B5C520" w:rsidP="00901CEE">
      <w:pPr>
        <w:pStyle w:val="ListParagraph"/>
        <w:numPr>
          <w:ilvl w:val="0"/>
          <w:numId w:val="6"/>
        </w:numPr>
        <w:rPr>
          <w:rFonts w:ascii="Times New Roman" w:eastAsia="Times New Roman" w:hAnsi="Times New Roman" w:cs="Times New Roman"/>
          <w:color w:val="000000" w:themeColor="text1"/>
          <w:szCs w:val="24"/>
          <w:lang w:val="en-HK"/>
        </w:rPr>
      </w:pPr>
      <w:r w:rsidRPr="1825B0EB">
        <w:rPr>
          <w:rFonts w:ascii="Times New Roman" w:eastAsia="Times New Roman" w:hAnsi="Times New Roman" w:cs="Times New Roman"/>
          <w:color w:val="000000" w:themeColor="text1"/>
        </w:rPr>
        <w:t>develop an effective warm up protocol to improve court performance of badminton athletes. </w:t>
      </w:r>
    </w:p>
    <w:p w14:paraId="752D5884" w14:textId="51F3EB5A" w:rsidR="0AACD8CF" w:rsidRDefault="0AACD8CF" w:rsidP="6277A635">
      <w:pPr>
        <w:rPr>
          <w:rFonts w:ascii="Times New Roman" w:eastAsia="Times New Roman" w:hAnsi="Times New Roman" w:cs="Times New Roman"/>
          <w:color w:val="000000" w:themeColor="text1"/>
          <w:szCs w:val="24"/>
        </w:rPr>
      </w:pPr>
    </w:p>
    <w:p w14:paraId="31E7C198" w14:textId="06A519C1"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1.6          Research Hypotheses   </w:t>
      </w:r>
    </w:p>
    <w:p w14:paraId="36998439" w14:textId="59D14296" w:rsidR="002E050A" w:rsidRPr="002E050A" w:rsidRDefault="002E050A" w:rsidP="002E050A">
      <w:pPr>
        <w:rPr>
          <w:rFonts w:ascii="Times New Roman" w:eastAsia="Times New Roman" w:hAnsi="Times New Roman" w:cs="Times New Roman"/>
          <w:color w:val="000000" w:themeColor="text1"/>
          <w:szCs w:val="24"/>
          <w:lang w:val="en-HK"/>
        </w:rPr>
      </w:pPr>
      <w:r w:rsidRPr="002E050A">
        <w:rPr>
          <w:rFonts w:ascii="Times New Roman" w:eastAsia="Times New Roman" w:hAnsi="Times New Roman" w:cs="Times New Roman"/>
          <w:color w:val="000000" w:themeColor="text1"/>
          <w:szCs w:val="24"/>
        </w:rPr>
        <w:t>H0: there is no significant differences between the control group and experimental group</w:t>
      </w:r>
    </w:p>
    <w:p w14:paraId="1E1814C0" w14:textId="000B307C" w:rsidR="002E050A" w:rsidRPr="002E050A" w:rsidRDefault="002E050A" w:rsidP="6277A635">
      <w:pPr>
        <w:rPr>
          <w:rFonts w:ascii="Times New Roman" w:eastAsia="Times New Roman" w:hAnsi="Times New Roman" w:cs="Times New Roman"/>
          <w:color w:val="000000" w:themeColor="text1"/>
          <w:szCs w:val="24"/>
          <w:lang w:val="en-HK"/>
        </w:rPr>
      </w:pPr>
      <w:r w:rsidRPr="002E050A">
        <w:rPr>
          <w:rFonts w:ascii="Times New Roman" w:eastAsia="Times New Roman" w:hAnsi="Times New Roman" w:cs="Times New Roman"/>
          <w:color w:val="000000" w:themeColor="text1"/>
          <w:szCs w:val="24"/>
        </w:rPr>
        <w:t>H1: there is significant differences between the control and experimental group</w:t>
      </w:r>
    </w:p>
    <w:p w14:paraId="6EF840F5" w14:textId="259E9645" w:rsidR="6277A635" w:rsidRDefault="6277A635" w:rsidP="6277A635">
      <w:pPr>
        <w:rPr>
          <w:rFonts w:ascii="Times New Roman" w:eastAsia="Times New Roman" w:hAnsi="Times New Roman" w:cs="Times New Roman"/>
          <w:color w:val="000000" w:themeColor="text1"/>
          <w:szCs w:val="24"/>
        </w:rPr>
      </w:pPr>
    </w:p>
    <w:p w14:paraId="0A512288" w14:textId="7FFE48A8"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1.7          Research Significance and Benefits</w:t>
      </w:r>
    </w:p>
    <w:p w14:paraId="2717D897" w14:textId="532AE22E" w:rsidR="004C0986" w:rsidRDefault="00B838AE"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Even though different stretching and warming-up exercises are frequently advised before to physical activity, little study has been done to ascertain the effects of these exercises on </w:t>
      </w:r>
      <w:r w:rsidRPr="6277A635">
        <w:rPr>
          <w:rFonts w:ascii="Times New Roman" w:eastAsia="Times New Roman" w:hAnsi="Times New Roman" w:cs="Times New Roman"/>
          <w:color w:val="000000" w:themeColor="text1"/>
          <w:szCs w:val="24"/>
        </w:rPr>
        <w:lastRenderedPageBreak/>
        <w:t>badminton athletic performance</w:t>
      </w:r>
      <w:r w:rsidR="004C0986" w:rsidRPr="004C0986">
        <w:rPr>
          <w:rFonts w:ascii="Times New Roman" w:eastAsia="Times New Roman" w:hAnsi="Times New Roman" w:cs="Times New Roman"/>
          <w:color w:val="000000" w:themeColor="text1"/>
          <w:szCs w:val="24"/>
        </w:rPr>
        <w:t>. The variety of research designs makes data comparison difficult (e.g., protocols, outcomes targeted, number of participants, and athlete skill level, etc.). Despite research demonstrating the effectiveness of various warm-up activities on badminton footwork performance, no research has suggested a comprehensive protocol and warm-up sequence to guide coaches and players throughout their entire warm-up session.</w:t>
      </w:r>
    </w:p>
    <w:p w14:paraId="2EADCFF8" w14:textId="77777777" w:rsidR="004C0986" w:rsidRDefault="004C0986" w:rsidP="6277A635">
      <w:pPr>
        <w:rPr>
          <w:rFonts w:ascii="Times New Roman" w:eastAsia="Times New Roman" w:hAnsi="Times New Roman" w:cs="Times New Roman"/>
          <w:color w:val="000000" w:themeColor="text1"/>
          <w:szCs w:val="24"/>
        </w:rPr>
      </w:pPr>
    </w:p>
    <w:p w14:paraId="6C84A5A6" w14:textId="577C9ADD" w:rsidR="3F09DC8B" w:rsidRDefault="004C0986" w:rsidP="6277A635">
      <w:p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Therefore, this research can p</w:t>
      </w:r>
      <w:r w:rsidR="3F09DC8B" w:rsidRPr="6277A635">
        <w:rPr>
          <w:rFonts w:ascii="Times New Roman" w:eastAsia="Times New Roman" w:hAnsi="Times New Roman" w:cs="Times New Roman"/>
          <w:color w:val="000000" w:themeColor="text1"/>
          <w:szCs w:val="24"/>
        </w:rPr>
        <w:t>rovide scientific evidence and guidelines for coaches and athletes to set</w:t>
      </w:r>
      <w:r w:rsidR="47256709" w:rsidRPr="6277A635">
        <w:rPr>
          <w:rFonts w:ascii="Times New Roman" w:eastAsia="Times New Roman" w:hAnsi="Times New Roman" w:cs="Times New Roman"/>
          <w:color w:val="000000" w:themeColor="text1"/>
          <w:szCs w:val="24"/>
        </w:rPr>
        <w:t xml:space="preserve"> a structured warm-up routine, especially for those who are emphasizing on the importance of footwork performance.</w:t>
      </w:r>
    </w:p>
    <w:p w14:paraId="46BBBA54" w14:textId="0CCF9C53" w:rsidR="00CF2FA8" w:rsidRDefault="00CF2FA8">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br w:type="page"/>
      </w:r>
    </w:p>
    <w:p w14:paraId="13ACE37D" w14:textId="77777777" w:rsidR="6277A635" w:rsidRDefault="6277A635" w:rsidP="6277A635">
      <w:pPr>
        <w:rPr>
          <w:rFonts w:ascii="Times New Roman" w:eastAsia="Times New Roman" w:hAnsi="Times New Roman" w:cs="Times New Roman"/>
          <w:color w:val="000000" w:themeColor="text1"/>
          <w:szCs w:val="24"/>
        </w:rPr>
      </w:pPr>
    </w:p>
    <w:p w14:paraId="42D7AAD7" w14:textId="38626A2A"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CHAPTER 2: LITERATURE REVIEW             </w:t>
      </w:r>
    </w:p>
    <w:p w14:paraId="69CDA8E3" w14:textId="4754C734"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2.1          Introduction </w:t>
      </w:r>
      <w:r w:rsidR="004B46AF">
        <w:rPr>
          <w:rFonts w:ascii="Times New Roman" w:eastAsia="Times New Roman" w:hAnsi="Times New Roman" w:cs="Times New Roman"/>
          <w:color w:val="000000" w:themeColor="text1"/>
          <w:szCs w:val="24"/>
        </w:rPr>
        <w:t>of</w:t>
      </w:r>
      <w:r w:rsidRPr="6277A635">
        <w:rPr>
          <w:rFonts w:ascii="Times New Roman" w:eastAsia="Times New Roman" w:hAnsi="Times New Roman" w:cs="Times New Roman"/>
          <w:color w:val="000000" w:themeColor="text1"/>
          <w:szCs w:val="24"/>
        </w:rPr>
        <w:t xml:space="preserve"> Literature Review</w:t>
      </w:r>
    </w:p>
    <w:p w14:paraId="34F0D373" w14:textId="2927C6FF" w:rsidR="6BDD536D" w:rsidRDefault="6BDD536D"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Warm-up has been playing an important role in improving sports performance but there is no conclusive suggestion on warm-up protocol specifically for badminton athletes for footwork improvement. Literature review is done to compare different warm up methods to improve court performance of badminton athletes</w:t>
      </w:r>
    </w:p>
    <w:p w14:paraId="233E4E76" w14:textId="77777777" w:rsidR="003E25D0" w:rsidRDefault="003E25D0" w:rsidP="6277A635">
      <w:pPr>
        <w:rPr>
          <w:rFonts w:ascii="Times New Roman" w:eastAsia="Times New Roman" w:hAnsi="Times New Roman" w:cs="Times New Roman"/>
          <w:color w:val="000000" w:themeColor="text1"/>
          <w:szCs w:val="24"/>
        </w:rPr>
        <w:sectPr w:rsidR="003E25D0" w:rsidSect="003E25D0">
          <w:footerReference w:type="even" r:id="rId9"/>
          <w:footerReference w:type="default" r:id="rId10"/>
          <w:pgSz w:w="11906" w:h="16838"/>
          <w:pgMar w:top="1440" w:right="1440" w:bottom="1440" w:left="1440" w:header="720" w:footer="720" w:gutter="0"/>
          <w:cols w:space="720"/>
          <w:docGrid w:type="lines" w:linePitch="360"/>
        </w:sectPr>
      </w:pPr>
    </w:p>
    <w:p w14:paraId="74F1384B" w14:textId="115D5D2E" w:rsidR="6277A635" w:rsidRDefault="6277A635" w:rsidP="6277A635">
      <w:pPr>
        <w:rPr>
          <w:rFonts w:ascii="Times New Roman" w:eastAsia="Times New Roman" w:hAnsi="Times New Roman" w:cs="Times New Roman"/>
          <w:color w:val="000000" w:themeColor="text1"/>
          <w:szCs w:val="24"/>
        </w:rPr>
      </w:pPr>
    </w:p>
    <w:p w14:paraId="627F8D75" w14:textId="58465223"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2.2          </w:t>
      </w:r>
      <w:r w:rsidR="5B219F7E" w:rsidRPr="6277A635">
        <w:rPr>
          <w:rFonts w:ascii="Times New Roman" w:eastAsia="Times New Roman" w:hAnsi="Times New Roman" w:cs="Times New Roman"/>
          <w:color w:val="000000" w:themeColor="text1"/>
          <w:szCs w:val="24"/>
        </w:rPr>
        <w:t>Effect of warm-up protocols on badminton footwork performance</w:t>
      </w:r>
    </w:p>
    <w:tbl>
      <w:tblPr>
        <w:tblW w:w="0" w:type="auto"/>
        <w:tblLayout w:type="fixed"/>
        <w:tblLook w:val="04A0" w:firstRow="1" w:lastRow="0" w:firstColumn="1" w:lastColumn="0" w:noHBand="0" w:noVBand="1"/>
      </w:tblPr>
      <w:tblGrid>
        <w:gridCol w:w="660"/>
        <w:gridCol w:w="1710"/>
        <w:gridCol w:w="2130"/>
        <w:gridCol w:w="2175"/>
        <w:gridCol w:w="2025"/>
        <w:gridCol w:w="1950"/>
        <w:gridCol w:w="1860"/>
        <w:gridCol w:w="1920"/>
      </w:tblGrid>
      <w:tr w:rsidR="6277A635" w14:paraId="5412E511" w14:textId="77777777" w:rsidTr="6277A635">
        <w:trPr>
          <w:trHeight w:val="300"/>
        </w:trPr>
        <w:tc>
          <w:tcPr>
            <w:tcW w:w="10650" w:type="dxa"/>
            <w:gridSpan w:val="6"/>
            <w:tcBorders>
              <w:top w:val="nil"/>
              <w:left w:val="nil"/>
              <w:bottom w:val="nil"/>
              <w:right w:val="nil"/>
            </w:tcBorders>
          </w:tcPr>
          <w:p w14:paraId="709A821F" w14:textId="7658B2E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Table 1. Effect of warm-up protocols on badminton footwork performance</w:t>
            </w:r>
          </w:p>
        </w:tc>
        <w:tc>
          <w:tcPr>
            <w:tcW w:w="1860" w:type="dxa"/>
            <w:tcBorders>
              <w:top w:val="nil"/>
              <w:left w:val="nil"/>
              <w:bottom w:val="nil"/>
              <w:right w:val="nil"/>
            </w:tcBorders>
          </w:tcPr>
          <w:p w14:paraId="7006BD18" w14:textId="2F83C933"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c>
          <w:tcPr>
            <w:tcW w:w="1920" w:type="dxa"/>
            <w:tcBorders>
              <w:top w:val="nil"/>
              <w:left w:val="nil"/>
              <w:bottom w:val="nil"/>
              <w:right w:val="nil"/>
            </w:tcBorders>
          </w:tcPr>
          <w:p w14:paraId="29A8AC13" w14:textId="089C7D48"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r>
      <w:tr w:rsidR="6277A635" w14:paraId="59B5FDCA" w14:textId="77777777" w:rsidTr="6277A635">
        <w:trPr>
          <w:trHeight w:val="300"/>
        </w:trPr>
        <w:tc>
          <w:tcPr>
            <w:tcW w:w="660" w:type="dxa"/>
            <w:tcBorders>
              <w:top w:val="nil"/>
              <w:left w:val="nil"/>
              <w:bottom w:val="single" w:sz="8" w:space="0" w:color="auto"/>
              <w:right w:val="nil"/>
            </w:tcBorders>
          </w:tcPr>
          <w:p w14:paraId="0BEDA668" w14:textId="7C803FB5"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No.</w:t>
            </w:r>
          </w:p>
        </w:tc>
        <w:tc>
          <w:tcPr>
            <w:tcW w:w="1710" w:type="dxa"/>
            <w:tcBorders>
              <w:top w:val="nil"/>
              <w:left w:val="nil"/>
              <w:bottom w:val="single" w:sz="8" w:space="0" w:color="auto"/>
              <w:right w:val="nil"/>
            </w:tcBorders>
          </w:tcPr>
          <w:p w14:paraId="7F119D74" w14:textId="59205630"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Authors and year</w:t>
            </w:r>
          </w:p>
        </w:tc>
        <w:tc>
          <w:tcPr>
            <w:tcW w:w="2130" w:type="dxa"/>
            <w:tcBorders>
              <w:top w:val="nil"/>
              <w:left w:val="nil"/>
              <w:bottom w:val="single" w:sz="8" w:space="0" w:color="auto"/>
              <w:right w:val="nil"/>
            </w:tcBorders>
          </w:tcPr>
          <w:p w14:paraId="2E9820A3" w14:textId="5EE60407"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Study target/target population</w:t>
            </w:r>
          </w:p>
        </w:tc>
        <w:tc>
          <w:tcPr>
            <w:tcW w:w="2175" w:type="dxa"/>
            <w:tcBorders>
              <w:top w:val="nil"/>
              <w:left w:val="nil"/>
              <w:bottom w:val="single" w:sz="8" w:space="0" w:color="auto"/>
              <w:right w:val="nil"/>
            </w:tcBorders>
          </w:tcPr>
          <w:p w14:paraId="4A111937" w14:textId="64DAC795"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Test method/warm-up protocol</w:t>
            </w:r>
          </w:p>
        </w:tc>
        <w:tc>
          <w:tcPr>
            <w:tcW w:w="2025" w:type="dxa"/>
            <w:tcBorders>
              <w:top w:val="nil"/>
              <w:left w:val="nil"/>
              <w:bottom w:val="single" w:sz="8" w:space="0" w:color="auto"/>
              <w:right w:val="nil"/>
            </w:tcBorders>
          </w:tcPr>
          <w:p w14:paraId="7BF2CCAA" w14:textId="44BEE0A9"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Outcome measures</w:t>
            </w:r>
          </w:p>
        </w:tc>
        <w:tc>
          <w:tcPr>
            <w:tcW w:w="1950" w:type="dxa"/>
            <w:tcBorders>
              <w:top w:val="nil"/>
              <w:left w:val="nil"/>
              <w:bottom w:val="single" w:sz="8" w:space="0" w:color="auto"/>
              <w:right w:val="nil"/>
            </w:tcBorders>
          </w:tcPr>
          <w:p w14:paraId="2184B19F" w14:textId="7E4330ED"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Main finding</w:t>
            </w:r>
          </w:p>
        </w:tc>
        <w:tc>
          <w:tcPr>
            <w:tcW w:w="1860" w:type="dxa"/>
            <w:tcBorders>
              <w:top w:val="nil"/>
              <w:left w:val="nil"/>
              <w:bottom w:val="single" w:sz="8" w:space="0" w:color="auto"/>
              <w:right w:val="nil"/>
            </w:tcBorders>
          </w:tcPr>
          <w:p w14:paraId="35C83EDB" w14:textId="35F7E55F"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Degree of improvement</w:t>
            </w:r>
          </w:p>
        </w:tc>
        <w:tc>
          <w:tcPr>
            <w:tcW w:w="1920" w:type="dxa"/>
            <w:tcBorders>
              <w:top w:val="nil"/>
              <w:left w:val="nil"/>
              <w:bottom w:val="single" w:sz="8" w:space="0" w:color="auto"/>
              <w:right w:val="nil"/>
            </w:tcBorders>
          </w:tcPr>
          <w:p w14:paraId="4457C6C4" w14:textId="415B9F21"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comment</w:t>
            </w:r>
          </w:p>
        </w:tc>
      </w:tr>
      <w:tr w:rsidR="6277A635" w14:paraId="429EAC9E" w14:textId="77777777" w:rsidTr="6277A635">
        <w:trPr>
          <w:trHeight w:val="300"/>
        </w:trPr>
        <w:tc>
          <w:tcPr>
            <w:tcW w:w="660" w:type="dxa"/>
            <w:tcBorders>
              <w:top w:val="single" w:sz="8" w:space="0" w:color="auto"/>
              <w:left w:val="nil"/>
              <w:bottom w:val="single" w:sz="8" w:space="0" w:color="auto"/>
              <w:right w:val="nil"/>
            </w:tcBorders>
          </w:tcPr>
          <w:p w14:paraId="61E05B5B" w14:textId="224A99F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1 </w:t>
            </w:r>
          </w:p>
        </w:tc>
        <w:tc>
          <w:tcPr>
            <w:tcW w:w="1710" w:type="dxa"/>
            <w:tcBorders>
              <w:top w:val="single" w:sz="8" w:space="0" w:color="auto"/>
              <w:left w:val="nil"/>
              <w:bottom w:val="single" w:sz="8" w:space="0" w:color="auto"/>
              <w:right w:val="nil"/>
            </w:tcBorders>
          </w:tcPr>
          <w:p w14:paraId="2869A312" w14:textId="0C45B29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Lin, et al., 2007. Specific inspiratory muscle warm-up enhances badminton footwork performance.  </w:t>
            </w:r>
          </w:p>
        </w:tc>
        <w:tc>
          <w:tcPr>
            <w:tcW w:w="2130" w:type="dxa"/>
            <w:tcBorders>
              <w:top w:val="single" w:sz="8" w:space="0" w:color="auto"/>
              <w:left w:val="nil"/>
              <w:bottom w:val="single" w:sz="8" w:space="0" w:color="auto"/>
              <w:right w:val="nil"/>
            </w:tcBorders>
          </w:tcPr>
          <w:p w14:paraId="1C95C1BC" w14:textId="109DFFA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10 male badminton players were chosen at random to undergo identical tests in three different trials; IM-specific warm-up vs Placebo </w:t>
            </w:r>
          </w:p>
        </w:tc>
        <w:tc>
          <w:tcPr>
            <w:tcW w:w="2175" w:type="dxa"/>
            <w:tcBorders>
              <w:top w:val="single" w:sz="8" w:space="0" w:color="auto"/>
              <w:left w:val="nil"/>
              <w:bottom w:val="single" w:sz="8" w:space="0" w:color="auto"/>
              <w:right w:val="nil"/>
            </w:tcBorders>
          </w:tcPr>
          <w:p w14:paraId="79FBBC92" w14:textId="5412062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The placebo and experimental trials each included an Inspiratory Muscle (IM) warm-up consisting of two sets of 30-breath manoeuvres with an inspiratory pressure-threshold load comparable to 15% (PLA) and 40% (IMW) maximum inspiratory mouth pressure, respectively. </w:t>
            </w:r>
          </w:p>
        </w:tc>
        <w:tc>
          <w:tcPr>
            <w:tcW w:w="2025" w:type="dxa"/>
            <w:tcBorders>
              <w:top w:val="single" w:sz="8" w:space="0" w:color="auto"/>
              <w:left w:val="nil"/>
              <w:bottom w:val="single" w:sz="8" w:space="0" w:color="auto"/>
              <w:right w:val="nil"/>
            </w:tcBorders>
          </w:tcPr>
          <w:p w14:paraId="3C026501" w14:textId="284726F5"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IM function in maximal inspiratory pressure at zero flow (P0)  </w:t>
            </w:r>
          </w:p>
          <w:p w14:paraId="4DF5941E" w14:textId="2C94E31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IM function in </w:t>
            </w:r>
          </w:p>
          <w:p w14:paraId="762EF1F8" w14:textId="5A11D26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maximal rate of P0 development (MRPD)  </w:t>
            </w:r>
          </w:p>
          <w:p w14:paraId="5D920302" w14:textId="4EA3857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Footwork (FW)max  </w:t>
            </w:r>
          </w:p>
          <w:p w14:paraId="2EF175CF" w14:textId="1846A215"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Rating of perceived breathlessness for every minute (RPB/min)  </w:t>
            </w:r>
          </w:p>
          <w:p w14:paraId="312286D6" w14:textId="371F103C"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Blood lactate ([La– ]b)  </w:t>
            </w:r>
          </w:p>
          <w:p w14:paraId="1BFECE90" w14:textId="7BAFAF5D" w:rsidR="6277A635" w:rsidRDefault="6277A635" w:rsidP="6277A635">
            <w:pPr>
              <w:rPr>
                <w:rFonts w:ascii="Times New Roman" w:eastAsia="Times New Roman" w:hAnsi="Times New Roman" w:cs="Times New Roman"/>
                <w:szCs w:val="24"/>
              </w:rPr>
            </w:pPr>
          </w:p>
        </w:tc>
        <w:tc>
          <w:tcPr>
            <w:tcW w:w="1950" w:type="dxa"/>
            <w:tcBorders>
              <w:top w:val="single" w:sz="8" w:space="0" w:color="auto"/>
              <w:left w:val="nil"/>
              <w:bottom w:val="single" w:sz="8" w:space="0" w:color="auto"/>
              <w:right w:val="nil"/>
            </w:tcBorders>
          </w:tcPr>
          <w:p w14:paraId="3A3C9D16" w14:textId="02C1C6FF"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IM-specific warm-up increased footwork performance in the subsequent maximal incremental badminton-footwork test.  </w:t>
            </w:r>
          </w:p>
          <w:p w14:paraId="1E56D130" w14:textId="2621FCB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The influence of the accompanying reduction in [La-]b buildup was minimal. </w:t>
            </w:r>
          </w:p>
        </w:tc>
        <w:tc>
          <w:tcPr>
            <w:tcW w:w="1860" w:type="dxa"/>
            <w:tcBorders>
              <w:top w:val="single" w:sz="8" w:space="0" w:color="auto"/>
              <w:left w:val="nil"/>
              <w:bottom w:val="single" w:sz="8" w:space="0" w:color="auto"/>
              <w:right w:val="nil"/>
            </w:tcBorders>
          </w:tcPr>
          <w:p w14:paraId="6039310B" w14:textId="7106F965"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FWmax was enhanced 6.8% ± 3.7% </w:t>
            </w:r>
          </w:p>
        </w:tc>
        <w:tc>
          <w:tcPr>
            <w:tcW w:w="1920" w:type="dxa"/>
            <w:tcBorders>
              <w:top w:val="single" w:sz="8" w:space="0" w:color="auto"/>
              <w:left w:val="nil"/>
              <w:bottom w:val="single" w:sz="8" w:space="0" w:color="auto"/>
              <w:right w:val="nil"/>
            </w:tcBorders>
          </w:tcPr>
          <w:p w14:paraId="183BA743" w14:textId="0A6B96C5"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The integrated warm-up protocol in IMW but not in PLA improved P0 and MRPD. </w:t>
            </w:r>
          </w:p>
          <w:p w14:paraId="5A9AC021" w14:textId="4E9CBE0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The improved footwork was due in part to the reduced breathlessness caused by the increased IM function </w:t>
            </w:r>
          </w:p>
        </w:tc>
      </w:tr>
      <w:tr w:rsidR="6277A635" w14:paraId="3D35BC4C" w14:textId="77777777" w:rsidTr="6277A635">
        <w:trPr>
          <w:trHeight w:val="300"/>
        </w:trPr>
        <w:tc>
          <w:tcPr>
            <w:tcW w:w="660" w:type="dxa"/>
            <w:tcBorders>
              <w:top w:val="single" w:sz="8" w:space="0" w:color="auto"/>
              <w:left w:val="nil"/>
              <w:bottom w:val="single" w:sz="8" w:space="0" w:color="auto"/>
              <w:right w:val="nil"/>
            </w:tcBorders>
          </w:tcPr>
          <w:p w14:paraId="0B21C3A9" w14:textId="5E0CDF76"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2 </w:t>
            </w:r>
          </w:p>
        </w:tc>
        <w:tc>
          <w:tcPr>
            <w:tcW w:w="1710" w:type="dxa"/>
            <w:tcBorders>
              <w:top w:val="single" w:sz="8" w:space="0" w:color="auto"/>
              <w:left w:val="nil"/>
              <w:bottom w:val="single" w:sz="8" w:space="0" w:color="auto"/>
              <w:right w:val="nil"/>
            </w:tcBorders>
          </w:tcPr>
          <w:p w14:paraId="4D105CC8" w14:textId="3EB46C8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Yeung, et al., 2021. Does a Loaded Warm-Up Influence Jump Asymmetry and Badminton-Specific Change of Direction Performance? </w:t>
            </w:r>
          </w:p>
        </w:tc>
        <w:tc>
          <w:tcPr>
            <w:tcW w:w="2130" w:type="dxa"/>
            <w:tcBorders>
              <w:top w:val="single" w:sz="8" w:space="0" w:color="auto"/>
              <w:left w:val="nil"/>
              <w:bottom w:val="single" w:sz="8" w:space="0" w:color="auto"/>
              <w:right w:val="nil"/>
            </w:tcBorders>
          </w:tcPr>
          <w:p w14:paraId="605E6F21" w14:textId="612FEEA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Two trials were completed by a total of 21 amateur badminton players (age 29.5 years, playing experience 8.4 years); Effect of three exercises loaded with a weight vest on CODS </w:t>
            </w:r>
          </w:p>
        </w:tc>
        <w:tc>
          <w:tcPr>
            <w:tcW w:w="2175" w:type="dxa"/>
            <w:tcBorders>
              <w:top w:val="single" w:sz="8" w:space="0" w:color="auto"/>
              <w:left w:val="nil"/>
              <w:bottom w:val="single" w:sz="8" w:space="0" w:color="auto"/>
              <w:right w:val="nil"/>
            </w:tcBorders>
          </w:tcPr>
          <w:p w14:paraId="327243EA" w14:textId="6A897CA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The first group performed a control warm-up. In the second, they repeated the warm-up but added three exercises loaded with a weight vest (LWU) of 10% body mass. Players conducted single-leg countermovement jump and badminton-specific Change of direction speed</w:t>
            </w:r>
            <w:r w:rsidR="00D809B1">
              <w:rPr>
                <w:rFonts w:ascii="Times New Roman" w:eastAsia="Times New Roman" w:hAnsi="Times New Roman" w:cs="Times New Roman"/>
                <w:szCs w:val="24"/>
              </w:rPr>
              <w:t xml:space="preserve"> </w:t>
            </w:r>
            <w:r w:rsidRPr="6277A635">
              <w:rPr>
                <w:rFonts w:ascii="Times New Roman" w:eastAsia="Times New Roman" w:hAnsi="Times New Roman" w:cs="Times New Roman"/>
                <w:szCs w:val="24"/>
              </w:rPr>
              <w:t xml:space="preserve">(CODS) tests after both warm-ups. </w:t>
            </w:r>
          </w:p>
        </w:tc>
        <w:tc>
          <w:tcPr>
            <w:tcW w:w="2025" w:type="dxa"/>
            <w:tcBorders>
              <w:top w:val="single" w:sz="8" w:space="0" w:color="auto"/>
              <w:left w:val="nil"/>
              <w:bottom w:val="single" w:sz="8" w:space="0" w:color="auto"/>
              <w:right w:val="nil"/>
            </w:tcBorders>
          </w:tcPr>
          <w:p w14:paraId="08B15619" w14:textId="3EEBBA3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CODS </w:t>
            </w:r>
          </w:p>
          <w:p w14:paraId="1FE7F347" w14:textId="5AF84BEC"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single-leg improvement in countermovement jump </w:t>
            </w:r>
          </w:p>
          <w:p w14:paraId="4E5A0944" w14:textId="71AB4BC6"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Improvement in single-leg countermovement jump asymmetry </w:t>
            </w:r>
          </w:p>
          <w:p w14:paraId="469B1798" w14:textId="37E61B6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c>
          <w:tcPr>
            <w:tcW w:w="1950" w:type="dxa"/>
            <w:tcBorders>
              <w:top w:val="single" w:sz="8" w:space="0" w:color="auto"/>
              <w:left w:val="nil"/>
              <w:bottom w:val="single" w:sz="8" w:space="0" w:color="auto"/>
              <w:right w:val="nil"/>
            </w:tcBorders>
          </w:tcPr>
          <w:p w14:paraId="7F1C8242" w14:textId="20E3F2A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There were no significant differences in CODS, single-leg countermovement leap, or single-leg countermovement jump asymmetry between the control warm-up and the LWU.  </w:t>
            </w:r>
          </w:p>
          <w:p w14:paraId="54CD6824" w14:textId="303D503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Five players had CODS improvements greater than the minimal detectable change.  </w:t>
            </w:r>
          </w:p>
          <w:p w14:paraId="7DDA4C75" w14:textId="150A606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Two players had negative responses. Asymmetry was not correlated to CODS after </w:t>
            </w:r>
            <w:r w:rsidRPr="6277A635">
              <w:rPr>
                <w:rFonts w:ascii="Times New Roman" w:eastAsia="Times New Roman" w:hAnsi="Times New Roman" w:cs="Times New Roman"/>
                <w:szCs w:val="24"/>
              </w:rPr>
              <w:lastRenderedPageBreak/>
              <w:t xml:space="preserve">control warm-up but was correlated to CODS after LWU. </w:t>
            </w:r>
          </w:p>
        </w:tc>
        <w:tc>
          <w:tcPr>
            <w:tcW w:w="1860" w:type="dxa"/>
            <w:tcBorders>
              <w:top w:val="single" w:sz="8" w:space="0" w:color="auto"/>
              <w:left w:val="nil"/>
              <w:bottom w:val="single" w:sz="8" w:space="0" w:color="auto"/>
              <w:right w:val="nil"/>
            </w:tcBorders>
          </w:tcPr>
          <w:p w14:paraId="08AC0210" w14:textId="4841799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 </w:t>
            </w:r>
          </w:p>
        </w:tc>
        <w:tc>
          <w:tcPr>
            <w:tcW w:w="1920" w:type="dxa"/>
            <w:tcBorders>
              <w:top w:val="single" w:sz="8" w:space="0" w:color="auto"/>
              <w:left w:val="nil"/>
              <w:bottom w:val="single" w:sz="8" w:space="0" w:color="auto"/>
              <w:right w:val="nil"/>
            </w:tcBorders>
          </w:tcPr>
          <w:p w14:paraId="7F243E1B" w14:textId="2AB82C7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LWU had no significant influence on performance or asymmetry. </w:t>
            </w:r>
          </w:p>
        </w:tc>
      </w:tr>
      <w:tr w:rsidR="6277A635" w14:paraId="23A5A8B8" w14:textId="77777777" w:rsidTr="6277A635">
        <w:trPr>
          <w:trHeight w:val="300"/>
        </w:trPr>
        <w:tc>
          <w:tcPr>
            <w:tcW w:w="660" w:type="dxa"/>
            <w:tcBorders>
              <w:top w:val="single" w:sz="8" w:space="0" w:color="auto"/>
              <w:left w:val="nil"/>
              <w:bottom w:val="single" w:sz="8" w:space="0" w:color="auto"/>
              <w:right w:val="nil"/>
            </w:tcBorders>
          </w:tcPr>
          <w:p w14:paraId="148EF157" w14:textId="63B32D3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3 </w:t>
            </w:r>
          </w:p>
        </w:tc>
        <w:tc>
          <w:tcPr>
            <w:tcW w:w="1710" w:type="dxa"/>
            <w:tcBorders>
              <w:top w:val="single" w:sz="8" w:space="0" w:color="auto"/>
              <w:left w:val="nil"/>
              <w:bottom w:val="single" w:sz="8" w:space="0" w:color="auto"/>
              <w:right w:val="nil"/>
            </w:tcBorders>
          </w:tcPr>
          <w:p w14:paraId="0CE7CA3B" w14:textId="0FC150E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Maloney, Turner, &amp; Miller., 2014. Acute effects of a loaded warm-up protocol on change of direction speed in professional badminton players. </w:t>
            </w:r>
          </w:p>
        </w:tc>
        <w:tc>
          <w:tcPr>
            <w:tcW w:w="2130" w:type="dxa"/>
            <w:tcBorders>
              <w:top w:val="single" w:sz="8" w:space="0" w:color="auto"/>
              <w:left w:val="nil"/>
              <w:bottom w:val="single" w:sz="8" w:space="0" w:color="auto"/>
              <w:right w:val="nil"/>
            </w:tcBorders>
          </w:tcPr>
          <w:p w14:paraId="6A5980DA" w14:textId="48B22D6C"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8 elite badminton players took part in 3 sessions, which include vertical counter-movement jump and CODS testing before and after the dynamic warm-up; Effect of loaded warm up on COD </w:t>
            </w:r>
          </w:p>
        </w:tc>
        <w:tc>
          <w:tcPr>
            <w:tcW w:w="2175" w:type="dxa"/>
            <w:tcBorders>
              <w:top w:val="single" w:sz="8" w:space="0" w:color="auto"/>
              <w:left w:val="nil"/>
              <w:bottom w:val="single" w:sz="8" w:space="0" w:color="auto"/>
              <w:right w:val="nil"/>
            </w:tcBorders>
          </w:tcPr>
          <w:p w14:paraId="23D3C5B3" w14:textId="47B1382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The three warm-up conditions included wearing a weighted vest with an equivalent weight to (a) 5% of one's body mass, (b) 10% of one's body mass, and (c) no weighted vest at all. Performances in the vertical jump and CODS were then assessed at 15 seconds, 2, 4, and 6 minutes after the warm-up. </w:t>
            </w:r>
          </w:p>
        </w:tc>
        <w:tc>
          <w:tcPr>
            <w:tcW w:w="2025" w:type="dxa"/>
            <w:tcBorders>
              <w:top w:val="single" w:sz="8" w:space="0" w:color="auto"/>
              <w:left w:val="nil"/>
              <w:bottom w:val="single" w:sz="8" w:space="0" w:color="auto"/>
              <w:right w:val="nil"/>
            </w:tcBorders>
          </w:tcPr>
          <w:p w14:paraId="4E5F5469" w14:textId="30719C0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Pre- and post-warm-up Vertical jump and CODS performance </w:t>
            </w:r>
          </w:p>
          <w:p w14:paraId="79BB1637" w14:textId="144DBB8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in 3 different conditions </w:t>
            </w:r>
          </w:p>
          <w:p w14:paraId="28138442" w14:textId="2A45627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c>
          <w:tcPr>
            <w:tcW w:w="1950" w:type="dxa"/>
            <w:tcBorders>
              <w:top w:val="single" w:sz="8" w:space="0" w:color="auto"/>
              <w:left w:val="nil"/>
              <w:bottom w:val="single" w:sz="8" w:space="0" w:color="auto"/>
              <w:right w:val="nil"/>
            </w:tcBorders>
          </w:tcPr>
          <w:p w14:paraId="6140191C" w14:textId="20D2F68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After warming up, there was no major effect of condition, time, or interaction effect on mean vertical jump performance. </w:t>
            </w:r>
          </w:p>
          <w:p w14:paraId="780290B3" w14:textId="0F95EB1A"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p w14:paraId="1FF7F537" w14:textId="78A17C2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CODS Peak performances were substantially faster in the 10% loaded condition compared to the control condition, but not in the 5% loaded condition. </w:t>
            </w:r>
          </w:p>
        </w:tc>
        <w:tc>
          <w:tcPr>
            <w:tcW w:w="1860" w:type="dxa"/>
            <w:tcBorders>
              <w:top w:val="single" w:sz="8" w:space="0" w:color="auto"/>
              <w:left w:val="nil"/>
              <w:bottom w:val="single" w:sz="8" w:space="0" w:color="auto"/>
              <w:right w:val="nil"/>
            </w:tcBorders>
          </w:tcPr>
          <w:p w14:paraId="0398E368" w14:textId="2998B23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significantly faster peak performance in the 10% loaded condition (5%; ES = 0.83; P = .012) </w:t>
            </w:r>
          </w:p>
        </w:tc>
        <w:tc>
          <w:tcPr>
            <w:tcW w:w="1920" w:type="dxa"/>
            <w:tcBorders>
              <w:top w:val="single" w:sz="8" w:space="0" w:color="auto"/>
              <w:left w:val="nil"/>
              <w:bottom w:val="single" w:sz="8" w:space="0" w:color="auto"/>
              <w:right w:val="nil"/>
            </w:tcBorders>
          </w:tcPr>
          <w:p w14:paraId="41F3975A" w14:textId="6B3B30F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Following a loaded warm-up, elite badminton players performed noticeably higher in the CODS test.  compared to an unloaded warm-up, the loaded warm-up did not significantly affect vertical jump performance. </w:t>
            </w:r>
          </w:p>
          <w:p w14:paraId="525401CA" w14:textId="2036788A"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r>
      <w:tr w:rsidR="6277A635" w14:paraId="4119E4BF" w14:textId="77777777" w:rsidTr="6277A635">
        <w:trPr>
          <w:trHeight w:val="300"/>
        </w:trPr>
        <w:tc>
          <w:tcPr>
            <w:tcW w:w="660" w:type="dxa"/>
            <w:tcBorders>
              <w:top w:val="single" w:sz="8" w:space="0" w:color="auto"/>
              <w:left w:val="nil"/>
              <w:bottom w:val="single" w:sz="8" w:space="0" w:color="auto"/>
              <w:right w:val="nil"/>
            </w:tcBorders>
          </w:tcPr>
          <w:p w14:paraId="276C436B" w14:textId="3D21628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4 </w:t>
            </w:r>
          </w:p>
        </w:tc>
        <w:tc>
          <w:tcPr>
            <w:tcW w:w="1710" w:type="dxa"/>
            <w:tcBorders>
              <w:top w:val="single" w:sz="8" w:space="0" w:color="auto"/>
              <w:left w:val="nil"/>
              <w:bottom w:val="single" w:sz="8" w:space="0" w:color="auto"/>
              <w:right w:val="nil"/>
            </w:tcBorders>
          </w:tcPr>
          <w:p w14:paraId="584EB648" w14:textId="54CF90D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Lin, Lee, &amp; Chang., 2020. Acute Effects of Dynamic Stretching Followed by Vibration Foam Rolling on Sports Performance of Badminton Athletes. </w:t>
            </w:r>
          </w:p>
        </w:tc>
        <w:tc>
          <w:tcPr>
            <w:tcW w:w="2130" w:type="dxa"/>
            <w:tcBorders>
              <w:top w:val="single" w:sz="8" w:space="0" w:color="auto"/>
              <w:left w:val="nil"/>
              <w:bottom w:val="single" w:sz="8" w:space="0" w:color="auto"/>
              <w:right w:val="nil"/>
            </w:tcBorders>
          </w:tcPr>
          <w:p w14:paraId="0BC24C9F" w14:textId="1C1386E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40 badminton players (25 male,15 female college students), no incidence of musculoskeletal disorder in the preceding 6 months; Dynamic stretching (DS) vs vibration foam rolling (VFR) </w:t>
            </w:r>
          </w:p>
          <w:p w14:paraId="74F2EAF5" w14:textId="1A3CB17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c>
          <w:tcPr>
            <w:tcW w:w="2175" w:type="dxa"/>
            <w:tcBorders>
              <w:top w:val="single" w:sz="8" w:space="0" w:color="auto"/>
              <w:left w:val="nil"/>
              <w:bottom w:val="single" w:sz="8" w:space="0" w:color="auto"/>
              <w:right w:val="nil"/>
            </w:tcBorders>
          </w:tcPr>
          <w:p w14:paraId="740B12A2" w14:textId="2F1E1E3B"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Two protocols: (1) Dynamic stretching (DS); (2) DS followed by vibration foam rolling (VFR) </w:t>
            </w:r>
          </w:p>
          <w:p w14:paraId="0352051B" w14:textId="58A3C88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Each subject carried out the two protocols separately, in a randomized order, separated by a 48-hour period. </w:t>
            </w:r>
          </w:p>
        </w:tc>
        <w:tc>
          <w:tcPr>
            <w:tcW w:w="2025" w:type="dxa"/>
            <w:tcBorders>
              <w:top w:val="single" w:sz="8" w:space="0" w:color="auto"/>
              <w:left w:val="nil"/>
              <w:bottom w:val="single" w:sz="8" w:space="0" w:color="auto"/>
              <w:right w:val="nil"/>
            </w:tcBorders>
          </w:tcPr>
          <w:p w14:paraId="6B712AC0" w14:textId="4985DC9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Knee range of motion (ROM) Muscle stiffness Lower limb power (countermovement jump [CMJ]) </w:t>
            </w:r>
          </w:p>
          <w:p w14:paraId="1D2BAFE7" w14:textId="11650B8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Agility. </w:t>
            </w:r>
          </w:p>
        </w:tc>
        <w:tc>
          <w:tcPr>
            <w:tcW w:w="1950" w:type="dxa"/>
            <w:tcBorders>
              <w:top w:val="single" w:sz="8" w:space="0" w:color="auto"/>
              <w:left w:val="nil"/>
              <w:bottom w:val="single" w:sz="8" w:space="0" w:color="auto"/>
              <w:right w:val="nil"/>
            </w:tcBorders>
          </w:tcPr>
          <w:p w14:paraId="4AC527EC" w14:textId="455EC7C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DS increased knee flexion ROM, CMJ height and agility but increased quadriceps muscle stiffness and increased gastrocnemius muscle stiffness. </w:t>
            </w:r>
          </w:p>
          <w:p w14:paraId="544A97A9" w14:textId="79A97E6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DS and VFR increased knee extension ROM, reduced quadriceps muscle stiffness, CMJ height, and agility  </w:t>
            </w:r>
          </w:p>
        </w:tc>
        <w:tc>
          <w:tcPr>
            <w:tcW w:w="1860" w:type="dxa"/>
            <w:tcBorders>
              <w:top w:val="single" w:sz="8" w:space="0" w:color="auto"/>
              <w:left w:val="nil"/>
              <w:bottom w:val="single" w:sz="8" w:space="0" w:color="auto"/>
              <w:right w:val="nil"/>
            </w:tcBorders>
          </w:tcPr>
          <w:p w14:paraId="6648FBB7" w14:textId="78AFD4E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Agility 4.74% faster, </w:t>
            </w:r>
          </w:p>
          <w:p w14:paraId="1E639184" w14:textId="3E0E715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CMJ height 2.41% higher </w:t>
            </w:r>
          </w:p>
        </w:tc>
        <w:tc>
          <w:tcPr>
            <w:tcW w:w="1920" w:type="dxa"/>
            <w:tcBorders>
              <w:top w:val="single" w:sz="8" w:space="0" w:color="auto"/>
              <w:left w:val="nil"/>
              <w:bottom w:val="single" w:sz="8" w:space="0" w:color="auto"/>
              <w:right w:val="nil"/>
            </w:tcBorders>
          </w:tcPr>
          <w:p w14:paraId="3A8E53FB" w14:textId="1E0D0A0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Both protocols also improves performance. </w:t>
            </w:r>
          </w:p>
          <w:p w14:paraId="7E661D14" w14:textId="17B934D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DS can be considered as the first line of warm-up exercise to increase ROM, CMJ height, and agility. Adding VFR to DS results in a greater reduction of muscle stiffness, which potentially reduces the risk of injury. </w:t>
            </w:r>
          </w:p>
        </w:tc>
      </w:tr>
      <w:tr w:rsidR="6277A635" w14:paraId="7E9CAB38" w14:textId="77777777" w:rsidTr="6277A635">
        <w:trPr>
          <w:trHeight w:val="300"/>
        </w:trPr>
        <w:tc>
          <w:tcPr>
            <w:tcW w:w="660" w:type="dxa"/>
            <w:tcBorders>
              <w:top w:val="single" w:sz="8" w:space="0" w:color="auto"/>
              <w:left w:val="nil"/>
              <w:bottom w:val="single" w:sz="8" w:space="0" w:color="auto"/>
              <w:right w:val="nil"/>
            </w:tcBorders>
          </w:tcPr>
          <w:p w14:paraId="40E5AD98" w14:textId="6341483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5 </w:t>
            </w:r>
          </w:p>
        </w:tc>
        <w:tc>
          <w:tcPr>
            <w:tcW w:w="1710" w:type="dxa"/>
            <w:tcBorders>
              <w:top w:val="single" w:sz="8" w:space="0" w:color="auto"/>
              <w:left w:val="nil"/>
              <w:bottom w:val="single" w:sz="8" w:space="0" w:color="auto"/>
              <w:right w:val="nil"/>
            </w:tcBorders>
          </w:tcPr>
          <w:p w14:paraId="48E1F0DF" w14:textId="1669CC6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Kwon, et al., 2022. The Effect of Warm up type on Physical </w:t>
            </w:r>
            <w:r w:rsidRPr="6277A635">
              <w:rPr>
                <w:rFonts w:ascii="Times New Roman" w:eastAsia="Times New Roman" w:hAnsi="Times New Roman" w:cs="Times New Roman"/>
                <w:szCs w:val="24"/>
              </w:rPr>
              <w:lastRenderedPageBreak/>
              <w:t xml:space="preserve">Fitness factor related to Badminton Players Performance.  </w:t>
            </w:r>
          </w:p>
        </w:tc>
        <w:tc>
          <w:tcPr>
            <w:tcW w:w="2130" w:type="dxa"/>
            <w:tcBorders>
              <w:top w:val="single" w:sz="8" w:space="0" w:color="auto"/>
              <w:left w:val="nil"/>
              <w:bottom w:val="single" w:sz="8" w:space="0" w:color="auto"/>
              <w:right w:val="nil"/>
            </w:tcBorders>
          </w:tcPr>
          <w:p w14:paraId="13AA08BD" w14:textId="1653387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Ten female badminton players from S-gu high schools and colleges in Seoul </w:t>
            </w:r>
            <w:r w:rsidRPr="6277A635">
              <w:rPr>
                <w:rFonts w:ascii="Times New Roman" w:eastAsia="Times New Roman" w:hAnsi="Times New Roman" w:cs="Times New Roman"/>
                <w:szCs w:val="24"/>
              </w:rPr>
              <w:lastRenderedPageBreak/>
              <w:t xml:space="preserve">took part in the event. The same patients were randomly assigned to dynamic warm-up (DSW), elastic band warm-up (EBW), and non-warm-up exercise (CON) at a 2-week interval. </w:t>
            </w:r>
          </w:p>
        </w:tc>
        <w:tc>
          <w:tcPr>
            <w:tcW w:w="2175" w:type="dxa"/>
            <w:tcBorders>
              <w:top w:val="single" w:sz="8" w:space="0" w:color="auto"/>
              <w:left w:val="nil"/>
              <w:bottom w:val="single" w:sz="8" w:space="0" w:color="auto"/>
              <w:right w:val="nil"/>
            </w:tcBorders>
          </w:tcPr>
          <w:p w14:paraId="1BA09E57" w14:textId="595559AB"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Crossover research was carried out to investigate the impact of the warm-up program. </w:t>
            </w:r>
          </w:p>
        </w:tc>
        <w:tc>
          <w:tcPr>
            <w:tcW w:w="2025" w:type="dxa"/>
            <w:tcBorders>
              <w:top w:val="single" w:sz="8" w:space="0" w:color="auto"/>
              <w:left w:val="nil"/>
              <w:bottom w:val="single" w:sz="8" w:space="0" w:color="auto"/>
              <w:right w:val="nil"/>
            </w:tcBorders>
          </w:tcPr>
          <w:p w14:paraId="510272CE" w14:textId="43B9717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Range of motion (flexion, abduction, external rotation, internal rotation) </w:t>
            </w:r>
            <w:r w:rsidRPr="6277A635">
              <w:rPr>
                <w:rFonts w:ascii="Times New Roman" w:eastAsia="Times New Roman" w:hAnsi="Times New Roman" w:cs="Times New Roman"/>
                <w:szCs w:val="24"/>
              </w:rPr>
              <w:lastRenderedPageBreak/>
              <w:t xml:space="preserve">agility (Agility-t test) muscle power (CMJ)  </w:t>
            </w:r>
          </w:p>
        </w:tc>
        <w:tc>
          <w:tcPr>
            <w:tcW w:w="1950" w:type="dxa"/>
            <w:tcBorders>
              <w:top w:val="single" w:sz="8" w:space="0" w:color="auto"/>
              <w:left w:val="nil"/>
              <w:bottom w:val="single" w:sz="8" w:space="0" w:color="auto"/>
              <w:right w:val="nil"/>
            </w:tcBorders>
          </w:tcPr>
          <w:p w14:paraId="61573BB2" w14:textId="25534913"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 Results of abduction, external rotation, internal rotation, agility, and </w:t>
            </w:r>
            <w:r w:rsidRPr="6277A635">
              <w:rPr>
                <w:rFonts w:ascii="Times New Roman" w:eastAsia="Times New Roman" w:hAnsi="Times New Roman" w:cs="Times New Roman"/>
                <w:szCs w:val="24"/>
              </w:rPr>
              <w:lastRenderedPageBreak/>
              <w:t xml:space="preserve">muscle power were not statistically significant. </w:t>
            </w:r>
          </w:p>
        </w:tc>
        <w:tc>
          <w:tcPr>
            <w:tcW w:w="1860" w:type="dxa"/>
            <w:tcBorders>
              <w:top w:val="single" w:sz="8" w:space="0" w:color="auto"/>
              <w:left w:val="nil"/>
              <w:bottom w:val="single" w:sz="8" w:space="0" w:color="auto"/>
              <w:right w:val="nil"/>
            </w:tcBorders>
          </w:tcPr>
          <w:p w14:paraId="762106F4" w14:textId="3F3E9663"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 </w:t>
            </w:r>
          </w:p>
        </w:tc>
        <w:tc>
          <w:tcPr>
            <w:tcW w:w="1920" w:type="dxa"/>
            <w:tcBorders>
              <w:top w:val="single" w:sz="8" w:space="0" w:color="auto"/>
              <w:left w:val="nil"/>
              <w:bottom w:val="single" w:sz="8" w:space="0" w:color="auto"/>
              <w:right w:val="nil"/>
            </w:tcBorders>
          </w:tcPr>
          <w:p w14:paraId="53CDE853" w14:textId="47AE9B4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Further investigation on program for agility improvement is </w:t>
            </w:r>
            <w:r w:rsidRPr="6277A635">
              <w:rPr>
                <w:rFonts w:ascii="Times New Roman" w:eastAsia="Times New Roman" w:hAnsi="Times New Roman" w:cs="Times New Roman"/>
                <w:szCs w:val="24"/>
              </w:rPr>
              <w:lastRenderedPageBreak/>
              <w:t xml:space="preserve">needed. The insignificance might be due to the small sample size. </w:t>
            </w:r>
          </w:p>
        </w:tc>
      </w:tr>
      <w:tr w:rsidR="6277A635" w14:paraId="57F55AD1" w14:textId="77777777" w:rsidTr="6277A635">
        <w:trPr>
          <w:trHeight w:val="300"/>
        </w:trPr>
        <w:tc>
          <w:tcPr>
            <w:tcW w:w="660" w:type="dxa"/>
            <w:tcBorders>
              <w:top w:val="single" w:sz="8" w:space="0" w:color="auto"/>
              <w:left w:val="nil"/>
              <w:bottom w:val="single" w:sz="8" w:space="0" w:color="auto"/>
              <w:right w:val="nil"/>
            </w:tcBorders>
          </w:tcPr>
          <w:p w14:paraId="1BDD24AA" w14:textId="0F2F215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6 </w:t>
            </w:r>
          </w:p>
        </w:tc>
        <w:tc>
          <w:tcPr>
            <w:tcW w:w="1710" w:type="dxa"/>
            <w:tcBorders>
              <w:top w:val="single" w:sz="8" w:space="0" w:color="auto"/>
              <w:left w:val="nil"/>
              <w:bottom w:val="single" w:sz="8" w:space="0" w:color="auto"/>
              <w:right w:val="nil"/>
            </w:tcBorders>
          </w:tcPr>
          <w:p w14:paraId="2D7086A8" w14:textId="0042001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Chua, et al., 2021. Effectiveness of On-Court Resistive Warm-Ups on Change of Direction Speed and Smash Velocity during a Simulated Badminton </w:t>
            </w:r>
            <w:r w:rsidRPr="6277A635">
              <w:rPr>
                <w:rFonts w:ascii="Times New Roman" w:eastAsia="Times New Roman" w:hAnsi="Times New Roman" w:cs="Times New Roman"/>
                <w:szCs w:val="24"/>
              </w:rPr>
              <w:lastRenderedPageBreak/>
              <w:t xml:space="preserve">Match Play in Well-Trained Players.  </w:t>
            </w:r>
          </w:p>
        </w:tc>
        <w:tc>
          <w:tcPr>
            <w:tcW w:w="2130" w:type="dxa"/>
            <w:tcBorders>
              <w:top w:val="single" w:sz="8" w:space="0" w:color="auto"/>
              <w:left w:val="nil"/>
              <w:bottom w:val="single" w:sz="8" w:space="0" w:color="auto"/>
              <w:right w:val="nil"/>
            </w:tcBorders>
          </w:tcPr>
          <w:p w14:paraId="621071FB" w14:textId="7B0457E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Fourteen national training squad badminton players (11 males, 3 females, age 17-19 y) completed the experimental sessions in random order; Effect of control (CON), weighted wearable resistance (WWR), and resistance band </w:t>
            </w:r>
            <w:r w:rsidRPr="6277A635">
              <w:rPr>
                <w:rFonts w:ascii="Times New Roman" w:eastAsia="Times New Roman" w:hAnsi="Times New Roman" w:cs="Times New Roman"/>
                <w:szCs w:val="24"/>
              </w:rPr>
              <w:lastRenderedPageBreak/>
              <w:t xml:space="preserve">variable resistance (BVR) on CODS and smash velocity </w:t>
            </w:r>
          </w:p>
        </w:tc>
        <w:tc>
          <w:tcPr>
            <w:tcW w:w="2175" w:type="dxa"/>
            <w:tcBorders>
              <w:top w:val="single" w:sz="8" w:space="0" w:color="auto"/>
              <w:left w:val="nil"/>
              <w:bottom w:val="single" w:sz="8" w:space="0" w:color="auto"/>
              <w:right w:val="nil"/>
            </w:tcBorders>
          </w:tcPr>
          <w:p w14:paraId="16E411F0" w14:textId="1700F2F6"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A repeated-measures approach was used in this investigation, with three warm-up conditions: CON, WWR and BVR. </w:t>
            </w:r>
          </w:p>
        </w:tc>
        <w:tc>
          <w:tcPr>
            <w:tcW w:w="2025" w:type="dxa"/>
            <w:tcBorders>
              <w:top w:val="single" w:sz="8" w:space="0" w:color="auto"/>
              <w:left w:val="nil"/>
              <w:bottom w:val="single" w:sz="8" w:space="0" w:color="auto"/>
              <w:right w:val="nil"/>
            </w:tcBorders>
          </w:tcPr>
          <w:p w14:paraId="35618699" w14:textId="3B73A1E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Change of direction speed (CODS)  </w:t>
            </w:r>
          </w:p>
          <w:p w14:paraId="209EAC74" w14:textId="6F182CA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Smash velocity (SV)  at 5 timepoints </w:t>
            </w:r>
          </w:p>
        </w:tc>
        <w:tc>
          <w:tcPr>
            <w:tcW w:w="1950" w:type="dxa"/>
            <w:tcBorders>
              <w:top w:val="single" w:sz="8" w:space="0" w:color="auto"/>
              <w:left w:val="nil"/>
              <w:bottom w:val="single" w:sz="8" w:space="0" w:color="auto"/>
              <w:right w:val="nil"/>
            </w:tcBorders>
          </w:tcPr>
          <w:p w14:paraId="258B76DB" w14:textId="6F17BF1F"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CODS was substantially faster under the two resistance warm-up conditions (WWR and BVR) at baseline compared to the CON condition. </w:t>
            </w:r>
          </w:p>
          <w:p w14:paraId="11786B81" w14:textId="7036AC1F"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No differences were found at the subsequent </w:t>
            </w:r>
            <w:r w:rsidRPr="6277A635">
              <w:rPr>
                <w:rFonts w:ascii="Times New Roman" w:eastAsia="Times New Roman" w:hAnsi="Times New Roman" w:cs="Times New Roman"/>
                <w:szCs w:val="24"/>
              </w:rPr>
              <w:lastRenderedPageBreak/>
              <w:t xml:space="preserve">timepoints. </w:t>
            </w:r>
          </w:p>
          <w:p w14:paraId="55301609" w14:textId="4020089B"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Under all three warm-up conditions, SV was considerably quicker than at baseline for all four workout blocks but there were no changes in SV across the three warm-up conditions across all five assessed timepoints. </w:t>
            </w:r>
          </w:p>
        </w:tc>
        <w:tc>
          <w:tcPr>
            <w:tcW w:w="1860" w:type="dxa"/>
            <w:tcBorders>
              <w:top w:val="single" w:sz="8" w:space="0" w:color="auto"/>
              <w:left w:val="nil"/>
              <w:bottom w:val="single" w:sz="8" w:space="0" w:color="auto"/>
              <w:right w:val="nil"/>
            </w:tcBorders>
          </w:tcPr>
          <w:p w14:paraId="332EC53C" w14:textId="0CAAC00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Improvement of 1.38% in CODS with WWR, Improvement in 0.41% with BVR </w:t>
            </w:r>
          </w:p>
        </w:tc>
        <w:tc>
          <w:tcPr>
            <w:tcW w:w="1920" w:type="dxa"/>
            <w:tcBorders>
              <w:top w:val="single" w:sz="8" w:space="0" w:color="auto"/>
              <w:left w:val="nil"/>
              <w:bottom w:val="single" w:sz="8" w:space="0" w:color="auto"/>
              <w:right w:val="nil"/>
            </w:tcBorders>
          </w:tcPr>
          <w:p w14:paraId="1B933626" w14:textId="00010F2A"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When compared to the same warm-up exercises using bodyweight, adding resistance (10% body weight) in sport-specific plyometric activities employing WWR or BVR during </w:t>
            </w:r>
            <w:r w:rsidRPr="6277A635">
              <w:rPr>
                <w:rFonts w:ascii="Times New Roman" w:eastAsia="Times New Roman" w:hAnsi="Times New Roman" w:cs="Times New Roman"/>
                <w:szCs w:val="24"/>
              </w:rPr>
              <w:lastRenderedPageBreak/>
              <w:t xml:space="preserve">warm-up routines may elicit PAPE effects on change of direction speed but not smash velocity in well-trained badminton players. </w:t>
            </w:r>
          </w:p>
        </w:tc>
      </w:tr>
      <w:tr w:rsidR="6277A635" w14:paraId="68BCC083" w14:textId="77777777" w:rsidTr="6277A635">
        <w:trPr>
          <w:trHeight w:val="2295"/>
        </w:trPr>
        <w:tc>
          <w:tcPr>
            <w:tcW w:w="660" w:type="dxa"/>
            <w:tcBorders>
              <w:top w:val="single" w:sz="8" w:space="0" w:color="auto"/>
              <w:left w:val="nil"/>
              <w:bottom w:val="single" w:sz="8" w:space="0" w:color="auto"/>
              <w:right w:val="nil"/>
            </w:tcBorders>
          </w:tcPr>
          <w:p w14:paraId="6978E90B" w14:textId="7EB5CDC7" w:rsidR="6277A635" w:rsidRDefault="006367B4" w:rsidP="6277A635">
            <w:pPr>
              <w:rPr>
                <w:rFonts w:ascii="Times New Roman" w:eastAsia="Times New Roman" w:hAnsi="Times New Roman" w:cs="Times New Roman"/>
                <w:szCs w:val="24"/>
              </w:rPr>
            </w:pPr>
            <w:r>
              <w:rPr>
                <w:rFonts w:ascii="Times New Roman" w:eastAsia="Times New Roman" w:hAnsi="Times New Roman" w:cs="Times New Roman"/>
                <w:szCs w:val="24"/>
              </w:rPr>
              <w:lastRenderedPageBreak/>
              <w:t>7</w:t>
            </w:r>
          </w:p>
        </w:tc>
        <w:tc>
          <w:tcPr>
            <w:tcW w:w="1710" w:type="dxa"/>
            <w:tcBorders>
              <w:top w:val="single" w:sz="8" w:space="0" w:color="auto"/>
              <w:left w:val="nil"/>
              <w:bottom w:val="single" w:sz="8" w:space="0" w:color="auto"/>
              <w:right w:val="nil"/>
            </w:tcBorders>
          </w:tcPr>
          <w:p w14:paraId="4B463D73" w14:textId="5E324CF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Sole, et al., 2013. Mechanical analysis of the acute effects of a heavy resistance exercise warm-up on agility </w:t>
            </w:r>
            <w:r w:rsidRPr="6277A635">
              <w:rPr>
                <w:rFonts w:ascii="Times New Roman" w:eastAsia="Times New Roman" w:hAnsi="Times New Roman" w:cs="Times New Roman"/>
                <w:szCs w:val="24"/>
              </w:rPr>
              <w:lastRenderedPageBreak/>
              <w:t xml:space="preserve">performance in court-sport athletes </w:t>
            </w:r>
          </w:p>
        </w:tc>
        <w:tc>
          <w:tcPr>
            <w:tcW w:w="2130" w:type="dxa"/>
            <w:tcBorders>
              <w:top w:val="single" w:sz="8" w:space="0" w:color="auto"/>
              <w:left w:val="nil"/>
              <w:bottom w:val="single" w:sz="8" w:space="0" w:color="auto"/>
              <w:right w:val="nil"/>
            </w:tcBorders>
          </w:tcPr>
          <w:p w14:paraId="3B5F4D16" w14:textId="38591AB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Five men and five women decided to take part in the current study. All of the subjects were National Collegiate Athletic Association Division II athletes; </w:t>
            </w:r>
            <w:r w:rsidRPr="6277A635">
              <w:rPr>
                <w:rFonts w:ascii="Times New Roman" w:eastAsia="Times New Roman" w:hAnsi="Times New Roman" w:cs="Times New Roman"/>
                <w:szCs w:val="24"/>
              </w:rPr>
              <w:lastRenderedPageBreak/>
              <w:t xml:space="preserve">evaluate the acute effects of a heavy resistance exercise warm-up on agility performance </w:t>
            </w:r>
          </w:p>
        </w:tc>
        <w:tc>
          <w:tcPr>
            <w:tcW w:w="2175" w:type="dxa"/>
            <w:tcBorders>
              <w:top w:val="single" w:sz="8" w:space="0" w:color="auto"/>
              <w:left w:val="nil"/>
              <w:bottom w:val="single" w:sz="8" w:space="0" w:color="auto"/>
              <w:right w:val="nil"/>
            </w:tcBorders>
          </w:tcPr>
          <w:p w14:paraId="2A768E28" w14:textId="40B17B1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A counterbalanced design was used to examine agility performance during a 10 m shuttle test after either a dynamic warm-up (DW) or a high resistance warm-up </w:t>
            </w:r>
            <w:r w:rsidRPr="6277A635">
              <w:rPr>
                <w:rFonts w:ascii="Times New Roman" w:eastAsia="Times New Roman" w:hAnsi="Times New Roman" w:cs="Times New Roman"/>
                <w:szCs w:val="24"/>
              </w:rPr>
              <w:lastRenderedPageBreak/>
              <w:t xml:space="preserve">(HRW) protocol. The HRW protocol included three sets of squats at 50, 60, and 90% of 1RM. </w:t>
            </w:r>
          </w:p>
        </w:tc>
        <w:tc>
          <w:tcPr>
            <w:tcW w:w="2025" w:type="dxa"/>
            <w:tcBorders>
              <w:top w:val="single" w:sz="8" w:space="0" w:color="auto"/>
              <w:left w:val="nil"/>
              <w:bottom w:val="single" w:sz="8" w:space="0" w:color="auto"/>
              <w:right w:val="nil"/>
            </w:tcBorders>
          </w:tcPr>
          <w:p w14:paraId="3AD071CC" w14:textId="6A795933"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Agility performance </w:t>
            </w:r>
          </w:p>
          <w:p w14:paraId="488F18C7" w14:textId="0CF2BF3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Stride length </w:t>
            </w:r>
          </w:p>
          <w:p w14:paraId="02CCCE09" w14:textId="47F7A7E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Stride frequency Stance time </w:t>
            </w:r>
          </w:p>
          <w:p w14:paraId="38D6DDF3" w14:textId="331C15C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Flight time </w:t>
            </w:r>
          </w:p>
          <w:p w14:paraId="6750A8B9" w14:textId="5EC24F7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Average ground reaction force </w:t>
            </w:r>
          </w:p>
          <w:p w14:paraId="4B20939B" w14:textId="1A3606A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Agility time </w:t>
            </w:r>
          </w:p>
        </w:tc>
        <w:tc>
          <w:tcPr>
            <w:tcW w:w="1950" w:type="dxa"/>
            <w:tcBorders>
              <w:top w:val="single" w:sz="8" w:space="0" w:color="auto"/>
              <w:left w:val="nil"/>
              <w:bottom w:val="single" w:sz="8" w:space="0" w:color="auto"/>
              <w:right w:val="nil"/>
            </w:tcBorders>
          </w:tcPr>
          <w:p w14:paraId="355BD67A" w14:textId="2EC8DF5B"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There were no significant differences in any of the mechanical characteristics between the HRW and DW procedures (p&gt;0.05), while </w:t>
            </w:r>
            <w:r w:rsidRPr="6277A635">
              <w:rPr>
                <w:rFonts w:ascii="Times New Roman" w:eastAsia="Times New Roman" w:hAnsi="Times New Roman" w:cs="Times New Roman"/>
                <w:szCs w:val="24"/>
              </w:rPr>
              <w:lastRenderedPageBreak/>
              <w:t xml:space="preserve">there was a trend toward the HRW protocol yielding faster agility times than the control protocol (p = 0.074). </w:t>
            </w:r>
          </w:p>
        </w:tc>
        <w:tc>
          <w:tcPr>
            <w:tcW w:w="1860" w:type="dxa"/>
            <w:tcBorders>
              <w:top w:val="single" w:sz="8" w:space="0" w:color="auto"/>
              <w:left w:val="nil"/>
              <w:bottom w:val="single" w:sz="8" w:space="0" w:color="auto"/>
              <w:right w:val="nil"/>
            </w:tcBorders>
          </w:tcPr>
          <w:p w14:paraId="68BA3837" w14:textId="50B4C82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 </w:t>
            </w:r>
          </w:p>
        </w:tc>
        <w:tc>
          <w:tcPr>
            <w:tcW w:w="1920" w:type="dxa"/>
            <w:tcBorders>
              <w:top w:val="single" w:sz="8" w:space="0" w:color="auto"/>
              <w:left w:val="nil"/>
              <w:bottom w:val="single" w:sz="8" w:space="0" w:color="auto"/>
              <w:right w:val="nil"/>
            </w:tcBorders>
          </w:tcPr>
          <w:p w14:paraId="5AC2372A" w14:textId="091DA1B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The insignificance results could be due to the small sample size </w:t>
            </w:r>
          </w:p>
        </w:tc>
      </w:tr>
      <w:tr w:rsidR="6277A635" w14:paraId="550F49D4" w14:textId="77777777" w:rsidTr="6277A635">
        <w:trPr>
          <w:trHeight w:val="300"/>
        </w:trPr>
        <w:tc>
          <w:tcPr>
            <w:tcW w:w="660" w:type="dxa"/>
            <w:tcBorders>
              <w:top w:val="single" w:sz="8" w:space="0" w:color="auto"/>
              <w:left w:val="nil"/>
              <w:bottom w:val="single" w:sz="8" w:space="0" w:color="auto"/>
              <w:right w:val="nil"/>
            </w:tcBorders>
          </w:tcPr>
          <w:p w14:paraId="6B3C7C99" w14:textId="780DA6AD" w:rsidR="6277A635" w:rsidRDefault="006367B4" w:rsidP="6277A635">
            <w:pPr>
              <w:rPr>
                <w:rFonts w:ascii="Times New Roman" w:eastAsia="Times New Roman" w:hAnsi="Times New Roman" w:cs="Times New Roman"/>
                <w:szCs w:val="24"/>
              </w:rPr>
            </w:pPr>
            <w:r>
              <w:rPr>
                <w:rFonts w:ascii="Times New Roman" w:eastAsia="Times New Roman" w:hAnsi="Times New Roman" w:cs="Times New Roman"/>
                <w:szCs w:val="24"/>
              </w:rPr>
              <w:t>8</w:t>
            </w:r>
          </w:p>
        </w:tc>
        <w:tc>
          <w:tcPr>
            <w:tcW w:w="1710" w:type="dxa"/>
            <w:tcBorders>
              <w:top w:val="single" w:sz="8" w:space="0" w:color="auto"/>
              <w:left w:val="nil"/>
              <w:bottom w:val="single" w:sz="8" w:space="0" w:color="auto"/>
              <w:right w:val="nil"/>
            </w:tcBorders>
          </w:tcPr>
          <w:p w14:paraId="411A0232" w14:textId="3B36B76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THAPA, et al., 2020. A combination of ballistic exercises with slow and fast stretch-shortening cycle induces post-activation performance enhancement. </w:t>
            </w:r>
          </w:p>
        </w:tc>
        <w:tc>
          <w:tcPr>
            <w:tcW w:w="2130" w:type="dxa"/>
            <w:tcBorders>
              <w:top w:val="single" w:sz="8" w:space="0" w:color="auto"/>
              <w:left w:val="nil"/>
              <w:bottom w:val="single" w:sz="8" w:space="0" w:color="auto"/>
              <w:right w:val="nil"/>
            </w:tcBorders>
          </w:tcPr>
          <w:p w14:paraId="275D44BB" w14:textId="42DDCCDF"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12 male athletes were recruited to do box jump and immediate drop jump (BDJ) or walking control; Analyze the impact of a mix of ballistic exercises (BE) with slow and fast stretch-shortening cycle (SSC) on the capacity for sprinting and COD. </w:t>
            </w:r>
          </w:p>
        </w:tc>
        <w:tc>
          <w:tcPr>
            <w:tcW w:w="2175" w:type="dxa"/>
            <w:tcBorders>
              <w:top w:val="single" w:sz="8" w:space="0" w:color="auto"/>
              <w:left w:val="nil"/>
              <w:bottom w:val="single" w:sz="8" w:space="0" w:color="auto"/>
              <w:right w:val="nil"/>
            </w:tcBorders>
          </w:tcPr>
          <w:p w14:paraId="229825D4" w14:textId="64A8875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Participants did 3-5 repetitions of either a combination of box jump and immediate drop jump (BDJ) or walking control; measurements taken before and after the jump or walk  </w:t>
            </w:r>
          </w:p>
        </w:tc>
        <w:tc>
          <w:tcPr>
            <w:tcW w:w="2025" w:type="dxa"/>
            <w:tcBorders>
              <w:top w:val="single" w:sz="8" w:space="0" w:color="auto"/>
              <w:left w:val="nil"/>
              <w:bottom w:val="single" w:sz="8" w:space="0" w:color="auto"/>
              <w:right w:val="nil"/>
            </w:tcBorders>
          </w:tcPr>
          <w:p w14:paraId="7C4BA236" w14:textId="25EC1B7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CODS performance before and after intervention </w:t>
            </w:r>
          </w:p>
        </w:tc>
        <w:tc>
          <w:tcPr>
            <w:tcW w:w="1950" w:type="dxa"/>
            <w:tcBorders>
              <w:top w:val="single" w:sz="8" w:space="0" w:color="auto"/>
              <w:left w:val="nil"/>
              <w:bottom w:val="single" w:sz="8" w:space="0" w:color="auto"/>
              <w:right w:val="nil"/>
            </w:tcBorders>
          </w:tcPr>
          <w:p w14:paraId="0B99D475" w14:textId="005DC2A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When compared to the baseline and controlled settings, there was a significant improvement in COD performance following BDJ. While there was no improvement in 15 m sprint performance with baseline or controlled conditions. </w:t>
            </w:r>
          </w:p>
        </w:tc>
        <w:tc>
          <w:tcPr>
            <w:tcW w:w="1860" w:type="dxa"/>
            <w:tcBorders>
              <w:top w:val="single" w:sz="8" w:space="0" w:color="auto"/>
              <w:left w:val="nil"/>
              <w:bottom w:val="single" w:sz="8" w:space="0" w:color="auto"/>
              <w:right w:val="nil"/>
            </w:tcBorders>
          </w:tcPr>
          <w:p w14:paraId="0243A75B" w14:textId="3824EAF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5.13% improvement in modified agility test </w:t>
            </w:r>
          </w:p>
        </w:tc>
        <w:tc>
          <w:tcPr>
            <w:tcW w:w="1920" w:type="dxa"/>
            <w:tcBorders>
              <w:top w:val="single" w:sz="8" w:space="0" w:color="auto"/>
              <w:left w:val="nil"/>
              <w:bottom w:val="single" w:sz="8" w:space="0" w:color="auto"/>
              <w:right w:val="nil"/>
            </w:tcBorders>
          </w:tcPr>
          <w:p w14:paraId="3B500AE0" w14:textId="41BF7D7B"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A BDJ procedure followed by a warm-up induces the Post-activation  performance enhancement effect and enhances COD performance. </w:t>
            </w:r>
          </w:p>
        </w:tc>
      </w:tr>
      <w:tr w:rsidR="6277A635" w14:paraId="614231BA" w14:textId="77777777" w:rsidTr="6277A635">
        <w:trPr>
          <w:trHeight w:val="300"/>
        </w:trPr>
        <w:tc>
          <w:tcPr>
            <w:tcW w:w="660" w:type="dxa"/>
            <w:tcBorders>
              <w:top w:val="single" w:sz="8" w:space="0" w:color="auto"/>
              <w:left w:val="nil"/>
              <w:bottom w:val="single" w:sz="8" w:space="0" w:color="auto"/>
              <w:right w:val="nil"/>
            </w:tcBorders>
          </w:tcPr>
          <w:p w14:paraId="602F7E08" w14:textId="20C58385" w:rsidR="6277A635" w:rsidRDefault="006367B4" w:rsidP="6277A635">
            <w:pPr>
              <w:rPr>
                <w:rFonts w:ascii="Times New Roman" w:eastAsia="Times New Roman" w:hAnsi="Times New Roman" w:cs="Times New Roman"/>
                <w:szCs w:val="24"/>
              </w:rPr>
            </w:pPr>
            <w:r>
              <w:rPr>
                <w:rFonts w:ascii="Times New Roman" w:eastAsia="Times New Roman" w:hAnsi="Times New Roman" w:cs="Times New Roman"/>
                <w:szCs w:val="24"/>
              </w:rPr>
              <w:t>9</w:t>
            </w:r>
          </w:p>
        </w:tc>
        <w:tc>
          <w:tcPr>
            <w:tcW w:w="1710" w:type="dxa"/>
            <w:tcBorders>
              <w:top w:val="single" w:sz="8" w:space="0" w:color="auto"/>
              <w:left w:val="nil"/>
              <w:bottom w:val="single" w:sz="8" w:space="0" w:color="auto"/>
              <w:right w:val="nil"/>
            </w:tcBorders>
          </w:tcPr>
          <w:p w14:paraId="5287C180" w14:textId="723DFDAF"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Adigüzel, et </w:t>
            </w:r>
            <w:r w:rsidRPr="6277A635">
              <w:rPr>
                <w:rFonts w:ascii="Times New Roman" w:eastAsia="Times New Roman" w:hAnsi="Times New Roman" w:cs="Times New Roman"/>
                <w:szCs w:val="24"/>
              </w:rPr>
              <w:lastRenderedPageBreak/>
              <w:t xml:space="preserve">al., 2018. The Acute Effects of Different Warm-Up Protocols on Change of Direction and Reactive Speed Performance </w:t>
            </w:r>
          </w:p>
        </w:tc>
        <w:tc>
          <w:tcPr>
            <w:tcW w:w="2130" w:type="dxa"/>
            <w:tcBorders>
              <w:top w:val="single" w:sz="8" w:space="0" w:color="auto"/>
              <w:left w:val="nil"/>
              <w:bottom w:val="single" w:sz="8" w:space="0" w:color="auto"/>
              <w:right w:val="nil"/>
            </w:tcBorders>
          </w:tcPr>
          <w:p w14:paraId="6185D6A5" w14:textId="6A9AEDE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113 high school </w:t>
            </w:r>
            <w:r w:rsidRPr="6277A635">
              <w:rPr>
                <w:rFonts w:ascii="Times New Roman" w:eastAsia="Times New Roman" w:hAnsi="Times New Roman" w:cs="Times New Roman"/>
                <w:szCs w:val="24"/>
              </w:rPr>
              <w:lastRenderedPageBreak/>
              <w:t xml:space="preserve">students take part in the study. The students were placed into three groups: general warming (GW), open skill warming (OSW), and closed skill warming (CSW); compare the effects of different warm-up protocols </w:t>
            </w:r>
          </w:p>
        </w:tc>
        <w:tc>
          <w:tcPr>
            <w:tcW w:w="2175" w:type="dxa"/>
            <w:tcBorders>
              <w:top w:val="single" w:sz="8" w:space="0" w:color="auto"/>
              <w:left w:val="nil"/>
              <w:bottom w:val="single" w:sz="8" w:space="0" w:color="auto"/>
              <w:right w:val="nil"/>
            </w:tcBorders>
          </w:tcPr>
          <w:p w14:paraId="7BFF35B2" w14:textId="63F38DE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COD test and </w:t>
            </w:r>
            <w:r w:rsidRPr="6277A635">
              <w:rPr>
                <w:rFonts w:ascii="Times New Roman" w:eastAsia="Times New Roman" w:hAnsi="Times New Roman" w:cs="Times New Roman"/>
                <w:szCs w:val="24"/>
              </w:rPr>
              <w:lastRenderedPageBreak/>
              <w:t xml:space="preserve">Reactive speed test were conducted after GW, OSW, and CSW </w:t>
            </w:r>
          </w:p>
          <w:p w14:paraId="18B44CEA" w14:textId="26C1C0E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protocols were applied. In this study, general warming protocol was designed as control application and other warming protocols were designed as experimental application. </w:t>
            </w:r>
          </w:p>
        </w:tc>
        <w:tc>
          <w:tcPr>
            <w:tcW w:w="2025" w:type="dxa"/>
            <w:tcBorders>
              <w:top w:val="single" w:sz="8" w:space="0" w:color="auto"/>
              <w:left w:val="nil"/>
              <w:bottom w:val="single" w:sz="8" w:space="0" w:color="auto"/>
              <w:right w:val="nil"/>
            </w:tcBorders>
          </w:tcPr>
          <w:p w14:paraId="6D45B397" w14:textId="4522A5C6"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Reactive speed </w:t>
            </w:r>
          </w:p>
          <w:p w14:paraId="66479BCB" w14:textId="517BAE5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Change of direction speed </w:t>
            </w:r>
          </w:p>
        </w:tc>
        <w:tc>
          <w:tcPr>
            <w:tcW w:w="1950" w:type="dxa"/>
            <w:tcBorders>
              <w:top w:val="single" w:sz="8" w:space="0" w:color="auto"/>
              <w:left w:val="nil"/>
              <w:bottom w:val="single" w:sz="8" w:space="0" w:color="auto"/>
              <w:right w:val="nil"/>
            </w:tcBorders>
          </w:tcPr>
          <w:p w14:paraId="27477B49" w14:textId="6D76AA1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In terms of </w:t>
            </w:r>
            <w:r w:rsidRPr="6277A635">
              <w:rPr>
                <w:rFonts w:ascii="Times New Roman" w:eastAsia="Times New Roman" w:hAnsi="Times New Roman" w:cs="Times New Roman"/>
                <w:szCs w:val="24"/>
              </w:rPr>
              <w:lastRenderedPageBreak/>
              <w:t xml:space="preserve">CODS, </w:t>
            </w:r>
          </w:p>
          <w:p w14:paraId="1008FE63" w14:textId="340B8AD3"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The difference between OSW and GW was statistically significant. </w:t>
            </w:r>
          </w:p>
          <w:p w14:paraId="734C4A6E" w14:textId="415E94B3"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The difference between  CSW and GW was statistically significant.  </w:t>
            </w:r>
          </w:p>
          <w:p w14:paraId="3BB47EEA" w14:textId="749E9C3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However, the difference between closed and open skill warming was not statistically significant. </w:t>
            </w:r>
          </w:p>
          <w:p w14:paraId="04EC22F5" w14:textId="0FC18E86"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In terms of reactive speed, the difference between GW and OSW was significant. </w:t>
            </w:r>
            <w:r w:rsidRPr="6277A635">
              <w:rPr>
                <w:rFonts w:ascii="Times New Roman" w:eastAsia="Times New Roman" w:hAnsi="Times New Roman" w:cs="Times New Roman"/>
                <w:szCs w:val="24"/>
              </w:rPr>
              <w:lastRenderedPageBreak/>
              <w:t xml:space="preserve">However, the difference between CSW and OSW was not statistically significant. </w:t>
            </w:r>
          </w:p>
        </w:tc>
        <w:tc>
          <w:tcPr>
            <w:tcW w:w="1860" w:type="dxa"/>
            <w:tcBorders>
              <w:top w:val="single" w:sz="8" w:space="0" w:color="auto"/>
              <w:left w:val="nil"/>
              <w:bottom w:val="single" w:sz="8" w:space="0" w:color="auto"/>
              <w:right w:val="nil"/>
            </w:tcBorders>
          </w:tcPr>
          <w:p w14:paraId="6D37D17F" w14:textId="1AB817E3"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CODS: </w:t>
            </w:r>
            <w:r w:rsidRPr="6277A635">
              <w:rPr>
                <w:rFonts w:ascii="Times New Roman" w:eastAsia="Times New Roman" w:hAnsi="Times New Roman" w:cs="Times New Roman"/>
                <w:szCs w:val="24"/>
              </w:rPr>
              <w:lastRenderedPageBreak/>
              <w:t xml:space="preserve">Improvement in14.3% for OSW and 15.4% for CSW </w:t>
            </w:r>
          </w:p>
          <w:p w14:paraId="7A353B36" w14:textId="4E1FE0B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p w14:paraId="3EE81104" w14:textId="511A42A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Reactive speed: 4.50% for OSW and 7.57% for CSW </w:t>
            </w:r>
          </w:p>
          <w:p w14:paraId="7730A36F" w14:textId="142F804C"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c>
          <w:tcPr>
            <w:tcW w:w="1920" w:type="dxa"/>
            <w:tcBorders>
              <w:top w:val="single" w:sz="8" w:space="0" w:color="auto"/>
              <w:left w:val="nil"/>
              <w:bottom w:val="single" w:sz="8" w:space="0" w:color="auto"/>
              <w:right w:val="nil"/>
            </w:tcBorders>
          </w:tcPr>
          <w:p w14:paraId="1F3E3CE7" w14:textId="1829824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Warming that </w:t>
            </w:r>
            <w:r w:rsidRPr="6277A635">
              <w:rPr>
                <w:rFonts w:ascii="Times New Roman" w:eastAsia="Times New Roman" w:hAnsi="Times New Roman" w:cs="Times New Roman"/>
                <w:szCs w:val="24"/>
              </w:rPr>
              <w:lastRenderedPageBreak/>
              <w:t>includes open and closed skills could enhance COD and reactive speed performance. CSW might be more preferable.</w:t>
            </w:r>
          </w:p>
        </w:tc>
      </w:tr>
    </w:tbl>
    <w:p w14:paraId="567F0C56" w14:textId="05CA08D8" w:rsidR="6277A635" w:rsidRDefault="6277A635" w:rsidP="6277A635">
      <w:pPr>
        <w:rPr>
          <w:rFonts w:ascii="Times New Roman" w:eastAsia="Times New Roman" w:hAnsi="Times New Roman" w:cs="Times New Roman"/>
          <w:color w:val="000000" w:themeColor="text1"/>
          <w:szCs w:val="24"/>
        </w:rPr>
      </w:pPr>
    </w:p>
    <w:p w14:paraId="291F06FD" w14:textId="651FA31D"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2.3          </w:t>
      </w:r>
      <w:r w:rsidR="1637102A" w:rsidRPr="6277A635">
        <w:rPr>
          <w:rFonts w:ascii="Times New Roman" w:eastAsia="Times New Roman" w:hAnsi="Times New Roman" w:cs="Times New Roman"/>
          <w:color w:val="000000" w:themeColor="text1"/>
          <w:szCs w:val="24"/>
        </w:rPr>
        <w:t>elements needed in warm-up</w:t>
      </w:r>
    </w:p>
    <w:p w14:paraId="79AD60A5" w14:textId="1871E5CF" w:rsidR="1637102A" w:rsidRDefault="1637102A"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From the 6 studies that showed positive effects on footwork performance (Lin, et al., 2007; Maloney, et al., 2014; Chua, et la., 2021; Lin, et al., 2020; THAPA, et al., 2020; Adigüzel, et al., 2018), we can conclude that IM-specific warm-up, loaded warm-up, box drop jump and unilateral squat should be included in the warm-up protocol</w:t>
      </w:r>
    </w:p>
    <w:p w14:paraId="42D1B0CE" w14:textId="1113BE45" w:rsidR="6277A635" w:rsidRDefault="6277A635" w:rsidP="6277A635">
      <w:pPr>
        <w:rPr>
          <w:rFonts w:ascii="Times New Roman" w:eastAsia="Times New Roman" w:hAnsi="Times New Roman" w:cs="Times New Roman"/>
          <w:color w:val="000000" w:themeColor="text1"/>
          <w:szCs w:val="24"/>
        </w:rPr>
      </w:pPr>
    </w:p>
    <w:p w14:paraId="4A3EC7D1" w14:textId="7296D400" w:rsidR="1637102A" w:rsidRDefault="1637102A"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2.4 </w:t>
      </w:r>
      <w:r>
        <w:tab/>
      </w:r>
      <w:r w:rsidRPr="6277A635">
        <w:rPr>
          <w:rFonts w:ascii="Times New Roman" w:eastAsia="Times New Roman" w:hAnsi="Times New Roman" w:cs="Times New Roman"/>
          <w:color w:val="000000" w:themeColor="text1"/>
          <w:szCs w:val="24"/>
        </w:rPr>
        <w:t>proposed warm-up protocol</w:t>
      </w:r>
    </w:p>
    <w:p w14:paraId="6679CDB4" w14:textId="4C5470A4" w:rsidR="1637102A" w:rsidRDefault="1637102A"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Table 2. preliminary design of warm-up protocol</w:t>
      </w:r>
    </w:p>
    <w:tbl>
      <w:tblPr>
        <w:tblW w:w="0" w:type="auto"/>
        <w:tblLayout w:type="fixed"/>
        <w:tblLook w:val="04A0" w:firstRow="1" w:lastRow="0" w:firstColumn="1" w:lastColumn="0" w:noHBand="0" w:noVBand="1"/>
      </w:tblPr>
      <w:tblGrid>
        <w:gridCol w:w="1395"/>
        <w:gridCol w:w="2433"/>
        <w:gridCol w:w="3402"/>
        <w:gridCol w:w="3402"/>
        <w:gridCol w:w="2409"/>
      </w:tblGrid>
      <w:tr w:rsidR="6277A635" w14:paraId="4D2FCF40" w14:textId="77777777" w:rsidTr="00122C74">
        <w:trPr>
          <w:trHeight w:val="300"/>
        </w:trPr>
        <w:tc>
          <w:tcPr>
            <w:tcW w:w="1395" w:type="dxa"/>
            <w:tcBorders>
              <w:top w:val="nil"/>
              <w:left w:val="nil"/>
              <w:bottom w:val="single" w:sz="8" w:space="0" w:color="auto"/>
              <w:right w:val="nil"/>
            </w:tcBorders>
          </w:tcPr>
          <w:p w14:paraId="7F0FA3A0" w14:textId="0AE00115"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Order</w:t>
            </w:r>
          </w:p>
        </w:tc>
        <w:tc>
          <w:tcPr>
            <w:tcW w:w="2433" w:type="dxa"/>
            <w:tcBorders>
              <w:top w:val="nil"/>
              <w:left w:val="nil"/>
              <w:bottom w:val="single" w:sz="8" w:space="0" w:color="auto"/>
              <w:right w:val="nil"/>
            </w:tcBorders>
          </w:tcPr>
          <w:p w14:paraId="4761C7D2" w14:textId="1E7C85CF"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Exercise</w:t>
            </w:r>
          </w:p>
        </w:tc>
        <w:tc>
          <w:tcPr>
            <w:tcW w:w="3402" w:type="dxa"/>
            <w:tcBorders>
              <w:top w:val="nil"/>
              <w:left w:val="nil"/>
              <w:bottom w:val="single" w:sz="8" w:space="0" w:color="auto"/>
              <w:right w:val="nil"/>
            </w:tcBorders>
          </w:tcPr>
          <w:p w14:paraId="356F3798" w14:textId="7FDF2359"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Targeted Muscles/joints</w:t>
            </w:r>
          </w:p>
        </w:tc>
        <w:tc>
          <w:tcPr>
            <w:tcW w:w="3402" w:type="dxa"/>
            <w:tcBorders>
              <w:top w:val="nil"/>
              <w:left w:val="nil"/>
              <w:bottom w:val="single" w:sz="8" w:space="0" w:color="auto"/>
              <w:right w:val="nil"/>
            </w:tcBorders>
          </w:tcPr>
          <w:p w14:paraId="359BFDC0" w14:textId="4C10E60F"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Movement [distance/reps x set]</w:t>
            </w:r>
          </w:p>
        </w:tc>
        <w:tc>
          <w:tcPr>
            <w:tcW w:w="2409" w:type="dxa"/>
            <w:tcBorders>
              <w:top w:val="nil"/>
              <w:left w:val="nil"/>
              <w:bottom w:val="single" w:sz="8" w:space="0" w:color="auto"/>
              <w:right w:val="nil"/>
            </w:tcBorders>
          </w:tcPr>
          <w:p w14:paraId="49B52B93" w14:textId="0C18A16E" w:rsidR="6277A635" w:rsidRDefault="6277A635" w:rsidP="6277A635">
            <w:pPr>
              <w:jc w:val="center"/>
              <w:rPr>
                <w:rFonts w:ascii="Times New Roman" w:eastAsia="Times New Roman" w:hAnsi="Times New Roman" w:cs="Times New Roman"/>
                <w:szCs w:val="24"/>
              </w:rPr>
            </w:pPr>
            <w:r w:rsidRPr="6277A635">
              <w:rPr>
                <w:rFonts w:ascii="Times New Roman" w:eastAsia="Times New Roman" w:hAnsi="Times New Roman" w:cs="Times New Roman"/>
                <w:szCs w:val="24"/>
              </w:rPr>
              <w:t>Rest time (s)</w:t>
            </w:r>
          </w:p>
        </w:tc>
      </w:tr>
      <w:tr w:rsidR="6277A635" w14:paraId="39E5EB71" w14:textId="77777777" w:rsidTr="00122C74">
        <w:trPr>
          <w:trHeight w:val="315"/>
        </w:trPr>
        <w:tc>
          <w:tcPr>
            <w:tcW w:w="1395" w:type="dxa"/>
            <w:vMerge w:val="restart"/>
            <w:tcBorders>
              <w:top w:val="single" w:sz="8" w:space="0" w:color="auto"/>
              <w:left w:val="nil"/>
              <w:bottom w:val="single" w:sz="8" w:space="0" w:color="auto"/>
              <w:right w:val="nil"/>
            </w:tcBorders>
          </w:tcPr>
          <w:p w14:paraId="50060011" w14:textId="49381026"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Raise </w:t>
            </w:r>
          </w:p>
        </w:tc>
        <w:tc>
          <w:tcPr>
            <w:tcW w:w="2433" w:type="dxa"/>
            <w:vMerge w:val="restart"/>
            <w:tcBorders>
              <w:top w:val="single" w:sz="8" w:space="0" w:color="auto"/>
              <w:left w:val="nil"/>
              <w:bottom w:val="single" w:sz="8" w:space="0" w:color="auto"/>
              <w:right w:val="nil"/>
            </w:tcBorders>
          </w:tcPr>
          <w:p w14:paraId="37B153A7" w14:textId="0C5AE3B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Locomotor exercise </w:t>
            </w:r>
          </w:p>
          <w:p w14:paraId="2D47DFC8" w14:textId="2E232DBA"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(linear) </w:t>
            </w:r>
          </w:p>
        </w:tc>
        <w:tc>
          <w:tcPr>
            <w:tcW w:w="3402" w:type="dxa"/>
            <w:tcBorders>
              <w:top w:val="single" w:sz="8" w:space="0" w:color="auto"/>
              <w:left w:val="nil"/>
              <w:bottom w:val="single" w:sz="8" w:space="0" w:color="auto"/>
              <w:right w:val="nil"/>
            </w:tcBorders>
          </w:tcPr>
          <w:p w14:paraId="7060B5D9" w14:textId="27DBE55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Whole body </w:t>
            </w:r>
          </w:p>
        </w:tc>
        <w:tc>
          <w:tcPr>
            <w:tcW w:w="3402" w:type="dxa"/>
            <w:tcBorders>
              <w:top w:val="single" w:sz="8" w:space="0" w:color="auto"/>
              <w:left w:val="nil"/>
              <w:bottom w:val="single" w:sz="8" w:space="0" w:color="auto"/>
              <w:right w:val="nil"/>
            </w:tcBorders>
          </w:tcPr>
          <w:p w14:paraId="4A090C31" w14:textId="66D182D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Jog [25m x 2sets] </w:t>
            </w:r>
          </w:p>
        </w:tc>
        <w:tc>
          <w:tcPr>
            <w:tcW w:w="2409" w:type="dxa"/>
            <w:tcBorders>
              <w:top w:val="single" w:sz="8" w:space="0" w:color="auto"/>
              <w:left w:val="nil"/>
              <w:bottom w:val="single" w:sz="8" w:space="0" w:color="auto"/>
              <w:right w:val="nil"/>
            </w:tcBorders>
          </w:tcPr>
          <w:p w14:paraId="08A24E01" w14:textId="1A3B494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60 </w:t>
            </w:r>
          </w:p>
        </w:tc>
      </w:tr>
      <w:tr w:rsidR="6277A635" w14:paraId="4DD59872" w14:textId="77777777" w:rsidTr="00122C74">
        <w:trPr>
          <w:trHeight w:val="315"/>
        </w:trPr>
        <w:tc>
          <w:tcPr>
            <w:tcW w:w="1395" w:type="dxa"/>
            <w:vMerge/>
            <w:tcBorders>
              <w:left w:val="nil"/>
            </w:tcBorders>
            <w:vAlign w:val="center"/>
          </w:tcPr>
          <w:p w14:paraId="3FE24B8B" w14:textId="77777777" w:rsidR="00763247" w:rsidRDefault="00763247"/>
        </w:tc>
        <w:tc>
          <w:tcPr>
            <w:tcW w:w="2433" w:type="dxa"/>
            <w:vMerge/>
            <w:tcBorders>
              <w:left w:val="nil"/>
              <w:bottom w:val="single" w:sz="0" w:space="0" w:color="auto"/>
            </w:tcBorders>
            <w:vAlign w:val="center"/>
          </w:tcPr>
          <w:p w14:paraId="581BA09F" w14:textId="77777777" w:rsidR="00763247" w:rsidRDefault="00763247"/>
        </w:tc>
        <w:tc>
          <w:tcPr>
            <w:tcW w:w="3402" w:type="dxa"/>
            <w:tcBorders>
              <w:top w:val="single" w:sz="8" w:space="0" w:color="auto"/>
              <w:left w:val="nil"/>
              <w:bottom w:val="single" w:sz="8" w:space="0" w:color="auto"/>
              <w:right w:val="nil"/>
            </w:tcBorders>
          </w:tcPr>
          <w:p w14:paraId="7FD843C0" w14:textId="165A4E5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Whole body </w:t>
            </w:r>
          </w:p>
        </w:tc>
        <w:tc>
          <w:tcPr>
            <w:tcW w:w="3402" w:type="dxa"/>
            <w:tcBorders>
              <w:top w:val="single" w:sz="8" w:space="0" w:color="auto"/>
              <w:left w:val="nil"/>
              <w:bottom w:val="single" w:sz="8" w:space="0" w:color="auto"/>
              <w:right w:val="nil"/>
            </w:tcBorders>
          </w:tcPr>
          <w:p w14:paraId="55282E52" w14:textId="5B4636B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back pedal [25m x 2] </w:t>
            </w:r>
          </w:p>
        </w:tc>
        <w:tc>
          <w:tcPr>
            <w:tcW w:w="2409" w:type="dxa"/>
            <w:tcBorders>
              <w:top w:val="single" w:sz="8" w:space="0" w:color="auto"/>
              <w:left w:val="nil"/>
              <w:bottom w:val="single" w:sz="8" w:space="0" w:color="auto"/>
              <w:right w:val="nil"/>
            </w:tcBorders>
          </w:tcPr>
          <w:p w14:paraId="39C68B05" w14:textId="642D455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60 </w:t>
            </w:r>
          </w:p>
        </w:tc>
      </w:tr>
      <w:tr w:rsidR="6277A635" w14:paraId="74874A01" w14:textId="77777777" w:rsidTr="00122C74">
        <w:trPr>
          <w:trHeight w:val="315"/>
        </w:trPr>
        <w:tc>
          <w:tcPr>
            <w:tcW w:w="1395" w:type="dxa"/>
            <w:vMerge/>
            <w:tcBorders>
              <w:left w:val="nil"/>
            </w:tcBorders>
            <w:vAlign w:val="center"/>
          </w:tcPr>
          <w:p w14:paraId="3B8F5B9D" w14:textId="77777777" w:rsidR="00763247" w:rsidRDefault="00763247"/>
        </w:tc>
        <w:tc>
          <w:tcPr>
            <w:tcW w:w="2433" w:type="dxa"/>
            <w:vMerge w:val="restart"/>
            <w:tcBorders>
              <w:top w:val="nil"/>
              <w:left w:val="nil"/>
              <w:bottom w:val="single" w:sz="8" w:space="0" w:color="auto"/>
              <w:right w:val="nil"/>
            </w:tcBorders>
          </w:tcPr>
          <w:p w14:paraId="4FF63979" w14:textId="403CD0C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Locomotor exercise </w:t>
            </w:r>
          </w:p>
          <w:p w14:paraId="62E6D896" w14:textId="47B03703"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(lateral) </w:t>
            </w:r>
          </w:p>
        </w:tc>
        <w:tc>
          <w:tcPr>
            <w:tcW w:w="3402" w:type="dxa"/>
            <w:tcBorders>
              <w:top w:val="single" w:sz="8" w:space="0" w:color="auto"/>
              <w:left w:val="nil"/>
              <w:bottom w:val="single" w:sz="8" w:space="0" w:color="auto"/>
              <w:right w:val="nil"/>
            </w:tcBorders>
          </w:tcPr>
          <w:p w14:paraId="4B1409DA" w14:textId="33F1D25A"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Whole body </w:t>
            </w:r>
          </w:p>
        </w:tc>
        <w:tc>
          <w:tcPr>
            <w:tcW w:w="3402" w:type="dxa"/>
            <w:tcBorders>
              <w:top w:val="single" w:sz="8" w:space="0" w:color="auto"/>
              <w:left w:val="nil"/>
              <w:bottom w:val="single" w:sz="8" w:space="0" w:color="auto"/>
              <w:right w:val="nil"/>
            </w:tcBorders>
          </w:tcPr>
          <w:p w14:paraId="455D3F19" w14:textId="452EB33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Carioca [25m x 2] </w:t>
            </w:r>
          </w:p>
        </w:tc>
        <w:tc>
          <w:tcPr>
            <w:tcW w:w="2409" w:type="dxa"/>
            <w:tcBorders>
              <w:top w:val="single" w:sz="8" w:space="0" w:color="auto"/>
              <w:left w:val="nil"/>
              <w:bottom w:val="single" w:sz="8" w:space="0" w:color="auto"/>
              <w:right w:val="nil"/>
            </w:tcBorders>
          </w:tcPr>
          <w:p w14:paraId="519954BF" w14:textId="0AD8A76A"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60 </w:t>
            </w:r>
          </w:p>
        </w:tc>
      </w:tr>
      <w:tr w:rsidR="6277A635" w14:paraId="3776531C" w14:textId="77777777" w:rsidTr="00122C74">
        <w:trPr>
          <w:trHeight w:val="315"/>
        </w:trPr>
        <w:tc>
          <w:tcPr>
            <w:tcW w:w="1395" w:type="dxa"/>
            <w:vMerge/>
            <w:tcBorders>
              <w:left w:val="nil"/>
            </w:tcBorders>
            <w:vAlign w:val="center"/>
          </w:tcPr>
          <w:p w14:paraId="370EBEC1" w14:textId="77777777" w:rsidR="00763247" w:rsidRDefault="00763247"/>
        </w:tc>
        <w:tc>
          <w:tcPr>
            <w:tcW w:w="2433" w:type="dxa"/>
            <w:vMerge/>
            <w:tcBorders>
              <w:left w:val="nil"/>
              <w:bottom w:val="single" w:sz="0" w:space="0" w:color="auto"/>
            </w:tcBorders>
            <w:vAlign w:val="center"/>
          </w:tcPr>
          <w:p w14:paraId="59A7800F" w14:textId="77777777" w:rsidR="00763247" w:rsidRDefault="00763247"/>
        </w:tc>
        <w:tc>
          <w:tcPr>
            <w:tcW w:w="3402" w:type="dxa"/>
            <w:tcBorders>
              <w:top w:val="single" w:sz="8" w:space="0" w:color="auto"/>
              <w:left w:val="nil"/>
              <w:bottom w:val="single" w:sz="8" w:space="0" w:color="auto"/>
              <w:right w:val="nil"/>
            </w:tcBorders>
          </w:tcPr>
          <w:p w14:paraId="2418C951" w14:textId="4F41CE0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Lower body </w:t>
            </w:r>
          </w:p>
        </w:tc>
        <w:tc>
          <w:tcPr>
            <w:tcW w:w="3402" w:type="dxa"/>
            <w:tcBorders>
              <w:top w:val="single" w:sz="8" w:space="0" w:color="auto"/>
              <w:left w:val="nil"/>
              <w:bottom w:val="single" w:sz="8" w:space="0" w:color="auto"/>
              <w:right w:val="nil"/>
            </w:tcBorders>
          </w:tcPr>
          <w:p w14:paraId="147DE9F6" w14:textId="44496EBA"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Lateral shuffle [25mx2] </w:t>
            </w:r>
          </w:p>
        </w:tc>
        <w:tc>
          <w:tcPr>
            <w:tcW w:w="2409" w:type="dxa"/>
            <w:tcBorders>
              <w:top w:val="single" w:sz="8" w:space="0" w:color="auto"/>
              <w:left w:val="nil"/>
              <w:bottom w:val="single" w:sz="8" w:space="0" w:color="auto"/>
              <w:right w:val="nil"/>
            </w:tcBorders>
          </w:tcPr>
          <w:p w14:paraId="7E317A7C" w14:textId="5838CC1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60 </w:t>
            </w:r>
          </w:p>
        </w:tc>
      </w:tr>
      <w:tr w:rsidR="6277A635" w14:paraId="63EC1640" w14:textId="77777777" w:rsidTr="00122C74">
        <w:trPr>
          <w:trHeight w:val="240"/>
        </w:trPr>
        <w:tc>
          <w:tcPr>
            <w:tcW w:w="1395" w:type="dxa"/>
            <w:vMerge/>
            <w:tcBorders>
              <w:left w:val="nil"/>
            </w:tcBorders>
            <w:vAlign w:val="center"/>
          </w:tcPr>
          <w:p w14:paraId="55329D83" w14:textId="77777777" w:rsidR="00763247" w:rsidRDefault="00763247"/>
        </w:tc>
        <w:tc>
          <w:tcPr>
            <w:tcW w:w="2433" w:type="dxa"/>
            <w:tcBorders>
              <w:top w:val="nil"/>
              <w:left w:val="nil"/>
              <w:bottom w:val="single" w:sz="8" w:space="0" w:color="auto"/>
              <w:right w:val="nil"/>
            </w:tcBorders>
          </w:tcPr>
          <w:p w14:paraId="54840C5F" w14:textId="48A9308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IM-specific warm-up </w:t>
            </w:r>
          </w:p>
        </w:tc>
        <w:tc>
          <w:tcPr>
            <w:tcW w:w="3402" w:type="dxa"/>
            <w:tcBorders>
              <w:top w:val="single" w:sz="8" w:space="0" w:color="auto"/>
              <w:left w:val="nil"/>
              <w:bottom w:val="single" w:sz="8" w:space="0" w:color="auto"/>
              <w:right w:val="nil"/>
            </w:tcBorders>
          </w:tcPr>
          <w:p w14:paraId="2EC724E6" w14:textId="629833C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Inspiratory muscles </w:t>
            </w:r>
          </w:p>
        </w:tc>
        <w:tc>
          <w:tcPr>
            <w:tcW w:w="3402" w:type="dxa"/>
            <w:tcBorders>
              <w:top w:val="single" w:sz="8" w:space="0" w:color="auto"/>
              <w:left w:val="nil"/>
              <w:bottom w:val="single" w:sz="8" w:space="0" w:color="auto"/>
              <w:right w:val="nil"/>
            </w:tcBorders>
          </w:tcPr>
          <w:p w14:paraId="1AE2BE4F" w14:textId="5BA7DF7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30-breaths x 2 sets </w:t>
            </w:r>
          </w:p>
        </w:tc>
        <w:tc>
          <w:tcPr>
            <w:tcW w:w="2409" w:type="dxa"/>
            <w:tcBorders>
              <w:top w:val="single" w:sz="8" w:space="0" w:color="auto"/>
              <w:left w:val="nil"/>
              <w:bottom w:val="single" w:sz="8" w:space="0" w:color="auto"/>
              <w:right w:val="nil"/>
            </w:tcBorders>
          </w:tcPr>
          <w:p w14:paraId="2AAFBE5E" w14:textId="6D9E800B"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r>
      <w:tr w:rsidR="6277A635" w14:paraId="3A3BDCDD" w14:textId="77777777" w:rsidTr="00122C74">
        <w:trPr>
          <w:trHeight w:val="240"/>
        </w:trPr>
        <w:tc>
          <w:tcPr>
            <w:tcW w:w="1395" w:type="dxa"/>
            <w:vMerge/>
            <w:tcBorders>
              <w:left w:val="nil"/>
              <w:bottom w:val="single" w:sz="0" w:space="0" w:color="auto"/>
            </w:tcBorders>
            <w:vAlign w:val="center"/>
          </w:tcPr>
          <w:p w14:paraId="7EE24EE0" w14:textId="77777777" w:rsidR="00763247" w:rsidRDefault="00763247"/>
        </w:tc>
        <w:tc>
          <w:tcPr>
            <w:tcW w:w="2433" w:type="dxa"/>
            <w:tcBorders>
              <w:top w:val="single" w:sz="8" w:space="0" w:color="auto"/>
              <w:left w:val="nil"/>
              <w:bottom w:val="single" w:sz="8" w:space="0" w:color="auto"/>
              <w:right w:val="nil"/>
            </w:tcBorders>
          </w:tcPr>
          <w:p w14:paraId="7BDBD9D8" w14:textId="1C8AA7EF"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Foam rolling </w:t>
            </w:r>
          </w:p>
        </w:tc>
        <w:tc>
          <w:tcPr>
            <w:tcW w:w="3402" w:type="dxa"/>
            <w:tcBorders>
              <w:top w:val="single" w:sz="8" w:space="0" w:color="auto"/>
              <w:left w:val="nil"/>
              <w:bottom w:val="single" w:sz="8" w:space="0" w:color="auto"/>
              <w:right w:val="nil"/>
            </w:tcBorders>
          </w:tcPr>
          <w:p w14:paraId="383B7208" w14:textId="2CC3A46E"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bilateral shoulder, anterior thigh, posterior thigh, posterior calf, and lower back. </w:t>
            </w:r>
          </w:p>
        </w:tc>
        <w:tc>
          <w:tcPr>
            <w:tcW w:w="3402" w:type="dxa"/>
            <w:tcBorders>
              <w:top w:val="single" w:sz="8" w:space="0" w:color="auto"/>
              <w:left w:val="nil"/>
              <w:bottom w:val="single" w:sz="8" w:space="0" w:color="auto"/>
              <w:right w:val="nil"/>
            </w:tcBorders>
          </w:tcPr>
          <w:p w14:paraId="4C5BD1AE" w14:textId="183B0465"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20s for each muscle group </w:t>
            </w:r>
          </w:p>
        </w:tc>
        <w:tc>
          <w:tcPr>
            <w:tcW w:w="2409" w:type="dxa"/>
            <w:tcBorders>
              <w:top w:val="single" w:sz="8" w:space="0" w:color="auto"/>
              <w:left w:val="nil"/>
              <w:bottom w:val="single" w:sz="8" w:space="0" w:color="auto"/>
              <w:right w:val="nil"/>
            </w:tcBorders>
          </w:tcPr>
          <w:p w14:paraId="7B20537A" w14:textId="53DF2BEC"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r>
      <w:tr w:rsidR="6277A635" w14:paraId="7717ABC4" w14:textId="77777777" w:rsidTr="00122C74">
        <w:trPr>
          <w:trHeight w:val="150"/>
        </w:trPr>
        <w:tc>
          <w:tcPr>
            <w:tcW w:w="1395" w:type="dxa"/>
            <w:vMerge w:val="restart"/>
            <w:tcBorders>
              <w:top w:val="nil"/>
              <w:left w:val="nil"/>
              <w:bottom w:val="single" w:sz="8" w:space="0" w:color="auto"/>
              <w:right w:val="nil"/>
            </w:tcBorders>
          </w:tcPr>
          <w:p w14:paraId="296FBBC5" w14:textId="6392417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Activate </w:t>
            </w:r>
          </w:p>
        </w:tc>
        <w:tc>
          <w:tcPr>
            <w:tcW w:w="2433" w:type="dxa"/>
            <w:vMerge w:val="restart"/>
            <w:tcBorders>
              <w:top w:val="single" w:sz="8" w:space="0" w:color="auto"/>
              <w:left w:val="nil"/>
              <w:bottom w:val="single" w:sz="8" w:space="0" w:color="auto"/>
              <w:right w:val="nil"/>
            </w:tcBorders>
          </w:tcPr>
          <w:p w14:paraId="20F80E14" w14:textId="203920E4"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Loaded warm-up drills </w:t>
            </w:r>
          </w:p>
        </w:tc>
        <w:tc>
          <w:tcPr>
            <w:tcW w:w="3402" w:type="dxa"/>
            <w:tcBorders>
              <w:top w:val="single" w:sz="8" w:space="0" w:color="auto"/>
              <w:left w:val="nil"/>
              <w:bottom w:val="single" w:sz="8" w:space="0" w:color="auto"/>
              <w:right w:val="nil"/>
            </w:tcBorders>
          </w:tcPr>
          <w:p w14:paraId="73E2D27D" w14:textId="049172C6"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Gluteus maximus, quadriceps </w:t>
            </w:r>
            <w:r w:rsidRPr="6277A635">
              <w:rPr>
                <w:rFonts w:ascii="Times New Roman" w:eastAsia="Times New Roman" w:hAnsi="Times New Roman" w:cs="Times New Roman"/>
                <w:szCs w:val="24"/>
              </w:rPr>
              <w:lastRenderedPageBreak/>
              <w:t xml:space="preserve">femoris, Gastrocnemius </w:t>
            </w:r>
          </w:p>
        </w:tc>
        <w:tc>
          <w:tcPr>
            <w:tcW w:w="3402" w:type="dxa"/>
            <w:tcBorders>
              <w:top w:val="single" w:sz="8" w:space="0" w:color="auto"/>
              <w:left w:val="nil"/>
              <w:bottom w:val="single" w:sz="8" w:space="0" w:color="auto"/>
              <w:right w:val="nil"/>
            </w:tcBorders>
          </w:tcPr>
          <w:p w14:paraId="23D1672E" w14:textId="28895FD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Bilateral countermovement </w:t>
            </w:r>
            <w:r w:rsidRPr="6277A635">
              <w:rPr>
                <w:rFonts w:ascii="Times New Roman" w:eastAsia="Times New Roman" w:hAnsi="Times New Roman" w:cs="Times New Roman"/>
                <w:szCs w:val="24"/>
              </w:rPr>
              <w:lastRenderedPageBreak/>
              <w:t xml:space="preserve">jumps [5 reps x1]  </w:t>
            </w:r>
          </w:p>
        </w:tc>
        <w:tc>
          <w:tcPr>
            <w:tcW w:w="2409" w:type="dxa"/>
            <w:tcBorders>
              <w:top w:val="single" w:sz="8" w:space="0" w:color="auto"/>
              <w:left w:val="nil"/>
              <w:bottom w:val="single" w:sz="8" w:space="0" w:color="auto"/>
              <w:right w:val="nil"/>
            </w:tcBorders>
          </w:tcPr>
          <w:p w14:paraId="2E4320BE" w14:textId="1ECCEE7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lastRenderedPageBreak/>
              <w:t xml:space="preserve">60 </w:t>
            </w:r>
          </w:p>
        </w:tc>
      </w:tr>
      <w:tr w:rsidR="6277A635" w14:paraId="58F14CFF" w14:textId="77777777" w:rsidTr="00122C74">
        <w:trPr>
          <w:trHeight w:val="150"/>
        </w:trPr>
        <w:tc>
          <w:tcPr>
            <w:tcW w:w="1395" w:type="dxa"/>
            <w:vMerge/>
            <w:tcBorders>
              <w:left w:val="nil"/>
            </w:tcBorders>
            <w:vAlign w:val="center"/>
          </w:tcPr>
          <w:p w14:paraId="3B03E865" w14:textId="77777777" w:rsidR="00763247" w:rsidRDefault="00763247"/>
        </w:tc>
        <w:tc>
          <w:tcPr>
            <w:tcW w:w="2433" w:type="dxa"/>
            <w:vMerge/>
            <w:tcBorders>
              <w:left w:val="nil"/>
            </w:tcBorders>
            <w:vAlign w:val="center"/>
          </w:tcPr>
          <w:p w14:paraId="4BBBFF2B" w14:textId="77777777" w:rsidR="00763247" w:rsidRDefault="00763247"/>
        </w:tc>
        <w:tc>
          <w:tcPr>
            <w:tcW w:w="3402" w:type="dxa"/>
            <w:tcBorders>
              <w:top w:val="single" w:sz="8" w:space="0" w:color="auto"/>
              <w:left w:val="nil"/>
              <w:bottom w:val="single" w:sz="8" w:space="0" w:color="auto"/>
              <w:right w:val="nil"/>
            </w:tcBorders>
          </w:tcPr>
          <w:p w14:paraId="62576CFD" w14:textId="6164A64A"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Gluteus maximus, quadriceps femoris, Gastrocnemius, hamstrings, hip flexors, spinae erectors </w:t>
            </w:r>
          </w:p>
        </w:tc>
        <w:tc>
          <w:tcPr>
            <w:tcW w:w="3402" w:type="dxa"/>
            <w:tcBorders>
              <w:top w:val="single" w:sz="8" w:space="0" w:color="auto"/>
              <w:left w:val="nil"/>
              <w:bottom w:val="single" w:sz="8" w:space="0" w:color="auto"/>
              <w:right w:val="nil"/>
            </w:tcBorders>
          </w:tcPr>
          <w:p w14:paraId="5A2C5D40" w14:textId="0A2596D0"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Alternating split squat jumps </w:t>
            </w:r>
          </w:p>
          <w:p w14:paraId="34A4CA60" w14:textId="1A182A8C"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[5 reps x 1 each leg]  </w:t>
            </w:r>
          </w:p>
        </w:tc>
        <w:tc>
          <w:tcPr>
            <w:tcW w:w="2409" w:type="dxa"/>
            <w:tcBorders>
              <w:top w:val="single" w:sz="8" w:space="0" w:color="auto"/>
              <w:left w:val="nil"/>
              <w:bottom w:val="single" w:sz="8" w:space="0" w:color="auto"/>
              <w:right w:val="nil"/>
            </w:tcBorders>
          </w:tcPr>
          <w:p w14:paraId="13A22BEC" w14:textId="49A1465A"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60 </w:t>
            </w:r>
          </w:p>
        </w:tc>
      </w:tr>
      <w:tr w:rsidR="6277A635" w14:paraId="0BC67049" w14:textId="77777777" w:rsidTr="00122C74">
        <w:trPr>
          <w:trHeight w:val="150"/>
        </w:trPr>
        <w:tc>
          <w:tcPr>
            <w:tcW w:w="1395" w:type="dxa"/>
            <w:vMerge/>
            <w:tcBorders>
              <w:left w:val="nil"/>
            </w:tcBorders>
            <w:vAlign w:val="center"/>
          </w:tcPr>
          <w:p w14:paraId="4102CD6F" w14:textId="77777777" w:rsidR="00763247" w:rsidRDefault="00763247"/>
        </w:tc>
        <w:tc>
          <w:tcPr>
            <w:tcW w:w="2433" w:type="dxa"/>
            <w:vMerge/>
            <w:tcBorders>
              <w:left w:val="nil"/>
              <w:bottom w:val="single" w:sz="0" w:space="0" w:color="auto"/>
            </w:tcBorders>
            <w:vAlign w:val="center"/>
          </w:tcPr>
          <w:p w14:paraId="0CD8F6F8" w14:textId="77777777" w:rsidR="00763247" w:rsidRDefault="00763247"/>
        </w:tc>
        <w:tc>
          <w:tcPr>
            <w:tcW w:w="3402" w:type="dxa"/>
            <w:tcBorders>
              <w:top w:val="single" w:sz="8" w:space="0" w:color="auto"/>
              <w:left w:val="nil"/>
              <w:bottom w:val="single" w:sz="8" w:space="0" w:color="auto"/>
              <w:right w:val="nil"/>
            </w:tcBorders>
          </w:tcPr>
          <w:p w14:paraId="5FA31F5E" w14:textId="11701DC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gluteus maximus, biceps femoris, semitendinosus, rectus femoris, vastus lateralis, vastus medialis, tibialis anterior, and medial gastrocnemius </w:t>
            </w:r>
          </w:p>
        </w:tc>
        <w:tc>
          <w:tcPr>
            <w:tcW w:w="3402" w:type="dxa"/>
            <w:tcBorders>
              <w:top w:val="single" w:sz="8" w:space="0" w:color="auto"/>
              <w:left w:val="nil"/>
              <w:bottom w:val="single" w:sz="8" w:space="0" w:color="auto"/>
              <w:right w:val="nil"/>
            </w:tcBorders>
          </w:tcPr>
          <w:p w14:paraId="5933A719" w14:textId="5DD06DCF"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Unilateral squat </w:t>
            </w:r>
          </w:p>
          <w:p w14:paraId="516CF4F0" w14:textId="280062EB"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c>
          <w:tcPr>
            <w:tcW w:w="2409" w:type="dxa"/>
            <w:tcBorders>
              <w:top w:val="single" w:sz="8" w:space="0" w:color="auto"/>
              <w:left w:val="nil"/>
              <w:bottom w:val="single" w:sz="8" w:space="0" w:color="auto"/>
              <w:right w:val="nil"/>
            </w:tcBorders>
          </w:tcPr>
          <w:p w14:paraId="52F043C2" w14:textId="47ABA715"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60 </w:t>
            </w:r>
          </w:p>
        </w:tc>
      </w:tr>
      <w:tr w:rsidR="6277A635" w14:paraId="20A18DE7" w14:textId="77777777" w:rsidTr="00122C74">
        <w:trPr>
          <w:trHeight w:val="240"/>
        </w:trPr>
        <w:tc>
          <w:tcPr>
            <w:tcW w:w="1395" w:type="dxa"/>
            <w:vMerge/>
            <w:tcBorders>
              <w:left w:val="nil"/>
              <w:bottom w:val="single" w:sz="0" w:space="0" w:color="auto"/>
            </w:tcBorders>
            <w:vAlign w:val="center"/>
          </w:tcPr>
          <w:p w14:paraId="3F945DE0" w14:textId="77777777" w:rsidR="00763247" w:rsidRDefault="00763247"/>
        </w:tc>
        <w:tc>
          <w:tcPr>
            <w:tcW w:w="2433" w:type="dxa"/>
            <w:tcBorders>
              <w:top w:val="nil"/>
              <w:left w:val="nil"/>
              <w:bottom w:val="single" w:sz="8" w:space="0" w:color="auto"/>
              <w:right w:val="nil"/>
            </w:tcBorders>
          </w:tcPr>
          <w:p w14:paraId="7D8E866F" w14:textId="141FB59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Ballistic exercise </w:t>
            </w:r>
          </w:p>
        </w:tc>
        <w:tc>
          <w:tcPr>
            <w:tcW w:w="3402" w:type="dxa"/>
            <w:tcBorders>
              <w:top w:val="single" w:sz="8" w:space="0" w:color="auto"/>
              <w:left w:val="nil"/>
              <w:bottom w:val="single" w:sz="8" w:space="0" w:color="auto"/>
              <w:right w:val="nil"/>
            </w:tcBorders>
          </w:tcPr>
          <w:p w14:paraId="3514E5B4" w14:textId="79FFC101"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All lower body muscles </w:t>
            </w:r>
          </w:p>
        </w:tc>
        <w:tc>
          <w:tcPr>
            <w:tcW w:w="3402" w:type="dxa"/>
            <w:tcBorders>
              <w:top w:val="single" w:sz="8" w:space="0" w:color="auto"/>
              <w:left w:val="nil"/>
              <w:bottom w:val="single" w:sz="8" w:space="0" w:color="auto"/>
              <w:right w:val="nil"/>
            </w:tcBorders>
          </w:tcPr>
          <w:p w14:paraId="614F7AD1" w14:textId="03DCEB03"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Box drop jump [5 reps x 3] </w:t>
            </w:r>
          </w:p>
        </w:tc>
        <w:tc>
          <w:tcPr>
            <w:tcW w:w="2409" w:type="dxa"/>
            <w:tcBorders>
              <w:top w:val="single" w:sz="8" w:space="0" w:color="auto"/>
              <w:left w:val="nil"/>
              <w:bottom w:val="single" w:sz="8" w:space="0" w:color="auto"/>
              <w:right w:val="nil"/>
            </w:tcBorders>
          </w:tcPr>
          <w:p w14:paraId="150B3A01" w14:textId="4B885C5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60 </w:t>
            </w:r>
          </w:p>
        </w:tc>
      </w:tr>
      <w:tr w:rsidR="6277A635" w14:paraId="46E324DB" w14:textId="77777777" w:rsidTr="00122C74">
        <w:trPr>
          <w:trHeight w:val="360"/>
        </w:trPr>
        <w:tc>
          <w:tcPr>
            <w:tcW w:w="1395" w:type="dxa"/>
            <w:vMerge w:val="restart"/>
            <w:tcBorders>
              <w:top w:val="nil"/>
              <w:left w:val="nil"/>
              <w:bottom w:val="single" w:sz="8" w:space="0" w:color="auto"/>
              <w:right w:val="nil"/>
            </w:tcBorders>
          </w:tcPr>
          <w:p w14:paraId="420B829D" w14:textId="3D46C62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Mobilize </w:t>
            </w:r>
          </w:p>
        </w:tc>
        <w:tc>
          <w:tcPr>
            <w:tcW w:w="2433" w:type="dxa"/>
            <w:tcBorders>
              <w:top w:val="single" w:sz="8" w:space="0" w:color="auto"/>
              <w:left w:val="nil"/>
              <w:bottom w:val="single" w:sz="8" w:space="0" w:color="auto"/>
              <w:right w:val="nil"/>
            </w:tcBorders>
          </w:tcPr>
          <w:p w14:paraId="1CCBB5C4" w14:textId="4497537C"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Dynamic stretch </w:t>
            </w:r>
          </w:p>
        </w:tc>
        <w:tc>
          <w:tcPr>
            <w:tcW w:w="3402" w:type="dxa"/>
            <w:tcBorders>
              <w:top w:val="single" w:sz="8" w:space="0" w:color="auto"/>
              <w:left w:val="nil"/>
              <w:bottom w:val="single" w:sz="8" w:space="0" w:color="auto"/>
              <w:right w:val="nil"/>
            </w:tcBorders>
          </w:tcPr>
          <w:p w14:paraId="6854B794" w14:textId="34148FB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Neck, should, back mobilization </w:t>
            </w:r>
          </w:p>
        </w:tc>
        <w:tc>
          <w:tcPr>
            <w:tcW w:w="3402" w:type="dxa"/>
            <w:tcBorders>
              <w:top w:val="single" w:sz="8" w:space="0" w:color="auto"/>
              <w:left w:val="nil"/>
              <w:bottom w:val="single" w:sz="8" w:space="0" w:color="auto"/>
              <w:right w:val="nil"/>
            </w:tcBorders>
          </w:tcPr>
          <w:p w14:paraId="7021C0BD" w14:textId="74FC716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Thread the needle [2s x 3 each side] </w:t>
            </w:r>
          </w:p>
        </w:tc>
        <w:tc>
          <w:tcPr>
            <w:tcW w:w="2409" w:type="dxa"/>
            <w:tcBorders>
              <w:top w:val="single" w:sz="8" w:space="0" w:color="auto"/>
              <w:left w:val="nil"/>
              <w:bottom w:val="single" w:sz="8" w:space="0" w:color="auto"/>
              <w:right w:val="nil"/>
            </w:tcBorders>
          </w:tcPr>
          <w:p w14:paraId="3203FD95" w14:textId="3BEC99CB"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r>
      <w:tr w:rsidR="6277A635" w14:paraId="34B7E9A6" w14:textId="77777777" w:rsidTr="00122C74">
        <w:trPr>
          <w:trHeight w:val="360"/>
        </w:trPr>
        <w:tc>
          <w:tcPr>
            <w:tcW w:w="1395" w:type="dxa"/>
            <w:vMerge/>
            <w:tcBorders>
              <w:left w:val="nil"/>
              <w:bottom w:val="single" w:sz="0" w:space="0" w:color="auto"/>
            </w:tcBorders>
            <w:vAlign w:val="center"/>
          </w:tcPr>
          <w:p w14:paraId="3673E8A9" w14:textId="77777777" w:rsidR="00763247" w:rsidRDefault="00763247"/>
        </w:tc>
        <w:tc>
          <w:tcPr>
            <w:tcW w:w="2433" w:type="dxa"/>
            <w:tcBorders>
              <w:top w:val="single" w:sz="8" w:space="0" w:color="auto"/>
              <w:left w:val="nil"/>
              <w:bottom w:val="single" w:sz="8" w:space="0" w:color="auto"/>
              <w:right w:val="nil"/>
            </w:tcBorders>
          </w:tcPr>
          <w:p w14:paraId="74633359" w14:textId="027A663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Dynamic stretch </w:t>
            </w:r>
          </w:p>
        </w:tc>
        <w:tc>
          <w:tcPr>
            <w:tcW w:w="3402" w:type="dxa"/>
            <w:tcBorders>
              <w:top w:val="single" w:sz="8" w:space="0" w:color="auto"/>
              <w:left w:val="nil"/>
              <w:bottom w:val="single" w:sz="8" w:space="0" w:color="auto"/>
              <w:right w:val="nil"/>
            </w:tcBorders>
          </w:tcPr>
          <w:p w14:paraId="7E068F03" w14:textId="6162A65B"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Shoulder, back, hip mobilization </w:t>
            </w:r>
          </w:p>
        </w:tc>
        <w:tc>
          <w:tcPr>
            <w:tcW w:w="3402" w:type="dxa"/>
            <w:tcBorders>
              <w:top w:val="single" w:sz="8" w:space="0" w:color="auto"/>
              <w:left w:val="nil"/>
              <w:bottom w:val="single" w:sz="8" w:space="0" w:color="auto"/>
              <w:right w:val="nil"/>
            </w:tcBorders>
          </w:tcPr>
          <w:p w14:paraId="3E22139F" w14:textId="105E43FA"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Forward lunge with rotation [2s x 3 each side]  </w:t>
            </w:r>
          </w:p>
        </w:tc>
        <w:tc>
          <w:tcPr>
            <w:tcW w:w="2409" w:type="dxa"/>
            <w:tcBorders>
              <w:top w:val="single" w:sz="8" w:space="0" w:color="auto"/>
              <w:left w:val="nil"/>
              <w:bottom w:val="single" w:sz="8" w:space="0" w:color="auto"/>
              <w:right w:val="nil"/>
            </w:tcBorders>
          </w:tcPr>
          <w:p w14:paraId="63537F27" w14:textId="13D6DE89"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r>
      <w:tr w:rsidR="6277A635" w14:paraId="41042067" w14:textId="77777777" w:rsidTr="00122C74">
        <w:trPr>
          <w:trHeight w:val="360"/>
        </w:trPr>
        <w:tc>
          <w:tcPr>
            <w:tcW w:w="1395" w:type="dxa"/>
            <w:vMerge/>
            <w:tcBorders>
              <w:left w:val="nil"/>
              <w:bottom w:val="single" w:sz="0" w:space="0" w:color="auto"/>
            </w:tcBorders>
            <w:vAlign w:val="center"/>
          </w:tcPr>
          <w:p w14:paraId="1B2A3B46" w14:textId="77777777" w:rsidR="00763247" w:rsidRDefault="00763247"/>
        </w:tc>
        <w:tc>
          <w:tcPr>
            <w:tcW w:w="2433" w:type="dxa"/>
            <w:tcBorders>
              <w:top w:val="single" w:sz="8" w:space="0" w:color="auto"/>
              <w:left w:val="nil"/>
              <w:bottom w:val="single" w:sz="8" w:space="0" w:color="auto"/>
              <w:right w:val="nil"/>
            </w:tcBorders>
          </w:tcPr>
          <w:p w14:paraId="5CC5F527" w14:textId="286297D7"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Dynamic stretch </w:t>
            </w:r>
          </w:p>
        </w:tc>
        <w:tc>
          <w:tcPr>
            <w:tcW w:w="3402" w:type="dxa"/>
            <w:tcBorders>
              <w:top w:val="single" w:sz="8" w:space="0" w:color="auto"/>
              <w:left w:val="nil"/>
              <w:bottom w:val="single" w:sz="8" w:space="0" w:color="auto"/>
              <w:right w:val="nil"/>
            </w:tcBorders>
          </w:tcPr>
          <w:p w14:paraId="4156B2F2" w14:textId="388F93B2"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Knees and ankles mobilization </w:t>
            </w:r>
          </w:p>
        </w:tc>
        <w:tc>
          <w:tcPr>
            <w:tcW w:w="3402" w:type="dxa"/>
            <w:tcBorders>
              <w:top w:val="single" w:sz="8" w:space="0" w:color="auto"/>
              <w:left w:val="nil"/>
              <w:bottom w:val="single" w:sz="8" w:space="0" w:color="auto"/>
              <w:right w:val="nil"/>
            </w:tcBorders>
          </w:tcPr>
          <w:p w14:paraId="2D8D0B62" w14:textId="4A1B8A9C"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Knees to wall [2s x 3] </w:t>
            </w:r>
          </w:p>
        </w:tc>
        <w:tc>
          <w:tcPr>
            <w:tcW w:w="2409" w:type="dxa"/>
            <w:tcBorders>
              <w:top w:val="single" w:sz="8" w:space="0" w:color="auto"/>
              <w:left w:val="nil"/>
              <w:bottom w:val="single" w:sz="8" w:space="0" w:color="auto"/>
              <w:right w:val="nil"/>
            </w:tcBorders>
          </w:tcPr>
          <w:p w14:paraId="3F30A5B6" w14:textId="3468949D"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 </w:t>
            </w:r>
          </w:p>
        </w:tc>
      </w:tr>
      <w:tr w:rsidR="6277A635" w14:paraId="63CF122D" w14:textId="77777777" w:rsidTr="00122C74">
        <w:trPr>
          <w:trHeight w:val="300"/>
        </w:trPr>
        <w:tc>
          <w:tcPr>
            <w:tcW w:w="1395" w:type="dxa"/>
            <w:tcBorders>
              <w:top w:val="nil"/>
              <w:left w:val="nil"/>
              <w:bottom w:val="single" w:sz="8" w:space="0" w:color="auto"/>
              <w:right w:val="nil"/>
            </w:tcBorders>
          </w:tcPr>
          <w:p w14:paraId="59AD6664" w14:textId="2B560896"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Potentiate </w:t>
            </w:r>
          </w:p>
        </w:tc>
        <w:tc>
          <w:tcPr>
            <w:tcW w:w="2433" w:type="dxa"/>
            <w:tcBorders>
              <w:top w:val="single" w:sz="8" w:space="0" w:color="auto"/>
              <w:left w:val="nil"/>
              <w:bottom w:val="single" w:sz="8" w:space="0" w:color="auto"/>
              <w:right w:val="nil"/>
            </w:tcBorders>
          </w:tcPr>
          <w:p w14:paraId="17EF0D28" w14:textId="6B4FE15C"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Footwork </w:t>
            </w:r>
          </w:p>
        </w:tc>
        <w:tc>
          <w:tcPr>
            <w:tcW w:w="3402" w:type="dxa"/>
            <w:tcBorders>
              <w:top w:val="single" w:sz="8" w:space="0" w:color="auto"/>
              <w:left w:val="nil"/>
              <w:bottom w:val="single" w:sz="8" w:space="0" w:color="auto"/>
              <w:right w:val="nil"/>
            </w:tcBorders>
          </w:tcPr>
          <w:p w14:paraId="2F0A1549" w14:textId="7E2632BC"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Whole body </w:t>
            </w:r>
          </w:p>
        </w:tc>
        <w:tc>
          <w:tcPr>
            <w:tcW w:w="3402" w:type="dxa"/>
            <w:tcBorders>
              <w:top w:val="single" w:sz="8" w:space="0" w:color="auto"/>
              <w:left w:val="nil"/>
              <w:bottom w:val="single" w:sz="8" w:space="0" w:color="auto"/>
              <w:right w:val="nil"/>
            </w:tcBorders>
          </w:tcPr>
          <w:p w14:paraId="527E4CBD" w14:textId="4F6C647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Shadowing drills [15 reps × 2 circuits] </w:t>
            </w:r>
          </w:p>
        </w:tc>
        <w:tc>
          <w:tcPr>
            <w:tcW w:w="2409" w:type="dxa"/>
            <w:tcBorders>
              <w:top w:val="single" w:sz="8" w:space="0" w:color="auto"/>
              <w:left w:val="nil"/>
              <w:bottom w:val="single" w:sz="8" w:space="0" w:color="auto"/>
              <w:right w:val="nil"/>
            </w:tcBorders>
          </w:tcPr>
          <w:p w14:paraId="63982E33" w14:textId="15366828" w:rsidR="6277A635" w:rsidRDefault="6277A635"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90</w:t>
            </w:r>
          </w:p>
        </w:tc>
      </w:tr>
    </w:tbl>
    <w:p w14:paraId="705F9F1C" w14:textId="2E664FA1" w:rsidR="6277A635" w:rsidRDefault="6277A635" w:rsidP="6277A635">
      <w:pPr>
        <w:rPr>
          <w:rFonts w:ascii="Times New Roman" w:eastAsia="Times New Roman" w:hAnsi="Times New Roman" w:cs="Times New Roman"/>
          <w:color w:val="000000" w:themeColor="text1"/>
          <w:szCs w:val="24"/>
        </w:rPr>
      </w:pPr>
    </w:p>
    <w:p w14:paraId="00E881C6" w14:textId="51B50B6D" w:rsidR="6277A635" w:rsidRDefault="6277A635" w:rsidP="6277A635">
      <w:pPr>
        <w:rPr>
          <w:rFonts w:ascii="Times New Roman" w:eastAsia="Times New Roman" w:hAnsi="Times New Roman" w:cs="Times New Roman"/>
          <w:color w:val="000000" w:themeColor="text1"/>
          <w:szCs w:val="24"/>
        </w:rPr>
      </w:pPr>
    </w:p>
    <w:p w14:paraId="5670E17A" w14:textId="77777777" w:rsidR="00C610E9" w:rsidRDefault="00C610E9" w:rsidP="6277A635">
      <w:pPr>
        <w:rPr>
          <w:rFonts w:ascii="Times New Roman" w:eastAsia="Times New Roman" w:hAnsi="Times New Roman" w:cs="Times New Roman"/>
          <w:color w:val="000000" w:themeColor="text1"/>
          <w:szCs w:val="24"/>
        </w:rPr>
        <w:sectPr w:rsidR="00C610E9">
          <w:pgSz w:w="16838" w:h="11906" w:orient="landscape"/>
          <w:pgMar w:top="1440" w:right="1440" w:bottom="1440" w:left="1440" w:header="720" w:footer="720" w:gutter="0"/>
          <w:cols w:space="720"/>
          <w:docGrid w:type="lines" w:linePitch="360"/>
        </w:sectPr>
      </w:pPr>
    </w:p>
    <w:p w14:paraId="1DB483F6" w14:textId="372B9879"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lastRenderedPageBreak/>
        <w:t>2.4          Summary of Literature Findings (gap of knowledge)</w:t>
      </w:r>
    </w:p>
    <w:p w14:paraId="2601802D" w14:textId="77777777" w:rsidR="001A4E22" w:rsidRDefault="001A4E22" w:rsidP="6277A635">
      <w:pPr>
        <w:rPr>
          <w:rFonts w:ascii="Times New Roman" w:eastAsia="Times New Roman" w:hAnsi="Times New Roman" w:cs="Times New Roman"/>
          <w:color w:val="000000" w:themeColor="text1"/>
          <w:szCs w:val="24"/>
        </w:rPr>
      </w:pPr>
    </w:p>
    <w:p w14:paraId="4AEBAC91" w14:textId="36936A5C" w:rsidR="001A4E22" w:rsidRDefault="001A4E22" w:rsidP="6277A635">
      <w:pPr>
        <w:rPr>
          <w:rFonts w:ascii="Times New Roman" w:eastAsia="Times New Roman" w:hAnsi="Times New Roman" w:cs="Times New Roman"/>
          <w:color w:val="000000" w:themeColor="text1"/>
          <w:szCs w:val="24"/>
        </w:rPr>
      </w:pPr>
      <w:r w:rsidRPr="001A4E22">
        <w:rPr>
          <w:rFonts w:ascii="Times New Roman" w:eastAsia="Times New Roman" w:hAnsi="Times New Roman" w:cs="Times New Roman"/>
          <w:color w:val="000000" w:themeColor="text1"/>
          <w:szCs w:val="24"/>
        </w:rPr>
        <w:t xml:space="preserve">This research discovered that </w:t>
      </w:r>
      <w:r w:rsidR="001D5994">
        <w:rPr>
          <w:rFonts w:ascii="Times New Roman" w:eastAsia="Times New Roman" w:hAnsi="Times New Roman" w:cs="Times New Roman"/>
          <w:color w:val="000000" w:themeColor="text1"/>
          <w:szCs w:val="24"/>
        </w:rPr>
        <w:t>6</w:t>
      </w:r>
      <w:r w:rsidRPr="001A4E22">
        <w:rPr>
          <w:rFonts w:ascii="Times New Roman" w:eastAsia="Times New Roman" w:hAnsi="Times New Roman" w:cs="Times New Roman"/>
          <w:color w:val="000000" w:themeColor="text1"/>
          <w:szCs w:val="24"/>
        </w:rPr>
        <w:t xml:space="preserve"> studies had shown beneficial effects in bettering badminton footwork performance and, in the end, recommended a warm-up programme. The effectiveness of warm-up exercises such as IM-specific warm-up, loaded warm-up, box drop jump, foam rolling, and unilateral and bilateral squats is also improved.</w:t>
      </w:r>
    </w:p>
    <w:p w14:paraId="6563F1A6" w14:textId="08F73E47" w:rsidR="1CF282C8" w:rsidRDefault="1CF282C8" w:rsidP="6277A635">
      <w:r w:rsidRPr="6277A635">
        <w:rPr>
          <w:rFonts w:ascii="Times New Roman" w:eastAsia="Times New Roman" w:hAnsi="Times New Roman" w:cs="Times New Roman"/>
          <w:color w:val="000000" w:themeColor="text1"/>
          <w:szCs w:val="24"/>
        </w:rPr>
        <w:t xml:space="preserve"> </w:t>
      </w:r>
    </w:p>
    <w:p w14:paraId="202E1C96" w14:textId="7E932889" w:rsidR="7FA0C82B" w:rsidRDefault="7FA0C82B"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T</w:t>
      </w:r>
      <w:r w:rsidR="1CF282C8" w:rsidRPr="6277A635">
        <w:rPr>
          <w:rFonts w:ascii="Times New Roman" w:eastAsia="Times New Roman" w:hAnsi="Times New Roman" w:cs="Times New Roman"/>
          <w:color w:val="000000" w:themeColor="text1"/>
          <w:szCs w:val="24"/>
        </w:rPr>
        <w:t>his</w:t>
      </w:r>
      <w:r w:rsidR="38DEEB76" w:rsidRPr="6277A635">
        <w:rPr>
          <w:rFonts w:ascii="Times New Roman" w:eastAsia="Times New Roman" w:hAnsi="Times New Roman" w:cs="Times New Roman"/>
          <w:color w:val="000000" w:themeColor="text1"/>
          <w:szCs w:val="24"/>
        </w:rPr>
        <w:t xml:space="preserve"> </w:t>
      </w:r>
      <w:r w:rsidR="00323CD9">
        <w:rPr>
          <w:rFonts w:ascii="Times New Roman" w:eastAsia="Times New Roman" w:hAnsi="Times New Roman" w:cs="Times New Roman"/>
          <w:color w:val="000000" w:themeColor="text1"/>
          <w:szCs w:val="24"/>
        </w:rPr>
        <w:t xml:space="preserve">literature </w:t>
      </w:r>
      <w:r w:rsidRPr="6277A635">
        <w:rPr>
          <w:rFonts w:ascii="Times New Roman" w:eastAsia="Times New Roman" w:hAnsi="Times New Roman" w:cs="Times New Roman"/>
          <w:color w:val="000000" w:themeColor="text1"/>
          <w:szCs w:val="24"/>
        </w:rPr>
        <w:t xml:space="preserve">review </w:t>
      </w:r>
      <w:r w:rsidR="00D26520" w:rsidRPr="6277A635">
        <w:rPr>
          <w:rFonts w:ascii="Times New Roman" w:eastAsia="Times New Roman" w:hAnsi="Times New Roman" w:cs="Times New Roman"/>
          <w:color w:val="000000" w:themeColor="text1"/>
          <w:szCs w:val="24"/>
        </w:rPr>
        <w:t>elucidates</w:t>
      </w:r>
      <w:r w:rsidRPr="6277A635">
        <w:rPr>
          <w:rFonts w:ascii="Times New Roman" w:eastAsia="Times New Roman" w:hAnsi="Times New Roman" w:cs="Times New Roman"/>
          <w:color w:val="000000" w:themeColor="text1"/>
          <w:szCs w:val="24"/>
        </w:rPr>
        <w:t xml:space="preserve"> the findings of published research that focus on the effects of warm up on badminton lower body performance and to recommend the most effective warm-up protocols </w:t>
      </w:r>
    </w:p>
    <w:p w14:paraId="1773A29D" w14:textId="426B829B" w:rsidR="6277A635" w:rsidRDefault="6277A635" w:rsidP="6277A635">
      <w:pPr>
        <w:rPr>
          <w:rFonts w:ascii="Times New Roman" w:eastAsia="Times New Roman" w:hAnsi="Times New Roman" w:cs="Times New Roman"/>
          <w:color w:val="000000" w:themeColor="text1"/>
          <w:szCs w:val="24"/>
        </w:rPr>
      </w:pPr>
    </w:p>
    <w:p w14:paraId="5E1C67D2" w14:textId="70D63D08" w:rsidR="00CF2FA8" w:rsidRDefault="00CF2FA8">
      <w:pPr>
        <w:widowControl/>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br w:type="page"/>
      </w:r>
    </w:p>
    <w:p w14:paraId="0623475D" w14:textId="621C2131"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lastRenderedPageBreak/>
        <w:t>CHAPTER 3: METHODS</w:t>
      </w:r>
    </w:p>
    <w:p w14:paraId="2B683495" w14:textId="6AEEFB3A"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3.1          Research Design</w:t>
      </w:r>
    </w:p>
    <w:p w14:paraId="2E4B57B3" w14:textId="6494D323" w:rsidR="00DB091C" w:rsidRDefault="00DC4F76" w:rsidP="002877A6">
      <w:pPr>
        <w:rPr>
          <w:rFonts w:ascii="Times New Roman" w:eastAsia="Times New Roman" w:hAnsi="Times New Roman" w:cs="Times New Roman"/>
          <w:color w:val="000000" w:themeColor="text1"/>
          <w:szCs w:val="24"/>
        </w:rPr>
      </w:pPr>
      <w:r w:rsidRPr="00DC4F76">
        <w:rPr>
          <w:rFonts w:ascii="Times New Roman" w:eastAsia="Times New Roman" w:hAnsi="Times New Roman" w:cs="Times New Roman"/>
          <w:color w:val="000000" w:themeColor="text1"/>
          <w:szCs w:val="24"/>
        </w:rPr>
        <w:t xml:space="preserve">In </w:t>
      </w:r>
      <w:r>
        <w:rPr>
          <w:rFonts w:ascii="Times New Roman" w:eastAsia="Times New Roman" w:hAnsi="Times New Roman" w:cs="Times New Roman"/>
          <w:color w:val="000000" w:themeColor="text1"/>
          <w:szCs w:val="24"/>
        </w:rPr>
        <w:t>between</w:t>
      </w:r>
      <w:r w:rsidRPr="00DC4F76">
        <w:rPr>
          <w:rFonts w:ascii="Times New Roman" w:eastAsia="Times New Roman" w:hAnsi="Times New Roman" w:cs="Times New Roman"/>
          <w:color w:val="000000" w:themeColor="text1"/>
          <w:szCs w:val="24"/>
        </w:rPr>
        <w:t>-subject experimental design</w:t>
      </w:r>
      <w:r w:rsidR="00DD636F">
        <w:rPr>
          <w:rFonts w:ascii="Times New Roman" w:eastAsia="Times New Roman" w:hAnsi="Times New Roman" w:cs="Times New Roman"/>
          <w:color w:val="000000" w:themeColor="text1"/>
          <w:szCs w:val="24"/>
        </w:rPr>
        <w:t xml:space="preserve">, </w:t>
      </w:r>
      <w:r w:rsidR="00E11D93">
        <w:rPr>
          <w:rFonts w:ascii="Times New Roman" w:eastAsia="Times New Roman" w:hAnsi="Times New Roman" w:cs="Times New Roman"/>
          <w:color w:val="000000" w:themeColor="text1"/>
          <w:szCs w:val="24"/>
        </w:rPr>
        <w:t xml:space="preserve">each badminton player </w:t>
      </w:r>
      <w:r w:rsidR="00C95C9E">
        <w:rPr>
          <w:rFonts w:ascii="Times New Roman" w:eastAsia="Times New Roman" w:hAnsi="Times New Roman" w:cs="Times New Roman"/>
          <w:color w:val="000000" w:themeColor="text1"/>
          <w:szCs w:val="24"/>
        </w:rPr>
        <w:t>conducts</w:t>
      </w:r>
      <w:r w:rsidR="00367DA9">
        <w:rPr>
          <w:rFonts w:ascii="Times New Roman" w:eastAsia="Times New Roman" w:hAnsi="Times New Roman" w:cs="Times New Roman"/>
          <w:color w:val="000000" w:themeColor="text1"/>
          <w:szCs w:val="24"/>
        </w:rPr>
        <w:t xml:space="preserve"> </w:t>
      </w:r>
      <w:r w:rsidR="00A5758D">
        <w:rPr>
          <w:rFonts w:ascii="Times New Roman" w:eastAsia="Times New Roman" w:hAnsi="Times New Roman" w:cs="Times New Roman"/>
          <w:color w:val="000000" w:themeColor="text1"/>
          <w:szCs w:val="24"/>
        </w:rPr>
        <w:t xml:space="preserve">2 footwork test on </w:t>
      </w:r>
      <w:r w:rsidR="00C95C9E">
        <w:rPr>
          <w:rFonts w:ascii="Times New Roman" w:eastAsia="Times New Roman" w:hAnsi="Times New Roman" w:cs="Times New Roman"/>
          <w:color w:val="000000" w:themeColor="text1"/>
          <w:szCs w:val="24"/>
        </w:rPr>
        <w:t>2</w:t>
      </w:r>
      <w:r w:rsidR="00A5758D">
        <w:rPr>
          <w:rFonts w:ascii="Times New Roman" w:eastAsia="Times New Roman" w:hAnsi="Times New Roman" w:cs="Times New Roman"/>
          <w:color w:val="000000" w:themeColor="text1"/>
          <w:szCs w:val="24"/>
        </w:rPr>
        <w:t xml:space="preserve"> </w:t>
      </w:r>
      <w:r w:rsidR="002B330C">
        <w:rPr>
          <w:rFonts w:ascii="Times New Roman" w:eastAsia="Times New Roman" w:hAnsi="Times New Roman" w:cs="Times New Roman"/>
          <w:color w:val="000000" w:themeColor="text1"/>
          <w:szCs w:val="24"/>
        </w:rPr>
        <w:t>consecutive</w:t>
      </w:r>
      <w:r w:rsidR="00C95C9E">
        <w:rPr>
          <w:rFonts w:ascii="Times New Roman" w:eastAsia="Times New Roman" w:hAnsi="Times New Roman" w:cs="Times New Roman"/>
          <w:color w:val="000000" w:themeColor="text1"/>
          <w:szCs w:val="24"/>
        </w:rPr>
        <w:t xml:space="preserve"> training days</w:t>
      </w:r>
      <w:r w:rsidR="004768DD">
        <w:rPr>
          <w:rFonts w:ascii="Times New Roman" w:eastAsia="Times New Roman" w:hAnsi="Times New Roman" w:cs="Times New Roman"/>
          <w:color w:val="000000" w:themeColor="text1"/>
          <w:szCs w:val="24"/>
        </w:rPr>
        <w:t>, to prevent effects of training affecting the results</w:t>
      </w:r>
      <w:r w:rsidR="00C95C9E">
        <w:rPr>
          <w:rFonts w:ascii="Times New Roman" w:eastAsia="Times New Roman" w:hAnsi="Times New Roman" w:cs="Times New Roman"/>
          <w:color w:val="000000" w:themeColor="text1"/>
          <w:szCs w:val="24"/>
        </w:rPr>
        <w:t>.</w:t>
      </w:r>
      <w:r w:rsidR="00996CA8">
        <w:rPr>
          <w:rFonts w:ascii="Times New Roman" w:eastAsia="Times New Roman" w:hAnsi="Times New Roman" w:cs="Times New Roman"/>
          <w:color w:val="000000" w:themeColor="text1"/>
          <w:szCs w:val="24"/>
        </w:rPr>
        <w:t xml:space="preserve"> Each test was conducted before training</w:t>
      </w:r>
      <w:r w:rsidR="00E45A23">
        <w:rPr>
          <w:rFonts w:ascii="Times New Roman" w:eastAsia="Times New Roman" w:hAnsi="Times New Roman" w:cs="Times New Roman"/>
          <w:color w:val="000000" w:themeColor="text1"/>
          <w:szCs w:val="24"/>
        </w:rPr>
        <w:t xml:space="preserve"> and </w:t>
      </w:r>
      <w:r w:rsidR="00652C26">
        <w:rPr>
          <w:rFonts w:ascii="Times New Roman" w:eastAsia="Times New Roman" w:hAnsi="Times New Roman" w:cs="Times New Roman"/>
          <w:color w:val="000000" w:themeColor="text1"/>
          <w:szCs w:val="24"/>
        </w:rPr>
        <w:t>after assigned warm-up protocol</w:t>
      </w:r>
      <w:r w:rsidR="002B330C">
        <w:rPr>
          <w:rFonts w:ascii="Times New Roman" w:eastAsia="Times New Roman" w:hAnsi="Times New Roman" w:cs="Times New Roman"/>
          <w:color w:val="000000" w:themeColor="text1"/>
          <w:szCs w:val="24"/>
        </w:rPr>
        <w:t xml:space="preserve">. </w:t>
      </w:r>
      <w:r w:rsidR="00DB091C">
        <w:rPr>
          <w:rFonts w:ascii="Times New Roman" w:eastAsia="Times New Roman" w:hAnsi="Times New Roman" w:cs="Times New Roman"/>
          <w:color w:val="000000" w:themeColor="text1"/>
          <w:szCs w:val="24"/>
        </w:rPr>
        <w:t xml:space="preserve">There are only two mode of warm-up to be used, </w:t>
      </w:r>
      <w:r w:rsidR="001E4E0B">
        <w:rPr>
          <w:rFonts w:ascii="Times New Roman" w:eastAsia="Times New Roman" w:hAnsi="Times New Roman" w:cs="Times New Roman"/>
          <w:color w:val="000000" w:themeColor="text1"/>
          <w:szCs w:val="24"/>
        </w:rPr>
        <w:t xml:space="preserve">regular warm-up and proposed warm-up </w:t>
      </w:r>
      <w:r w:rsidR="00D15455">
        <w:rPr>
          <w:rFonts w:ascii="Times New Roman" w:eastAsia="Times New Roman" w:hAnsi="Times New Roman" w:cs="Times New Roman"/>
          <w:color w:val="000000" w:themeColor="text1"/>
          <w:szCs w:val="24"/>
        </w:rPr>
        <w:t>protocol</w:t>
      </w:r>
      <w:r w:rsidR="002E7AD8">
        <w:rPr>
          <w:rFonts w:ascii="Times New Roman" w:eastAsia="Times New Roman" w:hAnsi="Times New Roman" w:cs="Times New Roman"/>
          <w:color w:val="000000" w:themeColor="text1"/>
          <w:szCs w:val="24"/>
        </w:rPr>
        <w:t>.</w:t>
      </w:r>
      <w:r w:rsidR="006D729A">
        <w:rPr>
          <w:rFonts w:ascii="Times New Roman" w:eastAsia="Times New Roman" w:hAnsi="Times New Roman" w:cs="Times New Roman"/>
          <w:color w:val="000000" w:themeColor="text1"/>
          <w:szCs w:val="24"/>
        </w:rPr>
        <w:t xml:space="preserve"> After warm-up, footwork performance test </w:t>
      </w:r>
      <w:r w:rsidR="00D846AF">
        <w:rPr>
          <w:rFonts w:ascii="Times New Roman" w:eastAsia="Times New Roman" w:hAnsi="Times New Roman" w:cs="Times New Roman"/>
          <w:color w:val="000000" w:themeColor="text1"/>
          <w:szCs w:val="24"/>
        </w:rPr>
        <w:t xml:space="preserve">is </w:t>
      </w:r>
      <w:r w:rsidR="008E5BE2">
        <w:rPr>
          <w:rFonts w:ascii="Times New Roman" w:eastAsia="Times New Roman" w:hAnsi="Times New Roman" w:cs="Times New Roman"/>
          <w:color w:val="000000" w:themeColor="text1"/>
          <w:szCs w:val="24"/>
        </w:rPr>
        <w:t>performed,</w:t>
      </w:r>
      <w:r w:rsidR="00D846AF">
        <w:rPr>
          <w:rFonts w:ascii="Times New Roman" w:eastAsia="Times New Roman" w:hAnsi="Times New Roman" w:cs="Times New Roman"/>
          <w:color w:val="000000" w:themeColor="text1"/>
          <w:szCs w:val="24"/>
        </w:rPr>
        <w:t xml:space="preserve"> and the maximum number of rallies was recorded.</w:t>
      </w:r>
    </w:p>
    <w:p w14:paraId="3A9962D1" w14:textId="77777777" w:rsidR="00DB091C" w:rsidRDefault="00DB091C" w:rsidP="002877A6">
      <w:pPr>
        <w:rPr>
          <w:rFonts w:ascii="Times New Roman" w:eastAsia="Times New Roman" w:hAnsi="Times New Roman" w:cs="Times New Roman"/>
          <w:color w:val="000000" w:themeColor="text1"/>
          <w:szCs w:val="24"/>
        </w:rPr>
      </w:pPr>
    </w:p>
    <w:p w14:paraId="544ADB71" w14:textId="3E83C77B" w:rsidR="00CC3BF6" w:rsidRDefault="00CC3BF6" w:rsidP="00CC3BF6">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3.2          Participants (</w:t>
      </w:r>
      <w:r>
        <w:rPr>
          <w:rFonts w:ascii="Times New Roman" w:eastAsia="Times New Roman" w:hAnsi="Times New Roman" w:cs="Times New Roman"/>
          <w:color w:val="000000" w:themeColor="text1"/>
          <w:szCs w:val="24"/>
        </w:rPr>
        <w:t>consent form in appendix)</w:t>
      </w:r>
    </w:p>
    <w:p w14:paraId="2651595C" w14:textId="3E09A777" w:rsidR="6277A635" w:rsidRPr="00B16EEC" w:rsidRDefault="00CC3BF6" w:rsidP="6277A635">
      <w:pPr>
        <w:spacing w:line="259" w:lineRule="auto"/>
      </w:pPr>
      <w:r w:rsidRPr="6277A635">
        <w:rPr>
          <w:rFonts w:ascii="Times New Roman" w:eastAsia="Times New Roman" w:hAnsi="Times New Roman" w:cs="Times New Roman"/>
          <w:szCs w:val="24"/>
        </w:rPr>
        <w:t>20 asymptomatic badminton players</w:t>
      </w:r>
      <w:r w:rsidR="004A2E41">
        <w:rPr>
          <w:rFonts w:ascii="Times New Roman" w:eastAsia="Times New Roman" w:hAnsi="Times New Roman" w:cs="Times New Roman"/>
          <w:szCs w:val="24"/>
        </w:rPr>
        <w:t xml:space="preserve"> (age</w:t>
      </w:r>
      <w:r w:rsidR="00C01107">
        <w:rPr>
          <w:rFonts w:ascii="Times New Roman" w:eastAsia="Times New Roman" w:hAnsi="Times New Roman" w:cs="Times New Roman"/>
          <w:szCs w:val="24"/>
        </w:rPr>
        <w:t>=20.5</w:t>
      </w:r>
      <w:r w:rsidR="00B20409" w:rsidRPr="00B20409">
        <w:rPr>
          <w:rFonts w:ascii="Times New Roman" w:eastAsia="Times New Roman" w:hAnsi="Times New Roman" w:cs="Times New Roman"/>
          <w:szCs w:val="24"/>
        </w:rPr>
        <w:t>±</w:t>
      </w:r>
      <w:r w:rsidR="00191A15">
        <w:rPr>
          <w:rFonts w:ascii="Times New Roman" w:eastAsia="Times New Roman" w:hAnsi="Times New Roman" w:cs="Times New Roman"/>
          <w:szCs w:val="24"/>
        </w:rPr>
        <w:t>2.56)</w:t>
      </w:r>
      <w:r w:rsidRPr="6277A635">
        <w:rPr>
          <w:rFonts w:ascii="Times New Roman" w:eastAsia="Times New Roman" w:hAnsi="Times New Roman" w:cs="Times New Roman"/>
          <w:szCs w:val="24"/>
        </w:rPr>
        <w:t xml:space="preserve"> will be divided into 2 groups</w:t>
      </w:r>
      <w:r w:rsidR="004A2E41">
        <w:rPr>
          <w:rFonts w:ascii="Times New Roman" w:eastAsia="Times New Roman" w:hAnsi="Times New Roman" w:cs="Times New Roman"/>
          <w:szCs w:val="24"/>
        </w:rPr>
        <w:t>,</w:t>
      </w:r>
      <w:r w:rsidRPr="6277A635">
        <w:rPr>
          <w:rFonts w:ascii="Times New Roman" w:eastAsia="Times New Roman" w:hAnsi="Times New Roman" w:cs="Times New Roman"/>
          <w:szCs w:val="24"/>
        </w:rPr>
        <w:t xml:space="preserve"> control </w:t>
      </w:r>
      <w:r w:rsidR="00E15FA2">
        <w:rPr>
          <w:rFonts w:ascii="Times New Roman" w:eastAsia="Times New Roman" w:hAnsi="Times New Roman" w:cs="Times New Roman"/>
          <w:szCs w:val="24"/>
        </w:rPr>
        <w:t xml:space="preserve">(n=10) </w:t>
      </w:r>
      <w:r w:rsidRPr="6277A635">
        <w:rPr>
          <w:rFonts w:ascii="Times New Roman" w:eastAsia="Times New Roman" w:hAnsi="Times New Roman" w:cs="Times New Roman"/>
          <w:szCs w:val="24"/>
        </w:rPr>
        <w:t>and experimental group</w:t>
      </w:r>
      <w:r w:rsidR="00E15FA2">
        <w:rPr>
          <w:rFonts w:ascii="Times New Roman" w:eastAsia="Times New Roman" w:hAnsi="Times New Roman" w:cs="Times New Roman"/>
          <w:szCs w:val="24"/>
        </w:rPr>
        <w:t xml:space="preserve"> (n=10)</w:t>
      </w:r>
      <w:r w:rsidR="00191A15">
        <w:rPr>
          <w:rFonts w:ascii="Times New Roman" w:eastAsia="Times New Roman" w:hAnsi="Times New Roman" w:cs="Times New Roman"/>
          <w:szCs w:val="24"/>
        </w:rPr>
        <w:t>.</w:t>
      </w:r>
      <w:r w:rsidR="00AC5267">
        <w:t xml:space="preserve"> </w:t>
      </w:r>
      <w:r w:rsidRPr="6277A635">
        <w:rPr>
          <w:rFonts w:ascii="Times New Roman" w:eastAsia="Times New Roman" w:hAnsi="Times New Roman" w:cs="Times New Roman"/>
          <w:color w:val="000000" w:themeColor="text1"/>
          <w:szCs w:val="24"/>
        </w:rPr>
        <w:t>Participants should be at least state level and are</w:t>
      </w:r>
      <w:r w:rsidR="00CA60B2">
        <w:rPr>
          <w:rFonts w:ascii="Times New Roman" w:eastAsia="Times New Roman" w:hAnsi="Times New Roman" w:cs="Times New Roman"/>
          <w:color w:val="000000" w:themeColor="text1"/>
          <w:szCs w:val="24"/>
        </w:rPr>
        <w:t xml:space="preserve"> actively</w:t>
      </w:r>
      <w:r w:rsidRPr="6277A635">
        <w:rPr>
          <w:rFonts w:ascii="Times New Roman" w:eastAsia="Times New Roman" w:hAnsi="Times New Roman" w:cs="Times New Roman"/>
          <w:color w:val="000000" w:themeColor="text1"/>
          <w:szCs w:val="24"/>
        </w:rPr>
        <w:t xml:space="preserve"> participating in regular training for 3-4days a week.</w:t>
      </w:r>
      <w:r w:rsidR="00695E0C">
        <w:rPr>
          <w:rFonts w:ascii="Times New Roman" w:eastAsia="Times New Roman" w:hAnsi="Times New Roman" w:cs="Times New Roman"/>
          <w:color w:val="000000" w:themeColor="text1"/>
          <w:szCs w:val="24"/>
        </w:rPr>
        <w:t xml:space="preserve"> </w:t>
      </w:r>
      <w:r w:rsidR="00695E0C" w:rsidRPr="00695E0C">
        <w:rPr>
          <w:rFonts w:ascii="Times New Roman" w:eastAsia="Times New Roman" w:hAnsi="Times New Roman" w:cs="Times New Roman"/>
          <w:color w:val="000000" w:themeColor="text1"/>
          <w:szCs w:val="24"/>
        </w:rPr>
        <w:t>Each subject read and signed an informed consent form, and they were verbally informed about the procedures they would undergo.</w:t>
      </w:r>
    </w:p>
    <w:p w14:paraId="08704242" w14:textId="09CD6AFF" w:rsidR="6277A635" w:rsidRDefault="6277A635" w:rsidP="6277A635">
      <w:pPr>
        <w:rPr>
          <w:rFonts w:ascii="Times New Roman" w:eastAsia="Times New Roman" w:hAnsi="Times New Roman" w:cs="Times New Roman"/>
          <w:color w:val="000000" w:themeColor="text1"/>
          <w:szCs w:val="24"/>
        </w:rPr>
      </w:pPr>
    </w:p>
    <w:p w14:paraId="330D11F4" w14:textId="444DA591"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3.3          Materials </w:t>
      </w:r>
    </w:p>
    <w:p w14:paraId="5AF887EB" w14:textId="0F3CAB39" w:rsidR="6277A635" w:rsidRDefault="008A4C19" w:rsidP="6277A635">
      <w:p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 xml:space="preserve">In the proposed warm up protocol, </w:t>
      </w:r>
      <w:r w:rsidR="00DB4727">
        <w:rPr>
          <w:rFonts w:ascii="Times New Roman" w:eastAsia="Times New Roman" w:hAnsi="Times New Roman" w:cs="Times New Roman"/>
          <w:color w:val="000000" w:themeColor="text1"/>
          <w:szCs w:val="24"/>
        </w:rPr>
        <w:t xml:space="preserve">10 </w:t>
      </w:r>
      <w:r>
        <w:rPr>
          <w:rFonts w:ascii="Times New Roman" w:eastAsia="Times New Roman" w:hAnsi="Times New Roman" w:cs="Times New Roman"/>
          <w:color w:val="000000" w:themeColor="text1"/>
          <w:szCs w:val="24"/>
        </w:rPr>
        <w:t>f</w:t>
      </w:r>
      <w:r w:rsidR="00DE1F92">
        <w:rPr>
          <w:rFonts w:ascii="Times New Roman" w:eastAsia="Times New Roman" w:hAnsi="Times New Roman" w:cs="Times New Roman"/>
          <w:color w:val="000000" w:themeColor="text1"/>
          <w:szCs w:val="24"/>
        </w:rPr>
        <w:t>oam roller</w:t>
      </w:r>
      <w:r w:rsidR="00DB4727">
        <w:rPr>
          <w:rFonts w:ascii="Times New Roman" w:eastAsia="Times New Roman" w:hAnsi="Times New Roman" w:cs="Times New Roman"/>
          <w:color w:val="000000" w:themeColor="text1"/>
          <w:szCs w:val="24"/>
        </w:rPr>
        <w:t>s</w:t>
      </w:r>
      <w:r w:rsidR="00DE1F92">
        <w:rPr>
          <w:rFonts w:ascii="Times New Roman" w:eastAsia="Times New Roman" w:hAnsi="Times New Roman" w:cs="Times New Roman"/>
          <w:color w:val="000000" w:themeColor="text1"/>
          <w:szCs w:val="24"/>
        </w:rPr>
        <w:t xml:space="preserve">, </w:t>
      </w:r>
      <w:r w:rsidR="00DF21CB">
        <w:rPr>
          <w:rFonts w:ascii="Times New Roman" w:eastAsia="Times New Roman" w:hAnsi="Times New Roman" w:cs="Times New Roman"/>
          <w:color w:val="000000" w:themeColor="text1"/>
          <w:szCs w:val="24"/>
        </w:rPr>
        <w:t>2</w:t>
      </w:r>
      <w:r w:rsidR="00430712">
        <w:rPr>
          <w:rFonts w:ascii="Times New Roman" w:eastAsia="Times New Roman" w:hAnsi="Times New Roman" w:cs="Times New Roman"/>
          <w:color w:val="000000" w:themeColor="text1"/>
          <w:szCs w:val="24"/>
        </w:rPr>
        <w:t xml:space="preserve"> </w:t>
      </w:r>
      <w:r w:rsidR="0066145A">
        <w:rPr>
          <w:rFonts w:ascii="Times New Roman" w:eastAsia="Times New Roman" w:hAnsi="Times New Roman" w:cs="Times New Roman"/>
          <w:color w:val="000000" w:themeColor="text1"/>
          <w:szCs w:val="24"/>
        </w:rPr>
        <w:t>plyo</w:t>
      </w:r>
      <w:r w:rsidR="00DB4727">
        <w:rPr>
          <w:rFonts w:ascii="Times New Roman" w:eastAsia="Times New Roman" w:hAnsi="Times New Roman" w:cs="Times New Roman"/>
          <w:color w:val="000000" w:themeColor="text1"/>
          <w:szCs w:val="24"/>
        </w:rPr>
        <w:t xml:space="preserve"> </w:t>
      </w:r>
      <w:r w:rsidR="00DE1F92">
        <w:rPr>
          <w:rFonts w:ascii="Times New Roman" w:eastAsia="Times New Roman" w:hAnsi="Times New Roman" w:cs="Times New Roman"/>
          <w:color w:val="000000" w:themeColor="text1"/>
          <w:szCs w:val="24"/>
        </w:rPr>
        <w:t>box</w:t>
      </w:r>
      <w:r w:rsidR="00430712">
        <w:rPr>
          <w:rFonts w:ascii="Times New Roman" w:eastAsia="Times New Roman" w:hAnsi="Times New Roman" w:cs="Times New Roman"/>
          <w:color w:val="000000" w:themeColor="text1"/>
          <w:szCs w:val="24"/>
        </w:rPr>
        <w:t>es</w:t>
      </w:r>
      <w:r w:rsidR="00DE1F92">
        <w:rPr>
          <w:rFonts w:ascii="Times New Roman" w:eastAsia="Times New Roman" w:hAnsi="Times New Roman" w:cs="Times New Roman"/>
          <w:color w:val="000000" w:themeColor="text1"/>
          <w:szCs w:val="24"/>
        </w:rPr>
        <w:t xml:space="preserve">, </w:t>
      </w:r>
      <w:r w:rsidR="00430712">
        <w:rPr>
          <w:rFonts w:ascii="Times New Roman" w:eastAsia="Times New Roman" w:hAnsi="Times New Roman" w:cs="Times New Roman"/>
          <w:color w:val="000000" w:themeColor="text1"/>
          <w:szCs w:val="24"/>
        </w:rPr>
        <w:t xml:space="preserve">10 </w:t>
      </w:r>
      <w:r w:rsidR="00DE1F92">
        <w:rPr>
          <w:rFonts w:ascii="Times New Roman" w:eastAsia="Times New Roman" w:hAnsi="Times New Roman" w:cs="Times New Roman"/>
          <w:color w:val="000000" w:themeColor="text1"/>
          <w:szCs w:val="24"/>
        </w:rPr>
        <w:t>yoga mat</w:t>
      </w:r>
      <w:r w:rsidR="00430712">
        <w:rPr>
          <w:rFonts w:ascii="Times New Roman" w:eastAsia="Times New Roman" w:hAnsi="Times New Roman" w:cs="Times New Roman"/>
          <w:color w:val="000000" w:themeColor="text1"/>
          <w:szCs w:val="24"/>
        </w:rPr>
        <w:t>s</w:t>
      </w:r>
      <w:r w:rsidR="00DF21CB">
        <w:rPr>
          <w:rFonts w:ascii="Times New Roman" w:eastAsia="Times New Roman" w:hAnsi="Times New Roman" w:cs="Times New Roman"/>
          <w:color w:val="000000" w:themeColor="text1"/>
          <w:szCs w:val="24"/>
        </w:rPr>
        <w:t xml:space="preserve"> and 10 </w:t>
      </w:r>
      <w:r w:rsidR="003B442E">
        <w:rPr>
          <w:rFonts w:ascii="Times New Roman" w:eastAsia="Times New Roman" w:hAnsi="Times New Roman" w:cs="Times New Roman"/>
          <w:color w:val="000000" w:themeColor="text1"/>
          <w:szCs w:val="24"/>
        </w:rPr>
        <w:t xml:space="preserve">weighted vest </w:t>
      </w:r>
      <w:r w:rsidR="00DF21CB">
        <w:rPr>
          <w:rFonts w:ascii="Times New Roman" w:eastAsia="Times New Roman" w:hAnsi="Times New Roman" w:cs="Times New Roman"/>
          <w:color w:val="000000" w:themeColor="text1"/>
          <w:szCs w:val="24"/>
        </w:rPr>
        <w:t xml:space="preserve">were used. While for the footwork performance test, </w:t>
      </w:r>
      <w:r w:rsidR="004B4DEE" w:rsidRPr="004B4DEE">
        <w:rPr>
          <w:rFonts w:ascii="Times New Roman" w:eastAsia="Times New Roman" w:hAnsi="Times New Roman" w:cs="Times New Roman"/>
          <w:color w:val="000000" w:themeColor="text1"/>
          <w:szCs w:val="24"/>
        </w:rPr>
        <w:t xml:space="preserve">BlazePod™ </w:t>
      </w:r>
      <w:r w:rsidR="00190518" w:rsidRPr="00190518">
        <w:rPr>
          <w:rFonts w:ascii="Times New Roman" w:eastAsia="Times New Roman" w:hAnsi="Times New Roman" w:cs="Times New Roman"/>
          <w:color w:val="000000" w:themeColor="text1"/>
          <w:szCs w:val="24"/>
        </w:rPr>
        <w:t>reactive agility assessment</w:t>
      </w:r>
      <w:r w:rsidR="001350EB">
        <w:rPr>
          <w:rFonts w:ascii="Times New Roman" w:eastAsia="Times New Roman" w:hAnsi="Times New Roman" w:cs="Times New Roman"/>
          <w:color w:val="000000" w:themeColor="text1"/>
          <w:szCs w:val="24"/>
        </w:rPr>
        <w:t xml:space="preserve"> device</w:t>
      </w:r>
      <w:r w:rsidR="00DF21CB">
        <w:rPr>
          <w:rFonts w:ascii="Times New Roman" w:eastAsia="Times New Roman" w:hAnsi="Times New Roman" w:cs="Times New Roman"/>
          <w:color w:val="000000" w:themeColor="text1"/>
          <w:szCs w:val="24"/>
        </w:rPr>
        <w:t xml:space="preserve"> and the mobile app connected to it were used</w:t>
      </w:r>
    </w:p>
    <w:p w14:paraId="16A004AC" w14:textId="77777777" w:rsidR="001350EB" w:rsidRDefault="001350EB" w:rsidP="6277A635">
      <w:pPr>
        <w:rPr>
          <w:rFonts w:ascii="Times New Roman" w:eastAsia="Times New Roman" w:hAnsi="Times New Roman" w:cs="Times New Roman"/>
          <w:color w:val="000000" w:themeColor="text1"/>
          <w:szCs w:val="24"/>
        </w:rPr>
      </w:pPr>
    </w:p>
    <w:p w14:paraId="2DDC6B5E" w14:textId="71D585F6"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3.4          Protocols/Measurements </w:t>
      </w:r>
    </w:p>
    <w:p w14:paraId="3FEC3CFB" w14:textId="60203901" w:rsidR="00E413BD" w:rsidRDefault="00E413BD" w:rsidP="6277A635">
      <w:p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 xml:space="preserve">All subjects perform the same regular warm-up protocol (1km jog followed by stretching) during the first test. During the second test, subjects perform their assigned warm-up, control group doing regular warm-up while the experimental group doing the proposed warm-up protocol. </w:t>
      </w:r>
      <w:r w:rsidRPr="002877A6">
        <w:rPr>
          <w:rFonts w:ascii="Times New Roman" w:eastAsia="Times New Roman" w:hAnsi="Times New Roman" w:cs="Times New Roman"/>
          <w:color w:val="000000" w:themeColor="text1"/>
          <w:szCs w:val="24"/>
        </w:rPr>
        <w:t xml:space="preserve">Following each warm-up session, players </w:t>
      </w:r>
      <w:r w:rsidR="009B2ABC">
        <w:rPr>
          <w:rFonts w:ascii="Times New Roman" w:eastAsia="Times New Roman" w:hAnsi="Times New Roman" w:cs="Times New Roman"/>
          <w:color w:val="000000" w:themeColor="text1"/>
          <w:szCs w:val="24"/>
        </w:rPr>
        <w:t xml:space="preserve">perform </w:t>
      </w:r>
      <w:r w:rsidR="005E502C">
        <w:rPr>
          <w:rFonts w:ascii="Times New Roman" w:eastAsia="Times New Roman" w:hAnsi="Times New Roman" w:cs="Times New Roman"/>
          <w:color w:val="000000" w:themeColor="text1"/>
          <w:szCs w:val="24"/>
        </w:rPr>
        <w:t xml:space="preserve">once </w:t>
      </w:r>
      <w:r w:rsidRPr="002877A6">
        <w:rPr>
          <w:rFonts w:ascii="Times New Roman" w:eastAsia="Times New Roman" w:hAnsi="Times New Roman" w:cs="Times New Roman"/>
          <w:color w:val="000000" w:themeColor="text1"/>
          <w:szCs w:val="24"/>
        </w:rPr>
        <w:t xml:space="preserve">six-point </w:t>
      </w:r>
      <w:r w:rsidR="005E502C">
        <w:rPr>
          <w:rFonts w:ascii="Times New Roman" w:eastAsia="Times New Roman" w:hAnsi="Times New Roman" w:cs="Times New Roman"/>
          <w:color w:val="000000" w:themeColor="text1"/>
          <w:szCs w:val="24"/>
        </w:rPr>
        <w:t>footwork</w:t>
      </w:r>
      <w:r w:rsidR="00F00EF3">
        <w:rPr>
          <w:rFonts w:ascii="Times New Roman" w:eastAsia="Times New Roman" w:hAnsi="Times New Roman" w:cs="Times New Roman"/>
          <w:color w:val="000000" w:themeColor="text1"/>
          <w:szCs w:val="24"/>
        </w:rPr>
        <w:t xml:space="preserve">. </w:t>
      </w:r>
      <w:r w:rsidRPr="002877A6">
        <w:rPr>
          <w:rFonts w:ascii="Times New Roman" w:eastAsia="Times New Roman" w:hAnsi="Times New Roman" w:cs="Times New Roman"/>
          <w:color w:val="000000" w:themeColor="text1"/>
          <w:szCs w:val="24"/>
        </w:rPr>
        <w:t xml:space="preserve">Each set last for 1 minute and the max number of rallies will be </w:t>
      </w:r>
      <w:r w:rsidR="00F00EF3">
        <w:rPr>
          <w:rFonts w:ascii="Times New Roman" w:eastAsia="Times New Roman" w:hAnsi="Times New Roman" w:cs="Times New Roman"/>
          <w:color w:val="000000" w:themeColor="text1"/>
          <w:szCs w:val="24"/>
        </w:rPr>
        <w:t xml:space="preserve">counted and </w:t>
      </w:r>
      <w:r w:rsidRPr="002877A6">
        <w:rPr>
          <w:rFonts w:ascii="Times New Roman" w:eastAsia="Times New Roman" w:hAnsi="Times New Roman" w:cs="Times New Roman"/>
          <w:color w:val="000000" w:themeColor="text1"/>
          <w:szCs w:val="24"/>
        </w:rPr>
        <w:t>recorded</w:t>
      </w:r>
      <w:r w:rsidR="00F00EF3">
        <w:rPr>
          <w:rFonts w:ascii="Times New Roman" w:eastAsia="Times New Roman" w:hAnsi="Times New Roman" w:cs="Times New Roman"/>
          <w:color w:val="000000" w:themeColor="text1"/>
          <w:szCs w:val="24"/>
        </w:rPr>
        <w:t xml:space="preserve"> with </w:t>
      </w:r>
      <w:r w:rsidR="00F00EF3" w:rsidRPr="004B4DEE">
        <w:rPr>
          <w:rFonts w:ascii="Times New Roman" w:eastAsia="Times New Roman" w:hAnsi="Times New Roman" w:cs="Times New Roman"/>
          <w:color w:val="000000" w:themeColor="text1"/>
          <w:szCs w:val="24"/>
        </w:rPr>
        <w:t>BlazePod™</w:t>
      </w:r>
      <w:r w:rsidR="0099693C">
        <w:rPr>
          <w:rFonts w:ascii="Times New Roman" w:eastAsia="Times New Roman" w:hAnsi="Times New Roman" w:cs="Times New Roman"/>
          <w:color w:val="000000" w:themeColor="text1"/>
          <w:szCs w:val="24"/>
        </w:rPr>
        <w:t xml:space="preserve"> (Figure 1</w:t>
      </w:r>
      <w:r w:rsidR="001C5CF7">
        <w:rPr>
          <w:rFonts w:ascii="Times New Roman" w:eastAsia="Times New Roman" w:hAnsi="Times New Roman" w:cs="Times New Roman"/>
          <w:color w:val="000000" w:themeColor="text1"/>
          <w:szCs w:val="24"/>
        </w:rPr>
        <w:t>&amp;2</w:t>
      </w:r>
      <w:r w:rsidR="0099693C">
        <w:rPr>
          <w:rFonts w:ascii="Times New Roman" w:eastAsia="Times New Roman" w:hAnsi="Times New Roman" w:cs="Times New Roman"/>
          <w:color w:val="000000" w:themeColor="text1"/>
          <w:szCs w:val="24"/>
        </w:rPr>
        <w:t>)</w:t>
      </w:r>
      <w:r w:rsidR="00F00EF3">
        <w:rPr>
          <w:rFonts w:ascii="Times New Roman" w:eastAsia="Times New Roman" w:hAnsi="Times New Roman" w:cs="Times New Roman"/>
          <w:color w:val="000000" w:themeColor="text1"/>
          <w:szCs w:val="24"/>
        </w:rPr>
        <w:t>.</w:t>
      </w:r>
    </w:p>
    <w:p w14:paraId="578C0693" w14:textId="77777777" w:rsidR="00E413BD" w:rsidRDefault="00E413BD" w:rsidP="6277A635">
      <w:pPr>
        <w:rPr>
          <w:rFonts w:ascii="Times New Roman" w:eastAsia="Times New Roman" w:hAnsi="Times New Roman" w:cs="Times New Roman"/>
          <w:color w:val="000000" w:themeColor="text1"/>
          <w:szCs w:val="24"/>
        </w:rPr>
      </w:pPr>
    </w:p>
    <w:p w14:paraId="4B0BE07A" w14:textId="275D5B7F" w:rsidR="0098721E" w:rsidRDefault="6BCA5D05" w:rsidP="0098721E">
      <w:pPr>
        <w:rPr>
          <w:rFonts w:ascii="Times New Roman" w:eastAsia="Times New Roman" w:hAnsi="Times New Roman" w:cs="Times New Roman"/>
          <w:szCs w:val="24"/>
        </w:rPr>
      </w:pPr>
      <w:r w:rsidRPr="6277A635">
        <w:rPr>
          <w:rFonts w:ascii="Times New Roman" w:eastAsia="Times New Roman" w:hAnsi="Times New Roman" w:cs="Times New Roman"/>
          <w:szCs w:val="24"/>
        </w:rPr>
        <w:t>One half of a badminton court used as the site for the f</w:t>
      </w:r>
      <w:r w:rsidR="009B6B6C">
        <w:rPr>
          <w:rFonts w:ascii="Times New Roman" w:eastAsia="Times New Roman" w:hAnsi="Times New Roman" w:cs="Times New Roman"/>
          <w:szCs w:val="24"/>
        </w:rPr>
        <w:t>ootowrk</w:t>
      </w:r>
      <w:r w:rsidRPr="6277A635">
        <w:rPr>
          <w:rFonts w:ascii="Times New Roman" w:eastAsia="Times New Roman" w:hAnsi="Times New Roman" w:cs="Times New Roman"/>
          <w:szCs w:val="24"/>
        </w:rPr>
        <w:t xml:space="preserve"> test. </w:t>
      </w:r>
      <w:r w:rsidR="2FE8A60F" w:rsidRPr="6277A635">
        <w:rPr>
          <w:rFonts w:ascii="Times New Roman" w:eastAsia="Times New Roman" w:hAnsi="Times New Roman" w:cs="Times New Roman"/>
          <w:szCs w:val="24"/>
        </w:rPr>
        <w:t xml:space="preserve">The layout of the test </w:t>
      </w:r>
      <w:r w:rsidR="6BB1DAB5" w:rsidRPr="6277A635">
        <w:rPr>
          <w:rFonts w:ascii="Times New Roman" w:eastAsia="Times New Roman" w:hAnsi="Times New Roman" w:cs="Times New Roman"/>
          <w:szCs w:val="24"/>
        </w:rPr>
        <w:t xml:space="preserve">suggested by Chin, et al. (1995) </w:t>
      </w:r>
      <w:r w:rsidR="2FE8A60F" w:rsidRPr="6277A635">
        <w:rPr>
          <w:rFonts w:ascii="Times New Roman" w:eastAsia="Times New Roman" w:hAnsi="Times New Roman" w:cs="Times New Roman"/>
          <w:szCs w:val="24"/>
        </w:rPr>
        <w:t xml:space="preserve">is illustrated in Figure </w:t>
      </w:r>
      <w:r w:rsidR="001C5CF7">
        <w:rPr>
          <w:rFonts w:ascii="Times New Roman" w:eastAsia="Times New Roman" w:hAnsi="Times New Roman" w:cs="Times New Roman"/>
          <w:szCs w:val="24"/>
        </w:rPr>
        <w:t>3</w:t>
      </w:r>
      <w:r w:rsidR="2FE8A60F" w:rsidRPr="6277A635">
        <w:rPr>
          <w:rFonts w:ascii="Times New Roman" w:eastAsia="Times New Roman" w:hAnsi="Times New Roman" w:cs="Times New Roman"/>
          <w:szCs w:val="24"/>
        </w:rPr>
        <w:t>.</w:t>
      </w:r>
      <w:r w:rsidR="72B1D879" w:rsidRPr="6277A635">
        <w:rPr>
          <w:rFonts w:ascii="Times New Roman" w:eastAsia="Times New Roman" w:hAnsi="Times New Roman" w:cs="Times New Roman"/>
          <w:szCs w:val="24"/>
        </w:rPr>
        <w:t xml:space="preserve"> </w:t>
      </w:r>
      <w:r w:rsidR="0098721E" w:rsidRPr="6277A635">
        <w:rPr>
          <w:rFonts w:ascii="Times New Roman" w:eastAsia="Times New Roman" w:hAnsi="Times New Roman" w:cs="Times New Roman"/>
          <w:szCs w:val="24"/>
        </w:rPr>
        <w:t>The first pair of reaction light(L1 and R1) will be near the forecourt, the second pair (L2 and R2) will be near the midcourt, and the third pair (L3 and R3) will be at the backcourt.</w:t>
      </w:r>
    </w:p>
    <w:p w14:paraId="6D38F2EE" w14:textId="21AF91E5" w:rsidR="0098721E" w:rsidRDefault="0098721E" w:rsidP="6277A635">
      <w:pPr>
        <w:rPr>
          <w:rFonts w:ascii="Times New Roman" w:eastAsia="Times New Roman" w:hAnsi="Times New Roman" w:cs="Times New Roman"/>
          <w:szCs w:val="24"/>
        </w:rPr>
      </w:pPr>
    </w:p>
    <w:p w14:paraId="3E5DC1EB" w14:textId="77777777" w:rsidR="0099693C" w:rsidRDefault="0099693C" w:rsidP="6277A635"/>
    <w:p w14:paraId="4947E087" w14:textId="657D655F" w:rsidR="0099693C" w:rsidRDefault="0099693C" w:rsidP="6277A635"/>
    <w:p w14:paraId="16A6CE8C" w14:textId="184E8CF4" w:rsidR="0099693C" w:rsidRDefault="0099693C" w:rsidP="6277A635"/>
    <w:p w14:paraId="18823A0B" w14:textId="56F983D3" w:rsidR="0099693C" w:rsidRDefault="0099693C" w:rsidP="6277A635"/>
    <w:p w14:paraId="3D430899" w14:textId="4FADB258" w:rsidR="0099693C" w:rsidRDefault="0099693C" w:rsidP="6277A635"/>
    <w:p w14:paraId="559FAEDD" w14:textId="1FF950FD" w:rsidR="0099693C" w:rsidRDefault="00C80AE4" w:rsidP="6277A635">
      <w:r w:rsidRPr="00C80AE4">
        <w:rPr>
          <w:rFonts w:ascii="Times New Roman" w:hAnsi="Times New Roman" w:cs="Times New Roman"/>
        </w:rPr>
        <w:lastRenderedPageBreak/>
        <w:t>Figure 1</w:t>
      </w:r>
      <w:r w:rsidR="001C5CF7">
        <w:rPr>
          <w:rFonts w:ascii="Times New Roman" w:hAnsi="Times New Roman" w:cs="Times New Roman"/>
        </w:rPr>
        <w:t>&amp;2</w:t>
      </w:r>
      <w:r w:rsidRPr="00C80AE4">
        <w:rPr>
          <w:rFonts w:ascii="Times New Roman" w:hAnsi="Times New Roman" w:cs="Times New Roman"/>
        </w:rPr>
        <w:t xml:space="preserve">. </w:t>
      </w:r>
      <w:r w:rsidR="00604B23" w:rsidRPr="00C80AE4">
        <w:rPr>
          <w:rFonts w:ascii="Times New Roman" w:eastAsia="Times New Roman" w:hAnsi="Times New Roman" w:cs="Times New Roman"/>
          <w:color w:val="000000" w:themeColor="text1"/>
          <w:szCs w:val="24"/>
        </w:rPr>
        <w:t>BlazePod™</w:t>
      </w:r>
      <w:r w:rsidR="001C5CF7">
        <w:rPr>
          <w:rFonts w:ascii="Times New Roman" w:eastAsia="Times New Roman" w:hAnsi="Times New Roman" w:cs="Times New Roman"/>
          <w:color w:val="000000" w:themeColor="text1"/>
          <w:szCs w:val="24"/>
        </w:rPr>
        <w:t xml:space="preserve"> features</w:t>
      </w:r>
      <w:r w:rsidR="00604B23">
        <w:rPr>
          <w:rFonts w:ascii="Times New Roman" w:eastAsia="Times New Roman" w:hAnsi="Times New Roman" w:cs="Times New Roman"/>
          <w:color w:val="000000" w:themeColor="text1"/>
          <w:szCs w:val="24"/>
        </w:rPr>
        <w:t xml:space="preserve">                           </w:t>
      </w:r>
    </w:p>
    <w:p w14:paraId="525820E8" w14:textId="77777777" w:rsidR="00C80AE4" w:rsidRDefault="0099693C" w:rsidP="6277A635">
      <w:r>
        <w:fldChar w:fldCharType="begin"/>
      </w:r>
      <w:r>
        <w:instrText xml:space="preserve"> INCLUDEPICTURE "https://m.media-amazon.com/images/I/81nQVmciI5L._AC_SL1500_.jpg" \* MERGEFORMATINET </w:instrText>
      </w:r>
      <w:r>
        <w:fldChar w:fldCharType="separate"/>
      </w:r>
      <w:r w:rsidR="00C80AE4" w:rsidRPr="00C80AE4">
        <w:rPr>
          <w:noProof/>
        </w:rPr>
        <w:t xml:space="preserve"> </w:t>
      </w:r>
      <w:r w:rsidR="00C80AE4">
        <w:rPr>
          <w:noProof/>
        </w:rPr>
        <w:drawing>
          <wp:inline distT="0" distB="0" distL="0" distR="0" wp14:anchorId="0C13699B" wp14:editId="5FC71255">
            <wp:extent cx="2893979" cy="2833688"/>
            <wp:effectExtent l="0" t="0" r="0" b="0"/>
            <wp:docPr id="769503838" name="Picture 76950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93979" cy="2833688"/>
                    </a:xfrm>
                    <a:prstGeom prst="rect">
                      <a:avLst/>
                    </a:prstGeom>
                  </pic:spPr>
                </pic:pic>
              </a:graphicData>
            </a:graphic>
          </wp:inline>
        </w:drawing>
      </w:r>
      <w:r>
        <w:rPr>
          <w:noProof/>
        </w:rPr>
        <w:drawing>
          <wp:inline distT="0" distB="0" distL="0" distR="0" wp14:anchorId="27553C3C" wp14:editId="74D5C5B0">
            <wp:extent cx="2832735" cy="2832735"/>
            <wp:effectExtent l="0" t="0" r="0" b="0"/>
            <wp:docPr id="10" name="Picture 10" descr="Buy BlazePod LED Flash Reflex Training Pods for Boxing &amp; Martial Arts  Sports. Improves Perception, Reaction Times, Speed &amp; Agility- for Coaches  and Individuals in Boxing Gyms, Dojos, Etc Online at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BlazePod LED Flash Reflex Training Pods for Boxing &amp; Martial Arts  Sports. Improves Perception, Reaction Times, Speed &amp; Agility- for Coaches  and Individuals in Boxing Gyms, Dojos, Etc Online at Low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594" cy="2843594"/>
                    </a:xfrm>
                    <a:prstGeom prst="rect">
                      <a:avLst/>
                    </a:prstGeom>
                    <a:noFill/>
                    <a:ln>
                      <a:noFill/>
                    </a:ln>
                  </pic:spPr>
                </pic:pic>
              </a:graphicData>
            </a:graphic>
          </wp:inline>
        </w:drawing>
      </w:r>
      <w:r>
        <w:fldChar w:fldCharType="end"/>
      </w:r>
    </w:p>
    <w:p w14:paraId="229A88D5" w14:textId="5C852AA6" w:rsidR="00C80AE4" w:rsidRDefault="00C80AE4" w:rsidP="6277A635">
      <w:r>
        <w:rPr>
          <w:rFonts w:ascii="Times New Roman" w:eastAsia="Times New Roman" w:hAnsi="Times New Roman" w:cs="Times New Roman"/>
          <w:color w:val="000000" w:themeColor="text1"/>
          <w:szCs w:val="24"/>
        </w:rPr>
        <w:t xml:space="preserve">Figure </w:t>
      </w:r>
      <w:r w:rsidR="001C5CF7">
        <w:rPr>
          <w:rFonts w:ascii="Times New Roman" w:eastAsia="Times New Roman" w:hAnsi="Times New Roman" w:cs="Times New Roman"/>
          <w:color w:val="000000" w:themeColor="text1"/>
          <w:szCs w:val="24"/>
        </w:rPr>
        <w:t>3</w:t>
      </w:r>
      <w:r>
        <w:rPr>
          <w:rFonts w:ascii="Times New Roman" w:eastAsia="Times New Roman" w:hAnsi="Times New Roman" w:cs="Times New Roman"/>
          <w:color w:val="000000" w:themeColor="text1"/>
          <w:szCs w:val="24"/>
        </w:rPr>
        <w:t>. Experimental set-up</w:t>
      </w:r>
    </w:p>
    <w:p w14:paraId="0B739D58" w14:textId="19F3373B" w:rsidR="0098721E" w:rsidRDefault="0099693C" w:rsidP="6277A635">
      <w:pPr>
        <w:rPr>
          <w:rFonts w:ascii="Times New Roman" w:eastAsia="Times New Roman" w:hAnsi="Times New Roman" w:cs="Times New Roman"/>
          <w:szCs w:val="24"/>
        </w:rPr>
      </w:pPr>
      <w:r>
        <w:rPr>
          <w:noProof/>
        </w:rPr>
        <w:drawing>
          <wp:inline distT="0" distB="0" distL="0" distR="0" wp14:anchorId="496001D6" wp14:editId="7B09E827">
            <wp:extent cx="2673350" cy="2977662"/>
            <wp:effectExtent l="0" t="0" r="0" b="0"/>
            <wp:docPr id="1773284660" name="Picture 177328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3020" t="21387" r="50868" b="14257"/>
                    <a:stretch/>
                  </pic:blipFill>
                  <pic:spPr bwMode="auto">
                    <a:xfrm>
                      <a:off x="0" y="0"/>
                      <a:ext cx="2673722" cy="2978076"/>
                    </a:xfrm>
                    <a:prstGeom prst="rect">
                      <a:avLst/>
                    </a:prstGeom>
                    <a:ln>
                      <a:noFill/>
                    </a:ln>
                    <a:extLst>
                      <a:ext uri="{53640926-AAD7-44D8-BBD7-CCE9431645EC}">
                        <a14:shadowObscured xmlns:a14="http://schemas.microsoft.com/office/drawing/2010/main"/>
                      </a:ext>
                    </a:extLst>
                  </pic:spPr>
                </pic:pic>
              </a:graphicData>
            </a:graphic>
          </wp:inline>
        </w:drawing>
      </w:r>
    </w:p>
    <w:p w14:paraId="479BBAF0" w14:textId="77777777" w:rsidR="0098721E" w:rsidRDefault="0098721E" w:rsidP="6277A635">
      <w:pPr>
        <w:rPr>
          <w:rFonts w:ascii="Times New Roman" w:eastAsia="Times New Roman" w:hAnsi="Times New Roman" w:cs="Times New Roman"/>
          <w:szCs w:val="24"/>
        </w:rPr>
      </w:pPr>
    </w:p>
    <w:p w14:paraId="407B8029" w14:textId="2967E572" w:rsidR="00D565D4" w:rsidRDefault="72B1D879" w:rsidP="6277A635">
      <w:pPr>
        <w:rPr>
          <w:rFonts w:ascii="Times New Roman" w:eastAsia="Times New Roman" w:hAnsi="Times New Roman" w:cs="Times New Roman"/>
          <w:szCs w:val="24"/>
        </w:rPr>
      </w:pPr>
      <w:r w:rsidRPr="6277A635">
        <w:rPr>
          <w:rFonts w:ascii="Times New Roman" w:eastAsia="Times New Roman" w:hAnsi="Times New Roman" w:cs="Times New Roman"/>
          <w:szCs w:val="24"/>
        </w:rPr>
        <w:t xml:space="preserve">However in this research, instead of lamp, reaction light </w:t>
      </w:r>
      <w:r w:rsidR="2F183D0E" w:rsidRPr="6277A635">
        <w:rPr>
          <w:rFonts w:ascii="Times New Roman" w:eastAsia="Times New Roman" w:hAnsi="Times New Roman" w:cs="Times New Roman"/>
          <w:szCs w:val="24"/>
        </w:rPr>
        <w:t>is used as a modification of the test</w:t>
      </w:r>
      <w:r w:rsidR="2E373BB8" w:rsidRPr="6277A635">
        <w:rPr>
          <w:rFonts w:ascii="Times New Roman" w:eastAsia="Times New Roman" w:hAnsi="Times New Roman" w:cs="Times New Roman"/>
          <w:szCs w:val="24"/>
        </w:rPr>
        <w:t xml:space="preserve"> (Figure </w:t>
      </w:r>
      <w:r w:rsidR="004400BD">
        <w:rPr>
          <w:rFonts w:ascii="Times New Roman" w:eastAsia="Times New Roman" w:hAnsi="Times New Roman" w:cs="Times New Roman"/>
          <w:szCs w:val="24"/>
        </w:rPr>
        <w:t>3</w:t>
      </w:r>
      <w:r w:rsidR="2E373BB8" w:rsidRPr="6277A635">
        <w:rPr>
          <w:rFonts w:ascii="Times New Roman" w:eastAsia="Times New Roman" w:hAnsi="Times New Roman" w:cs="Times New Roman"/>
          <w:szCs w:val="24"/>
        </w:rPr>
        <w:t>)</w:t>
      </w:r>
      <w:r w:rsidRPr="6277A635">
        <w:rPr>
          <w:rFonts w:ascii="Times New Roman" w:eastAsia="Times New Roman" w:hAnsi="Times New Roman" w:cs="Times New Roman"/>
          <w:szCs w:val="24"/>
        </w:rPr>
        <w:t>.</w:t>
      </w:r>
      <w:r w:rsidR="63697427" w:rsidRPr="6277A635">
        <w:rPr>
          <w:rFonts w:ascii="Times New Roman" w:eastAsia="Times New Roman" w:hAnsi="Times New Roman" w:cs="Times New Roman"/>
          <w:szCs w:val="24"/>
        </w:rPr>
        <w:t xml:space="preserve"> </w:t>
      </w:r>
      <w:r w:rsidR="69681FAB" w:rsidRPr="6277A635">
        <w:rPr>
          <w:rFonts w:ascii="Times New Roman" w:eastAsia="Times New Roman" w:hAnsi="Times New Roman" w:cs="Times New Roman"/>
          <w:szCs w:val="24"/>
        </w:rPr>
        <w:t xml:space="preserve">The </w:t>
      </w:r>
      <w:r w:rsidR="00B06298" w:rsidRPr="6277A635">
        <w:rPr>
          <w:rFonts w:ascii="Times New Roman" w:eastAsia="Times New Roman" w:hAnsi="Times New Roman" w:cs="Times New Roman"/>
          <w:szCs w:val="24"/>
        </w:rPr>
        <w:t>original</w:t>
      </w:r>
      <w:r w:rsidR="69681FAB" w:rsidRPr="6277A635">
        <w:rPr>
          <w:rFonts w:ascii="Times New Roman" w:eastAsia="Times New Roman" w:hAnsi="Times New Roman" w:cs="Times New Roman"/>
          <w:szCs w:val="24"/>
        </w:rPr>
        <w:t xml:space="preserve"> test involves lamp connecting to programing device </w:t>
      </w:r>
      <w:r w:rsidR="51693FCE" w:rsidRPr="6277A635">
        <w:rPr>
          <w:rFonts w:ascii="Times New Roman" w:eastAsia="Times New Roman" w:hAnsi="Times New Roman" w:cs="Times New Roman"/>
          <w:szCs w:val="24"/>
        </w:rPr>
        <w:t xml:space="preserve">located outside the court (Chin, et al., 1995) </w:t>
      </w:r>
      <w:r w:rsidR="69681FAB" w:rsidRPr="6277A635">
        <w:rPr>
          <w:rFonts w:ascii="Times New Roman" w:eastAsia="Times New Roman" w:hAnsi="Times New Roman" w:cs="Times New Roman"/>
          <w:szCs w:val="24"/>
        </w:rPr>
        <w:t>which makes the set up more hectic and comp</w:t>
      </w:r>
      <w:r w:rsidR="0BE83408" w:rsidRPr="6277A635">
        <w:rPr>
          <w:rFonts w:ascii="Times New Roman" w:eastAsia="Times New Roman" w:hAnsi="Times New Roman" w:cs="Times New Roman"/>
          <w:szCs w:val="24"/>
        </w:rPr>
        <w:t>licated. With technology, footwork performance can be tested directly with the set of</w:t>
      </w:r>
      <w:r w:rsidR="278CD60E" w:rsidRPr="6277A635">
        <w:rPr>
          <w:rFonts w:ascii="Times New Roman" w:eastAsia="Times New Roman" w:hAnsi="Times New Roman" w:cs="Times New Roman"/>
          <w:szCs w:val="24"/>
        </w:rPr>
        <w:t xml:space="preserve"> reaction lights</w:t>
      </w:r>
      <w:r w:rsidR="0BE83408" w:rsidRPr="6277A635">
        <w:rPr>
          <w:rFonts w:ascii="Times New Roman" w:eastAsia="Times New Roman" w:hAnsi="Times New Roman" w:cs="Times New Roman"/>
          <w:szCs w:val="24"/>
        </w:rPr>
        <w:t xml:space="preserve"> </w:t>
      </w:r>
      <w:r w:rsidR="5886808B" w:rsidRPr="6277A635">
        <w:rPr>
          <w:rFonts w:ascii="Times New Roman" w:eastAsia="Times New Roman" w:hAnsi="Times New Roman" w:cs="Times New Roman"/>
          <w:szCs w:val="24"/>
        </w:rPr>
        <w:t>(</w:t>
      </w:r>
      <w:r w:rsidR="00D97E3B" w:rsidRPr="004B4DEE">
        <w:rPr>
          <w:rFonts w:ascii="Times New Roman" w:eastAsia="Times New Roman" w:hAnsi="Times New Roman" w:cs="Times New Roman"/>
          <w:color w:val="000000" w:themeColor="text1"/>
          <w:szCs w:val="24"/>
        </w:rPr>
        <w:t>BlazePod™</w:t>
      </w:r>
      <w:r w:rsidR="505DA307" w:rsidRPr="6277A635">
        <w:rPr>
          <w:rFonts w:ascii="Times New Roman" w:eastAsia="Times New Roman" w:hAnsi="Times New Roman" w:cs="Times New Roman"/>
          <w:szCs w:val="24"/>
        </w:rPr>
        <w:t>)</w:t>
      </w:r>
      <w:r w:rsidR="0BE83408" w:rsidRPr="6277A635">
        <w:rPr>
          <w:rFonts w:ascii="Times New Roman" w:eastAsia="Times New Roman" w:hAnsi="Times New Roman" w:cs="Times New Roman"/>
          <w:szCs w:val="24"/>
        </w:rPr>
        <w:t xml:space="preserve"> and measurements</w:t>
      </w:r>
      <w:r w:rsidR="24E4B831" w:rsidRPr="6277A635">
        <w:rPr>
          <w:rFonts w:ascii="Times New Roman" w:eastAsia="Times New Roman" w:hAnsi="Times New Roman" w:cs="Times New Roman"/>
          <w:szCs w:val="24"/>
        </w:rPr>
        <w:t xml:space="preserve"> can be seen directly through the mobile app connected with it.</w:t>
      </w:r>
      <w:r w:rsidR="00D565D4">
        <w:rPr>
          <w:rFonts w:ascii="Times New Roman" w:eastAsia="Times New Roman" w:hAnsi="Times New Roman" w:cs="Times New Roman"/>
          <w:szCs w:val="24"/>
        </w:rPr>
        <w:t xml:space="preserve"> It was suggested in research that </w:t>
      </w:r>
      <w:r w:rsidR="00D565D4" w:rsidRPr="00D565D4">
        <w:rPr>
          <w:rFonts w:ascii="Times New Roman" w:eastAsia="Times New Roman" w:hAnsi="Times New Roman" w:cs="Times New Roman"/>
          <w:szCs w:val="24"/>
        </w:rPr>
        <w:t>the BlazePod™ technology provides reliable information (de-Oliveira, et al., 2021)</w:t>
      </w:r>
      <w:r w:rsidR="00D565D4">
        <w:rPr>
          <w:rFonts w:ascii="Times New Roman" w:eastAsia="Times New Roman" w:hAnsi="Times New Roman" w:cs="Times New Roman"/>
          <w:szCs w:val="24"/>
        </w:rPr>
        <w:t>.</w:t>
      </w:r>
    </w:p>
    <w:p w14:paraId="0F5AB992" w14:textId="77777777" w:rsidR="00D565D4" w:rsidRDefault="00D565D4" w:rsidP="6277A635">
      <w:pPr>
        <w:rPr>
          <w:rFonts w:ascii="Times New Roman" w:eastAsia="Times New Roman" w:hAnsi="Times New Roman" w:cs="Times New Roman"/>
          <w:szCs w:val="24"/>
        </w:rPr>
      </w:pPr>
    </w:p>
    <w:p w14:paraId="00230215" w14:textId="344F8900" w:rsidR="001A14A1" w:rsidRPr="004400BD" w:rsidRDefault="00D7249D" w:rsidP="6277A635">
      <w:pPr>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With the </w:t>
      </w:r>
      <w:r w:rsidR="00CE6467">
        <w:rPr>
          <w:rFonts w:ascii="Times New Roman" w:eastAsia="Times New Roman" w:hAnsi="Times New Roman" w:cs="Times New Roman"/>
          <w:szCs w:val="24"/>
        </w:rPr>
        <w:t xml:space="preserve">Blazepod app, </w:t>
      </w:r>
      <w:r w:rsidR="00613C00" w:rsidRPr="00613C00">
        <w:rPr>
          <w:rFonts w:ascii="Times New Roman" w:eastAsia="Times New Roman" w:hAnsi="Times New Roman" w:cs="Times New Roman"/>
          <w:szCs w:val="24"/>
        </w:rPr>
        <w:t>Lights were li</w:t>
      </w:r>
      <w:r w:rsidR="00D72CBA">
        <w:rPr>
          <w:rFonts w:ascii="Times New Roman" w:eastAsia="Times New Roman" w:hAnsi="Times New Roman" w:cs="Times New Roman"/>
          <w:szCs w:val="24"/>
        </w:rPr>
        <w:t>t</w:t>
      </w:r>
      <w:r w:rsidR="00613C00" w:rsidRPr="00613C00">
        <w:rPr>
          <w:rFonts w:ascii="Times New Roman" w:eastAsia="Times New Roman" w:hAnsi="Times New Roman" w:cs="Times New Roman"/>
          <w:szCs w:val="24"/>
        </w:rPr>
        <w:t xml:space="preserve"> with the control of the app</w:t>
      </w:r>
      <w:r w:rsidR="00CE6467">
        <w:rPr>
          <w:rFonts w:ascii="Times New Roman" w:eastAsia="Times New Roman" w:hAnsi="Times New Roman" w:cs="Times New Roman"/>
          <w:szCs w:val="24"/>
        </w:rPr>
        <w:t xml:space="preserve"> (Figure </w:t>
      </w:r>
      <w:r w:rsidR="004400BD">
        <w:rPr>
          <w:rFonts w:ascii="Times New Roman" w:eastAsia="Times New Roman" w:hAnsi="Times New Roman" w:cs="Times New Roman"/>
          <w:szCs w:val="24"/>
        </w:rPr>
        <w:t>1)</w:t>
      </w:r>
      <w:r w:rsidR="00613C00" w:rsidRPr="00613C00">
        <w:rPr>
          <w:rFonts w:ascii="Times New Roman" w:eastAsia="Times New Roman" w:hAnsi="Times New Roman" w:cs="Times New Roman"/>
          <w:szCs w:val="24"/>
        </w:rPr>
        <w:t>.</w:t>
      </w:r>
      <w:r w:rsidR="00D72CBA">
        <w:rPr>
          <w:rFonts w:ascii="Times New Roman" w:eastAsia="Times New Roman" w:hAnsi="Times New Roman" w:cs="Times New Roman"/>
          <w:szCs w:val="24"/>
        </w:rPr>
        <w:t xml:space="preserve"> </w:t>
      </w:r>
      <w:r w:rsidR="00AC5F95" w:rsidRPr="00AC5F95">
        <w:rPr>
          <w:rFonts w:ascii="Times New Roman" w:eastAsia="Times New Roman" w:hAnsi="Times New Roman" w:cs="Times New Roman"/>
          <w:szCs w:val="24"/>
        </w:rPr>
        <w:t>As soon as the corresponding light was lit, the subjects were directed to run towards the light from a central location (point X)</w:t>
      </w:r>
      <w:r w:rsidR="001E0D9B">
        <w:rPr>
          <w:rFonts w:ascii="Times New Roman" w:eastAsia="Times New Roman" w:hAnsi="Times New Roman" w:cs="Times New Roman"/>
          <w:szCs w:val="24"/>
        </w:rPr>
        <w:t>, when the subject returns to point X from the light, it is considered as one rally.</w:t>
      </w:r>
      <w:r w:rsidR="00AC5F95" w:rsidRPr="00AC5F95">
        <w:rPr>
          <w:rFonts w:ascii="Times New Roman" w:eastAsia="Times New Roman" w:hAnsi="Times New Roman" w:cs="Times New Roman"/>
          <w:szCs w:val="24"/>
        </w:rPr>
        <w:t xml:space="preserve"> The subjects executed a front and side lunge in response to the forecourt and midcourt light flashes. </w:t>
      </w:r>
      <w:r w:rsidR="00D72CBA" w:rsidRPr="00D72CBA">
        <w:rPr>
          <w:rFonts w:ascii="Times New Roman" w:eastAsia="Times New Roman" w:hAnsi="Times New Roman" w:cs="Times New Roman"/>
          <w:szCs w:val="24"/>
        </w:rPr>
        <w:t>For the rear</w:t>
      </w:r>
      <w:r w:rsidR="00D72CBA">
        <w:rPr>
          <w:rFonts w:ascii="Times New Roman" w:eastAsia="Times New Roman" w:hAnsi="Times New Roman" w:cs="Times New Roman"/>
          <w:szCs w:val="24"/>
        </w:rPr>
        <w:t xml:space="preserve"> </w:t>
      </w:r>
      <w:r w:rsidR="00D72CBA" w:rsidRPr="00D72CBA">
        <w:rPr>
          <w:rFonts w:ascii="Times New Roman" w:eastAsia="Times New Roman" w:hAnsi="Times New Roman" w:cs="Times New Roman"/>
          <w:szCs w:val="24"/>
        </w:rPr>
        <w:t>court flashes,</w:t>
      </w:r>
      <w:r w:rsidR="00D72CBA">
        <w:rPr>
          <w:rFonts w:ascii="Times New Roman" w:eastAsia="Times New Roman" w:hAnsi="Times New Roman" w:cs="Times New Roman"/>
          <w:szCs w:val="24"/>
        </w:rPr>
        <w:t xml:space="preserve"> </w:t>
      </w:r>
      <w:r w:rsidR="004B3F53">
        <w:rPr>
          <w:rFonts w:ascii="Times New Roman" w:eastAsia="Times New Roman" w:hAnsi="Times New Roman" w:cs="Times New Roman"/>
          <w:szCs w:val="24"/>
        </w:rPr>
        <w:t xml:space="preserve">subjects need to turn towards the rear corner than perform </w:t>
      </w:r>
      <w:r w:rsidR="00E10BF4">
        <w:rPr>
          <w:rFonts w:ascii="Times New Roman" w:eastAsia="Times New Roman" w:hAnsi="Times New Roman" w:cs="Times New Roman"/>
          <w:szCs w:val="24"/>
        </w:rPr>
        <w:t>front lunge like receiving a passive lobe shot. S</w:t>
      </w:r>
      <w:r w:rsidR="00D72CBA">
        <w:rPr>
          <w:rFonts w:ascii="Times New Roman" w:eastAsia="Times New Roman" w:hAnsi="Times New Roman" w:cs="Times New Roman"/>
          <w:szCs w:val="24"/>
        </w:rPr>
        <w:t xml:space="preserve">ince subjects are always facing forward, </w:t>
      </w:r>
      <w:r w:rsidR="00582A23">
        <w:rPr>
          <w:rFonts w:ascii="Times New Roman" w:eastAsia="Times New Roman" w:hAnsi="Times New Roman" w:cs="Times New Roman"/>
          <w:szCs w:val="24"/>
        </w:rPr>
        <w:t>instructor is needed to help giving verbal instructions to subjects if they needed to move to the rear court.</w:t>
      </w:r>
      <w:r w:rsidR="007718C7">
        <w:rPr>
          <w:rFonts w:ascii="Times New Roman" w:eastAsia="Times New Roman" w:hAnsi="Times New Roman" w:cs="Times New Roman"/>
          <w:szCs w:val="24"/>
        </w:rPr>
        <w:t xml:space="preserve"> The maximum number of rallies were then recorded for statistical analysis.</w:t>
      </w:r>
    </w:p>
    <w:p w14:paraId="3AAC13BE" w14:textId="77777777" w:rsidR="001A14A1" w:rsidRDefault="001A14A1" w:rsidP="6277A635"/>
    <w:p w14:paraId="6B44F7B7" w14:textId="0446F65D" w:rsidR="38DEEB76" w:rsidRDefault="38DEEB76" w:rsidP="6277A635">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3.4          Statistical Analysis</w:t>
      </w:r>
    </w:p>
    <w:p w14:paraId="3D20B614" w14:textId="0414A47C" w:rsidR="00E34F6F" w:rsidRPr="00E34F6F" w:rsidRDefault="00E34F6F" w:rsidP="00E34F6F">
      <w:pPr>
        <w:rPr>
          <w:rFonts w:ascii="Times New Roman" w:eastAsia="Times New Roman" w:hAnsi="Times New Roman" w:cs="Times New Roman"/>
          <w:color w:val="000000" w:themeColor="text1"/>
          <w:szCs w:val="24"/>
          <w:lang w:val="en-HK"/>
        </w:rPr>
      </w:pPr>
      <w:r w:rsidRPr="00E34F6F">
        <w:rPr>
          <w:rFonts w:ascii="Times New Roman" w:eastAsia="Times New Roman" w:hAnsi="Times New Roman" w:cs="Times New Roman"/>
          <w:color w:val="000000" w:themeColor="text1"/>
          <w:szCs w:val="24"/>
        </w:rPr>
        <w:t>To compare mean values and statistical significance between groups, SPANOVA (Split-plot ANOVA) was used.</w:t>
      </w:r>
      <w:r w:rsidR="007718C7">
        <w:rPr>
          <w:rFonts w:ascii="Times New Roman" w:eastAsia="Times New Roman" w:hAnsi="Times New Roman" w:cs="Times New Roman"/>
          <w:color w:val="000000" w:themeColor="text1"/>
          <w:szCs w:val="24"/>
          <w:lang w:val="en-HK"/>
        </w:rPr>
        <w:t xml:space="preserve"> </w:t>
      </w:r>
      <w:r w:rsidRPr="00E34F6F">
        <w:rPr>
          <w:rFonts w:ascii="Times New Roman" w:eastAsia="Times New Roman" w:hAnsi="Times New Roman" w:cs="Times New Roman"/>
          <w:color w:val="000000" w:themeColor="text1"/>
          <w:szCs w:val="24"/>
        </w:rPr>
        <w:t xml:space="preserve">The difference between pre-test and post-test of control group and experimental group max no. of rallies is calculated respectively and SPSS version 26 was used to analyze the data. For continuous variables, mean and standard deviations were determined. </w:t>
      </w:r>
      <w:r w:rsidR="00875024" w:rsidRPr="00875024">
        <w:rPr>
          <w:rFonts w:ascii="Times New Roman" w:eastAsia="Times New Roman" w:hAnsi="Times New Roman" w:cs="Times New Roman"/>
          <w:color w:val="000000" w:themeColor="text1"/>
          <w:szCs w:val="24"/>
        </w:rPr>
        <w:t xml:space="preserve">A significance level of p </w:t>
      </w:r>
      <w:r w:rsidR="009F306B">
        <w:rPr>
          <w:rFonts w:ascii="Times New Roman" w:eastAsia="Times New Roman" w:hAnsi="Times New Roman" w:cs="Times New Roman"/>
          <w:color w:val="000000" w:themeColor="text1"/>
          <w:szCs w:val="24"/>
        </w:rPr>
        <w:t>&lt;</w:t>
      </w:r>
      <w:r w:rsidR="00875024" w:rsidRPr="00875024">
        <w:rPr>
          <w:rFonts w:ascii="Times New Roman" w:eastAsia="Times New Roman" w:hAnsi="Times New Roman" w:cs="Times New Roman"/>
          <w:color w:val="000000" w:themeColor="text1"/>
          <w:szCs w:val="24"/>
        </w:rPr>
        <w:t xml:space="preserve"> 0.05 was considered statistically significant for this analysis.</w:t>
      </w:r>
    </w:p>
    <w:p w14:paraId="71FA807B" w14:textId="6A479FF6" w:rsidR="004400BD" w:rsidRDefault="004400BD">
      <w:pPr>
        <w:widowControl/>
        <w:rPr>
          <w:rFonts w:ascii="Times New Roman" w:eastAsia="Batang" w:hAnsi="Times New Roman" w:cs="Times New Roman"/>
          <w:color w:val="000000" w:themeColor="text1"/>
          <w:szCs w:val="24"/>
          <w:lang w:val="en-HK"/>
        </w:rPr>
      </w:pPr>
      <w:r>
        <w:rPr>
          <w:rFonts w:ascii="Times New Roman" w:eastAsia="Batang" w:hAnsi="Times New Roman" w:cs="Times New Roman"/>
          <w:color w:val="000000" w:themeColor="text1"/>
          <w:szCs w:val="24"/>
          <w:lang w:val="en-HK"/>
        </w:rPr>
        <w:br w:type="page"/>
      </w:r>
    </w:p>
    <w:p w14:paraId="13408DA9" w14:textId="6A501B8A" w:rsidR="00CF654F" w:rsidRDefault="004400BD" w:rsidP="6277A635">
      <w:pPr>
        <w:rPr>
          <w:rFonts w:ascii="Times New Roman" w:eastAsia="Batang" w:hAnsi="Times New Roman" w:cs="Times New Roman"/>
          <w:color w:val="000000" w:themeColor="text1"/>
          <w:szCs w:val="24"/>
        </w:rPr>
      </w:pPr>
      <w:r w:rsidRPr="00CF654F">
        <w:rPr>
          <w:rFonts w:ascii="Times New Roman" w:eastAsia="Batang" w:hAnsi="Times New Roman" w:cs="Times New Roman"/>
          <w:color w:val="000000" w:themeColor="text1"/>
          <w:szCs w:val="24"/>
        </w:rPr>
        <w:lastRenderedPageBreak/>
        <w:t>CHAPTER 4</w:t>
      </w:r>
      <w:r>
        <w:rPr>
          <w:rFonts w:ascii="Times New Roman" w:eastAsia="Batang" w:hAnsi="Times New Roman" w:cs="Times New Roman"/>
          <w:color w:val="000000" w:themeColor="text1"/>
          <w:szCs w:val="24"/>
        </w:rPr>
        <w:t xml:space="preserve"> RESULTS AND DISCUSSION</w:t>
      </w:r>
    </w:p>
    <w:p w14:paraId="1E3D5B2C" w14:textId="02A1743B" w:rsidR="004400BD" w:rsidRDefault="004400BD" w:rsidP="6277A635">
      <w:pPr>
        <w:rPr>
          <w:rFonts w:ascii="Times New Roman" w:eastAsia="Batang" w:hAnsi="Times New Roman" w:cs="Times New Roman"/>
          <w:color w:val="000000" w:themeColor="text1"/>
          <w:szCs w:val="24"/>
        </w:rPr>
      </w:pPr>
      <w:r>
        <w:rPr>
          <w:rFonts w:ascii="Times New Roman" w:eastAsia="Batang" w:hAnsi="Times New Roman" w:cs="Times New Roman"/>
          <w:color w:val="000000" w:themeColor="text1"/>
          <w:szCs w:val="24"/>
        </w:rPr>
        <w:t>4.1 Results</w:t>
      </w:r>
    </w:p>
    <w:p w14:paraId="711AAE19" w14:textId="6A0BBD8A" w:rsidR="00250B68" w:rsidRDefault="00250B68" w:rsidP="6277A635">
      <w:pPr>
        <w:rPr>
          <w:rFonts w:ascii="Times New Roman" w:eastAsia="Batang" w:hAnsi="Times New Roman" w:cs="Times New Roman"/>
          <w:color w:val="000000" w:themeColor="text1"/>
          <w:szCs w:val="24"/>
        </w:rPr>
      </w:pPr>
      <w:r>
        <w:rPr>
          <w:rFonts w:ascii="Times New Roman" w:eastAsia="Batang" w:hAnsi="Times New Roman" w:cs="Times New Roman"/>
          <w:color w:val="000000" w:themeColor="text1"/>
          <w:szCs w:val="24"/>
        </w:rPr>
        <w:t xml:space="preserve">The results </w:t>
      </w:r>
      <w:r w:rsidR="00EF3543">
        <w:rPr>
          <w:rFonts w:ascii="Times New Roman" w:eastAsia="Batang" w:hAnsi="Times New Roman" w:cs="Times New Roman"/>
          <w:color w:val="000000" w:themeColor="text1"/>
          <w:szCs w:val="24"/>
        </w:rPr>
        <w:t xml:space="preserve">obtained </w:t>
      </w:r>
      <w:r>
        <w:rPr>
          <w:rFonts w:ascii="Times New Roman" w:eastAsia="Batang" w:hAnsi="Times New Roman" w:cs="Times New Roman"/>
          <w:color w:val="000000" w:themeColor="text1"/>
          <w:szCs w:val="24"/>
        </w:rPr>
        <w:t>from experiments are shown in table 4.1</w:t>
      </w:r>
      <w:r w:rsidR="0032152A">
        <w:rPr>
          <w:rFonts w:ascii="Times New Roman" w:eastAsia="Batang" w:hAnsi="Times New Roman" w:cs="Times New Roman"/>
          <w:color w:val="000000" w:themeColor="text1"/>
          <w:szCs w:val="24"/>
        </w:rPr>
        <w:t>.</w:t>
      </w:r>
      <w:r w:rsidR="00DF7E13">
        <w:rPr>
          <w:rFonts w:ascii="Times New Roman" w:eastAsia="Batang" w:hAnsi="Times New Roman" w:cs="Times New Roman"/>
          <w:color w:val="000000" w:themeColor="text1"/>
          <w:szCs w:val="24"/>
        </w:rPr>
        <w:t xml:space="preserve"> the </w:t>
      </w:r>
      <w:r w:rsidR="00833F8A">
        <w:rPr>
          <w:rFonts w:ascii="Times New Roman" w:eastAsia="Batang" w:hAnsi="Times New Roman" w:cs="Times New Roman"/>
          <w:color w:val="000000" w:themeColor="text1"/>
          <w:szCs w:val="24"/>
        </w:rPr>
        <w:t>maximum</w:t>
      </w:r>
      <w:r w:rsidR="00DF7E13">
        <w:rPr>
          <w:rFonts w:ascii="Times New Roman" w:eastAsia="Batang" w:hAnsi="Times New Roman" w:cs="Times New Roman"/>
          <w:color w:val="000000" w:themeColor="text1"/>
          <w:szCs w:val="24"/>
        </w:rPr>
        <w:t xml:space="preserve"> number of rallies completed</w:t>
      </w:r>
    </w:p>
    <w:p w14:paraId="31E66DDB" w14:textId="70311EEA" w:rsidR="00D33B8E" w:rsidRPr="00D33B8E" w:rsidRDefault="00531C45" w:rsidP="00D33B8E">
      <w:pPr>
        <w:rPr>
          <w:rFonts w:ascii="Times New Roman" w:eastAsia="Batang" w:hAnsi="Times New Roman" w:cs="Times New Roman"/>
          <w:color w:val="000000" w:themeColor="text1"/>
          <w:szCs w:val="24"/>
        </w:rPr>
      </w:pPr>
      <w:r>
        <w:rPr>
          <w:rFonts w:ascii="Times New Roman" w:eastAsia="Batang" w:hAnsi="Times New Roman" w:cs="Times New Roman"/>
          <w:color w:val="000000" w:themeColor="text1"/>
          <w:szCs w:val="24"/>
        </w:rPr>
        <w:t xml:space="preserve">Table 4.1 </w:t>
      </w:r>
      <w:r w:rsidR="0004411B">
        <w:rPr>
          <w:rFonts w:ascii="Times New Roman" w:eastAsia="Batang" w:hAnsi="Times New Roman" w:cs="Times New Roman"/>
          <w:color w:val="000000" w:themeColor="text1"/>
          <w:szCs w:val="24"/>
        </w:rPr>
        <w:t>R</w:t>
      </w:r>
      <w:r>
        <w:rPr>
          <w:rFonts w:ascii="Times New Roman" w:eastAsia="Batang" w:hAnsi="Times New Roman" w:cs="Times New Roman"/>
          <w:color w:val="000000" w:themeColor="text1"/>
          <w:szCs w:val="24"/>
        </w:rPr>
        <w:t>esults from experiment</w:t>
      </w:r>
    </w:p>
    <w:tbl>
      <w:tblPr>
        <w:tblStyle w:val="PlainTable2"/>
        <w:tblW w:w="7797" w:type="dxa"/>
        <w:tblLayout w:type="fixed"/>
        <w:tblLook w:val="04A0" w:firstRow="1" w:lastRow="0" w:firstColumn="1" w:lastColumn="0" w:noHBand="0" w:noVBand="1"/>
      </w:tblPr>
      <w:tblGrid>
        <w:gridCol w:w="1625"/>
        <w:gridCol w:w="1201"/>
        <w:gridCol w:w="1143"/>
        <w:gridCol w:w="1560"/>
        <w:gridCol w:w="992"/>
        <w:gridCol w:w="1276"/>
      </w:tblGrid>
      <w:tr w:rsidR="0004411B" w:rsidRPr="00D33B8E" w14:paraId="5DDC385E" w14:textId="239F0AA9" w:rsidTr="009B6545">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969" w:type="dxa"/>
            <w:gridSpan w:val="3"/>
            <w:hideMark/>
          </w:tcPr>
          <w:p w14:paraId="70112C45" w14:textId="445C8F8C" w:rsidR="0004411B" w:rsidRPr="00D33B8E" w:rsidRDefault="0004411B" w:rsidP="00D33B8E">
            <w:pPr>
              <w:divId w:val="1090273259"/>
              <w:rPr>
                <w:rFonts w:ascii="Times New Roman" w:eastAsia="Batang" w:hAnsi="Times New Roman" w:cs="Times New Roman"/>
                <w:color w:val="000000" w:themeColor="text1"/>
                <w:szCs w:val="24"/>
                <w:lang w:val="af-ZA"/>
              </w:rPr>
            </w:pPr>
            <w:r w:rsidRPr="0015571D">
              <w:rPr>
                <w:rFonts w:ascii="Times New Roman" w:eastAsia="Batang" w:hAnsi="Times New Roman" w:cs="Times New Roman"/>
                <w:color w:val="000000" w:themeColor="text1"/>
                <w:szCs w:val="24"/>
                <w:lang w:val="af-ZA"/>
              </w:rPr>
              <w:t>Control Group</w:t>
            </w:r>
          </w:p>
        </w:tc>
        <w:tc>
          <w:tcPr>
            <w:tcW w:w="3828" w:type="dxa"/>
            <w:gridSpan w:val="3"/>
          </w:tcPr>
          <w:p w14:paraId="2768B011" w14:textId="67AB3BD2" w:rsidR="0004411B" w:rsidRPr="00D33B8E" w:rsidRDefault="0004411B" w:rsidP="00D33B8E">
            <w:pPr>
              <w:cnfStyle w:val="100000000000" w:firstRow="1"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lang w:val="af-ZA"/>
              </w:rPr>
            </w:pPr>
            <w:r w:rsidRPr="00D33B8E">
              <w:rPr>
                <w:rFonts w:ascii="Times New Roman" w:eastAsia="Batang" w:hAnsi="Times New Roman" w:cs="Times New Roman"/>
                <w:color w:val="000000" w:themeColor="text1"/>
                <w:szCs w:val="24"/>
                <w:lang w:val="af-ZA"/>
              </w:rPr>
              <w:t>Experimental Group​</w:t>
            </w:r>
          </w:p>
        </w:tc>
      </w:tr>
      <w:tr w:rsidR="0004411B" w:rsidRPr="00D33B8E" w14:paraId="1E470790" w14:textId="3F91D37F" w:rsidTr="009B654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25" w:type="dxa"/>
            <w:hideMark/>
          </w:tcPr>
          <w:p w14:paraId="646B5E2A" w14:textId="77777777" w:rsidR="0004411B" w:rsidRPr="00D33B8E" w:rsidRDefault="0004411B" w:rsidP="0004411B">
            <w:pPr>
              <w:rPr>
                <w:rFonts w:ascii="Times New Roman" w:eastAsia="Batang" w:hAnsi="Times New Roman" w:cs="Times New Roman"/>
                <w:color w:val="000000" w:themeColor="text1"/>
                <w:szCs w:val="24"/>
                <w:lang w:val="af-ZA"/>
              </w:rPr>
            </w:pPr>
            <w:r w:rsidRPr="00D33B8E">
              <w:rPr>
                <w:rFonts w:ascii="Times New Roman" w:eastAsia="Batang" w:hAnsi="Times New Roman" w:cs="Times New Roman"/>
                <w:color w:val="000000" w:themeColor="text1"/>
                <w:szCs w:val="24"/>
                <w:lang w:val="af-ZA"/>
              </w:rPr>
              <w:t>​</w:t>
            </w:r>
          </w:p>
        </w:tc>
        <w:tc>
          <w:tcPr>
            <w:tcW w:w="1201" w:type="dxa"/>
            <w:hideMark/>
          </w:tcPr>
          <w:p w14:paraId="0608604E" w14:textId="77777777" w:rsidR="0004411B" w:rsidRPr="00D33B8E" w:rsidRDefault="0004411B" w:rsidP="0004411B">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lang w:val="af-ZA"/>
              </w:rPr>
            </w:pPr>
            <w:r w:rsidRPr="00D33B8E">
              <w:rPr>
                <w:rFonts w:ascii="Times New Roman" w:eastAsia="Batang" w:hAnsi="Times New Roman" w:cs="Times New Roman"/>
                <w:color w:val="000000" w:themeColor="text1"/>
                <w:szCs w:val="24"/>
                <w:lang w:val="af-ZA"/>
              </w:rPr>
              <w:t>Pre-test​</w:t>
            </w:r>
          </w:p>
        </w:tc>
        <w:tc>
          <w:tcPr>
            <w:tcW w:w="1143" w:type="dxa"/>
            <w:hideMark/>
          </w:tcPr>
          <w:p w14:paraId="0A634B29" w14:textId="77777777" w:rsidR="0004411B" w:rsidRPr="00D33B8E" w:rsidRDefault="0004411B" w:rsidP="0004411B">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lang w:val="af-ZA"/>
              </w:rPr>
            </w:pPr>
            <w:r w:rsidRPr="00D33B8E">
              <w:rPr>
                <w:rFonts w:ascii="Times New Roman" w:eastAsia="Batang" w:hAnsi="Times New Roman" w:cs="Times New Roman"/>
                <w:color w:val="000000" w:themeColor="text1"/>
                <w:szCs w:val="24"/>
                <w:lang w:val="af-ZA"/>
              </w:rPr>
              <w:t>Post-test​</w:t>
            </w:r>
          </w:p>
        </w:tc>
        <w:tc>
          <w:tcPr>
            <w:tcW w:w="1560" w:type="dxa"/>
          </w:tcPr>
          <w:p w14:paraId="2CBF1F23" w14:textId="77777777" w:rsidR="0004411B" w:rsidRPr="00D33B8E" w:rsidRDefault="0004411B" w:rsidP="0004411B">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lang w:val="af-ZA"/>
              </w:rPr>
            </w:pPr>
          </w:p>
        </w:tc>
        <w:tc>
          <w:tcPr>
            <w:tcW w:w="992" w:type="dxa"/>
          </w:tcPr>
          <w:p w14:paraId="0FCC0850" w14:textId="5A4FF45B" w:rsidR="0004411B" w:rsidRPr="00D33B8E" w:rsidRDefault="0004411B" w:rsidP="0004411B">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lang w:val="af-ZA"/>
              </w:rPr>
            </w:pPr>
            <w:r w:rsidRPr="00D33B8E">
              <w:rPr>
                <w:rFonts w:ascii="Times New Roman" w:eastAsia="Batang" w:hAnsi="Times New Roman" w:cs="Times New Roman"/>
                <w:color w:val="000000" w:themeColor="text1"/>
                <w:szCs w:val="24"/>
                <w:lang w:val="af-ZA"/>
              </w:rPr>
              <w:t>Pre-test​</w:t>
            </w:r>
          </w:p>
        </w:tc>
        <w:tc>
          <w:tcPr>
            <w:tcW w:w="1276" w:type="dxa"/>
          </w:tcPr>
          <w:p w14:paraId="586B890D" w14:textId="485E314F" w:rsidR="0004411B" w:rsidRPr="00D33B8E" w:rsidRDefault="0004411B" w:rsidP="009B6545">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lang w:val="af-ZA"/>
              </w:rPr>
            </w:pPr>
            <w:r w:rsidRPr="00D33B8E">
              <w:rPr>
                <w:rFonts w:ascii="Times New Roman" w:eastAsia="Batang" w:hAnsi="Times New Roman" w:cs="Times New Roman"/>
                <w:color w:val="000000" w:themeColor="text1"/>
                <w:szCs w:val="24"/>
                <w:lang w:val="af-ZA"/>
              </w:rPr>
              <w:t>Post-test​</w:t>
            </w:r>
          </w:p>
        </w:tc>
      </w:tr>
      <w:tr w:rsidR="0004411B" w:rsidRPr="00D33B8E" w14:paraId="7F941978" w14:textId="77777777" w:rsidTr="009B6545">
        <w:trPr>
          <w:trHeight w:val="225"/>
        </w:trPr>
        <w:tc>
          <w:tcPr>
            <w:cnfStyle w:val="001000000000" w:firstRow="0" w:lastRow="0" w:firstColumn="1" w:lastColumn="0" w:oddVBand="0" w:evenVBand="0" w:oddHBand="0" w:evenHBand="0" w:firstRowFirstColumn="0" w:firstRowLastColumn="0" w:lastRowFirstColumn="0" w:lastRowLastColumn="0"/>
            <w:tcW w:w="1625" w:type="dxa"/>
            <w:hideMark/>
          </w:tcPr>
          <w:p w14:paraId="25F9E479" w14:textId="77777777" w:rsidR="0004411B" w:rsidRPr="00D33B8E" w:rsidRDefault="0004411B" w:rsidP="0004411B">
            <w:pPr>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No. of rallies​</w:t>
            </w:r>
          </w:p>
        </w:tc>
        <w:tc>
          <w:tcPr>
            <w:tcW w:w="1201" w:type="dxa"/>
            <w:vAlign w:val="center"/>
            <w:hideMark/>
          </w:tcPr>
          <w:p w14:paraId="7EBEC288" w14:textId="6F40F5E6"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27</w:t>
            </w:r>
            <w:r w:rsidRPr="00D33B8E">
              <w:rPr>
                <w:rFonts w:ascii="Times New Roman" w:eastAsia="Times New Roman" w:hAnsi="Times New Roman" w:cs="Times New Roman"/>
                <w:color w:val="000000"/>
                <w:kern w:val="0"/>
                <w:szCs w:val="24"/>
              </w:rPr>
              <w:t>​</w:t>
            </w:r>
          </w:p>
        </w:tc>
        <w:tc>
          <w:tcPr>
            <w:tcW w:w="1143" w:type="dxa"/>
            <w:vAlign w:val="center"/>
          </w:tcPr>
          <w:p w14:paraId="336D2E1D" w14:textId="2066A2A3" w:rsidR="0004411B" w:rsidRPr="0004411B"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28</w:t>
            </w:r>
            <w:r w:rsidRPr="00D33B8E">
              <w:rPr>
                <w:rFonts w:ascii="Times New Roman" w:eastAsia="Times New Roman" w:hAnsi="Times New Roman" w:cs="Times New Roman"/>
                <w:color w:val="000000"/>
                <w:kern w:val="0"/>
                <w:szCs w:val="24"/>
              </w:rPr>
              <w:t>​</w:t>
            </w:r>
          </w:p>
        </w:tc>
        <w:tc>
          <w:tcPr>
            <w:tcW w:w="1560" w:type="dxa"/>
          </w:tcPr>
          <w:p w14:paraId="0D9F7549" w14:textId="61A1988E" w:rsidR="0004411B" w:rsidRPr="00A64138" w:rsidRDefault="0004411B" w:rsidP="0004411B">
            <w:pP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b/>
                <w:bCs/>
                <w:color w:val="000000" w:themeColor="text1"/>
                <w:szCs w:val="24"/>
              </w:rPr>
            </w:pPr>
            <w:r w:rsidRPr="00D33B8E">
              <w:rPr>
                <w:rFonts w:ascii="Times New Roman" w:eastAsia="Batang" w:hAnsi="Times New Roman" w:cs="Times New Roman"/>
                <w:b/>
                <w:bCs/>
                <w:color w:val="000000" w:themeColor="text1"/>
                <w:szCs w:val="24"/>
              </w:rPr>
              <w:t>No. of rallies​</w:t>
            </w:r>
          </w:p>
        </w:tc>
        <w:tc>
          <w:tcPr>
            <w:tcW w:w="992" w:type="dxa"/>
            <w:vAlign w:val="center"/>
          </w:tcPr>
          <w:p w14:paraId="271C902C" w14:textId="7F53290A"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27​</w:t>
            </w:r>
          </w:p>
        </w:tc>
        <w:tc>
          <w:tcPr>
            <w:tcW w:w="1276" w:type="dxa"/>
            <w:vAlign w:val="center"/>
            <w:hideMark/>
          </w:tcPr>
          <w:p w14:paraId="7739CDAB" w14:textId="1B2C679B" w:rsidR="0004411B" w:rsidRPr="00D33B8E" w:rsidRDefault="00775D25" w:rsidP="00775D25">
            <w:pP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Pr>
                <w:rFonts w:ascii="Times New Roman" w:eastAsia="Batang" w:hAnsi="Times New Roman" w:cs="Times New Roman"/>
                <w:color w:val="000000" w:themeColor="text1"/>
                <w:szCs w:val="24"/>
              </w:rPr>
              <w:t xml:space="preserve">   </w:t>
            </w:r>
            <w:r w:rsidR="0004411B">
              <w:rPr>
                <w:rFonts w:ascii="Times New Roman" w:eastAsia="Batang" w:hAnsi="Times New Roman" w:cs="Times New Roman"/>
                <w:color w:val="000000" w:themeColor="text1"/>
                <w:szCs w:val="24"/>
              </w:rPr>
              <w:t>30</w:t>
            </w:r>
          </w:p>
        </w:tc>
      </w:tr>
      <w:tr w:rsidR="0004411B" w:rsidRPr="00D33B8E" w14:paraId="7924A929" w14:textId="1C173CD7" w:rsidTr="009B654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25" w:type="dxa"/>
            <w:hideMark/>
          </w:tcPr>
          <w:p w14:paraId="6FA216A3" w14:textId="77777777" w:rsidR="0004411B" w:rsidRPr="00D33B8E" w:rsidRDefault="0004411B" w:rsidP="0004411B">
            <w:pPr>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w:t>
            </w:r>
          </w:p>
        </w:tc>
        <w:tc>
          <w:tcPr>
            <w:tcW w:w="1201" w:type="dxa"/>
            <w:vAlign w:val="center"/>
            <w:hideMark/>
          </w:tcPr>
          <w:p w14:paraId="384B69C5" w14:textId="121CA13D"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35</w:t>
            </w:r>
            <w:r w:rsidRPr="00D33B8E">
              <w:rPr>
                <w:rFonts w:ascii="Times New Roman" w:eastAsia="Times New Roman" w:hAnsi="Times New Roman" w:cs="Times New Roman"/>
                <w:color w:val="000000"/>
                <w:kern w:val="0"/>
                <w:szCs w:val="24"/>
              </w:rPr>
              <w:t>​</w:t>
            </w:r>
          </w:p>
        </w:tc>
        <w:tc>
          <w:tcPr>
            <w:tcW w:w="1143" w:type="dxa"/>
            <w:vAlign w:val="center"/>
            <w:hideMark/>
          </w:tcPr>
          <w:p w14:paraId="40257C77" w14:textId="2B3318EE"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35</w:t>
            </w:r>
            <w:r w:rsidRPr="00D33B8E">
              <w:rPr>
                <w:rFonts w:ascii="Times New Roman" w:eastAsia="Times New Roman" w:hAnsi="Times New Roman" w:cs="Times New Roman"/>
                <w:color w:val="000000"/>
                <w:kern w:val="0"/>
                <w:szCs w:val="24"/>
              </w:rPr>
              <w:t>​</w:t>
            </w:r>
          </w:p>
        </w:tc>
        <w:tc>
          <w:tcPr>
            <w:tcW w:w="1560" w:type="dxa"/>
          </w:tcPr>
          <w:p w14:paraId="7F1D2E35" w14:textId="77777777" w:rsidR="0004411B" w:rsidRPr="00D33B8E" w:rsidRDefault="0004411B" w:rsidP="0004411B">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p>
        </w:tc>
        <w:tc>
          <w:tcPr>
            <w:tcW w:w="992" w:type="dxa"/>
            <w:vAlign w:val="center"/>
          </w:tcPr>
          <w:p w14:paraId="7733E61C" w14:textId="0A5CBD2F"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29​</w:t>
            </w:r>
          </w:p>
        </w:tc>
        <w:tc>
          <w:tcPr>
            <w:tcW w:w="1276" w:type="dxa"/>
            <w:vAlign w:val="center"/>
          </w:tcPr>
          <w:p w14:paraId="4285BF73" w14:textId="22D26395"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32​</w:t>
            </w:r>
          </w:p>
        </w:tc>
      </w:tr>
      <w:tr w:rsidR="0004411B" w:rsidRPr="00D33B8E" w14:paraId="27F29F18" w14:textId="40521ECD" w:rsidTr="009B6545">
        <w:trPr>
          <w:trHeight w:val="225"/>
        </w:trPr>
        <w:tc>
          <w:tcPr>
            <w:cnfStyle w:val="001000000000" w:firstRow="0" w:lastRow="0" w:firstColumn="1" w:lastColumn="0" w:oddVBand="0" w:evenVBand="0" w:oddHBand="0" w:evenHBand="0" w:firstRowFirstColumn="0" w:firstRowLastColumn="0" w:lastRowFirstColumn="0" w:lastRowLastColumn="0"/>
            <w:tcW w:w="1625" w:type="dxa"/>
            <w:hideMark/>
          </w:tcPr>
          <w:p w14:paraId="0E7A7220" w14:textId="77777777" w:rsidR="0004411B" w:rsidRPr="00D33B8E" w:rsidRDefault="0004411B" w:rsidP="0004411B">
            <w:pPr>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w:t>
            </w:r>
          </w:p>
        </w:tc>
        <w:tc>
          <w:tcPr>
            <w:tcW w:w="1201" w:type="dxa"/>
            <w:vAlign w:val="center"/>
            <w:hideMark/>
          </w:tcPr>
          <w:p w14:paraId="0A78DC37" w14:textId="39883A45"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30</w:t>
            </w:r>
            <w:r w:rsidRPr="00D33B8E">
              <w:rPr>
                <w:rFonts w:ascii="Times New Roman" w:eastAsia="Times New Roman" w:hAnsi="Times New Roman" w:cs="Times New Roman"/>
                <w:color w:val="000000"/>
                <w:kern w:val="0"/>
                <w:szCs w:val="24"/>
              </w:rPr>
              <w:t>​</w:t>
            </w:r>
          </w:p>
        </w:tc>
        <w:tc>
          <w:tcPr>
            <w:tcW w:w="1143" w:type="dxa"/>
            <w:vAlign w:val="center"/>
            <w:hideMark/>
          </w:tcPr>
          <w:p w14:paraId="59A4F25C" w14:textId="656473E7"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31</w:t>
            </w:r>
            <w:r w:rsidRPr="00D33B8E">
              <w:rPr>
                <w:rFonts w:ascii="Times New Roman" w:eastAsia="Times New Roman" w:hAnsi="Times New Roman" w:cs="Times New Roman"/>
                <w:color w:val="000000"/>
                <w:kern w:val="0"/>
                <w:szCs w:val="24"/>
              </w:rPr>
              <w:t>​</w:t>
            </w:r>
          </w:p>
        </w:tc>
        <w:tc>
          <w:tcPr>
            <w:tcW w:w="1560" w:type="dxa"/>
          </w:tcPr>
          <w:p w14:paraId="053A2BEC" w14:textId="77777777" w:rsidR="0004411B" w:rsidRPr="00D33B8E" w:rsidRDefault="0004411B" w:rsidP="0004411B">
            <w:pP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p>
        </w:tc>
        <w:tc>
          <w:tcPr>
            <w:tcW w:w="992" w:type="dxa"/>
            <w:vAlign w:val="center"/>
          </w:tcPr>
          <w:p w14:paraId="377060F4" w14:textId="7C4304BF"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27​</w:t>
            </w:r>
          </w:p>
        </w:tc>
        <w:tc>
          <w:tcPr>
            <w:tcW w:w="1276" w:type="dxa"/>
            <w:vAlign w:val="center"/>
          </w:tcPr>
          <w:p w14:paraId="29747817" w14:textId="321A0760"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30​</w:t>
            </w:r>
          </w:p>
        </w:tc>
      </w:tr>
      <w:tr w:rsidR="0004411B" w:rsidRPr="00D33B8E" w14:paraId="0F97D15F" w14:textId="037D24B5" w:rsidTr="009B654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25" w:type="dxa"/>
            <w:hideMark/>
          </w:tcPr>
          <w:p w14:paraId="21CE363C" w14:textId="77777777" w:rsidR="0004411B" w:rsidRPr="00D33B8E" w:rsidRDefault="0004411B" w:rsidP="0004411B">
            <w:pPr>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w:t>
            </w:r>
          </w:p>
        </w:tc>
        <w:tc>
          <w:tcPr>
            <w:tcW w:w="1201" w:type="dxa"/>
            <w:vAlign w:val="center"/>
            <w:hideMark/>
          </w:tcPr>
          <w:p w14:paraId="7F035F74" w14:textId="1DBCB1C4"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32</w:t>
            </w:r>
            <w:r w:rsidRPr="00D33B8E">
              <w:rPr>
                <w:rFonts w:ascii="Times New Roman" w:eastAsia="Times New Roman" w:hAnsi="Times New Roman" w:cs="Times New Roman"/>
                <w:color w:val="000000"/>
                <w:kern w:val="0"/>
                <w:szCs w:val="24"/>
              </w:rPr>
              <w:t>​</w:t>
            </w:r>
          </w:p>
        </w:tc>
        <w:tc>
          <w:tcPr>
            <w:tcW w:w="1143" w:type="dxa"/>
            <w:vAlign w:val="center"/>
            <w:hideMark/>
          </w:tcPr>
          <w:p w14:paraId="3F71E62B" w14:textId="6FCF9DCB"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32</w:t>
            </w:r>
            <w:r w:rsidRPr="00D33B8E">
              <w:rPr>
                <w:rFonts w:ascii="Times New Roman" w:eastAsia="Times New Roman" w:hAnsi="Times New Roman" w:cs="Times New Roman"/>
                <w:color w:val="000000"/>
                <w:kern w:val="0"/>
                <w:szCs w:val="24"/>
              </w:rPr>
              <w:t>​</w:t>
            </w:r>
          </w:p>
        </w:tc>
        <w:tc>
          <w:tcPr>
            <w:tcW w:w="1560" w:type="dxa"/>
          </w:tcPr>
          <w:p w14:paraId="6581879F" w14:textId="77777777" w:rsidR="0004411B" w:rsidRPr="00D33B8E" w:rsidRDefault="0004411B" w:rsidP="0004411B">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p>
        </w:tc>
        <w:tc>
          <w:tcPr>
            <w:tcW w:w="992" w:type="dxa"/>
            <w:vAlign w:val="center"/>
          </w:tcPr>
          <w:p w14:paraId="27A2D2E1" w14:textId="2B99CE9C"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34​</w:t>
            </w:r>
          </w:p>
        </w:tc>
        <w:tc>
          <w:tcPr>
            <w:tcW w:w="1276" w:type="dxa"/>
            <w:vAlign w:val="center"/>
          </w:tcPr>
          <w:p w14:paraId="72F5F1A4" w14:textId="4697FD41"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37​</w:t>
            </w:r>
          </w:p>
        </w:tc>
      </w:tr>
      <w:tr w:rsidR="0004411B" w:rsidRPr="00D33B8E" w14:paraId="21B0762F" w14:textId="55B443CF" w:rsidTr="009B6545">
        <w:trPr>
          <w:trHeight w:val="225"/>
        </w:trPr>
        <w:tc>
          <w:tcPr>
            <w:cnfStyle w:val="001000000000" w:firstRow="0" w:lastRow="0" w:firstColumn="1" w:lastColumn="0" w:oddVBand="0" w:evenVBand="0" w:oddHBand="0" w:evenHBand="0" w:firstRowFirstColumn="0" w:firstRowLastColumn="0" w:lastRowFirstColumn="0" w:lastRowLastColumn="0"/>
            <w:tcW w:w="1625" w:type="dxa"/>
            <w:hideMark/>
          </w:tcPr>
          <w:p w14:paraId="4E47E381" w14:textId="77777777" w:rsidR="0004411B" w:rsidRPr="00D33B8E" w:rsidRDefault="0004411B" w:rsidP="0004411B">
            <w:pPr>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w:t>
            </w:r>
          </w:p>
        </w:tc>
        <w:tc>
          <w:tcPr>
            <w:tcW w:w="1201" w:type="dxa"/>
            <w:vAlign w:val="center"/>
            <w:hideMark/>
          </w:tcPr>
          <w:p w14:paraId="36EFBC55" w14:textId="1D8579E4"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33</w:t>
            </w:r>
            <w:r w:rsidRPr="00D33B8E">
              <w:rPr>
                <w:rFonts w:ascii="Times New Roman" w:eastAsia="Times New Roman" w:hAnsi="Times New Roman" w:cs="Times New Roman"/>
                <w:color w:val="000000"/>
                <w:kern w:val="0"/>
                <w:szCs w:val="24"/>
              </w:rPr>
              <w:t>​</w:t>
            </w:r>
          </w:p>
        </w:tc>
        <w:tc>
          <w:tcPr>
            <w:tcW w:w="1143" w:type="dxa"/>
            <w:vAlign w:val="center"/>
            <w:hideMark/>
          </w:tcPr>
          <w:p w14:paraId="2618D502" w14:textId="72F71DAE"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33</w:t>
            </w:r>
            <w:r w:rsidRPr="00D33B8E">
              <w:rPr>
                <w:rFonts w:ascii="Times New Roman" w:eastAsia="Times New Roman" w:hAnsi="Times New Roman" w:cs="Times New Roman"/>
                <w:color w:val="000000"/>
                <w:kern w:val="0"/>
                <w:szCs w:val="24"/>
              </w:rPr>
              <w:t>​</w:t>
            </w:r>
          </w:p>
        </w:tc>
        <w:tc>
          <w:tcPr>
            <w:tcW w:w="1560" w:type="dxa"/>
          </w:tcPr>
          <w:p w14:paraId="7B3322C1" w14:textId="77777777" w:rsidR="0004411B" w:rsidRPr="00D33B8E" w:rsidRDefault="0004411B" w:rsidP="0004411B">
            <w:pP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p>
        </w:tc>
        <w:tc>
          <w:tcPr>
            <w:tcW w:w="992" w:type="dxa"/>
            <w:vAlign w:val="center"/>
          </w:tcPr>
          <w:p w14:paraId="4E8575B1" w14:textId="4FDB847F"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34​</w:t>
            </w:r>
          </w:p>
        </w:tc>
        <w:tc>
          <w:tcPr>
            <w:tcW w:w="1276" w:type="dxa"/>
            <w:vAlign w:val="center"/>
          </w:tcPr>
          <w:p w14:paraId="7F9A2D0B" w14:textId="3376ECD4"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37​</w:t>
            </w:r>
          </w:p>
        </w:tc>
      </w:tr>
      <w:tr w:rsidR="0004411B" w:rsidRPr="00D33B8E" w14:paraId="78DB2577" w14:textId="44E64134" w:rsidTr="009B654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25" w:type="dxa"/>
            <w:hideMark/>
          </w:tcPr>
          <w:p w14:paraId="09B2B55B" w14:textId="77777777" w:rsidR="0004411B" w:rsidRPr="00D33B8E" w:rsidRDefault="0004411B" w:rsidP="0004411B">
            <w:pPr>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w:t>
            </w:r>
          </w:p>
        </w:tc>
        <w:tc>
          <w:tcPr>
            <w:tcW w:w="1201" w:type="dxa"/>
            <w:vAlign w:val="center"/>
            <w:hideMark/>
          </w:tcPr>
          <w:p w14:paraId="27E41417" w14:textId="1C92400E"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37</w:t>
            </w:r>
            <w:r w:rsidRPr="00D33B8E">
              <w:rPr>
                <w:rFonts w:ascii="Times New Roman" w:eastAsia="Times New Roman" w:hAnsi="Times New Roman" w:cs="Times New Roman"/>
                <w:color w:val="000000"/>
                <w:kern w:val="0"/>
                <w:szCs w:val="24"/>
              </w:rPr>
              <w:t>​</w:t>
            </w:r>
          </w:p>
        </w:tc>
        <w:tc>
          <w:tcPr>
            <w:tcW w:w="1143" w:type="dxa"/>
            <w:vAlign w:val="center"/>
            <w:hideMark/>
          </w:tcPr>
          <w:p w14:paraId="73E37A63" w14:textId="492F69DF"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36</w:t>
            </w:r>
            <w:r w:rsidRPr="00D33B8E">
              <w:rPr>
                <w:rFonts w:ascii="Times New Roman" w:eastAsia="Times New Roman" w:hAnsi="Times New Roman" w:cs="Times New Roman"/>
                <w:color w:val="000000"/>
                <w:kern w:val="0"/>
                <w:szCs w:val="24"/>
              </w:rPr>
              <w:t>​</w:t>
            </w:r>
          </w:p>
        </w:tc>
        <w:tc>
          <w:tcPr>
            <w:tcW w:w="1560" w:type="dxa"/>
          </w:tcPr>
          <w:p w14:paraId="75FDCEBD" w14:textId="77777777" w:rsidR="0004411B" w:rsidRPr="00D33B8E" w:rsidRDefault="0004411B" w:rsidP="0004411B">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p>
        </w:tc>
        <w:tc>
          <w:tcPr>
            <w:tcW w:w="992" w:type="dxa"/>
            <w:vAlign w:val="center"/>
          </w:tcPr>
          <w:p w14:paraId="0D576958" w14:textId="7468620B"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33​</w:t>
            </w:r>
          </w:p>
        </w:tc>
        <w:tc>
          <w:tcPr>
            <w:tcW w:w="1276" w:type="dxa"/>
            <w:vAlign w:val="center"/>
          </w:tcPr>
          <w:p w14:paraId="5060525D" w14:textId="638648D0"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37​</w:t>
            </w:r>
          </w:p>
        </w:tc>
      </w:tr>
      <w:tr w:rsidR="0004411B" w:rsidRPr="00D33B8E" w14:paraId="1E3DD79E" w14:textId="68B72944" w:rsidTr="009B6545">
        <w:trPr>
          <w:trHeight w:val="225"/>
        </w:trPr>
        <w:tc>
          <w:tcPr>
            <w:cnfStyle w:val="001000000000" w:firstRow="0" w:lastRow="0" w:firstColumn="1" w:lastColumn="0" w:oddVBand="0" w:evenVBand="0" w:oddHBand="0" w:evenHBand="0" w:firstRowFirstColumn="0" w:firstRowLastColumn="0" w:lastRowFirstColumn="0" w:lastRowLastColumn="0"/>
            <w:tcW w:w="1625" w:type="dxa"/>
            <w:hideMark/>
          </w:tcPr>
          <w:p w14:paraId="0A395007" w14:textId="77777777" w:rsidR="0004411B" w:rsidRPr="00D33B8E" w:rsidRDefault="0004411B" w:rsidP="0004411B">
            <w:pPr>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w:t>
            </w:r>
          </w:p>
        </w:tc>
        <w:tc>
          <w:tcPr>
            <w:tcW w:w="1201" w:type="dxa"/>
            <w:vAlign w:val="center"/>
            <w:hideMark/>
          </w:tcPr>
          <w:p w14:paraId="53BFD184" w14:textId="29EEDE0C"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31</w:t>
            </w:r>
            <w:r w:rsidRPr="00D33B8E">
              <w:rPr>
                <w:rFonts w:ascii="Times New Roman" w:eastAsia="Times New Roman" w:hAnsi="Times New Roman" w:cs="Times New Roman"/>
                <w:color w:val="000000"/>
                <w:kern w:val="0"/>
                <w:szCs w:val="24"/>
              </w:rPr>
              <w:t>​</w:t>
            </w:r>
          </w:p>
        </w:tc>
        <w:tc>
          <w:tcPr>
            <w:tcW w:w="1143" w:type="dxa"/>
            <w:vAlign w:val="center"/>
            <w:hideMark/>
          </w:tcPr>
          <w:p w14:paraId="00D59EE8" w14:textId="00136507"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30</w:t>
            </w:r>
            <w:r w:rsidRPr="00D33B8E">
              <w:rPr>
                <w:rFonts w:ascii="Times New Roman" w:eastAsia="Times New Roman" w:hAnsi="Times New Roman" w:cs="Times New Roman"/>
                <w:color w:val="000000"/>
                <w:kern w:val="0"/>
                <w:szCs w:val="24"/>
              </w:rPr>
              <w:t>​</w:t>
            </w:r>
          </w:p>
        </w:tc>
        <w:tc>
          <w:tcPr>
            <w:tcW w:w="1560" w:type="dxa"/>
          </w:tcPr>
          <w:p w14:paraId="33DF7629" w14:textId="77777777" w:rsidR="0004411B" w:rsidRPr="00D33B8E" w:rsidRDefault="0004411B" w:rsidP="0004411B">
            <w:pP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p>
        </w:tc>
        <w:tc>
          <w:tcPr>
            <w:tcW w:w="992" w:type="dxa"/>
            <w:vAlign w:val="center"/>
          </w:tcPr>
          <w:p w14:paraId="3AD91FF7" w14:textId="31A4477A"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29​</w:t>
            </w:r>
          </w:p>
        </w:tc>
        <w:tc>
          <w:tcPr>
            <w:tcW w:w="1276" w:type="dxa"/>
            <w:vAlign w:val="center"/>
          </w:tcPr>
          <w:p w14:paraId="55B6F948" w14:textId="0656ED17"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33​</w:t>
            </w:r>
          </w:p>
        </w:tc>
      </w:tr>
      <w:tr w:rsidR="0004411B" w:rsidRPr="00D33B8E" w14:paraId="7E0459F9" w14:textId="0E363BAE" w:rsidTr="009B654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25" w:type="dxa"/>
            <w:hideMark/>
          </w:tcPr>
          <w:p w14:paraId="458577C1" w14:textId="77777777" w:rsidR="0004411B" w:rsidRPr="00D33B8E" w:rsidRDefault="0004411B" w:rsidP="0004411B">
            <w:pPr>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w:t>
            </w:r>
          </w:p>
        </w:tc>
        <w:tc>
          <w:tcPr>
            <w:tcW w:w="1201" w:type="dxa"/>
            <w:vAlign w:val="center"/>
            <w:hideMark/>
          </w:tcPr>
          <w:p w14:paraId="2C5004AA" w14:textId="368570E9"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29</w:t>
            </w:r>
            <w:r w:rsidRPr="00D33B8E">
              <w:rPr>
                <w:rFonts w:ascii="Times New Roman" w:eastAsia="Times New Roman" w:hAnsi="Times New Roman" w:cs="Times New Roman"/>
                <w:color w:val="000000"/>
                <w:kern w:val="0"/>
                <w:szCs w:val="24"/>
              </w:rPr>
              <w:t>​</w:t>
            </w:r>
          </w:p>
        </w:tc>
        <w:tc>
          <w:tcPr>
            <w:tcW w:w="1143" w:type="dxa"/>
            <w:vAlign w:val="center"/>
            <w:hideMark/>
          </w:tcPr>
          <w:p w14:paraId="14CFABF4" w14:textId="75661E66"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28</w:t>
            </w:r>
            <w:r w:rsidRPr="00D33B8E">
              <w:rPr>
                <w:rFonts w:ascii="Times New Roman" w:eastAsia="Times New Roman" w:hAnsi="Times New Roman" w:cs="Times New Roman"/>
                <w:color w:val="000000"/>
                <w:kern w:val="0"/>
                <w:szCs w:val="24"/>
              </w:rPr>
              <w:t>​</w:t>
            </w:r>
          </w:p>
        </w:tc>
        <w:tc>
          <w:tcPr>
            <w:tcW w:w="1560" w:type="dxa"/>
          </w:tcPr>
          <w:p w14:paraId="581BA25A" w14:textId="77777777" w:rsidR="0004411B" w:rsidRPr="00D33B8E" w:rsidRDefault="0004411B" w:rsidP="0004411B">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p>
        </w:tc>
        <w:tc>
          <w:tcPr>
            <w:tcW w:w="992" w:type="dxa"/>
            <w:vAlign w:val="center"/>
          </w:tcPr>
          <w:p w14:paraId="59E0D2E9" w14:textId="4FD22FB2"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28​</w:t>
            </w:r>
          </w:p>
        </w:tc>
        <w:tc>
          <w:tcPr>
            <w:tcW w:w="1276" w:type="dxa"/>
            <w:vAlign w:val="center"/>
          </w:tcPr>
          <w:p w14:paraId="519C2A26" w14:textId="4D7C9D2D"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31​</w:t>
            </w:r>
          </w:p>
        </w:tc>
      </w:tr>
      <w:tr w:rsidR="0004411B" w:rsidRPr="00D33B8E" w14:paraId="5FE3A92C" w14:textId="7C5388E2" w:rsidTr="009B6545">
        <w:trPr>
          <w:trHeight w:val="225"/>
        </w:trPr>
        <w:tc>
          <w:tcPr>
            <w:cnfStyle w:val="001000000000" w:firstRow="0" w:lastRow="0" w:firstColumn="1" w:lastColumn="0" w:oddVBand="0" w:evenVBand="0" w:oddHBand="0" w:evenHBand="0" w:firstRowFirstColumn="0" w:firstRowLastColumn="0" w:lastRowFirstColumn="0" w:lastRowLastColumn="0"/>
            <w:tcW w:w="1625" w:type="dxa"/>
            <w:hideMark/>
          </w:tcPr>
          <w:p w14:paraId="07FC975A" w14:textId="77777777" w:rsidR="0004411B" w:rsidRPr="00D33B8E" w:rsidRDefault="0004411B" w:rsidP="0004411B">
            <w:pPr>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w:t>
            </w:r>
          </w:p>
        </w:tc>
        <w:tc>
          <w:tcPr>
            <w:tcW w:w="1201" w:type="dxa"/>
            <w:vAlign w:val="center"/>
            <w:hideMark/>
          </w:tcPr>
          <w:p w14:paraId="00470EC6" w14:textId="16E9325E"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28</w:t>
            </w:r>
            <w:r w:rsidRPr="00D33B8E">
              <w:rPr>
                <w:rFonts w:ascii="Times New Roman" w:eastAsia="Times New Roman" w:hAnsi="Times New Roman" w:cs="Times New Roman"/>
                <w:color w:val="000000"/>
                <w:kern w:val="0"/>
                <w:szCs w:val="24"/>
              </w:rPr>
              <w:t>​</w:t>
            </w:r>
          </w:p>
        </w:tc>
        <w:tc>
          <w:tcPr>
            <w:tcW w:w="1143" w:type="dxa"/>
            <w:vAlign w:val="center"/>
            <w:hideMark/>
          </w:tcPr>
          <w:p w14:paraId="410E6273" w14:textId="6716407D"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29</w:t>
            </w:r>
            <w:r w:rsidRPr="00D33B8E">
              <w:rPr>
                <w:rFonts w:ascii="Times New Roman" w:eastAsia="Times New Roman" w:hAnsi="Times New Roman" w:cs="Times New Roman"/>
                <w:color w:val="000000"/>
                <w:kern w:val="0"/>
                <w:szCs w:val="24"/>
              </w:rPr>
              <w:t>​</w:t>
            </w:r>
          </w:p>
        </w:tc>
        <w:tc>
          <w:tcPr>
            <w:tcW w:w="1560" w:type="dxa"/>
          </w:tcPr>
          <w:p w14:paraId="12C9F7E2" w14:textId="77777777" w:rsidR="0004411B" w:rsidRPr="00D33B8E" w:rsidRDefault="0004411B" w:rsidP="0004411B">
            <w:pP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p>
        </w:tc>
        <w:tc>
          <w:tcPr>
            <w:tcW w:w="992" w:type="dxa"/>
            <w:vAlign w:val="center"/>
          </w:tcPr>
          <w:p w14:paraId="190D6419" w14:textId="40A69533"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31​</w:t>
            </w:r>
          </w:p>
        </w:tc>
        <w:tc>
          <w:tcPr>
            <w:tcW w:w="1276" w:type="dxa"/>
            <w:vAlign w:val="center"/>
          </w:tcPr>
          <w:p w14:paraId="2BB7446F" w14:textId="51B694CD" w:rsidR="0004411B" w:rsidRPr="00D33B8E" w:rsidRDefault="0004411B" w:rsidP="0004411B">
            <w:pPr>
              <w:jc w:val="center"/>
              <w:cnfStyle w:val="000000000000" w:firstRow="0" w:lastRow="0" w:firstColumn="0" w:lastColumn="0" w:oddVBand="0" w:evenVBand="0" w:oddHBand="0"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33​</w:t>
            </w:r>
          </w:p>
        </w:tc>
      </w:tr>
      <w:tr w:rsidR="0004411B" w:rsidRPr="00D33B8E" w14:paraId="56D30DE3" w14:textId="041189D7" w:rsidTr="009B65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5" w:type="dxa"/>
            <w:hideMark/>
          </w:tcPr>
          <w:p w14:paraId="3BDDEB94" w14:textId="77777777" w:rsidR="0004411B" w:rsidRPr="00D33B8E" w:rsidRDefault="0004411B" w:rsidP="0004411B">
            <w:pPr>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w:t>
            </w:r>
          </w:p>
        </w:tc>
        <w:tc>
          <w:tcPr>
            <w:tcW w:w="1201" w:type="dxa"/>
            <w:vAlign w:val="center"/>
            <w:hideMark/>
          </w:tcPr>
          <w:p w14:paraId="4BA36A80" w14:textId="448DDC9A"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28</w:t>
            </w:r>
            <w:r w:rsidRPr="00D33B8E">
              <w:rPr>
                <w:rFonts w:ascii="Times New Roman" w:eastAsia="Times New Roman" w:hAnsi="Times New Roman" w:cs="Times New Roman"/>
                <w:color w:val="000000"/>
                <w:kern w:val="0"/>
                <w:szCs w:val="24"/>
              </w:rPr>
              <w:t>​</w:t>
            </w:r>
          </w:p>
        </w:tc>
        <w:tc>
          <w:tcPr>
            <w:tcW w:w="1143" w:type="dxa"/>
            <w:vAlign w:val="center"/>
            <w:hideMark/>
          </w:tcPr>
          <w:p w14:paraId="57399341" w14:textId="7EC3AABB"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Times New Roman" w:hAnsi="Times New Roman" w:cs="Times New Roman"/>
                <w:color w:val="000000"/>
                <w:kern w:val="0"/>
                <w:position w:val="1"/>
                <w:szCs w:val="24"/>
              </w:rPr>
              <w:t>29</w:t>
            </w:r>
            <w:r w:rsidRPr="00D33B8E">
              <w:rPr>
                <w:rFonts w:ascii="Times New Roman" w:eastAsia="Times New Roman" w:hAnsi="Times New Roman" w:cs="Times New Roman"/>
                <w:color w:val="000000"/>
                <w:kern w:val="0"/>
                <w:szCs w:val="24"/>
              </w:rPr>
              <w:t>​</w:t>
            </w:r>
          </w:p>
        </w:tc>
        <w:tc>
          <w:tcPr>
            <w:tcW w:w="1560" w:type="dxa"/>
          </w:tcPr>
          <w:p w14:paraId="24057A1B" w14:textId="77777777" w:rsidR="0004411B" w:rsidRPr="00D33B8E" w:rsidRDefault="0004411B" w:rsidP="0004411B">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p>
        </w:tc>
        <w:tc>
          <w:tcPr>
            <w:tcW w:w="992" w:type="dxa"/>
            <w:vAlign w:val="center"/>
          </w:tcPr>
          <w:p w14:paraId="4D6B1547" w14:textId="64775D0E"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36​</w:t>
            </w:r>
          </w:p>
        </w:tc>
        <w:tc>
          <w:tcPr>
            <w:tcW w:w="1276" w:type="dxa"/>
            <w:vAlign w:val="center"/>
          </w:tcPr>
          <w:p w14:paraId="2FE1AE8F" w14:textId="5239C118" w:rsidR="0004411B" w:rsidRPr="00D33B8E" w:rsidRDefault="0004411B" w:rsidP="0004411B">
            <w:pPr>
              <w:jc w:val="cente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color w:val="000000" w:themeColor="text1"/>
                <w:szCs w:val="24"/>
              </w:rPr>
            </w:pPr>
            <w:r w:rsidRPr="00D33B8E">
              <w:rPr>
                <w:rFonts w:ascii="Times New Roman" w:eastAsia="Batang" w:hAnsi="Times New Roman" w:cs="Times New Roman"/>
                <w:color w:val="000000" w:themeColor="text1"/>
                <w:szCs w:val="24"/>
              </w:rPr>
              <w:t>38​</w:t>
            </w:r>
          </w:p>
        </w:tc>
      </w:tr>
    </w:tbl>
    <w:p w14:paraId="5C4B76D3" w14:textId="77777777" w:rsidR="000F700D" w:rsidRDefault="000F700D" w:rsidP="6277A635">
      <w:pPr>
        <w:rPr>
          <w:rFonts w:ascii="Times New Roman" w:eastAsia="Times New Roman" w:hAnsi="Times New Roman" w:cs="Times New Roman"/>
          <w:kern w:val="0"/>
          <w:szCs w:val="24"/>
          <w:lang w:val="en-HK"/>
        </w:rPr>
      </w:pPr>
    </w:p>
    <w:p w14:paraId="4D85D9A6" w14:textId="7DA1FAC1" w:rsidR="000F700D" w:rsidRDefault="000F700D" w:rsidP="6277A635">
      <w:pPr>
        <w:rPr>
          <w:rFonts w:ascii="Times New Roman" w:eastAsia="Times New Roman" w:hAnsi="Times New Roman" w:cs="Times New Roman"/>
          <w:kern w:val="0"/>
          <w:szCs w:val="24"/>
          <w:lang w:val="en-HK"/>
        </w:rPr>
      </w:pPr>
      <w:r>
        <w:rPr>
          <w:rFonts w:ascii="Times New Roman" w:eastAsia="Times New Roman" w:hAnsi="Times New Roman" w:cs="Times New Roman"/>
          <w:kern w:val="0"/>
          <w:szCs w:val="24"/>
          <w:lang w:val="en-HK"/>
        </w:rPr>
        <w:t>Graph 4.1</w:t>
      </w:r>
      <w:r w:rsidRPr="000F700D">
        <w:rPr>
          <w:rFonts w:ascii="Times New Roman" w:eastAsia="Times New Roman" w:hAnsi="Times New Roman" w:cs="Times New Roman"/>
          <w:kern w:val="0"/>
          <w:szCs w:val="24"/>
          <w:lang w:val="en-HK"/>
        </w:rPr>
        <w:t>Experimental results for control and experimental group</w:t>
      </w:r>
    </w:p>
    <w:p w14:paraId="751B0922" w14:textId="6AEE8AB0" w:rsidR="00AD01D0" w:rsidRDefault="005B7D81" w:rsidP="6277A635">
      <w:pPr>
        <w:rPr>
          <w:rFonts w:ascii="Times New Roman" w:eastAsia="Times New Roman" w:hAnsi="Times New Roman" w:cs="Times New Roman"/>
          <w:kern w:val="0"/>
          <w:szCs w:val="24"/>
          <w:lang w:val="en-HK"/>
        </w:rPr>
      </w:pPr>
      <w:r>
        <w:rPr>
          <w:noProof/>
        </w:rPr>
        <w:drawing>
          <wp:inline distT="0" distB="0" distL="0" distR="0" wp14:anchorId="2BBC4AC9" wp14:editId="718DCA72">
            <wp:extent cx="4604162" cy="2773576"/>
            <wp:effectExtent l="0" t="0" r="6350" b="8255"/>
            <wp:docPr id="1" name="Chart 1">
              <a:extLst xmlns:a="http://schemas.openxmlformats.org/drawingml/2006/main">
                <a:ext uri="{FF2B5EF4-FFF2-40B4-BE49-F238E27FC236}">
                  <a16:creationId xmlns:a16="http://schemas.microsoft.com/office/drawing/2014/main" id="{E20B280F-D9DC-E826-EE7C-1F4B34593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62EB6D" w14:textId="77777777" w:rsidR="000F700D" w:rsidRDefault="000F700D" w:rsidP="6277A635">
      <w:pPr>
        <w:rPr>
          <w:rFonts w:ascii="Times New Roman" w:eastAsia="Times New Roman" w:hAnsi="Times New Roman" w:cs="Times New Roman"/>
          <w:kern w:val="0"/>
          <w:szCs w:val="24"/>
          <w:lang w:val="en-HK"/>
        </w:rPr>
      </w:pPr>
    </w:p>
    <w:p w14:paraId="19460208" w14:textId="6DD8B4E0" w:rsidR="002819A9" w:rsidRDefault="002819A9" w:rsidP="002819A9">
      <w:pPr>
        <w:rPr>
          <w:rFonts w:ascii="Times New Roman" w:eastAsia="Times New Roman" w:hAnsi="Times New Roman" w:cs="Times New Roman"/>
          <w:kern w:val="0"/>
          <w:szCs w:val="24"/>
        </w:rPr>
      </w:pPr>
      <w:r w:rsidRPr="002819A9">
        <w:rPr>
          <w:rFonts w:ascii="Times New Roman" w:eastAsia="Times New Roman" w:hAnsi="Times New Roman" w:cs="Times New Roman"/>
          <w:kern w:val="0"/>
          <w:szCs w:val="24"/>
        </w:rPr>
        <w:t>The assumptions required for the analyses (normality, homogeneity of variances and sphericity) were met. the Kolmogorov-Smirnov/Shapiro-Wilk tests, Box's M test and Levene’s test was used to examine the conformity of the variables to normal Distribution</w:t>
      </w:r>
      <w:r w:rsidR="00E11239">
        <w:rPr>
          <w:rFonts w:ascii="Times New Roman" w:eastAsia="Times New Roman" w:hAnsi="Times New Roman" w:cs="Times New Roman"/>
          <w:kern w:val="0"/>
          <w:szCs w:val="24"/>
        </w:rPr>
        <w:t xml:space="preserve"> (&gt;0.05)</w:t>
      </w:r>
      <w:r w:rsidRPr="002819A9">
        <w:rPr>
          <w:rFonts w:ascii="Times New Roman" w:eastAsia="Times New Roman" w:hAnsi="Times New Roman" w:cs="Times New Roman"/>
          <w:kern w:val="0"/>
          <w:szCs w:val="24"/>
        </w:rPr>
        <w:t>.</w:t>
      </w:r>
    </w:p>
    <w:p w14:paraId="68F11422" w14:textId="77777777" w:rsidR="00C610E9" w:rsidRDefault="00C610E9" w:rsidP="002819A9">
      <w:pPr>
        <w:rPr>
          <w:rFonts w:ascii="Times New Roman" w:eastAsia="Times New Roman" w:hAnsi="Times New Roman" w:cs="Times New Roman"/>
          <w:kern w:val="0"/>
          <w:szCs w:val="24"/>
        </w:rPr>
        <w:sectPr w:rsidR="00C610E9" w:rsidSect="00C610E9">
          <w:pgSz w:w="11901" w:h="16817"/>
          <w:pgMar w:top="1440" w:right="1440" w:bottom="1440" w:left="1440" w:header="720" w:footer="720" w:gutter="0"/>
          <w:cols w:space="720"/>
          <w:docGrid w:type="lines" w:linePitch="360"/>
        </w:sectPr>
      </w:pPr>
    </w:p>
    <w:p w14:paraId="04D564FF" w14:textId="4B59B473" w:rsidR="002819A9" w:rsidRPr="002819A9" w:rsidRDefault="002819A9" w:rsidP="002819A9">
      <w:pPr>
        <w:rPr>
          <w:rFonts w:ascii="Times New Roman" w:eastAsia="Times New Roman" w:hAnsi="Times New Roman" w:cs="Times New Roman"/>
          <w:kern w:val="0"/>
          <w:szCs w:val="24"/>
          <w:lang w:val="en-HK"/>
        </w:rPr>
      </w:pPr>
      <w:r>
        <w:rPr>
          <w:rFonts w:ascii="Times New Roman" w:eastAsia="Times New Roman" w:hAnsi="Times New Roman" w:cs="Times New Roman"/>
          <w:kern w:val="0"/>
          <w:szCs w:val="24"/>
        </w:rPr>
        <w:lastRenderedPageBreak/>
        <w:t>Table 4.2 Test of normality</w:t>
      </w:r>
    </w:p>
    <w:tbl>
      <w:tblPr>
        <w:tblStyle w:val="PlainTable2"/>
        <w:tblW w:w="10400" w:type="dxa"/>
        <w:tblInd w:w="-284" w:type="dxa"/>
        <w:tblLook w:val="0600" w:firstRow="0" w:lastRow="0" w:firstColumn="0" w:lastColumn="0" w:noHBand="1" w:noVBand="1"/>
      </w:tblPr>
      <w:tblGrid>
        <w:gridCol w:w="1040"/>
        <w:gridCol w:w="1560"/>
        <w:gridCol w:w="1300"/>
        <w:gridCol w:w="1300"/>
        <w:gridCol w:w="1300"/>
        <w:gridCol w:w="1300"/>
        <w:gridCol w:w="1300"/>
        <w:gridCol w:w="1300"/>
      </w:tblGrid>
      <w:tr w:rsidR="00E11239" w:rsidRPr="007A692A" w14:paraId="411C0A65" w14:textId="77777777" w:rsidTr="00C7564C">
        <w:trPr>
          <w:trHeight w:val="340"/>
        </w:trPr>
        <w:tc>
          <w:tcPr>
            <w:tcW w:w="1040" w:type="dxa"/>
            <w:tcBorders>
              <w:top w:val="single" w:sz="4" w:space="0" w:color="7F7F7F" w:themeColor="text1" w:themeTint="80"/>
              <w:bottom w:val="single" w:sz="4" w:space="0" w:color="auto"/>
            </w:tcBorders>
            <w:hideMark/>
          </w:tcPr>
          <w:p w14:paraId="3955BD45" w14:textId="77777777" w:rsidR="00E11239" w:rsidRPr="007A692A" w:rsidRDefault="00E11239" w:rsidP="007A692A">
            <w:pPr>
              <w:rPr>
                <w:rFonts w:ascii="Times New Roman" w:eastAsia="Times New Roman" w:hAnsi="Times New Roman" w:cs="Times New Roman"/>
                <w:kern w:val="0"/>
                <w:szCs w:val="24"/>
                <w:lang w:val="en-HK"/>
              </w:rPr>
            </w:pPr>
          </w:p>
        </w:tc>
        <w:tc>
          <w:tcPr>
            <w:tcW w:w="1560" w:type="dxa"/>
            <w:tcBorders>
              <w:top w:val="single" w:sz="4" w:space="0" w:color="7F7F7F" w:themeColor="text1" w:themeTint="80"/>
              <w:bottom w:val="single" w:sz="4" w:space="0" w:color="auto"/>
            </w:tcBorders>
            <w:hideMark/>
          </w:tcPr>
          <w:p w14:paraId="294AC7C6" w14:textId="6A4A6AE0" w:rsidR="00E11239" w:rsidRPr="007A692A" w:rsidRDefault="00E11239" w:rsidP="007A692A">
            <w:pPr>
              <w:rPr>
                <w:rFonts w:ascii="Times New Roman" w:eastAsia="Times New Roman" w:hAnsi="Times New Roman" w:cs="Times New Roman"/>
                <w:kern w:val="0"/>
                <w:szCs w:val="24"/>
                <w:lang w:val="en-HK"/>
              </w:rPr>
            </w:pPr>
          </w:p>
        </w:tc>
        <w:tc>
          <w:tcPr>
            <w:tcW w:w="2600" w:type="dxa"/>
            <w:gridSpan w:val="2"/>
            <w:tcBorders>
              <w:top w:val="single" w:sz="4" w:space="0" w:color="7F7F7F" w:themeColor="text1" w:themeTint="80"/>
              <w:bottom w:val="single" w:sz="4" w:space="0" w:color="auto"/>
            </w:tcBorders>
            <w:hideMark/>
          </w:tcPr>
          <w:p w14:paraId="34DECA40"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Kolmogorov-Smirnova</w:t>
            </w:r>
          </w:p>
        </w:tc>
        <w:tc>
          <w:tcPr>
            <w:tcW w:w="1300" w:type="dxa"/>
            <w:tcBorders>
              <w:top w:val="single" w:sz="4" w:space="0" w:color="7F7F7F" w:themeColor="text1" w:themeTint="80"/>
              <w:bottom w:val="single" w:sz="4" w:space="0" w:color="auto"/>
            </w:tcBorders>
            <w:hideMark/>
          </w:tcPr>
          <w:p w14:paraId="6201D27D" w14:textId="77777777" w:rsidR="00E11239" w:rsidRPr="007A692A" w:rsidRDefault="00E11239" w:rsidP="007A692A">
            <w:pPr>
              <w:rPr>
                <w:rFonts w:ascii="Times New Roman" w:eastAsia="Times New Roman" w:hAnsi="Times New Roman" w:cs="Times New Roman"/>
                <w:kern w:val="0"/>
                <w:szCs w:val="24"/>
                <w:lang w:val="en-HK"/>
              </w:rPr>
            </w:pPr>
          </w:p>
        </w:tc>
        <w:tc>
          <w:tcPr>
            <w:tcW w:w="2600" w:type="dxa"/>
            <w:gridSpan w:val="2"/>
            <w:tcBorders>
              <w:top w:val="single" w:sz="4" w:space="0" w:color="7F7F7F" w:themeColor="text1" w:themeTint="80"/>
              <w:bottom w:val="single" w:sz="4" w:space="0" w:color="auto"/>
            </w:tcBorders>
            <w:hideMark/>
          </w:tcPr>
          <w:p w14:paraId="7AF4EC0F"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Shapiro-Wilk</w:t>
            </w:r>
          </w:p>
        </w:tc>
        <w:tc>
          <w:tcPr>
            <w:tcW w:w="1300" w:type="dxa"/>
            <w:tcBorders>
              <w:top w:val="single" w:sz="4" w:space="0" w:color="7F7F7F" w:themeColor="text1" w:themeTint="80"/>
              <w:bottom w:val="single" w:sz="4" w:space="0" w:color="auto"/>
            </w:tcBorders>
            <w:hideMark/>
          </w:tcPr>
          <w:p w14:paraId="2110F5CF" w14:textId="77777777" w:rsidR="00E11239" w:rsidRPr="007A692A" w:rsidRDefault="00E11239" w:rsidP="007A692A">
            <w:pPr>
              <w:rPr>
                <w:rFonts w:ascii="Times New Roman" w:eastAsia="Times New Roman" w:hAnsi="Times New Roman" w:cs="Times New Roman"/>
                <w:kern w:val="0"/>
                <w:szCs w:val="24"/>
                <w:lang w:val="en-HK"/>
              </w:rPr>
            </w:pPr>
          </w:p>
        </w:tc>
      </w:tr>
      <w:tr w:rsidR="00E11239" w:rsidRPr="007A692A" w14:paraId="15208D18" w14:textId="77777777" w:rsidTr="00C7564C">
        <w:trPr>
          <w:trHeight w:val="320"/>
        </w:trPr>
        <w:tc>
          <w:tcPr>
            <w:tcW w:w="1040" w:type="dxa"/>
            <w:tcBorders>
              <w:top w:val="single" w:sz="4" w:space="0" w:color="auto"/>
              <w:bottom w:val="single" w:sz="4" w:space="0" w:color="auto"/>
            </w:tcBorders>
            <w:hideMark/>
          </w:tcPr>
          <w:p w14:paraId="6BC797EF" w14:textId="77777777" w:rsidR="00E11239" w:rsidRPr="007A692A" w:rsidRDefault="00E11239" w:rsidP="007A692A">
            <w:pPr>
              <w:rPr>
                <w:rFonts w:ascii="Times New Roman" w:eastAsia="Times New Roman" w:hAnsi="Times New Roman" w:cs="Times New Roman"/>
                <w:kern w:val="0"/>
                <w:szCs w:val="24"/>
                <w:lang w:val="en-HK"/>
              </w:rPr>
            </w:pPr>
          </w:p>
        </w:tc>
        <w:tc>
          <w:tcPr>
            <w:tcW w:w="1560" w:type="dxa"/>
            <w:tcBorders>
              <w:top w:val="single" w:sz="4" w:space="0" w:color="auto"/>
              <w:bottom w:val="single" w:sz="4" w:space="0" w:color="auto"/>
            </w:tcBorders>
            <w:hideMark/>
          </w:tcPr>
          <w:p w14:paraId="631CA475" w14:textId="493A634A" w:rsidR="00E11239" w:rsidRPr="007A692A" w:rsidRDefault="00886E73"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group</w:t>
            </w:r>
          </w:p>
        </w:tc>
        <w:tc>
          <w:tcPr>
            <w:tcW w:w="1300" w:type="dxa"/>
            <w:tcBorders>
              <w:top w:val="single" w:sz="4" w:space="0" w:color="auto"/>
              <w:bottom w:val="single" w:sz="4" w:space="0" w:color="auto"/>
            </w:tcBorders>
            <w:hideMark/>
          </w:tcPr>
          <w:p w14:paraId="5CDE076D"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Statistic</w:t>
            </w:r>
          </w:p>
        </w:tc>
        <w:tc>
          <w:tcPr>
            <w:tcW w:w="1300" w:type="dxa"/>
            <w:tcBorders>
              <w:top w:val="single" w:sz="4" w:space="0" w:color="auto"/>
              <w:bottom w:val="single" w:sz="4" w:space="0" w:color="auto"/>
            </w:tcBorders>
            <w:hideMark/>
          </w:tcPr>
          <w:p w14:paraId="4CCFC227"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df</w:t>
            </w:r>
          </w:p>
        </w:tc>
        <w:tc>
          <w:tcPr>
            <w:tcW w:w="1300" w:type="dxa"/>
            <w:tcBorders>
              <w:top w:val="single" w:sz="4" w:space="0" w:color="auto"/>
              <w:bottom w:val="single" w:sz="4" w:space="0" w:color="auto"/>
            </w:tcBorders>
            <w:hideMark/>
          </w:tcPr>
          <w:p w14:paraId="59583F0A"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Sig.</w:t>
            </w:r>
          </w:p>
        </w:tc>
        <w:tc>
          <w:tcPr>
            <w:tcW w:w="1300" w:type="dxa"/>
            <w:tcBorders>
              <w:top w:val="single" w:sz="4" w:space="0" w:color="auto"/>
              <w:bottom w:val="single" w:sz="4" w:space="0" w:color="auto"/>
            </w:tcBorders>
            <w:hideMark/>
          </w:tcPr>
          <w:p w14:paraId="2977398D"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Statistic</w:t>
            </w:r>
          </w:p>
        </w:tc>
        <w:tc>
          <w:tcPr>
            <w:tcW w:w="1300" w:type="dxa"/>
            <w:tcBorders>
              <w:top w:val="single" w:sz="4" w:space="0" w:color="auto"/>
              <w:bottom w:val="single" w:sz="4" w:space="0" w:color="auto"/>
            </w:tcBorders>
            <w:hideMark/>
          </w:tcPr>
          <w:p w14:paraId="5DE7A4AC"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df</w:t>
            </w:r>
          </w:p>
        </w:tc>
        <w:tc>
          <w:tcPr>
            <w:tcW w:w="1300" w:type="dxa"/>
            <w:tcBorders>
              <w:top w:val="single" w:sz="4" w:space="0" w:color="auto"/>
              <w:bottom w:val="single" w:sz="4" w:space="0" w:color="auto"/>
            </w:tcBorders>
            <w:hideMark/>
          </w:tcPr>
          <w:p w14:paraId="1AA53B25"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Sig.</w:t>
            </w:r>
          </w:p>
        </w:tc>
      </w:tr>
      <w:tr w:rsidR="00E11239" w:rsidRPr="007A692A" w14:paraId="5C04F68C" w14:textId="77777777" w:rsidTr="00C7564C">
        <w:trPr>
          <w:trHeight w:val="320"/>
        </w:trPr>
        <w:tc>
          <w:tcPr>
            <w:tcW w:w="1040" w:type="dxa"/>
            <w:tcBorders>
              <w:top w:val="single" w:sz="4" w:space="0" w:color="auto"/>
            </w:tcBorders>
            <w:hideMark/>
          </w:tcPr>
          <w:p w14:paraId="1CD19BAD"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pretest</w:t>
            </w:r>
          </w:p>
        </w:tc>
        <w:tc>
          <w:tcPr>
            <w:tcW w:w="1560" w:type="dxa"/>
            <w:tcBorders>
              <w:top w:val="single" w:sz="4" w:space="0" w:color="auto"/>
            </w:tcBorders>
            <w:hideMark/>
          </w:tcPr>
          <w:p w14:paraId="304DFA0A"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control</w:t>
            </w:r>
          </w:p>
        </w:tc>
        <w:tc>
          <w:tcPr>
            <w:tcW w:w="1300" w:type="dxa"/>
            <w:tcBorders>
              <w:top w:val="single" w:sz="4" w:space="0" w:color="auto"/>
            </w:tcBorders>
            <w:hideMark/>
          </w:tcPr>
          <w:p w14:paraId="3A7E2255"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0.13</w:t>
            </w:r>
          </w:p>
        </w:tc>
        <w:tc>
          <w:tcPr>
            <w:tcW w:w="1300" w:type="dxa"/>
            <w:tcBorders>
              <w:top w:val="single" w:sz="4" w:space="0" w:color="auto"/>
            </w:tcBorders>
            <w:hideMark/>
          </w:tcPr>
          <w:p w14:paraId="13F7E269"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10</w:t>
            </w:r>
          </w:p>
        </w:tc>
        <w:tc>
          <w:tcPr>
            <w:tcW w:w="1300" w:type="dxa"/>
            <w:tcBorders>
              <w:top w:val="single" w:sz="4" w:space="0" w:color="auto"/>
            </w:tcBorders>
            <w:hideMark/>
          </w:tcPr>
          <w:p w14:paraId="27B58D38"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.200*</w:t>
            </w:r>
          </w:p>
        </w:tc>
        <w:tc>
          <w:tcPr>
            <w:tcW w:w="1300" w:type="dxa"/>
            <w:tcBorders>
              <w:top w:val="single" w:sz="4" w:space="0" w:color="auto"/>
            </w:tcBorders>
            <w:hideMark/>
          </w:tcPr>
          <w:p w14:paraId="7AF76439"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0.944</w:t>
            </w:r>
          </w:p>
        </w:tc>
        <w:tc>
          <w:tcPr>
            <w:tcW w:w="1300" w:type="dxa"/>
            <w:tcBorders>
              <w:top w:val="single" w:sz="4" w:space="0" w:color="auto"/>
            </w:tcBorders>
            <w:hideMark/>
          </w:tcPr>
          <w:p w14:paraId="7FCCD876"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10</w:t>
            </w:r>
          </w:p>
        </w:tc>
        <w:tc>
          <w:tcPr>
            <w:tcW w:w="1300" w:type="dxa"/>
            <w:tcBorders>
              <w:top w:val="single" w:sz="4" w:space="0" w:color="auto"/>
            </w:tcBorders>
            <w:hideMark/>
          </w:tcPr>
          <w:p w14:paraId="70992D83"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0.599</w:t>
            </w:r>
          </w:p>
        </w:tc>
      </w:tr>
      <w:tr w:rsidR="00E11239" w:rsidRPr="007A692A" w14:paraId="5A4FDF57" w14:textId="77777777" w:rsidTr="00C7564C">
        <w:trPr>
          <w:trHeight w:val="340"/>
        </w:trPr>
        <w:tc>
          <w:tcPr>
            <w:tcW w:w="1040" w:type="dxa"/>
            <w:hideMark/>
          </w:tcPr>
          <w:p w14:paraId="45734A27" w14:textId="77777777" w:rsidR="00E11239" w:rsidRPr="007A692A" w:rsidRDefault="00E11239" w:rsidP="007A692A">
            <w:pPr>
              <w:rPr>
                <w:rFonts w:ascii="Times New Roman" w:eastAsia="Times New Roman" w:hAnsi="Times New Roman" w:cs="Times New Roman"/>
                <w:kern w:val="0"/>
                <w:szCs w:val="24"/>
                <w:lang w:val="en-HK"/>
              </w:rPr>
            </w:pPr>
          </w:p>
        </w:tc>
        <w:tc>
          <w:tcPr>
            <w:tcW w:w="1560" w:type="dxa"/>
            <w:hideMark/>
          </w:tcPr>
          <w:p w14:paraId="72F08638"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experimental</w:t>
            </w:r>
          </w:p>
        </w:tc>
        <w:tc>
          <w:tcPr>
            <w:tcW w:w="1300" w:type="dxa"/>
            <w:hideMark/>
          </w:tcPr>
          <w:p w14:paraId="1059FA33"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0.21</w:t>
            </w:r>
          </w:p>
        </w:tc>
        <w:tc>
          <w:tcPr>
            <w:tcW w:w="1300" w:type="dxa"/>
            <w:hideMark/>
          </w:tcPr>
          <w:p w14:paraId="66E020B6"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10</w:t>
            </w:r>
          </w:p>
        </w:tc>
        <w:tc>
          <w:tcPr>
            <w:tcW w:w="1300" w:type="dxa"/>
            <w:hideMark/>
          </w:tcPr>
          <w:p w14:paraId="3F53CA12"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.200*</w:t>
            </w:r>
          </w:p>
        </w:tc>
        <w:tc>
          <w:tcPr>
            <w:tcW w:w="1300" w:type="dxa"/>
            <w:hideMark/>
          </w:tcPr>
          <w:p w14:paraId="0C7BFA38"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0.909</w:t>
            </w:r>
          </w:p>
        </w:tc>
        <w:tc>
          <w:tcPr>
            <w:tcW w:w="1300" w:type="dxa"/>
            <w:hideMark/>
          </w:tcPr>
          <w:p w14:paraId="0B3AFC7B"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10</w:t>
            </w:r>
          </w:p>
        </w:tc>
        <w:tc>
          <w:tcPr>
            <w:tcW w:w="1300" w:type="dxa"/>
            <w:hideMark/>
          </w:tcPr>
          <w:p w14:paraId="70F4AEC2"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0.276</w:t>
            </w:r>
          </w:p>
        </w:tc>
      </w:tr>
      <w:tr w:rsidR="00E11239" w:rsidRPr="007A692A" w14:paraId="4DBB7676" w14:textId="77777777" w:rsidTr="00C7564C">
        <w:trPr>
          <w:trHeight w:val="320"/>
        </w:trPr>
        <w:tc>
          <w:tcPr>
            <w:tcW w:w="1040" w:type="dxa"/>
            <w:hideMark/>
          </w:tcPr>
          <w:p w14:paraId="4537EBD7"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posttest</w:t>
            </w:r>
          </w:p>
        </w:tc>
        <w:tc>
          <w:tcPr>
            <w:tcW w:w="1560" w:type="dxa"/>
            <w:hideMark/>
          </w:tcPr>
          <w:p w14:paraId="0D5F6BC7"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control</w:t>
            </w:r>
          </w:p>
        </w:tc>
        <w:tc>
          <w:tcPr>
            <w:tcW w:w="1300" w:type="dxa"/>
            <w:hideMark/>
          </w:tcPr>
          <w:p w14:paraId="20B66E83"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0.17</w:t>
            </w:r>
          </w:p>
        </w:tc>
        <w:tc>
          <w:tcPr>
            <w:tcW w:w="1300" w:type="dxa"/>
            <w:hideMark/>
          </w:tcPr>
          <w:p w14:paraId="11BA5A6E"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10</w:t>
            </w:r>
          </w:p>
        </w:tc>
        <w:tc>
          <w:tcPr>
            <w:tcW w:w="1300" w:type="dxa"/>
            <w:hideMark/>
          </w:tcPr>
          <w:p w14:paraId="352BE256"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.200*</w:t>
            </w:r>
          </w:p>
        </w:tc>
        <w:tc>
          <w:tcPr>
            <w:tcW w:w="1300" w:type="dxa"/>
            <w:hideMark/>
          </w:tcPr>
          <w:p w14:paraId="6F96D5CE"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0.913</w:t>
            </w:r>
          </w:p>
        </w:tc>
        <w:tc>
          <w:tcPr>
            <w:tcW w:w="1300" w:type="dxa"/>
            <w:hideMark/>
          </w:tcPr>
          <w:p w14:paraId="08953481"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10</w:t>
            </w:r>
          </w:p>
        </w:tc>
        <w:tc>
          <w:tcPr>
            <w:tcW w:w="1300" w:type="dxa"/>
            <w:hideMark/>
          </w:tcPr>
          <w:p w14:paraId="5F0BE54B"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0.302</w:t>
            </w:r>
          </w:p>
        </w:tc>
      </w:tr>
      <w:tr w:rsidR="00E11239" w:rsidRPr="007A692A" w14:paraId="5099B155" w14:textId="77777777" w:rsidTr="00C7564C">
        <w:trPr>
          <w:trHeight w:val="320"/>
        </w:trPr>
        <w:tc>
          <w:tcPr>
            <w:tcW w:w="1040" w:type="dxa"/>
            <w:hideMark/>
          </w:tcPr>
          <w:p w14:paraId="2BBC5E3E" w14:textId="77777777" w:rsidR="00E11239" w:rsidRPr="007A692A" w:rsidRDefault="00E11239" w:rsidP="007A692A">
            <w:pPr>
              <w:rPr>
                <w:rFonts w:ascii="Times New Roman" w:eastAsia="Times New Roman" w:hAnsi="Times New Roman" w:cs="Times New Roman"/>
                <w:kern w:val="0"/>
                <w:szCs w:val="24"/>
                <w:lang w:val="en-HK"/>
              </w:rPr>
            </w:pPr>
          </w:p>
        </w:tc>
        <w:tc>
          <w:tcPr>
            <w:tcW w:w="1560" w:type="dxa"/>
            <w:hideMark/>
          </w:tcPr>
          <w:p w14:paraId="74782E09"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experimental</w:t>
            </w:r>
          </w:p>
        </w:tc>
        <w:tc>
          <w:tcPr>
            <w:tcW w:w="1300" w:type="dxa"/>
            <w:hideMark/>
          </w:tcPr>
          <w:p w14:paraId="418B1458"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0.245</w:t>
            </w:r>
          </w:p>
        </w:tc>
        <w:tc>
          <w:tcPr>
            <w:tcW w:w="1300" w:type="dxa"/>
            <w:hideMark/>
          </w:tcPr>
          <w:p w14:paraId="0F983E3A"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10</w:t>
            </w:r>
          </w:p>
        </w:tc>
        <w:tc>
          <w:tcPr>
            <w:tcW w:w="1300" w:type="dxa"/>
            <w:hideMark/>
          </w:tcPr>
          <w:p w14:paraId="5E97EAC5" w14:textId="77777777" w:rsidR="00E11239" w:rsidRPr="007A692A" w:rsidRDefault="00E11239" w:rsidP="00886E73">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0.091</w:t>
            </w:r>
          </w:p>
        </w:tc>
        <w:tc>
          <w:tcPr>
            <w:tcW w:w="1300" w:type="dxa"/>
            <w:hideMark/>
          </w:tcPr>
          <w:p w14:paraId="05166E26"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0.863</w:t>
            </w:r>
          </w:p>
        </w:tc>
        <w:tc>
          <w:tcPr>
            <w:tcW w:w="1300" w:type="dxa"/>
            <w:hideMark/>
          </w:tcPr>
          <w:p w14:paraId="488C4E78"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10</w:t>
            </w:r>
          </w:p>
        </w:tc>
        <w:tc>
          <w:tcPr>
            <w:tcW w:w="1300" w:type="dxa"/>
            <w:hideMark/>
          </w:tcPr>
          <w:p w14:paraId="49AB20F1" w14:textId="77777777" w:rsidR="00E11239" w:rsidRPr="007A692A" w:rsidRDefault="00E11239" w:rsidP="00D83701">
            <w:pPr>
              <w:jc w:val="cente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0.082</w:t>
            </w:r>
          </w:p>
        </w:tc>
      </w:tr>
      <w:tr w:rsidR="00E11239" w:rsidRPr="007A692A" w14:paraId="544D9F51" w14:textId="77777777" w:rsidTr="00C7564C">
        <w:trPr>
          <w:trHeight w:val="340"/>
        </w:trPr>
        <w:tc>
          <w:tcPr>
            <w:tcW w:w="5200" w:type="dxa"/>
            <w:gridSpan w:val="4"/>
            <w:hideMark/>
          </w:tcPr>
          <w:p w14:paraId="3334F062" w14:textId="77777777" w:rsidR="00E11239" w:rsidRPr="007A692A" w:rsidRDefault="00E11239" w:rsidP="007A692A">
            <w:pPr>
              <w:rPr>
                <w:rFonts w:ascii="Times New Roman" w:eastAsia="Times New Roman" w:hAnsi="Times New Roman" w:cs="Times New Roman"/>
                <w:kern w:val="0"/>
                <w:szCs w:val="24"/>
                <w:lang w:val="en-HK"/>
              </w:rPr>
            </w:pPr>
            <w:r w:rsidRPr="007A692A">
              <w:rPr>
                <w:rFonts w:ascii="Times New Roman" w:eastAsia="Times New Roman" w:hAnsi="Times New Roman" w:cs="Times New Roman"/>
                <w:kern w:val="0"/>
                <w:szCs w:val="24"/>
                <w:lang w:val="en-HK"/>
              </w:rPr>
              <w:t>* This is a lower bound of the true significance.</w:t>
            </w:r>
          </w:p>
        </w:tc>
        <w:tc>
          <w:tcPr>
            <w:tcW w:w="1300" w:type="dxa"/>
            <w:hideMark/>
          </w:tcPr>
          <w:p w14:paraId="10F6A5AA" w14:textId="77777777" w:rsidR="00E11239" w:rsidRPr="007A692A" w:rsidRDefault="00E11239" w:rsidP="007A692A">
            <w:pPr>
              <w:rPr>
                <w:rFonts w:ascii="Times New Roman" w:eastAsia="Times New Roman" w:hAnsi="Times New Roman" w:cs="Times New Roman"/>
                <w:kern w:val="0"/>
                <w:szCs w:val="24"/>
                <w:lang w:val="en-HK"/>
              </w:rPr>
            </w:pPr>
          </w:p>
        </w:tc>
        <w:tc>
          <w:tcPr>
            <w:tcW w:w="1300" w:type="dxa"/>
            <w:hideMark/>
          </w:tcPr>
          <w:p w14:paraId="613E17DD" w14:textId="77777777" w:rsidR="00E11239" w:rsidRPr="007A692A" w:rsidRDefault="00E11239" w:rsidP="007A692A">
            <w:pPr>
              <w:rPr>
                <w:rFonts w:ascii="Times New Roman" w:eastAsia="Times New Roman" w:hAnsi="Times New Roman" w:cs="Times New Roman"/>
                <w:kern w:val="0"/>
                <w:szCs w:val="24"/>
                <w:lang w:val="en-HK"/>
              </w:rPr>
            </w:pPr>
          </w:p>
        </w:tc>
        <w:tc>
          <w:tcPr>
            <w:tcW w:w="1300" w:type="dxa"/>
            <w:hideMark/>
          </w:tcPr>
          <w:p w14:paraId="26266077" w14:textId="77777777" w:rsidR="00E11239" w:rsidRPr="007A692A" w:rsidRDefault="00E11239" w:rsidP="007A692A">
            <w:pPr>
              <w:rPr>
                <w:rFonts w:ascii="Times New Roman" w:eastAsia="Times New Roman" w:hAnsi="Times New Roman" w:cs="Times New Roman"/>
                <w:kern w:val="0"/>
                <w:szCs w:val="24"/>
                <w:lang w:val="en-HK"/>
              </w:rPr>
            </w:pPr>
          </w:p>
        </w:tc>
        <w:tc>
          <w:tcPr>
            <w:tcW w:w="1300" w:type="dxa"/>
            <w:hideMark/>
          </w:tcPr>
          <w:p w14:paraId="294F6D47" w14:textId="77777777" w:rsidR="00E11239" w:rsidRPr="007A692A" w:rsidRDefault="00E11239" w:rsidP="007A692A">
            <w:pPr>
              <w:rPr>
                <w:rFonts w:ascii="Times New Roman" w:eastAsia="Times New Roman" w:hAnsi="Times New Roman" w:cs="Times New Roman"/>
                <w:kern w:val="0"/>
                <w:szCs w:val="24"/>
                <w:lang w:val="en-HK"/>
              </w:rPr>
            </w:pPr>
          </w:p>
        </w:tc>
      </w:tr>
    </w:tbl>
    <w:p w14:paraId="598955FF" w14:textId="77777777" w:rsidR="00903D07" w:rsidRDefault="00903D07" w:rsidP="00983721">
      <w:pPr>
        <w:rPr>
          <w:rFonts w:ascii="Times New Roman" w:eastAsia="Times New Roman" w:hAnsi="Times New Roman" w:cs="Times New Roman"/>
          <w:kern w:val="0"/>
          <w:szCs w:val="24"/>
          <w:lang w:val="en-HK"/>
        </w:rPr>
      </w:pPr>
    </w:p>
    <w:p w14:paraId="3F96DD29" w14:textId="7990F74F" w:rsidR="00AD01D0" w:rsidRDefault="009836DD" w:rsidP="6277A635">
      <w:pPr>
        <w:rPr>
          <w:rFonts w:ascii="Times New Roman" w:eastAsia="Times New Roman" w:hAnsi="Times New Roman" w:cs="Times New Roman"/>
          <w:kern w:val="0"/>
          <w:szCs w:val="24"/>
          <w:lang w:val="en-HK"/>
        </w:rPr>
      </w:pPr>
      <w:r>
        <w:rPr>
          <w:rFonts w:ascii="Times New Roman" w:eastAsia="Times New Roman" w:hAnsi="Times New Roman" w:cs="Times New Roman"/>
          <w:kern w:val="0"/>
          <w:szCs w:val="24"/>
          <w:lang w:val="en-HK"/>
        </w:rPr>
        <w:t xml:space="preserve">Table 4.3 </w:t>
      </w:r>
      <w:r w:rsidR="00990869" w:rsidRPr="00990869">
        <w:rPr>
          <w:rFonts w:ascii="Times New Roman" w:eastAsia="Times New Roman" w:hAnsi="Times New Roman" w:cs="Times New Roman"/>
          <w:kern w:val="0"/>
          <w:szCs w:val="24"/>
          <w:lang w:val="en-HK"/>
        </w:rPr>
        <w:t>Test of Homogeneity of Variances</w:t>
      </w:r>
      <w:r w:rsidR="00990869">
        <w:rPr>
          <w:rFonts w:ascii="Times New Roman" w:eastAsia="Times New Roman" w:hAnsi="Times New Roman" w:cs="Times New Roman"/>
          <w:kern w:val="0"/>
          <w:szCs w:val="24"/>
          <w:lang w:val="en-HK"/>
        </w:rPr>
        <w:t xml:space="preserve"> (Levene’s Test)</w:t>
      </w:r>
    </w:p>
    <w:tbl>
      <w:tblPr>
        <w:tblStyle w:val="PlainTable2"/>
        <w:tblW w:w="8413" w:type="dxa"/>
        <w:tblLook w:val="0600" w:firstRow="0" w:lastRow="0" w:firstColumn="0" w:lastColumn="0" w:noHBand="1" w:noVBand="1"/>
      </w:tblPr>
      <w:tblGrid>
        <w:gridCol w:w="1276"/>
        <w:gridCol w:w="2248"/>
        <w:gridCol w:w="1843"/>
        <w:gridCol w:w="992"/>
        <w:gridCol w:w="992"/>
        <w:gridCol w:w="993"/>
        <w:gridCol w:w="69"/>
      </w:tblGrid>
      <w:tr w:rsidR="00C7564C" w:rsidRPr="00710C5D" w14:paraId="1523194F" w14:textId="77777777" w:rsidTr="00C7564C">
        <w:trPr>
          <w:gridAfter w:val="1"/>
          <w:wAfter w:w="69" w:type="dxa"/>
          <w:trHeight w:val="397"/>
        </w:trPr>
        <w:tc>
          <w:tcPr>
            <w:tcW w:w="1276" w:type="dxa"/>
            <w:tcBorders>
              <w:top w:val="single" w:sz="4" w:space="0" w:color="7F7F7F" w:themeColor="text1" w:themeTint="80"/>
              <w:bottom w:val="single" w:sz="4" w:space="0" w:color="auto"/>
            </w:tcBorders>
            <w:hideMark/>
          </w:tcPr>
          <w:p w14:paraId="33FB1E88" w14:textId="77777777" w:rsidR="00710C5D" w:rsidRPr="00710C5D" w:rsidRDefault="00710C5D" w:rsidP="00710C5D">
            <w:pPr>
              <w:rPr>
                <w:rFonts w:ascii="Times New Roman" w:eastAsia="Times New Roman" w:hAnsi="Times New Roman" w:cs="Times New Roman"/>
                <w:kern w:val="0"/>
                <w:szCs w:val="24"/>
                <w:lang w:val="en-HK"/>
              </w:rPr>
            </w:pPr>
          </w:p>
        </w:tc>
        <w:tc>
          <w:tcPr>
            <w:tcW w:w="2248" w:type="dxa"/>
            <w:tcBorders>
              <w:top w:val="single" w:sz="4" w:space="0" w:color="7F7F7F" w:themeColor="text1" w:themeTint="80"/>
              <w:bottom w:val="single" w:sz="4" w:space="0" w:color="auto"/>
            </w:tcBorders>
            <w:hideMark/>
          </w:tcPr>
          <w:p w14:paraId="43CF11F6" w14:textId="77777777" w:rsidR="00710C5D" w:rsidRPr="00710C5D" w:rsidRDefault="00710C5D" w:rsidP="00710C5D">
            <w:pPr>
              <w:rPr>
                <w:rFonts w:ascii="Times New Roman" w:eastAsia="Times New Roman" w:hAnsi="Times New Roman" w:cs="Times New Roman"/>
                <w:b/>
                <w:bCs/>
                <w:kern w:val="0"/>
                <w:szCs w:val="24"/>
                <w:lang w:val="en-HK"/>
              </w:rPr>
            </w:pPr>
          </w:p>
        </w:tc>
        <w:tc>
          <w:tcPr>
            <w:tcW w:w="1843" w:type="dxa"/>
            <w:tcBorders>
              <w:top w:val="single" w:sz="4" w:space="0" w:color="7F7F7F" w:themeColor="text1" w:themeTint="80"/>
              <w:bottom w:val="single" w:sz="4" w:space="0" w:color="auto"/>
            </w:tcBorders>
            <w:hideMark/>
          </w:tcPr>
          <w:p w14:paraId="79F0D9F0" w14:textId="77777777" w:rsidR="00710C5D" w:rsidRPr="00710C5D" w:rsidRDefault="00710C5D" w:rsidP="008A2A2D">
            <w:pPr>
              <w:jc w:val="center"/>
              <w:rPr>
                <w:rFonts w:ascii="Times New Roman" w:eastAsia="Times New Roman" w:hAnsi="Times New Roman" w:cs="Times New Roman"/>
                <w:b/>
                <w:bCs/>
                <w:kern w:val="0"/>
                <w:szCs w:val="24"/>
                <w:lang w:val="en-HK"/>
              </w:rPr>
            </w:pPr>
            <w:r w:rsidRPr="00710C5D">
              <w:rPr>
                <w:rFonts w:ascii="Times New Roman" w:eastAsia="Times New Roman" w:hAnsi="Times New Roman" w:cs="Times New Roman"/>
                <w:b/>
                <w:bCs/>
                <w:kern w:val="0"/>
                <w:szCs w:val="24"/>
                <w:lang w:val="en-HK"/>
              </w:rPr>
              <w:t>Levene Statistic</w:t>
            </w:r>
          </w:p>
        </w:tc>
        <w:tc>
          <w:tcPr>
            <w:tcW w:w="992" w:type="dxa"/>
            <w:tcBorders>
              <w:top w:val="single" w:sz="4" w:space="0" w:color="7F7F7F" w:themeColor="text1" w:themeTint="80"/>
              <w:bottom w:val="single" w:sz="4" w:space="0" w:color="auto"/>
            </w:tcBorders>
            <w:hideMark/>
          </w:tcPr>
          <w:p w14:paraId="27E5C8A5" w14:textId="77777777" w:rsidR="00710C5D" w:rsidRPr="00710C5D" w:rsidRDefault="00710C5D" w:rsidP="008A2A2D">
            <w:pPr>
              <w:jc w:val="center"/>
              <w:rPr>
                <w:rFonts w:ascii="Times New Roman" w:eastAsia="Times New Roman" w:hAnsi="Times New Roman" w:cs="Times New Roman"/>
                <w:b/>
                <w:bCs/>
                <w:kern w:val="0"/>
                <w:szCs w:val="24"/>
                <w:lang w:val="en-HK"/>
              </w:rPr>
            </w:pPr>
            <w:r w:rsidRPr="00710C5D">
              <w:rPr>
                <w:rFonts w:ascii="Times New Roman" w:eastAsia="Times New Roman" w:hAnsi="Times New Roman" w:cs="Times New Roman"/>
                <w:b/>
                <w:bCs/>
                <w:kern w:val="0"/>
                <w:szCs w:val="24"/>
                <w:lang w:val="en-HK"/>
              </w:rPr>
              <w:t>df1</w:t>
            </w:r>
          </w:p>
        </w:tc>
        <w:tc>
          <w:tcPr>
            <w:tcW w:w="992" w:type="dxa"/>
            <w:tcBorders>
              <w:top w:val="single" w:sz="4" w:space="0" w:color="7F7F7F" w:themeColor="text1" w:themeTint="80"/>
              <w:bottom w:val="single" w:sz="4" w:space="0" w:color="auto"/>
            </w:tcBorders>
            <w:hideMark/>
          </w:tcPr>
          <w:p w14:paraId="354F308B" w14:textId="77777777" w:rsidR="00710C5D" w:rsidRPr="00710C5D" w:rsidRDefault="00710C5D" w:rsidP="008A2A2D">
            <w:pPr>
              <w:jc w:val="center"/>
              <w:rPr>
                <w:rFonts w:ascii="Times New Roman" w:eastAsia="Times New Roman" w:hAnsi="Times New Roman" w:cs="Times New Roman"/>
                <w:b/>
                <w:bCs/>
                <w:kern w:val="0"/>
                <w:szCs w:val="24"/>
                <w:lang w:val="en-HK"/>
              </w:rPr>
            </w:pPr>
            <w:r w:rsidRPr="00710C5D">
              <w:rPr>
                <w:rFonts w:ascii="Times New Roman" w:eastAsia="Times New Roman" w:hAnsi="Times New Roman" w:cs="Times New Roman"/>
                <w:b/>
                <w:bCs/>
                <w:kern w:val="0"/>
                <w:szCs w:val="24"/>
                <w:lang w:val="en-HK"/>
              </w:rPr>
              <w:t>df2</w:t>
            </w:r>
          </w:p>
        </w:tc>
        <w:tc>
          <w:tcPr>
            <w:tcW w:w="993" w:type="dxa"/>
            <w:tcBorders>
              <w:top w:val="single" w:sz="4" w:space="0" w:color="7F7F7F" w:themeColor="text1" w:themeTint="80"/>
              <w:bottom w:val="single" w:sz="4" w:space="0" w:color="auto"/>
            </w:tcBorders>
            <w:hideMark/>
          </w:tcPr>
          <w:p w14:paraId="3A060CBA" w14:textId="77777777" w:rsidR="00710C5D" w:rsidRPr="00710C5D" w:rsidRDefault="00710C5D" w:rsidP="008A2A2D">
            <w:pPr>
              <w:jc w:val="center"/>
              <w:rPr>
                <w:rFonts w:ascii="Times New Roman" w:eastAsia="Times New Roman" w:hAnsi="Times New Roman" w:cs="Times New Roman"/>
                <w:b/>
                <w:bCs/>
                <w:kern w:val="0"/>
                <w:szCs w:val="24"/>
                <w:lang w:val="en-HK"/>
              </w:rPr>
            </w:pPr>
            <w:r w:rsidRPr="00710C5D">
              <w:rPr>
                <w:rFonts w:ascii="Times New Roman" w:eastAsia="Times New Roman" w:hAnsi="Times New Roman" w:cs="Times New Roman"/>
                <w:b/>
                <w:bCs/>
                <w:kern w:val="0"/>
                <w:szCs w:val="24"/>
                <w:lang w:val="en-HK"/>
              </w:rPr>
              <w:t>Sig.</w:t>
            </w:r>
          </w:p>
        </w:tc>
      </w:tr>
      <w:tr w:rsidR="00C7564C" w:rsidRPr="00710C5D" w14:paraId="34BC4D64" w14:textId="77777777" w:rsidTr="00C7564C">
        <w:trPr>
          <w:gridAfter w:val="1"/>
          <w:wAfter w:w="69" w:type="dxa"/>
          <w:trHeight w:val="301"/>
        </w:trPr>
        <w:tc>
          <w:tcPr>
            <w:tcW w:w="1276" w:type="dxa"/>
            <w:tcBorders>
              <w:top w:val="single" w:sz="4" w:space="0" w:color="auto"/>
            </w:tcBorders>
            <w:hideMark/>
          </w:tcPr>
          <w:p w14:paraId="7E8EA817"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pretest</w:t>
            </w:r>
          </w:p>
        </w:tc>
        <w:tc>
          <w:tcPr>
            <w:tcW w:w="2248" w:type="dxa"/>
            <w:tcBorders>
              <w:top w:val="single" w:sz="4" w:space="0" w:color="auto"/>
            </w:tcBorders>
            <w:hideMark/>
          </w:tcPr>
          <w:p w14:paraId="41D363A1"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Based on Mean</w:t>
            </w:r>
          </w:p>
        </w:tc>
        <w:tc>
          <w:tcPr>
            <w:tcW w:w="1843" w:type="dxa"/>
            <w:tcBorders>
              <w:top w:val="single" w:sz="4" w:space="0" w:color="auto"/>
            </w:tcBorders>
            <w:hideMark/>
          </w:tcPr>
          <w:p w14:paraId="65A1F945"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0.079</w:t>
            </w:r>
          </w:p>
        </w:tc>
        <w:tc>
          <w:tcPr>
            <w:tcW w:w="992" w:type="dxa"/>
            <w:tcBorders>
              <w:top w:val="single" w:sz="4" w:space="0" w:color="auto"/>
            </w:tcBorders>
            <w:hideMark/>
          </w:tcPr>
          <w:p w14:paraId="11E4A77B"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w:t>
            </w:r>
          </w:p>
        </w:tc>
        <w:tc>
          <w:tcPr>
            <w:tcW w:w="992" w:type="dxa"/>
            <w:tcBorders>
              <w:top w:val="single" w:sz="4" w:space="0" w:color="auto"/>
            </w:tcBorders>
            <w:hideMark/>
          </w:tcPr>
          <w:p w14:paraId="0BF9E43E"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18</w:t>
            </w:r>
          </w:p>
        </w:tc>
        <w:tc>
          <w:tcPr>
            <w:tcW w:w="993" w:type="dxa"/>
            <w:tcBorders>
              <w:top w:val="single" w:sz="4" w:space="0" w:color="auto"/>
            </w:tcBorders>
            <w:hideMark/>
          </w:tcPr>
          <w:p w14:paraId="0CB5C7BD"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0.782</w:t>
            </w:r>
          </w:p>
        </w:tc>
      </w:tr>
      <w:tr w:rsidR="00C7564C" w:rsidRPr="00710C5D" w14:paraId="54757C87" w14:textId="77777777" w:rsidTr="00C7564C">
        <w:trPr>
          <w:gridAfter w:val="1"/>
          <w:wAfter w:w="69" w:type="dxa"/>
          <w:trHeight w:val="301"/>
        </w:trPr>
        <w:tc>
          <w:tcPr>
            <w:tcW w:w="1276" w:type="dxa"/>
            <w:hideMark/>
          </w:tcPr>
          <w:p w14:paraId="36F1C3DB" w14:textId="77777777" w:rsidR="00710C5D" w:rsidRPr="00710C5D" w:rsidRDefault="00710C5D" w:rsidP="00710C5D">
            <w:pPr>
              <w:rPr>
                <w:rFonts w:ascii="Times New Roman" w:eastAsia="Times New Roman" w:hAnsi="Times New Roman" w:cs="Times New Roman"/>
                <w:kern w:val="0"/>
                <w:szCs w:val="24"/>
                <w:lang w:val="en-HK"/>
              </w:rPr>
            </w:pPr>
          </w:p>
        </w:tc>
        <w:tc>
          <w:tcPr>
            <w:tcW w:w="2248" w:type="dxa"/>
            <w:hideMark/>
          </w:tcPr>
          <w:p w14:paraId="73F369D1"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Based on Median</w:t>
            </w:r>
          </w:p>
        </w:tc>
        <w:tc>
          <w:tcPr>
            <w:tcW w:w="1843" w:type="dxa"/>
            <w:hideMark/>
          </w:tcPr>
          <w:p w14:paraId="5C2F7F25"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0.066</w:t>
            </w:r>
          </w:p>
        </w:tc>
        <w:tc>
          <w:tcPr>
            <w:tcW w:w="992" w:type="dxa"/>
            <w:hideMark/>
          </w:tcPr>
          <w:p w14:paraId="252D90F9"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w:t>
            </w:r>
          </w:p>
        </w:tc>
        <w:tc>
          <w:tcPr>
            <w:tcW w:w="992" w:type="dxa"/>
            <w:hideMark/>
          </w:tcPr>
          <w:p w14:paraId="601F74D3"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18</w:t>
            </w:r>
          </w:p>
        </w:tc>
        <w:tc>
          <w:tcPr>
            <w:tcW w:w="993" w:type="dxa"/>
            <w:hideMark/>
          </w:tcPr>
          <w:p w14:paraId="31D1B0B9"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0.8</w:t>
            </w:r>
          </w:p>
        </w:tc>
      </w:tr>
      <w:tr w:rsidR="00C7564C" w:rsidRPr="00710C5D" w14:paraId="7DFD2D48" w14:textId="77777777" w:rsidTr="00C7564C">
        <w:trPr>
          <w:gridAfter w:val="1"/>
          <w:wAfter w:w="69" w:type="dxa"/>
          <w:trHeight w:val="555"/>
        </w:trPr>
        <w:tc>
          <w:tcPr>
            <w:tcW w:w="1276" w:type="dxa"/>
            <w:hideMark/>
          </w:tcPr>
          <w:p w14:paraId="3A372049" w14:textId="77777777" w:rsidR="00710C5D" w:rsidRPr="00710C5D" w:rsidRDefault="00710C5D" w:rsidP="00710C5D">
            <w:pPr>
              <w:rPr>
                <w:rFonts w:ascii="Times New Roman" w:eastAsia="Times New Roman" w:hAnsi="Times New Roman" w:cs="Times New Roman"/>
                <w:kern w:val="0"/>
                <w:szCs w:val="24"/>
                <w:lang w:val="en-HK"/>
              </w:rPr>
            </w:pPr>
          </w:p>
        </w:tc>
        <w:tc>
          <w:tcPr>
            <w:tcW w:w="2248" w:type="dxa"/>
            <w:hideMark/>
          </w:tcPr>
          <w:p w14:paraId="6FDE50CE"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Based on Median and with adjusted df</w:t>
            </w:r>
          </w:p>
        </w:tc>
        <w:tc>
          <w:tcPr>
            <w:tcW w:w="1843" w:type="dxa"/>
            <w:hideMark/>
          </w:tcPr>
          <w:p w14:paraId="3ECEE932"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0.066</w:t>
            </w:r>
          </w:p>
        </w:tc>
        <w:tc>
          <w:tcPr>
            <w:tcW w:w="992" w:type="dxa"/>
            <w:hideMark/>
          </w:tcPr>
          <w:p w14:paraId="22D4EE78"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w:t>
            </w:r>
          </w:p>
        </w:tc>
        <w:tc>
          <w:tcPr>
            <w:tcW w:w="992" w:type="dxa"/>
            <w:hideMark/>
          </w:tcPr>
          <w:p w14:paraId="5DCD3A1F"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17.683</w:t>
            </w:r>
          </w:p>
        </w:tc>
        <w:tc>
          <w:tcPr>
            <w:tcW w:w="993" w:type="dxa"/>
            <w:hideMark/>
          </w:tcPr>
          <w:p w14:paraId="253BB0DF"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0.8</w:t>
            </w:r>
          </w:p>
        </w:tc>
      </w:tr>
      <w:tr w:rsidR="00C7564C" w:rsidRPr="00710C5D" w14:paraId="5BDCAA54" w14:textId="77777777" w:rsidTr="00C7564C">
        <w:trPr>
          <w:gridAfter w:val="1"/>
          <w:wAfter w:w="69" w:type="dxa"/>
          <w:trHeight w:val="353"/>
        </w:trPr>
        <w:tc>
          <w:tcPr>
            <w:tcW w:w="1276" w:type="dxa"/>
            <w:hideMark/>
          </w:tcPr>
          <w:p w14:paraId="74BF0DED" w14:textId="77777777" w:rsidR="00710C5D" w:rsidRPr="00710C5D" w:rsidRDefault="00710C5D" w:rsidP="00710C5D">
            <w:pPr>
              <w:rPr>
                <w:rFonts w:ascii="Times New Roman" w:eastAsia="Times New Roman" w:hAnsi="Times New Roman" w:cs="Times New Roman"/>
                <w:kern w:val="0"/>
                <w:szCs w:val="24"/>
                <w:lang w:val="en-HK"/>
              </w:rPr>
            </w:pPr>
          </w:p>
        </w:tc>
        <w:tc>
          <w:tcPr>
            <w:tcW w:w="2248" w:type="dxa"/>
            <w:hideMark/>
          </w:tcPr>
          <w:p w14:paraId="60863727"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Based on trimmed mean</w:t>
            </w:r>
          </w:p>
        </w:tc>
        <w:tc>
          <w:tcPr>
            <w:tcW w:w="1843" w:type="dxa"/>
            <w:hideMark/>
          </w:tcPr>
          <w:p w14:paraId="17FECF54"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0.079</w:t>
            </w:r>
          </w:p>
        </w:tc>
        <w:tc>
          <w:tcPr>
            <w:tcW w:w="992" w:type="dxa"/>
            <w:hideMark/>
          </w:tcPr>
          <w:p w14:paraId="25647C2B"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w:t>
            </w:r>
          </w:p>
        </w:tc>
        <w:tc>
          <w:tcPr>
            <w:tcW w:w="992" w:type="dxa"/>
            <w:hideMark/>
          </w:tcPr>
          <w:p w14:paraId="1AFC4F5F"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18</w:t>
            </w:r>
          </w:p>
        </w:tc>
        <w:tc>
          <w:tcPr>
            <w:tcW w:w="993" w:type="dxa"/>
            <w:hideMark/>
          </w:tcPr>
          <w:p w14:paraId="5C7DA981"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0.782</w:t>
            </w:r>
          </w:p>
        </w:tc>
      </w:tr>
      <w:tr w:rsidR="00C7564C" w:rsidRPr="00710C5D" w14:paraId="2F1AD5F3" w14:textId="77777777" w:rsidTr="00C7564C">
        <w:trPr>
          <w:gridAfter w:val="1"/>
          <w:wAfter w:w="69" w:type="dxa"/>
          <w:trHeight w:val="301"/>
        </w:trPr>
        <w:tc>
          <w:tcPr>
            <w:tcW w:w="1276" w:type="dxa"/>
            <w:hideMark/>
          </w:tcPr>
          <w:p w14:paraId="3B7F4B02"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posttest</w:t>
            </w:r>
          </w:p>
        </w:tc>
        <w:tc>
          <w:tcPr>
            <w:tcW w:w="2248" w:type="dxa"/>
            <w:hideMark/>
          </w:tcPr>
          <w:p w14:paraId="1D6D542F"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Based on Mean</w:t>
            </w:r>
          </w:p>
        </w:tc>
        <w:tc>
          <w:tcPr>
            <w:tcW w:w="1843" w:type="dxa"/>
            <w:hideMark/>
          </w:tcPr>
          <w:p w14:paraId="06435B5B"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0.536</w:t>
            </w:r>
          </w:p>
        </w:tc>
        <w:tc>
          <w:tcPr>
            <w:tcW w:w="992" w:type="dxa"/>
            <w:hideMark/>
          </w:tcPr>
          <w:p w14:paraId="61146216"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w:t>
            </w:r>
          </w:p>
        </w:tc>
        <w:tc>
          <w:tcPr>
            <w:tcW w:w="992" w:type="dxa"/>
            <w:hideMark/>
          </w:tcPr>
          <w:p w14:paraId="6603D063"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18</w:t>
            </w:r>
          </w:p>
        </w:tc>
        <w:tc>
          <w:tcPr>
            <w:tcW w:w="993" w:type="dxa"/>
            <w:hideMark/>
          </w:tcPr>
          <w:p w14:paraId="3B5E6378"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0.473</w:t>
            </w:r>
          </w:p>
        </w:tc>
      </w:tr>
      <w:tr w:rsidR="00C7564C" w:rsidRPr="00710C5D" w14:paraId="56B9EAE6" w14:textId="77777777" w:rsidTr="00C7564C">
        <w:trPr>
          <w:gridAfter w:val="1"/>
          <w:wAfter w:w="69" w:type="dxa"/>
          <w:trHeight w:val="301"/>
        </w:trPr>
        <w:tc>
          <w:tcPr>
            <w:tcW w:w="1276" w:type="dxa"/>
            <w:hideMark/>
          </w:tcPr>
          <w:p w14:paraId="338E9F93" w14:textId="77777777" w:rsidR="00710C5D" w:rsidRPr="00710C5D" w:rsidRDefault="00710C5D" w:rsidP="00710C5D">
            <w:pPr>
              <w:rPr>
                <w:rFonts w:ascii="Times New Roman" w:eastAsia="Times New Roman" w:hAnsi="Times New Roman" w:cs="Times New Roman"/>
                <w:kern w:val="0"/>
                <w:szCs w:val="24"/>
                <w:lang w:val="en-HK"/>
              </w:rPr>
            </w:pPr>
          </w:p>
        </w:tc>
        <w:tc>
          <w:tcPr>
            <w:tcW w:w="2248" w:type="dxa"/>
            <w:hideMark/>
          </w:tcPr>
          <w:p w14:paraId="018C8B25"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Based on Median</w:t>
            </w:r>
          </w:p>
        </w:tc>
        <w:tc>
          <w:tcPr>
            <w:tcW w:w="1843" w:type="dxa"/>
            <w:hideMark/>
          </w:tcPr>
          <w:p w14:paraId="07C2BB86"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0.156</w:t>
            </w:r>
          </w:p>
        </w:tc>
        <w:tc>
          <w:tcPr>
            <w:tcW w:w="992" w:type="dxa"/>
            <w:hideMark/>
          </w:tcPr>
          <w:p w14:paraId="54A0B62E"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w:t>
            </w:r>
          </w:p>
        </w:tc>
        <w:tc>
          <w:tcPr>
            <w:tcW w:w="992" w:type="dxa"/>
            <w:hideMark/>
          </w:tcPr>
          <w:p w14:paraId="3479F863"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18</w:t>
            </w:r>
          </w:p>
        </w:tc>
        <w:tc>
          <w:tcPr>
            <w:tcW w:w="993" w:type="dxa"/>
            <w:hideMark/>
          </w:tcPr>
          <w:p w14:paraId="463ABEE3"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0.698</w:t>
            </w:r>
          </w:p>
        </w:tc>
      </w:tr>
      <w:tr w:rsidR="00C7564C" w:rsidRPr="00710C5D" w14:paraId="4707768A" w14:textId="77777777" w:rsidTr="00C7564C">
        <w:trPr>
          <w:gridAfter w:val="1"/>
          <w:wAfter w:w="69" w:type="dxa"/>
          <w:trHeight w:val="555"/>
        </w:trPr>
        <w:tc>
          <w:tcPr>
            <w:tcW w:w="1276" w:type="dxa"/>
            <w:hideMark/>
          </w:tcPr>
          <w:p w14:paraId="35754AA1" w14:textId="77777777" w:rsidR="00710C5D" w:rsidRPr="00710C5D" w:rsidRDefault="00710C5D" w:rsidP="00710C5D">
            <w:pPr>
              <w:rPr>
                <w:rFonts w:ascii="Times New Roman" w:eastAsia="Times New Roman" w:hAnsi="Times New Roman" w:cs="Times New Roman"/>
                <w:kern w:val="0"/>
                <w:szCs w:val="24"/>
                <w:lang w:val="en-HK"/>
              </w:rPr>
            </w:pPr>
          </w:p>
        </w:tc>
        <w:tc>
          <w:tcPr>
            <w:tcW w:w="2248" w:type="dxa"/>
            <w:hideMark/>
          </w:tcPr>
          <w:p w14:paraId="6FBCCA7E"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Based on Median and with adjusted df</w:t>
            </w:r>
          </w:p>
        </w:tc>
        <w:tc>
          <w:tcPr>
            <w:tcW w:w="1843" w:type="dxa"/>
            <w:hideMark/>
          </w:tcPr>
          <w:p w14:paraId="38B132F8"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0.156</w:t>
            </w:r>
          </w:p>
        </w:tc>
        <w:tc>
          <w:tcPr>
            <w:tcW w:w="992" w:type="dxa"/>
            <w:hideMark/>
          </w:tcPr>
          <w:p w14:paraId="00FD1CDA"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w:t>
            </w:r>
          </w:p>
        </w:tc>
        <w:tc>
          <w:tcPr>
            <w:tcW w:w="992" w:type="dxa"/>
            <w:hideMark/>
          </w:tcPr>
          <w:p w14:paraId="094898FC"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17.848</w:t>
            </w:r>
          </w:p>
        </w:tc>
        <w:tc>
          <w:tcPr>
            <w:tcW w:w="993" w:type="dxa"/>
            <w:hideMark/>
          </w:tcPr>
          <w:p w14:paraId="4121C175"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0.698</w:t>
            </w:r>
          </w:p>
        </w:tc>
      </w:tr>
      <w:tr w:rsidR="00C7564C" w:rsidRPr="00710C5D" w14:paraId="509D8915" w14:textId="77777777" w:rsidTr="00C7564C">
        <w:trPr>
          <w:gridAfter w:val="1"/>
          <w:wAfter w:w="69" w:type="dxa"/>
          <w:trHeight w:val="374"/>
        </w:trPr>
        <w:tc>
          <w:tcPr>
            <w:tcW w:w="1276" w:type="dxa"/>
            <w:hideMark/>
          </w:tcPr>
          <w:p w14:paraId="045B63CE" w14:textId="77777777" w:rsidR="00710C5D" w:rsidRPr="00710C5D" w:rsidRDefault="00710C5D" w:rsidP="00710C5D">
            <w:pPr>
              <w:rPr>
                <w:rFonts w:ascii="Times New Roman" w:eastAsia="Times New Roman" w:hAnsi="Times New Roman" w:cs="Times New Roman"/>
                <w:kern w:val="0"/>
                <w:szCs w:val="24"/>
                <w:lang w:val="en-HK"/>
              </w:rPr>
            </w:pPr>
          </w:p>
        </w:tc>
        <w:tc>
          <w:tcPr>
            <w:tcW w:w="2248" w:type="dxa"/>
            <w:hideMark/>
          </w:tcPr>
          <w:p w14:paraId="411076E1"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Based on trimmed mean</w:t>
            </w:r>
          </w:p>
        </w:tc>
        <w:tc>
          <w:tcPr>
            <w:tcW w:w="1843" w:type="dxa"/>
            <w:hideMark/>
          </w:tcPr>
          <w:p w14:paraId="2FAD738D"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0.553</w:t>
            </w:r>
          </w:p>
        </w:tc>
        <w:tc>
          <w:tcPr>
            <w:tcW w:w="992" w:type="dxa"/>
            <w:hideMark/>
          </w:tcPr>
          <w:p w14:paraId="2C36AB96"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w:t>
            </w:r>
          </w:p>
        </w:tc>
        <w:tc>
          <w:tcPr>
            <w:tcW w:w="992" w:type="dxa"/>
            <w:hideMark/>
          </w:tcPr>
          <w:p w14:paraId="48615848"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18</w:t>
            </w:r>
          </w:p>
        </w:tc>
        <w:tc>
          <w:tcPr>
            <w:tcW w:w="993" w:type="dxa"/>
            <w:hideMark/>
          </w:tcPr>
          <w:p w14:paraId="5984A43C" w14:textId="77777777" w:rsidR="00710C5D" w:rsidRPr="00710C5D" w:rsidRDefault="00710C5D" w:rsidP="008A2A2D">
            <w:pPr>
              <w:jc w:val="cente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0.467</w:t>
            </w:r>
          </w:p>
        </w:tc>
      </w:tr>
      <w:tr w:rsidR="00C7564C" w:rsidRPr="00710C5D" w14:paraId="219AF5E3" w14:textId="77777777" w:rsidTr="00C7564C">
        <w:trPr>
          <w:trHeight w:val="300"/>
        </w:trPr>
        <w:tc>
          <w:tcPr>
            <w:tcW w:w="8413" w:type="dxa"/>
            <w:gridSpan w:val="7"/>
            <w:hideMark/>
          </w:tcPr>
          <w:p w14:paraId="46A0CB10" w14:textId="77777777" w:rsidR="00710C5D" w:rsidRPr="00710C5D" w:rsidRDefault="00710C5D" w:rsidP="00710C5D">
            <w:pPr>
              <w:rPr>
                <w:rFonts w:ascii="Times New Roman" w:eastAsia="Times New Roman" w:hAnsi="Times New Roman" w:cs="Times New Roman"/>
                <w:kern w:val="0"/>
                <w:szCs w:val="24"/>
                <w:lang w:val="en-HK"/>
              </w:rPr>
            </w:pPr>
            <w:r w:rsidRPr="00710C5D">
              <w:rPr>
                <w:rFonts w:ascii="Times New Roman" w:eastAsia="Times New Roman" w:hAnsi="Times New Roman" w:cs="Times New Roman"/>
                <w:kern w:val="0"/>
                <w:szCs w:val="24"/>
                <w:lang w:val="en-HK"/>
              </w:rPr>
              <w:t>Tests the null hypothesis that the error variance of the dependent variable is equal across groups.</w:t>
            </w:r>
          </w:p>
        </w:tc>
      </w:tr>
    </w:tbl>
    <w:p w14:paraId="496C8623" w14:textId="77777777" w:rsidR="00710C5D" w:rsidRDefault="00710C5D" w:rsidP="6277A635">
      <w:pPr>
        <w:rPr>
          <w:rFonts w:ascii="Times New Roman" w:eastAsia="Times New Roman" w:hAnsi="Times New Roman" w:cs="Times New Roman"/>
          <w:kern w:val="0"/>
          <w:szCs w:val="24"/>
          <w:lang w:val="en-HK"/>
        </w:rPr>
      </w:pPr>
    </w:p>
    <w:p w14:paraId="50E49461" w14:textId="21430187" w:rsidR="00990869" w:rsidRDefault="008A2A2D" w:rsidP="6277A635">
      <w:pPr>
        <w:rPr>
          <w:rFonts w:ascii="Times New Roman" w:eastAsia="Times New Roman" w:hAnsi="Times New Roman" w:cs="Times New Roman"/>
          <w:kern w:val="0"/>
          <w:szCs w:val="24"/>
        </w:rPr>
      </w:pPr>
      <w:r>
        <w:rPr>
          <w:rFonts w:ascii="Times New Roman" w:eastAsia="Times New Roman" w:hAnsi="Times New Roman" w:cs="Times New Roman"/>
          <w:kern w:val="0"/>
          <w:szCs w:val="24"/>
        </w:rPr>
        <w:t>Table 4.4</w:t>
      </w:r>
      <w:r w:rsidR="00315285">
        <w:rPr>
          <w:rFonts w:ascii="Times New Roman" w:eastAsia="Times New Roman" w:hAnsi="Times New Roman" w:cs="Times New Roman"/>
          <w:kern w:val="0"/>
          <w:szCs w:val="24"/>
        </w:rPr>
        <w:t xml:space="preserve"> </w:t>
      </w:r>
      <w:r w:rsidR="00315285" w:rsidRPr="00315285">
        <w:rPr>
          <w:rFonts w:ascii="Times New Roman" w:eastAsia="Times New Roman" w:hAnsi="Times New Roman" w:cs="Times New Roman"/>
          <w:kern w:val="0"/>
          <w:szCs w:val="24"/>
          <w:lang w:val="en-HK"/>
        </w:rPr>
        <w:t>Box's</w:t>
      </w:r>
      <w:r w:rsidR="00315285">
        <w:rPr>
          <w:rFonts w:ascii="Times New Roman" w:eastAsia="Times New Roman" w:hAnsi="Times New Roman" w:cs="Times New Roman"/>
          <w:kern w:val="0"/>
          <w:szCs w:val="24"/>
          <w:lang w:val="en-HK"/>
        </w:rPr>
        <w:t xml:space="preserve"> M</w:t>
      </w:r>
      <w:r w:rsidR="00315285" w:rsidRPr="00315285">
        <w:rPr>
          <w:rFonts w:ascii="Times New Roman" w:eastAsia="Times New Roman" w:hAnsi="Times New Roman" w:cs="Times New Roman"/>
          <w:kern w:val="0"/>
          <w:szCs w:val="24"/>
          <w:lang w:val="en-HK"/>
        </w:rPr>
        <w:t xml:space="preserve"> Test of Equality of Covariance Matrices</w:t>
      </w:r>
      <w:r w:rsidR="00315285" w:rsidRPr="00315285">
        <w:rPr>
          <w:rFonts w:ascii="Times New Roman" w:eastAsia="Times New Roman" w:hAnsi="Times New Roman" w:cs="Times New Roman"/>
          <w:kern w:val="0"/>
          <w:szCs w:val="24"/>
          <w:vertAlign w:val="superscript"/>
          <w:lang w:val="en-HK"/>
        </w:rPr>
        <w:t>a</w:t>
      </w:r>
    </w:p>
    <w:tbl>
      <w:tblPr>
        <w:tblStyle w:val="PlainTable2"/>
        <w:tblW w:w="3509" w:type="dxa"/>
        <w:tblLook w:val="0600" w:firstRow="0" w:lastRow="0" w:firstColumn="0" w:lastColumn="0" w:noHBand="1" w:noVBand="1"/>
      </w:tblPr>
      <w:tblGrid>
        <w:gridCol w:w="1236"/>
        <w:gridCol w:w="2273"/>
      </w:tblGrid>
      <w:tr w:rsidR="00C82DA0" w:rsidRPr="00315285" w14:paraId="7F8CCD32" w14:textId="77777777" w:rsidTr="0021511B">
        <w:trPr>
          <w:trHeight w:val="303"/>
        </w:trPr>
        <w:tc>
          <w:tcPr>
            <w:tcW w:w="1236" w:type="dxa"/>
            <w:hideMark/>
          </w:tcPr>
          <w:p w14:paraId="346068E5" w14:textId="77777777" w:rsidR="00C82DA0" w:rsidRPr="00315285" w:rsidRDefault="00C82DA0" w:rsidP="00315285">
            <w:pPr>
              <w:rPr>
                <w:rFonts w:ascii="Times New Roman" w:eastAsia="Times New Roman" w:hAnsi="Times New Roman" w:cs="Times New Roman"/>
                <w:kern w:val="0"/>
                <w:szCs w:val="24"/>
                <w:lang w:val="en-HK"/>
              </w:rPr>
            </w:pPr>
            <w:r w:rsidRPr="00315285">
              <w:rPr>
                <w:rFonts w:ascii="Times New Roman" w:eastAsia="Times New Roman" w:hAnsi="Times New Roman" w:cs="Times New Roman"/>
                <w:kern w:val="0"/>
                <w:szCs w:val="24"/>
                <w:lang w:val="en-HK"/>
              </w:rPr>
              <w:t>Box's M</w:t>
            </w:r>
          </w:p>
        </w:tc>
        <w:tc>
          <w:tcPr>
            <w:tcW w:w="2273" w:type="dxa"/>
            <w:hideMark/>
          </w:tcPr>
          <w:p w14:paraId="71A4D5E1" w14:textId="77777777" w:rsidR="00C82DA0" w:rsidRPr="00315285" w:rsidRDefault="00C82DA0" w:rsidP="0021511B">
            <w:pPr>
              <w:jc w:val="center"/>
              <w:rPr>
                <w:rFonts w:ascii="Times New Roman" w:eastAsia="Times New Roman" w:hAnsi="Times New Roman" w:cs="Times New Roman"/>
                <w:kern w:val="0"/>
                <w:szCs w:val="24"/>
                <w:lang w:val="en-HK"/>
              </w:rPr>
            </w:pPr>
            <w:r w:rsidRPr="00315285">
              <w:rPr>
                <w:rFonts w:ascii="Times New Roman" w:eastAsia="Times New Roman" w:hAnsi="Times New Roman" w:cs="Times New Roman"/>
                <w:kern w:val="0"/>
                <w:szCs w:val="24"/>
                <w:lang w:val="en-HK"/>
              </w:rPr>
              <w:t>1.177</w:t>
            </w:r>
          </w:p>
        </w:tc>
      </w:tr>
      <w:tr w:rsidR="00C82DA0" w:rsidRPr="00315285" w14:paraId="053A28CF" w14:textId="77777777" w:rsidTr="0021511B">
        <w:trPr>
          <w:trHeight w:val="322"/>
        </w:trPr>
        <w:tc>
          <w:tcPr>
            <w:tcW w:w="1236" w:type="dxa"/>
            <w:hideMark/>
          </w:tcPr>
          <w:p w14:paraId="57A90155" w14:textId="77777777" w:rsidR="00C82DA0" w:rsidRPr="00315285" w:rsidRDefault="00C82DA0" w:rsidP="00315285">
            <w:pPr>
              <w:rPr>
                <w:rFonts w:ascii="Times New Roman" w:eastAsia="Times New Roman" w:hAnsi="Times New Roman" w:cs="Times New Roman"/>
                <w:kern w:val="0"/>
                <w:szCs w:val="24"/>
                <w:lang w:val="en-HK"/>
              </w:rPr>
            </w:pPr>
            <w:r w:rsidRPr="00315285">
              <w:rPr>
                <w:rFonts w:ascii="Times New Roman" w:eastAsia="Times New Roman" w:hAnsi="Times New Roman" w:cs="Times New Roman"/>
                <w:kern w:val="0"/>
                <w:szCs w:val="24"/>
                <w:lang w:val="en-HK"/>
              </w:rPr>
              <w:t>F</w:t>
            </w:r>
          </w:p>
        </w:tc>
        <w:tc>
          <w:tcPr>
            <w:tcW w:w="2273" w:type="dxa"/>
            <w:hideMark/>
          </w:tcPr>
          <w:p w14:paraId="09A4F1A0" w14:textId="77777777" w:rsidR="00C82DA0" w:rsidRPr="00315285" w:rsidRDefault="00C82DA0" w:rsidP="0021511B">
            <w:pPr>
              <w:jc w:val="center"/>
              <w:rPr>
                <w:rFonts w:ascii="Times New Roman" w:eastAsia="Times New Roman" w:hAnsi="Times New Roman" w:cs="Times New Roman"/>
                <w:kern w:val="0"/>
                <w:szCs w:val="24"/>
                <w:lang w:val="en-HK"/>
              </w:rPr>
            </w:pPr>
            <w:r w:rsidRPr="00315285">
              <w:rPr>
                <w:rFonts w:ascii="Times New Roman" w:eastAsia="Times New Roman" w:hAnsi="Times New Roman" w:cs="Times New Roman"/>
                <w:kern w:val="0"/>
                <w:szCs w:val="24"/>
                <w:lang w:val="en-HK"/>
              </w:rPr>
              <w:t>0.345</w:t>
            </w:r>
          </w:p>
        </w:tc>
      </w:tr>
      <w:tr w:rsidR="00C82DA0" w:rsidRPr="00315285" w14:paraId="6B80A255" w14:textId="77777777" w:rsidTr="0021511B">
        <w:trPr>
          <w:trHeight w:val="303"/>
        </w:trPr>
        <w:tc>
          <w:tcPr>
            <w:tcW w:w="1236" w:type="dxa"/>
            <w:hideMark/>
          </w:tcPr>
          <w:p w14:paraId="233C3836" w14:textId="77777777" w:rsidR="00C82DA0" w:rsidRPr="00315285" w:rsidRDefault="00C82DA0" w:rsidP="00315285">
            <w:pPr>
              <w:rPr>
                <w:rFonts w:ascii="Times New Roman" w:eastAsia="Times New Roman" w:hAnsi="Times New Roman" w:cs="Times New Roman"/>
                <w:kern w:val="0"/>
                <w:szCs w:val="24"/>
                <w:lang w:val="en-HK"/>
              </w:rPr>
            </w:pPr>
            <w:r w:rsidRPr="00315285">
              <w:rPr>
                <w:rFonts w:ascii="Times New Roman" w:eastAsia="Times New Roman" w:hAnsi="Times New Roman" w:cs="Times New Roman"/>
                <w:kern w:val="0"/>
                <w:szCs w:val="24"/>
                <w:lang w:val="en-HK"/>
              </w:rPr>
              <w:t>df1</w:t>
            </w:r>
          </w:p>
        </w:tc>
        <w:tc>
          <w:tcPr>
            <w:tcW w:w="2273" w:type="dxa"/>
            <w:hideMark/>
          </w:tcPr>
          <w:p w14:paraId="58452D22" w14:textId="77777777" w:rsidR="00C82DA0" w:rsidRPr="00315285" w:rsidRDefault="00C82DA0" w:rsidP="0021511B">
            <w:pPr>
              <w:jc w:val="center"/>
              <w:rPr>
                <w:rFonts w:ascii="Times New Roman" w:eastAsia="Times New Roman" w:hAnsi="Times New Roman" w:cs="Times New Roman"/>
                <w:kern w:val="0"/>
                <w:szCs w:val="24"/>
                <w:lang w:val="en-HK"/>
              </w:rPr>
            </w:pPr>
            <w:r w:rsidRPr="00315285">
              <w:rPr>
                <w:rFonts w:ascii="Times New Roman" w:eastAsia="Times New Roman" w:hAnsi="Times New Roman" w:cs="Times New Roman"/>
                <w:kern w:val="0"/>
                <w:szCs w:val="24"/>
                <w:lang w:val="en-HK"/>
              </w:rPr>
              <w:t>3</w:t>
            </w:r>
          </w:p>
        </w:tc>
      </w:tr>
      <w:tr w:rsidR="00C82DA0" w:rsidRPr="00315285" w14:paraId="3D78788C" w14:textId="77777777" w:rsidTr="0021511B">
        <w:trPr>
          <w:trHeight w:val="303"/>
        </w:trPr>
        <w:tc>
          <w:tcPr>
            <w:tcW w:w="1236" w:type="dxa"/>
            <w:hideMark/>
          </w:tcPr>
          <w:p w14:paraId="40E07F41" w14:textId="77777777" w:rsidR="00C82DA0" w:rsidRPr="00315285" w:rsidRDefault="00C82DA0" w:rsidP="00315285">
            <w:pPr>
              <w:rPr>
                <w:rFonts w:ascii="Times New Roman" w:eastAsia="Times New Roman" w:hAnsi="Times New Roman" w:cs="Times New Roman"/>
                <w:kern w:val="0"/>
                <w:szCs w:val="24"/>
                <w:lang w:val="en-HK"/>
              </w:rPr>
            </w:pPr>
            <w:r w:rsidRPr="00315285">
              <w:rPr>
                <w:rFonts w:ascii="Times New Roman" w:eastAsia="Times New Roman" w:hAnsi="Times New Roman" w:cs="Times New Roman"/>
                <w:kern w:val="0"/>
                <w:szCs w:val="24"/>
                <w:lang w:val="en-HK"/>
              </w:rPr>
              <w:t>df2</w:t>
            </w:r>
          </w:p>
        </w:tc>
        <w:tc>
          <w:tcPr>
            <w:tcW w:w="2273" w:type="dxa"/>
            <w:hideMark/>
          </w:tcPr>
          <w:p w14:paraId="7F7EBB7F" w14:textId="77777777" w:rsidR="00C82DA0" w:rsidRPr="00315285" w:rsidRDefault="00C82DA0" w:rsidP="0021511B">
            <w:pPr>
              <w:jc w:val="center"/>
              <w:rPr>
                <w:rFonts w:ascii="Times New Roman" w:eastAsia="Times New Roman" w:hAnsi="Times New Roman" w:cs="Times New Roman"/>
                <w:kern w:val="0"/>
                <w:szCs w:val="24"/>
                <w:lang w:val="en-HK"/>
              </w:rPr>
            </w:pPr>
            <w:r w:rsidRPr="00315285">
              <w:rPr>
                <w:rFonts w:ascii="Times New Roman" w:eastAsia="Times New Roman" w:hAnsi="Times New Roman" w:cs="Times New Roman"/>
                <w:kern w:val="0"/>
                <w:szCs w:val="24"/>
                <w:lang w:val="en-HK"/>
              </w:rPr>
              <w:t>58320</w:t>
            </w:r>
          </w:p>
        </w:tc>
      </w:tr>
      <w:tr w:rsidR="00C82DA0" w:rsidRPr="00315285" w14:paraId="3E14945D" w14:textId="77777777" w:rsidTr="0021511B">
        <w:trPr>
          <w:trHeight w:val="322"/>
        </w:trPr>
        <w:tc>
          <w:tcPr>
            <w:tcW w:w="1236" w:type="dxa"/>
            <w:hideMark/>
          </w:tcPr>
          <w:p w14:paraId="51B56DF9" w14:textId="77777777" w:rsidR="00C82DA0" w:rsidRPr="00315285" w:rsidRDefault="00C82DA0" w:rsidP="00C82DA0">
            <w:pPr>
              <w:rPr>
                <w:rFonts w:ascii="Times New Roman" w:eastAsia="Times New Roman" w:hAnsi="Times New Roman" w:cs="Times New Roman"/>
                <w:kern w:val="0"/>
                <w:szCs w:val="24"/>
                <w:lang w:val="en-HK"/>
              </w:rPr>
            </w:pPr>
            <w:r w:rsidRPr="00315285">
              <w:rPr>
                <w:rFonts w:ascii="Times New Roman" w:eastAsia="Times New Roman" w:hAnsi="Times New Roman" w:cs="Times New Roman"/>
                <w:kern w:val="0"/>
                <w:szCs w:val="24"/>
                <w:lang w:val="en-HK"/>
              </w:rPr>
              <w:t>Sig.</w:t>
            </w:r>
          </w:p>
        </w:tc>
        <w:tc>
          <w:tcPr>
            <w:tcW w:w="2273" w:type="dxa"/>
            <w:hideMark/>
          </w:tcPr>
          <w:p w14:paraId="3848BE80" w14:textId="77777777" w:rsidR="00C82DA0" w:rsidRPr="00315285" w:rsidRDefault="00C82DA0" w:rsidP="0021511B">
            <w:pPr>
              <w:jc w:val="center"/>
              <w:rPr>
                <w:rFonts w:ascii="Times New Roman" w:eastAsia="Times New Roman" w:hAnsi="Times New Roman" w:cs="Times New Roman"/>
                <w:kern w:val="0"/>
                <w:szCs w:val="24"/>
                <w:lang w:val="en-HK"/>
              </w:rPr>
            </w:pPr>
            <w:r w:rsidRPr="00315285">
              <w:rPr>
                <w:rFonts w:ascii="Times New Roman" w:eastAsia="Times New Roman" w:hAnsi="Times New Roman" w:cs="Times New Roman"/>
                <w:kern w:val="0"/>
                <w:szCs w:val="24"/>
                <w:lang w:val="en-HK"/>
              </w:rPr>
              <w:t>0.793</w:t>
            </w:r>
          </w:p>
        </w:tc>
      </w:tr>
    </w:tbl>
    <w:p w14:paraId="17C5719F" w14:textId="03921B8B" w:rsidR="00315285" w:rsidRDefault="00315285" w:rsidP="6277A635">
      <w:pPr>
        <w:rPr>
          <w:rFonts w:ascii="Times New Roman" w:eastAsia="Times New Roman" w:hAnsi="Times New Roman" w:cs="Times New Roman"/>
          <w:kern w:val="0"/>
          <w:szCs w:val="24"/>
        </w:rPr>
      </w:pPr>
    </w:p>
    <w:p w14:paraId="17374F1B" w14:textId="4C34E82E" w:rsidR="007D6539" w:rsidRDefault="007D6539" w:rsidP="6277A635">
      <w:pPr>
        <w:rPr>
          <w:rFonts w:ascii="Times New Roman" w:eastAsia="Times New Roman" w:hAnsi="Times New Roman" w:cs="Times New Roman"/>
          <w:kern w:val="0"/>
          <w:szCs w:val="24"/>
        </w:rPr>
      </w:pPr>
      <w:r>
        <w:rPr>
          <w:rFonts w:ascii="Times New Roman" w:eastAsia="Times New Roman" w:hAnsi="Times New Roman" w:cs="Times New Roman"/>
          <w:kern w:val="0"/>
          <w:szCs w:val="24"/>
        </w:rPr>
        <w:t>All tests are significant (</w:t>
      </w:r>
      <w:r w:rsidR="0008425C">
        <w:rPr>
          <w:rFonts w:ascii="Times New Roman" w:eastAsia="Times New Roman" w:hAnsi="Times New Roman" w:cs="Times New Roman"/>
          <w:kern w:val="0"/>
          <w:szCs w:val="24"/>
        </w:rPr>
        <w:t>p&gt;0.05) which indicates that the assumptions for one-way ANOVA are not violated, can proceed to one way ANOVA.</w:t>
      </w:r>
    </w:p>
    <w:p w14:paraId="71633CDB" w14:textId="7ED7E50C" w:rsidR="007D6539" w:rsidRDefault="007D6539" w:rsidP="6277A635">
      <w:pPr>
        <w:rPr>
          <w:rFonts w:ascii="Times New Roman" w:eastAsia="Times New Roman" w:hAnsi="Times New Roman" w:cs="Times New Roman"/>
          <w:kern w:val="0"/>
          <w:szCs w:val="24"/>
        </w:rPr>
      </w:pPr>
    </w:p>
    <w:p w14:paraId="3B7AE8CF" w14:textId="4C57B0F9" w:rsidR="00FE12EF" w:rsidRDefault="00FE12EF" w:rsidP="6277A635">
      <w:pPr>
        <w:rPr>
          <w:rFonts w:ascii="Times New Roman" w:eastAsia="Times New Roman" w:hAnsi="Times New Roman" w:cs="Times New Roman"/>
          <w:kern w:val="0"/>
          <w:szCs w:val="24"/>
        </w:rPr>
      </w:pPr>
      <w:r>
        <w:rPr>
          <w:rFonts w:ascii="Times New Roman" w:eastAsia="Times New Roman" w:hAnsi="Times New Roman" w:cs="Times New Roman"/>
          <w:kern w:val="0"/>
          <w:szCs w:val="24"/>
        </w:rPr>
        <w:t xml:space="preserve">Table 4.5 </w:t>
      </w:r>
      <w:r w:rsidR="00693048">
        <w:rPr>
          <w:rFonts w:ascii="Times New Roman" w:eastAsia="Times New Roman" w:hAnsi="Times New Roman" w:cs="Times New Roman"/>
          <w:kern w:val="0"/>
          <w:szCs w:val="24"/>
        </w:rPr>
        <w:t>footwork performance test results within and between groups</w:t>
      </w:r>
    </w:p>
    <w:tbl>
      <w:tblPr>
        <w:tblW w:w="9779" w:type="dxa"/>
        <w:tblCellMar>
          <w:left w:w="0" w:type="dxa"/>
          <w:right w:w="0" w:type="dxa"/>
        </w:tblCellMar>
        <w:tblLook w:val="04A0" w:firstRow="1" w:lastRow="0" w:firstColumn="1" w:lastColumn="0" w:noHBand="0" w:noVBand="1"/>
      </w:tblPr>
      <w:tblGrid>
        <w:gridCol w:w="1134"/>
        <w:gridCol w:w="851"/>
        <w:gridCol w:w="992"/>
        <w:gridCol w:w="1134"/>
        <w:gridCol w:w="992"/>
        <w:gridCol w:w="75"/>
        <w:gridCol w:w="1442"/>
        <w:gridCol w:w="43"/>
        <w:gridCol w:w="1423"/>
        <w:gridCol w:w="45"/>
        <w:gridCol w:w="1595"/>
        <w:gridCol w:w="53"/>
      </w:tblGrid>
      <w:tr w:rsidR="00C7564C" w:rsidRPr="00D20BE9" w14:paraId="40173BB7" w14:textId="77777777" w:rsidTr="00C7564C">
        <w:trPr>
          <w:trHeight w:val="433"/>
        </w:trPr>
        <w:tc>
          <w:tcPr>
            <w:tcW w:w="1134" w:type="dxa"/>
            <w:vMerge w:val="restart"/>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52368573"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 xml:space="preserve">Test </w:t>
            </w:r>
          </w:p>
        </w:tc>
        <w:tc>
          <w:tcPr>
            <w:tcW w:w="1843" w:type="dxa"/>
            <w:gridSpan w:val="2"/>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10AA6592"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 xml:space="preserve">Control group </w:t>
            </w:r>
            <w:r w:rsidRPr="00D20BE9">
              <w:rPr>
                <w:rFonts w:ascii="Times New Roman" w:eastAsia="Times New Roman" w:hAnsi="Times New Roman" w:cs="Times New Roman"/>
                <w:kern w:val="0"/>
                <w:szCs w:val="24"/>
                <w:lang w:val="en-HK"/>
              </w:rPr>
              <w:lastRenderedPageBreak/>
              <w:t>(n=10)</w:t>
            </w:r>
          </w:p>
        </w:tc>
        <w:tc>
          <w:tcPr>
            <w:tcW w:w="2201" w:type="dxa"/>
            <w:gridSpan w:val="3"/>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74074EE1"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lastRenderedPageBreak/>
              <w:t>Experimental group</w:t>
            </w:r>
          </w:p>
          <w:p w14:paraId="5769FA75"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lastRenderedPageBreak/>
              <w:t>(n=10)</w:t>
            </w:r>
          </w:p>
        </w:tc>
        <w:tc>
          <w:tcPr>
            <w:tcW w:w="1442" w:type="dxa"/>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17BA49ED"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lastRenderedPageBreak/>
              <w:t>Group effect</w:t>
            </w:r>
          </w:p>
        </w:tc>
        <w:tc>
          <w:tcPr>
            <w:tcW w:w="1511" w:type="dxa"/>
            <w:gridSpan w:val="3"/>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60B2C065"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Time effect</w:t>
            </w:r>
          </w:p>
        </w:tc>
        <w:tc>
          <w:tcPr>
            <w:tcW w:w="1648" w:type="dxa"/>
            <w:gridSpan w:val="2"/>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448BBE7B"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 xml:space="preserve">Interaction </w:t>
            </w:r>
            <w:r w:rsidRPr="00D20BE9">
              <w:rPr>
                <w:rFonts w:ascii="Times New Roman" w:eastAsia="Times New Roman" w:hAnsi="Times New Roman" w:cs="Times New Roman"/>
                <w:kern w:val="0"/>
                <w:szCs w:val="24"/>
                <w:lang w:val="en-HK"/>
              </w:rPr>
              <w:lastRenderedPageBreak/>
              <w:t>Effect</w:t>
            </w:r>
          </w:p>
        </w:tc>
      </w:tr>
      <w:tr w:rsidR="00C7564C" w:rsidRPr="00D20BE9" w14:paraId="0A4603C3" w14:textId="77777777" w:rsidTr="00C7564C">
        <w:trPr>
          <w:gridAfter w:val="1"/>
          <w:wAfter w:w="53" w:type="dxa"/>
          <w:trHeight w:val="216"/>
        </w:trPr>
        <w:tc>
          <w:tcPr>
            <w:tcW w:w="1134" w:type="dxa"/>
            <w:vMerge/>
            <w:tcBorders>
              <w:top w:val="single" w:sz="8" w:space="0" w:color="696E72"/>
              <w:left w:val="nil"/>
              <w:bottom w:val="single" w:sz="8" w:space="0" w:color="696E72"/>
              <w:right w:val="nil"/>
            </w:tcBorders>
            <w:vAlign w:val="center"/>
            <w:hideMark/>
          </w:tcPr>
          <w:p w14:paraId="565ABCD0" w14:textId="77777777" w:rsidR="00D20BE9" w:rsidRPr="00D20BE9" w:rsidRDefault="00D20BE9" w:rsidP="00D20BE9">
            <w:pPr>
              <w:rPr>
                <w:rFonts w:ascii="Times New Roman" w:eastAsia="Times New Roman" w:hAnsi="Times New Roman" w:cs="Times New Roman"/>
                <w:kern w:val="0"/>
                <w:szCs w:val="24"/>
                <w:lang w:val="en-HK"/>
              </w:rPr>
            </w:pPr>
          </w:p>
        </w:tc>
        <w:tc>
          <w:tcPr>
            <w:tcW w:w="851" w:type="dxa"/>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720A4F87"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Mean</w:t>
            </w:r>
          </w:p>
        </w:tc>
        <w:tc>
          <w:tcPr>
            <w:tcW w:w="992" w:type="dxa"/>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1099D154"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SD</w:t>
            </w:r>
          </w:p>
        </w:tc>
        <w:tc>
          <w:tcPr>
            <w:tcW w:w="1134" w:type="dxa"/>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78002A8D"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mean</w:t>
            </w:r>
          </w:p>
        </w:tc>
        <w:tc>
          <w:tcPr>
            <w:tcW w:w="992" w:type="dxa"/>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396D556A"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SD</w:t>
            </w:r>
          </w:p>
        </w:tc>
        <w:tc>
          <w:tcPr>
            <w:tcW w:w="1560" w:type="dxa"/>
            <w:gridSpan w:val="3"/>
            <w:tcBorders>
              <w:top w:val="single" w:sz="8" w:space="0" w:color="696E72"/>
              <w:left w:val="nil"/>
              <w:bottom w:val="single" w:sz="8" w:space="0" w:color="696E72"/>
              <w:right w:val="nil"/>
            </w:tcBorders>
            <w:vAlign w:val="center"/>
            <w:hideMark/>
          </w:tcPr>
          <w:p w14:paraId="32729674" w14:textId="77777777" w:rsidR="00D20BE9" w:rsidRPr="00D20BE9" w:rsidRDefault="00D20BE9" w:rsidP="00D20BE9">
            <w:pPr>
              <w:rPr>
                <w:rFonts w:ascii="Times New Roman" w:eastAsia="Times New Roman" w:hAnsi="Times New Roman" w:cs="Times New Roman"/>
                <w:kern w:val="0"/>
                <w:szCs w:val="24"/>
                <w:lang w:val="en-HK"/>
              </w:rPr>
            </w:pPr>
          </w:p>
        </w:tc>
        <w:tc>
          <w:tcPr>
            <w:tcW w:w="1423" w:type="dxa"/>
            <w:tcBorders>
              <w:top w:val="single" w:sz="8" w:space="0" w:color="696E72"/>
              <w:left w:val="nil"/>
              <w:bottom w:val="single" w:sz="8" w:space="0" w:color="696E72"/>
              <w:right w:val="nil"/>
            </w:tcBorders>
            <w:vAlign w:val="center"/>
            <w:hideMark/>
          </w:tcPr>
          <w:p w14:paraId="7102BCE6" w14:textId="77777777" w:rsidR="00D20BE9" w:rsidRPr="00D20BE9" w:rsidRDefault="00D20BE9" w:rsidP="00D20BE9">
            <w:pPr>
              <w:rPr>
                <w:rFonts w:ascii="Times New Roman" w:eastAsia="Times New Roman" w:hAnsi="Times New Roman" w:cs="Times New Roman"/>
                <w:kern w:val="0"/>
                <w:szCs w:val="24"/>
                <w:lang w:val="en-HK"/>
              </w:rPr>
            </w:pPr>
          </w:p>
        </w:tc>
        <w:tc>
          <w:tcPr>
            <w:tcW w:w="0" w:type="auto"/>
            <w:gridSpan w:val="2"/>
            <w:tcBorders>
              <w:top w:val="single" w:sz="8" w:space="0" w:color="696E72"/>
              <w:left w:val="nil"/>
              <w:bottom w:val="single" w:sz="8" w:space="0" w:color="696E72"/>
              <w:right w:val="nil"/>
            </w:tcBorders>
            <w:vAlign w:val="center"/>
            <w:hideMark/>
          </w:tcPr>
          <w:p w14:paraId="1115BED1" w14:textId="77777777" w:rsidR="00D20BE9" w:rsidRPr="00D20BE9" w:rsidRDefault="00D20BE9" w:rsidP="00D20BE9">
            <w:pPr>
              <w:rPr>
                <w:rFonts w:ascii="Times New Roman" w:eastAsia="Times New Roman" w:hAnsi="Times New Roman" w:cs="Times New Roman"/>
                <w:kern w:val="0"/>
                <w:szCs w:val="24"/>
                <w:lang w:val="en-HK"/>
              </w:rPr>
            </w:pPr>
          </w:p>
        </w:tc>
      </w:tr>
      <w:tr w:rsidR="00C7564C" w:rsidRPr="00D20BE9" w14:paraId="4974F6AF" w14:textId="77777777" w:rsidTr="00C7564C">
        <w:trPr>
          <w:gridAfter w:val="1"/>
          <w:wAfter w:w="53" w:type="dxa"/>
          <w:trHeight w:val="389"/>
        </w:trPr>
        <w:tc>
          <w:tcPr>
            <w:tcW w:w="1134" w:type="dxa"/>
            <w:tcBorders>
              <w:top w:val="single" w:sz="8" w:space="0" w:color="696E72"/>
              <w:left w:val="nil"/>
              <w:bottom w:val="nil"/>
              <w:right w:val="nil"/>
            </w:tcBorders>
            <w:shd w:val="clear" w:color="auto" w:fill="auto"/>
            <w:tcMar>
              <w:top w:w="15" w:type="dxa"/>
              <w:left w:w="108" w:type="dxa"/>
              <w:bottom w:w="0" w:type="dxa"/>
              <w:right w:w="108" w:type="dxa"/>
            </w:tcMar>
            <w:vAlign w:val="center"/>
            <w:hideMark/>
          </w:tcPr>
          <w:p w14:paraId="3B0B0D48"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Pre-test</w:t>
            </w:r>
          </w:p>
        </w:tc>
        <w:tc>
          <w:tcPr>
            <w:tcW w:w="851" w:type="dxa"/>
            <w:tcBorders>
              <w:top w:val="single" w:sz="8" w:space="0" w:color="696E72"/>
              <w:left w:val="nil"/>
              <w:bottom w:val="nil"/>
              <w:right w:val="nil"/>
            </w:tcBorders>
            <w:shd w:val="clear" w:color="auto" w:fill="auto"/>
            <w:tcMar>
              <w:top w:w="15" w:type="dxa"/>
              <w:left w:w="108" w:type="dxa"/>
              <w:bottom w:w="0" w:type="dxa"/>
              <w:right w:w="108" w:type="dxa"/>
            </w:tcMar>
            <w:vAlign w:val="center"/>
            <w:hideMark/>
          </w:tcPr>
          <w:p w14:paraId="32095AE6"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31.00</w:t>
            </w:r>
          </w:p>
        </w:tc>
        <w:tc>
          <w:tcPr>
            <w:tcW w:w="992" w:type="dxa"/>
            <w:tcBorders>
              <w:top w:val="single" w:sz="8" w:space="0" w:color="696E72"/>
              <w:left w:val="nil"/>
              <w:bottom w:val="nil"/>
              <w:right w:val="nil"/>
            </w:tcBorders>
            <w:shd w:val="clear" w:color="auto" w:fill="auto"/>
            <w:tcMar>
              <w:top w:w="15" w:type="dxa"/>
              <w:left w:w="108" w:type="dxa"/>
              <w:bottom w:w="0" w:type="dxa"/>
              <w:right w:w="108" w:type="dxa"/>
            </w:tcMar>
            <w:vAlign w:val="center"/>
            <w:hideMark/>
          </w:tcPr>
          <w:p w14:paraId="2BF0F7EE"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3.266</w:t>
            </w:r>
          </w:p>
        </w:tc>
        <w:tc>
          <w:tcPr>
            <w:tcW w:w="1134" w:type="dxa"/>
            <w:tcBorders>
              <w:top w:val="single" w:sz="8" w:space="0" w:color="696E72"/>
              <w:left w:val="nil"/>
              <w:bottom w:val="nil"/>
              <w:right w:val="nil"/>
            </w:tcBorders>
            <w:shd w:val="clear" w:color="auto" w:fill="auto"/>
            <w:tcMar>
              <w:top w:w="15" w:type="dxa"/>
              <w:left w:w="108" w:type="dxa"/>
              <w:bottom w:w="0" w:type="dxa"/>
              <w:right w:w="108" w:type="dxa"/>
            </w:tcMar>
            <w:vAlign w:val="center"/>
            <w:hideMark/>
          </w:tcPr>
          <w:p w14:paraId="56643F26"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30.80</w:t>
            </w:r>
          </w:p>
        </w:tc>
        <w:tc>
          <w:tcPr>
            <w:tcW w:w="992" w:type="dxa"/>
            <w:tcBorders>
              <w:top w:val="single" w:sz="8" w:space="0" w:color="696E72"/>
              <w:left w:val="nil"/>
              <w:bottom w:val="nil"/>
              <w:right w:val="nil"/>
            </w:tcBorders>
            <w:shd w:val="clear" w:color="auto" w:fill="auto"/>
            <w:tcMar>
              <w:top w:w="15" w:type="dxa"/>
              <w:left w:w="108" w:type="dxa"/>
              <w:bottom w:w="0" w:type="dxa"/>
              <w:right w:w="108" w:type="dxa"/>
            </w:tcMar>
            <w:vAlign w:val="center"/>
            <w:hideMark/>
          </w:tcPr>
          <w:p w14:paraId="5ED77EE7"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3.259</w:t>
            </w:r>
          </w:p>
        </w:tc>
        <w:tc>
          <w:tcPr>
            <w:tcW w:w="1560" w:type="dxa"/>
            <w:gridSpan w:val="3"/>
            <w:vMerge w:val="restart"/>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0C2C458E"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F=  0.807,</w:t>
            </w:r>
          </w:p>
          <w:p w14:paraId="1974FFB4"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P= 0.381</w:t>
            </w:r>
          </w:p>
          <w:p w14:paraId="388248D3"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ηp</w:t>
            </w:r>
            <w:r w:rsidRPr="00D20BE9">
              <w:rPr>
                <w:rFonts w:ascii="Times New Roman" w:eastAsia="Times New Roman" w:hAnsi="Times New Roman" w:cs="Times New Roman"/>
                <w:kern w:val="0"/>
                <w:szCs w:val="24"/>
                <w:vertAlign w:val="superscript"/>
                <w:lang w:val="en-HK"/>
              </w:rPr>
              <w:t>2</w:t>
            </w:r>
            <w:r w:rsidRPr="00D20BE9">
              <w:rPr>
                <w:rFonts w:ascii="Times New Roman" w:eastAsia="Times New Roman" w:hAnsi="Times New Roman" w:cs="Times New Roman"/>
                <w:kern w:val="0"/>
                <w:szCs w:val="24"/>
                <w:lang w:val="en-HK"/>
              </w:rPr>
              <w:t>= 0.043</w:t>
            </w:r>
          </w:p>
        </w:tc>
        <w:tc>
          <w:tcPr>
            <w:tcW w:w="1423" w:type="dxa"/>
            <w:vMerge w:val="restart"/>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79309579"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F= 79.349, P&lt;0.001*</w:t>
            </w:r>
          </w:p>
          <w:p w14:paraId="57E34674"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ηp</w:t>
            </w:r>
            <w:r w:rsidRPr="00D20BE9">
              <w:rPr>
                <w:rFonts w:ascii="Times New Roman" w:eastAsia="Times New Roman" w:hAnsi="Times New Roman" w:cs="Times New Roman"/>
                <w:kern w:val="0"/>
                <w:szCs w:val="24"/>
                <w:vertAlign w:val="superscript"/>
                <w:lang w:val="en-HK"/>
              </w:rPr>
              <w:t>2</w:t>
            </w:r>
            <w:r w:rsidRPr="00D20BE9">
              <w:rPr>
                <w:rFonts w:ascii="Times New Roman" w:eastAsia="Times New Roman" w:hAnsi="Times New Roman" w:cs="Times New Roman"/>
                <w:kern w:val="0"/>
                <w:szCs w:val="24"/>
                <w:lang w:val="en-HK"/>
              </w:rPr>
              <w:t>=0.815</w:t>
            </w:r>
          </w:p>
        </w:tc>
        <w:tc>
          <w:tcPr>
            <w:tcW w:w="1640" w:type="dxa"/>
            <w:gridSpan w:val="2"/>
            <w:vMerge w:val="restart"/>
            <w:tcBorders>
              <w:top w:val="single" w:sz="8" w:space="0" w:color="696E72"/>
              <w:left w:val="nil"/>
              <w:bottom w:val="single" w:sz="8" w:space="0" w:color="696E72"/>
              <w:right w:val="nil"/>
            </w:tcBorders>
            <w:shd w:val="clear" w:color="auto" w:fill="auto"/>
            <w:tcMar>
              <w:top w:w="15" w:type="dxa"/>
              <w:left w:w="108" w:type="dxa"/>
              <w:bottom w:w="0" w:type="dxa"/>
              <w:right w:w="108" w:type="dxa"/>
            </w:tcMar>
            <w:vAlign w:val="center"/>
            <w:hideMark/>
          </w:tcPr>
          <w:p w14:paraId="4512C7F3"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 xml:space="preserve">F=69.44, </w:t>
            </w:r>
          </w:p>
          <w:p w14:paraId="7C8DA01F"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p&lt;0.001*</w:t>
            </w:r>
          </w:p>
          <w:p w14:paraId="6044C636"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ηp</w:t>
            </w:r>
            <w:r w:rsidRPr="00D20BE9">
              <w:rPr>
                <w:rFonts w:ascii="Times New Roman" w:eastAsia="Times New Roman" w:hAnsi="Times New Roman" w:cs="Times New Roman"/>
                <w:kern w:val="0"/>
                <w:szCs w:val="24"/>
                <w:vertAlign w:val="superscript"/>
                <w:lang w:val="en-HK"/>
              </w:rPr>
              <w:t>2</w:t>
            </w:r>
            <w:r w:rsidRPr="00D20BE9">
              <w:rPr>
                <w:rFonts w:ascii="Times New Roman" w:eastAsia="Times New Roman" w:hAnsi="Times New Roman" w:cs="Times New Roman"/>
                <w:kern w:val="0"/>
                <w:szCs w:val="24"/>
                <w:lang w:val="en-HK"/>
              </w:rPr>
              <w:t>=0.794</w:t>
            </w:r>
          </w:p>
        </w:tc>
      </w:tr>
      <w:tr w:rsidR="00C7564C" w:rsidRPr="00D20BE9" w14:paraId="0A13EE14" w14:textId="77777777" w:rsidTr="00C7564C">
        <w:trPr>
          <w:gridAfter w:val="1"/>
          <w:wAfter w:w="53" w:type="dxa"/>
          <w:trHeight w:val="389"/>
        </w:trPr>
        <w:tc>
          <w:tcPr>
            <w:tcW w:w="1134" w:type="dxa"/>
            <w:tcBorders>
              <w:top w:val="nil"/>
              <w:left w:val="nil"/>
              <w:bottom w:val="single" w:sz="8" w:space="0" w:color="696E72"/>
              <w:right w:val="nil"/>
            </w:tcBorders>
            <w:shd w:val="clear" w:color="auto" w:fill="auto"/>
            <w:tcMar>
              <w:top w:w="15" w:type="dxa"/>
              <w:left w:w="108" w:type="dxa"/>
              <w:bottom w:w="0" w:type="dxa"/>
              <w:right w:w="108" w:type="dxa"/>
            </w:tcMar>
            <w:vAlign w:val="center"/>
            <w:hideMark/>
          </w:tcPr>
          <w:p w14:paraId="27287516"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Post-test</w:t>
            </w:r>
          </w:p>
        </w:tc>
        <w:tc>
          <w:tcPr>
            <w:tcW w:w="851" w:type="dxa"/>
            <w:tcBorders>
              <w:top w:val="nil"/>
              <w:left w:val="nil"/>
              <w:bottom w:val="single" w:sz="8" w:space="0" w:color="696E72"/>
              <w:right w:val="nil"/>
            </w:tcBorders>
            <w:shd w:val="clear" w:color="auto" w:fill="auto"/>
            <w:tcMar>
              <w:top w:w="15" w:type="dxa"/>
              <w:left w:w="108" w:type="dxa"/>
              <w:bottom w:w="0" w:type="dxa"/>
              <w:right w:w="108" w:type="dxa"/>
            </w:tcMar>
            <w:vAlign w:val="center"/>
            <w:hideMark/>
          </w:tcPr>
          <w:p w14:paraId="56209AD7"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31.10</w:t>
            </w:r>
          </w:p>
        </w:tc>
        <w:tc>
          <w:tcPr>
            <w:tcW w:w="992" w:type="dxa"/>
            <w:tcBorders>
              <w:top w:val="nil"/>
              <w:left w:val="nil"/>
              <w:bottom w:val="single" w:sz="8" w:space="0" w:color="696E72"/>
              <w:right w:val="nil"/>
            </w:tcBorders>
            <w:shd w:val="clear" w:color="auto" w:fill="auto"/>
            <w:tcMar>
              <w:top w:w="15" w:type="dxa"/>
              <w:left w:w="108" w:type="dxa"/>
              <w:bottom w:w="0" w:type="dxa"/>
              <w:right w:w="108" w:type="dxa"/>
            </w:tcMar>
            <w:vAlign w:val="center"/>
            <w:hideMark/>
          </w:tcPr>
          <w:p w14:paraId="3BE11FBE" w14:textId="0804124D"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2.85</w:t>
            </w:r>
            <w:r w:rsidR="0062760F">
              <w:rPr>
                <w:rFonts w:ascii="Times New Roman" w:eastAsia="Times New Roman" w:hAnsi="Times New Roman" w:cs="Times New Roman"/>
                <w:kern w:val="0"/>
                <w:szCs w:val="24"/>
                <w:lang w:val="en-HK"/>
              </w:rPr>
              <w:t>0</w:t>
            </w:r>
          </w:p>
        </w:tc>
        <w:tc>
          <w:tcPr>
            <w:tcW w:w="1134" w:type="dxa"/>
            <w:tcBorders>
              <w:top w:val="nil"/>
              <w:left w:val="nil"/>
              <w:bottom w:val="single" w:sz="8" w:space="0" w:color="696E72"/>
              <w:right w:val="nil"/>
            </w:tcBorders>
            <w:shd w:val="clear" w:color="auto" w:fill="auto"/>
            <w:tcMar>
              <w:top w:w="15" w:type="dxa"/>
              <w:left w:w="108" w:type="dxa"/>
              <w:bottom w:w="0" w:type="dxa"/>
              <w:right w:w="108" w:type="dxa"/>
            </w:tcMar>
            <w:vAlign w:val="center"/>
            <w:hideMark/>
          </w:tcPr>
          <w:p w14:paraId="468B9C9B"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33.80</w:t>
            </w:r>
          </w:p>
        </w:tc>
        <w:tc>
          <w:tcPr>
            <w:tcW w:w="992" w:type="dxa"/>
            <w:tcBorders>
              <w:top w:val="nil"/>
              <w:left w:val="nil"/>
              <w:bottom w:val="single" w:sz="8" w:space="0" w:color="696E72"/>
              <w:right w:val="nil"/>
            </w:tcBorders>
            <w:shd w:val="clear" w:color="auto" w:fill="auto"/>
            <w:tcMar>
              <w:top w:w="15" w:type="dxa"/>
              <w:left w:w="108" w:type="dxa"/>
              <w:bottom w:w="0" w:type="dxa"/>
              <w:right w:w="108" w:type="dxa"/>
            </w:tcMar>
            <w:vAlign w:val="center"/>
            <w:hideMark/>
          </w:tcPr>
          <w:p w14:paraId="7503C551" w14:textId="77777777" w:rsidR="00D20BE9" w:rsidRPr="00D20BE9" w:rsidRDefault="00D20BE9" w:rsidP="00D20BE9">
            <w:pPr>
              <w:rPr>
                <w:rFonts w:ascii="Times New Roman" w:eastAsia="Times New Roman" w:hAnsi="Times New Roman" w:cs="Times New Roman"/>
                <w:kern w:val="0"/>
                <w:szCs w:val="24"/>
                <w:lang w:val="en-HK"/>
              </w:rPr>
            </w:pPr>
            <w:r w:rsidRPr="00D20BE9">
              <w:rPr>
                <w:rFonts w:ascii="Times New Roman" w:eastAsia="Times New Roman" w:hAnsi="Times New Roman" w:cs="Times New Roman"/>
                <w:kern w:val="0"/>
                <w:szCs w:val="24"/>
                <w:lang w:val="en-HK"/>
              </w:rPr>
              <w:t>3.155</w:t>
            </w:r>
          </w:p>
        </w:tc>
        <w:tc>
          <w:tcPr>
            <w:tcW w:w="1560" w:type="dxa"/>
            <w:gridSpan w:val="3"/>
            <w:vMerge/>
            <w:tcBorders>
              <w:top w:val="single" w:sz="8" w:space="0" w:color="696E72"/>
              <w:left w:val="nil"/>
              <w:bottom w:val="single" w:sz="8" w:space="0" w:color="696E72"/>
              <w:right w:val="nil"/>
            </w:tcBorders>
            <w:vAlign w:val="center"/>
            <w:hideMark/>
          </w:tcPr>
          <w:p w14:paraId="2CB59A8E" w14:textId="77777777" w:rsidR="00D20BE9" w:rsidRPr="00D20BE9" w:rsidRDefault="00D20BE9" w:rsidP="00D20BE9">
            <w:pPr>
              <w:rPr>
                <w:rFonts w:ascii="Times New Roman" w:eastAsia="Times New Roman" w:hAnsi="Times New Roman" w:cs="Times New Roman"/>
                <w:kern w:val="0"/>
                <w:szCs w:val="24"/>
                <w:lang w:val="en-HK"/>
              </w:rPr>
            </w:pPr>
          </w:p>
        </w:tc>
        <w:tc>
          <w:tcPr>
            <w:tcW w:w="1423" w:type="dxa"/>
            <w:vMerge/>
            <w:tcBorders>
              <w:top w:val="single" w:sz="8" w:space="0" w:color="696E72"/>
              <w:left w:val="nil"/>
              <w:bottom w:val="single" w:sz="8" w:space="0" w:color="696E72"/>
              <w:right w:val="nil"/>
            </w:tcBorders>
            <w:vAlign w:val="center"/>
            <w:hideMark/>
          </w:tcPr>
          <w:p w14:paraId="4DF7033D" w14:textId="77777777" w:rsidR="00D20BE9" w:rsidRPr="00D20BE9" w:rsidRDefault="00D20BE9" w:rsidP="00D20BE9">
            <w:pPr>
              <w:rPr>
                <w:rFonts w:ascii="Times New Roman" w:eastAsia="Times New Roman" w:hAnsi="Times New Roman" w:cs="Times New Roman"/>
                <w:kern w:val="0"/>
                <w:szCs w:val="24"/>
                <w:lang w:val="en-HK"/>
              </w:rPr>
            </w:pPr>
          </w:p>
        </w:tc>
        <w:tc>
          <w:tcPr>
            <w:tcW w:w="0" w:type="auto"/>
            <w:gridSpan w:val="2"/>
            <w:vMerge/>
            <w:tcBorders>
              <w:top w:val="single" w:sz="8" w:space="0" w:color="696E72"/>
              <w:left w:val="nil"/>
              <w:bottom w:val="single" w:sz="8" w:space="0" w:color="696E72"/>
              <w:right w:val="nil"/>
            </w:tcBorders>
            <w:vAlign w:val="center"/>
            <w:hideMark/>
          </w:tcPr>
          <w:p w14:paraId="18442A35" w14:textId="77777777" w:rsidR="00D20BE9" w:rsidRPr="00D20BE9" w:rsidRDefault="00D20BE9" w:rsidP="00D20BE9">
            <w:pPr>
              <w:rPr>
                <w:rFonts w:ascii="Times New Roman" w:eastAsia="Times New Roman" w:hAnsi="Times New Roman" w:cs="Times New Roman"/>
                <w:kern w:val="0"/>
                <w:szCs w:val="24"/>
                <w:lang w:val="en-HK"/>
              </w:rPr>
            </w:pPr>
          </w:p>
        </w:tc>
      </w:tr>
    </w:tbl>
    <w:p w14:paraId="34AB973E" w14:textId="2A0C35F5" w:rsidR="00D20BE9" w:rsidRDefault="00F83670" w:rsidP="6277A635">
      <w:pPr>
        <w:rPr>
          <w:rFonts w:ascii="Times New Roman" w:eastAsia="Times New Roman" w:hAnsi="Times New Roman" w:cs="Times New Roman"/>
          <w:kern w:val="0"/>
          <w:szCs w:val="24"/>
        </w:rPr>
      </w:pPr>
      <w:r w:rsidRPr="00F83670">
        <w:rPr>
          <w:rFonts w:ascii="Times New Roman" w:eastAsia="Times New Roman" w:hAnsi="Times New Roman" w:cs="Times New Roman"/>
          <w:kern w:val="0"/>
          <w:szCs w:val="24"/>
        </w:rPr>
        <w:t>* p&lt;0.05. F: Split Plot ANOVA (SPANOVA) test.</w:t>
      </w:r>
    </w:p>
    <w:p w14:paraId="317EC3AF" w14:textId="6725E3F8" w:rsidR="00686016" w:rsidRDefault="00686016" w:rsidP="6277A635">
      <w:pPr>
        <w:rPr>
          <w:rFonts w:ascii="Times New Roman" w:eastAsia="Times New Roman" w:hAnsi="Times New Roman" w:cs="Times New Roman"/>
          <w:kern w:val="0"/>
          <w:szCs w:val="24"/>
        </w:rPr>
      </w:pPr>
    </w:p>
    <w:p w14:paraId="7CF162E7" w14:textId="4CD9CDB2" w:rsidR="00D31CF3" w:rsidRPr="00D31CF3" w:rsidRDefault="00D31CF3" w:rsidP="00D31CF3">
      <w:pPr>
        <w:rPr>
          <w:rFonts w:ascii="Times New Roman" w:eastAsia="Times New Roman" w:hAnsi="Times New Roman" w:cs="Times New Roman"/>
          <w:kern w:val="0"/>
          <w:szCs w:val="24"/>
        </w:rPr>
      </w:pPr>
      <w:r w:rsidRPr="00D31CF3">
        <w:rPr>
          <w:rFonts w:ascii="Times New Roman" w:eastAsia="Times New Roman" w:hAnsi="Times New Roman" w:cs="Times New Roman" w:hint="eastAsia"/>
          <w:kern w:val="0"/>
          <w:szCs w:val="24"/>
        </w:rPr>
        <w:t>Experimental group shows a more significant improvement in post-test results (M=</w:t>
      </w:r>
      <w:r w:rsidR="00936CAD">
        <w:rPr>
          <w:rFonts w:ascii="Times New Roman" w:eastAsia="Times New Roman" w:hAnsi="Times New Roman" w:cs="Times New Roman"/>
          <w:kern w:val="0"/>
          <w:szCs w:val="24"/>
        </w:rPr>
        <w:t>33.80</w:t>
      </w:r>
      <w:r w:rsidR="003A1ADF">
        <w:rPr>
          <w:rFonts w:ascii="Times New Roman" w:eastAsia="Times New Roman" w:hAnsi="Times New Roman" w:cs="Times New Roman"/>
          <w:kern w:val="0"/>
          <w:szCs w:val="24"/>
        </w:rPr>
        <w:t xml:space="preserve"> </w:t>
      </w:r>
      <w:r w:rsidR="003A1ADF" w:rsidRPr="00B20409">
        <w:rPr>
          <w:rFonts w:ascii="Times New Roman" w:eastAsia="Times New Roman" w:hAnsi="Times New Roman" w:cs="Times New Roman"/>
          <w:szCs w:val="24"/>
        </w:rPr>
        <w:t>±</w:t>
      </w:r>
      <w:r w:rsidR="007C2F34">
        <w:rPr>
          <w:rFonts w:ascii="Times New Roman" w:eastAsia="Times New Roman" w:hAnsi="Times New Roman" w:cs="Times New Roman"/>
          <w:kern w:val="0"/>
          <w:szCs w:val="24"/>
        </w:rPr>
        <w:t>3.155</w:t>
      </w:r>
      <w:r w:rsidRPr="00D31CF3">
        <w:rPr>
          <w:rFonts w:ascii="Times New Roman" w:eastAsia="Times New Roman" w:hAnsi="Times New Roman" w:cs="Times New Roman" w:hint="eastAsia"/>
          <w:kern w:val="0"/>
          <w:szCs w:val="24"/>
        </w:rPr>
        <w:t>) than pre-test results (M=</w:t>
      </w:r>
      <w:r w:rsidR="003A1ADF">
        <w:rPr>
          <w:rFonts w:ascii="Times New Roman" w:eastAsia="Times New Roman" w:hAnsi="Times New Roman" w:cs="Times New Roman"/>
          <w:kern w:val="0"/>
          <w:szCs w:val="24"/>
        </w:rPr>
        <w:t>3</w:t>
      </w:r>
      <w:r w:rsidR="007C2F34">
        <w:rPr>
          <w:rFonts w:ascii="Times New Roman" w:eastAsia="Times New Roman" w:hAnsi="Times New Roman" w:cs="Times New Roman"/>
          <w:kern w:val="0"/>
          <w:szCs w:val="24"/>
        </w:rPr>
        <w:t>0.80</w:t>
      </w:r>
      <w:r w:rsidR="003A1ADF">
        <w:rPr>
          <w:rFonts w:ascii="Times New Roman" w:eastAsia="Times New Roman" w:hAnsi="Times New Roman" w:cs="Times New Roman"/>
          <w:kern w:val="0"/>
          <w:szCs w:val="24"/>
        </w:rPr>
        <w:t xml:space="preserve">0 </w:t>
      </w:r>
      <w:r w:rsidR="003A1ADF" w:rsidRPr="00B20409">
        <w:rPr>
          <w:rFonts w:ascii="Times New Roman" w:eastAsia="Times New Roman" w:hAnsi="Times New Roman" w:cs="Times New Roman"/>
          <w:szCs w:val="24"/>
        </w:rPr>
        <w:t>±</w:t>
      </w:r>
      <w:r w:rsidR="007C2F34">
        <w:rPr>
          <w:rFonts w:ascii="Times New Roman" w:eastAsia="Times New Roman" w:hAnsi="Times New Roman" w:cs="Times New Roman"/>
          <w:kern w:val="0"/>
          <w:szCs w:val="24"/>
        </w:rPr>
        <w:t>3.259</w:t>
      </w:r>
      <w:r w:rsidRPr="00D31CF3">
        <w:rPr>
          <w:rFonts w:ascii="Times New Roman" w:eastAsia="Times New Roman" w:hAnsi="Times New Roman" w:cs="Times New Roman" w:hint="eastAsia"/>
          <w:kern w:val="0"/>
          <w:szCs w:val="24"/>
        </w:rPr>
        <w:t>), with a change of +</w:t>
      </w:r>
      <w:r w:rsidR="003A1ADF">
        <w:rPr>
          <w:rFonts w:ascii="Times New Roman" w:eastAsia="Times New Roman" w:hAnsi="Times New Roman" w:cs="Times New Roman"/>
          <w:kern w:val="0"/>
          <w:szCs w:val="24"/>
        </w:rPr>
        <w:t>3.0</w:t>
      </w:r>
      <w:r w:rsidRPr="00D31CF3">
        <w:rPr>
          <w:rFonts w:ascii="Times New Roman" w:eastAsia="Times New Roman" w:hAnsi="Times New Roman" w:cs="Times New Roman" w:hint="eastAsia"/>
          <w:kern w:val="0"/>
          <w:szCs w:val="24"/>
        </w:rPr>
        <w:t xml:space="preserve"> . Control group shows slight increase from M=</w:t>
      </w:r>
      <w:r w:rsidR="003A1ADF">
        <w:rPr>
          <w:rFonts w:ascii="Times New Roman" w:eastAsia="Times New Roman" w:hAnsi="Times New Roman" w:cs="Times New Roman"/>
          <w:kern w:val="0"/>
          <w:szCs w:val="24"/>
        </w:rPr>
        <w:t xml:space="preserve">31.00 </w:t>
      </w:r>
      <w:r w:rsidR="003A1ADF" w:rsidRPr="00B20409">
        <w:rPr>
          <w:rFonts w:ascii="Times New Roman" w:eastAsia="Times New Roman" w:hAnsi="Times New Roman" w:cs="Times New Roman"/>
          <w:szCs w:val="24"/>
        </w:rPr>
        <w:t>±</w:t>
      </w:r>
      <w:r w:rsidR="0062760F">
        <w:rPr>
          <w:rFonts w:ascii="Times New Roman" w:eastAsia="Times New Roman" w:hAnsi="Times New Roman" w:cs="Times New Roman"/>
          <w:szCs w:val="24"/>
        </w:rPr>
        <w:t xml:space="preserve">3.266 </w:t>
      </w:r>
      <w:r w:rsidRPr="00D31CF3">
        <w:rPr>
          <w:rFonts w:ascii="Times New Roman" w:eastAsia="Times New Roman" w:hAnsi="Times New Roman" w:cs="Times New Roman" w:hint="eastAsia"/>
          <w:kern w:val="0"/>
          <w:szCs w:val="24"/>
        </w:rPr>
        <w:t>in pre-test to M=</w:t>
      </w:r>
      <w:r w:rsidR="0062760F">
        <w:rPr>
          <w:rFonts w:ascii="Times New Roman" w:eastAsia="Times New Roman" w:hAnsi="Times New Roman" w:cs="Times New Roman"/>
          <w:kern w:val="0"/>
          <w:szCs w:val="24"/>
        </w:rPr>
        <w:t xml:space="preserve">31.10 </w:t>
      </w:r>
      <w:r w:rsidR="0062760F" w:rsidRPr="00B20409">
        <w:rPr>
          <w:rFonts w:ascii="Times New Roman" w:eastAsia="Times New Roman" w:hAnsi="Times New Roman" w:cs="Times New Roman"/>
          <w:szCs w:val="24"/>
        </w:rPr>
        <w:t>±</w:t>
      </w:r>
      <w:r w:rsidRPr="00D31CF3">
        <w:rPr>
          <w:rFonts w:ascii="Times New Roman" w:eastAsia="Times New Roman" w:hAnsi="Times New Roman" w:cs="Times New Roman" w:hint="eastAsia"/>
          <w:kern w:val="0"/>
          <w:szCs w:val="24"/>
        </w:rPr>
        <w:t xml:space="preserve"> </w:t>
      </w:r>
      <w:r w:rsidR="0062760F">
        <w:rPr>
          <w:rFonts w:ascii="Times New Roman" w:eastAsia="Times New Roman" w:hAnsi="Times New Roman" w:cs="Times New Roman"/>
          <w:kern w:val="0"/>
          <w:szCs w:val="24"/>
        </w:rPr>
        <w:t>2.850</w:t>
      </w:r>
      <w:r w:rsidRPr="00D31CF3">
        <w:rPr>
          <w:rFonts w:ascii="Times New Roman" w:eastAsia="Times New Roman" w:hAnsi="Times New Roman" w:cs="Times New Roman" w:hint="eastAsia"/>
          <w:kern w:val="0"/>
          <w:szCs w:val="24"/>
        </w:rPr>
        <w:t xml:space="preserve"> in post-test</w:t>
      </w:r>
      <w:r w:rsidRPr="00D31CF3">
        <w:rPr>
          <w:rFonts w:ascii="Times New Roman" w:eastAsia="Times New Roman" w:hAnsi="Times New Roman" w:cs="Times New Roman"/>
          <w:kern w:val="0"/>
          <w:szCs w:val="24"/>
        </w:rPr>
        <w:t>, with a change of +0</w:t>
      </w:r>
      <w:r w:rsidR="007C2F34">
        <w:rPr>
          <w:rFonts w:ascii="Times New Roman" w:eastAsia="Times New Roman" w:hAnsi="Times New Roman" w:cs="Times New Roman"/>
          <w:kern w:val="0"/>
          <w:szCs w:val="24"/>
        </w:rPr>
        <w:t>.1</w:t>
      </w:r>
      <w:r w:rsidRPr="00D31CF3">
        <w:rPr>
          <w:rFonts w:ascii="Times New Roman" w:eastAsia="Times New Roman" w:hAnsi="Times New Roman" w:cs="Times New Roman"/>
          <w:kern w:val="0"/>
          <w:szCs w:val="24"/>
        </w:rPr>
        <w:t>.</w:t>
      </w:r>
      <w:r w:rsidR="00852380">
        <w:rPr>
          <w:rFonts w:ascii="Times New Roman" w:eastAsia="Times New Roman" w:hAnsi="Times New Roman" w:cs="Times New Roman"/>
          <w:kern w:val="0"/>
          <w:szCs w:val="24"/>
        </w:rPr>
        <w:t xml:space="preserve"> (Graph 4.2)</w:t>
      </w:r>
    </w:p>
    <w:p w14:paraId="536C3DF7" w14:textId="77777777" w:rsidR="00D31CF3" w:rsidRPr="00D31CF3" w:rsidRDefault="00D31CF3" w:rsidP="00D31CF3">
      <w:pPr>
        <w:rPr>
          <w:rFonts w:ascii="Times New Roman" w:eastAsia="Times New Roman" w:hAnsi="Times New Roman" w:cs="Times New Roman"/>
          <w:kern w:val="0"/>
          <w:szCs w:val="24"/>
        </w:rPr>
      </w:pPr>
    </w:p>
    <w:p w14:paraId="1B86A79E" w14:textId="0AA996BE" w:rsidR="00D31CF3" w:rsidRDefault="00D31CF3" w:rsidP="00D31CF3">
      <w:pPr>
        <w:rPr>
          <w:rFonts w:ascii="Times New Roman" w:eastAsia="Times New Roman" w:hAnsi="Times New Roman" w:cs="Times New Roman"/>
          <w:kern w:val="0"/>
          <w:szCs w:val="24"/>
        </w:rPr>
      </w:pPr>
      <w:r w:rsidRPr="00D31CF3">
        <w:rPr>
          <w:rFonts w:ascii="Times New Roman" w:eastAsia="Times New Roman" w:hAnsi="Times New Roman" w:cs="Times New Roman"/>
          <w:kern w:val="0"/>
          <w:szCs w:val="24"/>
        </w:rPr>
        <w:t xml:space="preserve">The data collected were </w:t>
      </w:r>
      <w:r w:rsidR="00FF3DE4" w:rsidRPr="00D31CF3">
        <w:rPr>
          <w:rFonts w:ascii="Times New Roman" w:eastAsia="Times New Roman" w:hAnsi="Times New Roman" w:cs="Times New Roman"/>
          <w:kern w:val="0"/>
          <w:szCs w:val="24"/>
        </w:rPr>
        <w:t>analyzed</w:t>
      </w:r>
      <w:r w:rsidRPr="00D31CF3">
        <w:rPr>
          <w:rFonts w:ascii="Times New Roman" w:eastAsia="Times New Roman" w:hAnsi="Times New Roman" w:cs="Times New Roman"/>
          <w:kern w:val="0"/>
          <w:szCs w:val="24"/>
        </w:rPr>
        <w:t xml:space="preserve"> with a split-plot ANOVA with Group as the between participants factor and Time as the within participants factor. The test indicated a main effect of Time (F(1, </w:t>
      </w:r>
      <w:r w:rsidR="008D5EFC">
        <w:rPr>
          <w:rFonts w:ascii="Times New Roman" w:eastAsia="Times New Roman" w:hAnsi="Times New Roman" w:cs="Times New Roman"/>
          <w:kern w:val="0"/>
          <w:szCs w:val="24"/>
        </w:rPr>
        <w:t>1</w:t>
      </w:r>
      <w:r w:rsidRPr="00D31CF3">
        <w:rPr>
          <w:rFonts w:ascii="Times New Roman" w:eastAsia="Times New Roman" w:hAnsi="Times New Roman" w:cs="Times New Roman"/>
          <w:kern w:val="0"/>
          <w:szCs w:val="24"/>
        </w:rPr>
        <w:t xml:space="preserve">8) = </w:t>
      </w:r>
      <w:r w:rsidR="008D5EFC">
        <w:rPr>
          <w:rFonts w:ascii="Times New Roman" w:eastAsia="Times New Roman" w:hAnsi="Times New Roman" w:cs="Times New Roman"/>
          <w:kern w:val="0"/>
          <w:szCs w:val="24"/>
        </w:rPr>
        <w:t>79.349</w:t>
      </w:r>
      <w:r w:rsidRPr="00D31CF3">
        <w:rPr>
          <w:rFonts w:ascii="Times New Roman" w:eastAsia="Times New Roman" w:hAnsi="Times New Roman" w:cs="Times New Roman"/>
          <w:kern w:val="0"/>
          <w:szCs w:val="24"/>
        </w:rPr>
        <w:t>, p &lt; 0.0</w:t>
      </w:r>
      <w:r w:rsidR="008D5EFC">
        <w:rPr>
          <w:rFonts w:ascii="Times New Roman" w:eastAsia="Times New Roman" w:hAnsi="Times New Roman" w:cs="Times New Roman"/>
          <w:kern w:val="0"/>
          <w:szCs w:val="24"/>
        </w:rPr>
        <w:t>0</w:t>
      </w:r>
      <w:r w:rsidRPr="00D31CF3">
        <w:rPr>
          <w:rFonts w:ascii="Times New Roman" w:eastAsia="Times New Roman" w:hAnsi="Times New Roman" w:cs="Times New Roman"/>
          <w:kern w:val="0"/>
          <w:szCs w:val="24"/>
        </w:rPr>
        <w:t>1), with an effect size of 0.</w:t>
      </w:r>
      <w:r w:rsidR="008D5EFC">
        <w:rPr>
          <w:rFonts w:ascii="Times New Roman" w:eastAsia="Times New Roman" w:hAnsi="Times New Roman" w:cs="Times New Roman"/>
          <w:kern w:val="0"/>
          <w:szCs w:val="24"/>
        </w:rPr>
        <w:t>815</w:t>
      </w:r>
      <w:r w:rsidRPr="00D31CF3">
        <w:rPr>
          <w:rFonts w:ascii="Times New Roman" w:eastAsia="Times New Roman" w:hAnsi="Times New Roman" w:cs="Times New Roman"/>
          <w:kern w:val="0"/>
          <w:szCs w:val="24"/>
        </w:rPr>
        <w:t xml:space="preserve"> and the interaction between Group and Time was significant as well (F(1,</w:t>
      </w:r>
      <w:r w:rsidR="002E17B2">
        <w:rPr>
          <w:rFonts w:ascii="Times New Roman" w:eastAsia="Times New Roman" w:hAnsi="Times New Roman" w:cs="Times New Roman"/>
          <w:kern w:val="0"/>
          <w:szCs w:val="24"/>
        </w:rPr>
        <w:t>18</w:t>
      </w:r>
      <w:r w:rsidRPr="00D31CF3">
        <w:rPr>
          <w:rFonts w:ascii="Times New Roman" w:eastAsia="Times New Roman" w:hAnsi="Times New Roman" w:cs="Times New Roman"/>
          <w:kern w:val="0"/>
          <w:szCs w:val="24"/>
        </w:rPr>
        <w:t xml:space="preserve">) = </w:t>
      </w:r>
      <w:r w:rsidR="002E17B2">
        <w:rPr>
          <w:rFonts w:ascii="Times New Roman" w:eastAsia="Times New Roman" w:hAnsi="Times New Roman" w:cs="Times New Roman"/>
          <w:kern w:val="0"/>
          <w:szCs w:val="24"/>
        </w:rPr>
        <w:t>69.44</w:t>
      </w:r>
      <w:r w:rsidRPr="00D31CF3">
        <w:rPr>
          <w:rFonts w:ascii="Times New Roman" w:eastAsia="Times New Roman" w:hAnsi="Times New Roman" w:cs="Times New Roman"/>
          <w:kern w:val="0"/>
          <w:szCs w:val="24"/>
        </w:rPr>
        <w:t>, p &lt; 0.0</w:t>
      </w:r>
      <w:r w:rsidR="002E17B2">
        <w:rPr>
          <w:rFonts w:ascii="Times New Roman" w:eastAsia="Times New Roman" w:hAnsi="Times New Roman" w:cs="Times New Roman"/>
          <w:kern w:val="0"/>
          <w:szCs w:val="24"/>
        </w:rPr>
        <w:t>0</w:t>
      </w:r>
      <w:r w:rsidRPr="00D31CF3">
        <w:rPr>
          <w:rFonts w:ascii="Times New Roman" w:eastAsia="Times New Roman" w:hAnsi="Times New Roman" w:cs="Times New Roman"/>
          <w:kern w:val="0"/>
          <w:szCs w:val="24"/>
        </w:rPr>
        <w:t>1), with an effect size of 0.7</w:t>
      </w:r>
      <w:r w:rsidR="002E17B2">
        <w:rPr>
          <w:rFonts w:ascii="Times New Roman" w:eastAsia="Times New Roman" w:hAnsi="Times New Roman" w:cs="Times New Roman"/>
          <w:kern w:val="0"/>
          <w:szCs w:val="24"/>
        </w:rPr>
        <w:t>94</w:t>
      </w:r>
      <w:r w:rsidRPr="00D31CF3">
        <w:rPr>
          <w:rFonts w:ascii="Times New Roman" w:eastAsia="Times New Roman" w:hAnsi="Times New Roman" w:cs="Times New Roman"/>
          <w:kern w:val="0"/>
          <w:szCs w:val="24"/>
        </w:rPr>
        <w:t>; the effect of Group was not significant (F(1,</w:t>
      </w:r>
      <w:r w:rsidR="002E17B2">
        <w:rPr>
          <w:rFonts w:ascii="Times New Roman" w:eastAsia="Times New Roman" w:hAnsi="Times New Roman" w:cs="Times New Roman"/>
          <w:kern w:val="0"/>
          <w:szCs w:val="24"/>
        </w:rPr>
        <w:t>1</w:t>
      </w:r>
      <w:r w:rsidRPr="00D31CF3">
        <w:rPr>
          <w:rFonts w:ascii="Times New Roman" w:eastAsia="Times New Roman" w:hAnsi="Times New Roman" w:cs="Times New Roman"/>
          <w:kern w:val="0"/>
          <w:szCs w:val="24"/>
        </w:rPr>
        <w:t xml:space="preserve">8) = </w:t>
      </w:r>
      <w:r w:rsidR="002E17B2">
        <w:rPr>
          <w:rFonts w:ascii="Times New Roman" w:eastAsia="Times New Roman" w:hAnsi="Times New Roman" w:cs="Times New Roman"/>
          <w:kern w:val="0"/>
          <w:szCs w:val="24"/>
        </w:rPr>
        <w:t>0.381</w:t>
      </w:r>
      <w:r w:rsidRPr="00D31CF3">
        <w:rPr>
          <w:rFonts w:ascii="Times New Roman" w:eastAsia="Times New Roman" w:hAnsi="Times New Roman" w:cs="Times New Roman"/>
          <w:kern w:val="0"/>
          <w:szCs w:val="24"/>
        </w:rPr>
        <w:t xml:space="preserve"> p = 0.</w:t>
      </w:r>
      <w:r w:rsidR="002E17B2">
        <w:rPr>
          <w:rFonts w:ascii="Times New Roman" w:eastAsia="Times New Roman" w:hAnsi="Times New Roman" w:cs="Times New Roman"/>
          <w:kern w:val="0"/>
          <w:szCs w:val="24"/>
        </w:rPr>
        <w:t>043</w:t>
      </w:r>
      <w:r w:rsidRPr="00D31CF3">
        <w:rPr>
          <w:rFonts w:ascii="Times New Roman" w:eastAsia="Times New Roman" w:hAnsi="Times New Roman" w:cs="Times New Roman"/>
          <w:kern w:val="0"/>
          <w:szCs w:val="24"/>
        </w:rPr>
        <w:t>) and the effect size was 0.04 (table 4</w:t>
      </w:r>
      <w:r w:rsidR="002E17B2">
        <w:rPr>
          <w:rFonts w:ascii="Times New Roman" w:eastAsia="Times New Roman" w:hAnsi="Times New Roman" w:cs="Times New Roman"/>
          <w:kern w:val="0"/>
          <w:szCs w:val="24"/>
        </w:rPr>
        <w:t>.5</w:t>
      </w:r>
      <w:r w:rsidRPr="00D31CF3">
        <w:rPr>
          <w:rFonts w:ascii="Times New Roman" w:eastAsia="Times New Roman" w:hAnsi="Times New Roman" w:cs="Times New Roman"/>
          <w:kern w:val="0"/>
          <w:szCs w:val="24"/>
        </w:rPr>
        <w:t>).</w:t>
      </w:r>
    </w:p>
    <w:p w14:paraId="7D0B1DA5" w14:textId="77777777" w:rsidR="00D31CF3" w:rsidRDefault="00D31CF3" w:rsidP="6277A635">
      <w:pPr>
        <w:rPr>
          <w:rFonts w:ascii="Times New Roman" w:eastAsia="Times New Roman" w:hAnsi="Times New Roman" w:cs="Times New Roman"/>
          <w:kern w:val="0"/>
          <w:szCs w:val="24"/>
        </w:rPr>
      </w:pPr>
    </w:p>
    <w:p w14:paraId="33A7814E" w14:textId="13C02550" w:rsidR="00686016" w:rsidRDefault="00686016" w:rsidP="6277A635">
      <w:pPr>
        <w:rPr>
          <w:rFonts w:ascii="Times New Roman" w:eastAsia="Times New Roman" w:hAnsi="Times New Roman" w:cs="Times New Roman"/>
          <w:kern w:val="0"/>
          <w:szCs w:val="24"/>
        </w:rPr>
      </w:pPr>
      <w:r w:rsidRPr="00686016">
        <w:rPr>
          <w:rFonts w:ascii="Times New Roman" w:eastAsia="Times New Roman" w:hAnsi="Times New Roman" w:cs="Times New Roman"/>
          <w:kern w:val="0"/>
          <w:szCs w:val="24"/>
        </w:rPr>
        <w:t xml:space="preserve">Graph </w:t>
      </w:r>
      <w:r>
        <w:rPr>
          <w:rFonts w:ascii="Times New Roman" w:eastAsia="Times New Roman" w:hAnsi="Times New Roman" w:cs="Times New Roman"/>
          <w:kern w:val="0"/>
          <w:szCs w:val="24"/>
        </w:rPr>
        <w:t>4.</w:t>
      </w:r>
      <w:r w:rsidR="000F700D">
        <w:rPr>
          <w:rFonts w:ascii="Times New Roman" w:eastAsia="Times New Roman" w:hAnsi="Times New Roman" w:cs="Times New Roman"/>
          <w:kern w:val="0"/>
          <w:szCs w:val="24"/>
        </w:rPr>
        <w:t>2</w:t>
      </w:r>
      <w:r w:rsidRPr="00686016">
        <w:rPr>
          <w:rFonts w:ascii="Times New Roman" w:eastAsia="Times New Roman" w:hAnsi="Times New Roman" w:cs="Times New Roman"/>
          <w:kern w:val="0"/>
          <w:szCs w:val="24"/>
        </w:rPr>
        <w:t xml:space="preserve"> Estimated marginal means of pre-test and post-test in both groups</w:t>
      </w:r>
    </w:p>
    <w:p w14:paraId="225DECDB" w14:textId="7EE859E7" w:rsidR="00686016" w:rsidRDefault="003C0B1E" w:rsidP="6277A635">
      <w:pPr>
        <w:rPr>
          <w:rFonts w:ascii="Times New Roman" w:eastAsia="Times New Roman" w:hAnsi="Times New Roman" w:cs="Times New Roman"/>
          <w:kern w:val="0"/>
          <w:szCs w:val="24"/>
        </w:rPr>
      </w:pPr>
      <w:r w:rsidRPr="003C0B1E">
        <w:rPr>
          <w:rFonts w:ascii="Times New Roman" w:eastAsia="Times New Roman" w:hAnsi="Times New Roman" w:cs="Times New Roman"/>
          <w:noProof/>
          <w:kern w:val="0"/>
          <w:szCs w:val="24"/>
        </w:rPr>
        <w:drawing>
          <wp:inline distT="0" distB="0" distL="0" distR="0" wp14:anchorId="32CDE808" wp14:editId="204B5127">
            <wp:extent cx="4048572" cy="2514283"/>
            <wp:effectExtent l="0" t="0" r="3175" b="635"/>
            <wp:docPr id="5" name="Picture 4">
              <a:extLst xmlns:a="http://schemas.openxmlformats.org/drawingml/2006/main">
                <a:ext uri="{FF2B5EF4-FFF2-40B4-BE49-F238E27FC236}">
                  <a16:creationId xmlns:a16="http://schemas.microsoft.com/office/drawing/2014/main" id="{BCA69689-F39A-C53A-08DD-2D20F9272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CA69689-F39A-C53A-08DD-2D20F9272F16}"/>
                        </a:ext>
                      </a:extLst>
                    </pic:cNvPr>
                    <pic:cNvPicPr>
                      <a:picLocks noChangeAspect="1"/>
                    </pic:cNvPicPr>
                  </pic:nvPicPr>
                  <pic:blipFill rotWithShape="1">
                    <a:blip r:embed="rId15"/>
                    <a:srcRect r="7705" b="4463"/>
                    <a:stretch/>
                  </pic:blipFill>
                  <pic:spPr>
                    <a:xfrm>
                      <a:off x="0" y="0"/>
                      <a:ext cx="4048572" cy="2514283"/>
                    </a:xfrm>
                    <a:prstGeom prst="rect">
                      <a:avLst/>
                    </a:prstGeom>
                  </pic:spPr>
                </pic:pic>
              </a:graphicData>
            </a:graphic>
          </wp:inline>
        </w:drawing>
      </w:r>
    </w:p>
    <w:p w14:paraId="271B5C3B" w14:textId="5FAE10FC" w:rsidR="00686016" w:rsidRDefault="00686016" w:rsidP="6277A635">
      <w:pPr>
        <w:rPr>
          <w:rFonts w:ascii="Times New Roman" w:eastAsia="Times New Roman" w:hAnsi="Times New Roman" w:cs="Times New Roman"/>
          <w:kern w:val="0"/>
          <w:szCs w:val="24"/>
        </w:rPr>
      </w:pPr>
    </w:p>
    <w:p w14:paraId="039E3A17" w14:textId="77777777" w:rsidR="00C610E9" w:rsidRDefault="00C610E9" w:rsidP="6277A635">
      <w:pPr>
        <w:rPr>
          <w:rFonts w:ascii="Times New Roman" w:eastAsia="Times New Roman" w:hAnsi="Times New Roman" w:cs="Times New Roman"/>
          <w:kern w:val="0"/>
          <w:szCs w:val="24"/>
        </w:rPr>
        <w:sectPr w:rsidR="00C610E9" w:rsidSect="00C7564C">
          <w:pgSz w:w="11901" w:h="16840"/>
          <w:pgMar w:top="1440" w:right="1440" w:bottom="1440" w:left="1440" w:header="720" w:footer="720" w:gutter="0"/>
          <w:cols w:space="720"/>
          <w:docGrid w:type="lines" w:linePitch="360"/>
        </w:sectPr>
      </w:pPr>
    </w:p>
    <w:p w14:paraId="177FAD51" w14:textId="378B0FB5" w:rsidR="008729D2" w:rsidRDefault="004400BD" w:rsidP="6277A635">
      <w:pPr>
        <w:rPr>
          <w:rFonts w:ascii="Times New Roman" w:eastAsia="Times New Roman" w:hAnsi="Times New Roman" w:cs="Times New Roman"/>
          <w:kern w:val="0"/>
          <w:szCs w:val="24"/>
        </w:rPr>
      </w:pPr>
      <w:r>
        <w:rPr>
          <w:rFonts w:ascii="Times New Roman" w:eastAsia="Times New Roman" w:hAnsi="Times New Roman" w:cs="Times New Roman"/>
          <w:kern w:val="0"/>
          <w:szCs w:val="24"/>
        </w:rPr>
        <w:lastRenderedPageBreak/>
        <w:t xml:space="preserve">4.2 DISCUSSION </w:t>
      </w:r>
    </w:p>
    <w:p w14:paraId="077B71E8" w14:textId="4F224323" w:rsidR="008729D2" w:rsidRDefault="0019026D" w:rsidP="00752C51">
      <w:pPr>
        <w:rPr>
          <w:rFonts w:ascii="Times New Roman" w:eastAsia="Times New Roman" w:hAnsi="Times New Roman" w:cs="Times New Roman"/>
          <w:kern w:val="0"/>
          <w:szCs w:val="24"/>
        </w:rPr>
      </w:pPr>
      <w:r w:rsidRPr="00D873AA">
        <w:rPr>
          <w:rFonts w:ascii="Times New Roman" w:eastAsia="Times New Roman" w:hAnsi="Times New Roman" w:cs="Times New Roman"/>
          <w:kern w:val="0"/>
          <w:szCs w:val="24"/>
        </w:rPr>
        <w:t>One of the</w:t>
      </w:r>
      <w:r w:rsidR="001E171A" w:rsidRPr="00D873AA">
        <w:rPr>
          <w:rFonts w:ascii="Times New Roman" w:eastAsia="Times New Roman" w:hAnsi="Times New Roman" w:cs="Times New Roman"/>
          <w:kern w:val="0"/>
          <w:szCs w:val="24"/>
        </w:rPr>
        <w:t xml:space="preserve"> </w:t>
      </w:r>
      <w:r w:rsidR="00752C51" w:rsidRPr="00D873AA">
        <w:rPr>
          <w:rFonts w:ascii="Times New Roman" w:eastAsia="Times New Roman" w:hAnsi="Times New Roman" w:cs="Times New Roman"/>
          <w:kern w:val="0"/>
          <w:szCs w:val="24"/>
        </w:rPr>
        <w:t>purposes</w:t>
      </w:r>
      <w:r w:rsidR="001E171A" w:rsidRPr="00D873AA">
        <w:rPr>
          <w:rFonts w:ascii="Times New Roman" w:eastAsia="Times New Roman" w:hAnsi="Times New Roman" w:cs="Times New Roman"/>
          <w:kern w:val="0"/>
          <w:szCs w:val="24"/>
        </w:rPr>
        <w:t xml:space="preserve"> of this study</w:t>
      </w:r>
      <w:r w:rsidRPr="00D873AA">
        <w:rPr>
          <w:rFonts w:ascii="Times New Roman" w:eastAsia="Times New Roman" w:hAnsi="Times New Roman" w:cs="Times New Roman"/>
          <w:kern w:val="0"/>
          <w:szCs w:val="24"/>
        </w:rPr>
        <w:t xml:space="preserve"> is to </w:t>
      </w:r>
      <w:r w:rsidR="00D873AA" w:rsidRPr="00D873AA">
        <w:rPr>
          <w:rFonts w:ascii="Times New Roman" w:eastAsia="Times New Roman" w:hAnsi="Times New Roman" w:cs="Times New Roman"/>
          <w:color w:val="000000" w:themeColor="text1"/>
          <w:szCs w:val="24"/>
        </w:rPr>
        <w:t>compare the difference between non-structured warm-up and structured RAMP warm-up</w:t>
      </w:r>
      <w:r w:rsidR="00E54841">
        <w:rPr>
          <w:rFonts w:ascii="Times New Roman" w:eastAsia="Times New Roman" w:hAnsi="Times New Roman" w:cs="Times New Roman"/>
          <w:color w:val="000000" w:themeColor="text1"/>
          <w:szCs w:val="24"/>
        </w:rPr>
        <w:t xml:space="preserve"> in improving badminton footwork performance</w:t>
      </w:r>
      <w:r w:rsidR="00E22F94">
        <w:rPr>
          <w:rFonts w:ascii="Times New Roman" w:eastAsia="Times New Roman" w:hAnsi="Times New Roman" w:cs="Times New Roman"/>
          <w:color w:val="000000" w:themeColor="text1"/>
          <w:szCs w:val="24"/>
        </w:rPr>
        <w:t xml:space="preserve">. The findings of this study showed that there is </w:t>
      </w:r>
      <w:r w:rsidR="00E54841">
        <w:rPr>
          <w:rFonts w:ascii="Times New Roman" w:eastAsia="Times New Roman" w:hAnsi="Times New Roman" w:cs="Times New Roman"/>
          <w:color w:val="000000" w:themeColor="text1"/>
          <w:szCs w:val="24"/>
        </w:rPr>
        <w:t xml:space="preserve">significant increase in footwork performance </w:t>
      </w:r>
      <w:r w:rsidR="004305CD">
        <w:rPr>
          <w:rFonts w:ascii="Times New Roman" w:eastAsia="Times New Roman" w:hAnsi="Times New Roman" w:cs="Times New Roman"/>
          <w:color w:val="000000" w:themeColor="text1"/>
          <w:szCs w:val="24"/>
        </w:rPr>
        <w:t>after completing the proposed warm-up protoco</w:t>
      </w:r>
      <w:r w:rsidR="002F7463">
        <w:rPr>
          <w:rFonts w:ascii="Times New Roman" w:eastAsia="Times New Roman" w:hAnsi="Times New Roman" w:cs="Times New Roman"/>
          <w:color w:val="000000" w:themeColor="text1"/>
          <w:szCs w:val="24"/>
        </w:rPr>
        <w:t xml:space="preserve">l, which suggested that </w:t>
      </w:r>
      <w:r w:rsidR="002F7463">
        <w:rPr>
          <w:rFonts w:ascii="Times New Roman" w:eastAsia="Times New Roman" w:hAnsi="Times New Roman" w:cs="Times New Roman"/>
          <w:kern w:val="0"/>
          <w:szCs w:val="24"/>
        </w:rPr>
        <w:t>the w</w:t>
      </w:r>
      <w:r w:rsidR="008729D2" w:rsidRPr="008729D2">
        <w:rPr>
          <w:rFonts w:ascii="Times New Roman" w:eastAsia="Times New Roman" w:hAnsi="Times New Roman" w:cs="Times New Roman"/>
          <w:kern w:val="0"/>
          <w:szCs w:val="24"/>
        </w:rPr>
        <w:t>arm-up protocol is effective to activate lower body muscle groups</w:t>
      </w:r>
      <w:r w:rsidR="002F7463">
        <w:rPr>
          <w:rFonts w:ascii="Times New Roman" w:eastAsia="Times New Roman" w:hAnsi="Times New Roman" w:cs="Times New Roman"/>
          <w:kern w:val="0"/>
          <w:szCs w:val="24"/>
        </w:rPr>
        <w:t>.</w:t>
      </w:r>
      <w:r w:rsidR="00752C51">
        <w:rPr>
          <w:rFonts w:ascii="Times New Roman" w:eastAsia="Times New Roman" w:hAnsi="Times New Roman" w:cs="Times New Roman"/>
          <w:color w:val="000000" w:themeColor="text1"/>
          <w:szCs w:val="24"/>
        </w:rPr>
        <w:t xml:space="preserve"> Since </w:t>
      </w:r>
      <w:r w:rsidR="008729D2" w:rsidRPr="008729D2">
        <w:rPr>
          <w:rFonts w:ascii="Times New Roman" w:eastAsia="Times New Roman" w:hAnsi="Times New Roman" w:cs="Times New Roman"/>
          <w:kern w:val="0"/>
          <w:szCs w:val="24"/>
        </w:rPr>
        <w:t>The two trials are done in consecutive sessions (1 day after previous training) so it is less likely to be an improvement due to training effect.</w:t>
      </w:r>
    </w:p>
    <w:p w14:paraId="0BFB5CBE" w14:textId="77777777" w:rsidR="008729D2" w:rsidRDefault="008729D2" w:rsidP="00752C51">
      <w:pPr>
        <w:rPr>
          <w:rFonts w:ascii="Times New Roman" w:eastAsia="Times New Roman" w:hAnsi="Times New Roman" w:cs="Times New Roman"/>
          <w:kern w:val="0"/>
          <w:szCs w:val="24"/>
        </w:rPr>
      </w:pPr>
    </w:p>
    <w:p w14:paraId="775577DC" w14:textId="0D3CDB57" w:rsidR="005613CE" w:rsidRDefault="00BB5BCA" w:rsidP="00752C51">
      <w:pPr>
        <w:rPr>
          <w:rFonts w:ascii="Times New Roman" w:eastAsia="Times New Roman" w:hAnsi="Times New Roman" w:cs="Times New Roman"/>
          <w:kern w:val="0"/>
          <w:szCs w:val="24"/>
        </w:rPr>
      </w:pPr>
      <w:r w:rsidRPr="00BB5BCA">
        <w:rPr>
          <w:rFonts w:ascii="Times New Roman" w:eastAsia="Times New Roman" w:hAnsi="Times New Roman" w:cs="Times New Roman"/>
          <w:kern w:val="0"/>
          <w:szCs w:val="24"/>
        </w:rPr>
        <w:t xml:space="preserve">This was the first study to evaluate the effect of </w:t>
      </w:r>
      <w:r w:rsidR="00C04421">
        <w:rPr>
          <w:rFonts w:ascii="Times New Roman" w:eastAsia="Times New Roman" w:hAnsi="Times New Roman" w:cs="Times New Roman"/>
          <w:kern w:val="0"/>
          <w:szCs w:val="24"/>
        </w:rPr>
        <w:t xml:space="preserve">a </w:t>
      </w:r>
      <w:r w:rsidR="005613CE">
        <w:rPr>
          <w:rFonts w:ascii="Times New Roman" w:eastAsia="Times New Roman" w:hAnsi="Times New Roman" w:cs="Times New Roman"/>
          <w:kern w:val="0"/>
          <w:szCs w:val="24"/>
        </w:rPr>
        <w:t>structur</w:t>
      </w:r>
      <w:r w:rsidR="00C04421">
        <w:rPr>
          <w:rFonts w:ascii="Times New Roman" w:eastAsia="Times New Roman" w:hAnsi="Times New Roman" w:cs="Times New Roman"/>
          <w:kern w:val="0"/>
          <w:szCs w:val="24"/>
        </w:rPr>
        <w:t>ed RAMP warm-up</w:t>
      </w:r>
      <w:r w:rsidRPr="00BB5BCA">
        <w:rPr>
          <w:rFonts w:ascii="Times New Roman" w:eastAsia="Times New Roman" w:hAnsi="Times New Roman" w:cs="Times New Roman"/>
          <w:kern w:val="0"/>
          <w:szCs w:val="24"/>
        </w:rPr>
        <w:t xml:space="preserve"> on CODS.</w:t>
      </w:r>
    </w:p>
    <w:p w14:paraId="5D8DB235" w14:textId="40082556" w:rsidR="005613CE" w:rsidRDefault="005613CE" w:rsidP="00752C51">
      <w:pPr>
        <w:rPr>
          <w:rFonts w:ascii="Times New Roman" w:eastAsia="Times New Roman" w:hAnsi="Times New Roman" w:cs="Times New Roman"/>
          <w:kern w:val="0"/>
          <w:szCs w:val="24"/>
        </w:rPr>
      </w:pPr>
      <w:r w:rsidRPr="005613CE">
        <w:rPr>
          <w:rFonts w:ascii="Times New Roman" w:eastAsia="Times New Roman" w:hAnsi="Times New Roman" w:cs="Times New Roman"/>
          <w:kern w:val="0"/>
          <w:szCs w:val="24"/>
        </w:rPr>
        <w:t xml:space="preserve">The RAMP </w:t>
      </w:r>
      <w:r>
        <w:rPr>
          <w:rFonts w:ascii="Times New Roman" w:eastAsia="Times New Roman" w:hAnsi="Times New Roman" w:cs="Times New Roman"/>
          <w:kern w:val="0"/>
          <w:szCs w:val="24"/>
        </w:rPr>
        <w:t>system</w:t>
      </w:r>
      <w:r w:rsidRPr="005613CE">
        <w:rPr>
          <w:rFonts w:ascii="Times New Roman" w:eastAsia="Times New Roman" w:hAnsi="Times New Roman" w:cs="Times New Roman"/>
          <w:kern w:val="0"/>
          <w:szCs w:val="24"/>
        </w:rPr>
        <w:t xml:space="preserve"> offers a framework for creating efficient warm-up routines for both competition and </w:t>
      </w:r>
      <w:r w:rsidR="00015D6A">
        <w:rPr>
          <w:rFonts w:ascii="Times New Roman" w:eastAsia="Times New Roman" w:hAnsi="Times New Roman" w:cs="Times New Roman"/>
          <w:kern w:val="0"/>
          <w:szCs w:val="24"/>
        </w:rPr>
        <w:t>training</w:t>
      </w:r>
      <w:r w:rsidRPr="005613CE">
        <w:rPr>
          <w:rFonts w:ascii="Times New Roman" w:eastAsia="Times New Roman" w:hAnsi="Times New Roman" w:cs="Times New Roman"/>
          <w:kern w:val="0"/>
          <w:szCs w:val="24"/>
        </w:rPr>
        <w:t xml:space="preserve"> </w:t>
      </w:r>
      <w:r>
        <w:rPr>
          <w:rFonts w:ascii="Times New Roman" w:eastAsia="Times New Roman" w:hAnsi="Times New Roman" w:cs="Times New Roman"/>
          <w:kern w:val="0"/>
          <w:szCs w:val="24"/>
        </w:rPr>
        <w:t>(</w:t>
      </w:r>
      <w:r w:rsidRPr="005613CE">
        <w:rPr>
          <w:rFonts w:ascii="Times New Roman" w:eastAsia="Times New Roman" w:hAnsi="Times New Roman" w:cs="Times New Roman"/>
          <w:kern w:val="0"/>
          <w:szCs w:val="24"/>
        </w:rPr>
        <w:t>Jefferys</w:t>
      </w:r>
      <w:r>
        <w:rPr>
          <w:rFonts w:ascii="Times New Roman" w:eastAsia="Times New Roman" w:hAnsi="Times New Roman" w:cs="Times New Roman"/>
          <w:kern w:val="0"/>
          <w:szCs w:val="24"/>
        </w:rPr>
        <w:t xml:space="preserve">, </w:t>
      </w:r>
      <w:r w:rsidRPr="005613CE">
        <w:rPr>
          <w:rFonts w:ascii="Times New Roman" w:eastAsia="Times New Roman" w:hAnsi="Times New Roman" w:cs="Times New Roman"/>
          <w:kern w:val="0"/>
          <w:szCs w:val="24"/>
        </w:rPr>
        <w:t>2006)</w:t>
      </w:r>
      <w:r w:rsidR="00015D6A">
        <w:rPr>
          <w:rFonts w:ascii="Times New Roman" w:eastAsia="Times New Roman" w:hAnsi="Times New Roman" w:cs="Times New Roman"/>
          <w:kern w:val="0"/>
          <w:szCs w:val="24"/>
        </w:rPr>
        <w:t>.</w:t>
      </w:r>
      <w:r w:rsidR="00ED4A36" w:rsidRPr="00ED4A36">
        <w:t xml:space="preserve"> </w:t>
      </w:r>
      <w:r w:rsidR="00ED4A36" w:rsidRPr="00ED4A36">
        <w:rPr>
          <w:rFonts w:ascii="Times New Roman" w:eastAsia="Times New Roman" w:hAnsi="Times New Roman" w:cs="Times New Roman"/>
          <w:kern w:val="0"/>
          <w:szCs w:val="24"/>
        </w:rPr>
        <w:t>Furthermore, effective warm-up planning throughout the training can result in ergonomically effective workouts. Effective movement/skill-based elevation sections allow for a significant amount of skill or movement development activity while requiring no additional time from the athlete (Jefferys, 2006).</w:t>
      </w:r>
    </w:p>
    <w:p w14:paraId="2A891E1D" w14:textId="77777777" w:rsidR="008729D2" w:rsidRDefault="008729D2" w:rsidP="00752C51">
      <w:pPr>
        <w:rPr>
          <w:rFonts w:ascii="Times New Roman" w:eastAsia="Times New Roman" w:hAnsi="Times New Roman" w:cs="Times New Roman"/>
          <w:color w:val="000000" w:themeColor="text1"/>
          <w:szCs w:val="24"/>
        </w:rPr>
      </w:pPr>
    </w:p>
    <w:p w14:paraId="3112622A" w14:textId="29F2B0E9" w:rsidR="004D25CF" w:rsidRDefault="004D25CF" w:rsidP="00752C51">
      <w:p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 xml:space="preserve">By combining all the </w:t>
      </w:r>
      <w:r w:rsidR="00600344">
        <w:rPr>
          <w:rFonts w:ascii="Times New Roman" w:eastAsia="Times New Roman" w:hAnsi="Times New Roman" w:cs="Times New Roman"/>
          <w:color w:val="000000" w:themeColor="text1"/>
          <w:szCs w:val="24"/>
        </w:rPr>
        <w:t>effective warm-ups from current studies, the research protocol is comprehensive in a way that</w:t>
      </w:r>
      <w:r w:rsidR="001E5BED">
        <w:rPr>
          <w:rFonts w:ascii="Times New Roman" w:eastAsia="Times New Roman" w:hAnsi="Times New Roman" w:cs="Times New Roman"/>
          <w:color w:val="000000" w:themeColor="text1"/>
          <w:szCs w:val="24"/>
        </w:rPr>
        <w:t xml:space="preserve"> all the benefits of different warm-up activities are included. </w:t>
      </w:r>
      <w:r w:rsidR="00287E3B" w:rsidRPr="00287E3B">
        <w:rPr>
          <w:rFonts w:ascii="Times New Roman" w:eastAsia="Times New Roman" w:hAnsi="Times New Roman" w:cs="Times New Roman"/>
          <w:color w:val="000000" w:themeColor="text1"/>
          <w:szCs w:val="24"/>
        </w:rPr>
        <w:t xml:space="preserve">IM warm-up impact on increasing the muscle force output capacity may be facilitated by neural </w:t>
      </w:r>
      <w:r w:rsidR="00C902FD" w:rsidRPr="00287E3B">
        <w:rPr>
          <w:rFonts w:ascii="Times New Roman" w:eastAsia="Times New Roman" w:hAnsi="Times New Roman" w:cs="Times New Roman"/>
          <w:color w:val="000000" w:themeColor="text1"/>
          <w:szCs w:val="24"/>
        </w:rPr>
        <w:t>facilitation</w:t>
      </w:r>
      <w:r w:rsidR="00287E3B" w:rsidRPr="00287E3B">
        <w:rPr>
          <w:rFonts w:ascii="Times New Roman" w:eastAsia="Times New Roman" w:hAnsi="Times New Roman" w:cs="Times New Roman"/>
          <w:color w:val="000000" w:themeColor="text1"/>
          <w:szCs w:val="24"/>
        </w:rPr>
        <w:t xml:space="preserve">. By </w:t>
      </w:r>
      <w:r w:rsidR="000204D4" w:rsidRPr="00287E3B">
        <w:rPr>
          <w:rFonts w:ascii="Times New Roman" w:eastAsia="Times New Roman" w:hAnsi="Times New Roman" w:cs="Times New Roman"/>
          <w:color w:val="000000" w:themeColor="text1"/>
          <w:szCs w:val="24"/>
        </w:rPr>
        <w:t>minimizing</w:t>
      </w:r>
      <w:r w:rsidR="00287E3B" w:rsidRPr="00287E3B">
        <w:rPr>
          <w:rFonts w:ascii="Times New Roman" w:eastAsia="Times New Roman" w:hAnsi="Times New Roman" w:cs="Times New Roman"/>
          <w:color w:val="000000" w:themeColor="text1"/>
          <w:szCs w:val="24"/>
        </w:rPr>
        <w:t xml:space="preserve"> reflex inhibition in IM and reducing the degree of co-contraction between the muscles that contract on inspiration and expiration, the contribution includes improvements in intra- and intermuscular coordination (Volianitis et al., 2001).</w:t>
      </w:r>
      <w:r w:rsidR="00287E3B">
        <w:rPr>
          <w:rFonts w:ascii="Times New Roman" w:eastAsia="Times New Roman" w:hAnsi="Times New Roman" w:cs="Times New Roman"/>
          <w:color w:val="000000" w:themeColor="text1"/>
          <w:szCs w:val="24"/>
        </w:rPr>
        <w:t xml:space="preserve"> </w:t>
      </w:r>
    </w:p>
    <w:p w14:paraId="6CC98232" w14:textId="77777777" w:rsidR="00A6324D" w:rsidRDefault="00A6324D" w:rsidP="00752C51">
      <w:pPr>
        <w:rPr>
          <w:rFonts w:ascii="Times New Roman" w:eastAsia="Times New Roman" w:hAnsi="Times New Roman" w:cs="Times New Roman"/>
          <w:color w:val="000000" w:themeColor="text1"/>
          <w:szCs w:val="24"/>
        </w:rPr>
      </w:pPr>
    </w:p>
    <w:p w14:paraId="1569CEF1" w14:textId="23D8D0D1" w:rsidR="00C902FD" w:rsidRPr="00305AB2" w:rsidRDefault="00C902FD" w:rsidP="00752C51">
      <w:pPr>
        <w:rPr>
          <w:rFonts w:ascii="Times New Roman" w:eastAsia="Times New Roman" w:hAnsi="Times New Roman" w:cs="Times New Roman"/>
          <w:color w:val="000000" w:themeColor="text1"/>
          <w:szCs w:val="24"/>
          <w:lang w:val="en-HK"/>
        </w:rPr>
      </w:pPr>
      <w:r>
        <w:rPr>
          <w:rFonts w:ascii="Times New Roman" w:eastAsia="Times New Roman" w:hAnsi="Times New Roman" w:cs="Times New Roman"/>
          <w:color w:val="000000" w:themeColor="text1"/>
          <w:szCs w:val="24"/>
        </w:rPr>
        <w:t>Foam rolling</w:t>
      </w:r>
      <w:r w:rsidR="00305AB2">
        <w:rPr>
          <w:rFonts w:ascii="Times New Roman" w:eastAsia="Times New Roman" w:hAnsi="Times New Roman" w:cs="Times New Roman"/>
          <w:color w:val="000000" w:themeColor="text1"/>
          <w:szCs w:val="24"/>
        </w:rPr>
        <w:t xml:space="preserve"> is beneficial in a way that </w:t>
      </w:r>
      <w:r w:rsidR="00ED7E74">
        <w:rPr>
          <w:rFonts w:ascii="Times New Roman" w:eastAsia="Times New Roman" w:hAnsi="Times New Roman" w:cs="Times New Roman"/>
          <w:color w:val="000000" w:themeColor="text1"/>
          <w:szCs w:val="24"/>
        </w:rPr>
        <w:t xml:space="preserve">it helps to reduce </w:t>
      </w:r>
      <w:r w:rsidR="00ED7E74" w:rsidRPr="00ED7E74">
        <w:rPr>
          <w:rFonts w:ascii="Times New Roman" w:eastAsia="Times New Roman" w:hAnsi="Times New Roman" w:cs="Times New Roman"/>
          <w:color w:val="000000" w:themeColor="text1"/>
          <w:szCs w:val="24"/>
        </w:rPr>
        <w:t>passive muscle stiffness</w:t>
      </w:r>
      <w:r w:rsidR="00ED7E74">
        <w:rPr>
          <w:rFonts w:ascii="Times New Roman" w:eastAsia="Times New Roman" w:hAnsi="Times New Roman" w:cs="Times New Roman"/>
          <w:color w:val="000000" w:themeColor="text1"/>
          <w:szCs w:val="24"/>
        </w:rPr>
        <w:t xml:space="preserve"> and increasing ROM</w:t>
      </w:r>
      <w:r w:rsidR="007B6D2A">
        <w:rPr>
          <w:rFonts w:ascii="Times New Roman" w:eastAsia="Times New Roman" w:hAnsi="Times New Roman" w:cs="Times New Roman"/>
          <w:color w:val="000000" w:themeColor="text1"/>
          <w:szCs w:val="24"/>
        </w:rPr>
        <w:t xml:space="preserve">, </w:t>
      </w:r>
      <w:r w:rsidR="007B6D2A" w:rsidRPr="007B6D2A">
        <w:rPr>
          <w:rFonts w:ascii="Times New Roman" w:eastAsia="Times New Roman" w:hAnsi="Times New Roman" w:cs="Times New Roman"/>
          <w:color w:val="000000" w:themeColor="text1"/>
          <w:szCs w:val="24"/>
        </w:rPr>
        <w:t>could be brought on by the release of the cross-bridge brought  by the active or passive mobilization of the lower leg.</w:t>
      </w:r>
      <w:r w:rsidR="00004661">
        <w:rPr>
          <w:rFonts w:ascii="Times New Roman" w:eastAsia="Times New Roman" w:hAnsi="Times New Roman" w:cs="Times New Roman"/>
          <w:color w:val="000000" w:themeColor="text1"/>
          <w:szCs w:val="24"/>
        </w:rPr>
        <w:t xml:space="preserve"> (</w:t>
      </w:r>
      <w:r w:rsidR="00004661" w:rsidRPr="00004661">
        <w:rPr>
          <w:rFonts w:ascii="Times New Roman" w:eastAsia="Times New Roman" w:hAnsi="Times New Roman" w:cs="Times New Roman"/>
          <w:color w:val="000000" w:themeColor="text1"/>
          <w:szCs w:val="24"/>
        </w:rPr>
        <w:t>Morales‐Artacho</w:t>
      </w:r>
      <w:r w:rsidR="00F85C79">
        <w:rPr>
          <w:rFonts w:ascii="Times New Roman" w:eastAsia="Times New Roman" w:hAnsi="Times New Roman" w:cs="Times New Roman"/>
          <w:color w:val="000000" w:themeColor="text1"/>
          <w:szCs w:val="24"/>
        </w:rPr>
        <w:t>, et al., 2017)</w:t>
      </w:r>
    </w:p>
    <w:p w14:paraId="591B332C" w14:textId="77777777" w:rsidR="00C902FD" w:rsidRDefault="00C902FD" w:rsidP="00752C51">
      <w:pPr>
        <w:rPr>
          <w:rFonts w:ascii="Times New Roman" w:eastAsia="Times New Roman" w:hAnsi="Times New Roman" w:cs="Times New Roman"/>
          <w:color w:val="000000" w:themeColor="text1"/>
          <w:szCs w:val="24"/>
        </w:rPr>
      </w:pPr>
    </w:p>
    <w:p w14:paraId="24F3F3A1" w14:textId="5E79B3F5" w:rsidR="00A6324D" w:rsidRDefault="00A6324D" w:rsidP="00752C51">
      <w:p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Loaded warm-up</w:t>
      </w:r>
      <w:r w:rsidR="00D01805">
        <w:rPr>
          <w:rFonts w:ascii="Times New Roman" w:eastAsia="Times New Roman" w:hAnsi="Times New Roman" w:cs="Times New Roman"/>
          <w:color w:val="000000" w:themeColor="text1"/>
          <w:szCs w:val="24"/>
        </w:rPr>
        <w:t xml:space="preserve"> </w:t>
      </w:r>
      <w:r>
        <w:rPr>
          <w:rFonts w:ascii="Times New Roman" w:eastAsia="Times New Roman" w:hAnsi="Times New Roman" w:cs="Times New Roman"/>
          <w:color w:val="000000" w:themeColor="text1"/>
          <w:szCs w:val="24"/>
        </w:rPr>
        <w:t>(10%</w:t>
      </w:r>
      <w:r w:rsidR="00D01805">
        <w:rPr>
          <w:rFonts w:ascii="Times New Roman" w:eastAsia="Times New Roman" w:hAnsi="Times New Roman" w:cs="Times New Roman"/>
          <w:color w:val="000000" w:themeColor="text1"/>
          <w:szCs w:val="24"/>
        </w:rPr>
        <w:t xml:space="preserve"> of body weight</w:t>
      </w:r>
      <w:r>
        <w:rPr>
          <w:rFonts w:ascii="Times New Roman" w:eastAsia="Times New Roman" w:hAnsi="Times New Roman" w:cs="Times New Roman"/>
          <w:color w:val="000000" w:themeColor="text1"/>
          <w:szCs w:val="24"/>
        </w:rPr>
        <w:t>)</w:t>
      </w:r>
      <w:r w:rsidR="00111A34">
        <w:rPr>
          <w:rFonts w:ascii="Times New Roman" w:eastAsia="Times New Roman" w:hAnsi="Times New Roman" w:cs="Times New Roman"/>
          <w:color w:val="000000" w:themeColor="text1"/>
          <w:szCs w:val="24"/>
        </w:rPr>
        <w:t xml:space="preserve"> is the best</w:t>
      </w:r>
      <w:r w:rsidR="00D015E7">
        <w:rPr>
          <w:rFonts w:ascii="Times New Roman" w:eastAsia="Times New Roman" w:hAnsi="Times New Roman" w:cs="Times New Roman"/>
          <w:color w:val="000000" w:themeColor="text1"/>
          <w:szCs w:val="24"/>
        </w:rPr>
        <w:t xml:space="preserve"> amount of load to improve peak performance (Maloney,</w:t>
      </w:r>
      <w:r w:rsidR="00C902FD">
        <w:rPr>
          <w:rFonts w:ascii="Times New Roman" w:eastAsia="Times New Roman" w:hAnsi="Times New Roman" w:cs="Times New Roman"/>
          <w:color w:val="000000" w:themeColor="text1"/>
          <w:szCs w:val="24"/>
        </w:rPr>
        <w:t xml:space="preserve"> </w:t>
      </w:r>
      <w:r w:rsidR="00D015E7">
        <w:rPr>
          <w:rFonts w:ascii="Times New Roman" w:eastAsia="Times New Roman" w:hAnsi="Times New Roman" w:cs="Times New Roman"/>
          <w:color w:val="000000" w:themeColor="text1"/>
          <w:szCs w:val="24"/>
        </w:rPr>
        <w:t>et al., 2014)</w:t>
      </w:r>
      <w:r w:rsidR="001C60CE">
        <w:rPr>
          <w:rFonts w:ascii="Times New Roman" w:eastAsia="Times New Roman" w:hAnsi="Times New Roman" w:cs="Times New Roman"/>
          <w:color w:val="000000" w:themeColor="text1"/>
          <w:szCs w:val="24"/>
        </w:rPr>
        <w:t xml:space="preserve">. </w:t>
      </w:r>
      <w:r w:rsidR="001C60CE" w:rsidRPr="001C60CE">
        <w:rPr>
          <w:rFonts w:ascii="Times New Roman" w:eastAsia="Times New Roman" w:hAnsi="Times New Roman" w:cs="Times New Roman"/>
          <w:color w:val="000000" w:themeColor="text1"/>
          <w:szCs w:val="24"/>
        </w:rPr>
        <w:t xml:space="preserve">It is believed that a higher loading causes superior muscular activation and, as a result, provides a bigger potential for potentiation. </w:t>
      </w:r>
      <w:r w:rsidR="001C60CE">
        <w:rPr>
          <w:rFonts w:ascii="Times New Roman" w:eastAsia="Times New Roman" w:hAnsi="Times New Roman" w:cs="Times New Roman"/>
          <w:color w:val="000000" w:themeColor="text1"/>
          <w:szCs w:val="24"/>
        </w:rPr>
        <w:t>Therefore, t</w:t>
      </w:r>
      <w:r w:rsidR="001C60CE" w:rsidRPr="001C60CE">
        <w:rPr>
          <w:rFonts w:ascii="Times New Roman" w:eastAsia="Times New Roman" w:hAnsi="Times New Roman" w:cs="Times New Roman"/>
          <w:color w:val="000000" w:themeColor="text1"/>
          <w:szCs w:val="24"/>
        </w:rPr>
        <w:t>he role of loading in the modulation of potentiation following heavy resistance training is crucial</w:t>
      </w:r>
      <w:r w:rsidR="00A51496">
        <w:rPr>
          <w:rFonts w:ascii="Times New Roman" w:eastAsia="Times New Roman" w:hAnsi="Times New Roman" w:cs="Times New Roman"/>
          <w:color w:val="000000" w:themeColor="text1"/>
          <w:szCs w:val="24"/>
        </w:rPr>
        <w:t xml:space="preserve"> (</w:t>
      </w:r>
      <w:r w:rsidR="00A51496" w:rsidRPr="00A51496">
        <w:rPr>
          <w:rFonts w:ascii="Times New Roman" w:eastAsia="Times New Roman" w:hAnsi="Times New Roman" w:cs="Times New Roman"/>
          <w:color w:val="000000" w:themeColor="text1"/>
          <w:szCs w:val="24"/>
        </w:rPr>
        <w:t>Rahimi,</w:t>
      </w:r>
      <w:r w:rsidR="00A51496">
        <w:rPr>
          <w:rFonts w:ascii="Times New Roman" w:eastAsia="Times New Roman" w:hAnsi="Times New Roman" w:cs="Times New Roman"/>
          <w:color w:val="000000" w:themeColor="text1"/>
          <w:szCs w:val="24"/>
        </w:rPr>
        <w:t xml:space="preserve"> 2007)</w:t>
      </w:r>
      <w:r w:rsidR="001C60CE" w:rsidRPr="001C60CE">
        <w:rPr>
          <w:rFonts w:ascii="Times New Roman" w:eastAsia="Times New Roman" w:hAnsi="Times New Roman" w:cs="Times New Roman"/>
          <w:color w:val="000000" w:themeColor="text1"/>
          <w:szCs w:val="24"/>
        </w:rPr>
        <w:t>.</w:t>
      </w:r>
    </w:p>
    <w:p w14:paraId="7EB6A5FC" w14:textId="77777777" w:rsidR="004D25CF" w:rsidRDefault="004D25CF" w:rsidP="00752C51">
      <w:pPr>
        <w:rPr>
          <w:rFonts w:ascii="Times New Roman" w:eastAsia="Times New Roman" w:hAnsi="Times New Roman" w:cs="Times New Roman"/>
          <w:color w:val="000000" w:themeColor="text1"/>
          <w:szCs w:val="24"/>
        </w:rPr>
      </w:pPr>
    </w:p>
    <w:p w14:paraId="741431B8" w14:textId="0148AB26" w:rsidR="00C902FD" w:rsidRDefault="00DA1FB4" w:rsidP="00752C51">
      <w:pPr>
        <w:rPr>
          <w:rFonts w:ascii="Times New Roman" w:eastAsia="Times New Roman" w:hAnsi="Times New Roman" w:cs="Times New Roman"/>
          <w:color w:val="000000" w:themeColor="text1"/>
          <w:szCs w:val="24"/>
        </w:rPr>
      </w:pPr>
      <w:r w:rsidRPr="00DA1FB4">
        <w:rPr>
          <w:rFonts w:ascii="Times New Roman" w:eastAsia="Times New Roman" w:hAnsi="Times New Roman" w:cs="Times New Roman"/>
          <w:color w:val="000000" w:themeColor="text1"/>
          <w:szCs w:val="24"/>
        </w:rPr>
        <w:t>Like any other ballistic warm-up, box drop jumps induces PAP.</w:t>
      </w:r>
      <w:r w:rsidR="00232E14">
        <w:rPr>
          <w:rFonts w:ascii="Times New Roman" w:eastAsia="Times New Roman" w:hAnsi="Times New Roman" w:cs="Times New Roman"/>
          <w:color w:val="000000" w:themeColor="text1"/>
          <w:szCs w:val="24"/>
        </w:rPr>
        <w:t xml:space="preserve"> </w:t>
      </w:r>
      <w:r w:rsidR="00232E14" w:rsidRPr="00232E14">
        <w:rPr>
          <w:rFonts w:ascii="Times New Roman" w:eastAsia="Times New Roman" w:hAnsi="Times New Roman" w:cs="Times New Roman"/>
          <w:color w:val="000000" w:themeColor="text1"/>
          <w:szCs w:val="24"/>
        </w:rPr>
        <w:t xml:space="preserve"> The PAP was attributed to two mechanisms: increased reflex electrical activity in the spinal cord and increased phosphorylation of the myosin light chain, which increases the sensitivity of the actin-myosin interaction to </w:t>
      </w:r>
      <w:r w:rsidR="00453694">
        <w:rPr>
          <w:rFonts w:ascii="Times New Roman" w:eastAsia="Times New Roman" w:hAnsi="Times New Roman" w:cs="Times New Roman"/>
          <w:color w:val="000000" w:themeColor="text1"/>
          <w:szCs w:val="24"/>
        </w:rPr>
        <w:t>calcium</w:t>
      </w:r>
      <w:r w:rsidR="00232E14" w:rsidRPr="00232E14">
        <w:rPr>
          <w:rFonts w:ascii="Times New Roman" w:eastAsia="Times New Roman" w:hAnsi="Times New Roman" w:cs="Times New Roman"/>
          <w:color w:val="000000" w:themeColor="text1"/>
          <w:szCs w:val="24"/>
        </w:rPr>
        <w:t xml:space="preserve"> (Chen, et al., 2013). Increased motor-unit recruitment, muscle spindle firing, and a synergistic relationship between the musculature and PAP were all </w:t>
      </w:r>
      <w:r w:rsidR="00453694" w:rsidRPr="00232E14">
        <w:rPr>
          <w:rFonts w:ascii="Times New Roman" w:eastAsia="Times New Roman" w:hAnsi="Times New Roman" w:cs="Times New Roman"/>
          <w:color w:val="000000" w:themeColor="text1"/>
          <w:szCs w:val="24"/>
        </w:rPr>
        <w:t>recognized</w:t>
      </w:r>
      <w:r w:rsidR="00232E14" w:rsidRPr="00232E14">
        <w:rPr>
          <w:rFonts w:ascii="Times New Roman" w:eastAsia="Times New Roman" w:hAnsi="Times New Roman" w:cs="Times New Roman"/>
          <w:color w:val="000000" w:themeColor="text1"/>
          <w:szCs w:val="24"/>
        </w:rPr>
        <w:t xml:space="preserve"> </w:t>
      </w:r>
      <w:r w:rsidR="00232E14" w:rsidRPr="00232E14">
        <w:rPr>
          <w:rFonts w:ascii="Times New Roman" w:eastAsia="Times New Roman" w:hAnsi="Times New Roman" w:cs="Times New Roman"/>
          <w:color w:val="000000" w:themeColor="text1"/>
          <w:szCs w:val="24"/>
        </w:rPr>
        <w:lastRenderedPageBreak/>
        <w:t>mechanisms for improving performance (Hilfiker, et al., 2007). Additionally, it is suggested that drop jump training may make it easier to achieve PAP and that properly designed plyometric training may cause the PAP effect (Hilfiker, et al., 2007).</w:t>
      </w:r>
    </w:p>
    <w:p w14:paraId="76520133" w14:textId="77777777" w:rsidR="00DA1FB4" w:rsidRDefault="00DA1FB4" w:rsidP="00752C51">
      <w:pPr>
        <w:rPr>
          <w:rFonts w:ascii="Times New Roman" w:eastAsia="Times New Roman" w:hAnsi="Times New Roman" w:cs="Times New Roman"/>
          <w:color w:val="000000" w:themeColor="text1"/>
          <w:szCs w:val="24"/>
        </w:rPr>
      </w:pPr>
    </w:p>
    <w:p w14:paraId="654C8411" w14:textId="3E0E3833" w:rsidR="008729D2" w:rsidRDefault="007E2EDB" w:rsidP="00CF7911">
      <w:p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 xml:space="preserve">With all the </w:t>
      </w:r>
      <w:r w:rsidR="00D77D42">
        <w:rPr>
          <w:rFonts w:ascii="Times New Roman" w:eastAsia="Times New Roman" w:hAnsi="Times New Roman" w:cs="Times New Roman"/>
          <w:color w:val="000000" w:themeColor="text1"/>
          <w:szCs w:val="24"/>
        </w:rPr>
        <w:t xml:space="preserve">combined benefits, which are mentioned above, </w:t>
      </w:r>
      <w:r w:rsidR="00CE20AF">
        <w:rPr>
          <w:rFonts w:ascii="Times New Roman" w:eastAsia="Times New Roman" w:hAnsi="Times New Roman" w:cs="Times New Roman"/>
          <w:color w:val="000000" w:themeColor="text1"/>
          <w:szCs w:val="24"/>
        </w:rPr>
        <w:t>the</w:t>
      </w:r>
      <w:r w:rsidR="00406564">
        <w:rPr>
          <w:rFonts w:ascii="Times New Roman" w:eastAsia="Times New Roman" w:hAnsi="Times New Roman" w:cs="Times New Roman"/>
          <w:color w:val="000000" w:themeColor="text1"/>
          <w:szCs w:val="24"/>
        </w:rPr>
        <w:t xml:space="preserve"> proposed protocol successfully produce</w:t>
      </w:r>
      <w:r w:rsidR="002A2623">
        <w:rPr>
          <w:rFonts w:ascii="Times New Roman" w:eastAsia="Times New Roman" w:hAnsi="Times New Roman" w:cs="Times New Roman"/>
          <w:color w:val="000000" w:themeColor="text1"/>
          <w:szCs w:val="24"/>
        </w:rPr>
        <w:t>d</w:t>
      </w:r>
      <w:r w:rsidR="00406564">
        <w:rPr>
          <w:rFonts w:ascii="Times New Roman" w:eastAsia="Times New Roman" w:hAnsi="Times New Roman" w:cs="Times New Roman"/>
          <w:color w:val="000000" w:themeColor="text1"/>
          <w:szCs w:val="24"/>
        </w:rPr>
        <w:t xml:space="preserve"> a positive effect on badminton footwork performance. </w:t>
      </w:r>
      <w:r w:rsidR="00CF7911" w:rsidRPr="00CF7911">
        <w:rPr>
          <w:rFonts w:ascii="Times New Roman" w:eastAsia="Times New Roman" w:hAnsi="Times New Roman" w:cs="Times New Roman"/>
          <w:color w:val="000000" w:themeColor="text1"/>
          <w:szCs w:val="24"/>
        </w:rPr>
        <w:t xml:space="preserve">Nonetheless, every player </w:t>
      </w:r>
      <w:r w:rsidR="002A2623" w:rsidRPr="00CF7911">
        <w:rPr>
          <w:rFonts w:ascii="Times New Roman" w:eastAsia="Times New Roman" w:hAnsi="Times New Roman" w:cs="Times New Roman"/>
          <w:color w:val="000000" w:themeColor="text1"/>
          <w:szCs w:val="24"/>
        </w:rPr>
        <w:t>is</w:t>
      </w:r>
      <w:r w:rsidR="00CF7911" w:rsidRPr="00CF7911">
        <w:rPr>
          <w:rFonts w:ascii="Times New Roman" w:eastAsia="Times New Roman" w:hAnsi="Times New Roman" w:cs="Times New Roman"/>
          <w:color w:val="000000" w:themeColor="text1"/>
          <w:szCs w:val="24"/>
        </w:rPr>
        <w:t xml:space="preserve"> different,</w:t>
      </w:r>
      <w:r w:rsidR="00CF7911">
        <w:rPr>
          <w:rFonts w:ascii="Times New Roman" w:eastAsia="Times New Roman" w:hAnsi="Times New Roman" w:cs="Times New Roman"/>
          <w:color w:val="000000" w:themeColor="text1"/>
          <w:szCs w:val="24"/>
        </w:rPr>
        <w:t xml:space="preserve"> </w:t>
      </w:r>
      <w:r w:rsidR="00CF7911" w:rsidRPr="00CF7911">
        <w:rPr>
          <w:rFonts w:ascii="Times New Roman" w:eastAsia="Times New Roman" w:hAnsi="Times New Roman" w:cs="Times New Roman"/>
          <w:color w:val="000000" w:themeColor="text1"/>
          <w:szCs w:val="24"/>
        </w:rPr>
        <w:t>fine tune of program for each athlete is still needed under the principle of</w:t>
      </w:r>
      <w:r w:rsidR="00CF7911">
        <w:rPr>
          <w:rFonts w:ascii="Times New Roman" w:eastAsia="Times New Roman" w:hAnsi="Times New Roman" w:cs="Times New Roman"/>
          <w:color w:val="000000" w:themeColor="text1"/>
          <w:szCs w:val="24"/>
        </w:rPr>
        <w:t xml:space="preserve"> </w:t>
      </w:r>
      <w:r w:rsidR="00CF7911" w:rsidRPr="00CF7911">
        <w:rPr>
          <w:rFonts w:ascii="Times New Roman" w:eastAsia="Times New Roman" w:hAnsi="Times New Roman" w:cs="Times New Roman"/>
          <w:color w:val="000000" w:themeColor="text1"/>
          <w:szCs w:val="24"/>
        </w:rPr>
        <w:t>individualization.</w:t>
      </w:r>
      <w:r w:rsidR="00170518">
        <w:rPr>
          <w:rFonts w:ascii="Times New Roman" w:eastAsia="Times New Roman" w:hAnsi="Times New Roman" w:cs="Times New Roman"/>
          <w:color w:val="000000" w:themeColor="text1"/>
          <w:szCs w:val="24"/>
        </w:rPr>
        <w:t xml:space="preserve"> For </w:t>
      </w:r>
      <w:r w:rsidR="002A2623">
        <w:rPr>
          <w:rFonts w:ascii="Times New Roman" w:eastAsia="Times New Roman" w:hAnsi="Times New Roman" w:cs="Times New Roman"/>
          <w:color w:val="000000" w:themeColor="text1"/>
          <w:szCs w:val="24"/>
        </w:rPr>
        <w:t>example,</w:t>
      </w:r>
      <w:r w:rsidR="00170518">
        <w:rPr>
          <w:rFonts w:ascii="Times New Roman" w:eastAsia="Times New Roman" w:hAnsi="Times New Roman" w:cs="Times New Roman"/>
          <w:color w:val="000000" w:themeColor="text1"/>
          <w:szCs w:val="24"/>
        </w:rPr>
        <w:t xml:space="preserve"> in deciding loading for loaded warm-up, e</w:t>
      </w:r>
      <w:r w:rsidR="00170518" w:rsidRPr="00170518">
        <w:rPr>
          <w:rFonts w:ascii="Times New Roman" w:eastAsia="Times New Roman" w:hAnsi="Times New Roman" w:cs="Times New Roman"/>
          <w:color w:val="000000" w:themeColor="text1"/>
          <w:szCs w:val="24"/>
        </w:rPr>
        <w:t xml:space="preserve">very athlete experienced </w:t>
      </w:r>
      <w:r w:rsidR="00C902FD">
        <w:rPr>
          <w:rFonts w:ascii="Times New Roman" w:eastAsia="Times New Roman" w:hAnsi="Times New Roman" w:cs="Times New Roman"/>
          <w:color w:val="000000" w:themeColor="text1"/>
          <w:szCs w:val="24"/>
        </w:rPr>
        <w:t>different</w:t>
      </w:r>
      <w:r w:rsidR="00170518" w:rsidRPr="00170518">
        <w:rPr>
          <w:rFonts w:ascii="Times New Roman" w:eastAsia="Times New Roman" w:hAnsi="Times New Roman" w:cs="Times New Roman"/>
          <w:color w:val="000000" w:themeColor="text1"/>
          <w:szCs w:val="24"/>
        </w:rPr>
        <w:t xml:space="preserve"> enhancement under a different loading scenario. Although this might be a result of population variability that occurs naturally, potentiation-based research has frequently noted </w:t>
      </w:r>
      <w:r w:rsidR="00BB51D1" w:rsidRPr="00170518">
        <w:rPr>
          <w:rFonts w:ascii="Times New Roman" w:eastAsia="Times New Roman" w:hAnsi="Times New Roman" w:cs="Times New Roman"/>
          <w:color w:val="000000" w:themeColor="text1"/>
          <w:szCs w:val="24"/>
        </w:rPr>
        <w:t>this phenomenon</w:t>
      </w:r>
      <w:r w:rsidR="00170518" w:rsidRPr="00170518">
        <w:rPr>
          <w:rFonts w:ascii="Times New Roman" w:eastAsia="Times New Roman" w:hAnsi="Times New Roman" w:cs="Times New Roman"/>
          <w:color w:val="000000" w:themeColor="text1"/>
          <w:szCs w:val="24"/>
        </w:rPr>
        <w:t xml:space="preserve">. For instance, Till and Cooke (2009) reported that different people responded differently to their potentiation </w:t>
      </w:r>
      <w:r w:rsidR="00BB51D1">
        <w:rPr>
          <w:rFonts w:ascii="Times New Roman" w:eastAsia="Times New Roman" w:hAnsi="Times New Roman" w:cs="Times New Roman"/>
          <w:color w:val="000000" w:themeColor="text1"/>
          <w:szCs w:val="24"/>
        </w:rPr>
        <w:t>treatments</w:t>
      </w:r>
      <w:r w:rsidR="00170518" w:rsidRPr="00170518">
        <w:rPr>
          <w:rFonts w:ascii="Times New Roman" w:eastAsia="Times New Roman" w:hAnsi="Times New Roman" w:cs="Times New Roman"/>
          <w:color w:val="000000" w:themeColor="text1"/>
          <w:szCs w:val="24"/>
        </w:rPr>
        <w:t xml:space="preserve">, with responses ranging from -7.1% to + 8.2%. </w:t>
      </w:r>
    </w:p>
    <w:p w14:paraId="3B84DACC" w14:textId="77777777" w:rsidR="008729D2" w:rsidRPr="008729D2" w:rsidRDefault="008729D2" w:rsidP="00752C51">
      <w:pPr>
        <w:rPr>
          <w:rFonts w:ascii="Times New Roman" w:eastAsia="Times New Roman" w:hAnsi="Times New Roman" w:cs="Times New Roman"/>
          <w:color w:val="000000" w:themeColor="text1"/>
          <w:szCs w:val="24"/>
        </w:rPr>
      </w:pPr>
    </w:p>
    <w:p w14:paraId="25CD79D2" w14:textId="28F10570" w:rsidR="008729D2" w:rsidRPr="008729D2" w:rsidRDefault="00B75CB5" w:rsidP="008729D2">
      <w:pPr>
        <w:rPr>
          <w:rFonts w:ascii="Times New Roman" w:eastAsia="Times New Roman" w:hAnsi="Times New Roman" w:cs="Times New Roman"/>
          <w:kern w:val="0"/>
          <w:szCs w:val="24"/>
          <w:lang w:val="en-HK"/>
        </w:rPr>
      </w:pPr>
      <w:r>
        <w:rPr>
          <w:rFonts w:ascii="Times New Roman" w:eastAsia="Times New Roman" w:hAnsi="Times New Roman" w:cs="Times New Roman"/>
          <w:kern w:val="0"/>
          <w:szCs w:val="24"/>
        </w:rPr>
        <w:t xml:space="preserve">4.3 </w:t>
      </w:r>
      <w:r w:rsidR="008729D2" w:rsidRPr="008729D2">
        <w:rPr>
          <w:rFonts w:ascii="Times New Roman" w:eastAsia="Times New Roman" w:hAnsi="Times New Roman" w:cs="Times New Roman"/>
          <w:kern w:val="0"/>
          <w:szCs w:val="24"/>
        </w:rPr>
        <w:t>Limitations and improvements</w:t>
      </w:r>
    </w:p>
    <w:p w14:paraId="670A5D40" w14:textId="2E18A5BF" w:rsidR="002D013D" w:rsidRDefault="0007118D" w:rsidP="6277A635">
      <w:pPr>
        <w:rPr>
          <w:rFonts w:ascii="Times New Roman" w:eastAsia="Times New Roman" w:hAnsi="Times New Roman" w:cs="Times New Roman"/>
          <w:kern w:val="0"/>
          <w:szCs w:val="24"/>
        </w:rPr>
      </w:pPr>
      <w:r>
        <w:rPr>
          <w:rFonts w:ascii="Times New Roman" w:eastAsia="Times New Roman" w:hAnsi="Times New Roman" w:cs="Times New Roman"/>
          <w:kern w:val="0"/>
          <w:szCs w:val="24"/>
          <w:lang w:val="en-HK"/>
        </w:rPr>
        <w:t>In this research, only small number of participants are recruited</w:t>
      </w:r>
      <w:r w:rsidR="00041E5F">
        <w:rPr>
          <w:rFonts w:ascii="Times New Roman" w:eastAsia="Times New Roman" w:hAnsi="Times New Roman" w:cs="Times New Roman"/>
          <w:kern w:val="0"/>
          <w:szCs w:val="24"/>
          <w:lang w:val="en-HK"/>
        </w:rPr>
        <w:t xml:space="preserve">, increasing the number of participants can improve the power of the research. </w:t>
      </w:r>
      <w:r w:rsidR="008479DD">
        <w:rPr>
          <w:rFonts w:ascii="Times New Roman" w:eastAsia="Times New Roman" w:hAnsi="Times New Roman" w:cs="Times New Roman"/>
          <w:kern w:val="0"/>
          <w:szCs w:val="24"/>
          <w:lang w:val="en-HK"/>
        </w:rPr>
        <w:t>Also, due to time limitation, the footwork test was done once only for each subject,</w:t>
      </w:r>
      <w:r w:rsidR="008729D2" w:rsidRPr="008729D2">
        <w:rPr>
          <w:rFonts w:ascii="Times New Roman" w:eastAsia="Times New Roman" w:hAnsi="Times New Roman" w:cs="Times New Roman"/>
          <w:kern w:val="0"/>
          <w:szCs w:val="24"/>
        </w:rPr>
        <w:t xml:space="preserve"> to improve accuracy, can</w:t>
      </w:r>
      <w:r w:rsidR="008479DD">
        <w:rPr>
          <w:rFonts w:ascii="Times New Roman" w:eastAsia="Times New Roman" w:hAnsi="Times New Roman" w:cs="Times New Roman"/>
          <w:kern w:val="0"/>
          <w:szCs w:val="24"/>
        </w:rPr>
        <w:t xml:space="preserve"> be</w:t>
      </w:r>
      <w:r w:rsidR="008729D2" w:rsidRPr="008729D2">
        <w:rPr>
          <w:rFonts w:ascii="Times New Roman" w:eastAsia="Times New Roman" w:hAnsi="Times New Roman" w:cs="Times New Roman"/>
          <w:kern w:val="0"/>
          <w:szCs w:val="24"/>
        </w:rPr>
        <w:t xml:space="preserve"> do</w:t>
      </w:r>
      <w:r w:rsidR="008479DD">
        <w:rPr>
          <w:rFonts w:ascii="Times New Roman" w:eastAsia="Times New Roman" w:hAnsi="Times New Roman" w:cs="Times New Roman"/>
          <w:kern w:val="0"/>
          <w:szCs w:val="24"/>
        </w:rPr>
        <w:t>ne</w:t>
      </w:r>
      <w:r w:rsidR="008729D2" w:rsidRPr="008729D2">
        <w:rPr>
          <w:rFonts w:ascii="Times New Roman" w:eastAsia="Times New Roman" w:hAnsi="Times New Roman" w:cs="Times New Roman"/>
          <w:kern w:val="0"/>
          <w:szCs w:val="24"/>
        </w:rPr>
        <w:t xml:space="preserve"> 5-6 times and take the average</w:t>
      </w:r>
      <w:r w:rsidR="008479DD">
        <w:rPr>
          <w:rFonts w:ascii="Times New Roman" w:eastAsia="Times New Roman" w:hAnsi="Times New Roman" w:cs="Times New Roman"/>
          <w:kern w:val="0"/>
          <w:szCs w:val="24"/>
        </w:rPr>
        <w:t xml:space="preserve"> in future research. </w:t>
      </w:r>
      <w:r w:rsidR="00773CF0">
        <w:rPr>
          <w:rFonts w:ascii="Times New Roman" w:eastAsia="Times New Roman" w:hAnsi="Times New Roman" w:cs="Times New Roman"/>
          <w:kern w:val="0"/>
          <w:szCs w:val="24"/>
        </w:rPr>
        <w:t>In addition, o</w:t>
      </w:r>
      <w:r w:rsidR="008729D2" w:rsidRPr="008729D2">
        <w:rPr>
          <w:rFonts w:ascii="Times New Roman" w:eastAsia="Times New Roman" w:hAnsi="Times New Roman" w:cs="Times New Roman"/>
          <w:kern w:val="0"/>
          <w:szCs w:val="24"/>
        </w:rPr>
        <w:t>ther factors such as gender might have effect on the improvement are not considered,</w:t>
      </w:r>
      <w:r w:rsidR="00773CF0">
        <w:rPr>
          <w:rFonts w:ascii="Times New Roman" w:eastAsia="Times New Roman" w:hAnsi="Times New Roman" w:cs="Times New Roman"/>
          <w:kern w:val="0"/>
          <w:szCs w:val="24"/>
        </w:rPr>
        <w:t xml:space="preserve"> they can be</w:t>
      </w:r>
      <w:r w:rsidR="008729D2" w:rsidRPr="008729D2">
        <w:rPr>
          <w:rFonts w:ascii="Times New Roman" w:eastAsia="Times New Roman" w:hAnsi="Times New Roman" w:cs="Times New Roman"/>
          <w:kern w:val="0"/>
          <w:szCs w:val="24"/>
        </w:rPr>
        <w:t xml:space="preserve"> include</w:t>
      </w:r>
      <w:r w:rsidR="00773CF0">
        <w:rPr>
          <w:rFonts w:ascii="Times New Roman" w:eastAsia="Times New Roman" w:hAnsi="Times New Roman" w:cs="Times New Roman"/>
          <w:kern w:val="0"/>
          <w:szCs w:val="24"/>
        </w:rPr>
        <w:t>d in the future</w:t>
      </w:r>
      <w:r w:rsidR="008729D2" w:rsidRPr="008729D2">
        <w:rPr>
          <w:rFonts w:ascii="Times New Roman" w:eastAsia="Times New Roman" w:hAnsi="Times New Roman" w:cs="Times New Roman"/>
          <w:kern w:val="0"/>
          <w:szCs w:val="24"/>
        </w:rPr>
        <w:t xml:space="preserve"> when the number of subjects increase.</w:t>
      </w:r>
    </w:p>
    <w:p w14:paraId="1521FCDC" w14:textId="77777777" w:rsidR="00B75CB5" w:rsidRDefault="00B75CB5">
      <w:pPr>
        <w:widowControl/>
        <w:rPr>
          <w:rFonts w:ascii="Times New Roman" w:eastAsia="Times New Roman" w:hAnsi="Times New Roman" w:cs="Times New Roman"/>
          <w:kern w:val="0"/>
          <w:szCs w:val="24"/>
        </w:rPr>
      </w:pPr>
      <w:r>
        <w:rPr>
          <w:rFonts w:ascii="Times New Roman" w:eastAsia="Times New Roman" w:hAnsi="Times New Roman" w:cs="Times New Roman"/>
          <w:kern w:val="0"/>
          <w:szCs w:val="24"/>
        </w:rPr>
        <w:br w:type="page"/>
      </w:r>
    </w:p>
    <w:p w14:paraId="07411CB8" w14:textId="4F4B41A3" w:rsidR="00686016" w:rsidRDefault="00B75CB5" w:rsidP="6277A635">
      <w:pPr>
        <w:rPr>
          <w:rFonts w:ascii="Times New Roman" w:eastAsia="Times New Roman" w:hAnsi="Times New Roman" w:cs="Times New Roman"/>
          <w:kern w:val="0"/>
          <w:szCs w:val="24"/>
        </w:rPr>
      </w:pPr>
      <w:r>
        <w:rPr>
          <w:rFonts w:ascii="Times New Roman" w:eastAsia="Times New Roman" w:hAnsi="Times New Roman" w:cs="Times New Roman"/>
          <w:kern w:val="0"/>
          <w:szCs w:val="24"/>
        </w:rPr>
        <w:lastRenderedPageBreak/>
        <w:t>CHAPTER 5: CONCLUSION</w:t>
      </w:r>
    </w:p>
    <w:p w14:paraId="2B9E7EA9" w14:textId="076202D3" w:rsidR="00133065" w:rsidRPr="00133065" w:rsidRDefault="00133065" w:rsidP="00042CAE">
      <w:pPr>
        <w:rPr>
          <w:rFonts w:ascii="Times New Roman" w:eastAsia="Times New Roman" w:hAnsi="Times New Roman" w:cs="Times New Roman"/>
          <w:kern w:val="0"/>
          <w:szCs w:val="24"/>
          <w:lang w:val="en-HK"/>
        </w:rPr>
      </w:pPr>
      <w:r w:rsidRPr="00133065">
        <w:rPr>
          <w:rFonts w:ascii="Times New Roman" w:eastAsia="Times New Roman" w:hAnsi="Times New Roman" w:cs="Times New Roman"/>
          <w:kern w:val="0"/>
          <w:szCs w:val="24"/>
        </w:rPr>
        <w:t>Warm-up programs are important for badminton payers to improve their performance</w:t>
      </w:r>
      <w:r w:rsidR="007F6F64">
        <w:rPr>
          <w:rFonts w:ascii="Times New Roman" w:eastAsia="Times New Roman" w:hAnsi="Times New Roman" w:cs="Times New Roman"/>
          <w:kern w:val="0"/>
          <w:szCs w:val="24"/>
          <w:lang w:val="en-HK"/>
        </w:rPr>
        <w:t xml:space="preserve"> and </w:t>
      </w:r>
      <w:r w:rsidR="007F6F64">
        <w:rPr>
          <w:rFonts w:ascii="Times New Roman" w:eastAsia="Times New Roman" w:hAnsi="Times New Roman" w:cs="Times New Roman"/>
          <w:kern w:val="0"/>
          <w:szCs w:val="24"/>
        </w:rPr>
        <w:t>t</w:t>
      </w:r>
      <w:r w:rsidRPr="00133065">
        <w:rPr>
          <w:rFonts w:ascii="Times New Roman" w:eastAsia="Times New Roman" w:hAnsi="Times New Roman" w:cs="Times New Roman"/>
          <w:kern w:val="0"/>
          <w:szCs w:val="24"/>
        </w:rPr>
        <w:t>he proposed warm-up protocol is effective to activate lower body muscle groups</w:t>
      </w:r>
      <w:r w:rsidR="00D520DE">
        <w:rPr>
          <w:rFonts w:ascii="Times New Roman" w:eastAsia="Times New Roman" w:hAnsi="Times New Roman" w:cs="Times New Roman"/>
          <w:kern w:val="0"/>
          <w:szCs w:val="24"/>
        </w:rPr>
        <w:t xml:space="preserve">. Coaches and athletes may use this warm-up protocol to </w:t>
      </w:r>
      <w:r w:rsidR="007F6F64">
        <w:rPr>
          <w:rFonts w:ascii="Times New Roman" w:eastAsia="Times New Roman" w:hAnsi="Times New Roman" w:cs="Times New Roman"/>
          <w:kern w:val="0"/>
          <w:szCs w:val="24"/>
        </w:rPr>
        <w:t>improve training/competition performance.</w:t>
      </w:r>
      <w:r w:rsidR="00042CAE">
        <w:rPr>
          <w:rFonts w:ascii="Times New Roman" w:eastAsia="Times New Roman" w:hAnsi="Times New Roman" w:cs="Times New Roman"/>
          <w:kern w:val="0"/>
          <w:szCs w:val="24"/>
          <w:lang w:val="en-HK"/>
        </w:rPr>
        <w:t xml:space="preserve"> </w:t>
      </w:r>
      <w:r w:rsidRPr="00133065">
        <w:rPr>
          <w:rFonts w:ascii="Times New Roman" w:eastAsia="Times New Roman" w:hAnsi="Times New Roman" w:cs="Times New Roman"/>
          <w:kern w:val="0"/>
          <w:szCs w:val="24"/>
        </w:rPr>
        <w:t>Further research can be done for investigating effective warm-up for upper body performance</w:t>
      </w:r>
      <w:r w:rsidR="00E0749E">
        <w:rPr>
          <w:rFonts w:ascii="Times New Roman" w:eastAsia="Times New Roman" w:hAnsi="Times New Roman" w:cs="Times New Roman"/>
          <w:kern w:val="0"/>
          <w:szCs w:val="24"/>
        </w:rPr>
        <w:t xml:space="preserve"> to provide more all-round whole body warm and muscle activation for badminton athletes</w:t>
      </w:r>
      <w:r w:rsidR="00042CAE">
        <w:rPr>
          <w:rFonts w:ascii="Times New Roman" w:eastAsia="Times New Roman" w:hAnsi="Times New Roman" w:cs="Times New Roman"/>
          <w:kern w:val="0"/>
          <w:szCs w:val="24"/>
        </w:rPr>
        <w:t>.</w:t>
      </w:r>
    </w:p>
    <w:p w14:paraId="33A4FD6D" w14:textId="76961CA7" w:rsidR="001F42EE" w:rsidRDefault="001F42EE">
      <w:pPr>
        <w:widowControl/>
        <w:rPr>
          <w:rFonts w:ascii="Times New Roman" w:eastAsia="Times New Roman" w:hAnsi="Times New Roman" w:cs="Times New Roman"/>
          <w:kern w:val="0"/>
          <w:szCs w:val="24"/>
          <w:lang w:val="en-HK"/>
        </w:rPr>
      </w:pPr>
      <w:r>
        <w:rPr>
          <w:rFonts w:ascii="Times New Roman" w:eastAsia="Times New Roman" w:hAnsi="Times New Roman" w:cs="Times New Roman"/>
          <w:kern w:val="0"/>
          <w:szCs w:val="24"/>
          <w:lang w:val="en-HK"/>
        </w:rPr>
        <w:br w:type="page"/>
      </w:r>
    </w:p>
    <w:p w14:paraId="4386EBE6" w14:textId="77777777" w:rsidR="00C610E9" w:rsidRDefault="00C610E9" w:rsidP="6277A635">
      <w:pPr>
        <w:rPr>
          <w:rFonts w:ascii="Times" w:eastAsia="Times" w:hAnsi="Times" w:cs="Times"/>
          <w:sz w:val="18"/>
          <w:szCs w:val="18"/>
        </w:rPr>
        <w:sectPr w:rsidR="00C610E9" w:rsidSect="00C610E9">
          <w:pgSz w:w="11901" w:h="16817"/>
          <w:pgMar w:top="1440" w:right="1440" w:bottom="1440" w:left="1440" w:header="720" w:footer="720" w:gutter="0"/>
          <w:cols w:space="720"/>
          <w:docGrid w:type="lines" w:linePitch="360"/>
        </w:sectPr>
      </w:pPr>
    </w:p>
    <w:p w14:paraId="48BA2E29" w14:textId="58396FCF" w:rsidR="002906CB" w:rsidRDefault="003A37E7" w:rsidP="6277A635">
      <w:pPr>
        <w:rPr>
          <w:rFonts w:ascii="Times" w:eastAsia="Times" w:hAnsi="Times" w:cs="Times"/>
          <w:szCs w:val="24"/>
        </w:rPr>
      </w:pPr>
      <w:r>
        <w:rPr>
          <w:rFonts w:ascii="Times" w:eastAsia="Times" w:hAnsi="Times" w:cs="Times"/>
          <w:szCs w:val="24"/>
        </w:rPr>
        <w:lastRenderedPageBreak/>
        <w:t xml:space="preserve">APPENDIX I CONSENT FORM </w:t>
      </w:r>
    </w:p>
    <w:p w14:paraId="7D11B98C" w14:textId="77777777" w:rsidR="002906CB" w:rsidRDefault="002906CB" w:rsidP="002906CB">
      <w:pPr>
        <w:spacing w:line="276" w:lineRule="auto"/>
        <w:jc w:val="center"/>
      </w:pPr>
      <w:r>
        <w:rPr>
          <w:noProof/>
        </w:rPr>
        <w:drawing>
          <wp:inline distT="0" distB="0" distL="0" distR="0" wp14:anchorId="738A7BB7" wp14:editId="5F07D39D">
            <wp:extent cx="2344616" cy="1070448"/>
            <wp:effectExtent l="0" t="0" r="0" b="0"/>
            <wp:docPr id="1047434986" name="Picture 10474349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34986" name="Picture 1047434986" descr="Logo&#10;&#10;Description automatically generated"/>
                    <pic:cNvPicPr/>
                  </pic:nvPicPr>
                  <pic:blipFill rotWithShape="1">
                    <a:blip r:embed="rId8">
                      <a:extLst>
                        <a:ext uri="{28A0092B-C50C-407E-A947-70E740481C1C}">
                          <a14:useLocalDpi xmlns:a14="http://schemas.microsoft.com/office/drawing/2010/main" val="0"/>
                        </a:ext>
                      </a:extLst>
                    </a:blip>
                    <a:srcRect t="22377" b="20647"/>
                    <a:stretch/>
                  </pic:blipFill>
                  <pic:spPr bwMode="auto">
                    <a:xfrm>
                      <a:off x="0" y="0"/>
                      <a:ext cx="2358927" cy="1076982"/>
                    </a:xfrm>
                    <a:prstGeom prst="rect">
                      <a:avLst/>
                    </a:prstGeom>
                    <a:ln>
                      <a:noFill/>
                    </a:ln>
                    <a:extLst>
                      <a:ext uri="{53640926-AAD7-44D8-BBD7-CCE9431645EC}">
                        <a14:shadowObscured xmlns:a14="http://schemas.microsoft.com/office/drawing/2010/main"/>
                      </a:ext>
                    </a:extLst>
                  </pic:spPr>
                </pic:pic>
              </a:graphicData>
            </a:graphic>
          </wp:inline>
        </w:drawing>
      </w:r>
      <w:r w:rsidRPr="6277A635">
        <w:rPr>
          <w:rFonts w:ascii="Times New Roman" w:eastAsia="Times New Roman" w:hAnsi="Times New Roman" w:cs="Times New Roman"/>
          <w:b/>
          <w:bCs/>
          <w:color w:val="000000" w:themeColor="text1"/>
          <w:szCs w:val="24"/>
          <w:lang w:val="ms"/>
        </w:rPr>
        <w:t xml:space="preserve"> </w:t>
      </w:r>
    </w:p>
    <w:p w14:paraId="50E0CADE" w14:textId="5D509EBE" w:rsidR="002906CB" w:rsidRDefault="002906CB" w:rsidP="00774DC8">
      <w:pPr>
        <w:spacing w:line="276" w:lineRule="auto"/>
        <w:ind w:firstLine="708"/>
        <w:jc w:val="center"/>
      </w:pPr>
      <w:r w:rsidRPr="6277A635">
        <w:rPr>
          <w:rFonts w:ascii="Times New Roman" w:eastAsia="Times New Roman" w:hAnsi="Times New Roman" w:cs="Times New Roman"/>
          <w:b/>
          <w:bCs/>
          <w:color w:val="000000" w:themeColor="text1"/>
          <w:szCs w:val="24"/>
          <w:lang w:val="ms"/>
        </w:rPr>
        <w:t>FORM 3: CONSENT FORM</w:t>
      </w:r>
      <w:r w:rsidR="00774DC8">
        <w:t xml:space="preserve"> </w:t>
      </w:r>
      <w:r w:rsidRPr="6277A635">
        <w:rPr>
          <w:rFonts w:ascii="Times New Roman" w:eastAsia="Times New Roman" w:hAnsi="Times New Roman" w:cs="Times New Roman"/>
          <w:b/>
          <w:bCs/>
          <w:color w:val="000000" w:themeColor="text1"/>
          <w:szCs w:val="24"/>
          <w:lang w:val="ms"/>
        </w:rPr>
        <w:t>(ENGLISH)</w:t>
      </w:r>
    </w:p>
    <w:p w14:paraId="5AD381E9" w14:textId="77777777" w:rsidR="002906CB" w:rsidRDefault="002906CB" w:rsidP="002906CB">
      <w:pPr>
        <w:ind w:left="525" w:hanging="525"/>
        <w:jc w:val="center"/>
        <w:rPr>
          <w:rFonts w:ascii="Times" w:eastAsia="Times" w:hAnsi="Times" w:cs="Times"/>
          <w:b/>
          <w:bCs/>
          <w:sz w:val="18"/>
          <w:szCs w:val="18"/>
        </w:rPr>
      </w:pPr>
      <w:r w:rsidRPr="6277A635">
        <w:rPr>
          <w:rFonts w:ascii="Times" w:eastAsia="Times" w:hAnsi="Times" w:cs="Times"/>
          <w:b/>
          <w:bCs/>
          <w:sz w:val="18"/>
          <w:szCs w:val="18"/>
        </w:rPr>
        <w:t>Research on Effective Warm-Up Protocols for Improving Badminton Players Footwork Performance</w:t>
      </w:r>
    </w:p>
    <w:p w14:paraId="7F2BAA9F" w14:textId="77777777" w:rsidR="002906CB" w:rsidRDefault="002906CB" w:rsidP="002906CB">
      <w:pPr>
        <w:spacing w:line="276" w:lineRule="auto"/>
        <w:jc w:val="both"/>
      </w:pPr>
      <w:r w:rsidRPr="6277A635">
        <w:rPr>
          <w:rFonts w:ascii="Times New Roman" w:eastAsia="Times New Roman" w:hAnsi="Times New Roman" w:cs="Times New Roman"/>
          <w:color w:val="000000" w:themeColor="text1"/>
          <w:sz w:val="22"/>
        </w:rPr>
        <w:t>To become a participant in the research, you or your parent/legal guardian are advised to sign this Consent Form.</w:t>
      </w:r>
    </w:p>
    <w:p w14:paraId="63C27BC2" w14:textId="5FB535B2" w:rsidR="002906CB" w:rsidRDefault="002906CB" w:rsidP="00774DC8">
      <w:pPr>
        <w:tabs>
          <w:tab w:val="left" w:pos="7350"/>
        </w:tabs>
        <w:jc w:val="both"/>
      </w:pPr>
      <w:r w:rsidRPr="6277A635">
        <w:rPr>
          <w:rFonts w:ascii="Times New Roman" w:eastAsia="Times New Roman" w:hAnsi="Times New Roman" w:cs="Times New Roman"/>
          <w:color w:val="000000" w:themeColor="text1"/>
          <w:sz w:val="22"/>
          <w:lang w:val="ms"/>
        </w:rPr>
        <w:t>I herewith confirm that I have met the requirement of age and am capable of acting on behalf of myself /* as a parent/legal guardian as follows</w:t>
      </w:r>
      <w:r w:rsidRPr="6277A635">
        <w:rPr>
          <w:rFonts w:ascii="Times New Roman" w:eastAsia="Times New Roman" w:hAnsi="Times New Roman" w:cs="Times New Roman"/>
          <w:i/>
          <w:iCs/>
          <w:color w:val="000000" w:themeColor="text1"/>
          <w:sz w:val="22"/>
        </w:rPr>
        <w:t>:</w:t>
      </w:r>
    </w:p>
    <w:p w14:paraId="3712ABF3" w14:textId="77777777" w:rsidR="002906CB" w:rsidRDefault="002906CB" w:rsidP="002906CB">
      <w:pPr>
        <w:jc w:val="both"/>
      </w:pPr>
      <w:r w:rsidRPr="6277A635">
        <w:rPr>
          <w:rFonts w:ascii="Times New Roman" w:eastAsia="Times New Roman" w:hAnsi="Times New Roman" w:cs="Times New Roman"/>
          <w:color w:val="000000" w:themeColor="text1"/>
          <w:sz w:val="22"/>
        </w:rPr>
        <w:t>1.  I understand the nature and scope of the research being undertaken.</w:t>
      </w:r>
    </w:p>
    <w:p w14:paraId="625B6763" w14:textId="77777777" w:rsidR="002906CB" w:rsidRDefault="002906CB" w:rsidP="002906CB">
      <w:pPr>
        <w:jc w:val="both"/>
      </w:pPr>
      <w:r w:rsidRPr="6277A635">
        <w:rPr>
          <w:rFonts w:ascii="Times New Roman" w:eastAsia="Times New Roman" w:hAnsi="Times New Roman" w:cs="Times New Roman"/>
          <w:color w:val="000000" w:themeColor="text1"/>
          <w:sz w:val="22"/>
        </w:rPr>
        <w:t>2.  All my questions relating to this research and my participation therein have been answered to my</w:t>
      </w:r>
    </w:p>
    <w:p w14:paraId="679A2032" w14:textId="77777777" w:rsidR="002906CB" w:rsidRDefault="002906CB" w:rsidP="002906CB">
      <w:pPr>
        <w:jc w:val="both"/>
      </w:pPr>
      <w:r w:rsidRPr="6277A635">
        <w:rPr>
          <w:rFonts w:ascii="Times New Roman" w:eastAsia="Times New Roman" w:hAnsi="Times New Roman" w:cs="Times New Roman"/>
          <w:color w:val="000000" w:themeColor="text1"/>
          <w:sz w:val="22"/>
        </w:rPr>
        <w:t xml:space="preserve">     satisfaction.</w:t>
      </w:r>
    </w:p>
    <w:p w14:paraId="1ED21933" w14:textId="77777777" w:rsidR="002906CB" w:rsidRDefault="002906CB" w:rsidP="002906CB">
      <w:pPr>
        <w:jc w:val="both"/>
      </w:pPr>
      <w:r w:rsidRPr="6277A635">
        <w:rPr>
          <w:rFonts w:ascii="Times New Roman" w:eastAsia="Times New Roman" w:hAnsi="Times New Roman" w:cs="Times New Roman"/>
          <w:color w:val="000000" w:themeColor="text1"/>
          <w:sz w:val="22"/>
        </w:rPr>
        <w:t xml:space="preserve">3.  I voluntarily agree to take part in this research, to follow the study procedures and to provide all </w:t>
      </w:r>
    </w:p>
    <w:p w14:paraId="7D1D76BE" w14:textId="77777777" w:rsidR="002906CB" w:rsidRDefault="002906CB" w:rsidP="002906CB">
      <w:pPr>
        <w:jc w:val="both"/>
      </w:pPr>
      <w:r w:rsidRPr="6277A635">
        <w:rPr>
          <w:rFonts w:ascii="Times New Roman" w:eastAsia="Times New Roman" w:hAnsi="Times New Roman" w:cs="Times New Roman"/>
          <w:color w:val="000000" w:themeColor="text1"/>
          <w:sz w:val="22"/>
        </w:rPr>
        <w:t xml:space="preserve">     necessary information to the investigators as requested.</w:t>
      </w:r>
    </w:p>
    <w:p w14:paraId="6E614038" w14:textId="77777777" w:rsidR="002906CB" w:rsidRDefault="002906CB" w:rsidP="002906CB">
      <w:pPr>
        <w:jc w:val="both"/>
      </w:pPr>
      <w:r w:rsidRPr="6277A635">
        <w:rPr>
          <w:rFonts w:ascii="Times New Roman" w:eastAsia="Times New Roman" w:hAnsi="Times New Roman" w:cs="Times New Roman"/>
          <w:color w:val="000000" w:themeColor="text1"/>
          <w:sz w:val="22"/>
        </w:rPr>
        <w:t>4.  I may at any time choose to withdraw from this research without giving reasons.</w:t>
      </w:r>
    </w:p>
    <w:p w14:paraId="23E9A572" w14:textId="77777777" w:rsidR="002906CB" w:rsidRDefault="002906CB" w:rsidP="002906CB">
      <w:pPr>
        <w:jc w:val="both"/>
      </w:pPr>
      <w:r w:rsidRPr="6277A635">
        <w:rPr>
          <w:rFonts w:ascii="Times New Roman" w:eastAsia="Times New Roman" w:hAnsi="Times New Roman" w:cs="Times New Roman"/>
          <w:color w:val="000000" w:themeColor="text1"/>
          <w:sz w:val="22"/>
        </w:rPr>
        <w:t>5.  I have received a copy of the Subjects Information Sheet and Consent Form.</w:t>
      </w:r>
    </w:p>
    <w:p w14:paraId="557CDF0E" w14:textId="77777777" w:rsidR="002906CB" w:rsidRDefault="002906CB" w:rsidP="002906CB">
      <w:pPr>
        <w:jc w:val="both"/>
      </w:pPr>
      <w:r w:rsidRPr="6277A635">
        <w:rPr>
          <w:rFonts w:ascii="Times New Roman" w:eastAsia="Times New Roman" w:hAnsi="Times New Roman" w:cs="Times New Roman"/>
          <w:color w:val="000000" w:themeColor="text1"/>
          <w:sz w:val="22"/>
        </w:rPr>
        <w:t>6.  Except for damages resulting from negligent or malicious conduct of the researcher(s), I hereby</w:t>
      </w:r>
    </w:p>
    <w:p w14:paraId="3285F15B" w14:textId="0FD7F180" w:rsidR="002906CB" w:rsidRDefault="002906CB" w:rsidP="002906CB">
      <w:pPr>
        <w:jc w:val="both"/>
      </w:pPr>
      <w:r w:rsidRPr="6277A635">
        <w:rPr>
          <w:rFonts w:ascii="Times New Roman" w:eastAsia="Times New Roman" w:hAnsi="Times New Roman" w:cs="Times New Roman"/>
          <w:color w:val="000000" w:themeColor="text1"/>
          <w:sz w:val="22"/>
        </w:rPr>
        <w:t xml:space="preserve">      release and discharge University of Malaya and all participating researchers from all liability</w:t>
      </w:r>
    </w:p>
    <w:p w14:paraId="5788FEA8" w14:textId="6A58727F" w:rsidR="002906CB" w:rsidRDefault="002906CB" w:rsidP="002906CB">
      <w:pPr>
        <w:jc w:val="both"/>
      </w:pPr>
      <w:r w:rsidRPr="6277A635">
        <w:rPr>
          <w:rFonts w:ascii="Times New Roman" w:eastAsia="Times New Roman" w:hAnsi="Times New Roman" w:cs="Times New Roman"/>
          <w:color w:val="000000" w:themeColor="text1"/>
          <w:sz w:val="22"/>
        </w:rPr>
        <w:t xml:space="preserve">     associated with, arising out of, or related to my participation and agree to hold them harmless from</w:t>
      </w:r>
    </w:p>
    <w:p w14:paraId="3D9E61A0" w14:textId="756C930D" w:rsidR="002906CB" w:rsidRDefault="002906CB" w:rsidP="002906CB">
      <w:pPr>
        <w:jc w:val="both"/>
      </w:pPr>
      <w:r w:rsidRPr="6277A635">
        <w:rPr>
          <w:rFonts w:ascii="Times New Roman" w:eastAsia="Times New Roman" w:hAnsi="Times New Roman" w:cs="Times New Roman"/>
          <w:color w:val="000000" w:themeColor="text1"/>
          <w:sz w:val="22"/>
        </w:rPr>
        <w:t>any harm or loss that may be incurred by me due to my participation in the research.</w:t>
      </w:r>
    </w:p>
    <w:p w14:paraId="001414DD" w14:textId="30A4B61F" w:rsidR="002906CB" w:rsidRDefault="002906CB" w:rsidP="002906CB">
      <w:pPr>
        <w:jc w:val="both"/>
      </w:pPr>
      <w:r w:rsidRPr="6277A635">
        <w:rPr>
          <w:rFonts w:ascii="Times New Roman" w:eastAsia="Times New Roman" w:hAnsi="Times New Roman" w:cs="Times New Roman"/>
          <w:color w:val="000000" w:themeColor="text1"/>
          <w:sz w:val="22"/>
        </w:rPr>
        <w:t>7. I have read and understood all the terms and conditions of my participation in the research.</w:t>
      </w:r>
    </w:p>
    <w:p w14:paraId="1D711EAE" w14:textId="77777777" w:rsidR="002906CB" w:rsidRDefault="002906CB" w:rsidP="002906CB">
      <w:pPr>
        <w:jc w:val="both"/>
      </w:pPr>
      <w:r w:rsidRPr="6277A635">
        <w:rPr>
          <w:rFonts w:ascii="Times New Roman" w:eastAsia="Times New Roman" w:hAnsi="Times New Roman" w:cs="Times New Roman"/>
          <w:color w:val="000000" w:themeColor="text1"/>
          <w:sz w:val="22"/>
        </w:rPr>
        <w:t xml:space="preserve"> </w:t>
      </w:r>
    </w:p>
    <w:p w14:paraId="17B2BC20" w14:textId="77777777" w:rsidR="002906CB" w:rsidRDefault="002906CB" w:rsidP="002906CB">
      <w:pPr>
        <w:ind w:firstLine="708"/>
        <w:jc w:val="center"/>
      </w:pPr>
      <w:r w:rsidRPr="6277A635">
        <w:rPr>
          <w:rFonts w:ascii="Times New Roman" w:eastAsia="Times New Roman" w:hAnsi="Times New Roman" w:cs="Times New Roman"/>
          <w:color w:val="000000" w:themeColor="text1"/>
          <w:sz w:val="22"/>
          <w:lang w:val="ms"/>
        </w:rPr>
        <w:t>I have read the statements above, understand the same, and voluntarily sign this form.</w:t>
      </w:r>
    </w:p>
    <w:p w14:paraId="60A07100" w14:textId="01881913" w:rsidR="002906CB" w:rsidRDefault="002906CB" w:rsidP="00774DC8">
      <w:pPr>
        <w:jc w:val="center"/>
      </w:pPr>
      <w:r w:rsidRPr="6277A635">
        <w:rPr>
          <w:rFonts w:ascii="Times New Roman" w:eastAsia="Times New Roman" w:hAnsi="Times New Roman" w:cs="Times New Roman"/>
          <w:color w:val="000000" w:themeColor="text1"/>
          <w:sz w:val="22"/>
          <w:lang w:val="ms"/>
        </w:rPr>
        <w:t>Dated :_____ day _____ month ______ year</w:t>
      </w:r>
    </w:p>
    <w:p w14:paraId="061BECE9" w14:textId="77777777" w:rsidR="002906CB" w:rsidRDefault="002906CB" w:rsidP="00774DC8">
      <w:pPr>
        <w:spacing w:line="276" w:lineRule="auto"/>
      </w:pPr>
      <w:r w:rsidRPr="6277A635">
        <w:rPr>
          <w:rFonts w:ascii="Times New Roman" w:eastAsia="Times New Roman" w:hAnsi="Times New Roman" w:cs="Times New Roman"/>
          <w:color w:val="000000" w:themeColor="text1"/>
          <w:sz w:val="22"/>
          <w:lang w:val="ms"/>
        </w:rPr>
        <w:t>Name of participants (18 years &amp; above): ________________________________________________</w:t>
      </w:r>
    </w:p>
    <w:p w14:paraId="785C6D4C" w14:textId="77777777" w:rsidR="002906CB" w:rsidRDefault="002906CB" w:rsidP="00774DC8">
      <w:pPr>
        <w:spacing w:line="276" w:lineRule="auto"/>
      </w:pPr>
      <w:r w:rsidRPr="6277A635">
        <w:rPr>
          <w:rFonts w:ascii="Times New Roman" w:eastAsia="Times New Roman" w:hAnsi="Times New Roman" w:cs="Times New Roman"/>
          <w:color w:val="000000" w:themeColor="text1"/>
          <w:sz w:val="22"/>
          <w:lang w:val="ms"/>
        </w:rPr>
        <w:t>IC/Passport number: ___________________________________</w:t>
      </w:r>
    </w:p>
    <w:p w14:paraId="0CDA07D4" w14:textId="77777777" w:rsidR="002906CB" w:rsidRDefault="002906CB" w:rsidP="00774DC8">
      <w:pPr>
        <w:spacing w:line="276" w:lineRule="auto"/>
      </w:pPr>
      <w:r w:rsidRPr="6277A635">
        <w:rPr>
          <w:rFonts w:ascii="Times New Roman" w:eastAsia="Times New Roman" w:hAnsi="Times New Roman" w:cs="Times New Roman"/>
          <w:color w:val="000000" w:themeColor="text1"/>
          <w:sz w:val="22"/>
          <w:lang w:val="ms"/>
        </w:rPr>
        <w:t xml:space="preserve">Signature: _______________________        Date:______________________     </w:t>
      </w:r>
    </w:p>
    <w:p w14:paraId="236B1660" w14:textId="77777777" w:rsidR="002906CB" w:rsidRDefault="002906CB" w:rsidP="00774DC8">
      <w:pPr>
        <w:spacing w:line="276" w:lineRule="auto"/>
      </w:pPr>
      <w:r w:rsidRPr="6277A635">
        <w:rPr>
          <w:rFonts w:ascii="Times New Roman" w:eastAsia="Times New Roman" w:hAnsi="Times New Roman" w:cs="Times New Roman"/>
          <w:b/>
          <w:bCs/>
          <w:i/>
          <w:iCs/>
          <w:color w:val="000000" w:themeColor="text1"/>
          <w:sz w:val="22"/>
          <w:lang w:val="ms"/>
        </w:rPr>
        <w:t>To be filled by parents/legal guardians for participants aged below 18 years</w:t>
      </w:r>
    </w:p>
    <w:p w14:paraId="5E4629DB" w14:textId="20CCA379" w:rsidR="002906CB" w:rsidRDefault="002906CB" w:rsidP="00774DC8">
      <w:pPr>
        <w:spacing w:line="276" w:lineRule="auto"/>
      </w:pPr>
      <w:r w:rsidRPr="6277A635">
        <w:rPr>
          <w:rFonts w:ascii="Times New Roman" w:eastAsia="Times New Roman" w:hAnsi="Times New Roman" w:cs="Times New Roman"/>
          <w:color w:val="000000" w:themeColor="text1"/>
          <w:sz w:val="22"/>
          <w:lang w:val="ms"/>
        </w:rPr>
        <w:t>Name of parent/legal guardian: ________________________________________________________</w:t>
      </w:r>
    </w:p>
    <w:p w14:paraId="44C08D40" w14:textId="77777777" w:rsidR="002906CB" w:rsidRDefault="002906CB" w:rsidP="00774DC8">
      <w:pPr>
        <w:spacing w:line="276" w:lineRule="auto"/>
      </w:pPr>
      <w:r w:rsidRPr="6277A635">
        <w:rPr>
          <w:rFonts w:ascii="Times New Roman" w:eastAsia="Times New Roman" w:hAnsi="Times New Roman" w:cs="Times New Roman"/>
          <w:color w:val="000000" w:themeColor="text1"/>
          <w:sz w:val="22"/>
          <w:lang w:val="ms"/>
        </w:rPr>
        <w:t>IC/Passport number Parent/legal guardian: __________________________________</w:t>
      </w:r>
    </w:p>
    <w:p w14:paraId="29F7B029" w14:textId="77777777" w:rsidR="002906CB" w:rsidRDefault="002906CB" w:rsidP="00774DC8">
      <w:pPr>
        <w:spacing w:line="276" w:lineRule="auto"/>
      </w:pPr>
      <w:r w:rsidRPr="6277A635">
        <w:rPr>
          <w:rFonts w:ascii="Times New Roman" w:eastAsia="Times New Roman" w:hAnsi="Times New Roman" w:cs="Times New Roman"/>
          <w:color w:val="000000" w:themeColor="text1"/>
          <w:sz w:val="22"/>
          <w:lang w:val="ms"/>
        </w:rPr>
        <w:t>Signature of parent/legal guardian: _______________          Date:____________________</w:t>
      </w:r>
    </w:p>
    <w:p w14:paraId="604C9513" w14:textId="4195BD61" w:rsidR="002906CB" w:rsidRDefault="002906CB" w:rsidP="00774DC8">
      <w:pPr>
        <w:spacing w:line="276" w:lineRule="auto"/>
      </w:pPr>
      <w:r w:rsidRPr="6277A635">
        <w:rPr>
          <w:rFonts w:ascii="Times New Roman" w:eastAsia="Times New Roman" w:hAnsi="Times New Roman" w:cs="Times New Roman"/>
          <w:color w:val="000000" w:themeColor="text1"/>
          <w:sz w:val="22"/>
          <w:lang w:val="ms"/>
        </w:rPr>
        <w:t>Ralationship of the guardian to the participant:_______________________________________</w:t>
      </w:r>
    </w:p>
    <w:p w14:paraId="74FFE678" w14:textId="65A81054" w:rsidR="002906CB" w:rsidRDefault="002906CB" w:rsidP="00774DC8">
      <w:pPr>
        <w:spacing w:line="276" w:lineRule="auto"/>
      </w:pPr>
      <w:r w:rsidRPr="6277A635">
        <w:rPr>
          <w:rFonts w:ascii="Times New Roman" w:eastAsia="Times New Roman" w:hAnsi="Times New Roman" w:cs="Times New Roman"/>
          <w:color w:val="000000" w:themeColor="text1"/>
          <w:sz w:val="22"/>
          <w:lang w:val="ms"/>
        </w:rPr>
        <w:t>Name of researcher: __________________________</w:t>
      </w:r>
      <w:r>
        <w:tab/>
      </w:r>
      <w:r w:rsidRPr="6277A635">
        <w:rPr>
          <w:rFonts w:ascii="Times New Roman" w:eastAsia="Times New Roman" w:hAnsi="Times New Roman" w:cs="Times New Roman"/>
          <w:color w:val="000000" w:themeColor="text1"/>
          <w:sz w:val="22"/>
          <w:lang w:val="ms"/>
        </w:rPr>
        <w:t>IC/Passport</w:t>
      </w:r>
      <w:r w:rsidR="00774DC8">
        <w:rPr>
          <w:rFonts w:ascii="Times New Roman" w:eastAsia="Times New Roman" w:hAnsi="Times New Roman" w:cs="Times New Roman"/>
          <w:color w:val="000000" w:themeColor="text1"/>
          <w:sz w:val="22"/>
          <w:lang w:val="ms"/>
        </w:rPr>
        <w:t xml:space="preserve"> </w:t>
      </w:r>
      <w:r w:rsidRPr="6277A635">
        <w:rPr>
          <w:rFonts w:ascii="Times New Roman" w:eastAsia="Times New Roman" w:hAnsi="Times New Roman" w:cs="Times New Roman"/>
          <w:color w:val="000000" w:themeColor="text1"/>
          <w:sz w:val="22"/>
          <w:lang w:val="ms"/>
        </w:rPr>
        <w:t>number: __________________</w:t>
      </w:r>
    </w:p>
    <w:p w14:paraId="1839915E" w14:textId="77777777" w:rsidR="002906CB" w:rsidRDefault="002906CB" w:rsidP="00774DC8">
      <w:pPr>
        <w:spacing w:line="276" w:lineRule="auto"/>
        <w:rPr>
          <w:rFonts w:ascii="Times New Roman" w:eastAsia="Times New Roman" w:hAnsi="Times New Roman" w:cs="Times New Roman"/>
          <w:color w:val="000000" w:themeColor="text1"/>
          <w:sz w:val="22"/>
          <w:lang w:val="ms"/>
        </w:rPr>
      </w:pPr>
      <w:r w:rsidRPr="6277A635">
        <w:rPr>
          <w:rFonts w:ascii="Times New Roman" w:eastAsia="Times New Roman" w:hAnsi="Times New Roman" w:cs="Times New Roman"/>
          <w:color w:val="000000" w:themeColor="text1"/>
          <w:sz w:val="22"/>
          <w:lang w:val="ms"/>
        </w:rPr>
        <w:t>Signature of researcher: ________________________</w:t>
      </w:r>
      <w:r>
        <w:tab/>
      </w:r>
      <w:r>
        <w:tab/>
      </w:r>
      <w:r w:rsidRPr="6277A635">
        <w:rPr>
          <w:rFonts w:ascii="Times New Roman" w:eastAsia="Times New Roman" w:hAnsi="Times New Roman" w:cs="Times New Roman"/>
          <w:color w:val="000000" w:themeColor="text1"/>
          <w:sz w:val="22"/>
          <w:lang w:val="ms"/>
        </w:rPr>
        <w:t xml:space="preserve">  </w:t>
      </w:r>
      <w:r>
        <w:tab/>
      </w:r>
    </w:p>
    <w:p w14:paraId="454AF152" w14:textId="77777777" w:rsidR="00774DC8" w:rsidRDefault="00774DC8" w:rsidP="6277A635">
      <w:pPr>
        <w:rPr>
          <w:rFonts w:ascii="Times" w:eastAsia="Times" w:hAnsi="Times" w:cs="Times"/>
          <w:szCs w:val="24"/>
        </w:rPr>
        <w:sectPr w:rsidR="00774DC8" w:rsidSect="00774DC8">
          <w:pgSz w:w="11906" w:h="16838"/>
          <w:pgMar w:top="1440" w:right="1440" w:bottom="1440" w:left="1440" w:header="720" w:footer="720" w:gutter="0"/>
          <w:cols w:space="720"/>
          <w:docGrid w:type="lines" w:linePitch="360"/>
        </w:sectPr>
      </w:pPr>
    </w:p>
    <w:p w14:paraId="5F256E2F" w14:textId="036064BE" w:rsidR="6277A635" w:rsidRPr="003A37E7" w:rsidRDefault="002906CB" w:rsidP="6277A635">
      <w:pPr>
        <w:rPr>
          <w:rFonts w:ascii="Times" w:eastAsia="Times" w:hAnsi="Times" w:cs="Times"/>
          <w:szCs w:val="24"/>
        </w:rPr>
      </w:pPr>
      <w:r>
        <w:rPr>
          <w:rFonts w:ascii="Times" w:eastAsia="Times" w:hAnsi="Times" w:cs="Times"/>
          <w:szCs w:val="24"/>
        </w:rPr>
        <w:lastRenderedPageBreak/>
        <w:t xml:space="preserve">APPENDIX II </w:t>
      </w:r>
      <w:r w:rsidR="003A37E7">
        <w:rPr>
          <w:rFonts w:ascii="Times" w:eastAsia="Times" w:hAnsi="Times" w:cs="Times"/>
          <w:szCs w:val="24"/>
        </w:rPr>
        <w:t>INFORMATION SHEET</w:t>
      </w:r>
    </w:p>
    <w:p w14:paraId="65752FBC" w14:textId="65AB53A8" w:rsidR="72E0B2C2" w:rsidRDefault="72E0B2C2" w:rsidP="6277A635">
      <w:pPr>
        <w:ind w:left="525" w:hanging="525"/>
        <w:jc w:val="right"/>
      </w:pPr>
      <w:r w:rsidRPr="6277A635">
        <w:rPr>
          <w:rFonts w:ascii="Times" w:eastAsia="Times" w:hAnsi="Times" w:cs="Times"/>
          <w:sz w:val="18"/>
          <w:szCs w:val="18"/>
        </w:rPr>
        <w:t>[</w:t>
      </w:r>
      <w:r w:rsidRPr="6277A635">
        <w:rPr>
          <w:rFonts w:ascii="Times" w:eastAsia="Times" w:hAnsi="Times" w:cs="Times"/>
          <w:i/>
          <w:iCs/>
          <w:sz w:val="18"/>
          <w:szCs w:val="18"/>
        </w:rPr>
        <w:t>Date</w:t>
      </w:r>
      <w:r w:rsidRPr="6277A635">
        <w:rPr>
          <w:rFonts w:ascii="Times" w:eastAsia="Times" w:hAnsi="Times" w:cs="Times"/>
          <w:sz w:val="18"/>
          <w:szCs w:val="18"/>
        </w:rPr>
        <w:t>]</w:t>
      </w:r>
    </w:p>
    <w:p w14:paraId="09207BCC" w14:textId="55092A64" w:rsidR="72E0B2C2" w:rsidRDefault="72E0B2C2" w:rsidP="00444E72">
      <w:pPr>
        <w:ind w:left="525" w:hanging="525"/>
        <w:rPr>
          <w:rFonts w:ascii="Times" w:eastAsia="Times" w:hAnsi="Times" w:cs="Times"/>
          <w:b/>
          <w:bCs/>
          <w:sz w:val="18"/>
          <w:szCs w:val="18"/>
        </w:rPr>
      </w:pPr>
      <w:r w:rsidRPr="6277A635">
        <w:rPr>
          <w:rFonts w:ascii="Times" w:eastAsia="Times" w:hAnsi="Times" w:cs="Times"/>
          <w:b/>
          <w:bCs/>
          <w:sz w:val="18"/>
          <w:szCs w:val="18"/>
        </w:rPr>
        <w:t>Research on Effective Warm-Up Protocols for Improving Badminton Players Footwork Performance</w:t>
      </w:r>
    </w:p>
    <w:p w14:paraId="00A2120F" w14:textId="79FBB8CB" w:rsidR="72E0B2C2" w:rsidRDefault="72E0B2C2" w:rsidP="00444E72">
      <w:pPr>
        <w:ind w:left="525" w:hanging="525"/>
      </w:pPr>
      <w:r w:rsidRPr="6277A635">
        <w:rPr>
          <w:rFonts w:ascii="Times" w:eastAsia="Times" w:hAnsi="Times" w:cs="Times"/>
          <w:b/>
          <w:bCs/>
          <w:sz w:val="18"/>
          <w:szCs w:val="18"/>
        </w:rPr>
        <w:t xml:space="preserve">INFORMATION SHEET FOR PARTICIPANTS </w:t>
      </w:r>
    </w:p>
    <w:p w14:paraId="16C40E24" w14:textId="1219B607" w:rsidR="72E0B2C2" w:rsidRDefault="72E0B2C2" w:rsidP="00444E72">
      <w:pPr>
        <w:ind w:left="525" w:hanging="525"/>
        <w:rPr>
          <w:rFonts w:ascii="Times" w:eastAsia="Times" w:hAnsi="Times" w:cs="Times"/>
          <w:sz w:val="18"/>
          <w:szCs w:val="18"/>
        </w:rPr>
      </w:pPr>
      <w:r w:rsidRPr="6277A635">
        <w:rPr>
          <w:rFonts w:ascii="Times" w:eastAsia="Times" w:hAnsi="Times" w:cs="Times"/>
          <w:sz w:val="18"/>
          <w:szCs w:val="18"/>
        </w:rPr>
        <w:t>Thank you for showing an interest in this project. Please read this information sheet carefully before deciding whether or not</w:t>
      </w:r>
      <w:r w:rsidR="00C63EE2">
        <w:rPr>
          <w:rFonts w:ascii="Times" w:eastAsia="Times" w:hAnsi="Times" w:cs="Times"/>
          <w:sz w:val="18"/>
          <w:szCs w:val="18"/>
        </w:rPr>
        <w:t xml:space="preserve"> </w:t>
      </w:r>
      <w:r w:rsidRPr="6277A635">
        <w:rPr>
          <w:rFonts w:ascii="Times" w:eastAsia="Times" w:hAnsi="Times" w:cs="Times"/>
          <w:sz w:val="18"/>
          <w:szCs w:val="18"/>
        </w:rPr>
        <w:t>to participate. If you decide to participate we thank you. If you decide not to take part there will be no disadvantage to you of any kind and we thank you for considering our request.</w:t>
      </w:r>
    </w:p>
    <w:p w14:paraId="7F68F398" w14:textId="77777777" w:rsidR="00C63EE2" w:rsidRDefault="00C63EE2" w:rsidP="00444E72">
      <w:pPr>
        <w:ind w:left="525" w:hanging="525"/>
      </w:pPr>
    </w:p>
    <w:p w14:paraId="08FF00D6" w14:textId="562C8CF9" w:rsidR="72E0B2C2" w:rsidRDefault="72E0B2C2" w:rsidP="00444E72">
      <w:pPr>
        <w:ind w:left="15" w:hanging="15"/>
      </w:pPr>
      <w:r w:rsidRPr="6277A635">
        <w:rPr>
          <w:rFonts w:ascii="Times" w:eastAsia="Times" w:hAnsi="Times" w:cs="Times"/>
          <w:b/>
          <w:bCs/>
          <w:sz w:val="18"/>
          <w:szCs w:val="18"/>
        </w:rPr>
        <w:t>What is the Aim of the Project?</w:t>
      </w:r>
    </w:p>
    <w:p w14:paraId="2C20C4DC" w14:textId="53BCEE95" w:rsidR="734FB92F" w:rsidRDefault="734FB92F" w:rsidP="00444E72">
      <w:pPr>
        <w:ind w:left="15" w:hanging="15"/>
      </w:pPr>
      <w:r w:rsidRPr="6277A635">
        <w:rPr>
          <w:rFonts w:ascii="Times" w:eastAsia="Times" w:hAnsi="Times" w:cs="Times"/>
          <w:sz w:val="18"/>
          <w:szCs w:val="18"/>
        </w:rPr>
        <w:t xml:space="preserve">the objective is to invsetigate and develop an effective warm up protocol to improve court performance of badminton athletes.  </w:t>
      </w:r>
    </w:p>
    <w:p w14:paraId="1DB3C5F5" w14:textId="211E4FED" w:rsidR="6277A635" w:rsidRDefault="6277A635" w:rsidP="00444E72">
      <w:pPr>
        <w:ind w:left="15" w:hanging="15"/>
        <w:rPr>
          <w:rFonts w:ascii="Times" w:eastAsia="Times" w:hAnsi="Times" w:cs="Times"/>
          <w:sz w:val="18"/>
          <w:szCs w:val="18"/>
        </w:rPr>
      </w:pPr>
    </w:p>
    <w:p w14:paraId="0274E99D" w14:textId="4EC383FE" w:rsidR="72E0B2C2" w:rsidRDefault="72E0B2C2" w:rsidP="00444E72">
      <w:pPr>
        <w:ind w:left="15" w:hanging="15"/>
      </w:pPr>
      <w:r w:rsidRPr="6277A635">
        <w:rPr>
          <w:rFonts w:ascii="Times" w:eastAsia="Times" w:hAnsi="Times" w:cs="Times"/>
          <w:b/>
          <w:bCs/>
          <w:sz w:val="18"/>
          <w:szCs w:val="18"/>
        </w:rPr>
        <w:t>What Type of Participants are Needed?</w:t>
      </w:r>
    </w:p>
    <w:p w14:paraId="660497DF" w14:textId="4700327D" w:rsidR="5F8A3271" w:rsidRDefault="5F8A3271" w:rsidP="00444E72">
      <w:pPr>
        <w:spacing w:line="259" w:lineRule="auto"/>
        <w:rPr>
          <w:rFonts w:ascii="Times New Roman" w:eastAsia="Times New Roman" w:hAnsi="Times New Roman" w:cs="Times New Roman"/>
          <w:color w:val="000000" w:themeColor="text1"/>
          <w:sz w:val="20"/>
          <w:szCs w:val="20"/>
        </w:rPr>
      </w:pPr>
      <w:r w:rsidRPr="6277A635">
        <w:rPr>
          <w:rFonts w:ascii="Times New Roman" w:eastAsia="Times New Roman" w:hAnsi="Times New Roman" w:cs="Times New Roman"/>
          <w:sz w:val="20"/>
          <w:szCs w:val="20"/>
        </w:rPr>
        <w:t>20 asymptomatic badminton players</w:t>
      </w:r>
    </w:p>
    <w:p w14:paraId="3AAA5E19" w14:textId="30B152AD" w:rsidR="5F8A3271" w:rsidRDefault="5F8A3271" w:rsidP="00444E72">
      <w:pPr>
        <w:rPr>
          <w:rFonts w:ascii="Times New Roman" w:eastAsia="Times New Roman" w:hAnsi="Times New Roman" w:cs="Times New Roman"/>
          <w:color w:val="000000" w:themeColor="text1"/>
          <w:sz w:val="20"/>
          <w:szCs w:val="20"/>
        </w:rPr>
      </w:pPr>
      <w:r w:rsidRPr="6277A635">
        <w:rPr>
          <w:rFonts w:ascii="Times New Roman" w:eastAsia="Times New Roman" w:hAnsi="Times New Roman" w:cs="Times New Roman"/>
          <w:color w:val="000000" w:themeColor="text1"/>
          <w:sz w:val="20"/>
          <w:szCs w:val="20"/>
        </w:rPr>
        <w:t>Participants should be at least state level and are participating in regular training for 3-4days a week.</w:t>
      </w:r>
    </w:p>
    <w:p w14:paraId="04910586" w14:textId="4CDB9841" w:rsidR="2FF3E0BC" w:rsidRDefault="2FF3E0BC" w:rsidP="00444E72">
      <w:pPr>
        <w:rPr>
          <w:rFonts w:ascii="Times New Roman" w:eastAsia="Times New Roman" w:hAnsi="Times New Roman" w:cs="Times New Roman"/>
          <w:color w:val="000000" w:themeColor="text1"/>
          <w:sz w:val="20"/>
          <w:szCs w:val="20"/>
        </w:rPr>
      </w:pPr>
      <w:r w:rsidRPr="6277A635">
        <w:rPr>
          <w:rFonts w:ascii="Times New Roman" w:eastAsia="Times New Roman" w:hAnsi="Times New Roman" w:cs="Times New Roman"/>
          <w:color w:val="000000" w:themeColor="text1"/>
          <w:sz w:val="20"/>
          <w:szCs w:val="20"/>
        </w:rPr>
        <w:t>Without undergoiong any strength and conditioning program to imrpove on-court performance</w:t>
      </w:r>
    </w:p>
    <w:p w14:paraId="4635188B" w14:textId="15EBDAD3" w:rsidR="6277A635" w:rsidRDefault="6277A635" w:rsidP="00444E72"/>
    <w:p w14:paraId="24C5BED7" w14:textId="4D8C2FDB" w:rsidR="72E0B2C2" w:rsidRDefault="72E0B2C2" w:rsidP="00444E72">
      <w:pPr>
        <w:ind w:left="15" w:hanging="15"/>
      </w:pPr>
      <w:r w:rsidRPr="6277A635">
        <w:rPr>
          <w:rFonts w:ascii="Times" w:eastAsia="Times" w:hAnsi="Times" w:cs="Times"/>
          <w:b/>
          <w:bCs/>
          <w:sz w:val="18"/>
          <w:szCs w:val="18"/>
        </w:rPr>
        <w:t>What will Participants be Asked to Do?</w:t>
      </w:r>
    </w:p>
    <w:p w14:paraId="660A48F9" w14:textId="3BD60264" w:rsidR="72E0B2C2" w:rsidRPr="00444E72" w:rsidRDefault="0780F463" w:rsidP="00444E72">
      <w:pPr>
        <w:spacing w:line="259" w:lineRule="auto"/>
        <w:rPr>
          <w:rFonts w:ascii="Times New Roman" w:eastAsia="Times New Roman" w:hAnsi="Times New Roman" w:cs="Times New Roman"/>
          <w:color w:val="000000" w:themeColor="text1"/>
          <w:sz w:val="18"/>
          <w:szCs w:val="18"/>
        </w:rPr>
      </w:pPr>
      <w:r w:rsidRPr="6277A635">
        <w:rPr>
          <w:rFonts w:ascii="Times New Roman" w:eastAsia="Times New Roman" w:hAnsi="Times New Roman" w:cs="Times New Roman"/>
          <w:color w:val="000000" w:themeColor="text1"/>
          <w:sz w:val="18"/>
          <w:szCs w:val="18"/>
        </w:rPr>
        <w:t>Each athlete will be assigned to each group randomly. On the first day, all athletes will perform their regular warm-up routine before a footwork test to established baseline measurement. On the second day, athletes will be performing their assigned warm-up routine, athletes in the control group will continue to perform regular warm-up routine before footwork test and atheletes in the experimental group will perform the proposed warm-up routine. Following each warm-up session, players will three random six-point runs to measure their performance and record their reaction and overall movement speeds.</w:t>
      </w:r>
      <w:r w:rsidR="00444E72">
        <w:rPr>
          <w:rFonts w:ascii="Times New Roman" w:eastAsia="Times New Roman" w:hAnsi="Times New Roman" w:cs="Times New Roman"/>
          <w:color w:val="000000" w:themeColor="text1"/>
          <w:sz w:val="18"/>
          <w:szCs w:val="18"/>
        </w:rPr>
        <w:t xml:space="preserve"> </w:t>
      </w:r>
      <w:r w:rsidR="72E0B2C2" w:rsidRPr="6277A635">
        <w:rPr>
          <w:rFonts w:ascii="Times" w:eastAsia="Times" w:hAnsi="Times" w:cs="Times"/>
          <w:sz w:val="18"/>
          <w:szCs w:val="18"/>
        </w:rPr>
        <w:t>Please be aware that you may decide not to take part in the project without any disadvantage to yourself of any kind.</w:t>
      </w:r>
    </w:p>
    <w:p w14:paraId="6895F44E" w14:textId="4EAD26FF" w:rsidR="6277A635" w:rsidRDefault="6277A635" w:rsidP="00444E72">
      <w:pPr>
        <w:ind w:left="15" w:hanging="15"/>
        <w:rPr>
          <w:rFonts w:ascii="Times" w:eastAsia="Times" w:hAnsi="Times" w:cs="Times"/>
          <w:sz w:val="18"/>
          <w:szCs w:val="18"/>
        </w:rPr>
      </w:pPr>
    </w:p>
    <w:p w14:paraId="3CEF6395" w14:textId="70A3AB4D" w:rsidR="72E0B2C2" w:rsidRDefault="72E0B2C2" w:rsidP="00444E72">
      <w:pPr>
        <w:ind w:left="15" w:hanging="15"/>
      </w:pPr>
      <w:r w:rsidRPr="6277A635">
        <w:rPr>
          <w:rFonts w:ascii="Times" w:eastAsia="Times" w:hAnsi="Times" w:cs="Times"/>
          <w:b/>
          <w:bCs/>
          <w:sz w:val="18"/>
          <w:szCs w:val="18"/>
        </w:rPr>
        <w:t>Can Participants Change their Mind and Withdraw from the Project?</w:t>
      </w:r>
    </w:p>
    <w:p w14:paraId="13300EE7" w14:textId="73D9B90A" w:rsidR="72E0B2C2" w:rsidRDefault="72E0B2C2" w:rsidP="00444E72">
      <w:pPr>
        <w:ind w:left="15" w:hanging="15"/>
      </w:pPr>
      <w:r w:rsidRPr="6277A635">
        <w:rPr>
          <w:rFonts w:ascii="Times" w:eastAsia="Times" w:hAnsi="Times" w:cs="Times"/>
          <w:sz w:val="18"/>
          <w:szCs w:val="18"/>
        </w:rPr>
        <w:t>You may withdraw from participation in the project at any time</w:t>
      </w:r>
      <w:r w:rsidR="33F11424" w:rsidRPr="6277A635">
        <w:rPr>
          <w:rFonts w:ascii="Times" w:eastAsia="Times" w:hAnsi="Times" w:cs="Times"/>
          <w:sz w:val="18"/>
          <w:szCs w:val="18"/>
        </w:rPr>
        <w:t xml:space="preserve"> if injury takes place</w:t>
      </w:r>
      <w:r w:rsidRPr="6277A635">
        <w:rPr>
          <w:rFonts w:ascii="Times" w:eastAsia="Times" w:hAnsi="Times" w:cs="Times"/>
          <w:sz w:val="18"/>
          <w:szCs w:val="18"/>
        </w:rPr>
        <w:t xml:space="preserve"> and without any disadvantage to yourself of any kind.</w:t>
      </w:r>
    </w:p>
    <w:p w14:paraId="6E05D628" w14:textId="630BC71B" w:rsidR="6277A635" w:rsidRDefault="6277A635" w:rsidP="00444E72">
      <w:pPr>
        <w:ind w:left="15" w:hanging="15"/>
        <w:rPr>
          <w:rFonts w:ascii="Times" w:eastAsia="Times" w:hAnsi="Times" w:cs="Times"/>
          <w:sz w:val="18"/>
          <w:szCs w:val="18"/>
        </w:rPr>
      </w:pPr>
    </w:p>
    <w:p w14:paraId="630DFD20" w14:textId="201351AA" w:rsidR="72E0B2C2" w:rsidRDefault="72E0B2C2" w:rsidP="00444E72">
      <w:pPr>
        <w:ind w:left="15" w:hanging="15"/>
      </w:pPr>
      <w:r w:rsidRPr="6277A635">
        <w:rPr>
          <w:rFonts w:ascii="Times" w:eastAsia="Times" w:hAnsi="Times" w:cs="Times"/>
          <w:b/>
          <w:bCs/>
          <w:sz w:val="18"/>
          <w:szCs w:val="18"/>
        </w:rPr>
        <w:t>What Data or Information will be Collected and What Use will be Made of it?</w:t>
      </w:r>
    </w:p>
    <w:p w14:paraId="508431BB" w14:textId="3D906D9D" w:rsidR="72E0B2C2" w:rsidRDefault="72E0B2C2" w:rsidP="00444E72">
      <w:pPr>
        <w:ind w:left="15" w:hanging="15"/>
      </w:pPr>
      <w:r w:rsidRPr="6277A635">
        <w:rPr>
          <w:rFonts w:ascii="Times" w:eastAsia="Times" w:hAnsi="Times" w:cs="Times"/>
          <w:sz w:val="18"/>
          <w:szCs w:val="18"/>
        </w:rPr>
        <w:t>Results of this project may be published but any data included will in no way be linked to any specific participant.</w:t>
      </w:r>
    </w:p>
    <w:p w14:paraId="38AA27D4" w14:textId="6CF72A68" w:rsidR="72E0B2C2" w:rsidRDefault="72E0B2C2" w:rsidP="00444E72">
      <w:pPr>
        <w:ind w:left="15" w:hanging="15"/>
      </w:pPr>
      <w:r w:rsidRPr="6277A635">
        <w:rPr>
          <w:rFonts w:ascii="Times" w:eastAsia="Times" w:hAnsi="Times" w:cs="Times"/>
          <w:sz w:val="18"/>
          <w:szCs w:val="18"/>
        </w:rPr>
        <w:t>You are most welcome to request a copy of the results of the project should you wish.</w:t>
      </w:r>
      <w:r w:rsidR="00444E72">
        <w:t xml:space="preserve"> </w:t>
      </w:r>
      <w:r w:rsidRPr="6277A635">
        <w:rPr>
          <w:rFonts w:ascii="Times" w:eastAsia="Times" w:hAnsi="Times" w:cs="Times"/>
          <w:sz w:val="18"/>
          <w:szCs w:val="18"/>
        </w:rPr>
        <w:t>The data collected will be securely stored in such a way that only those mentioned above will be able to gain access to it. At the end of the project any personal information will be destroyed immediately except that, as required by the University's research policy, any raw data on which the results of the project depend will be retained in secure storage for five years, after which it will be destroyed.</w:t>
      </w:r>
    </w:p>
    <w:p w14:paraId="0285CF6C" w14:textId="7856123D" w:rsidR="6277A635" w:rsidRDefault="6277A635" w:rsidP="00444E72">
      <w:pPr>
        <w:ind w:left="15" w:hanging="15"/>
        <w:rPr>
          <w:rFonts w:ascii="Times" w:eastAsia="Times" w:hAnsi="Times" w:cs="Times"/>
          <w:sz w:val="18"/>
          <w:szCs w:val="18"/>
        </w:rPr>
      </w:pPr>
    </w:p>
    <w:p w14:paraId="1906B077" w14:textId="30AC73E9" w:rsidR="00C63EE2" w:rsidRDefault="00C63EE2" w:rsidP="00444E72">
      <w:pPr>
        <w:ind w:left="15" w:hanging="15"/>
        <w:rPr>
          <w:rFonts w:ascii="Times" w:eastAsia="Times" w:hAnsi="Times" w:cs="Times"/>
          <w:sz w:val="18"/>
          <w:szCs w:val="18"/>
        </w:rPr>
      </w:pPr>
    </w:p>
    <w:p w14:paraId="62E791B3" w14:textId="77777777" w:rsidR="00C63EE2" w:rsidRDefault="00C63EE2" w:rsidP="00444E72">
      <w:pPr>
        <w:ind w:left="15" w:hanging="15"/>
        <w:rPr>
          <w:rFonts w:ascii="Times" w:eastAsia="Times" w:hAnsi="Times" w:cs="Times"/>
          <w:sz w:val="18"/>
          <w:szCs w:val="18"/>
        </w:rPr>
      </w:pPr>
    </w:p>
    <w:p w14:paraId="4BC9F39E" w14:textId="098ACA6B" w:rsidR="72E0B2C2" w:rsidRDefault="72E0B2C2" w:rsidP="00444E72">
      <w:pPr>
        <w:ind w:left="15" w:hanging="15"/>
      </w:pPr>
      <w:r w:rsidRPr="6277A635">
        <w:rPr>
          <w:rFonts w:ascii="Times" w:eastAsia="Times" w:hAnsi="Times" w:cs="Times"/>
          <w:b/>
          <w:bCs/>
          <w:sz w:val="18"/>
          <w:szCs w:val="18"/>
        </w:rPr>
        <w:lastRenderedPageBreak/>
        <w:t>What if Participants have any Questions?</w:t>
      </w:r>
    </w:p>
    <w:p w14:paraId="28462A4C" w14:textId="3420AA08" w:rsidR="72E0B2C2" w:rsidRDefault="72E0B2C2" w:rsidP="00444E72">
      <w:pPr>
        <w:ind w:left="15" w:hanging="15"/>
      </w:pPr>
      <w:r w:rsidRPr="6277A635">
        <w:rPr>
          <w:rFonts w:ascii="Times" w:eastAsia="Times" w:hAnsi="Times" w:cs="Times"/>
          <w:sz w:val="18"/>
          <w:szCs w:val="18"/>
        </w:rPr>
        <w:t>If you have any questions about our project, either now or in the future, please feel free to contact either:-</w:t>
      </w:r>
    </w:p>
    <w:p w14:paraId="4BE4612C" w14:textId="2C6974F4" w:rsidR="5B002387" w:rsidRDefault="5B002387" w:rsidP="00444E72">
      <w:pPr>
        <w:ind w:left="15" w:hanging="15"/>
        <w:rPr>
          <w:rFonts w:ascii="Times" w:eastAsia="Times" w:hAnsi="Times" w:cs="Times"/>
          <w:sz w:val="18"/>
          <w:szCs w:val="18"/>
        </w:rPr>
      </w:pPr>
      <w:r w:rsidRPr="6277A635">
        <w:rPr>
          <w:rFonts w:ascii="Times" w:eastAsia="Times" w:hAnsi="Times" w:cs="Times"/>
          <w:sz w:val="18"/>
          <w:szCs w:val="18"/>
        </w:rPr>
        <w:t>Lam Cho Wai</w:t>
      </w:r>
      <w:r>
        <w:tab/>
      </w:r>
      <w:r>
        <w:tab/>
      </w:r>
      <w:r>
        <w:tab/>
      </w:r>
      <w:r>
        <w:tab/>
      </w:r>
      <w:r>
        <w:tab/>
      </w:r>
      <w:r>
        <w:tab/>
      </w:r>
      <w:r w:rsidR="72E0B2C2" w:rsidRPr="6277A635">
        <w:rPr>
          <w:rFonts w:ascii="Times" w:eastAsia="Times" w:hAnsi="Times" w:cs="Times"/>
          <w:sz w:val="18"/>
          <w:szCs w:val="18"/>
        </w:rPr>
        <w:t>or</w:t>
      </w:r>
      <w:r>
        <w:tab/>
      </w:r>
      <w:r w:rsidR="5D75D8CF" w:rsidRPr="6277A635">
        <w:rPr>
          <w:rFonts w:ascii="Times" w:eastAsia="Times" w:hAnsi="Times" w:cs="Times"/>
          <w:sz w:val="18"/>
          <w:szCs w:val="18"/>
        </w:rPr>
        <w:t>ASSOCIATE PROF. DR. ASHRIL BIN YUSOF</w:t>
      </w:r>
    </w:p>
    <w:p w14:paraId="26B01B43" w14:textId="10598A57" w:rsidR="127954F1" w:rsidRDefault="127954F1" w:rsidP="00444E72">
      <w:pPr>
        <w:ind w:left="15" w:hanging="15"/>
        <w:rPr>
          <w:rFonts w:ascii="Times" w:eastAsia="Times" w:hAnsi="Times" w:cs="Times"/>
          <w:sz w:val="18"/>
          <w:szCs w:val="18"/>
        </w:rPr>
      </w:pPr>
      <w:r w:rsidRPr="6277A635">
        <w:rPr>
          <w:rFonts w:ascii="Times" w:eastAsia="Times" w:hAnsi="Times" w:cs="Times"/>
          <w:sz w:val="18"/>
          <w:szCs w:val="18"/>
        </w:rPr>
        <w:t>Faculty of Sports and Exercise Science</w:t>
      </w:r>
      <w:r>
        <w:tab/>
      </w:r>
      <w:r>
        <w:tab/>
      </w:r>
      <w:r>
        <w:tab/>
      </w:r>
      <w:r>
        <w:tab/>
      </w:r>
      <w:r w:rsidR="426446D5" w:rsidRPr="6277A635">
        <w:rPr>
          <w:rFonts w:ascii="Times" w:eastAsia="Times" w:hAnsi="Times" w:cs="Times"/>
          <w:sz w:val="18"/>
          <w:szCs w:val="18"/>
        </w:rPr>
        <w:t>Faculty of Sports and Exercise Science</w:t>
      </w:r>
    </w:p>
    <w:p w14:paraId="7B021F0E" w14:textId="0B4B79C8" w:rsidR="72EBECB3" w:rsidRDefault="72EBECB3" w:rsidP="6277A635">
      <w:pPr>
        <w:spacing w:line="259" w:lineRule="auto"/>
        <w:ind w:left="15" w:hanging="15"/>
        <w:jc w:val="both"/>
      </w:pPr>
      <w:r w:rsidRPr="6277A635">
        <w:rPr>
          <w:rFonts w:ascii="Times" w:eastAsia="Times" w:hAnsi="Times" w:cs="Times"/>
          <w:sz w:val="18"/>
          <w:szCs w:val="18"/>
        </w:rPr>
        <w:t>S2103054@siswa.um.edu.my</w:t>
      </w:r>
      <w:r>
        <w:tab/>
      </w:r>
      <w:r>
        <w:tab/>
      </w:r>
      <w:r>
        <w:tab/>
      </w:r>
      <w:r>
        <w:tab/>
      </w:r>
      <w:r>
        <w:tab/>
      </w:r>
      <w:r w:rsidRPr="6277A635">
        <w:rPr>
          <w:rFonts w:ascii="Times" w:eastAsia="Times" w:hAnsi="Times" w:cs="Times"/>
          <w:sz w:val="18"/>
          <w:szCs w:val="18"/>
        </w:rPr>
        <w:t>ashril@um.edu.my</w:t>
      </w:r>
    </w:p>
    <w:p w14:paraId="337FC796" w14:textId="56C880EA" w:rsidR="6277A635" w:rsidRDefault="6277A635" w:rsidP="6277A635">
      <w:pPr>
        <w:ind w:left="15" w:hanging="15"/>
        <w:jc w:val="center"/>
        <w:rPr>
          <w:rFonts w:ascii="Times" w:eastAsia="Times" w:hAnsi="Times" w:cs="Times"/>
          <w:sz w:val="18"/>
          <w:szCs w:val="18"/>
        </w:rPr>
      </w:pPr>
    </w:p>
    <w:p w14:paraId="460A2CD1" w14:textId="5EBCAA8B" w:rsidR="72E0B2C2" w:rsidRDefault="6277A635" w:rsidP="0018194B">
      <w:r>
        <w:br w:type="page"/>
      </w:r>
    </w:p>
    <w:p w14:paraId="50DF6AE2" w14:textId="77777777" w:rsidR="00774DC8" w:rsidRDefault="00774DC8" w:rsidP="00E065E0">
      <w:pPr>
        <w:rPr>
          <w:rFonts w:ascii="Times" w:eastAsia="Times" w:hAnsi="Times" w:cs="Times"/>
          <w:b/>
          <w:bCs/>
          <w:szCs w:val="24"/>
        </w:rPr>
        <w:sectPr w:rsidR="00774DC8" w:rsidSect="00774DC8">
          <w:pgSz w:w="11901" w:h="16817"/>
          <w:pgMar w:top="1440" w:right="1440" w:bottom="1440" w:left="1440" w:header="720" w:footer="720" w:gutter="0"/>
          <w:cols w:space="720"/>
          <w:docGrid w:type="lines" w:linePitch="360"/>
        </w:sectPr>
      </w:pPr>
    </w:p>
    <w:p w14:paraId="5ED8BE38" w14:textId="406F36D8" w:rsidR="6277A635" w:rsidRPr="003276F3" w:rsidRDefault="003A37E7" w:rsidP="00E065E0">
      <w:pPr>
        <w:rPr>
          <w:rFonts w:ascii="Times" w:eastAsia="Times" w:hAnsi="Times" w:cs="Times"/>
          <w:b/>
          <w:bCs/>
          <w:szCs w:val="24"/>
        </w:rPr>
      </w:pPr>
      <w:r>
        <w:rPr>
          <w:rFonts w:ascii="Times" w:eastAsia="Times" w:hAnsi="Times" w:cs="Times"/>
          <w:b/>
          <w:bCs/>
          <w:szCs w:val="24"/>
        </w:rPr>
        <w:lastRenderedPageBreak/>
        <w:t>APPENDIX II</w:t>
      </w:r>
      <w:r w:rsidR="002906CB">
        <w:rPr>
          <w:rFonts w:ascii="Times" w:eastAsia="Times" w:hAnsi="Times" w:cs="Times"/>
          <w:b/>
          <w:bCs/>
          <w:szCs w:val="24"/>
        </w:rPr>
        <w:t>I SCORE SHEET</w:t>
      </w:r>
    </w:p>
    <w:tbl>
      <w:tblPr>
        <w:tblStyle w:val="PlainTable2"/>
        <w:tblW w:w="11835" w:type="dxa"/>
        <w:tblLook w:val="04A0" w:firstRow="1" w:lastRow="0" w:firstColumn="1" w:lastColumn="0" w:noHBand="0" w:noVBand="1"/>
      </w:tblPr>
      <w:tblGrid>
        <w:gridCol w:w="1927"/>
        <w:gridCol w:w="615"/>
        <w:gridCol w:w="984"/>
        <w:gridCol w:w="706"/>
        <w:gridCol w:w="1535"/>
        <w:gridCol w:w="121"/>
        <w:gridCol w:w="139"/>
        <w:gridCol w:w="97"/>
        <w:gridCol w:w="1735"/>
        <w:gridCol w:w="97"/>
        <w:gridCol w:w="669"/>
        <w:gridCol w:w="97"/>
        <w:gridCol w:w="767"/>
        <w:gridCol w:w="97"/>
        <w:gridCol w:w="1018"/>
        <w:gridCol w:w="97"/>
        <w:gridCol w:w="1037"/>
        <w:gridCol w:w="97"/>
      </w:tblGrid>
      <w:tr w:rsidR="007853DB" w:rsidRPr="00774DC8" w14:paraId="3EFE8F9C" w14:textId="607559E1" w:rsidTr="0078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0F73172C" w14:textId="1FA30014" w:rsidR="007853DB" w:rsidRPr="00774DC8" w:rsidRDefault="007853DB" w:rsidP="00E065E0">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Control group</w:t>
            </w:r>
          </w:p>
        </w:tc>
        <w:tc>
          <w:tcPr>
            <w:tcW w:w="615" w:type="dxa"/>
          </w:tcPr>
          <w:p w14:paraId="4D4CB991" w14:textId="77777777" w:rsidR="007853DB" w:rsidRPr="00774DC8" w:rsidRDefault="007853DB" w:rsidP="00E065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984" w:type="dxa"/>
          </w:tcPr>
          <w:p w14:paraId="1377CD90" w14:textId="77777777" w:rsidR="007853DB" w:rsidRPr="00774DC8" w:rsidRDefault="007853DB" w:rsidP="00E065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2362" w:type="dxa"/>
            <w:gridSpan w:val="3"/>
          </w:tcPr>
          <w:p w14:paraId="1518A219" w14:textId="77777777" w:rsidR="007853DB" w:rsidRPr="00774DC8" w:rsidRDefault="007853DB" w:rsidP="00E065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236" w:type="dxa"/>
            <w:gridSpan w:val="2"/>
          </w:tcPr>
          <w:p w14:paraId="197B9290" w14:textId="009FFF7A" w:rsidR="007853DB" w:rsidRPr="00774DC8" w:rsidRDefault="007853DB" w:rsidP="00E065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2598" w:type="dxa"/>
            <w:gridSpan w:val="4"/>
          </w:tcPr>
          <w:p w14:paraId="7BC004D8" w14:textId="56ACAC4D" w:rsidR="007853DB" w:rsidRPr="00774DC8" w:rsidRDefault="007853DB" w:rsidP="00E065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Experimental group</w:t>
            </w:r>
          </w:p>
        </w:tc>
        <w:tc>
          <w:tcPr>
            <w:tcW w:w="864" w:type="dxa"/>
            <w:gridSpan w:val="2"/>
          </w:tcPr>
          <w:p w14:paraId="3EE80806" w14:textId="77777777" w:rsidR="007853DB" w:rsidRPr="00774DC8" w:rsidRDefault="007853DB" w:rsidP="00E065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1115" w:type="dxa"/>
            <w:gridSpan w:val="2"/>
          </w:tcPr>
          <w:p w14:paraId="381045F4" w14:textId="77777777" w:rsidR="007853DB" w:rsidRPr="00774DC8" w:rsidRDefault="007853DB" w:rsidP="00E065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1134" w:type="dxa"/>
            <w:gridSpan w:val="2"/>
          </w:tcPr>
          <w:p w14:paraId="11060500" w14:textId="77777777" w:rsidR="007853DB" w:rsidRPr="00774DC8" w:rsidRDefault="007853DB" w:rsidP="00E065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r>
      <w:tr w:rsidR="007853DB" w:rsidRPr="00774DC8" w14:paraId="2BE5A253" w14:textId="7E718ECF" w:rsidTr="007853DB">
        <w:trPr>
          <w:gridAfter w:val="1"/>
          <w:cnfStyle w:val="000000100000" w:firstRow="0" w:lastRow="0" w:firstColumn="0" w:lastColumn="0" w:oddVBand="0" w:evenVBand="0" w:oddHBand="1" w:evenHBand="0" w:firstRowFirstColumn="0" w:firstRowLastColumn="0" w:lastRowFirstColumn="0" w:lastRowLastColumn="0"/>
          <w:wAfter w:w="97" w:type="dxa"/>
          <w:trHeight w:val="337"/>
        </w:trPr>
        <w:tc>
          <w:tcPr>
            <w:cnfStyle w:val="001000000000" w:firstRow="0" w:lastRow="0" w:firstColumn="1" w:lastColumn="0" w:oddVBand="0" w:evenVBand="0" w:oddHBand="0" w:evenHBand="0" w:firstRowFirstColumn="0" w:firstRowLastColumn="0" w:lastRowFirstColumn="0" w:lastRowLastColumn="0"/>
            <w:tcW w:w="1927" w:type="dxa"/>
            <w:vMerge w:val="restart"/>
          </w:tcPr>
          <w:p w14:paraId="46D83634" w14:textId="71F562AC" w:rsidR="002E0B06" w:rsidRPr="00774DC8" w:rsidRDefault="002E0B06" w:rsidP="00E065E0">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Name</w:t>
            </w:r>
          </w:p>
        </w:tc>
        <w:tc>
          <w:tcPr>
            <w:tcW w:w="615" w:type="dxa"/>
            <w:vMerge w:val="restart"/>
          </w:tcPr>
          <w:p w14:paraId="6FA43D42" w14:textId="61E73A96" w:rsidR="002E0B06" w:rsidRPr="00774DC8" w:rsidRDefault="002E0B06"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Age</w:t>
            </w:r>
          </w:p>
        </w:tc>
        <w:tc>
          <w:tcPr>
            <w:tcW w:w="984" w:type="dxa"/>
            <w:vMerge w:val="restart"/>
          </w:tcPr>
          <w:p w14:paraId="0ACEFB0D" w14:textId="1BF9CFED" w:rsidR="002E0B06" w:rsidRPr="00774DC8" w:rsidRDefault="002E0B06"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Gender</w:t>
            </w:r>
          </w:p>
        </w:tc>
        <w:tc>
          <w:tcPr>
            <w:tcW w:w="2241" w:type="dxa"/>
            <w:gridSpan w:val="2"/>
          </w:tcPr>
          <w:p w14:paraId="63B3D994" w14:textId="2E26BCE9" w:rsidR="002E0B06" w:rsidRPr="00774DC8" w:rsidRDefault="002E0B06"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Max number of rallies</w:t>
            </w:r>
          </w:p>
        </w:tc>
        <w:tc>
          <w:tcPr>
            <w:tcW w:w="260" w:type="dxa"/>
            <w:gridSpan w:val="2"/>
            <w:vMerge w:val="restart"/>
          </w:tcPr>
          <w:p w14:paraId="6AC53250" w14:textId="00B2BAC5" w:rsidR="002E0B06" w:rsidRPr="00774DC8" w:rsidRDefault="002E0B06" w:rsidP="00E065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vMerge w:val="restart"/>
          </w:tcPr>
          <w:p w14:paraId="2F7A67F2" w14:textId="6A3FD597" w:rsidR="002E0B06" w:rsidRPr="00774DC8" w:rsidRDefault="002E0B06" w:rsidP="00E065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Name</w:t>
            </w:r>
          </w:p>
        </w:tc>
        <w:tc>
          <w:tcPr>
            <w:tcW w:w="766" w:type="dxa"/>
            <w:gridSpan w:val="2"/>
            <w:vMerge w:val="restart"/>
          </w:tcPr>
          <w:p w14:paraId="434295D6" w14:textId="2DF1E07E" w:rsidR="002E0B06" w:rsidRPr="00774DC8" w:rsidRDefault="002E0B06"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Age</w:t>
            </w:r>
          </w:p>
        </w:tc>
        <w:tc>
          <w:tcPr>
            <w:tcW w:w="864" w:type="dxa"/>
            <w:gridSpan w:val="2"/>
            <w:vMerge w:val="restart"/>
          </w:tcPr>
          <w:p w14:paraId="14322D98" w14:textId="77777777" w:rsidR="002E0B06" w:rsidRPr="00774DC8" w:rsidRDefault="002E0B06"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Gender</w:t>
            </w:r>
          </w:p>
          <w:p w14:paraId="7EC7D8A7" w14:textId="75DC017E" w:rsidR="002E0B06" w:rsidRPr="00774DC8" w:rsidRDefault="002E0B06"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p>
        </w:tc>
        <w:tc>
          <w:tcPr>
            <w:tcW w:w="2249" w:type="dxa"/>
            <w:gridSpan w:val="4"/>
          </w:tcPr>
          <w:p w14:paraId="6580A956" w14:textId="155EAFFA" w:rsidR="002E0B06" w:rsidRPr="00774DC8" w:rsidRDefault="002E0B06"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Max number of rallies</w:t>
            </w:r>
          </w:p>
        </w:tc>
      </w:tr>
      <w:tr w:rsidR="007853DB" w:rsidRPr="00774DC8" w14:paraId="19B757C5" w14:textId="08B66C39" w:rsidTr="007853DB">
        <w:trPr>
          <w:gridAfter w:val="1"/>
          <w:wAfter w:w="97" w:type="dxa"/>
          <w:trHeight w:val="336"/>
        </w:trPr>
        <w:tc>
          <w:tcPr>
            <w:cnfStyle w:val="001000000000" w:firstRow="0" w:lastRow="0" w:firstColumn="1" w:lastColumn="0" w:oddVBand="0" w:evenVBand="0" w:oddHBand="0" w:evenHBand="0" w:firstRowFirstColumn="0" w:firstRowLastColumn="0" w:lastRowFirstColumn="0" w:lastRowLastColumn="0"/>
            <w:tcW w:w="1927" w:type="dxa"/>
            <w:vMerge/>
          </w:tcPr>
          <w:p w14:paraId="61971727" w14:textId="77777777" w:rsidR="002E0B06" w:rsidRPr="00774DC8" w:rsidRDefault="002E0B06" w:rsidP="00E065E0">
            <w:pPr>
              <w:rPr>
                <w:rFonts w:ascii="Times New Roman" w:eastAsia="Times New Roman" w:hAnsi="Times New Roman" w:cs="Times New Roman"/>
                <w:color w:val="000000" w:themeColor="text1"/>
                <w:sz w:val="22"/>
              </w:rPr>
            </w:pPr>
          </w:p>
        </w:tc>
        <w:tc>
          <w:tcPr>
            <w:tcW w:w="615" w:type="dxa"/>
            <w:vMerge/>
          </w:tcPr>
          <w:p w14:paraId="7C602B0D" w14:textId="77777777" w:rsidR="002E0B06" w:rsidRPr="00774DC8" w:rsidRDefault="002E0B06"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984" w:type="dxa"/>
            <w:vMerge/>
          </w:tcPr>
          <w:p w14:paraId="1060838B" w14:textId="77777777" w:rsidR="002E0B06" w:rsidRPr="00774DC8" w:rsidRDefault="002E0B06"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706" w:type="dxa"/>
          </w:tcPr>
          <w:p w14:paraId="65AE4D6F" w14:textId="4B20506A" w:rsidR="002E0B06" w:rsidRPr="00774DC8" w:rsidRDefault="002E0B06"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pre</w:t>
            </w:r>
          </w:p>
        </w:tc>
        <w:tc>
          <w:tcPr>
            <w:tcW w:w="1535" w:type="dxa"/>
          </w:tcPr>
          <w:p w14:paraId="61A31BAC" w14:textId="74CC07CE" w:rsidR="002E0B06" w:rsidRPr="00774DC8" w:rsidRDefault="002E0B06"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post</w:t>
            </w:r>
          </w:p>
        </w:tc>
        <w:tc>
          <w:tcPr>
            <w:tcW w:w="260" w:type="dxa"/>
            <w:gridSpan w:val="2"/>
            <w:vMerge/>
          </w:tcPr>
          <w:p w14:paraId="49698DD2" w14:textId="77777777" w:rsidR="002E0B06" w:rsidRPr="00774DC8" w:rsidRDefault="002E0B06" w:rsidP="00E065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vMerge/>
          </w:tcPr>
          <w:p w14:paraId="71728030" w14:textId="77777777" w:rsidR="002E0B06" w:rsidRPr="00774DC8" w:rsidRDefault="002E0B06" w:rsidP="00E065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766" w:type="dxa"/>
            <w:gridSpan w:val="2"/>
            <w:vMerge/>
          </w:tcPr>
          <w:p w14:paraId="50AC958A" w14:textId="77777777" w:rsidR="002E0B06" w:rsidRPr="00774DC8" w:rsidRDefault="002E0B06"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864" w:type="dxa"/>
            <w:gridSpan w:val="2"/>
            <w:vMerge/>
          </w:tcPr>
          <w:p w14:paraId="07F1C2C0" w14:textId="77777777" w:rsidR="002E0B06" w:rsidRPr="00774DC8" w:rsidRDefault="002E0B06"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1115" w:type="dxa"/>
            <w:gridSpan w:val="2"/>
          </w:tcPr>
          <w:p w14:paraId="437CC34B" w14:textId="7C28B1C2" w:rsidR="002E0B06" w:rsidRPr="00774DC8" w:rsidRDefault="002E0B06"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pre</w:t>
            </w:r>
          </w:p>
        </w:tc>
        <w:tc>
          <w:tcPr>
            <w:tcW w:w="1134" w:type="dxa"/>
            <w:gridSpan w:val="2"/>
          </w:tcPr>
          <w:p w14:paraId="5962699F" w14:textId="5C05E888" w:rsidR="002E0B06" w:rsidRPr="00774DC8" w:rsidRDefault="002E0B06"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post</w:t>
            </w:r>
          </w:p>
        </w:tc>
      </w:tr>
      <w:tr w:rsidR="007853DB" w:rsidRPr="00774DC8" w14:paraId="1D40BCF2" w14:textId="146A19B6" w:rsidTr="00785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23910652" w14:textId="5EE45994" w:rsidR="003276F3" w:rsidRPr="00774DC8" w:rsidRDefault="003276F3" w:rsidP="003276F3">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Jeremy Chai</w:t>
            </w:r>
          </w:p>
        </w:tc>
        <w:tc>
          <w:tcPr>
            <w:tcW w:w="615" w:type="dxa"/>
          </w:tcPr>
          <w:p w14:paraId="0DAC4C29" w14:textId="4A336316"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19</w:t>
            </w:r>
          </w:p>
        </w:tc>
        <w:tc>
          <w:tcPr>
            <w:tcW w:w="984" w:type="dxa"/>
          </w:tcPr>
          <w:p w14:paraId="25F2889A" w14:textId="21F28B4D"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706" w:type="dxa"/>
          </w:tcPr>
          <w:p w14:paraId="646F4F44" w14:textId="003FA85B"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27</w:t>
            </w:r>
            <w:r w:rsidRPr="00774DC8">
              <w:rPr>
                <w:rFonts w:ascii="Times New Roman" w:eastAsia="Times New Roman" w:hAnsi="Times New Roman" w:cs="Times New Roman"/>
                <w:color w:val="000000"/>
                <w:kern w:val="0"/>
                <w:sz w:val="22"/>
              </w:rPr>
              <w:t>​</w:t>
            </w:r>
          </w:p>
        </w:tc>
        <w:tc>
          <w:tcPr>
            <w:tcW w:w="1656" w:type="dxa"/>
            <w:gridSpan w:val="2"/>
          </w:tcPr>
          <w:p w14:paraId="39A6FE89" w14:textId="3642227D"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28</w:t>
            </w:r>
            <w:r w:rsidRPr="00774DC8">
              <w:rPr>
                <w:rFonts w:ascii="Times New Roman" w:eastAsia="Times New Roman" w:hAnsi="Times New Roman" w:cs="Times New Roman"/>
                <w:color w:val="000000"/>
                <w:kern w:val="0"/>
                <w:sz w:val="22"/>
              </w:rPr>
              <w:t>​</w:t>
            </w:r>
          </w:p>
        </w:tc>
        <w:tc>
          <w:tcPr>
            <w:tcW w:w="236" w:type="dxa"/>
            <w:gridSpan w:val="2"/>
          </w:tcPr>
          <w:p w14:paraId="3921CAD3" w14:textId="1EEE5E5E" w:rsidR="003276F3" w:rsidRPr="00774DC8" w:rsidRDefault="003276F3" w:rsidP="003276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tcPr>
          <w:p w14:paraId="28E567FF" w14:textId="2C7B08EC" w:rsidR="003276F3" w:rsidRPr="00774DC8" w:rsidRDefault="003276F3" w:rsidP="003276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Chang Yi</w:t>
            </w:r>
          </w:p>
        </w:tc>
        <w:tc>
          <w:tcPr>
            <w:tcW w:w="766" w:type="dxa"/>
            <w:gridSpan w:val="2"/>
          </w:tcPr>
          <w:p w14:paraId="1582349D" w14:textId="40CF2FD2"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19</w:t>
            </w:r>
          </w:p>
        </w:tc>
        <w:tc>
          <w:tcPr>
            <w:tcW w:w="864" w:type="dxa"/>
            <w:gridSpan w:val="2"/>
          </w:tcPr>
          <w:p w14:paraId="1564A13E" w14:textId="7D1B1835"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F</w:t>
            </w:r>
          </w:p>
        </w:tc>
        <w:tc>
          <w:tcPr>
            <w:tcW w:w="1115" w:type="dxa"/>
            <w:gridSpan w:val="2"/>
          </w:tcPr>
          <w:p w14:paraId="06D727CD" w14:textId="77DCFDD0" w:rsidR="003276F3" w:rsidRPr="00774DC8" w:rsidRDefault="003276F3" w:rsidP="006A1DB8">
            <w:pPr>
              <w:tabs>
                <w:tab w:val="left" w:pos="44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27​</w:t>
            </w:r>
          </w:p>
        </w:tc>
        <w:tc>
          <w:tcPr>
            <w:tcW w:w="1134" w:type="dxa"/>
            <w:gridSpan w:val="2"/>
          </w:tcPr>
          <w:p w14:paraId="45690B85" w14:textId="178445C3"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30</w:t>
            </w:r>
          </w:p>
        </w:tc>
      </w:tr>
      <w:tr w:rsidR="007853DB" w:rsidRPr="00774DC8" w14:paraId="287338AB" w14:textId="64B06C41" w:rsidTr="007853DB">
        <w:tc>
          <w:tcPr>
            <w:cnfStyle w:val="001000000000" w:firstRow="0" w:lastRow="0" w:firstColumn="1" w:lastColumn="0" w:oddVBand="0" w:evenVBand="0" w:oddHBand="0" w:evenHBand="0" w:firstRowFirstColumn="0" w:firstRowLastColumn="0" w:lastRowFirstColumn="0" w:lastRowLastColumn="0"/>
            <w:tcW w:w="1927" w:type="dxa"/>
          </w:tcPr>
          <w:p w14:paraId="756EB922" w14:textId="2A5EDB88" w:rsidR="003276F3" w:rsidRPr="00774DC8" w:rsidRDefault="003276F3" w:rsidP="003276F3">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Cheng Zhang yao</w:t>
            </w:r>
          </w:p>
        </w:tc>
        <w:tc>
          <w:tcPr>
            <w:tcW w:w="615" w:type="dxa"/>
          </w:tcPr>
          <w:p w14:paraId="33C14D7B" w14:textId="3BD5CF83"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17</w:t>
            </w:r>
          </w:p>
        </w:tc>
        <w:tc>
          <w:tcPr>
            <w:tcW w:w="984" w:type="dxa"/>
          </w:tcPr>
          <w:p w14:paraId="19C6328A" w14:textId="7A76F59C"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706" w:type="dxa"/>
          </w:tcPr>
          <w:p w14:paraId="638D9D37" w14:textId="252A57CB"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35</w:t>
            </w:r>
            <w:r w:rsidRPr="00774DC8">
              <w:rPr>
                <w:rFonts w:ascii="Times New Roman" w:eastAsia="Times New Roman" w:hAnsi="Times New Roman" w:cs="Times New Roman"/>
                <w:color w:val="000000"/>
                <w:kern w:val="0"/>
                <w:sz w:val="22"/>
              </w:rPr>
              <w:t>​</w:t>
            </w:r>
          </w:p>
        </w:tc>
        <w:tc>
          <w:tcPr>
            <w:tcW w:w="1656" w:type="dxa"/>
            <w:gridSpan w:val="2"/>
          </w:tcPr>
          <w:p w14:paraId="470EBAD4" w14:textId="2231E1D7"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35</w:t>
            </w:r>
            <w:r w:rsidRPr="00774DC8">
              <w:rPr>
                <w:rFonts w:ascii="Times New Roman" w:eastAsia="Times New Roman" w:hAnsi="Times New Roman" w:cs="Times New Roman"/>
                <w:color w:val="000000"/>
                <w:kern w:val="0"/>
                <w:sz w:val="22"/>
              </w:rPr>
              <w:t>​</w:t>
            </w:r>
          </w:p>
        </w:tc>
        <w:tc>
          <w:tcPr>
            <w:tcW w:w="236" w:type="dxa"/>
            <w:gridSpan w:val="2"/>
          </w:tcPr>
          <w:p w14:paraId="4AD532F4" w14:textId="72D74213" w:rsidR="003276F3" w:rsidRPr="00774DC8" w:rsidRDefault="003276F3" w:rsidP="003276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tcPr>
          <w:p w14:paraId="70108AA9" w14:textId="17497F59" w:rsidR="003276F3" w:rsidRPr="00774DC8" w:rsidRDefault="003276F3" w:rsidP="003276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Danial Nasrul</w:t>
            </w:r>
          </w:p>
        </w:tc>
        <w:tc>
          <w:tcPr>
            <w:tcW w:w="766" w:type="dxa"/>
            <w:gridSpan w:val="2"/>
          </w:tcPr>
          <w:p w14:paraId="45A4754C" w14:textId="325DFF37"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24</w:t>
            </w:r>
          </w:p>
        </w:tc>
        <w:tc>
          <w:tcPr>
            <w:tcW w:w="864" w:type="dxa"/>
            <w:gridSpan w:val="2"/>
          </w:tcPr>
          <w:p w14:paraId="5134C0D8" w14:textId="137CA2CB"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1115" w:type="dxa"/>
            <w:gridSpan w:val="2"/>
          </w:tcPr>
          <w:p w14:paraId="6FD70F4F" w14:textId="74020EB1"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29​</w:t>
            </w:r>
          </w:p>
        </w:tc>
        <w:tc>
          <w:tcPr>
            <w:tcW w:w="1134" w:type="dxa"/>
            <w:gridSpan w:val="2"/>
          </w:tcPr>
          <w:p w14:paraId="5F35E2A9" w14:textId="00B875D6"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32​</w:t>
            </w:r>
          </w:p>
        </w:tc>
      </w:tr>
      <w:tr w:rsidR="007853DB" w:rsidRPr="00774DC8" w14:paraId="59C56B6F" w14:textId="158C9608" w:rsidTr="00785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579D5034" w14:textId="4F940AB4" w:rsidR="003276F3" w:rsidRPr="00774DC8" w:rsidRDefault="003276F3" w:rsidP="003276F3">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Wong Zi yi</w:t>
            </w:r>
          </w:p>
        </w:tc>
        <w:tc>
          <w:tcPr>
            <w:tcW w:w="615" w:type="dxa"/>
          </w:tcPr>
          <w:p w14:paraId="491AAEE3" w14:textId="1DF8F00F"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17</w:t>
            </w:r>
          </w:p>
        </w:tc>
        <w:tc>
          <w:tcPr>
            <w:tcW w:w="984" w:type="dxa"/>
          </w:tcPr>
          <w:p w14:paraId="1FB405B2" w14:textId="721E203A"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F</w:t>
            </w:r>
          </w:p>
        </w:tc>
        <w:tc>
          <w:tcPr>
            <w:tcW w:w="706" w:type="dxa"/>
          </w:tcPr>
          <w:p w14:paraId="584B3F3A" w14:textId="6476CB15"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30</w:t>
            </w:r>
            <w:r w:rsidRPr="00774DC8">
              <w:rPr>
                <w:rFonts w:ascii="Times New Roman" w:eastAsia="Times New Roman" w:hAnsi="Times New Roman" w:cs="Times New Roman"/>
                <w:color w:val="000000"/>
                <w:kern w:val="0"/>
                <w:sz w:val="22"/>
              </w:rPr>
              <w:t>​</w:t>
            </w:r>
          </w:p>
        </w:tc>
        <w:tc>
          <w:tcPr>
            <w:tcW w:w="1656" w:type="dxa"/>
            <w:gridSpan w:val="2"/>
          </w:tcPr>
          <w:p w14:paraId="32FA4164" w14:textId="6EB1B312"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31</w:t>
            </w:r>
            <w:r w:rsidRPr="00774DC8">
              <w:rPr>
                <w:rFonts w:ascii="Times New Roman" w:eastAsia="Times New Roman" w:hAnsi="Times New Roman" w:cs="Times New Roman"/>
                <w:color w:val="000000"/>
                <w:kern w:val="0"/>
                <w:sz w:val="22"/>
              </w:rPr>
              <w:t>​</w:t>
            </w:r>
          </w:p>
        </w:tc>
        <w:tc>
          <w:tcPr>
            <w:tcW w:w="236" w:type="dxa"/>
            <w:gridSpan w:val="2"/>
          </w:tcPr>
          <w:p w14:paraId="1124C50F" w14:textId="53565B52" w:rsidR="003276F3" w:rsidRPr="00774DC8" w:rsidRDefault="003276F3" w:rsidP="003276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tcPr>
          <w:p w14:paraId="42FB2F4E" w14:textId="1CDD6913" w:rsidR="003276F3" w:rsidRPr="00774DC8" w:rsidRDefault="003276F3" w:rsidP="003276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Fan Khim Hou</w:t>
            </w:r>
          </w:p>
        </w:tc>
        <w:tc>
          <w:tcPr>
            <w:tcW w:w="766" w:type="dxa"/>
            <w:gridSpan w:val="2"/>
          </w:tcPr>
          <w:p w14:paraId="627CE1B0" w14:textId="6ED52338"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24</w:t>
            </w:r>
          </w:p>
        </w:tc>
        <w:tc>
          <w:tcPr>
            <w:tcW w:w="864" w:type="dxa"/>
            <w:gridSpan w:val="2"/>
          </w:tcPr>
          <w:p w14:paraId="17A87494" w14:textId="2F7DF63A"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1115" w:type="dxa"/>
            <w:gridSpan w:val="2"/>
          </w:tcPr>
          <w:p w14:paraId="467EE03F" w14:textId="0DFA9F81"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27​</w:t>
            </w:r>
          </w:p>
        </w:tc>
        <w:tc>
          <w:tcPr>
            <w:tcW w:w="1134" w:type="dxa"/>
            <w:gridSpan w:val="2"/>
          </w:tcPr>
          <w:p w14:paraId="4D64644E" w14:textId="3F8D46E5"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30​</w:t>
            </w:r>
          </w:p>
        </w:tc>
      </w:tr>
      <w:tr w:rsidR="007853DB" w:rsidRPr="00774DC8" w14:paraId="7E0931F2" w14:textId="19097150" w:rsidTr="007853DB">
        <w:tc>
          <w:tcPr>
            <w:cnfStyle w:val="001000000000" w:firstRow="0" w:lastRow="0" w:firstColumn="1" w:lastColumn="0" w:oddVBand="0" w:evenVBand="0" w:oddHBand="0" w:evenHBand="0" w:firstRowFirstColumn="0" w:firstRowLastColumn="0" w:lastRowFirstColumn="0" w:lastRowLastColumn="0"/>
            <w:tcW w:w="1927" w:type="dxa"/>
          </w:tcPr>
          <w:p w14:paraId="05B77997" w14:textId="720EB787" w:rsidR="003276F3" w:rsidRPr="00774DC8" w:rsidRDefault="003276F3" w:rsidP="003276F3">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Cheng Chang Jun</w:t>
            </w:r>
          </w:p>
        </w:tc>
        <w:tc>
          <w:tcPr>
            <w:tcW w:w="615" w:type="dxa"/>
          </w:tcPr>
          <w:p w14:paraId="6AC0376C" w14:textId="4BA3E316"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20</w:t>
            </w:r>
          </w:p>
        </w:tc>
        <w:tc>
          <w:tcPr>
            <w:tcW w:w="984" w:type="dxa"/>
          </w:tcPr>
          <w:p w14:paraId="6B1B1275" w14:textId="694BB2A2"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706" w:type="dxa"/>
          </w:tcPr>
          <w:p w14:paraId="08A005BF" w14:textId="3C59BFAB"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32</w:t>
            </w:r>
            <w:r w:rsidRPr="00774DC8">
              <w:rPr>
                <w:rFonts w:ascii="Times New Roman" w:eastAsia="Times New Roman" w:hAnsi="Times New Roman" w:cs="Times New Roman"/>
                <w:color w:val="000000"/>
                <w:kern w:val="0"/>
                <w:sz w:val="22"/>
              </w:rPr>
              <w:t>​</w:t>
            </w:r>
          </w:p>
        </w:tc>
        <w:tc>
          <w:tcPr>
            <w:tcW w:w="1656" w:type="dxa"/>
            <w:gridSpan w:val="2"/>
          </w:tcPr>
          <w:p w14:paraId="3F5C26D5" w14:textId="322F9BB2"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32</w:t>
            </w:r>
            <w:r w:rsidRPr="00774DC8">
              <w:rPr>
                <w:rFonts w:ascii="Times New Roman" w:eastAsia="Times New Roman" w:hAnsi="Times New Roman" w:cs="Times New Roman"/>
                <w:color w:val="000000"/>
                <w:kern w:val="0"/>
                <w:sz w:val="22"/>
              </w:rPr>
              <w:t>​</w:t>
            </w:r>
          </w:p>
        </w:tc>
        <w:tc>
          <w:tcPr>
            <w:tcW w:w="236" w:type="dxa"/>
            <w:gridSpan w:val="2"/>
          </w:tcPr>
          <w:p w14:paraId="12A36B1F" w14:textId="1D0AB8B1" w:rsidR="003276F3" w:rsidRPr="00774DC8" w:rsidRDefault="003276F3" w:rsidP="003276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tcPr>
          <w:p w14:paraId="7EAD0A90" w14:textId="0EB85FF1" w:rsidR="003276F3" w:rsidRPr="00774DC8" w:rsidRDefault="003276F3" w:rsidP="003276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Johnathan Chai</w:t>
            </w:r>
          </w:p>
        </w:tc>
        <w:tc>
          <w:tcPr>
            <w:tcW w:w="766" w:type="dxa"/>
            <w:gridSpan w:val="2"/>
          </w:tcPr>
          <w:p w14:paraId="5D6A2E97" w14:textId="18652446"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20</w:t>
            </w:r>
          </w:p>
        </w:tc>
        <w:tc>
          <w:tcPr>
            <w:tcW w:w="864" w:type="dxa"/>
            <w:gridSpan w:val="2"/>
          </w:tcPr>
          <w:p w14:paraId="655C57A7" w14:textId="4066199A"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1115" w:type="dxa"/>
            <w:gridSpan w:val="2"/>
          </w:tcPr>
          <w:p w14:paraId="52273BEC" w14:textId="62C5CD6F"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34​</w:t>
            </w:r>
          </w:p>
        </w:tc>
        <w:tc>
          <w:tcPr>
            <w:tcW w:w="1134" w:type="dxa"/>
            <w:gridSpan w:val="2"/>
          </w:tcPr>
          <w:p w14:paraId="1A4CD957" w14:textId="29E582DB"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37​</w:t>
            </w:r>
          </w:p>
        </w:tc>
      </w:tr>
      <w:tr w:rsidR="007853DB" w:rsidRPr="00774DC8" w14:paraId="7110376A" w14:textId="4616FA86" w:rsidTr="00785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41CE0EA5" w14:textId="5A4E16D3" w:rsidR="003276F3" w:rsidRPr="00774DC8" w:rsidRDefault="003276F3" w:rsidP="003276F3">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Amirul Lee</w:t>
            </w:r>
          </w:p>
        </w:tc>
        <w:tc>
          <w:tcPr>
            <w:tcW w:w="615" w:type="dxa"/>
          </w:tcPr>
          <w:p w14:paraId="1914A1FE" w14:textId="37AB5E54"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23</w:t>
            </w:r>
          </w:p>
        </w:tc>
        <w:tc>
          <w:tcPr>
            <w:tcW w:w="984" w:type="dxa"/>
          </w:tcPr>
          <w:p w14:paraId="47973CC7" w14:textId="444E957E"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706" w:type="dxa"/>
          </w:tcPr>
          <w:p w14:paraId="10037E48" w14:textId="5A1AD132"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33</w:t>
            </w:r>
            <w:r w:rsidRPr="00774DC8">
              <w:rPr>
                <w:rFonts w:ascii="Times New Roman" w:eastAsia="Times New Roman" w:hAnsi="Times New Roman" w:cs="Times New Roman"/>
                <w:color w:val="000000"/>
                <w:kern w:val="0"/>
                <w:sz w:val="22"/>
              </w:rPr>
              <w:t>​</w:t>
            </w:r>
          </w:p>
        </w:tc>
        <w:tc>
          <w:tcPr>
            <w:tcW w:w="1656" w:type="dxa"/>
            <w:gridSpan w:val="2"/>
          </w:tcPr>
          <w:p w14:paraId="709249D9" w14:textId="6774D3B4"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33</w:t>
            </w:r>
            <w:r w:rsidRPr="00774DC8">
              <w:rPr>
                <w:rFonts w:ascii="Times New Roman" w:eastAsia="Times New Roman" w:hAnsi="Times New Roman" w:cs="Times New Roman"/>
                <w:color w:val="000000"/>
                <w:kern w:val="0"/>
                <w:sz w:val="22"/>
              </w:rPr>
              <w:t>​</w:t>
            </w:r>
          </w:p>
        </w:tc>
        <w:tc>
          <w:tcPr>
            <w:tcW w:w="236" w:type="dxa"/>
            <w:gridSpan w:val="2"/>
          </w:tcPr>
          <w:p w14:paraId="4BCFB23C" w14:textId="1AA61578" w:rsidR="003276F3" w:rsidRPr="00774DC8" w:rsidRDefault="003276F3" w:rsidP="003276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tcPr>
          <w:p w14:paraId="445C9EFE" w14:textId="411976B0" w:rsidR="003276F3" w:rsidRPr="00774DC8" w:rsidRDefault="003276F3" w:rsidP="003276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Chan Yong Ming</w:t>
            </w:r>
          </w:p>
        </w:tc>
        <w:tc>
          <w:tcPr>
            <w:tcW w:w="766" w:type="dxa"/>
            <w:gridSpan w:val="2"/>
          </w:tcPr>
          <w:p w14:paraId="60C0C743" w14:textId="11B98C78"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19</w:t>
            </w:r>
          </w:p>
        </w:tc>
        <w:tc>
          <w:tcPr>
            <w:tcW w:w="864" w:type="dxa"/>
            <w:gridSpan w:val="2"/>
          </w:tcPr>
          <w:p w14:paraId="08832EBB" w14:textId="27F10E7A"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1115" w:type="dxa"/>
            <w:gridSpan w:val="2"/>
          </w:tcPr>
          <w:p w14:paraId="6A5A4ACF" w14:textId="596716A8"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34​</w:t>
            </w:r>
          </w:p>
        </w:tc>
        <w:tc>
          <w:tcPr>
            <w:tcW w:w="1134" w:type="dxa"/>
            <w:gridSpan w:val="2"/>
          </w:tcPr>
          <w:p w14:paraId="7A95B042" w14:textId="64D9CB52"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37​</w:t>
            </w:r>
          </w:p>
        </w:tc>
      </w:tr>
      <w:tr w:rsidR="007853DB" w:rsidRPr="00774DC8" w14:paraId="47C0C7EE" w14:textId="5773CA11" w:rsidTr="007853DB">
        <w:tc>
          <w:tcPr>
            <w:cnfStyle w:val="001000000000" w:firstRow="0" w:lastRow="0" w:firstColumn="1" w:lastColumn="0" w:oddVBand="0" w:evenVBand="0" w:oddHBand="0" w:evenHBand="0" w:firstRowFirstColumn="0" w:firstRowLastColumn="0" w:lastRowFirstColumn="0" w:lastRowLastColumn="0"/>
            <w:tcW w:w="1927" w:type="dxa"/>
          </w:tcPr>
          <w:p w14:paraId="57958C03" w14:textId="4D415CF4" w:rsidR="003276F3" w:rsidRPr="00774DC8" w:rsidRDefault="003276F3" w:rsidP="003276F3">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Guan Yu Vern</w:t>
            </w:r>
          </w:p>
        </w:tc>
        <w:tc>
          <w:tcPr>
            <w:tcW w:w="615" w:type="dxa"/>
          </w:tcPr>
          <w:p w14:paraId="1F2943AE" w14:textId="7A376DA2"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24</w:t>
            </w:r>
          </w:p>
        </w:tc>
        <w:tc>
          <w:tcPr>
            <w:tcW w:w="984" w:type="dxa"/>
          </w:tcPr>
          <w:p w14:paraId="0D1635F8" w14:textId="63319C21"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706" w:type="dxa"/>
          </w:tcPr>
          <w:p w14:paraId="282110B6" w14:textId="51D84F58"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37</w:t>
            </w:r>
            <w:r w:rsidRPr="00774DC8">
              <w:rPr>
                <w:rFonts w:ascii="Times New Roman" w:eastAsia="Times New Roman" w:hAnsi="Times New Roman" w:cs="Times New Roman"/>
                <w:color w:val="000000"/>
                <w:kern w:val="0"/>
                <w:sz w:val="22"/>
              </w:rPr>
              <w:t>​</w:t>
            </w:r>
          </w:p>
        </w:tc>
        <w:tc>
          <w:tcPr>
            <w:tcW w:w="1656" w:type="dxa"/>
            <w:gridSpan w:val="2"/>
          </w:tcPr>
          <w:p w14:paraId="695F81A8" w14:textId="07EA8AA5"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36</w:t>
            </w:r>
            <w:r w:rsidRPr="00774DC8">
              <w:rPr>
                <w:rFonts w:ascii="Times New Roman" w:eastAsia="Times New Roman" w:hAnsi="Times New Roman" w:cs="Times New Roman"/>
                <w:color w:val="000000"/>
                <w:kern w:val="0"/>
                <w:sz w:val="22"/>
              </w:rPr>
              <w:t>​</w:t>
            </w:r>
          </w:p>
        </w:tc>
        <w:tc>
          <w:tcPr>
            <w:tcW w:w="236" w:type="dxa"/>
            <w:gridSpan w:val="2"/>
          </w:tcPr>
          <w:p w14:paraId="178AD0A4" w14:textId="1CB1BAFF" w:rsidR="003276F3" w:rsidRPr="00774DC8" w:rsidRDefault="003276F3" w:rsidP="003276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tcPr>
          <w:p w14:paraId="4372D1BC" w14:textId="70B17B4B" w:rsidR="003276F3" w:rsidRPr="00774DC8" w:rsidRDefault="003276F3" w:rsidP="003276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Chan Pei Xin</w:t>
            </w:r>
          </w:p>
        </w:tc>
        <w:tc>
          <w:tcPr>
            <w:tcW w:w="766" w:type="dxa"/>
            <w:gridSpan w:val="2"/>
          </w:tcPr>
          <w:p w14:paraId="26E4EEF1" w14:textId="6005EE84"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17</w:t>
            </w:r>
          </w:p>
        </w:tc>
        <w:tc>
          <w:tcPr>
            <w:tcW w:w="864" w:type="dxa"/>
            <w:gridSpan w:val="2"/>
          </w:tcPr>
          <w:p w14:paraId="37AF5EA1" w14:textId="223B3129"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F</w:t>
            </w:r>
          </w:p>
        </w:tc>
        <w:tc>
          <w:tcPr>
            <w:tcW w:w="1115" w:type="dxa"/>
            <w:gridSpan w:val="2"/>
          </w:tcPr>
          <w:p w14:paraId="5DCE207A" w14:textId="62DD041F"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33​</w:t>
            </w:r>
          </w:p>
        </w:tc>
        <w:tc>
          <w:tcPr>
            <w:tcW w:w="1134" w:type="dxa"/>
            <w:gridSpan w:val="2"/>
          </w:tcPr>
          <w:p w14:paraId="101BD91A" w14:textId="1259F8BC"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37​</w:t>
            </w:r>
          </w:p>
        </w:tc>
      </w:tr>
      <w:tr w:rsidR="007853DB" w:rsidRPr="00774DC8" w14:paraId="2A161636" w14:textId="563EB1E8" w:rsidTr="00785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13857E96" w14:textId="4FC4B5EB" w:rsidR="003276F3" w:rsidRPr="00774DC8" w:rsidRDefault="003276F3" w:rsidP="003276F3">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Soh Aik Yong</w:t>
            </w:r>
          </w:p>
        </w:tc>
        <w:tc>
          <w:tcPr>
            <w:tcW w:w="615" w:type="dxa"/>
          </w:tcPr>
          <w:p w14:paraId="0355F94B" w14:textId="6ECCF44F"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24</w:t>
            </w:r>
          </w:p>
        </w:tc>
        <w:tc>
          <w:tcPr>
            <w:tcW w:w="984" w:type="dxa"/>
          </w:tcPr>
          <w:p w14:paraId="14495996" w14:textId="013F8698"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706" w:type="dxa"/>
          </w:tcPr>
          <w:p w14:paraId="5CFE90D4" w14:textId="7268B72F"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31</w:t>
            </w:r>
            <w:r w:rsidRPr="00774DC8">
              <w:rPr>
                <w:rFonts w:ascii="Times New Roman" w:eastAsia="Times New Roman" w:hAnsi="Times New Roman" w:cs="Times New Roman"/>
                <w:color w:val="000000"/>
                <w:kern w:val="0"/>
                <w:sz w:val="22"/>
              </w:rPr>
              <w:t>​</w:t>
            </w:r>
          </w:p>
        </w:tc>
        <w:tc>
          <w:tcPr>
            <w:tcW w:w="1656" w:type="dxa"/>
            <w:gridSpan w:val="2"/>
          </w:tcPr>
          <w:p w14:paraId="46D68EAE" w14:textId="4BD57EC8"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30</w:t>
            </w:r>
            <w:r w:rsidRPr="00774DC8">
              <w:rPr>
                <w:rFonts w:ascii="Times New Roman" w:eastAsia="Times New Roman" w:hAnsi="Times New Roman" w:cs="Times New Roman"/>
                <w:color w:val="000000"/>
                <w:kern w:val="0"/>
                <w:sz w:val="22"/>
              </w:rPr>
              <w:t>​</w:t>
            </w:r>
          </w:p>
        </w:tc>
        <w:tc>
          <w:tcPr>
            <w:tcW w:w="236" w:type="dxa"/>
            <w:gridSpan w:val="2"/>
          </w:tcPr>
          <w:p w14:paraId="2D06FDD7" w14:textId="19F77F2D" w:rsidR="003276F3" w:rsidRPr="00774DC8" w:rsidRDefault="003276F3" w:rsidP="003276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tcPr>
          <w:p w14:paraId="0044FF5F" w14:textId="02B235D1" w:rsidR="003276F3" w:rsidRPr="00774DC8" w:rsidRDefault="003276F3" w:rsidP="003276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Chan Yuen Kiu</w:t>
            </w:r>
          </w:p>
        </w:tc>
        <w:tc>
          <w:tcPr>
            <w:tcW w:w="766" w:type="dxa"/>
            <w:gridSpan w:val="2"/>
          </w:tcPr>
          <w:p w14:paraId="72057FF4" w14:textId="3D438AD3"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24</w:t>
            </w:r>
          </w:p>
        </w:tc>
        <w:tc>
          <w:tcPr>
            <w:tcW w:w="864" w:type="dxa"/>
            <w:gridSpan w:val="2"/>
          </w:tcPr>
          <w:p w14:paraId="580AA66E" w14:textId="53D9B15C"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F</w:t>
            </w:r>
          </w:p>
        </w:tc>
        <w:tc>
          <w:tcPr>
            <w:tcW w:w="1115" w:type="dxa"/>
            <w:gridSpan w:val="2"/>
          </w:tcPr>
          <w:p w14:paraId="2B9FBCAD" w14:textId="53F3F1FA"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29​</w:t>
            </w:r>
          </w:p>
        </w:tc>
        <w:tc>
          <w:tcPr>
            <w:tcW w:w="1134" w:type="dxa"/>
            <w:gridSpan w:val="2"/>
          </w:tcPr>
          <w:p w14:paraId="3E3C0618" w14:textId="20A80603"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33​</w:t>
            </w:r>
          </w:p>
        </w:tc>
      </w:tr>
      <w:tr w:rsidR="007853DB" w:rsidRPr="00774DC8" w14:paraId="72C26533" w14:textId="77777777" w:rsidTr="007853DB">
        <w:tc>
          <w:tcPr>
            <w:cnfStyle w:val="001000000000" w:firstRow="0" w:lastRow="0" w:firstColumn="1" w:lastColumn="0" w:oddVBand="0" w:evenVBand="0" w:oddHBand="0" w:evenHBand="0" w:firstRowFirstColumn="0" w:firstRowLastColumn="0" w:lastRowFirstColumn="0" w:lastRowLastColumn="0"/>
            <w:tcW w:w="1927" w:type="dxa"/>
          </w:tcPr>
          <w:p w14:paraId="6937F619" w14:textId="047D5B38" w:rsidR="003276F3" w:rsidRPr="00774DC8" w:rsidRDefault="003276F3" w:rsidP="003276F3">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Ku Jia Hom</w:t>
            </w:r>
          </w:p>
        </w:tc>
        <w:tc>
          <w:tcPr>
            <w:tcW w:w="615" w:type="dxa"/>
          </w:tcPr>
          <w:p w14:paraId="22E8FF04" w14:textId="099086D6"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18</w:t>
            </w:r>
          </w:p>
        </w:tc>
        <w:tc>
          <w:tcPr>
            <w:tcW w:w="984" w:type="dxa"/>
          </w:tcPr>
          <w:p w14:paraId="5F8BFF70" w14:textId="08918056"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706" w:type="dxa"/>
          </w:tcPr>
          <w:p w14:paraId="18D3545D" w14:textId="36488C92"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29</w:t>
            </w:r>
            <w:r w:rsidRPr="00774DC8">
              <w:rPr>
                <w:rFonts w:ascii="Times New Roman" w:eastAsia="Times New Roman" w:hAnsi="Times New Roman" w:cs="Times New Roman"/>
                <w:color w:val="000000"/>
                <w:kern w:val="0"/>
                <w:sz w:val="22"/>
              </w:rPr>
              <w:t>​</w:t>
            </w:r>
          </w:p>
        </w:tc>
        <w:tc>
          <w:tcPr>
            <w:tcW w:w="1656" w:type="dxa"/>
            <w:gridSpan w:val="2"/>
          </w:tcPr>
          <w:p w14:paraId="7E58441B" w14:textId="586DAA41"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28</w:t>
            </w:r>
            <w:r w:rsidRPr="00774DC8">
              <w:rPr>
                <w:rFonts w:ascii="Times New Roman" w:eastAsia="Times New Roman" w:hAnsi="Times New Roman" w:cs="Times New Roman"/>
                <w:color w:val="000000"/>
                <w:kern w:val="0"/>
                <w:sz w:val="22"/>
              </w:rPr>
              <w:t>​</w:t>
            </w:r>
          </w:p>
        </w:tc>
        <w:tc>
          <w:tcPr>
            <w:tcW w:w="236" w:type="dxa"/>
            <w:gridSpan w:val="2"/>
          </w:tcPr>
          <w:p w14:paraId="1B39B539" w14:textId="77777777" w:rsidR="003276F3" w:rsidRPr="00774DC8" w:rsidRDefault="003276F3" w:rsidP="003276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tcPr>
          <w:p w14:paraId="0FEA1776" w14:textId="37ABD46C" w:rsidR="003276F3" w:rsidRPr="00774DC8" w:rsidRDefault="003276F3" w:rsidP="003276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Chi Yang</w:t>
            </w:r>
          </w:p>
        </w:tc>
        <w:tc>
          <w:tcPr>
            <w:tcW w:w="766" w:type="dxa"/>
            <w:gridSpan w:val="2"/>
          </w:tcPr>
          <w:p w14:paraId="2292D5D9" w14:textId="02C3D38B"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21</w:t>
            </w:r>
          </w:p>
        </w:tc>
        <w:tc>
          <w:tcPr>
            <w:tcW w:w="864" w:type="dxa"/>
            <w:gridSpan w:val="2"/>
          </w:tcPr>
          <w:p w14:paraId="7622A059" w14:textId="2D97223C"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1115" w:type="dxa"/>
            <w:gridSpan w:val="2"/>
          </w:tcPr>
          <w:p w14:paraId="296E7137" w14:textId="5096E00E"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28​</w:t>
            </w:r>
          </w:p>
        </w:tc>
        <w:tc>
          <w:tcPr>
            <w:tcW w:w="1134" w:type="dxa"/>
            <w:gridSpan w:val="2"/>
          </w:tcPr>
          <w:p w14:paraId="0CFA20A0" w14:textId="68FB6007"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31​</w:t>
            </w:r>
          </w:p>
        </w:tc>
      </w:tr>
      <w:tr w:rsidR="007853DB" w:rsidRPr="00774DC8" w14:paraId="5336D713" w14:textId="77777777" w:rsidTr="00785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2A11E405" w14:textId="74CB9F1C" w:rsidR="003276F3" w:rsidRPr="00774DC8" w:rsidRDefault="003276F3" w:rsidP="003276F3">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Aahley Wong</w:t>
            </w:r>
          </w:p>
        </w:tc>
        <w:tc>
          <w:tcPr>
            <w:tcW w:w="615" w:type="dxa"/>
          </w:tcPr>
          <w:p w14:paraId="0B65657E" w14:textId="24E9EE24"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18</w:t>
            </w:r>
          </w:p>
        </w:tc>
        <w:tc>
          <w:tcPr>
            <w:tcW w:w="984" w:type="dxa"/>
          </w:tcPr>
          <w:p w14:paraId="4BF345CD" w14:textId="246131C0"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706" w:type="dxa"/>
          </w:tcPr>
          <w:p w14:paraId="4EC997B2" w14:textId="184598AE"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28</w:t>
            </w:r>
            <w:r w:rsidRPr="00774DC8">
              <w:rPr>
                <w:rFonts w:ascii="Times New Roman" w:eastAsia="Times New Roman" w:hAnsi="Times New Roman" w:cs="Times New Roman"/>
                <w:color w:val="000000"/>
                <w:kern w:val="0"/>
                <w:sz w:val="22"/>
              </w:rPr>
              <w:t>​</w:t>
            </w:r>
          </w:p>
        </w:tc>
        <w:tc>
          <w:tcPr>
            <w:tcW w:w="1656" w:type="dxa"/>
            <w:gridSpan w:val="2"/>
          </w:tcPr>
          <w:p w14:paraId="26CD79C8" w14:textId="0229532A"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29</w:t>
            </w:r>
            <w:r w:rsidRPr="00774DC8">
              <w:rPr>
                <w:rFonts w:ascii="Times New Roman" w:eastAsia="Times New Roman" w:hAnsi="Times New Roman" w:cs="Times New Roman"/>
                <w:color w:val="000000"/>
                <w:kern w:val="0"/>
                <w:sz w:val="22"/>
              </w:rPr>
              <w:t>​</w:t>
            </w:r>
          </w:p>
        </w:tc>
        <w:tc>
          <w:tcPr>
            <w:tcW w:w="236" w:type="dxa"/>
            <w:gridSpan w:val="2"/>
          </w:tcPr>
          <w:p w14:paraId="33C5B9A2" w14:textId="77777777" w:rsidR="003276F3" w:rsidRPr="00774DC8" w:rsidRDefault="003276F3" w:rsidP="003276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tcPr>
          <w:p w14:paraId="436F5CBC" w14:textId="3E1B8743" w:rsidR="003276F3" w:rsidRPr="00774DC8" w:rsidRDefault="003276F3" w:rsidP="003276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Lum Chee Ming</w:t>
            </w:r>
          </w:p>
        </w:tc>
        <w:tc>
          <w:tcPr>
            <w:tcW w:w="766" w:type="dxa"/>
            <w:gridSpan w:val="2"/>
          </w:tcPr>
          <w:p w14:paraId="22456CD1" w14:textId="541B45DC"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24</w:t>
            </w:r>
          </w:p>
        </w:tc>
        <w:tc>
          <w:tcPr>
            <w:tcW w:w="864" w:type="dxa"/>
            <w:gridSpan w:val="2"/>
          </w:tcPr>
          <w:p w14:paraId="5C6C6391" w14:textId="3EB4453D"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M</w:t>
            </w:r>
          </w:p>
        </w:tc>
        <w:tc>
          <w:tcPr>
            <w:tcW w:w="1115" w:type="dxa"/>
            <w:gridSpan w:val="2"/>
          </w:tcPr>
          <w:p w14:paraId="4534A31E" w14:textId="471E69EE"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31​</w:t>
            </w:r>
          </w:p>
        </w:tc>
        <w:tc>
          <w:tcPr>
            <w:tcW w:w="1134" w:type="dxa"/>
            <w:gridSpan w:val="2"/>
          </w:tcPr>
          <w:p w14:paraId="0F628FE4" w14:textId="0E9FDC90" w:rsidR="003276F3" w:rsidRPr="00774DC8" w:rsidRDefault="003276F3" w:rsidP="006A1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33​</w:t>
            </w:r>
          </w:p>
        </w:tc>
      </w:tr>
      <w:tr w:rsidR="007853DB" w:rsidRPr="00774DC8" w14:paraId="13189366" w14:textId="77777777" w:rsidTr="007853DB">
        <w:tc>
          <w:tcPr>
            <w:cnfStyle w:val="001000000000" w:firstRow="0" w:lastRow="0" w:firstColumn="1" w:lastColumn="0" w:oddVBand="0" w:evenVBand="0" w:oddHBand="0" w:evenHBand="0" w:firstRowFirstColumn="0" w:firstRowLastColumn="0" w:lastRowFirstColumn="0" w:lastRowLastColumn="0"/>
            <w:tcW w:w="1927" w:type="dxa"/>
          </w:tcPr>
          <w:p w14:paraId="27F51CAF" w14:textId="7AD26BB2" w:rsidR="003276F3" w:rsidRPr="00774DC8" w:rsidRDefault="003276F3" w:rsidP="003276F3">
            <w:pPr>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Lum Chee yew</w:t>
            </w:r>
          </w:p>
        </w:tc>
        <w:tc>
          <w:tcPr>
            <w:tcW w:w="615" w:type="dxa"/>
          </w:tcPr>
          <w:p w14:paraId="015A1E73" w14:textId="7A7F87F1"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23</w:t>
            </w:r>
          </w:p>
        </w:tc>
        <w:tc>
          <w:tcPr>
            <w:tcW w:w="984" w:type="dxa"/>
          </w:tcPr>
          <w:p w14:paraId="794ED014" w14:textId="080D1BEE"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F</w:t>
            </w:r>
          </w:p>
        </w:tc>
        <w:tc>
          <w:tcPr>
            <w:tcW w:w="706" w:type="dxa"/>
          </w:tcPr>
          <w:p w14:paraId="5F919935" w14:textId="40FF044E"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28</w:t>
            </w:r>
            <w:r w:rsidRPr="00774DC8">
              <w:rPr>
                <w:rFonts w:ascii="Times New Roman" w:eastAsia="Times New Roman" w:hAnsi="Times New Roman" w:cs="Times New Roman"/>
                <w:color w:val="000000"/>
                <w:kern w:val="0"/>
                <w:sz w:val="22"/>
              </w:rPr>
              <w:t>​</w:t>
            </w:r>
          </w:p>
        </w:tc>
        <w:tc>
          <w:tcPr>
            <w:tcW w:w="1656" w:type="dxa"/>
            <w:gridSpan w:val="2"/>
          </w:tcPr>
          <w:p w14:paraId="6FAF7B11" w14:textId="066813AE"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kern w:val="0"/>
                <w:position w:val="1"/>
                <w:sz w:val="22"/>
              </w:rPr>
              <w:t>29</w:t>
            </w:r>
            <w:r w:rsidRPr="00774DC8">
              <w:rPr>
                <w:rFonts w:ascii="Times New Roman" w:eastAsia="Times New Roman" w:hAnsi="Times New Roman" w:cs="Times New Roman"/>
                <w:color w:val="000000"/>
                <w:kern w:val="0"/>
                <w:sz w:val="22"/>
              </w:rPr>
              <w:t>​</w:t>
            </w:r>
          </w:p>
        </w:tc>
        <w:tc>
          <w:tcPr>
            <w:tcW w:w="236" w:type="dxa"/>
            <w:gridSpan w:val="2"/>
          </w:tcPr>
          <w:p w14:paraId="3A111BD5" w14:textId="77777777" w:rsidR="003276F3" w:rsidRPr="00774DC8" w:rsidRDefault="003276F3" w:rsidP="003276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p>
        </w:tc>
        <w:tc>
          <w:tcPr>
            <w:tcW w:w="1832" w:type="dxa"/>
            <w:gridSpan w:val="2"/>
          </w:tcPr>
          <w:p w14:paraId="3D65A082" w14:textId="50FD3B14" w:rsidR="003276F3" w:rsidRPr="00774DC8" w:rsidRDefault="003276F3" w:rsidP="003276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Lam Cho Wai</w:t>
            </w:r>
          </w:p>
        </w:tc>
        <w:tc>
          <w:tcPr>
            <w:tcW w:w="766" w:type="dxa"/>
            <w:gridSpan w:val="2"/>
          </w:tcPr>
          <w:p w14:paraId="7ECB64CD" w14:textId="5CDDA949"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24</w:t>
            </w:r>
          </w:p>
        </w:tc>
        <w:tc>
          <w:tcPr>
            <w:tcW w:w="864" w:type="dxa"/>
            <w:gridSpan w:val="2"/>
          </w:tcPr>
          <w:p w14:paraId="5BE71AE9" w14:textId="24D10855"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Times New Roman" w:hAnsi="Times New Roman" w:cs="Times New Roman"/>
                <w:color w:val="000000" w:themeColor="text1"/>
                <w:sz w:val="22"/>
              </w:rPr>
              <w:t>F</w:t>
            </w:r>
          </w:p>
        </w:tc>
        <w:tc>
          <w:tcPr>
            <w:tcW w:w="1115" w:type="dxa"/>
            <w:gridSpan w:val="2"/>
          </w:tcPr>
          <w:p w14:paraId="4C004206" w14:textId="74D29810"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36​</w:t>
            </w:r>
          </w:p>
        </w:tc>
        <w:tc>
          <w:tcPr>
            <w:tcW w:w="1134" w:type="dxa"/>
            <w:gridSpan w:val="2"/>
          </w:tcPr>
          <w:p w14:paraId="40F1B0CE" w14:textId="25DD48FF" w:rsidR="003276F3" w:rsidRPr="00774DC8" w:rsidRDefault="003276F3" w:rsidP="006A1D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rPr>
            </w:pPr>
            <w:r w:rsidRPr="00774DC8">
              <w:rPr>
                <w:rFonts w:ascii="Times New Roman" w:eastAsia="Batang" w:hAnsi="Times New Roman" w:cs="Times New Roman"/>
                <w:color w:val="000000" w:themeColor="text1"/>
                <w:sz w:val="22"/>
              </w:rPr>
              <w:t>38​</w:t>
            </w:r>
          </w:p>
        </w:tc>
      </w:tr>
    </w:tbl>
    <w:p w14:paraId="1F4DE840" w14:textId="62264959" w:rsidR="003276F3" w:rsidRDefault="003276F3" w:rsidP="6277A635">
      <w:pPr>
        <w:rPr>
          <w:rFonts w:ascii="Times New Roman" w:eastAsia="Times New Roman" w:hAnsi="Times New Roman" w:cs="Times New Roman"/>
          <w:color w:val="000000" w:themeColor="text1"/>
          <w:szCs w:val="24"/>
        </w:rPr>
      </w:pPr>
    </w:p>
    <w:p w14:paraId="71D8D277" w14:textId="260F1817" w:rsidR="00BD1BA4" w:rsidRDefault="00BD1BA4" w:rsidP="6277A635">
      <w:pPr>
        <w:rPr>
          <w:rFonts w:ascii="Times New Roman" w:eastAsia="Times New Roman" w:hAnsi="Times New Roman" w:cs="Times New Roman"/>
          <w:color w:val="000000" w:themeColor="text1"/>
          <w:szCs w:val="24"/>
        </w:rPr>
      </w:pPr>
    </w:p>
    <w:p w14:paraId="2C1C03BF" w14:textId="49C8849D" w:rsidR="00BD1BA4" w:rsidRDefault="00BD1BA4" w:rsidP="6277A635">
      <w:pPr>
        <w:rPr>
          <w:rFonts w:ascii="Times New Roman" w:eastAsia="Times New Roman" w:hAnsi="Times New Roman" w:cs="Times New Roman"/>
          <w:color w:val="000000" w:themeColor="text1"/>
          <w:szCs w:val="24"/>
        </w:rPr>
      </w:pPr>
    </w:p>
    <w:p w14:paraId="2C9446CA" w14:textId="4F6C7F5C" w:rsidR="00BD1BA4" w:rsidRDefault="00BD1BA4" w:rsidP="6277A635">
      <w:pPr>
        <w:rPr>
          <w:rFonts w:ascii="Times New Roman" w:eastAsia="Times New Roman" w:hAnsi="Times New Roman" w:cs="Times New Roman"/>
          <w:color w:val="000000" w:themeColor="text1"/>
          <w:szCs w:val="24"/>
        </w:rPr>
      </w:pPr>
    </w:p>
    <w:p w14:paraId="105ECD4F" w14:textId="1FF6FDDB" w:rsidR="00BD1BA4" w:rsidRDefault="00BD1BA4" w:rsidP="6277A635">
      <w:pPr>
        <w:rPr>
          <w:rFonts w:ascii="Times New Roman" w:eastAsia="Times New Roman" w:hAnsi="Times New Roman" w:cs="Times New Roman"/>
          <w:color w:val="000000" w:themeColor="text1"/>
          <w:szCs w:val="24"/>
        </w:rPr>
      </w:pPr>
    </w:p>
    <w:p w14:paraId="61759033" w14:textId="7629E5F7" w:rsidR="00BD1BA4" w:rsidRDefault="00BD1BA4" w:rsidP="6277A635">
      <w:pPr>
        <w:rPr>
          <w:rFonts w:ascii="Times New Roman" w:eastAsia="Times New Roman" w:hAnsi="Times New Roman" w:cs="Times New Roman"/>
          <w:color w:val="000000" w:themeColor="text1"/>
          <w:szCs w:val="24"/>
        </w:rPr>
      </w:pPr>
    </w:p>
    <w:p w14:paraId="40683515" w14:textId="78C9464F" w:rsidR="00BD1BA4" w:rsidRDefault="00BD1BA4" w:rsidP="6277A635">
      <w:pPr>
        <w:rPr>
          <w:rFonts w:ascii="Times New Roman" w:eastAsia="Times New Roman" w:hAnsi="Times New Roman" w:cs="Times New Roman"/>
          <w:color w:val="000000" w:themeColor="text1"/>
          <w:szCs w:val="24"/>
        </w:rPr>
      </w:pPr>
    </w:p>
    <w:p w14:paraId="5C9B432D" w14:textId="4B6D0690" w:rsidR="00BD1BA4" w:rsidRDefault="00BD1BA4" w:rsidP="6277A635">
      <w:pPr>
        <w:rPr>
          <w:rFonts w:ascii="Times New Roman" w:eastAsia="Times New Roman" w:hAnsi="Times New Roman" w:cs="Times New Roman"/>
          <w:color w:val="000000" w:themeColor="text1"/>
          <w:szCs w:val="24"/>
        </w:rPr>
      </w:pPr>
    </w:p>
    <w:p w14:paraId="30A1ADC3" w14:textId="4593D773" w:rsidR="00BD1BA4" w:rsidRDefault="00BD1BA4" w:rsidP="6277A635">
      <w:pPr>
        <w:rPr>
          <w:rFonts w:ascii="Times New Roman" w:eastAsia="Times New Roman" w:hAnsi="Times New Roman" w:cs="Times New Roman"/>
          <w:color w:val="000000" w:themeColor="text1"/>
          <w:szCs w:val="24"/>
        </w:rPr>
      </w:pPr>
    </w:p>
    <w:p w14:paraId="53BD26CD" w14:textId="77777777" w:rsidR="00BD1BA4" w:rsidRDefault="00BD1BA4" w:rsidP="6277A635">
      <w:pPr>
        <w:rPr>
          <w:rFonts w:ascii="Times New Roman" w:eastAsia="Times New Roman" w:hAnsi="Times New Roman" w:cs="Times New Roman"/>
          <w:color w:val="000000" w:themeColor="text1"/>
          <w:szCs w:val="24"/>
        </w:rPr>
      </w:pPr>
    </w:p>
    <w:p w14:paraId="229A5FF4" w14:textId="11079420" w:rsidR="003276F3" w:rsidRPr="003276F3" w:rsidRDefault="003276F3" w:rsidP="003276F3">
      <w:pPr>
        <w:rPr>
          <w:rFonts w:ascii="Times" w:eastAsia="Times" w:hAnsi="Times" w:cs="Times"/>
          <w:b/>
          <w:bCs/>
          <w:szCs w:val="24"/>
        </w:rPr>
      </w:pPr>
      <w:r>
        <w:rPr>
          <w:rFonts w:ascii="Times" w:eastAsia="Times" w:hAnsi="Times" w:cs="Times"/>
          <w:b/>
          <w:bCs/>
          <w:szCs w:val="24"/>
        </w:rPr>
        <w:lastRenderedPageBreak/>
        <w:t>APPENDIX IV EXPERIMENTAL SETUP</w:t>
      </w:r>
    </w:p>
    <w:p w14:paraId="73882608" w14:textId="2C7BCD3C" w:rsidR="003276F3" w:rsidRDefault="0099228A" w:rsidP="6277A635">
      <w:pPr>
        <w:rPr>
          <w:rFonts w:ascii="Times New Roman" w:eastAsia="Times New Roman" w:hAnsi="Times New Roman" w:cs="Times New Roman"/>
          <w:color w:val="000000" w:themeColor="text1"/>
          <w:szCs w:val="24"/>
        </w:rPr>
      </w:pPr>
      <w:r>
        <w:rPr>
          <w:rFonts w:ascii="Times New Roman" w:eastAsia="Times New Roman" w:hAnsi="Times New Roman" w:cs="Times New Roman"/>
          <w:noProof/>
          <w:color w:val="000000" w:themeColor="text1"/>
          <w:szCs w:val="24"/>
        </w:rPr>
        <w:drawing>
          <wp:anchor distT="0" distB="0" distL="114300" distR="114300" simplePos="0" relativeHeight="251658240" behindDoc="0" locked="0" layoutInCell="1" allowOverlap="1" wp14:anchorId="09B8DF23" wp14:editId="0541A021">
            <wp:simplePos x="0" y="0"/>
            <wp:positionH relativeFrom="column">
              <wp:posOffset>2836545</wp:posOffset>
            </wp:positionH>
            <wp:positionV relativeFrom="paragraph">
              <wp:posOffset>374650</wp:posOffset>
            </wp:positionV>
            <wp:extent cx="5392420" cy="2930525"/>
            <wp:effectExtent l="0" t="0" r="5080" b="3175"/>
            <wp:wrapThrough wrapText="bothSides">
              <wp:wrapPolygon edited="0">
                <wp:start x="0" y="0"/>
                <wp:lineTo x="0" y="21530"/>
                <wp:lineTo x="21569" y="21530"/>
                <wp:lineTo x="2156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cstate="print">
                      <a:extLst>
                        <a:ext uri="{28A0092B-C50C-407E-A947-70E740481C1C}">
                          <a14:useLocalDpi xmlns:a14="http://schemas.microsoft.com/office/drawing/2010/main" val="0"/>
                        </a:ext>
                      </a:extLst>
                    </a:blip>
                    <a:srcRect l="21924" t="16370" r="21131" b="28163"/>
                    <a:stretch/>
                  </pic:blipFill>
                  <pic:spPr bwMode="auto">
                    <a:xfrm>
                      <a:off x="0" y="0"/>
                      <a:ext cx="5392420" cy="293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D1D">
        <w:rPr>
          <w:rFonts w:ascii="Times New Roman" w:eastAsia="Times New Roman" w:hAnsi="Times New Roman" w:cs="Times New Roman"/>
          <w:noProof/>
          <w:color w:val="000000" w:themeColor="text1"/>
          <w:szCs w:val="24"/>
        </w:rPr>
        <w:drawing>
          <wp:inline distT="0" distB="0" distL="0" distR="0" wp14:anchorId="6F58E679" wp14:editId="6682A34D">
            <wp:extent cx="2438400" cy="3977769"/>
            <wp:effectExtent l="0" t="0" r="0" b="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438400" cy="3977769"/>
                    </a:xfrm>
                    <a:prstGeom prst="rect">
                      <a:avLst/>
                    </a:prstGeom>
                  </pic:spPr>
                </pic:pic>
              </a:graphicData>
            </a:graphic>
          </wp:inline>
        </w:drawing>
      </w:r>
    </w:p>
    <w:p w14:paraId="247D4DA4" w14:textId="7618540F" w:rsidR="009D7C20" w:rsidRDefault="009D7C20" w:rsidP="6277A635">
      <w:pPr>
        <w:rPr>
          <w:rFonts w:ascii="Times New Roman" w:eastAsia="Times New Roman" w:hAnsi="Times New Roman" w:cs="Times New Roman"/>
          <w:color w:val="000000" w:themeColor="text1"/>
          <w:szCs w:val="24"/>
        </w:rPr>
      </w:pPr>
    </w:p>
    <w:p w14:paraId="1E5DA83B" w14:textId="0A0B9EC0" w:rsidR="009D7C20" w:rsidRDefault="009D7C20" w:rsidP="6277A635">
      <w:pPr>
        <w:rPr>
          <w:rFonts w:ascii="Times New Roman" w:eastAsia="Times New Roman" w:hAnsi="Times New Roman" w:cs="Times New Roman"/>
          <w:color w:val="000000" w:themeColor="text1"/>
          <w:szCs w:val="24"/>
        </w:rPr>
      </w:pPr>
    </w:p>
    <w:p w14:paraId="7AD5F1E1" w14:textId="7CAD4589" w:rsidR="009D7C20" w:rsidRDefault="009D7C20" w:rsidP="6277A635">
      <w:pPr>
        <w:rPr>
          <w:rFonts w:ascii="Times New Roman" w:eastAsia="Times New Roman" w:hAnsi="Times New Roman" w:cs="Times New Roman"/>
          <w:color w:val="000000" w:themeColor="text1"/>
          <w:szCs w:val="24"/>
        </w:rPr>
      </w:pPr>
    </w:p>
    <w:p w14:paraId="1E51A244" w14:textId="3CCACA2B" w:rsidR="009D7C20" w:rsidRDefault="009D7C20" w:rsidP="6277A635">
      <w:pPr>
        <w:rPr>
          <w:rFonts w:ascii="Times New Roman" w:eastAsia="Times New Roman" w:hAnsi="Times New Roman" w:cs="Times New Roman"/>
          <w:color w:val="000000" w:themeColor="text1"/>
          <w:szCs w:val="24"/>
        </w:rPr>
      </w:pPr>
    </w:p>
    <w:p w14:paraId="4ABAA7B1" w14:textId="75C0037F" w:rsidR="009D7C20" w:rsidRDefault="009D7C20" w:rsidP="6277A635">
      <w:pPr>
        <w:rPr>
          <w:rFonts w:ascii="Times New Roman" w:eastAsia="Times New Roman" w:hAnsi="Times New Roman" w:cs="Times New Roman"/>
          <w:color w:val="000000" w:themeColor="text1"/>
          <w:szCs w:val="24"/>
        </w:rPr>
      </w:pPr>
    </w:p>
    <w:p w14:paraId="625302F0" w14:textId="25A4AF4B" w:rsidR="009D7C20" w:rsidRDefault="009D7C20" w:rsidP="6277A635">
      <w:pPr>
        <w:rPr>
          <w:rFonts w:ascii="Times New Roman" w:eastAsia="Times New Roman" w:hAnsi="Times New Roman" w:cs="Times New Roman"/>
          <w:color w:val="000000" w:themeColor="text1"/>
          <w:szCs w:val="24"/>
        </w:rPr>
      </w:pPr>
    </w:p>
    <w:p w14:paraId="760E05A2" w14:textId="77777777" w:rsidR="009D7C20" w:rsidRDefault="009D7C20" w:rsidP="009D7C20">
      <w:pPr>
        <w:rPr>
          <w:rFonts w:ascii="Times New Roman" w:eastAsia="Times New Roman" w:hAnsi="Times New Roman" w:cs="Times New Roman"/>
          <w:b/>
          <w:bCs/>
          <w:color w:val="000000" w:themeColor="text1"/>
          <w:szCs w:val="24"/>
        </w:rPr>
        <w:sectPr w:rsidR="009D7C20">
          <w:pgSz w:w="16838" w:h="11906" w:orient="landscape"/>
          <w:pgMar w:top="1440" w:right="1440" w:bottom="1440" w:left="1440" w:header="720" w:footer="720" w:gutter="0"/>
          <w:cols w:space="720"/>
          <w:docGrid w:type="lines" w:linePitch="360"/>
        </w:sectPr>
      </w:pPr>
    </w:p>
    <w:p w14:paraId="39031374" w14:textId="77777777" w:rsidR="009D7C20" w:rsidRPr="0015571D" w:rsidRDefault="009D7C20" w:rsidP="009D7C20">
      <w:pPr>
        <w:rPr>
          <w:rFonts w:ascii="Times New Roman" w:eastAsia="Times New Roman" w:hAnsi="Times New Roman" w:cs="Times New Roman"/>
          <w:b/>
          <w:bCs/>
          <w:color w:val="000000" w:themeColor="text1"/>
          <w:szCs w:val="24"/>
        </w:rPr>
      </w:pPr>
      <w:r w:rsidRPr="0015571D">
        <w:rPr>
          <w:rFonts w:ascii="Times New Roman" w:eastAsia="Times New Roman" w:hAnsi="Times New Roman" w:cs="Times New Roman"/>
          <w:b/>
          <w:bCs/>
          <w:color w:val="000000" w:themeColor="text1"/>
          <w:szCs w:val="24"/>
        </w:rPr>
        <w:lastRenderedPageBreak/>
        <w:t>Reference</w:t>
      </w:r>
    </w:p>
    <w:p w14:paraId="460E0CE0" w14:textId="77777777" w:rsidR="009D7C20" w:rsidRDefault="009D7C20" w:rsidP="009D7C20">
      <w:r w:rsidRPr="6277A635">
        <w:rPr>
          <w:rFonts w:ascii="Times New Roman" w:eastAsia="Times New Roman" w:hAnsi="Times New Roman" w:cs="Times New Roman"/>
          <w:color w:val="000000" w:themeColor="text1"/>
          <w:szCs w:val="24"/>
        </w:rPr>
        <w:t>Bishop, D. (2003). Warm-up II: Performance changes following active warm up on exercise performance. Sports Med, 33(1), 483-498.</w:t>
      </w:r>
    </w:p>
    <w:p w14:paraId="2410CF02" w14:textId="77777777" w:rsidR="009D7C20" w:rsidRDefault="009D7C20" w:rsidP="009D7C20">
      <w:pPr>
        <w:rPr>
          <w:rFonts w:ascii="Times New Roman" w:eastAsia="Times New Roman" w:hAnsi="Times New Roman" w:cs="Times New Roman"/>
          <w:color w:val="000000" w:themeColor="text1"/>
          <w:szCs w:val="24"/>
        </w:rPr>
      </w:pPr>
    </w:p>
    <w:p w14:paraId="33E24D34" w14:textId="77777777" w:rsidR="009D7C20" w:rsidRDefault="009D7C20" w:rsidP="009D7C20">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Chen, C. (2016). Research on badminton footwork training and teaching effect based on computer aided information processing. Revista Ibérica de Sistemas e Tecnologias de Informação, (E5), 115.</w:t>
      </w:r>
    </w:p>
    <w:p w14:paraId="0BB896B1" w14:textId="77777777" w:rsidR="009D7C20" w:rsidRDefault="009D7C20" w:rsidP="009D7C20">
      <w:pPr>
        <w:rPr>
          <w:rFonts w:ascii="Times New Roman" w:eastAsia="Times New Roman" w:hAnsi="Times New Roman" w:cs="Times New Roman"/>
          <w:color w:val="000000" w:themeColor="text1"/>
          <w:szCs w:val="24"/>
        </w:rPr>
      </w:pPr>
    </w:p>
    <w:p w14:paraId="4379ACC3" w14:textId="77777777" w:rsidR="009D7C20" w:rsidRDefault="009D7C20" w:rsidP="009D7C20">
      <w:pPr>
        <w:rPr>
          <w:rFonts w:ascii="Times New Roman" w:eastAsia="Times New Roman" w:hAnsi="Times New Roman" w:cs="Times New Roman"/>
          <w:color w:val="000000" w:themeColor="text1"/>
          <w:szCs w:val="24"/>
        </w:rPr>
      </w:pPr>
      <w:r w:rsidRPr="009875A3">
        <w:rPr>
          <w:rFonts w:ascii="Times New Roman" w:eastAsia="Times New Roman" w:hAnsi="Times New Roman" w:cs="Times New Roman"/>
          <w:color w:val="000000" w:themeColor="text1"/>
          <w:szCs w:val="24"/>
        </w:rPr>
        <w:t>Chen, Z. R., Wang, Y. H., Peng, H. T., Yu, C. F., &amp; Wang, M. H. (2013). The acute effect of drop jump protocols with different volumes and recovery time on countermovement jump performance. The Journal of Strength &amp; Conditioning Research, 27(1), 154-158.</w:t>
      </w:r>
    </w:p>
    <w:p w14:paraId="2DE591FA" w14:textId="77777777" w:rsidR="009D7C20" w:rsidRDefault="009D7C20" w:rsidP="009D7C20">
      <w:pPr>
        <w:rPr>
          <w:rFonts w:ascii="Times New Roman" w:eastAsia="Times New Roman" w:hAnsi="Times New Roman" w:cs="Times New Roman"/>
          <w:color w:val="000000" w:themeColor="text1"/>
          <w:szCs w:val="24"/>
        </w:rPr>
      </w:pPr>
    </w:p>
    <w:p w14:paraId="5B1DF531" w14:textId="77777777" w:rsidR="009D7C20" w:rsidRDefault="009D7C20" w:rsidP="009D7C20">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Chua, M. T., Chow, K. M., Lum, D., Tay, A., Goh, W. X., Ihsan, M., &amp; Aziz, A. R. (2021). Effectiveness of On-Court Resistive Warm-Ups on Change of Direction Speed and Smash Velocity during a Simulated Badminton Match Play in Well-Trained Players. Journal of functional morphology and kinesiology, 6(4), 81. https://doi.org/10.3390/jfmk6040081</w:t>
      </w:r>
    </w:p>
    <w:p w14:paraId="27543CAF" w14:textId="77777777" w:rsidR="009D7C20" w:rsidRDefault="009D7C20" w:rsidP="009D7C20">
      <w:pPr>
        <w:rPr>
          <w:rFonts w:ascii="Times New Roman" w:eastAsia="Times New Roman" w:hAnsi="Times New Roman" w:cs="Times New Roman"/>
          <w:color w:val="000000" w:themeColor="text1"/>
          <w:szCs w:val="24"/>
        </w:rPr>
      </w:pPr>
    </w:p>
    <w:p w14:paraId="65A8BDEB" w14:textId="77777777" w:rsidR="009D7C20" w:rsidRDefault="009D7C20" w:rsidP="009D7C20">
      <w:pPr>
        <w:rPr>
          <w:rFonts w:ascii="Times New Roman" w:eastAsia="Times New Roman" w:hAnsi="Times New Roman" w:cs="Times New Roman"/>
          <w:color w:val="000000" w:themeColor="text1"/>
          <w:szCs w:val="24"/>
        </w:rPr>
      </w:pPr>
      <w:r w:rsidRPr="00190849">
        <w:rPr>
          <w:rFonts w:ascii="Times New Roman" w:eastAsia="Times New Roman" w:hAnsi="Times New Roman" w:cs="Times New Roman"/>
          <w:color w:val="000000" w:themeColor="text1"/>
          <w:szCs w:val="24"/>
        </w:rPr>
        <w:t>de-Oliveira, L. A., Matos, M. V., Fernandes, I. G., Nascimento, D. A., &amp; da Silva-Grigoletto, M. E. (2021). Test-retest reliability of a visual-cognitive technology (BlazePod™) to measure response time. Journal of Sports Science &amp; Medicine, 20(1), 179.</w:t>
      </w:r>
    </w:p>
    <w:p w14:paraId="158AD0FE" w14:textId="77777777" w:rsidR="009D7C20" w:rsidRDefault="009D7C20" w:rsidP="009D7C20">
      <w:pPr>
        <w:rPr>
          <w:rFonts w:ascii="Times New Roman" w:eastAsia="Times New Roman" w:hAnsi="Times New Roman" w:cs="Times New Roman"/>
          <w:color w:val="000000" w:themeColor="text1"/>
          <w:szCs w:val="24"/>
        </w:rPr>
      </w:pPr>
    </w:p>
    <w:p w14:paraId="098053FA" w14:textId="77777777" w:rsidR="009D7C20" w:rsidRDefault="009D7C20" w:rsidP="009D7C20">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Escobar Hincapié, A., Agudelo Velásquez, C. A., Ortiz Uribe, M., García Torres, C. A., &amp; Rojas Jaramillo, A. (2021). Unilateral and Bilateral Post-Activation Performance Enhancement on Jump Performance and Agility. International journal of environmental research and public health, 18(19), 10154. https://doi.org/10.3390/ijerph181910154</w:t>
      </w:r>
    </w:p>
    <w:p w14:paraId="1B225E09" w14:textId="77777777" w:rsidR="009D7C20" w:rsidRDefault="009D7C20" w:rsidP="009D7C20">
      <w:pPr>
        <w:rPr>
          <w:rFonts w:ascii="Times New Roman" w:eastAsia="Times New Roman" w:hAnsi="Times New Roman" w:cs="Times New Roman"/>
          <w:color w:val="000000" w:themeColor="text1"/>
          <w:szCs w:val="24"/>
        </w:rPr>
      </w:pPr>
    </w:p>
    <w:p w14:paraId="107E4C4D" w14:textId="77777777" w:rsidR="009D7C20" w:rsidRDefault="009D7C20" w:rsidP="009D7C20">
      <w:pPr>
        <w:rPr>
          <w:rFonts w:ascii="Times New Roman" w:eastAsia="Times New Roman" w:hAnsi="Times New Roman" w:cs="Times New Roman"/>
          <w:color w:val="000000" w:themeColor="text1"/>
          <w:szCs w:val="24"/>
        </w:rPr>
      </w:pPr>
      <w:r w:rsidRPr="00896CF1">
        <w:rPr>
          <w:rFonts w:ascii="Times New Roman" w:eastAsia="Times New Roman" w:hAnsi="Times New Roman" w:cs="Times New Roman"/>
          <w:color w:val="000000" w:themeColor="text1"/>
          <w:szCs w:val="24"/>
        </w:rPr>
        <w:t>Hilfiker, R., Hübner, K., Lorenz, T., &amp; Marti, B. (2007). Effects of drop jumps added to the warm-up of elite sport athletes with a high capacity for explosive force development. The Journal of Strength &amp; Conditioning Research, 21(2), 550-555.</w:t>
      </w:r>
    </w:p>
    <w:p w14:paraId="5841CEF5" w14:textId="77777777" w:rsidR="009D7C20" w:rsidRDefault="009D7C20" w:rsidP="009D7C20">
      <w:pPr>
        <w:rPr>
          <w:rFonts w:ascii="Times New Roman" w:eastAsia="Times New Roman" w:hAnsi="Times New Roman" w:cs="Times New Roman"/>
          <w:color w:val="000000" w:themeColor="text1"/>
          <w:szCs w:val="24"/>
        </w:rPr>
      </w:pPr>
    </w:p>
    <w:p w14:paraId="6FAD748D" w14:textId="77777777" w:rsidR="009D7C20" w:rsidRDefault="009D7C20" w:rsidP="009D7C20">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Hughes, M. G. (2008). Field-based assessment of speed and power in junior badminton players. In Science and Racket Sports IV (pp. 92-98). Routledge.</w:t>
      </w:r>
    </w:p>
    <w:p w14:paraId="6C5D4679" w14:textId="77777777" w:rsidR="009D7C20" w:rsidRDefault="009D7C20" w:rsidP="009D7C20">
      <w:pPr>
        <w:rPr>
          <w:rFonts w:ascii="Times New Roman" w:eastAsia="Times New Roman" w:hAnsi="Times New Roman" w:cs="Times New Roman"/>
          <w:color w:val="000000" w:themeColor="text1"/>
          <w:szCs w:val="24"/>
        </w:rPr>
      </w:pPr>
    </w:p>
    <w:p w14:paraId="51657688" w14:textId="77777777" w:rsidR="009D7C20" w:rsidRDefault="009D7C20" w:rsidP="009D7C20">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Jeffreys, I. (2019). The warm-up: Maximize performance and improve long-term athletic development. Human Kinetics.</w:t>
      </w:r>
    </w:p>
    <w:p w14:paraId="3C8132DF" w14:textId="77777777" w:rsidR="009D7C20" w:rsidRDefault="009D7C20" w:rsidP="009D7C20">
      <w:pPr>
        <w:rPr>
          <w:rFonts w:ascii="Times New Roman" w:eastAsia="Times New Roman" w:hAnsi="Times New Roman" w:cs="Times New Roman"/>
          <w:color w:val="000000" w:themeColor="text1"/>
          <w:szCs w:val="24"/>
        </w:rPr>
      </w:pPr>
    </w:p>
    <w:p w14:paraId="43896B54" w14:textId="77777777" w:rsidR="009D7C20" w:rsidRDefault="009D7C20" w:rsidP="009D7C20">
      <w:pPr>
        <w:rPr>
          <w:rFonts w:ascii="Times New Roman" w:eastAsia="Times New Roman" w:hAnsi="Times New Roman" w:cs="Times New Roman"/>
          <w:color w:val="000000" w:themeColor="text1"/>
          <w:szCs w:val="24"/>
        </w:rPr>
      </w:pPr>
      <w:r w:rsidRPr="00692FE6">
        <w:rPr>
          <w:rFonts w:ascii="Times New Roman" w:eastAsia="Times New Roman" w:hAnsi="Times New Roman" w:cs="Times New Roman"/>
          <w:color w:val="000000" w:themeColor="text1"/>
          <w:szCs w:val="24"/>
        </w:rPr>
        <w:t>Jeffreys, I. J. U. J. (2006). Warm up revisited–the ‘ramp’method of optimising performance preparation. UKSCA Journal, 6, 15-19.</w:t>
      </w:r>
    </w:p>
    <w:p w14:paraId="09E758F3" w14:textId="77777777" w:rsidR="009D7C20" w:rsidRDefault="009D7C20" w:rsidP="009D7C20">
      <w:pPr>
        <w:rPr>
          <w:rFonts w:ascii="Times New Roman" w:eastAsia="Times New Roman" w:hAnsi="Times New Roman" w:cs="Times New Roman"/>
          <w:color w:val="000000" w:themeColor="text1"/>
          <w:szCs w:val="24"/>
        </w:rPr>
      </w:pPr>
    </w:p>
    <w:p w14:paraId="0B4C172E" w14:textId="77777777" w:rsidR="009D7C20" w:rsidRDefault="009D7C20" w:rsidP="009D7C20">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Kwon, I. S., H. S., Kim, D. H., &amp; Park, D. S.. (2022). The Effect of Warm up type on Physical Fitness factor related to Badminton Players Performance. Sport science, 40(1), 29-35</w:t>
      </w:r>
    </w:p>
    <w:p w14:paraId="0121FC55" w14:textId="77777777" w:rsidR="009D7C20" w:rsidRDefault="009D7C20" w:rsidP="009D7C20">
      <w:pPr>
        <w:rPr>
          <w:rFonts w:ascii="Times New Roman" w:eastAsia="Times New Roman" w:hAnsi="Times New Roman" w:cs="Times New Roman"/>
          <w:color w:val="000000" w:themeColor="text1"/>
          <w:szCs w:val="24"/>
        </w:rPr>
      </w:pPr>
    </w:p>
    <w:p w14:paraId="0FD9FA56" w14:textId="77777777" w:rsidR="009D7C20" w:rsidRDefault="009D7C20" w:rsidP="009D7C20">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Lin, H., Tong, T. K., Huang, C., Nie, J., Lu, K., &amp; Quach, B. (2007). Specific inspiratory muscle warm-up enhances badminton footwork performance. Applied Physiology, Nutrition, and Metabolism, 32(6), 1082-1088. </w:t>
      </w:r>
    </w:p>
    <w:p w14:paraId="38656439" w14:textId="77777777" w:rsidR="009D7C20" w:rsidRDefault="009D7C20" w:rsidP="009D7C20">
      <w:r w:rsidRPr="6277A635">
        <w:rPr>
          <w:rFonts w:ascii="Times New Roman" w:eastAsia="Times New Roman" w:hAnsi="Times New Roman" w:cs="Times New Roman"/>
          <w:color w:val="000000" w:themeColor="text1"/>
          <w:szCs w:val="24"/>
        </w:rPr>
        <w:t xml:space="preserve"> </w:t>
      </w:r>
    </w:p>
    <w:p w14:paraId="24C2BFC7" w14:textId="77777777" w:rsidR="009D7C20" w:rsidRDefault="009D7C20" w:rsidP="009D7C20">
      <w:r w:rsidRPr="6277A635">
        <w:rPr>
          <w:rFonts w:ascii="Times New Roman" w:eastAsia="Times New Roman" w:hAnsi="Times New Roman" w:cs="Times New Roman"/>
          <w:color w:val="000000" w:themeColor="text1"/>
          <w:szCs w:val="24"/>
        </w:rPr>
        <w:t>Lin, W. C., Lee, C. L., &amp; Chang, N. J. (2020). Acute Effects of Dynamic Stretching Followed by Vibration Foam Rolling on Sports Performance of Badminton Athletes. Journal of sports science &amp; medicine, 19(2), 420–428.</w:t>
      </w:r>
    </w:p>
    <w:p w14:paraId="5E440803" w14:textId="77777777" w:rsidR="009D7C20" w:rsidRDefault="009D7C20" w:rsidP="009D7C20">
      <w:pPr>
        <w:rPr>
          <w:rFonts w:ascii="Times New Roman" w:eastAsia="Times New Roman" w:hAnsi="Times New Roman" w:cs="Times New Roman"/>
          <w:color w:val="000000" w:themeColor="text1"/>
          <w:szCs w:val="24"/>
        </w:rPr>
      </w:pPr>
    </w:p>
    <w:p w14:paraId="72F4494E" w14:textId="77777777" w:rsidR="009D7C20" w:rsidRDefault="009D7C20" w:rsidP="009D7C20">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 xml:space="preserve">Maloney, S. J., Turner, A. N., &amp; Miller, S. (2014). Acute effects of a loaded warm-up protocol on change of direction speed in professional badminton players. Journal of applied biomechanics, 30(5), 637–642. https://doi.org/10.1123/jab.2014-0048 </w:t>
      </w:r>
    </w:p>
    <w:p w14:paraId="20AD3CF5" w14:textId="77777777" w:rsidR="009D7C20" w:rsidRDefault="009D7C20" w:rsidP="009D7C20">
      <w:pPr>
        <w:rPr>
          <w:rFonts w:ascii="Times New Roman" w:eastAsia="Times New Roman" w:hAnsi="Times New Roman" w:cs="Times New Roman"/>
          <w:color w:val="000000" w:themeColor="text1"/>
          <w:szCs w:val="24"/>
        </w:rPr>
      </w:pPr>
    </w:p>
    <w:p w14:paraId="31085427" w14:textId="77777777" w:rsidR="009D7C20" w:rsidRDefault="009D7C20" w:rsidP="009D7C20">
      <w:pPr>
        <w:rPr>
          <w:rFonts w:ascii="Times New Roman" w:eastAsia="Times New Roman" w:hAnsi="Times New Roman" w:cs="Times New Roman"/>
          <w:color w:val="000000" w:themeColor="text1"/>
          <w:szCs w:val="24"/>
        </w:rPr>
      </w:pPr>
      <w:r w:rsidRPr="00004661">
        <w:rPr>
          <w:rFonts w:ascii="Times New Roman" w:eastAsia="Times New Roman" w:hAnsi="Times New Roman" w:cs="Times New Roman"/>
          <w:color w:val="000000" w:themeColor="text1"/>
          <w:szCs w:val="24"/>
        </w:rPr>
        <w:t>Morales‐Artacho, A. J., Lacourpaille, L., &amp; Guilhem, G. (2017). Effects of warm‐up on hamstring muscles stiffness: Cycling vs foam rolling. Scandinavian journal of medicine &amp; science in sports, 27(12), 1959-1969.</w:t>
      </w:r>
    </w:p>
    <w:p w14:paraId="27912B25" w14:textId="77777777" w:rsidR="009D7C20" w:rsidRDefault="009D7C20" w:rsidP="009D7C20">
      <w:pPr>
        <w:rPr>
          <w:rFonts w:ascii="Times New Roman" w:eastAsia="Times New Roman" w:hAnsi="Times New Roman" w:cs="Times New Roman"/>
          <w:color w:val="000000" w:themeColor="text1"/>
          <w:szCs w:val="24"/>
        </w:rPr>
      </w:pPr>
    </w:p>
    <w:p w14:paraId="0730EF28" w14:textId="77777777" w:rsidR="009D7C20" w:rsidRDefault="009D7C20" w:rsidP="009D7C20">
      <w:pPr>
        <w:rPr>
          <w:rFonts w:ascii="Times New Roman" w:eastAsia="Times New Roman" w:hAnsi="Times New Roman" w:cs="Times New Roman"/>
          <w:color w:val="000000" w:themeColor="text1"/>
          <w:szCs w:val="24"/>
        </w:rPr>
      </w:pPr>
      <w:r w:rsidRPr="00A51496">
        <w:rPr>
          <w:rFonts w:ascii="Times New Roman" w:eastAsia="Times New Roman" w:hAnsi="Times New Roman" w:cs="Times New Roman"/>
          <w:color w:val="000000" w:themeColor="text1"/>
          <w:szCs w:val="24"/>
        </w:rPr>
        <w:t>Rahimi, R. (2007). The acute effects of heavy versus light-load squats on sprint performance. Facta Universitatis-Series: Physical Education and Sport, 5(2), 163-169.</w:t>
      </w:r>
    </w:p>
    <w:p w14:paraId="7B53744B" w14:textId="77777777" w:rsidR="009D7C20" w:rsidRDefault="009D7C20" w:rsidP="009D7C20">
      <w:pPr>
        <w:rPr>
          <w:rFonts w:ascii="Times New Roman" w:eastAsia="Times New Roman" w:hAnsi="Times New Roman" w:cs="Times New Roman"/>
          <w:color w:val="000000" w:themeColor="text1"/>
          <w:szCs w:val="24"/>
        </w:rPr>
      </w:pPr>
    </w:p>
    <w:p w14:paraId="4BA16C3D" w14:textId="77777777" w:rsidR="009D7C20" w:rsidRDefault="009D7C20" w:rsidP="009D7C20">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Seth, B. (2016). Determination factors of badminton game performance. International Journal of Physical Education, Sports and Health, 3(1), 20-22.</w:t>
      </w:r>
    </w:p>
    <w:p w14:paraId="0AC237E8" w14:textId="77777777" w:rsidR="009D7C20" w:rsidRDefault="009D7C20" w:rsidP="009D7C20">
      <w:pPr>
        <w:rPr>
          <w:rFonts w:ascii="Times New Roman" w:eastAsia="Times New Roman" w:hAnsi="Times New Roman" w:cs="Times New Roman"/>
          <w:color w:val="000000" w:themeColor="text1"/>
          <w:szCs w:val="24"/>
        </w:rPr>
      </w:pPr>
    </w:p>
    <w:p w14:paraId="57E7674B" w14:textId="77777777" w:rsidR="009D7C20" w:rsidRDefault="009D7C20" w:rsidP="009D7C20">
      <w:pPr>
        <w:rPr>
          <w:rFonts w:ascii="Times New Roman" w:eastAsia="Times New Roman" w:hAnsi="Times New Roman" w:cs="Times New Roman"/>
          <w:color w:val="000000" w:themeColor="text1"/>
          <w:szCs w:val="24"/>
        </w:rPr>
      </w:pPr>
      <w:r w:rsidRPr="6277A635">
        <w:rPr>
          <w:rFonts w:ascii="Times New Roman" w:eastAsia="Times New Roman" w:hAnsi="Times New Roman" w:cs="Times New Roman"/>
          <w:color w:val="000000" w:themeColor="text1"/>
          <w:szCs w:val="24"/>
        </w:rPr>
        <w:t>THAPA, R. K., KUMAR, A., KUMAR, G., &amp; NARVARIYA, P. (2020). A combination of ballistic exercises with slow and fast stretch-shortening cycle induces post-activation performance enhancement. Age (years), 21(1.2), 19-23.</w:t>
      </w:r>
    </w:p>
    <w:p w14:paraId="637281EF" w14:textId="77777777" w:rsidR="009D7C20" w:rsidRDefault="009D7C20" w:rsidP="009D7C20">
      <w:pPr>
        <w:rPr>
          <w:rFonts w:ascii="Times New Roman" w:eastAsia="Times New Roman" w:hAnsi="Times New Roman" w:cs="Times New Roman"/>
          <w:color w:val="000000" w:themeColor="text1"/>
          <w:szCs w:val="24"/>
        </w:rPr>
      </w:pPr>
    </w:p>
    <w:p w14:paraId="3AEF97EC" w14:textId="77777777" w:rsidR="009D7C20" w:rsidRDefault="009D7C20" w:rsidP="009D7C20">
      <w:pPr>
        <w:rPr>
          <w:rFonts w:ascii="Times New Roman" w:eastAsia="Times New Roman" w:hAnsi="Times New Roman" w:cs="Times New Roman"/>
          <w:color w:val="000000" w:themeColor="text1"/>
          <w:szCs w:val="24"/>
        </w:rPr>
      </w:pPr>
      <w:r w:rsidRPr="00416360">
        <w:rPr>
          <w:rFonts w:ascii="Times New Roman" w:eastAsia="Times New Roman" w:hAnsi="Times New Roman" w:cs="Times New Roman"/>
          <w:color w:val="000000" w:themeColor="text1"/>
          <w:szCs w:val="24"/>
        </w:rPr>
        <w:t>Volianitis, S., McConnell, A. K., &amp; Jones, D. A. (2001). Assessment of maximum inspiratory pressure. Respiration, 68(1), 22-27.</w:t>
      </w:r>
    </w:p>
    <w:p w14:paraId="14A41A5E" w14:textId="77777777" w:rsidR="009D7C20" w:rsidRDefault="009D7C20" w:rsidP="009D7C20">
      <w:pPr>
        <w:rPr>
          <w:rFonts w:ascii="Times New Roman" w:eastAsia="Times New Roman" w:hAnsi="Times New Roman" w:cs="Times New Roman"/>
          <w:color w:val="000000" w:themeColor="text1"/>
          <w:szCs w:val="24"/>
        </w:rPr>
      </w:pPr>
    </w:p>
    <w:p w14:paraId="7694559F" w14:textId="77777777" w:rsidR="009D7C20" w:rsidRDefault="009D7C20" w:rsidP="009D7C20">
      <w:pPr>
        <w:rPr>
          <w:rFonts w:ascii="Times New Roman" w:eastAsia="Times New Roman" w:hAnsi="Times New Roman" w:cs="Times New Roman"/>
          <w:color w:val="000000" w:themeColor="text1"/>
          <w:szCs w:val="24"/>
        </w:rPr>
      </w:pPr>
      <w:r w:rsidRPr="00661833">
        <w:rPr>
          <w:rFonts w:ascii="Times New Roman" w:eastAsia="Times New Roman" w:hAnsi="Times New Roman" w:cs="Times New Roman"/>
          <w:color w:val="000000" w:themeColor="text1"/>
          <w:szCs w:val="24"/>
        </w:rPr>
        <w:t>Woolstenhulme, M. T., Griffiths, C. M., Woolstenhulme, E. M., &amp; Parcell, A. C. (2006). Ballistic stretching increases flexibility and acute vertical jump height when combined with basketball activity. The Journal of Strength &amp; Conditioning Research, 20(4), 799-803.</w:t>
      </w:r>
    </w:p>
    <w:p w14:paraId="78CFFFF8" w14:textId="77777777" w:rsidR="009D7C20" w:rsidRDefault="009D7C20" w:rsidP="6277A635"/>
    <w:p w14:paraId="12FAFBF5" w14:textId="2FBCCB4C" w:rsidR="006A46AE" w:rsidRPr="0008585D" w:rsidRDefault="006A46AE" w:rsidP="6277A635">
      <w:pPr>
        <w:sectPr w:rsidR="006A46AE" w:rsidRPr="0008585D" w:rsidSect="009D7C20">
          <w:pgSz w:w="11906" w:h="16838"/>
          <w:pgMar w:top="1440" w:right="1440" w:bottom="1440" w:left="1440" w:header="720" w:footer="720" w:gutter="0"/>
          <w:cols w:space="720"/>
          <w:docGrid w:type="lines" w:linePitch="360"/>
        </w:sectPr>
      </w:pPr>
    </w:p>
    <w:p w14:paraId="39E59E9F" w14:textId="77777777" w:rsidR="009D7C20" w:rsidRDefault="009D7C20" w:rsidP="6277A635">
      <w:pPr>
        <w:rPr>
          <w:rFonts w:ascii="Times New Roman" w:eastAsia="Times New Roman" w:hAnsi="Times New Roman" w:cs="Times New Roman"/>
          <w:color w:val="000000" w:themeColor="text1"/>
          <w:szCs w:val="24"/>
        </w:rPr>
      </w:pPr>
    </w:p>
    <w:sectPr w:rsidR="009D7C20">
      <w:pgSz w:w="16838" w:h="11906" w:orient="landscape"/>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CB42B" w14:textId="77777777" w:rsidR="00011936" w:rsidRDefault="00011936" w:rsidP="00B36DE0">
      <w:r>
        <w:separator/>
      </w:r>
    </w:p>
  </w:endnote>
  <w:endnote w:type="continuationSeparator" w:id="0">
    <w:p w14:paraId="479C0F67" w14:textId="77777777" w:rsidR="00011936" w:rsidRDefault="00011936" w:rsidP="00B3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1FE46" w14:textId="5F4E3827" w:rsidR="00B36DE0" w:rsidRDefault="00B36DE0" w:rsidP="00817C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19490C0" w14:textId="77777777" w:rsidR="00B36DE0" w:rsidRDefault="00B36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78735660"/>
      <w:docPartObj>
        <w:docPartGallery w:val="Page Numbers (Bottom of Page)"/>
        <w:docPartUnique/>
      </w:docPartObj>
    </w:sdtPr>
    <w:sdtContent>
      <w:p w14:paraId="17D55889" w14:textId="78D0C693" w:rsidR="00B36DE0" w:rsidRDefault="00B36DE0" w:rsidP="00817C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C5EB00" w14:textId="77777777" w:rsidR="00B36DE0" w:rsidRDefault="00B36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C4BE1" w14:textId="77777777" w:rsidR="00011936" w:rsidRDefault="00011936" w:rsidP="00B36DE0">
      <w:r>
        <w:separator/>
      </w:r>
    </w:p>
  </w:footnote>
  <w:footnote w:type="continuationSeparator" w:id="0">
    <w:p w14:paraId="1C3A0BD2" w14:textId="77777777" w:rsidR="00011936" w:rsidRDefault="00011936" w:rsidP="00B36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527AF"/>
    <w:multiLevelType w:val="hybridMultilevel"/>
    <w:tmpl w:val="61FEE04A"/>
    <w:lvl w:ilvl="0" w:tplc="102A940E">
      <w:start w:val="1"/>
      <w:numFmt w:val="bullet"/>
      <w:lvlText w:val="à"/>
      <w:lvlJc w:val="left"/>
      <w:pPr>
        <w:tabs>
          <w:tab w:val="num" w:pos="720"/>
        </w:tabs>
        <w:ind w:left="720" w:hanging="360"/>
      </w:pPr>
      <w:rPr>
        <w:rFonts w:ascii="Wingdings" w:hAnsi="Wingdings" w:hint="default"/>
      </w:rPr>
    </w:lvl>
    <w:lvl w:ilvl="1" w:tplc="5E22A2DA" w:tentative="1">
      <w:start w:val="1"/>
      <w:numFmt w:val="bullet"/>
      <w:lvlText w:val="à"/>
      <w:lvlJc w:val="left"/>
      <w:pPr>
        <w:tabs>
          <w:tab w:val="num" w:pos="1440"/>
        </w:tabs>
        <w:ind w:left="1440" w:hanging="360"/>
      </w:pPr>
      <w:rPr>
        <w:rFonts w:ascii="Wingdings" w:hAnsi="Wingdings" w:hint="default"/>
      </w:rPr>
    </w:lvl>
    <w:lvl w:ilvl="2" w:tplc="18F61D86" w:tentative="1">
      <w:start w:val="1"/>
      <w:numFmt w:val="bullet"/>
      <w:lvlText w:val="à"/>
      <w:lvlJc w:val="left"/>
      <w:pPr>
        <w:tabs>
          <w:tab w:val="num" w:pos="2160"/>
        </w:tabs>
        <w:ind w:left="2160" w:hanging="360"/>
      </w:pPr>
      <w:rPr>
        <w:rFonts w:ascii="Wingdings" w:hAnsi="Wingdings" w:hint="default"/>
      </w:rPr>
    </w:lvl>
    <w:lvl w:ilvl="3" w:tplc="08446614" w:tentative="1">
      <w:start w:val="1"/>
      <w:numFmt w:val="bullet"/>
      <w:lvlText w:val="à"/>
      <w:lvlJc w:val="left"/>
      <w:pPr>
        <w:tabs>
          <w:tab w:val="num" w:pos="2880"/>
        </w:tabs>
        <w:ind w:left="2880" w:hanging="360"/>
      </w:pPr>
      <w:rPr>
        <w:rFonts w:ascii="Wingdings" w:hAnsi="Wingdings" w:hint="default"/>
      </w:rPr>
    </w:lvl>
    <w:lvl w:ilvl="4" w:tplc="6804D4CC" w:tentative="1">
      <w:start w:val="1"/>
      <w:numFmt w:val="bullet"/>
      <w:lvlText w:val="à"/>
      <w:lvlJc w:val="left"/>
      <w:pPr>
        <w:tabs>
          <w:tab w:val="num" w:pos="3600"/>
        </w:tabs>
        <w:ind w:left="3600" w:hanging="360"/>
      </w:pPr>
      <w:rPr>
        <w:rFonts w:ascii="Wingdings" w:hAnsi="Wingdings" w:hint="default"/>
      </w:rPr>
    </w:lvl>
    <w:lvl w:ilvl="5" w:tplc="1654E6DC" w:tentative="1">
      <w:start w:val="1"/>
      <w:numFmt w:val="bullet"/>
      <w:lvlText w:val="à"/>
      <w:lvlJc w:val="left"/>
      <w:pPr>
        <w:tabs>
          <w:tab w:val="num" w:pos="4320"/>
        </w:tabs>
        <w:ind w:left="4320" w:hanging="360"/>
      </w:pPr>
      <w:rPr>
        <w:rFonts w:ascii="Wingdings" w:hAnsi="Wingdings" w:hint="default"/>
      </w:rPr>
    </w:lvl>
    <w:lvl w:ilvl="6" w:tplc="359C09FE" w:tentative="1">
      <w:start w:val="1"/>
      <w:numFmt w:val="bullet"/>
      <w:lvlText w:val="à"/>
      <w:lvlJc w:val="left"/>
      <w:pPr>
        <w:tabs>
          <w:tab w:val="num" w:pos="5040"/>
        </w:tabs>
        <w:ind w:left="5040" w:hanging="360"/>
      </w:pPr>
      <w:rPr>
        <w:rFonts w:ascii="Wingdings" w:hAnsi="Wingdings" w:hint="default"/>
      </w:rPr>
    </w:lvl>
    <w:lvl w:ilvl="7" w:tplc="C088DB62" w:tentative="1">
      <w:start w:val="1"/>
      <w:numFmt w:val="bullet"/>
      <w:lvlText w:val="à"/>
      <w:lvlJc w:val="left"/>
      <w:pPr>
        <w:tabs>
          <w:tab w:val="num" w:pos="5760"/>
        </w:tabs>
        <w:ind w:left="5760" w:hanging="360"/>
      </w:pPr>
      <w:rPr>
        <w:rFonts w:ascii="Wingdings" w:hAnsi="Wingdings" w:hint="default"/>
      </w:rPr>
    </w:lvl>
    <w:lvl w:ilvl="8" w:tplc="EF5EA986" w:tentative="1">
      <w:start w:val="1"/>
      <w:numFmt w:val="bullet"/>
      <w:lvlText w:val="à"/>
      <w:lvlJc w:val="left"/>
      <w:pPr>
        <w:tabs>
          <w:tab w:val="num" w:pos="6480"/>
        </w:tabs>
        <w:ind w:left="6480" w:hanging="360"/>
      </w:pPr>
      <w:rPr>
        <w:rFonts w:ascii="Wingdings" w:hAnsi="Wingdings" w:hint="default"/>
      </w:rPr>
    </w:lvl>
  </w:abstractNum>
  <w:abstractNum w:abstractNumId="1" w15:restartNumberingAfterBreak="0">
    <w:nsid w:val="143445A3"/>
    <w:multiLevelType w:val="multilevel"/>
    <w:tmpl w:val="8CEA8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FF7564"/>
    <w:multiLevelType w:val="hybridMultilevel"/>
    <w:tmpl w:val="C11A8C80"/>
    <w:lvl w:ilvl="0" w:tplc="78FE1BA4">
      <w:start w:val="1"/>
      <w:numFmt w:val="bullet"/>
      <w:lvlText w:val="-"/>
      <w:lvlJc w:val="left"/>
      <w:pPr>
        <w:tabs>
          <w:tab w:val="num" w:pos="720"/>
        </w:tabs>
        <w:ind w:left="720" w:hanging="360"/>
      </w:pPr>
      <w:rPr>
        <w:rFonts w:ascii="Times New Roman" w:hAnsi="Times New Roman" w:hint="default"/>
      </w:rPr>
    </w:lvl>
    <w:lvl w:ilvl="1" w:tplc="C8A85A04" w:tentative="1">
      <w:start w:val="1"/>
      <w:numFmt w:val="bullet"/>
      <w:lvlText w:val="-"/>
      <w:lvlJc w:val="left"/>
      <w:pPr>
        <w:tabs>
          <w:tab w:val="num" w:pos="1440"/>
        </w:tabs>
        <w:ind w:left="1440" w:hanging="360"/>
      </w:pPr>
      <w:rPr>
        <w:rFonts w:ascii="Times New Roman" w:hAnsi="Times New Roman" w:hint="default"/>
      </w:rPr>
    </w:lvl>
    <w:lvl w:ilvl="2" w:tplc="C4C2DAA6" w:tentative="1">
      <w:start w:val="1"/>
      <w:numFmt w:val="bullet"/>
      <w:lvlText w:val="-"/>
      <w:lvlJc w:val="left"/>
      <w:pPr>
        <w:tabs>
          <w:tab w:val="num" w:pos="2160"/>
        </w:tabs>
        <w:ind w:left="2160" w:hanging="360"/>
      </w:pPr>
      <w:rPr>
        <w:rFonts w:ascii="Times New Roman" w:hAnsi="Times New Roman" w:hint="default"/>
      </w:rPr>
    </w:lvl>
    <w:lvl w:ilvl="3" w:tplc="C3E83ADE" w:tentative="1">
      <w:start w:val="1"/>
      <w:numFmt w:val="bullet"/>
      <w:lvlText w:val="-"/>
      <w:lvlJc w:val="left"/>
      <w:pPr>
        <w:tabs>
          <w:tab w:val="num" w:pos="2880"/>
        </w:tabs>
        <w:ind w:left="2880" w:hanging="360"/>
      </w:pPr>
      <w:rPr>
        <w:rFonts w:ascii="Times New Roman" w:hAnsi="Times New Roman" w:hint="default"/>
      </w:rPr>
    </w:lvl>
    <w:lvl w:ilvl="4" w:tplc="B950C5E0" w:tentative="1">
      <w:start w:val="1"/>
      <w:numFmt w:val="bullet"/>
      <w:lvlText w:val="-"/>
      <w:lvlJc w:val="left"/>
      <w:pPr>
        <w:tabs>
          <w:tab w:val="num" w:pos="3600"/>
        </w:tabs>
        <w:ind w:left="3600" w:hanging="360"/>
      </w:pPr>
      <w:rPr>
        <w:rFonts w:ascii="Times New Roman" w:hAnsi="Times New Roman" w:hint="default"/>
      </w:rPr>
    </w:lvl>
    <w:lvl w:ilvl="5" w:tplc="A936114C" w:tentative="1">
      <w:start w:val="1"/>
      <w:numFmt w:val="bullet"/>
      <w:lvlText w:val="-"/>
      <w:lvlJc w:val="left"/>
      <w:pPr>
        <w:tabs>
          <w:tab w:val="num" w:pos="4320"/>
        </w:tabs>
        <w:ind w:left="4320" w:hanging="360"/>
      </w:pPr>
      <w:rPr>
        <w:rFonts w:ascii="Times New Roman" w:hAnsi="Times New Roman" w:hint="default"/>
      </w:rPr>
    </w:lvl>
    <w:lvl w:ilvl="6" w:tplc="E7485CDC" w:tentative="1">
      <w:start w:val="1"/>
      <w:numFmt w:val="bullet"/>
      <w:lvlText w:val="-"/>
      <w:lvlJc w:val="left"/>
      <w:pPr>
        <w:tabs>
          <w:tab w:val="num" w:pos="5040"/>
        </w:tabs>
        <w:ind w:left="5040" w:hanging="360"/>
      </w:pPr>
      <w:rPr>
        <w:rFonts w:ascii="Times New Roman" w:hAnsi="Times New Roman" w:hint="default"/>
      </w:rPr>
    </w:lvl>
    <w:lvl w:ilvl="7" w:tplc="C0FACFCC" w:tentative="1">
      <w:start w:val="1"/>
      <w:numFmt w:val="bullet"/>
      <w:lvlText w:val="-"/>
      <w:lvlJc w:val="left"/>
      <w:pPr>
        <w:tabs>
          <w:tab w:val="num" w:pos="5760"/>
        </w:tabs>
        <w:ind w:left="5760" w:hanging="360"/>
      </w:pPr>
      <w:rPr>
        <w:rFonts w:ascii="Times New Roman" w:hAnsi="Times New Roman" w:hint="default"/>
      </w:rPr>
    </w:lvl>
    <w:lvl w:ilvl="8" w:tplc="60EEE72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09C2B07"/>
    <w:multiLevelType w:val="hybridMultilevel"/>
    <w:tmpl w:val="CE12FE34"/>
    <w:lvl w:ilvl="0" w:tplc="96EA1136">
      <w:start w:val="1"/>
      <w:numFmt w:val="bullet"/>
      <w:lvlText w:val="•"/>
      <w:lvlJc w:val="left"/>
      <w:pPr>
        <w:tabs>
          <w:tab w:val="num" w:pos="720"/>
        </w:tabs>
        <w:ind w:left="720" w:hanging="360"/>
      </w:pPr>
      <w:rPr>
        <w:rFonts w:ascii="Arial" w:hAnsi="Arial" w:hint="default"/>
      </w:rPr>
    </w:lvl>
    <w:lvl w:ilvl="1" w:tplc="C50E54CE" w:tentative="1">
      <w:start w:val="1"/>
      <w:numFmt w:val="bullet"/>
      <w:lvlText w:val="•"/>
      <w:lvlJc w:val="left"/>
      <w:pPr>
        <w:tabs>
          <w:tab w:val="num" w:pos="1440"/>
        </w:tabs>
        <w:ind w:left="1440" w:hanging="360"/>
      </w:pPr>
      <w:rPr>
        <w:rFonts w:ascii="Arial" w:hAnsi="Arial" w:hint="default"/>
      </w:rPr>
    </w:lvl>
    <w:lvl w:ilvl="2" w:tplc="FA4857D0" w:tentative="1">
      <w:start w:val="1"/>
      <w:numFmt w:val="bullet"/>
      <w:lvlText w:val="•"/>
      <w:lvlJc w:val="left"/>
      <w:pPr>
        <w:tabs>
          <w:tab w:val="num" w:pos="2160"/>
        </w:tabs>
        <w:ind w:left="2160" w:hanging="360"/>
      </w:pPr>
      <w:rPr>
        <w:rFonts w:ascii="Arial" w:hAnsi="Arial" w:hint="default"/>
      </w:rPr>
    </w:lvl>
    <w:lvl w:ilvl="3" w:tplc="294CB5E0" w:tentative="1">
      <w:start w:val="1"/>
      <w:numFmt w:val="bullet"/>
      <w:lvlText w:val="•"/>
      <w:lvlJc w:val="left"/>
      <w:pPr>
        <w:tabs>
          <w:tab w:val="num" w:pos="2880"/>
        </w:tabs>
        <w:ind w:left="2880" w:hanging="360"/>
      </w:pPr>
      <w:rPr>
        <w:rFonts w:ascii="Arial" w:hAnsi="Arial" w:hint="default"/>
      </w:rPr>
    </w:lvl>
    <w:lvl w:ilvl="4" w:tplc="E92E2446" w:tentative="1">
      <w:start w:val="1"/>
      <w:numFmt w:val="bullet"/>
      <w:lvlText w:val="•"/>
      <w:lvlJc w:val="left"/>
      <w:pPr>
        <w:tabs>
          <w:tab w:val="num" w:pos="3600"/>
        </w:tabs>
        <w:ind w:left="3600" w:hanging="360"/>
      </w:pPr>
      <w:rPr>
        <w:rFonts w:ascii="Arial" w:hAnsi="Arial" w:hint="default"/>
      </w:rPr>
    </w:lvl>
    <w:lvl w:ilvl="5" w:tplc="D9647B70" w:tentative="1">
      <w:start w:val="1"/>
      <w:numFmt w:val="bullet"/>
      <w:lvlText w:val="•"/>
      <w:lvlJc w:val="left"/>
      <w:pPr>
        <w:tabs>
          <w:tab w:val="num" w:pos="4320"/>
        </w:tabs>
        <w:ind w:left="4320" w:hanging="360"/>
      </w:pPr>
      <w:rPr>
        <w:rFonts w:ascii="Arial" w:hAnsi="Arial" w:hint="default"/>
      </w:rPr>
    </w:lvl>
    <w:lvl w:ilvl="6" w:tplc="177E9D88" w:tentative="1">
      <w:start w:val="1"/>
      <w:numFmt w:val="bullet"/>
      <w:lvlText w:val="•"/>
      <w:lvlJc w:val="left"/>
      <w:pPr>
        <w:tabs>
          <w:tab w:val="num" w:pos="5040"/>
        </w:tabs>
        <w:ind w:left="5040" w:hanging="360"/>
      </w:pPr>
      <w:rPr>
        <w:rFonts w:ascii="Arial" w:hAnsi="Arial" w:hint="default"/>
      </w:rPr>
    </w:lvl>
    <w:lvl w:ilvl="7" w:tplc="0EB8F7CE" w:tentative="1">
      <w:start w:val="1"/>
      <w:numFmt w:val="bullet"/>
      <w:lvlText w:val="•"/>
      <w:lvlJc w:val="left"/>
      <w:pPr>
        <w:tabs>
          <w:tab w:val="num" w:pos="5760"/>
        </w:tabs>
        <w:ind w:left="5760" w:hanging="360"/>
      </w:pPr>
      <w:rPr>
        <w:rFonts w:ascii="Arial" w:hAnsi="Arial" w:hint="default"/>
      </w:rPr>
    </w:lvl>
    <w:lvl w:ilvl="8" w:tplc="51685C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D66392"/>
    <w:multiLevelType w:val="hybridMultilevel"/>
    <w:tmpl w:val="CE1CC486"/>
    <w:lvl w:ilvl="0" w:tplc="DEF4E3AC">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5" w15:restartNumberingAfterBreak="0">
    <w:nsid w:val="42FB4B06"/>
    <w:multiLevelType w:val="hybridMultilevel"/>
    <w:tmpl w:val="3D681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5B005B"/>
    <w:multiLevelType w:val="hybridMultilevel"/>
    <w:tmpl w:val="A746CCBE"/>
    <w:lvl w:ilvl="0" w:tplc="3852FC12">
      <w:start w:val="1"/>
      <w:numFmt w:val="bullet"/>
      <w:lvlText w:val="-"/>
      <w:lvlJc w:val="left"/>
      <w:pPr>
        <w:tabs>
          <w:tab w:val="num" w:pos="720"/>
        </w:tabs>
        <w:ind w:left="720" w:hanging="360"/>
      </w:pPr>
      <w:rPr>
        <w:rFonts w:ascii="Times New Roman" w:hAnsi="Times New Roman" w:hint="default"/>
      </w:rPr>
    </w:lvl>
    <w:lvl w:ilvl="1" w:tplc="EC7E43AE" w:tentative="1">
      <w:start w:val="1"/>
      <w:numFmt w:val="bullet"/>
      <w:lvlText w:val="-"/>
      <w:lvlJc w:val="left"/>
      <w:pPr>
        <w:tabs>
          <w:tab w:val="num" w:pos="1440"/>
        </w:tabs>
        <w:ind w:left="1440" w:hanging="360"/>
      </w:pPr>
      <w:rPr>
        <w:rFonts w:ascii="Times New Roman" w:hAnsi="Times New Roman" w:hint="default"/>
      </w:rPr>
    </w:lvl>
    <w:lvl w:ilvl="2" w:tplc="BB74FCE2" w:tentative="1">
      <w:start w:val="1"/>
      <w:numFmt w:val="bullet"/>
      <w:lvlText w:val="-"/>
      <w:lvlJc w:val="left"/>
      <w:pPr>
        <w:tabs>
          <w:tab w:val="num" w:pos="2160"/>
        </w:tabs>
        <w:ind w:left="2160" w:hanging="360"/>
      </w:pPr>
      <w:rPr>
        <w:rFonts w:ascii="Times New Roman" w:hAnsi="Times New Roman" w:hint="default"/>
      </w:rPr>
    </w:lvl>
    <w:lvl w:ilvl="3" w:tplc="1B9EBFDA" w:tentative="1">
      <w:start w:val="1"/>
      <w:numFmt w:val="bullet"/>
      <w:lvlText w:val="-"/>
      <w:lvlJc w:val="left"/>
      <w:pPr>
        <w:tabs>
          <w:tab w:val="num" w:pos="2880"/>
        </w:tabs>
        <w:ind w:left="2880" w:hanging="360"/>
      </w:pPr>
      <w:rPr>
        <w:rFonts w:ascii="Times New Roman" w:hAnsi="Times New Roman" w:hint="default"/>
      </w:rPr>
    </w:lvl>
    <w:lvl w:ilvl="4" w:tplc="A552A6EA" w:tentative="1">
      <w:start w:val="1"/>
      <w:numFmt w:val="bullet"/>
      <w:lvlText w:val="-"/>
      <w:lvlJc w:val="left"/>
      <w:pPr>
        <w:tabs>
          <w:tab w:val="num" w:pos="3600"/>
        </w:tabs>
        <w:ind w:left="3600" w:hanging="360"/>
      </w:pPr>
      <w:rPr>
        <w:rFonts w:ascii="Times New Roman" w:hAnsi="Times New Roman" w:hint="default"/>
      </w:rPr>
    </w:lvl>
    <w:lvl w:ilvl="5" w:tplc="D9204F90" w:tentative="1">
      <w:start w:val="1"/>
      <w:numFmt w:val="bullet"/>
      <w:lvlText w:val="-"/>
      <w:lvlJc w:val="left"/>
      <w:pPr>
        <w:tabs>
          <w:tab w:val="num" w:pos="4320"/>
        </w:tabs>
        <w:ind w:left="4320" w:hanging="360"/>
      </w:pPr>
      <w:rPr>
        <w:rFonts w:ascii="Times New Roman" w:hAnsi="Times New Roman" w:hint="default"/>
      </w:rPr>
    </w:lvl>
    <w:lvl w:ilvl="6" w:tplc="B748BBD4" w:tentative="1">
      <w:start w:val="1"/>
      <w:numFmt w:val="bullet"/>
      <w:lvlText w:val="-"/>
      <w:lvlJc w:val="left"/>
      <w:pPr>
        <w:tabs>
          <w:tab w:val="num" w:pos="5040"/>
        </w:tabs>
        <w:ind w:left="5040" w:hanging="360"/>
      </w:pPr>
      <w:rPr>
        <w:rFonts w:ascii="Times New Roman" w:hAnsi="Times New Roman" w:hint="default"/>
      </w:rPr>
    </w:lvl>
    <w:lvl w:ilvl="7" w:tplc="6D862B2A" w:tentative="1">
      <w:start w:val="1"/>
      <w:numFmt w:val="bullet"/>
      <w:lvlText w:val="-"/>
      <w:lvlJc w:val="left"/>
      <w:pPr>
        <w:tabs>
          <w:tab w:val="num" w:pos="5760"/>
        </w:tabs>
        <w:ind w:left="5760" w:hanging="360"/>
      </w:pPr>
      <w:rPr>
        <w:rFonts w:ascii="Times New Roman" w:hAnsi="Times New Roman" w:hint="default"/>
      </w:rPr>
    </w:lvl>
    <w:lvl w:ilvl="8" w:tplc="47EEDF9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5311C3E"/>
    <w:multiLevelType w:val="hybridMultilevel"/>
    <w:tmpl w:val="CE1CC486"/>
    <w:lvl w:ilvl="0" w:tplc="FFFFFFFF">
      <w:start w:val="1"/>
      <w:numFmt w:val="decimal"/>
      <w:lvlText w:val="%1."/>
      <w:lvlJc w:val="left"/>
      <w:pPr>
        <w:ind w:left="840" w:hanging="360"/>
      </w:pPr>
      <w:rPr>
        <w:rFonts w:hint="default"/>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num w:numId="1" w16cid:durableId="1536696203">
    <w:abstractNumId w:val="1"/>
  </w:num>
  <w:num w:numId="2" w16cid:durableId="565802458">
    <w:abstractNumId w:val="2"/>
  </w:num>
  <w:num w:numId="3" w16cid:durableId="1929463682">
    <w:abstractNumId w:val="6"/>
  </w:num>
  <w:num w:numId="4" w16cid:durableId="808208719">
    <w:abstractNumId w:val="0"/>
  </w:num>
  <w:num w:numId="5" w16cid:durableId="448547639">
    <w:abstractNumId w:val="3"/>
  </w:num>
  <w:num w:numId="6" w16cid:durableId="1623536597">
    <w:abstractNumId w:val="5"/>
  </w:num>
  <w:num w:numId="7" w16cid:durableId="1696808593">
    <w:abstractNumId w:val="4"/>
  </w:num>
  <w:num w:numId="8" w16cid:durableId="8322615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8F5303"/>
    <w:rsid w:val="00004661"/>
    <w:rsid w:val="00011936"/>
    <w:rsid w:val="00012738"/>
    <w:rsid w:val="00015D6A"/>
    <w:rsid w:val="00017558"/>
    <w:rsid w:val="000204D4"/>
    <w:rsid w:val="00021152"/>
    <w:rsid w:val="00024B33"/>
    <w:rsid w:val="00041E5F"/>
    <w:rsid w:val="00042CAE"/>
    <w:rsid w:val="0004411B"/>
    <w:rsid w:val="00061BCA"/>
    <w:rsid w:val="0007118D"/>
    <w:rsid w:val="00072377"/>
    <w:rsid w:val="0008425C"/>
    <w:rsid w:val="0008585D"/>
    <w:rsid w:val="00091E9F"/>
    <w:rsid w:val="000E1E21"/>
    <w:rsid w:val="000F0663"/>
    <w:rsid w:val="000F2918"/>
    <w:rsid w:val="000F2F92"/>
    <w:rsid w:val="000F700D"/>
    <w:rsid w:val="001067CB"/>
    <w:rsid w:val="00110AD1"/>
    <w:rsid w:val="00111A34"/>
    <w:rsid w:val="00122C74"/>
    <w:rsid w:val="00124BC8"/>
    <w:rsid w:val="00133065"/>
    <w:rsid w:val="001350EB"/>
    <w:rsid w:val="0015571D"/>
    <w:rsid w:val="001655DD"/>
    <w:rsid w:val="00167207"/>
    <w:rsid w:val="00170518"/>
    <w:rsid w:val="00170BF3"/>
    <w:rsid w:val="0018194B"/>
    <w:rsid w:val="0018222C"/>
    <w:rsid w:val="0019026D"/>
    <w:rsid w:val="00190518"/>
    <w:rsid w:val="00190849"/>
    <w:rsid w:val="00191A15"/>
    <w:rsid w:val="00194607"/>
    <w:rsid w:val="00197187"/>
    <w:rsid w:val="00197302"/>
    <w:rsid w:val="001A14A1"/>
    <w:rsid w:val="001A4E22"/>
    <w:rsid w:val="001A796C"/>
    <w:rsid w:val="001C5CF7"/>
    <w:rsid w:val="001C60CE"/>
    <w:rsid w:val="001D5994"/>
    <w:rsid w:val="001E0D9B"/>
    <w:rsid w:val="001E171A"/>
    <w:rsid w:val="001E4E0B"/>
    <w:rsid w:val="001E5BED"/>
    <w:rsid w:val="001F42EE"/>
    <w:rsid w:val="001F632C"/>
    <w:rsid w:val="0021511B"/>
    <w:rsid w:val="00221545"/>
    <w:rsid w:val="00224DC4"/>
    <w:rsid w:val="00232E14"/>
    <w:rsid w:val="00234686"/>
    <w:rsid w:val="00234B7F"/>
    <w:rsid w:val="00236E9A"/>
    <w:rsid w:val="00250B68"/>
    <w:rsid w:val="00260F4E"/>
    <w:rsid w:val="0026262A"/>
    <w:rsid w:val="00274D94"/>
    <w:rsid w:val="00275CCB"/>
    <w:rsid w:val="002819A9"/>
    <w:rsid w:val="00283122"/>
    <w:rsid w:val="002877A6"/>
    <w:rsid w:val="00287E3B"/>
    <w:rsid w:val="002906CB"/>
    <w:rsid w:val="002A08A7"/>
    <w:rsid w:val="002A2623"/>
    <w:rsid w:val="002A480D"/>
    <w:rsid w:val="002A70B8"/>
    <w:rsid w:val="002B0B7A"/>
    <w:rsid w:val="002B330C"/>
    <w:rsid w:val="002D013D"/>
    <w:rsid w:val="002D07DA"/>
    <w:rsid w:val="002E050A"/>
    <w:rsid w:val="002E0B06"/>
    <w:rsid w:val="002E17B2"/>
    <w:rsid w:val="002E7AD8"/>
    <w:rsid w:val="002F351E"/>
    <w:rsid w:val="002F7463"/>
    <w:rsid w:val="00305AB2"/>
    <w:rsid w:val="00310FAA"/>
    <w:rsid w:val="00315285"/>
    <w:rsid w:val="003214D5"/>
    <w:rsid w:val="0032152A"/>
    <w:rsid w:val="00323CD9"/>
    <w:rsid w:val="003242FF"/>
    <w:rsid w:val="003276F3"/>
    <w:rsid w:val="0034136B"/>
    <w:rsid w:val="00346D21"/>
    <w:rsid w:val="003643DF"/>
    <w:rsid w:val="00367DA9"/>
    <w:rsid w:val="00376514"/>
    <w:rsid w:val="003844B0"/>
    <w:rsid w:val="00385D87"/>
    <w:rsid w:val="00391546"/>
    <w:rsid w:val="003A1ADF"/>
    <w:rsid w:val="003A37E7"/>
    <w:rsid w:val="003B442E"/>
    <w:rsid w:val="003C0B1E"/>
    <w:rsid w:val="003D00C2"/>
    <w:rsid w:val="003E25D0"/>
    <w:rsid w:val="003F52F4"/>
    <w:rsid w:val="00401F3A"/>
    <w:rsid w:val="00406564"/>
    <w:rsid w:val="004150E9"/>
    <w:rsid w:val="00416360"/>
    <w:rsid w:val="00427A8B"/>
    <w:rsid w:val="004305CD"/>
    <w:rsid w:val="00430712"/>
    <w:rsid w:val="004339CE"/>
    <w:rsid w:val="004351C0"/>
    <w:rsid w:val="004400BD"/>
    <w:rsid w:val="00444E72"/>
    <w:rsid w:val="00446F26"/>
    <w:rsid w:val="00447EF8"/>
    <w:rsid w:val="00453694"/>
    <w:rsid w:val="00455DB5"/>
    <w:rsid w:val="004768DD"/>
    <w:rsid w:val="0048445F"/>
    <w:rsid w:val="004856F4"/>
    <w:rsid w:val="00493801"/>
    <w:rsid w:val="004A048A"/>
    <w:rsid w:val="004A0A10"/>
    <w:rsid w:val="004A2E41"/>
    <w:rsid w:val="004B0AF5"/>
    <w:rsid w:val="004B1FBE"/>
    <w:rsid w:val="004B3F53"/>
    <w:rsid w:val="004B46AF"/>
    <w:rsid w:val="004B4DEE"/>
    <w:rsid w:val="004B640F"/>
    <w:rsid w:val="004C0986"/>
    <w:rsid w:val="004C7243"/>
    <w:rsid w:val="004D25CF"/>
    <w:rsid w:val="004D2A2D"/>
    <w:rsid w:val="004D35A5"/>
    <w:rsid w:val="004E4A6B"/>
    <w:rsid w:val="004F455A"/>
    <w:rsid w:val="00517A76"/>
    <w:rsid w:val="00531C45"/>
    <w:rsid w:val="005343BB"/>
    <w:rsid w:val="005357D5"/>
    <w:rsid w:val="00547AF3"/>
    <w:rsid w:val="00551216"/>
    <w:rsid w:val="005578A0"/>
    <w:rsid w:val="005613CE"/>
    <w:rsid w:val="00567FCC"/>
    <w:rsid w:val="005730AC"/>
    <w:rsid w:val="00582A23"/>
    <w:rsid w:val="005B5BF7"/>
    <w:rsid w:val="005B7D81"/>
    <w:rsid w:val="005C3162"/>
    <w:rsid w:val="005E1CDB"/>
    <w:rsid w:val="005E4E54"/>
    <w:rsid w:val="005E502C"/>
    <w:rsid w:val="00600344"/>
    <w:rsid w:val="00604B23"/>
    <w:rsid w:val="00613257"/>
    <w:rsid w:val="00613C00"/>
    <w:rsid w:val="00615F23"/>
    <w:rsid w:val="0062760F"/>
    <w:rsid w:val="006367B4"/>
    <w:rsid w:val="006457E4"/>
    <w:rsid w:val="00651DD4"/>
    <w:rsid w:val="00652C26"/>
    <w:rsid w:val="00657865"/>
    <w:rsid w:val="0066145A"/>
    <w:rsid w:val="00661833"/>
    <w:rsid w:val="00664D1D"/>
    <w:rsid w:val="0066756C"/>
    <w:rsid w:val="00667A1E"/>
    <w:rsid w:val="00686016"/>
    <w:rsid w:val="006928F5"/>
    <w:rsid w:val="00692FE6"/>
    <w:rsid w:val="00693048"/>
    <w:rsid w:val="00695E0C"/>
    <w:rsid w:val="006A1DB8"/>
    <w:rsid w:val="006A3372"/>
    <w:rsid w:val="006A46AE"/>
    <w:rsid w:val="006A4D3B"/>
    <w:rsid w:val="006B66DB"/>
    <w:rsid w:val="006D729A"/>
    <w:rsid w:val="007030F1"/>
    <w:rsid w:val="00703D9C"/>
    <w:rsid w:val="00704A43"/>
    <w:rsid w:val="00710C5D"/>
    <w:rsid w:val="00712DEC"/>
    <w:rsid w:val="00721B95"/>
    <w:rsid w:val="0074510E"/>
    <w:rsid w:val="00752C51"/>
    <w:rsid w:val="00763247"/>
    <w:rsid w:val="007718C7"/>
    <w:rsid w:val="00771E05"/>
    <w:rsid w:val="00773CF0"/>
    <w:rsid w:val="00774DC8"/>
    <w:rsid w:val="00775D25"/>
    <w:rsid w:val="007853DB"/>
    <w:rsid w:val="0079284A"/>
    <w:rsid w:val="007A692A"/>
    <w:rsid w:val="007B6D2A"/>
    <w:rsid w:val="007C2F34"/>
    <w:rsid w:val="007D0942"/>
    <w:rsid w:val="007D6539"/>
    <w:rsid w:val="007E2EDB"/>
    <w:rsid w:val="007F4E3E"/>
    <w:rsid w:val="007F6F64"/>
    <w:rsid w:val="00822CF7"/>
    <w:rsid w:val="00833286"/>
    <w:rsid w:val="00833F8A"/>
    <w:rsid w:val="00837A46"/>
    <w:rsid w:val="00842B26"/>
    <w:rsid w:val="00845A48"/>
    <w:rsid w:val="008479DD"/>
    <w:rsid w:val="00852380"/>
    <w:rsid w:val="00861B42"/>
    <w:rsid w:val="00863234"/>
    <w:rsid w:val="00863A28"/>
    <w:rsid w:val="008729D2"/>
    <w:rsid w:val="00875024"/>
    <w:rsid w:val="00886E73"/>
    <w:rsid w:val="0089023B"/>
    <w:rsid w:val="00891EF7"/>
    <w:rsid w:val="00896CF1"/>
    <w:rsid w:val="00897FE3"/>
    <w:rsid w:val="008A2A2D"/>
    <w:rsid w:val="008A4C19"/>
    <w:rsid w:val="008A5CC0"/>
    <w:rsid w:val="008B3713"/>
    <w:rsid w:val="008B5C3E"/>
    <w:rsid w:val="008C08A6"/>
    <w:rsid w:val="008C44CF"/>
    <w:rsid w:val="008C688D"/>
    <w:rsid w:val="008D5EFC"/>
    <w:rsid w:val="008E5BE2"/>
    <w:rsid w:val="008E7C32"/>
    <w:rsid w:val="008F7F18"/>
    <w:rsid w:val="00901CEE"/>
    <w:rsid w:val="00903D07"/>
    <w:rsid w:val="00904885"/>
    <w:rsid w:val="00923515"/>
    <w:rsid w:val="009271D3"/>
    <w:rsid w:val="00936CAD"/>
    <w:rsid w:val="0096583B"/>
    <w:rsid w:val="00972A82"/>
    <w:rsid w:val="00973BD9"/>
    <w:rsid w:val="009761B2"/>
    <w:rsid w:val="00982C2B"/>
    <w:rsid w:val="009836DD"/>
    <w:rsid w:val="00983721"/>
    <w:rsid w:val="00984060"/>
    <w:rsid w:val="0098721E"/>
    <w:rsid w:val="009875A3"/>
    <w:rsid w:val="00990869"/>
    <w:rsid w:val="00991E86"/>
    <w:rsid w:val="0099228A"/>
    <w:rsid w:val="0099693C"/>
    <w:rsid w:val="00996CA8"/>
    <w:rsid w:val="009B2ABC"/>
    <w:rsid w:val="009B2FAD"/>
    <w:rsid w:val="009B59AE"/>
    <w:rsid w:val="009B6545"/>
    <w:rsid w:val="009B6B6C"/>
    <w:rsid w:val="009C383F"/>
    <w:rsid w:val="009D7C20"/>
    <w:rsid w:val="009F306B"/>
    <w:rsid w:val="00A07EE0"/>
    <w:rsid w:val="00A26E87"/>
    <w:rsid w:val="00A410D6"/>
    <w:rsid w:val="00A4522B"/>
    <w:rsid w:val="00A51496"/>
    <w:rsid w:val="00A56B9A"/>
    <w:rsid w:val="00A57248"/>
    <w:rsid w:val="00A5758D"/>
    <w:rsid w:val="00A6324D"/>
    <w:rsid w:val="00A64138"/>
    <w:rsid w:val="00A6741B"/>
    <w:rsid w:val="00A73C66"/>
    <w:rsid w:val="00A911CF"/>
    <w:rsid w:val="00A95DD6"/>
    <w:rsid w:val="00AA14C3"/>
    <w:rsid w:val="00AA7FBA"/>
    <w:rsid w:val="00AC5267"/>
    <w:rsid w:val="00AC5F95"/>
    <w:rsid w:val="00AC78F7"/>
    <w:rsid w:val="00AD01D0"/>
    <w:rsid w:val="00AD661C"/>
    <w:rsid w:val="00AE0CB5"/>
    <w:rsid w:val="00AE2E83"/>
    <w:rsid w:val="00B0547C"/>
    <w:rsid w:val="00B06298"/>
    <w:rsid w:val="00B16EEC"/>
    <w:rsid w:val="00B20409"/>
    <w:rsid w:val="00B216F6"/>
    <w:rsid w:val="00B2612E"/>
    <w:rsid w:val="00B327ED"/>
    <w:rsid w:val="00B36DE0"/>
    <w:rsid w:val="00B40DCE"/>
    <w:rsid w:val="00B42B6F"/>
    <w:rsid w:val="00B47612"/>
    <w:rsid w:val="00B62F7A"/>
    <w:rsid w:val="00B672FD"/>
    <w:rsid w:val="00B75CB5"/>
    <w:rsid w:val="00B838AE"/>
    <w:rsid w:val="00B91EA7"/>
    <w:rsid w:val="00BB51D1"/>
    <w:rsid w:val="00BB5BCA"/>
    <w:rsid w:val="00BC5365"/>
    <w:rsid w:val="00BD1BA4"/>
    <w:rsid w:val="00BD3C91"/>
    <w:rsid w:val="00BD4258"/>
    <w:rsid w:val="00BD4981"/>
    <w:rsid w:val="00BD5393"/>
    <w:rsid w:val="00BE57B2"/>
    <w:rsid w:val="00BE5D4E"/>
    <w:rsid w:val="00BE6069"/>
    <w:rsid w:val="00BF22D4"/>
    <w:rsid w:val="00C01107"/>
    <w:rsid w:val="00C040CF"/>
    <w:rsid w:val="00C04421"/>
    <w:rsid w:val="00C0613F"/>
    <w:rsid w:val="00C25266"/>
    <w:rsid w:val="00C27012"/>
    <w:rsid w:val="00C441A4"/>
    <w:rsid w:val="00C47C00"/>
    <w:rsid w:val="00C5025D"/>
    <w:rsid w:val="00C54646"/>
    <w:rsid w:val="00C610E9"/>
    <w:rsid w:val="00C61234"/>
    <w:rsid w:val="00C63EE2"/>
    <w:rsid w:val="00C657D7"/>
    <w:rsid w:val="00C7443B"/>
    <w:rsid w:val="00C74547"/>
    <w:rsid w:val="00C7564C"/>
    <w:rsid w:val="00C76189"/>
    <w:rsid w:val="00C80AE4"/>
    <w:rsid w:val="00C82DA0"/>
    <w:rsid w:val="00C855D0"/>
    <w:rsid w:val="00C9015A"/>
    <w:rsid w:val="00C902FD"/>
    <w:rsid w:val="00C90E95"/>
    <w:rsid w:val="00C95C9E"/>
    <w:rsid w:val="00CA60B2"/>
    <w:rsid w:val="00CB45A5"/>
    <w:rsid w:val="00CC3BF6"/>
    <w:rsid w:val="00CC5C95"/>
    <w:rsid w:val="00CD3733"/>
    <w:rsid w:val="00CE15BB"/>
    <w:rsid w:val="00CE20AF"/>
    <w:rsid w:val="00CE6467"/>
    <w:rsid w:val="00CE67E2"/>
    <w:rsid w:val="00CF2FA8"/>
    <w:rsid w:val="00CF654F"/>
    <w:rsid w:val="00CF7911"/>
    <w:rsid w:val="00D015E7"/>
    <w:rsid w:val="00D01805"/>
    <w:rsid w:val="00D100DB"/>
    <w:rsid w:val="00D10A9A"/>
    <w:rsid w:val="00D15455"/>
    <w:rsid w:val="00D20BE9"/>
    <w:rsid w:val="00D26520"/>
    <w:rsid w:val="00D31533"/>
    <w:rsid w:val="00D31CF3"/>
    <w:rsid w:val="00D33B80"/>
    <w:rsid w:val="00D33B8E"/>
    <w:rsid w:val="00D520DE"/>
    <w:rsid w:val="00D565D4"/>
    <w:rsid w:val="00D56D48"/>
    <w:rsid w:val="00D7249D"/>
    <w:rsid w:val="00D72CBA"/>
    <w:rsid w:val="00D77D42"/>
    <w:rsid w:val="00D809B1"/>
    <w:rsid w:val="00D83701"/>
    <w:rsid w:val="00D846AF"/>
    <w:rsid w:val="00D873AA"/>
    <w:rsid w:val="00D9548B"/>
    <w:rsid w:val="00D97E3B"/>
    <w:rsid w:val="00DA1FB4"/>
    <w:rsid w:val="00DB091C"/>
    <w:rsid w:val="00DB1C9A"/>
    <w:rsid w:val="00DB4727"/>
    <w:rsid w:val="00DB4CAB"/>
    <w:rsid w:val="00DC4F76"/>
    <w:rsid w:val="00DC5323"/>
    <w:rsid w:val="00DD636F"/>
    <w:rsid w:val="00DE1F92"/>
    <w:rsid w:val="00DF21CB"/>
    <w:rsid w:val="00DF7E13"/>
    <w:rsid w:val="00E065E0"/>
    <w:rsid w:val="00E0749E"/>
    <w:rsid w:val="00E10BF4"/>
    <w:rsid w:val="00E11239"/>
    <w:rsid w:val="00E11D93"/>
    <w:rsid w:val="00E125AF"/>
    <w:rsid w:val="00E15FA2"/>
    <w:rsid w:val="00E22F94"/>
    <w:rsid w:val="00E25591"/>
    <w:rsid w:val="00E32599"/>
    <w:rsid w:val="00E34F6F"/>
    <w:rsid w:val="00E366BA"/>
    <w:rsid w:val="00E413BD"/>
    <w:rsid w:val="00E42917"/>
    <w:rsid w:val="00E45A23"/>
    <w:rsid w:val="00E54841"/>
    <w:rsid w:val="00E655FB"/>
    <w:rsid w:val="00E8745F"/>
    <w:rsid w:val="00E926D0"/>
    <w:rsid w:val="00EB7DF7"/>
    <w:rsid w:val="00EC768B"/>
    <w:rsid w:val="00ED272F"/>
    <w:rsid w:val="00ED4A36"/>
    <w:rsid w:val="00ED7E74"/>
    <w:rsid w:val="00EE1C10"/>
    <w:rsid w:val="00EE41A1"/>
    <w:rsid w:val="00EE7E08"/>
    <w:rsid w:val="00EF3543"/>
    <w:rsid w:val="00F00EF3"/>
    <w:rsid w:val="00F1090C"/>
    <w:rsid w:val="00F27B02"/>
    <w:rsid w:val="00F4323B"/>
    <w:rsid w:val="00F64490"/>
    <w:rsid w:val="00F83670"/>
    <w:rsid w:val="00F85C79"/>
    <w:rsid w:val="00FB5D26"/>
    <w:rsid w:val="00FD0CAE"/>
    <w:rsid w:val="00FE1140"/>
    <w:rsid w:val="00FE12EF"/>
    <w:rsid w:val="00FF3DE4"/>
    <w:rsid w:val="011FCA89"/>
    <w:rsid w:val="026F5FFA"/>
    <w:rsid w:val="02BB9AEA"/>
    <w:rsid w:val="02D775EC"/>
    <w:rsid w:val="03485938"/>
    <w:rsid w:val="039AB104"/>
    <w:rsid w:val="03D03137"/>
    <w:rsid w:val="0423D671"/>
    <w:rsid w:val="0503BFF0"/>
    <w:rsid w:val="054EC7FC"/>
    <w:rsid w:val="063A698B"/>
    <w:rsid w:val="069F9051"/>
    <w:rsid w:val="0750AB7B"/>
    <w:rsid w:val="0776285D"/>
    <w:rsid w:val="0780F463"/>
    <w:rsid w:val="0883FDBE"/>
    <w:rsid w:val="08FC3F0F"/>
    <w:rsid w:val="0970A80C"/>
    <w:rsid w:val="0A5EDEDC"/>
    <w:rsid w:val="0AACD8CF"/>
    <w:rsid w:val="0ACD1F3F"/>
    <w:rsid w:val="0AE41C8D"/>
    <w:rsid w:val="0B16C037"/>
    <w:rsid w:val="0B29131F"/>
    <w:rsid w:val="0B88FC34"/>
    <w:rsid w:val="0BDB431C"/>
    <w:rsid w:val="0BE83408"/>
    <w:rsid w:val="0C08A792"/>
    <w:rsid w:val="0C8E15DE"/>
    <w:rsid w:val="0CC01569"/>
    <w:rsid w:val="0CE523E4"/>
    <w:rsid w:val="0CF8F247"/>
    <w:rsid w:val="0D50890D"/>
    <w:rsid w:val="0D8FE3AD"/>
    <w:rsid w:val="0DC6133B"/>
    <w:rsid w:val="0DE2FE71"/>
    <w:rsid w:val="0E9339C6"/>
    <w:rsid w:val="0ECE2635"/>
    <w:rsid w:val="0EF72133"/>
    <w:rsid w:val="0F535E1B"/>
    <w:rsid w:val="0F96C09F"/>
    <w:rsid w:val="1143512F"/>
    <w:rsid w:val="127954F1"/>
    <w:rsid w:val="12B66F94"/>
    <w:rsid w:val="131C9C85"/>
    <w:rsid w:val="147DFAC8"/>
    <w:rsid w:val="148A348A"/>
    <w:rsid w:val="155FD6E1"/>
    <w:rsid w:val="156CD94C"/>
    <w:rsid w:val="15EE1056"/>
    <w:rsid w:val="1637102A"/>
    <w:rsid w:val="16963DBB"/>
    <w:rsid w:val="16BD8544"/>
    <w:rsid w:val="179439AD"/>
    <w:rsid w:val="17B292B3"/>
    <w:rsid w:val="1825B0EB"/>
    <w:rsid w:val="1830099A"/>
    <w:rsid w:val="18773AA5"/>
    <w:rsid w:val="187FCA6D"/>
    <w:rsid w:val="18DE5816"/>
    <w:rsid w:val="18EE44E5"/>
    <w:rsid w:val="19713E82"/>
    <w:rsid w:val="1A148F26"/>
    <w:rsid w:val="1A752A86"/>
    <w:rsid w:val="1AC6AE4A"/>
    <w:rsid w:val="1B212129"/>
    <w:rsid w:val="1C8C6936"/>
    <w:rsid w:val="1CF282C8"/>
    <w:rsid w:val="1D9524CD"/>
    <w:rsid w:val="1DFDA6DE"/>
    <w:rsid w:val="1E037B31"/>
    <w:rsid w:val="1E3251AA"/>
    <w:rsid w:val="1F8F5303"/>
    <w:rsid w:val="1FCE220B"/>
    <w:rsid w:val="2064A183"/>
    <w:rsid w:val="20AEE1DC"/>
    <w:rsid w:val="2116F8C9"/>
    <w:rsid w:val="216432C8"/>
    <w:rsid w:val="227AF2AC"/>
    <w:rsid w:val="22C0B341"/>
    <w:rsid w:val="22CC2811"/>
    <w:rsid w:val="231F3F9B"/>
    <w:rsid w:val="23CE0458"/>
    <w:rsid w:val="241F900F"/>
    <w:rsid w:val="24DF9B89"/>
    <w:rsid w:val="24E4B831"/>
    <w:rsid w:val="25220355"/>
    <w:rsid w:val="25CDBAFD"/>
    <w:rsid w:val="26724E97"/>
    <w:rsid w:val="26FE6537"/>
    <w:rsid w:val="278CD60E"/>
    <w:rsid w:val="27B57C55"/>
    <w:rsid w:val="2814F7E7"/>
    <w:rsid w:val="290052B4"/>
    <w:rsid w:val="29B0C848"/>
    <w:rsid w:val="2A231E28"/>
    <w:rsid w:val="2A3605F9"/>
    <w:rsid w:val="2B0844C5"/>
    <w:rsid w:val="2B45BFBA"/>
    <w:rsid w:val="2B4C98A9"/>
    <w:rsid w:val="2B4F4A74"/>
    <w:rsid w:val="2BA1E7A5"/>
    <w:rsid w:val="2BD1D65A"/>
    <w:rsid w:val="2BD4BEFF"/>
    <w:rsid w:val="2D3941EE"/>
    <w:rsid w:val="2D3DB806"/>
    <w:rsid w:val="2D6DA6BB"/>
    <w:rsid w:val="2D9863FE"/>
    <w:rsid w:val="2E373BB8"/>
    <w:rsid w:val="2E58CC6F"/>
    <w:rsid w:val="2E9231C0"/>
    <w:rsid w:val="2ED98867"/>
    <w:rsid w:val="2F183D0E"/>
    <w:rsid w:val="2FA9CE63"/>
    <w:rsid w:val="2FE8A60F"/>
    <w:rsid w:val="2FF3E0BC"/>
    <w:rsid w:val="308F294E"/>
    <w:rsid w:val="3165A64C"/>
    <w:rsid w:val="31B5C520"/>
    <w:rsid w:val="31BBB505"/>
    <w:rsid w:val="33C7309E"/>
    <w:rsid w:val="33EC15A8"/>
    <w:rsid w:val="33F11424"/>
    <w:rsid w:val="3495FEAE"/>
    <w:rsid w:val="34D7EB15"/>
    <w:rsid w:val="35ADE9AC"/>
    <w:rsid w:val="3639176F"/>
    <w:rsid w:val="36DC32BD"/>
    <w:rsid w:val="37020F6F"/>
    <w:rsid w:val="3740F006"/>
    <w:rsid w:val="37EE5B9B"/>
    <w:rsid w:val="38575BB7"/>
    <w:rsid w:val="388A020C"/>
    <w:rsid w:val="38DEEB76"/>
    <w:rsid w:val="398A2BFC"/>
    <w:rsid w:val="39A20B64"/>
    <w:rsid w:val="3B98D238"/>
    <w:rsid w:val="3BAF3B46"/>
    <w:rsid w:val="3D40F40D"/>
    <w:rsid w:val="3D464CAF"/>
    <w:rsid w:val="3D8BB80B"/>
    <w:rsid w:val="3DD24E7B"/>
    <w:rsid w:val="3E8B13A6"/>
    <w:rsid w:val="3F09DC8B"/>
    <w:rsid w:val="3FB82D40"/>
    <w:rsid w:val="40531AFE"/>
    <w:rsid w:val="407894CF"/>
    <w:rsid w:val="40B090A9"/>
    <w:rsid w:val="41831E0C"/>
    <w:rsid w:val="423BFF8A"/>
    <w:rsid w:val="426446D5"/>
    <w:rsid w:val="4291CCD8"/>
    <w:rsid w:val="42A5BF9E"/>
    <w:rsid w:val="42EE6435"/>
    <w:rsid w:val="43940A0C"/>
    <w:rsid w:val="43D31F6C"/>
    <w:rsid w:val="452FDA6D"/>
    <w:rsid w:val="45607682"/>
    <w:rsid w:val="45DD6060"/>
    <w:rsid w:val="46B1FE3D"/>
    <w:rsid w:val="46F17514"/>
    <w:rsid w:val="47256709"/>
    <w:rsid w:val="473451D5"/>
    <w:rsid w:val="473DEB73"/>
    <w:rsid w:val="475A7742"/>
    <w:rsid w:val="47F2F920"/>
    <w:rsid w:val="48818114"/>
    <w:rsid w:val="48E803A0"/>
    <w:rsid w:val="495517B4"/>
    <w:rsid w:val="498BE1D7"/>
    <w:rsid w:val="4A690B42"/>
    <w:rsid w:val="4B2E7191"/>
    <w:rsid w:val="4B356CC4"/>
    <w:rsid w:val="4C8E9767"/>
    <w:rsid w:val="4E449A30"/>
    <w:rsid w:val="4EFC14F3"/>
    <w:rsid w:val="4F0F464E"/>
    <w:rsid w:val="4F213255"/>
    <w:rsid w:val="4F5FB59D"/>
    <w:rsid w:val="505DA307"/>
    <w:rsid w:val="514982AD"/>
    <w:rsid w:val="51693FCE"/>
    <w:rsid w:val="52CAA9DD"/>
    <w:rsid w:val="5354BC71"/>
    <w:rsid w:val="53E2B771"/>
    <w:rsid w:val="542B0764"/>
    <w:rsid w:val="54692C09"/>
    <w:rsid w:val="55E77EEA"/>
    <w:rsid w:val="5676CA7D"/>
    <w:rsid w:val="568652BB"/>
    <w:rsid w:val="568DD43D"/>
    <w:rsid w:val="57234DD7"/>
    <w:rsid w:val="5847D230"/>
    <w:rsid w:val="5886808B"/>
    <w:rsid w:val="58B62894"/>
    <w:rsid w:val="5AACB603"/>
    <w:rsid w:val="5AD5BBC2"/>
    <w:rsid w:val="5AEABBA4"/>
    <w:rsid w:val="5B002387"/>
    <w:rsid w:val="5B219F7E"/>
    <w:rsid w:val="5B2FF905"/>
    <w:rsid w:val="5C540C5F"/>
    <w:rsid w:val="5D1F2EB2"/>
    <w:rsid w:val="5D75D8CF"/>
    <w:rsid w:val="5E2684B2"/>
    <w:rsid w:val="5E5E9C81"/>
    <w:rsid w:val="5F8A3271"/>
    <w:rsid w:val="5FE26A88"/>
    <w:rsid w:val="5FF7DABA"/>
    <w:rsid w:val="603F7E61"/>
    <w:rsid w:val="6277A635"/>
    <w:rsid w:val="63697427"/>
    <w:rsid w:val="639023E6"/>
    <w:rsid w:val="63D9BA33"/>
    <w:rsid w:val="646880BB"/>
    <w:rsid w:val="65B7F7A7"/>
    <w:rsid w:val="666F4632"/>
    <w:rsid w:val="66EE1BE8"/>
    <w:rsid w:val="67B08ABC"/>
    <w:rsid w:val="67C17A41"/>
    <w:rsid w:val="691B56F4"/>
    <w:rsid w:val="69681FAB"/>
    <w:rsid w:val="6B42B755"/>
    <w:rsid w:val="6B97FE0F"/>
    <w:rsid w:val="6BB1DAB5"/>
    <w:rsid w:val="6BCA5D05"/>
    <w:rsid w:val="6BDD536D"/>
    <w:rsid w:val="6C703152"/>
    <w:rsid w:val="6E5792CE"/>
    <w:rsid w:val="6E5BC296"/>
    <w:rsid w:val="6ED90765"/>
    <w:rsid w:val="6F6CFFA4"/>
    <w:rsid w:val="6F921BE3"/>
    <w:rsid w:val="6FE58C63"/>
    <w:rsid w:val="70EF3A41"/>
    <w:rsid w:val="713A08D7"/>
    <w:rsid w:val="71780E78"/>
    <w:rsid w:val="71785A82"/>
    <w:rsid w:val="725CD366"/>
    <w:rsid w:val="7284F559"/>
    <w:rsid w:val="72B1D879"/>
    <w:rsid w:val="72B41A09"/>
    <w:rsid w:val="72E0B2C2"/>
    <w:rsid w:val="72E38201"/>
    <w:rsid w:val="72EBECB3"/>
    <w:rsid w:val="7313DED9"/>
    <w:rsid w:val="734B5168"/>
    <w:rsid w:val="734FB92F"/>
    <w:rsid w:val="737EBD44"/>
    <w:rsid w:val="73D46FC6"/>
    <w:rsid w:val="74429297"/>
    <w:rsid w:val="7477C147"/>
    <w:rsid w:val="74A13787"/>
    <w:rsid w:val="759DDACD"/>
    <w:rsid w:val="763DA417"/>
    <w:rsid w:val="773339E1"/>
    <w:rsid w:val="77747BF9"/>
    <w:rsid w:val="77991B65"/>
    <w:rsid w:val="77BBD988"/>
    <w:rsid w:val="79104C5A"/>
    <w:rsid w:val="7915E761"/>
    <w:rsid w:val="798A22BA"/>
    <w:rsid w:val="79E3514A"/>
    <w:rsid w:val="7A8D4C5E"/>
    <w:rsid w:val="7A98833A"/>
    <w:rsid w:val="7AAC1CBB"/>
    <w:rsid w:val="7AB22AD2"/>
    <w:rsid w:val="7ABC3F96"/>
    <w:rsid w:val="7B1A35E0"/>
    <w:rsid w:val="7B2B4232"/>
    <w:rsid w:val="7CC5D1A7"/>
    <w:rsid w:val="7E22D99B"/>
    <w:rsid w:val="7E5E8631"/>
    <w:rsid w:val="7F60BD81"/>
    <w:rsid w:val="7F6D112C"/>
    <w:rsid w:val="7F833CA7"/>
    <w:rsid w:val="7F9F2FD5"/>
    <w:rsid w:val="7FA0C82B"/>
    <w:rsid w:val="7FABF2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F5303"/>
  <w15:chartTrackingRefBased/>
  <w15:docId w15:val="{FA896D2C-B2B7-404F-8A01-2EC8B9B3A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BD49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D33B8E"/>
    <w:pPr>
      <w:widowControl/>
      <w:spacing w:before="100" w:beforeAutospacing="1" w:after="100" w:afterAutospacing="1"/>
    </w:pPr>
    <w:rPr>
      <w:rFonts w:ascii="Times New Roman" w:eastAsia="Times New Roman" w:hAnsi="Times New Roman" w:cs="Times New Roman"/>
      <w:kern w:val="0"/>
      <w:szCs w:val="24"/>
      <w:lang w:val="en-HK"/>
    </w:rPr>
  </w:style>
  <w:style w:type="character" w:customStyle="1" w:styleId="spellingerror">
    <w:name w:val="spellingerror"/>
    <w:basedOn w:val="DefaultParagraphFont"/>
    <w:rsid w:val="00D33B8E"/>
  </w:style>
  <w:style w:type="character" w:customStyle="1" w:styleId="normaltextrun">
    <w:name w:val="normaltextrun"/>
    <w:basedOn w:val="DefaultParagraphFont"/>
    <w:rsid w:val="00D33B8E"/>
  </w:style>
  <w:style w:type="character" w:customStyle="1" w:styleId="eop">
    <w:name w:val="eop"/>
    <w:basedOn w:val="DefaultParagraphFont"/>
    <w:rsid w:val="00D33B8E"/>
  </w:style>
  <w:style w:type="table" w:styleId="PlainTable2">
    <w:name w:val="Plain Table 2"/>
    <w:basedOn w:val="TableNormal"/>
    <w:uiPriority w:val="42"/>
    <w:rsid w:val="00D33B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901CEE"/>
    <w:pPr>
      <w:ind w:left="720"/>
      <w:contextualSpacing/>
    </w:pPr>
  </w:style>
  <w:style w:type="paragraph" w:styleId="NoSpacing">
    <w:name w:val="No Spacing"/>
    <w:link w:val="NoSpacingChar"/>
    <w:uiPriority w:val="1"/>
    <w:qFormat/>
    <w:rsid w:val="00EE7E08"/>
    <w:rPr>
      <w:kern w:val="0"/>
      <w:sz w:val="22"/>
      <w:lang w:eastAsia="zh-CN"/>
    </w:rPr>
  </w:style>
  <w:style w:type="character" w:customStyle="1" w:styleId="NoSpacingChar">
    <w:name w:val="No Spacing Char"/>
    <w:basedOn w:val="DefaultParagraphFont"/>
    <w:link w:val="NoSpacing"/>
    <w:uiPriority w:val="1"/>
    <w:rsid w:val="00EE7E08"/>
    <w:rPr>
      <w:kern w:val="0"/>
      <w:sz w:val="22"/>
      <w:lang w:eastAsia="zh-CN"/>
    </w:rPr>
  </w:style>
  <w:style w:type="paragraph" w:styleId="Footer">
    <w:name w:val="footer"/>
    <w:basedOn w:val="Normal"/>
    <w:link w:val="FooterChar"/>
    <w:uiPriority w:val="99"/>
    <w:unhideWhenUsed/>
    <w:rsid w:val="00B36DE0"/>
    <w:pPr>
      <w:tabs>
        <w:tab w:val="center" w:pos="4513"/>
        <w:tab w:val="right" w:pos="9026"/>
      </w:tabs>
    </w:pPr>
  </w:style>
  <w:style w:type="character" w:customStyle="1" w:styleId="FooterChar">
    <w:name w:val="Footer Char"/>
    <w:basedOn w:val="DefaultParagraphFont"/>
    <w:link w:val="Footer"/>
    <w:uiPriority w:val="99"/>
    <w:rsid w:val="00B36DE0"/>
  </w:style>
  <w:style w:type="character" w:styleId="PageNumber">
    <w:name w:val="page number"/>
    <w:basedOn w:val="DefaultParagraphFont"/>
    <w:uiPriority w:val="99"/>
    <w:semiHidden/>
    <w:unhideWhenUsed/>
    <w:rsid w:val="00B36DE0"/>
  </w:style>
  <w:style w:type="character" w:customStyle="1" w:styleId="Heading1Char">
    <w:name w:val="Heading 1 Char"/>
    <w:basedOn w:val="DefaultParagraphFont"/>
    <w:link w:val="Heading1"/>
    <w:uiPriority w:val="9"/>
    <w:rsid w:val="00BD498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D4981"/>
    <w:pPr>
      <w:widowControl/>
      <w:spacing w:before="480" w:line="276" w:lineRule="auto"/>
      <w:outlineLvl w:val="9"/>
    </w:pPr>
    <w:rPr>
      <w:b/>
      <w:bCs/>
      <w:kern w:val="0"/>
      <w:sz w:val="28"/>
      <w:szCs w:val="28"/>
      <w:lang w:eastAsia="en-US"/>
    </w:rPr>
  </w:style>
  <w:style w:type="paragraph" w:styleId="TOC1">
    <w:name w:val="toc 1"/>
    <w:basedOn w:val="Normal"/>
    <w:next w:val="Normal"/>
    <w:autoRedefine/>
    <w:uiPriority w:val="39"/>
    <w:semiHidden/>
    <w:unhideWhenUsed/>
    <w:rsid w:val="00BD4981"/>
    <w:pPr>
      <w:spacing w:before="120"/>
    </w:pPr>
    <w:rPr>
      <w:rFonts w:cstheme="minorHAnsi"/>
      <w:b/>
      <w:bCs/>
      <w:i/>
      <w:iCs/>
      <w:szCs w:val="24"/>
    </w:rPr>
  </w:style>
  <w:style w:type="paragraph" w:styleId="TOC2">
    <w:name w:val="toc 2"/>
    <w:basedOn w:val="Normal"/>
    <w:next w:val="Normal"/>
    <w:autoRedefine/>
    <w:uiPriority w:val="39"/>
    <w:semiHidden/>
    <w:unhideWhenUsed/>
    <w:rsid w:val="00BD4981"/>
    <w:pPr>
      <w:spacing w:before="120"/>
      <w:ind w:left="240"/>
    </w:pPr>
    <w:rPr>
      <w:rFonts w:cstheme="minorHAnsi"/>
      <w:b/>
      <w:bCs/>
      <w:sz w:val="22"/>
    </w:rPr>
  </w:style>
  <w:style w:type="paragraph" w:styleId="TOC3">
    <w:name w:val="toc 3"/>
    <w:basedOn w:val="Normal"/>
    <w:next w:val="Normal"/>
    <w:autoRedefine/>
    <w:uiPriority w:val="39"/>
    <w:semiHidden/>
    <w:unhideWhenUsed/>
    <w:rsid w:val="00BD4981"/>
    <w:pPr>
      <w:ind w:left="480"/>
    </w:pPr>
    <w:rPr>
      <w:rFonts w:cstheme="minorHAnsi"/>
      <w:sz w:val="20"/>
      <w:szCs w:val="20"/>
    </w:rPr>
  </w:style>
  <w:style w:type="paragraph" w:styleId="TOC4">
    <w:name w:val="toc 4"/>
    <w:basedOn w:val="Normal"/>
    <w:next w:val="Normal"/>
    <w:autoRedefine/>
    <w:uiPriority w:val="39"/>
    <w:semiHidden/>
    <w:unhideWhenUsed/>
    <w:rsid w:val="00BD4981"/>
    <w:pPr>
      <w:ind w:left="720"/>
    </w:pPr>
    <w:rPr>
      <w:rFonts w:cstheme="minorHAnsi"/>
      <w:sz w:val="20"/>
      <w:szCs w:val="20"/>
    </w:rPr>
  </w:style>
  <w:style w:type="paragraph" w:styleId="TOC5">
    <w:name w:val="toc 5"/>
    <w:basedOn w:val="Normal"/>
    <w:next w:val="Normal"/>
    <w:autoRedefine/>
    <w:uiPriority w:val="39"/>
    <w:semiHidden/>
    <w:unhideWhenUsed/>
    <w:rsid w:val="00BD4981"/>
    <w:pPr>
      <w:ind w:left="960"/>
    </w:pPr>
    <w:rPr>
      <w:rFonts w:cstheme="minorHAnsi"/>
      <w:sz w:val="20"/>
      <w:szCs w:val="20"/>
    </w:rPr>
  </w:style>
  <w:style w:type="paragraph" w:styleId="TOC6">
    <w:name w:val="toc 6"/>
    <w:basedOn w:val="Normal"/>
    <w:next w:val="Normal"/>
    <w:autoRedefine/>
    <w:uiPriority w:val="39"/>
    <w:semiHidden/>
    <w:unhideWhenUsed/>
    <w:rsid w:val="00BD4981"/>
    <w:pPr>
      <w:ind w:left="1200"/>
    </w:pPr>
    <w:rPr>
      <w:rFonts w:cstheme="minorHAnsi"/>
      <w:sz w:val="20"/>
      <w:szCs w:val="20"/>
    </w:rPr>
  </w:style>
  <w:style w:type="paragraph" w:styleId="TOC7">
    <w:name w:val="toc 7"/>
    <w:basedOn w:val="Normal"/>
    <w:next w:val="Normal"/>
    <w:autoRedefine/>
    <w:uiPriority w:val="39"/>
    <w:semiHidden/>
    <w:unhideWhenUsed/>
    <w:rsid w:val="00BD4981"/>
    <w:pPr>
      <w:ind w:left="1440"/>
    </w:pPr>
    <w:rPr>
      <w:rFonts w:cstheme="minorHAnsi"/>
      <w:sz w:val="20"/>
      <w:szCs w:val="20"/>
    </w:rPr>
  </w:style>
  <w:style w:type="paragraph" w:styleId="TOC8">
    <w:name w:val="toc 8"/>
    <w:basedOn w:val="Normal"/>
    <w:next w:val="Normal"/>
    <w:autoRedefine/>
    <w:uiPriority w:val="39"/>
    <w:semiHidden/>
    <w:unhideWhenUsed/>
    <w:rsid w:val="00BD4981"/>
    <w:pPr>
      <w:ind w:left="1680"/>
    </w:pPr>
    <w:rPr>
      <w:rFonts w:cstheme="minorHAnsi"/>
      <w:sz w:val="20"/>
      <w:szCs w:val="20"/>
    </w:rPr>
  </w:style>
  <w:style w:type="paragraph" w:styleId="TOC9">
    <w:name w:val="toc 9"/>
    <w:basedOn w:val="Normal"/>
    <w:next w:val="Normal"/>
    <w:autoRedefine/>
    <w:uiPriority w:val="39"/>
    <w:semiHidden/>
    <w:unhideWhenUsed/>
    <w:rsid w:val="00BD4981"/>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3938">
      <w:bodyDiv w:val="1"/>
      <w:marLeft w:val="0"/>
      <w:marRight w:val="0"/>
      <w:marTop w:val="0"/>
      <w:marBottom w:val="0"/>
      <w:divBdr>
        <w:top w:val="none" w:sz="0" w:space="0" w:color="auto"/>
        <w:left w:val="none" w:sz="0" w:space="0" w:color="auto"/>
        <w:bottom w:val="none" w:sz="0" w:space="0" w:color="auto"/>
        <w:right w:val="none" w:sz="0" w:space="0" w:color="auto"/>
      </w:divBdr>
      <w:divsChild>
        <w:div w:id="2111587022">
          <w:marLeft w:val="0"/>
          <w:marRight w:val="0"/>
          <w:marTop w:val="0"/>
          <w:marBottom w:val="0"/>
          <w:divBdr>
            <w:top w:val="none" w:sz="0" w:space="0" w:color="auto"/>
            <w:left w:val="none" w:sz="0" w:space="0" w:color="auto"/>
            <w:bottom w:val="none" w:sz="0" w:space="0" w:color="auto"/>
            <w:right w:val="none" w:sz="0" w:space="0" w:color="auto"/>
          </w:divBdr>
          <w:divsChild>
            <w:div w:id="661082720">
              <w:marLeft w:val="0"/>
              <w:marRight w:val="0"/>
              <w:marTop w:val="0"/>
              <w:marBottom w:val="0"/>
              <w:divBdr>
                <w:top w:val="none" w:sz="0" w:space="0" w:color="auto"/>
                <w:left w:val="none" w:sz="0" w:space="0" w:color="auto"/>
                <w:bottom w:val="none" w:sz="0" w:space="0" w:color="auto"/>
                <w:right w:val="none" w:sz="0" w:space="0" w:color="auto"/>
              </w:divBdr>
              <w:divsChild>
                <w:div w:id="1090273259">
                  <w:marLeft w:val="0"/>
                  <w:marRight w:val="0"/>
                  <w:marTop w:val="0"/>
                  <w:marBottom w:val="0"/>
                  <w:divBdr>
                    <w:top w:val="none" w:sz="0" w:space="0" w:color="auto"/>
                    <w:left w:val="none" w:sz="0" w:space="0" w:color="auto"/>
                    <w:bottom w:val="none" w:sz="0" w:space="0" w:color="auto"/>
                    <w:right w:val="none" w:sz="0" w:space="0" w:color="auto"/>
                  </w:divBdr>
                </w:div>
              </w:divsChild>
            </w:div>
            <w:div w:id="424955572">
              <w:marLeft w:val="0"/>
              <w:marRight w:val="0"/>
              <w:marTop w:val="0"/>
              <w:marBottom w:val="0"/>
              <w:divBdr>
                <w:top w:val="none" w:sz="0" w:space="0" w:color="auto"/>
                <w:left w:val="none" w:sz="0" w:space="0" w:color="auto"/>
                <w:bottom w:val="none" w:sz="0" w:space="0" w:color="auto"/>
                <w:right w:val="none" w:sz="0" w:space="0" w:color="auto"/>
              </w:divBdr>
              <w:divsChild>
                <w:div w:id="1068067124">
                  <w:marLeft w:val="0"/>
                  <w:marRight w:val="0"/>
                  <w:marTop w:val="0"/>
                  <w:marBottom w:val="0"/>
                  <w:divBdr>
                    <w:top w:val="none" w:sz="0" w:space="0" w:color="auto"/>
                    <w:left w:val="none" w:sz="0" w:space="0" w:color="auto"/>
                    <w:bottom w:val="none" w:sz="0" w:space="0" w:color="auto"/>
                    <w:right w:val="none" w:sz="0" w:space="0" w:color="auto"/>
                  </w:divBdr>
                </w:div>
              </w:divsChild>
            </w:div>
            <w:div w:id="1298756347">
              <w:marLeft w:val="0"/>
              <w:marRight w:val="0"/>
              <w:marTop w:val="0"/>
              <w:marBottom w:val="0"/>
              <w:divBdr>
                <w:top w:val="none" w:sz="0" w:space="0" w:color="auto"/>
                <w:left w:val="none" w:sz="0" w:space="0" w:color="auto"/>
                <w:bottom w:val="none" w:sz="0" w:space="0" w:color="auto"/>
                <w:right w:val="none" w:sz="0" w:space="0" w:color="auto"/>
              </w:divBdr>
              <w:divsChild>
                <w:div w:id="1644848217">
                  <w:marLeft w:val="0"/>
                  <w:marRight w:val="0"/>
                  <w:marTop w:val="0"/>
                  <w:marBottom w:val="0"/>
                  <w:divBdr>
                    <w:top w:val="none" w:sz="0" w:space="0" w:color="auto"/>
                    <w:left w:val="none" w:sz="0" w:space="0" w:color="auto"/>
                    <w:bottom w:val="none" w:sz="0" w:space="0" w:color="auto"/>
                    <w:right w:val="none" w:sz="0" w:space="0" w:color="auto"/>
                  </w:divBdr>
                </w:div>
              </w:divsChild>
            </w:div>
            <w:div w:id="939721856">
              <w:marLeft w:val="0"/>
              <w:marRight w:val="0"/>
              <w:marTop w:val="0"/>
              <w:marBottom w:val="0"/>
              <w:divBdr>
                <w:top w:val="none" w:sz="0" w:space="0" w:color="auto"/>
                <w:left w:val="none" w:sz="0" w:space="0" w:color="auto"/>
                <w:bottom w:val="none" w:sz="0" w:space="0" w:color="auto"/>
                <w:right w:val="none" w:sz="0" w:space="0" w:color="auto"/>
              </w:divBdr>
              <w:divsChild>
                <w:div w:id="575939421">
                  <w:marLeft w:val="0"/>
                  <w:marRight w:val="0"/>
                  <w:marTop w:val="0"/>
                  <w:marBottom w:val="0"/>
                  <w:divBdr>
                    <w:top w:val="none" w:sz="0" w:space="0" w:color="auto"/>
                    <w:left w:val="none" w:sz="0" w:space="0" w:color="auto"/>
                    <w:bottom w:val="none" w:sz="0" w:space="0" w:color="auto"/>
                    <w:right w:val="none" w:sz="0" w:space="0" w:color="auto"/>
                  </w:divBdr>
                </w:div>
              </w:divsChild>
            </w:div>
            <w:div w:id="583418021">
              <w:marLeft w:val="0"/>
              <w:marRight w:val="0"/>
              <w:marTop w:val="0"/>
              <w:marBottom w:val="0"/>
              <w:divBdr>
                <w:top w:val="none" w:sz="0" w:space="0" w:color="auto"/>
                <w:left w:val="none" w:sz="0" w:space="0" w:color="auto"/>
                <w:bottom w:val="none" w:sz="0" w:space="0" w:color="auto"/>
                <w:right w:val="none" w:sz="0" w:space="0" w:color="auto"/>
              </w:divBdr>
              <w:divsChild>
                <w:div w:id="550116378">
                  <w:marLeft w:val="0"/>
                  <w:marRight w:val="0"/>
                  <w:marTop w:val="0"/>
                  <w:marBottom w:val="0"/>
                  <w:divBdr>
                    <w:top w:val="none" w:sz="0" w:space="0" w:color="auto"/>
                    <w:left w:val="none" w:sz="0" w:space="0" w:color="auto"/>
                    <w:bottom w:val="none" w:sz="0" w:space="0" w:color="auto"/>
                    <w:right w:val="none" w:sz="0" w:space="0" w:color="auto"/>
                  </w:divBdr>
                </w:div>
              </w:divsChild>
            </w:div>
            <w:div w:id="982320673">
              <w:marLeft w:val="0"/>
              <w:marRight w:val="0"/>
              <w:marTop w:val="0"/>
              <w:marBottom w:val="0"/>
              <w:divBdr>
                <w:top w:val="none" w:sz="0" w:space="0" w:color="auto"/>
                <w:left w:val="none" w:sz="0" w:space="0" w:color="auto"/>
                <w:bottom w:val="none" w:sz="0" w:space="0" w:color="auto"/>
                <w:right w:val="none" w:sz="0" w:space="0" w:color="auto"/>
              </w:divBdr>
              <w:divsChild>
                <w:div w:id="233515186">
                  <w:marLeft w:val="0"/>
                  <w:marRight w:val="0"/>
                  <w:marTop w:val="0"/>
                  <w:marBottom w:val="0"/>
                  <w:divBdr>
                    <w:top w:val="none" w:sz="0" w:space="0" w:color="auto"/>
                    <w:left w:val="none" w:sz="0" w:space="0" w:color="auto"/>
                    <w:bottom w:val="none" w:sz="0" w:space="0" w:color="auto"/>
                    <w:right w:val="none" w:sz="0" w:space="0" w:color="auto"/>
                  </w:divBdr>
                </w:div>
              </w:divsChild>
            </w:div>
            <w:div w:id="1550458984">
              <w:marLeft w:val="0"/>
              <w:marRight w:val="0"/>
              <w:marTop w:val="0"/>
              <w:marBottom w:val="0"/>
              <w:divBdr>
                <w:top w:val="none" w:sz="0" w:space="0" w:color="auto"/>
                <w:left w:val="none" w:sz="0" w:space="0" w:color="auto"/>
                <w:bottom w:val="none" w:sz="0" w:space="0" w:color="auto"/>
                <w:right w:val="none" w:sz="0" w:space="0" w:color="auto"/>
              </w:divBdr>
              <w:divsChild>
                <w:div w:id="776557069">
                  <w:marLeft w:val="0"/>
                  <w:marRight w:val="0"/>
                  <w:marTop w:val="0"/>
                  <w:marBottom w:val="0"/>
                  <w:divBdr>
                    <w:top w:val="none" w:sz="0" w:space="0" w:color="auto"/>
                    <w:left w:val="none" w:sz="0" w:space="0" w:color="auto"/>
                    <w:bottom w:val="none" w:sz="0" w:space="0" w:color="auto"/>
                    <w:right w:val="none" w:sz="0" w:space="0" w:color="auto"/>
                  </w:divBdr>
                </w:div>
              </w:divsChild>
            </w:div>
            <w:div w:id="1697582963">
              <w:marLeft w:val="0"/>
              <w:marRight w:val="0"/>
              <w:marTop w:val="0"/>
              <w:marBottom w:val="0"/>
              <w:divBdr>
                <w:top w:val="none" w:sz="0" w:space="0" w:color="auto"/>
                <w:left w:val="none" w:sz="0" w:space="0" w:color="auto"/>
                <w:bottom w:val="none" w:sz="0" w:space="0" w:color="auto"/>
                <w:right w:val="none" w:sz="0" w:space="0" w:color="auto"/>
              </w:divBdr>
              <w:divsChild>
                <w:div w:id="897785817">
                  <w:marLeft w:val="0"/>
                  <w:marRight w:val="0"/>
                  <w:marTop w:val="0"/>
                  <w:marBottom w:val="0"/>
                  <w:divBdr>
                    <w:top w:val="none" w:sz="0" w:space="0" w:color="auto"/>
                    <w:left w:val="none" w:sz="0" w:space="0" w:color="auto"/>
                    <w:bottom w:val="none" w:sz="0" w:space="0" w:color="auto"/>
                    <w:right w:val="none" w:sz="0" w:space="0" w:color="auto"/>
                  </w:divBdr>
                </w:div>
              </w:divsChild>
            </w:div>
            <w:div w:id="243029986">
              <w:marLeft w:val="0"/>
              <w:marRight w:val="0"/>
              <w:marTop w:val="0"/>
              <w:marBottom w:val="0"/>
              <w:divBdr>
                <w:top w:val="none" w:sz="0" w:space="0" w:color="auto"/>
                <w:left w:val="none" w:sz="0" w:space="0" w:color="auto"/>
                <w:bottom w:val="none" w:sz="0" w:space="0" w:color="auto"/>
                <w:right w:val="none" w:sz="0" w:space="0" w:color="auto"/>
              </w:divBdr>
              <w:divsChild>
                <w:div w:id="976380528">
                  <w:marLeft w:val="0"/>
                  <w:marRight w:val="0"/>
                  <w:marTop w:val="0"/>
                  <w:marBottom w:val="0"/>
                  <w:divBdr>
                    <w:top w:val="none" w:sz="0" w:space="0" w:color="auto"/>
                    <w:left w:val="none" w:sz="0" w:space="0" w:color="auto"/>
                    <w:bottom w:val="none" w:sz="0" w:space="0" w:color="auto"/>
                    <w:right w:val="none" w:sz="0" w:space="0" w:color="auto"/>
                  </w:divBdr>
                </w:div>
              </w:divsChild>
            </w:div>
            <w:div w:id="1042947619">
              <w:marLeft w:val="0"/>
              <w:marRight w:val="0"/>
              <w:marTop w:val="0"/>
              <w:marBottom w:val="0"/>
              <w:divBdr>
                <w:top w:val="none" w:sz="0" w:space="0" w:color="auto"/>
                <w:left w:val="none" w:sz="0" w:space="0" w:color="auto"/>
                <w:bottom w:val="none" w:sz="0" w:space="0" w:color="auto"/>
                <w:right w:val="none" w:sz="0" w:space="0" w:color="auto"/>
              </w:divBdr>
              <w:divsChild>
                <w:div w:id="399716640">
                  <w:marLeft w:val="0"/>
                  <w:marRight w:val="0"/>
                  <w:marTop w:val="0"/>
                  <w:marBottom w:val="0"/>
                  <w:divBdr>
                    <w:top w:val="none" w:sz="0" w:space="0" w:color="auto"/>
                    <w:left w:val="none" w:sz="0" w:space="0" w:color="auto"/>
                    <w:bottom w:val="none" w:sz="0" w:space="0" w:color="auto"/>
                    <w:right w:val="none" w:sz="0" w:space="0" w:color="auto"/>
                  </w:divBdr>
                </w:div>
              </w:divsChild>
            </w:div>
            <w:div w:id="99567644">
              <w:marLeft w:val="0"/>
              <w:marRight w:val="0"/>
              <w:marTop w:val="0"/>
              <w:marBottom w:val="0"/>
              <w:divBdr>
                <w:top w:val="none" w:sz="0" w:space="0" w:color="auto"/>
                <w:left w:val="none" w:sz="0" w:space="0" w:color="auto"/>
                <w:bottom w:val="none" w:sz="0" w:space="0" w:color="auto"/>
                <w:right w:val="none" w:sz="0" w:space="0" w:color="auto"/>
              </w:divBdr>
              <w:divsChild>
                <w:div w:id="1197617516">
                  <w:marLeft w:val="0"/>
                  <w:marRight w:val="0"/>
                  <w:marTop w:val="0"/>
                  <w:marBottom w:val="0"/>
                  <w:divBdr>
                    <w:top w:val="none" w:sz="0" w:space="0" w:color="auto"/>
                    <w:left w:val="none" w:sz="0" w:space="0" w:color="auto"/>
                    <w:bottom w:val="none" w:sz="0" w:space="0" w:color="auto"/>
                    <w:right w:val="none" w:sz="0" w:space="0" w:color="auto"/>
                  </w:divBdr>
                </w:div>
              </w:divsChild>
            </w:div>
            <w:div w:id="1282689520">
              <w:marLeft w:val="0"/>
              <w:marRight w:val="0"/>
              <w:marTop w:val="0"/>
              <w:marBottom w:val="0"/>
              <w:divBdr>
                <w:top w:val="none" w:sz="0" w:space="0" w:color="auto"/>
                <w:left w:val="none" w:sz="0" w:space="0" w:color="auto"/>
                <w:bottom w:val="none" w:sz="0" w:space="0" w:color="auto"/>
                <w:right w:val="none" w:sz="0" w:space="0" w:color="auto"/>
              </w:divBdr>
              <w:divsChild>
                <w:div w:id="1711565850">
                  <w:marLeft w:val="0"/>
                  <w:marRight w:val="0"/>
                  <w:marTop w:val="0"/>
                  <w:marBottom w:val="0"/>
                  <w:divBdr>
                    <w:top w:val="none" w:sz="0" w:space="0" w:color="auto"/>
                    <w:left w:val="none" w:sz="0" w:space="0" w:color="auto"/>
                    <w:bottom w:val="none" w:sz="0" w:space="0" w:color="auto"/>
                    <w:right w:val="none" w:sz="0" w:space="0" w:color="auto"/>
                  </w:divBdr>
                </w:div>
              </w:divsChild>
            </w:div>
            <w:div w:id="766313186">
              <w:marLeft w:val="0"/>
              <w:marRight w:val="0"/>
              <w:marTop w:val="0"/>
              <w:marBottom w:val="0"/>
              <w:divBdr>
                <w:top w:val="none" w:sz="0" w:space="0" w:color="auto"/>
                <w:left w:val="none" w:sz="0" w:space="0" w:color="auto"/>
                <w:bottom w:val="none" w:sz="0" w:space="0" w:color="auto"/>
                <w:right w:val="none" w:sz="0" w:space="0" w:color="auto"/>
              </w:divBdr>
              <w:divsChild>
                <w:div w:id="296254347">
                  <w:marLeft w:val="0"/>
                  <w:marRight w:val="0"/>
                  <w:marTop w:val="0"/>
                  <w:marBottom w:val="0"/>
                  <w:divBdr>
                    <w:top w:val="none" w:sz="0" w:space="0" w:color="auto"/>
                    <w:left w:val="none" w:sz="0" w:space="0" w:color="auto"/>
                    <w:bottom w:val="none" w:sz="0" w:space="0" w:color="auto"/>
                    <w:right w:val="none" w:sz="0" w:space="0" w:color="auto"/>
                  </w:divBdr>
                </w:div>
              </w:divsChild>
            </w:div>
            <w:div w:id="13727360">
              <w:marLeft w:val="0"/>
              <w:marRight w:val="0"/>
              <w:marTop w:val="0"/>
              <w:marBottom w:val="0"/>
              <w:divBdr>
                <w:top w:val="none" w:sz="0" w:space="0" w:color="auto"/>
                <w:left w:val="none" w:sz="0" w:space="0" w:color="auto"/>
                <w:bottom w:val="none" w:sz="0" w:space="0" w:color="auto"/>
                <w:right w:val="none" w:sz="0" w:space="0" w:color="auto"/>
              </w:divBdr>
              <w:divsChild>
                <w:div w:id="651637920">
                  <w:marLeft w:val="0"/>
                  <w:marRight w:val="0"/>
                  <w:marTop w:val="0"/>
                  <w:marBottom w:val="0"/>
                  <w:divBdr>
                    <w:top w:val="none" w:sz="0" w:space="0" w:color="auto"/>
                    <w:left w:val="none" w:sz="0" w:space="0" w:color="auto"/>
                    <w:bottom w:val="none" w:sz="0" w:space="0" w:color="auto"/>
                    <w:right w:val="none" w:sz="0" w:space="0" w:color="auto"/>
                  </w:divBdr>
                </w:div>
              </w:divsChild>
            </w:div>
            <w:div w:id="979533496">
              <w:marLeft w:val="0"/>
              <w:marRight w:val="0"/>
              <w:marTop w:val="0"/>
              <w:marBottom w:val="0"/>
              <w:divBdr>
                <w:top w:val="none" w:sz="0" w:space="0" w:color="auto"/>
                <w:left w:val="none" w:sz="0" w:space="0" w:color="auto"/>
                <w:bottom w:val="none" w:sz="0" w:space="0" w:color="auto"/>
                <w:right w:val="none" w:sz="0" w:space="0" w:color="auto"/>
              </w:divBdr>
              <w:divsChild>
                <w:div w:id="1073814214">
                  <w:marLeft w:val="0"/>
                  <w:marRight w:val="0"/>
                  <w:marTop w:val="0"/>
                  <w:marBottom w:val="0"/>
                  <w:divBdr>
                    <w:top w:val="none" w:sz="0" w:space="0" w:color="auto"/>
                    <w:left w:val="none" w:sz="0" w:space="0" w:color="auto"/>
                    <w:bottom w:val="none" w:sz="0" w:space="0" w:color="auto"/>
                    <w:right w:val="none" w:sz="0" w:space="0" w:color="auto"/>
                  </w:divBdr>
                </w:div>
              </w:divsChild>
            </w:div>
            <w:div w:id="1677222833">
              <w:marLeft w:val="0"/>
              <w:marRight w:val="0"/>
              <w:marTop w:val="0"/>
              <w:marBottom w:val="0"/>
              <w:divBdr>
                <w:top w:val="none" w:sz="0" w:space="0" w:color="auto"/>
                <w:left w:val="none" w:sz="0" w:space="0" w:color="auto"/>
                <w:bottom w:val="none" w:sz="0" w:space="0" w:color="auto"/>
                <w:right w:val="none" w:sz="0" w:space="0" w:color="auto"/>
              </w:divBdr>
              <w:divsChild>
                <w:div w:id="165557938">
                  <w:marLeft w:val="0"/>
                  <w:marRight w:val="0"/>
                  <w:marTop w:val="0"/>
                  <w:marBottom w:val="0"/>
                  <w:divBdr>
                    <w:top w:val="none" w:sz="0" w:space="0" w:color="auto"/>
                    <w:left w:val="none" w:sz="0" w:space="0" w:color="auto"/>
                    <w:bottom w:val="none" w:sz="0" w:space="0" w:color="auto"/>
                    <w:right w:val="none" w:sz="0" w:space="0" w:color="auto"/>
                  </w:divBdr>
                </w:div>
              </w:divsChild>
            </w:div>
            <w:div w:id="98913303">
              <w:marLeft w:val="0"/>
              <w:marRight w:val="0"/>
              <w:marTop w:val="0"/>
              <w:marBottom w:val="0"/>
              <w:divBdr>
                <w:top w:val="none" w:sz="0" w:space="0" w:color="auto"/>
                <w:left w:val="none" w:sz="0" w:space="0" w:color="auto"/>
                <w:bottom w:val="none" w:sz="0" w:space="0" w:color="auto"/>
                <w:right w:val="none" w:sz="0" w:space="0" w:color="auto"/>
              </w:divBdr>
              <w:divsChild>
                <w:div w:id="394740053">
                  <w:marLeft w:val="0"/>
                  <w:marRight w:val="0"/>
                  <w:marTop w:val="0"/>
                  <w:marBottom w:val="0"/>
                  <w:divBdr>
                    <w:top w:val="none" w:sz="0" w:space="0" w:color="auto"/>
                    <w:left w:val="none" w:sz="0" w:space="0" w:color="auto"/>
                    <w:bottom w:val="none" w:sz="0" w:space="0" w:color="auto"/>
                    <w:right w:val="none" w:sz="0" w:space="0" w:color="auto"/>
                  </w:divBdr>
                </w:div>
              </w:divsChild>
            </w:div>
            <w:div w:id="1502770744">
              <w:marLeft w:val="0"/>
              <w:marRight w:val="0"/>
              <w:marTop w:val="0"/>
              <w:marBottom w:val="0"/>
              <w:divBdr>
                <w:top w:val="none" w:sz="0" w:space="0" w:color="auto"/>
                <w:left w:val="none" w:sz="0" w:space="0" w:color="auto"/>
                <w:bottom w:val="none" w:sz="0" w:space="0" w:color="auto"/>
                <w:right w:val="none" w:sz="0" w:space="0" w:color="auto"/>
              </w:divBdr>
              <w:divsChild>
                <w:div w:id="741105209">
                  <w:marLeft w:val="0"/>
                  <w:marRight w:val="0"/>
                  <w:marTop w:val="0"/>
                  <w:marBottom w:val="0"/>
                  <w:divBdr>
                    <w:top w:val="none" w:sz="0" w:space="0" w:color="auto"/>
                    <w:left w:val="none" w:sz="0" w:space="0" w:color="auto"/>
                    <w:bottom w:val="none" w:sz="0" w:space="0" w:color="auto"/>
                    <w:right w:val="none" w:sz="0" w:space="0" w:color="auto"/>
                  </w:divBdr>
                </w:div>
              </w:divsChild>
            </w:div>
            <w:div w:id="1254586339">
              <w:marLeft w:val="0"/>
              <w:marRight w:val="0"/>
              <w:marTop w:val="0"/>
              <w:marBottom w:val="0"/>
              <w:divBdr>
                <w:top w:val="none" w:sz="0" w:space="0" w:color="auto"/>
                <w:left w:val="none" w:sz="0" w:space="0" w:color="auto"/>
                <w:bottom w:val="none" w:sz="0" w:space="0" w:color="auto"/>
                <w:right w:val="none" w:sz="0" w:space="0" w:color="auto"/>
              </w:divBdr>
              <w:divsChild>
                <w:div w:id="1855143675">
                  <w:marLeft w:val="0"/>
                  <w:marRight w:val="0"/>
                  <w:marTop w:val="0"/>
                  <w:marBottom w:val="0"/>
                  <w:divBdr>
                    <w:top w:val="none" w:sz="0" w:space="0" w:color="auto"/>
                    <w:left w:val="none" w:sz="0" w:space="0" w:color="auto"/>
                    <w:bottom w:val="none" w:sz="0" w:space="0" w:color="auto"/>
                    <w:right w:val="none" w:sz="0" w:space="0" w:color="auto"/>
                  </w:divBdr>
                </w:div>
              </w:divsChild>
            </w:div>
            <w:div w:id="628438508">
              <w:marLeft w:val="0"/>
              <w:marRight w:val="0"/>
              <w:marTop w:val="0"/>
              <w:marBottom w:val="0"/>
              <w:divBdr>
                <w:top w:val="none" w:sz="0" w:space="0" w:color="auto"/>
                <w:left w:val="none" w:sz="0" w:space="0" w:color="auto"/>
                <w:bottom w:val="none" w:sz="0" w:space="0" w:color="auto"/>
                <w:right w:val="none" w:sz="0" w:space="0" w:color="auto"/>
              </w:divBdr>
              <w:divsChild>
                <w:div w:id="1916159379">
                  <w:marLeft w:val="0"/>
                  <w:marRight w:val="0"/>
                  <w:marTop w:val="0"/>
                  <w:marBottom w:val="0"/>
                  <w:divBdr>
                    <w:top w:val="none" w:sz="0" w:space="0" w:color="auto"/>
                    <w:left w:val="none" w:sz="0" w:space="0" w:color="auto"/>
                    <w:bottom w:val="none" w:sz="0" w:space="0" w:color="auto"/>
                    <w:right w:val="none" w:sz="0" w:space="0" w:color="auto"/>
                  </w:divBdr>
                </w:div>
              </w:divsChild>
            </w:div>
            <w:div w:id="1160265623">
              <w:marLeft w:val="0"/>
              <w:marRight w:val="0"/>
              <w:marTop w:val="0"/>
              <w:marBottom w:val="0"/>
              <w:divBdr>
                <w:top w:val="none" w:sz="0" w:space="0" w:color="auto"/>
                <w:left w:val="none" w:sz="0" w:space="0" w:color="auto"/>
                <w:bottom w:val="none" w:sz="0" w:space="0" w:color="auto"/>
                <w:right w:val="none" w:sz="0" w:space="0" w:color="auto"/>
              </w:divBdr>
              <w:divsChild>
                <w:div w:id="1035622331">
                  <w:marLeft w:val="0"/>
                  <w:marRight w:val="0"/>
                  <w:marTop w:val="0"/>
                  <w:marBottom w:val="0"/>
                  <w:divBdr>
                    <w:top w:val="none" w:sz="0" w:space="0" w:color="auto"/>
                    <w:left w:val="none" w:sz="0" w:space="0" w:color="auto"/>
                    <w:bottom w:val="none" w:sz="0" w:space="0" w:color="auto"/>
                    <w:right w:val="none" w:sz="0" w:space="0" w:color="auto"/>
                  </w:divBdr>
                </w:div>
              </w:divsChild>
            </w:div>
            <w:div w:id="127096273">
              <w:marLeft w:val="0"/>
              <w:marRight w:val="0"/>
              <w:marTop w:val="0"/>
              <w:marBottom w:val="0"/>
              <w:divBdr>
                <w:top w:val="none" w:sz="0" w:space="0" w:color="auto"/>
                <w:left w:val="none" w:sz="0" w:space="0" w:color="auto"/>
                <w:bottom w:val="none" w:sz="0" w:space="0" w:color="auto"/>
                <w:right w:val="none" w:sz="0" w:space="0" w:color="auto"/>
              </w:divBdr>
              <w:divsChild>
                <w:div w:id="699162004">
                  <w:marLeft w:val="0"/>
                  <w:marRight w:val="0"/>
                  <w:marTop w:val="0"/>
                  <w:marBottom w:val="0"/>
                  <w:divBdr>
                    <w:top w:val="none" w:sz="0" w:space="0" w:color="auto"/>
                    <w:left w:val="none" w:sz="0" w:space="0" w:color="auto"/>
                    <w:bottom w:val="none" w:sz="0" w:space="0" w:color="auto"/>
                    <w:right w:val="none" w:sz="0" w:space="0" w:color="auto"/>
                  </w:divBdr>
                </w:div>
              </w:divsChild>
            </w:div>
            <w:div w:id="387804038">
              <w:marLeft w:val="0"/>
              <w:marRight w:val="0"/>
              <w:marTop w:val="0"/>
              <w:marBottom w:val="0"/>
              <w:divBdr>
                <w:top w:val="none" w:sz="0" w:space="0" w:color="auto"/>
                <w:left w:val="none" w:sz="0" w:space="0" w:color="auto"/>
                <w:bottom w:val="none" w:sz="0" w:space="0" w:color="auto"/>
                <w:right w:val="none" w:sz="0" w:space="0" w:color="auto"/>
              </w:divBdr>
              <w:divsChild>
                <w:div w:id="1376810199">
                  <w:marLeft w:val="0"/>
                  <w:marRight w:val="0"/>
                  <w:marTop w:val="0"/>
                  <w:marBottom w:val="0"/>
                  <w:divBdr>
                    <w:top w:val="none" w:sz="0" w:space="0" w:color="auto"/>
                    <w:left w:val="none" w:sz="0" w:space="0" w:color="auto"/>
                    <w:bottom w:val="none" w:sz="0" w:space="0" w:color="auto"/>
                    <w:right w:val="none" w:sz="0" w:space="0" w:color="auto"/>
                  </w:divBdr>
                </w:div>
              </w:divsChild>
            </w:div>
            <w:div w:id="692732124">
              <w:marLeft w:val="0"/>
              <w:marRight w:val="0"/>
              <w:marTop w:val="0"/>
              <w:marBottom w:val="0"/>
              <w:divBdr>
                <w:top w:val="none" w:sz="0" w:space="0" w:color="auto"/>
                <w:left w:val="none" w:sz="0" w:space="0" w:color="auto"/>
                <w:bottom w:val="none" w:sz="0" w:space="0" w:color="auto"/>
                <w:right w:val="none" w:sz="0" w:space="0" w:color="auto"/>
              </w:divBdr>
              <w:divsChild>
                <w:div w:id="371659274">
                  <w:marLeft w:val="0"/>
                  <w:marRight w:val="0"/>
                  <w:marTop w:val="0"/>
                  <w:marBottom w:val="0"/>
                  <w:divBdr>
                    <w:top w:val="none" w:sz="0" w:space="0" w:color="auto"/>
                    <w:left w:val="none" w:sz="0" w:space="0" w:color="auto"/>
                    <w:bottom w:val="none" w:sz="0" w:space="0" w:color="auto"/>
                    <w:right w:val="none" w:sz="0" w:space="0" w:color="auto"/>
                  </w:divBdr>
                </w:div>
              </w:divsChild>
            </w:div>
            <w:div w:id="2081634414">
              <w:marLeft w:val="0"/>
              <w:marRight w:val="0"/>
              <w:marTop w:val="0"/>
              <w:marBottom w:val="0"/>
              <w:divBdr>
                <w:top w:val="none" w:sz="0" w:space="0" w:color="auto"/>
                <w:left w:val="none" w:sz="0" w:space="0" w:color="auto"/>
                <w:bottom w:val="none" w:sz="0" w:space="0" w:color="auto"/>
                <w:right w:val="none" w:sz="0" w:space="0" w:color="auto"/>
              </w:divBdr>
              <w:divsChild>
                <w:div w:id="1329671948">
                  <w:marLeft w:val="0"/>
                  <w:marRight w:val="0"/>
                  <w:marTop w:val="0"/>
                  <w:marBottom w:val="0"/>
                  <w:divBdr>
                    <w:top w:val="none" w:sz="0" w:space="0" w:color="auto"/>
                    <w:left w:val="none" w:sz="0" w:space="0" w:color="auto"/>
                    <w:bottom w:val="none" w:sz="0" w:space="0" w:color="auto"/>
                    <w:right w:val="none" w:sz="0" w:space="0" w:color="auto"/>
                  </w:divBdr>
                </w:div>
              </w:divsChild>
            </w:div>
            <w:div w:id="459304951">
              <w:marLeft w:val="0"/>
              <w:marRight w:val="0"/>
              <w:marTop w:val="0"/>
              <w:marBottom w:val="0"/>
              <w:divBdr>
                <w:top w:val="none" w:sz="0" w:space="0" w:color="auto"/>
                <w:left w:val="none" w:sz="0" w:space="0" w:color="auto"/>
                <w:bottom w:val="none" w:sz="0" w:space="0" w:color="auto"/>
                <w:right w:val="none" w:sz="0" w:space="0" w:color="auto"/>
              </w:divBdr>
              <w:divsChild>
                <w:div w:id="2134590272">
                  <w:marLeft w:val="0"/>
                  <w:marRight w:val="0"/>
                  <w:marTop w:val="0"/>
                  <w:marBottom w:val="0"/>
                  <w:divBdr>
                    <w:top w:val="none" w:sz="0" w:space="0" w:color="auto"/>
                    <w:left w:val="none" w:sz="0" w:space="0" w:color="auto"/>
                    <w:bottom w:val="none" w:sz="0" w:space="0" w:color="auto"/>
                    <w:right w:val="none" w:sz="0" w:space="0" w:color="auto"/>
                  </w:divBdr>
                </w:div>
              </w:divsChild>
            </w:div>
            <w:div w:id="1734617897">
              <w:marLeft w:val="0"/>
              <w:marRight w:val="0"/>
              <w:marTop w:val="0"/>
              <w:marBottom w:val="0"/>
              <w:divBdr>
                <w:top w:val="none" w:sz="0" w:space="0" w:color="auto"/>
                <w:left w:val="none" w:sz="0" w:space="0" w:color="auto"/>
                <w:bottom w:val="none" w:sz="0" w:space="0" w:color="auto"/>
                <w:right w:val="none" w:sz="0" w:space="0" w:color="auto"/>
              </w:divBdr>
              <w:divsChild>
                <w:div w:id="312371403">
                  <w:marLeft w:val="0"/>
                  <w:marRight w:val="0"/>
                  <w:marTop w:val="0"/>
                  <w:marBottom w:val="0"/>
                  <w:divBdr>
                    <w:top w:val="none" w:sz="0" w:space="0" w:color="auto"/>
                    <w:left w:val="none" w:sz="0" w:space="0" w:color="auto"/>
                    <w:bottom w:val="none" w:sz="0" w:space="0" w:color="auto"/>
                    <w:right w:val="none" w:sz="0" w:space="0" w:color="auto"/>
                  </w:divBdr>
                </w:div>
              </w:divsChild>
            </w:div>
            <w:div w:id="481310125">
              <w:marLeft w:val="0"/>
              <w:marRight w:val="0"/>
              <w:marTop w:val="0"/>
              <w:marBottom w:val="0"/>
              <w:divBdr>
                <w:top w:val="none" w:sz="0" w:space="0" w:color="auto"/>
                <w:left w:val="none" w:sz="0" w:space="0" w:color="auto"/>
                <w:bottom w:val="none" w:sz="0" w:space="0" w:color="auto"/>
                <w:right w:val="none" w:sz="0" w:space="0" w:color="auto"/>
              </w:divBdr>
              <w:divsChild>
                <w:div w:id="1455489578">
                  <w:marLeft w:val="0"/>
                  <w:marRight w:val="0"/>
                  <w:marTop w:val="0"/>
                  <w:marBottom w:val="0"/>
                  <w:divBdr>
                    <w:top w:val="none" w:sz="0" w:space="0" w:color="auto"/>
                    <w:left w:val="none" w:sz="0" w:space="0" w:color="auto"/>
                    <w:bottom w:val="none" w:sz="0" w:space="0" w:color="auto"/>
                    <w:right w:val="none" w:sz="0" w:space="0" w:color="auto"/>
                  </w:divBdr>
                </w:div>
              </w:divsChild>
            </w:div>
            <w:div w:id="1309048809">
              <w:marLeft w:val="0"/>
              <w:marRight w:val="0"/>
              <w:marTop w:val="0"/>
              <w:marBottom w:val="0"/>
              <w:divBdr>
                <w:top w:val="none" w:sz="0" w:space="0" w:color="auto"/>
                <w:left w:val="none" w:sz="0" w:space="0" w:color="auto"/>
                <w:bottom w:val="none" w:sz="0" w:space="0" w:color="auto"/>
                <w:right w:val="none" w:sz="0" w:space="0" w:color="auto"/>
              </w:divBdr>
              <w:divsChild>
                <w:div w:id="1431968582">
                  <w:marLeft w:val="0"/>
                  <w:marRight w:val="0"/>
                  <w:marTop w:val="0"/>
                  <w:marBottom w:val="0"/>
                  <w:divBdr>
                    <w:top w:val="none" w:sz="0" w:space="0" w:color="auto"/>
                    <w:left w:val="none" w:sz="0" w:space="0" w:color="auto"/>
                    <w:bottom w:val="none" w:sz="0" w:space="0" w:color="auto"/>
                    <w:right w:val="none" w:sz="0" w:space="0" w:color="auto"/>
                  </w:divBdr>
                </w:div>
              </w:divsChild>
            </w:div>
            <w:div w:id="800197490">
              <w:marLeft w:val="0"/>
              <w:marRight w:val="0"/>
              <w:marTop w:val="0"/>
              <w:marBottom w:val="0"/>
              <w:divBdr>
                <w:top w:val="none" w:sz="0" w:space="0" w:color="auto"/>
                <w:left w:val="none" w:sz="0" w:space="0" w:color="auto"/>
                <w:bottom w:val="none" w:sz="0" w:space="0" w:color="auto"/>
                <w:right w:val="none" w:sz="0" w:space="0" w:color="auto"/>
              </w:divBdr>
              <w:divsChild>
                <w:div w:id="1065032363">
                  <w:marLeft w:val="0"/>
                  <w:marRight w:val="0"/>
                  <w:marTop w:val="0"/>
                  <w:marBottom w:val="0"/>
                  <w:divBdr>
                    <w:top w:val="none" w:sz="0" w:space="0" w:color="auto"/>
                    <w:left w:val="none" w:sz="0" w:space="0" w:color="auto"/>
                    <w:bottom w:val="none" w:sz="0" w:space="0" w:color="auto"/>
                    <w:right w:val="none" w:sz="0" w:space="0" w:color="auto"/>
                  </w:divBdr>
                </w:div>
              </w:divsChild>
            </w:div>
            <w:div w:id="1248491848">
              <w:marLeft w:val="0"/>
              <w:marRight w:val="0"/>
              <w:marTop w:val="0"/>
              <w:marBottom w:val="0"/>
              <w:divBdr>
                <w:top w:val="none" w:sz="0" w:space="0" w:color="auto"/>
                <w:left w:val="none" w:sz="0" w:space="0" w:color="auto"/>
                <w:bottom w:val="none" w:sz="0" w:space="0" w:color="auto"/>
                <w:right w:val="none" w:sz="0" w:space="0" w:color="auto"/>
              </w:divBdr>
              <w:divsChild>
                <w:div w:id="669213675">
                  <w:marLeft w:val="0"/>
                  <w:marRight w:val="0"/>
                  <w:marTop w:val="0"/>
                  <w:marBottom w:val="0"/>
                  <w:divBdr>
                    <w:top w:val="none" w:sz="0" w:space="0" w:color="auto"/>
                    <w:left w:val="none" w:sz="0" w:space="0" w:color="auto"/>
                    <w:bottom w:val="none" w:sz="0" w:space="0" w:color="auto"/>
                    <w:right w:val="none" w:sz="0" w:space="0" w:color="auto"/>
                  </w:divBdr>
                </w:div>
              </w:divsChild>
            </w:div>
            <w:div w:id="253826345">
              <w:marLeft w:val="0"/>
              <w:marRight w:val="0"/>
              <w:marTop w:val="0"/>
              <w:marBottom w:val="0"/>
              <w:divBdr>
                <w:top w:val="none" w:sz="0" w:space="0" w:color="auto"/>
                <w:left w:val="none" w:sz="0" w:space="0" w:color="auto"/>
                <w:bottom w:val="none" w:sz="0" w:space="0" w:color="auto"/>
                <w:right w:val="none" w:sz="0" w:space="0" w:color="auto"/>
              </w:divBdr>
              <w:divsChild>
                <w:div w:id="2110422158">
                  <w:marLeft w:val="0"/>
                  <w:marRight w:val="0"/>
                  <w:marTop w:val="0"/>
                  <w:marBottom w:val="0"/>
                  <w:divBdr>
                    <w:top w:val="none" w:sz="0" w:space="0" w:color="auto"/>
                    <w:left w:val="none" w:sz="0" w:space="0" w:color="auto"/>
                    <w:bottom w:val="none" w:sz="0" w:space="0" w:color="auto"/>
                    <w:right w:val="none" w:sz="0" w:space="0" w:color="auto"/>
                  </w:divBdr>
                </w:div>
              </w:divsChild>
            </w:div>
            <w:div w:id="1826819022">
              <w:marLeft w:val="0"/>
              <w:marRight w:val="0"/>
              <w:marTop w:val="0"/>
              <w:marBottom w:val="0"/>
              <w:divBdr>
                <w:top w:val="none" w:sz="0" w:space="0" w:color="auto"/>
                <w:left w:val="none" w:sz="0" w:space="0" w:color="auto"/>
                <w:bottom w:val="none" w:sz="0" w:space="0" w:color="auto"/>
                <w:right w:val="none" w:sz="0" w:space="0" w:color="auto"/>
              </w:divBdr>
              <w:divsChild>
                <w:div w:id="1519538755">
                  <w:marLeft w:val="0"/>
                  <w:marRight w:val="0"/>
                  <w:marTop w:val="0"/>
                  <w:marBottom w:val="0"/>
                  <w:divBdr>
                    <w:top w:val="none" w:sz="0" w:space="0" w:color="auto"/>
                    <w:left w:val="none" w:sz="0" w:space="0" w:color="auto"/>
                    <w:bottom w:val="none" w:sz="0" w:space="0" w:color="auto"/>
                    <w:right w:val="none" w:sz="0" w:space="0" w:color="auto"/>
                  </w:divBdr>
                </w:div>
              </w:divsChild>
            </w:div>
            <w:div w:id="159544915">
              <w:marLeft w:val="0"/>
              <w:marRight w:val="0"/>
              <w:marTop w:val="0"/>
              <w:marBottom w:val="0"/>
              <w:divBdr>
                <w:top w:val="none" w:sz="0" w:space="0" w:color="auto"/>
                <w:left w:val="none" w:sz="0" w:space="0" w:color="auto"/>
                <w:bottom w:val="none" w:sz="0" w:space="0" w:color="auto"/>
                <w:right w:val="none" w:sz="0" w:space="0" w:color="auto"/>
              </w:divBdr>
              <w:divsChild>
                <w:div w:id="18210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1093">
      <w:bodyDiv w:val="1"/>
      <w:marLeft w:val="0"/>
      <w:marRight w:val="0"/>
      <w:marTop w:val="0"/>
      <w:marBottom w:val="0"/>
      <w:divBdr>
        <w:top w:val="none" w:sz="0" w:space="0" w:color="auto"/>
        <w:left w:val="none" w:sz="0" w:space="0" w:color="auto"/>
        <w:bottom w:val="none" w:sz="0" w:space="0" w:color="auto"/>
        <w:right w:val="none" w:sz="0" w:space="0" w:color="auto"/>
      </w:divBdr>
    </w:div>
    <w:div w:id="262346168">
      <w:bodyDiv w:val="1"/>
      <w:marLeft w:val="0"/>
      <w:marRight w:val="0"/>
      <w:marTop w:val="0"/>
      <w:marBottom w:val="0"/>
      <w:divBdr>
        <w:top w:val="none" w:sz="0" w:space="0" w:color="auto"/>
        <w:left w:val="none" w:sz="0" w:space="0" w:color="auto"/>
        <w:bottom w:val="none" w:sz="0" w:space="0" w:color="auto"/>
        <w:right w:val="none" w:sz="0" w:space="0" w:color="auto"/>
      </w:divBdr>
      <w:divsChild>
        <w:div w:id="1423795147">
          <w:marLeft w:val="446"/>
          <w:marRight w:val="0"/>
          <w:marTop w:val="0"/>
          <w:marBottom w:val="0"/>
          <w:divBdr>
            <w:top w:val="none" w:sz="0" w:space="0" w:color="auto"/>
            <w:left w:val="none" w:sz="0" w:space="0" w:color="auto"/>
            <w:bottom w:val="none" w:sz="0" w:space="0" w:color="auto"/>
            <w:right w:val="none" w:sz="0" w:space="0" w:color="auto"/>
          </w:divBdr>
        </w:div>
        <w:div w:id="2035879474">
          <w:marLeft w:val="446"/>
          <w:marRight w:val="0"/>
          <w:marTop w:val="0"/>
          <w:marBottom w:val="0"/>
          <w:divBdr>
            <w:top w:val="none" w:sz="0" w:space="0" w:color="auto"/>
            <w:left w:val="none" w:sz="0" w:space="0" w:color="auto"/>
            <w:bottom w:val="none" w:sz="0" w:space="0" w:color="auto"/>
            <w:right w:val="none" w:sz="0" w:space="0" w:color="auto"/>
          </w:divBdr>
        </w:div>
      </w:divsChild>
    </w:div>
    <w:div w:id="327490098">
      <w:bodyDiv w:val="1"/>
      <w:marLeft w:val="0"/>
      <w:marRight w:val="0"/>
      <w:marTop w:val="0"/>
      <w:marBottom w:val="0"/>
      <w:divBdr>
        <w:top w:val="none" w:sz="0" w:space="0" w:color="auto"/>
        <w:left w:val="none" w:sz="0" w:space="0" w:color="auto"/>
        <w:bottom w:val="none" w:sz="0" w:space="0" w:color="auto"/>
        <w:right w:val="none" w:sz="0" w:space="0" w:color="auto"/>
      </w:divBdr>
    </w:div>
    <w:div w:id="399982072">
      <w:bodyDiv w:val="1"/>
      <w:marLeft w:val="0"/>
      <w:marRight w:val="0"/>
      <w:marTop w:val="0"/>
      <w:marBottom w:val="0"/>
      <w:divBdr>
        <w:top w:val="none" w:sz="0" w:space="0" w:color="auto"/>
        <w:left w:val="none" w:sz="0" w:space="0" w:color="auto"/>
        <w:bottom w:val="none" w:sz="0" w:space="0" w:color="auto"/>
        <w:right w:val="none" w:sz="0" w:space="0" w:color="auto"/>
      </w:divBdr>
    </w:div>
    <w:div w:id="403650849">
      <w:bodyDiv w:val="1"/>
      <w:marLeft w:val="0"/>
      <w:marRight w:val="0"/>
      <w:marTop w:val="0"/>
      <w:marBottom w:val="0"/>
      <w:divBdr>
        <w:top w:val="none" w:sz="0" w:space="0" w:color="auto"/>
        <w:left w:val="none" w:sz="0" w:space="0" w:color="auto"/>
        <w:bottom w:val="none" w:sz="0" w:space="0" w:color="auto"/>
        <w:right w:val="none" w:sz="0" w:space="0" w:color="auto"/>
      </w:divBdr>
    </w:div>
    <w:div w:id="443304291">
      <w:bodyDiv w:val="1"/>
      <w:marLeft w:val="0"/>
      <w:marRight w:val="0"/>
      <w:marTop w:val="0"/>
      <w:marBottom w:val="0"/>
      <w:divBdr>
        <w:top w:val="none" w:sz="0" w:space="0" w:color="auto"/>
        <w:left w:val="none" w:sz="0" w:space="0" w:color="auto"/>
        <w:bottom w:val="none" w:sz="0" w:space="0" w:color="auto"/>
        <w:right w:val="none" w:sz="0" w:space="0" w:color="auto"/>
      </w:divBdr>
    </w:div>
    <w:div w:id="628509146">
      <w:bodyDiv w:val="1"/>
      <w:marLeft w:val="0"/>
      <w:marRight w:val="0"/>
      <w:marTop w:val="0"/>
      <w:marBottom w:val="0"/>
      <w:divBdr>
        <w:top w:val="none" w:sz="0" w:space="0" w:color="auto"/>
        <w:left w:val="none" w:sz="0" w:space="0" w:color="auto"/>
        <w:bottom w:val="none" w:sz="0" w:space="0" w:color="auto"/>
        <w:right w:val="none" w:sz="0" w:space="0" w:color="auto"/>
      </w:divBdr>
      <w:divsChild>
        <w:div w:id="1786342669">
          <w:marLeft w:val="720"/>
          <w:marRight w:val="0"/>
          <w:marTop w:val="0"/>
          <w:marBottom w:val="0"/>
          <w:divBdr>
            <w:top w:val="none" w:sz="0" w:space="0" w:color="auto"/>
            <w:left w:val="none" w:sz="0" w:space="0" w:color="auto"/>
            <w:bottom w:val="none" w:sz="0" w:space="0" w:color="auto"/>
            <w:right w:val="none" w:sz="0" w:space="0" w:color="auto"/>
          </w:divBdr>
        </w:div>
        <w:div w:id="1582368301">
          <w:marLeft w:val="720"/>
          <w:marRight w:val="0"/>
          <w:marTop w:val="0"/>
          <w:marBottom w:val="0"/>
          <w:divBdr>
            <w:top w:val="none" w:sz="0" w:space="0" w:color="auto"/>
            <w:left w:val="none" w:sz="0" w:space="0" w:color="auto"/>
            <w:bottom w:val="none" w:sz="0" w:space="0" w:color="auto"/>
            <w:right w:val="none" w:sz="0" w:space="0" w:color="auto"/>
          </w:divBdr>
        </w:div>
        <w:div w:id="691733217">
          <w:marLeft w:val="720"/>
          <w:marRight w:val="0"/>
          <w:marTop w:val="0"/>
          <w:marBottom w:val="0"/>
          <w:divBdr>
            <w:top w:val="none" w:sz="0" w:space="0" w:color="auto"/>
            <w:left w:val="none" w:sz="0" w:space="0" w:color="auto"/>
            <w:bottom w:val="none" w:sz="0" w:space="0" w:color="auto"/>
            <w:right w:val="none" w:sz="0" w:space="0" w:color="auto"/>
          </w:divBdr>
        </w:div>
        <w:div w:id="35933739">
          <w:marLeft w:val="720"/>
          <w:marRight w:val="0"/>
          <w:marTop w:val="0"/>
          <w:marBottom w:val="0"/>
          <w:divBdr>
            <w:top w:val="none" w:sz="0" w:space="0" w:color="auto"/>
            <w:left w:val="none" w:sz="0" w:space="0" w:color="auto"/>
            <w:bottom w:val="none" w:sz="0" w:space="0" w:color="auto"/>
            <w:right w:val="none" w:sz="0" w:space="0" w:color="auto"/>
          </w:divBdr>
        </w:div>
        <w:div w:id="1021588639">
          <w:marLeft w:val="446"/>
          <w:marRight w:val="0"/>
          <w:marTop w:val="0"/>
          <w:marBottom w:val="0"/>
          <w:divBdr>
            <w:top w:val="none" w:sz="0" w:space="0" w:color="auto"/>
            <w:left w:val="none" w:sz="0" w:space="0" w:color="auto"/>
            <w:bottom w:val="none" w:sz="0" w:space="0" w:color="auto"/>
            <w:right w:val="none" w:sz="0" w:space="0" w:color="auto"/>
          </w:divBdr>
        </w:div>
        <w:div w:id="548960528">
          <w:marLeft w:val="446"/>
          <w:marRight w:val="0"/>
          <w:marTop w:val="0"/>
          <w:marBottom w:val="0"/>
          <w:divBdr>
            <w:top w:val="none" w:sz="0" w:space="0" w:color="auto"/>
            <w:left w:val="none" w:sz="0" w:space="0" w:color="auto"/>
            <w:bottom w:val="none" w:sz="0" w:space="0" w:color="auto"/>
            <w:right w:val="none" w:sz="0" w:space="0" w:color="auto"/>
          </w:divBdr>
        </w:div>
        <w:div w:id="976909481">
          <w:marLeft w:val="446"/>
          <w:marRight w:val="0"/>
          <w:marTop w:val="0"/>
          <w:marBottom w:val="0"/>
          <w:divBdr>
            <w:top w:val="none" w:sz="0" w:space="0" w:color="auto"/>
            <w:left w:val="none" w:sz="0" w:space="0" w:color="auto"/>
            <w:bottom w:val="none" w:sz="0" w:space="0" w:color="auto"/>
            <w:right w:val="none" w:sz="0" w:space="0" w:color="auto"/>
          </w:divBdr>
        </w:div>
      </w:divsChild>
    </w:div>
    <w:div w:id="634137811">
      <w:bodyDiv w:val="1"/>
      <w:marLeft w:val="0"/>
      <w:marRight w:val="0"/>
      <w:marTop w:val="0"/>
      <w:marBottom w:val="0"/>
      <w:divBdr>
        <w:top w:val="none" w:sz="0" w:space="0" w:color="auto"/>
        <w:left w:val="none" w:sz="0" w:space="0" w:color="auto"/>
        <w:bottom w:val="none" w:sz="0" w:space="0" w:color="auto"/>
        <w:right w:val="none" w:sz="0" w:space="0" w:color="auto"/>
      </w:divBdr>
      <w:divsChild>
        <w:div w:id="447824154">
          <w:marLeft w:val="0"/>
          <w:marRight w:val="0"/>
          <w:marTop w:val="0"/>
          <w:marBottom w:val="0"/>
          <w:divBdr>
            <w:top w:val="none" w:sz="0" w:space="0" w:color="auto"/>
            <w:left w:val="none" w:sz="0" w:space="0" w:color="auto"/>
            <w:bottom w:val="none" w:sz="0" w:space="0" w:color="auto"/>
            <w:right w:val="none" w:sz="0" w:space="0" w:color="auto"/>
          </w:divBdr>
          <w:divsChild>
            <w:div w:id="46728698">
              <w:marLeft w:val="0"/>
              <w:marRight w:val="0"/>
              <w:marTop w:val="0"/>
              <w:marBottom w:val="0"/>
              <w:divBdr>
                <w:top w:val="none" w:sz="0" w:space="0" w:color="auto"/>
                <w:left w:val="none" w:sz="0" w:space="0" w:color="auto"/>
                <w:bottom w:val="none" w:sz="0" w:space="0" w:color="auto"/>
                <w:right w:val="none" w:sz="0" w:space="0" w:color="auto"/>
              </w:divBdr>
              <w:divsChild>
                <w:div w:id="479729682">
                  <w:marLeft w:val="0"/>
                  <w:marRight w:val="0"/>
                  <w:marTop w:val="0"/>
                  <w:marBottom w:val="0"/>
                  <w:divBdr>
                    <w:top w:val="none" w:sz="0" w:space="0" w:color="auto"/>
                    <w:left w:val="none" w:sz="0" w:space="0" w:color="auto"/>
                    <w:bottom w:val="none" w:sz="0" w:space="0" w:color="auto"/>
                    <w:right w:val="none" w:sz="0" w:space="0" w:color="auto"/>
                  </w:divBdr>
                </w:div>
              </w:divsChild>
            </w:div>
            <w:div w:id="652225336">
              <w:marLeft w:val="0"/>
              <w:marRight w:val="0"/>
              <w:marTop w:val="0"/>
              <w:marBottom w:val="0"/>
              <w:divBdr>
                <w:top w:val="none" w:sz="0" w:space="0" w:color="auto"/>
                <w:left w:val="none" w:sz="0" w:space="0" w:color="auto"/>
                <w:bottom w:val="none" w:sz="0" w:space="0" w:color="auto"/>
                <w:right w:val="none" w:sz="0" w:space="0" w:color="auto"/>
              </w:divBdr>
              <w:divsChild>
                <w:div w:id="1624507109">
                  <w:marLeft w:val="0"/>
                  <w:marRight w:val="0"/>
                  <w:marTop w:val="0"/>
                  <w:marBottom w:val="0"/>
                  <w:divBdr>
                    <w:top w:val="none" w:sz="0" w:space="0" w:color="auto"/>
                    <w:left w:val="none" w:sz="0" w:space="0" w:color="auto"/>
                    <w:bottom w:val="none" w:sz="0" w:space="0" w:color="auto"/>
                    <w:right w:val="none" w:sz="0" w:space="0" w:color="auto"/>
                  </w:divBdr>
                </w:div>
              </w:divsChild>
            </w:div>
            <w:div w:id="1210533748">
              <w:marLeft w:val="0"/>
              <w:marRight w:val="0"/>
              <w:marTop w:val="0"/>
              <w:marBottom w:val="0"/>
              <w:divBdr>
                <w:top w:val="none" w:sz="0" w:space="0" w:color="auto"/>
                <w:left w:val="none" w:sz="0" w:space="0" w:color="auto"/>
                <w:bottom w:val="none" w:sz="0" w:space="0" w:color="auto"/>
                <w:right w:val="none" w:sz="0" w:space="0" w:color="auto"/>
              </w:divBdr>
              <w:divsChild>
                <w:div w:id="385371367">
                  <w:marLeft w:val="0"/>
                  <w:marRight w:val="0"/>
                  <w:marTop w:val="0"/>
                  <w:marBottom w:val="0"/>
                  <w:divBdr>
                    <w:top w:val="none" w:sz="0" w:space="0" w:color="auto"/>
                    <w:left w:val="none" w:sz="0" w:space="0" w:color="auto"/>
                    <w:bottom w:val="none" w:sz="0" w:space="0" w:color="auto"/>
                    <w:right w:val="none" w:sz="0" w:space="0" w:color="auto"/>
                  </w:divBdr>
                </w:div>
              </w:divsChild>
            </w:div>
            <w:div w:id="1040934874">
              <w:marLeft w:val="0"/>
              <w:marRight w:val="0"/>
              <w:marTop w:val="0"/>
              <w:marBottom w:val="0"/>
              <w:divBdr>
                <w:top w:val="none" w:sz="0" w:space="0" w:color="auto"/>
                <w:left w:val="none" w:sz="0" w:space="0" w:color="auto"/>
                <w:bottom w:val="none" w:sz="0" w:space="0" w:color="auto"/>
                <w:right w:val="none" w:sz="0" w:space="0" w:color="auto"/>
              </w:divBdr>
              <w:divsChild>
                <w:div w:id="1042752790">
                  <w:marLeft w:val="0"/>
                  <w:marRight w:val="0"/>
                  <w:marTop w:val="0"/>
                  <w:marBottom w:val="0"/>
                  <w:divBdr>
                    <w:top w:val="none" w:sz="0" w:space="0" w:color="auto"/>
                    <w:left w:val="none" w:sz="0" w:space="0" w:color="auto"/>
                    <w:bottom w:val="none" w:sz="0" w:space="0" w:color="auto"/>
                    <w:right w:val="none" w:sz="0" w:space="0" w:color="auto"/>
                  </w:divBdr>
                </w:div>
              </w:divsChild>
            </w:div>
            <w:div w:id="749037687">
              <w:marLeft w:val="0"/>
              <w:marRight w:val="0"/>
              <w:marTop w:val="0"/>
              <w:marBottom w:val="0"/>
              <w:divBdr>
                <w:top w:val="none" w:sz="0" w:space="0" w:color="auto"/>
                <w:left w:val="none" w:sz="0" w:space="0" w:color="auto"/>
                <w:bottom w:val="none" w:sz="0" w:space="0" w:color="auto"/>
                <w:right w:val="none" w:sz="0" w:space="0" w:color="auto"/>
              </w:divBdr>
              <w:divsChild>
                <w:div w:id="817721346">
                  <w:marLeft w:val="0"/>
                  <w:marRight w:val="0"/>
                  <w:marTop w:val="0"/>
                  <w:marBottom w:val="0"/>
                  <w:divBdr>
                    <w:top w:val="none" w:sz="0" w:space="0" w:color="auto"/>
                    <w:left w:val="none" w:sz="0" w:space="0" w:color="auto"/>
                    <w:bottom w:val="none" w:sz="0" w:space="0" w:color="auto"/>
                    <w:right w:val="none" w:sz="0" w:space="0" w:color="auto"/>
                  </w:divBdr>
                </w:div>
              </w:divsChild>
            </w:div>
            <w:div w:id="1300182583">
              <w:marLeft w:val="0"/>
              <w:marRight w:val="0"/>
              <w:marTop w:val="0"/>
              <w:marBottom w:val="0"/>
              <w:divBdr>
                <w:top w:val="none" w:sz="0" w:space="0" w:color="auto"/>
                <w:left w:val="none" w:sz="0" w:space="0" w:color="auto"/>
                <w:bottom w:val="none" w:sz="0" w:space="0" w:color="auto"/>
                <w:right w:val="none" w:sz="0" w:space="0" w:color="auto"/>
              </w:divBdr>
              <w:divsChild>
                <w:div w:id="1211502592">
                  <w:marLeft w:val="0"/>
                  <w:marRight w:val="0"/>
                  <w:marTop w:val="0"/>
                  <w:marBottom w:val="0"/>
                  <w:divBdr>
                    <w:top w:val="none" w:sz="0" w:space="0" w:color="auto"/>
                    <w:left w:val="none" w:sz="0" w:space="0" w:color="auto"/>
                    <w:bottom w:val="none" w:sz="0" w:space="0" w:color="auto"/>
                    <w:right w:val="none" w:sz="0" w:space="0" w:color="auto"/>
                  </w:divBdr>
                </w:div>
              </w:divsChild>
            </w:div>
            <w:div w:id="791556483">
              <w:marLeft w:val="0"/>
              <w:marRight w:val="0"/>
              <w:marTop w:val="0"/>
              <w:marBottom w:val="0"/>
              <w:divBdr>
                <w:top w:val="none" w:sz="0" w:space="0" w:color="auto"/>
                <w:left w:val="none" w:sz="0" w:space="0" w:color="auto"/>
                <w:bottom w:val="none" w:sz="0" w:space="0" w:color="auto"/>
                <w:right w:val="none" w:sz="0" w:space="0" w:color="auto"/>
              </w:divBdr>
              <w:divsChild>
                <w:div w:id="1802263613">
                  <w:marLeft w:val="0"/>
                  <w:marRight w:val="0"/>
                  <w:marTop w:val="0"/>
                  <w:marBottom w:val="0"/>
                  <w:divBdr>
                    <w:top w:val="none" w:sz="0" w:space="0" w:color="auto"/>
                    <w:left w:val="none" w:sz="0" w:space="0" w:color="auto"/>
                    <w:bottom w:val="none" w:sz="0" w:space="0" w:color="auto"/>
                    <w:right w:val="none" w:sz="0" w:space="0" w:color="auto"/>
                  </w:divBdr>
                </w:div>
              </w:divsChild>
            </w:div>
            <w:div w:id="432092458">
              <w:marLeft w:val="0"/>
              <w:marRight w:val="0"/>
              <w:marTop w:val="0"/>
              <w:marBottom w:val="0"/>
              <w:divBdr>
                <w:top w:val="none" w:sz="0" w:space="0" w:color="auto"/>
                <w:left w:val="none" w:sz="0" w:space="0" w:color="auto"/>
                <w:bottom w:val="none" w:sz="0" w:space="0" w:color="auto"/>
                <w:right w:val="none" w:sz="0" w:space="0" w:color="auto"/>
              </w:divBdr>
              <w:divsChild>
                <w:div w:id="398670609">
                  <w:marLeft w:val="0"/>
                  <w:marRight w:val="0"/>
                  <w:marTop w:val="0"/>
                  <w:marBottom w:val="0"/>
                  <w:divBdr>
                    <w:top w:val="none" w:sz="0" w:space="0" w:color="auto"/>
                    <w:left w:val="none" w:sz="0" w:space="0" w:color="auto"/>
                    <w:bottom w:val="none" w:sz="0" w:space="0" w:color="auto"/>
                    <w:right w:val="none" w:sz="0" w:space="0" w:color="auto"/>
                  </w:divBdr>
                </w:div>
              </w:divsChild>
            </w:div>
            <w:div w:id="605429258">
              <w:marLeft w:val="0"/>
              <w:marRight w:val="0"/>
              <w:marTop w:val="0"/>
              <w:marBottom w:val="0"/>
              <w:divBdr>
                <w:top w:val="none" w:sz="0" w:space="0" w:color="auto"/>
                <w:left w:val="none" w:sz="0" w:space="0" w:color="auto"/>
                <w:bottom w:val="none" w:sz="0" w:space="0" w:color="auto"/>
                <w:right w:val="none" w:sz="0" w:space="0" w:color="auto"/>
              </w:divBdr>
              <w:divsChild>
                <w:div w:id="765228218">
                  <w:marLeft w:val="0"/>
                  <w:marRight w:val="0"/>
                  <w:marTop w:val="0"/>
                  <w:marBottom w:val="0"/>
                  <w:divBdr>
                    <w:top w:val="none" w:sz="0" w:space="0" w:color="auto"/>
                    <w:left w:val="none" w:sz="0" w:space="0" w:color="auto"/>
                    <w:bottom w:val="none" w:sz="0" w:space="0" w:color="auto"/>
                    <w:right w:val="none" w:sz="0" w:space="0" w:color="auto"/>
                  </w:divBdr>
                </w:div>
              </w:divsChild>
            </w:div>
            <w:div w:id="927621502">
              <w:marLeft w:val="0"/>
              <w:marRight w:val="0"/>
              <w:marTop w:val="0"/>
              <w:marBottom w:val="0"/>
              <w:divBdr>
                <w:top w:val="none" w:sz="0" w:space="0" w:color="auto"/>
                <w:left w:val="none" w:sz="0" w:space="0" w:color="auto"/>
                <w:bottom w:val="none" w:sz="0" w:space="0" w:color="auto"/>
                <w:right w:val="none" w:sz="0" w:space="0" w:color="auto"/>
              </w:divBdr>
              <w:divsChild>
                <w:div w:id="89471652">
                  <w:marLeft w:val="0"/>
                  <w:marRight w:val="0"/>
                  <w:marTop w:val="0"/>
                  <w:marBottom w:val="0"/>
                  <w:divBdr>
                    <w:top w:val="none" w:sz="0" w:space="0" w:color="auto"/>
                    <w:left w:val="none" w:sz="0" w:space="0" w:color="auto"/>
                    <w:bottom w:val="none" w:sz="0" w:space="0" w:color="auto"/>
                    <w:right w:val="none" w:sz="0" w:space="0" w:color="auto"/>
                  </w:divBdr>
                </w:div>
              </w:divsChild>
            </w:div>
            <w:div w:id="1220705909">
              <w:marLeft w:val="0"/>
              <w:marRight w:val="0"/>
              <w:marTop w:val="0"/>
              <w:marBottom w:val="0"/>
              <w:divBdr>
                <w:top w:val="none" w:sz="0" w:space="0" w:color="auto"/>
                <w:left w:val="none" w:sz="0" w:space="0" w:color="auto"/>
                <w:bottom w:val="none" w:sz="0" w:space="0" w:color="auto"/>
                <w:right w:val="none" w:sz="0" w:space="0" w:color="auto"/>
              </w:divBdr>
              <w:divsChild>
                <w:div w:id="1438596005">
                  <w:marLeft w:val="0"/>
                  <w:marRight w:val="0"/>
                  <w:marTop w:val="0"/>
                  <w:marBottom w:val="0"/>
                  <w:divBdr>
                    <w:top w:val="none" w:sz="0" w:space="0" w:color="auto"/>
                    <w:left w:val="none" w:sz="0" w:space="0" w:color="auto"/>
                    <w:bottom w:val="none" w:sz="0" w:space="0" w:color="auto"/>
                    <w:right w:val="none" w:sz="0" w:space="0" w:color="auto"/>
                  </w:divBdr>
                </w:div>
              </w:divsChild>
            </w:div>
            <w:div w:id="2006935951">
              <w:marLeft w:val="0"/>
              <w:marRight w:val="0"/>
              <w:marTop w:val="0"/>
              <w:marBottom w:val="0"/>
              <w:divBdr>
                <w:top w:val="none" w:sz="0" w:space="0" w:color="auto"/>
                <w:left w:val="none" w:sz="0" w:space="0" w:color="auto"/>
                <w:bottom w:val="none" w:sz="0" w:space="0" w:color="auto"/>
                <w:right w:val="none" w:sz="0" w:space="0" w:color="auto"/>
              </w:divBdr>
              <w:divsChild>
                <w:div w:id="1888030474">
                  <w:marLeft w:val="0"/>
                  <w:marRight w:val="0"/>
                  <w:marTop w:val="0"/>
                  <w:marBottom w:val="0"/>
                  <w:divBdr>
                    <w:top w:val="none" w:sz="0" w:space="0" w:color="auto"/>
                    <w:left w:val="none" w:sz="0" w:space="0" w:color="auto"/>
                    <w:bottom w:val="none" w:sz="0" w:space="0" w:color="auto"/>
                    <w:right w:val="none" w:sz="0" w:space="0" w:color="auto"/>
                  </w:divBdr>
                </w:div>
              </w:divsChild>
            </w:div>
            <w:div w:id="427194573">
              <w:marLeft w:val="0"/>
              <w:marRight w:val="0"/>
              <w:marTop w:val="0"/>
              <w:marBottom w:val="0"/>
              <w:divBdr>
                <w:top w:val="none" w:sz="0" w:space="0" w:color="auto"/>
                <w:left w:val="none" w:sz="0" w:space="0" w:color="auto"/>
                <w:bottom w:val="none" w:sz="0" w:space="0" w:color="auto"/>
                <w:right w:val="none" w:sz="0" w:space="0" w:color="auto"/>
              </w:divBdr>
              <w:divsChild>
                <w:div w:id="1200586004">
                  <w:marLeft w:val="0"/>
                  <w:marRight w:val="0"/>
                  <w:marTop w:val="0"/>
                  <w:marBottom w:val="0"/>
                  <w:divBdr>
                    <w:top w:val="none" w:sz="0" w:space="0" w:color="auto"/>
                    <w:left w:val="none" w:sz="0" w:space="0" w:color="auto"/>
                    <w:bottom w:val="none" w:sz="0" w:space="0" w:color="auto"/>
                    <w:right w:val="none" w:sz="0" w:space="0" w:color="auto"/>
                  </w:divBdr>
                </w:div>
              </w:divsChild>
            </w:div>
            <w:div w:id="670372444">
              <w:marLeft w:val="0"/>
              <w:marRight w:val="0"/>
              <w:marTop w:val="0"/>
              <w:marBottom w:val="0"/>
              <w:divBdr>
                <w:top w:val="none" w:sz="0" w:space="0" w:color="auto"/>
                <w:left w:val="none" w:sz="0" w:space="0" w:color="auto"/>
                <w:bottom w:val="none" w:sz="0" w:space="0" w:color="auto"/>
                <w:right w:val="none" w:sz="0" w:space="0" w:color="auto"/>
              </w:divBdr>
              <w:divsChild>
                <w:div w:id="2145732821">
                  <w:marLeft w:val="0"/>
                  <w:marRight w:val="0"/>
                  <w:marTop w:val="0"/>
                  <w:marBottom w:val="0"/>
                  <w:divBdr>
                    <w:top w:val="none" w:sz="0" w:space="0" w:color="auto"/>
                    <w:left w:val="none" w:sz="0" w:space="0" w:color="auto"/>
                    <w:bottom w:val="none" w:sz="0" w:space="0" w:color="auto"/>
                    <w:right w:val="none" w:sz="0" w:space="0" w:color="auto"/>
                  </w:divBdr>
                </w:div>
              </w:divsChild>
            </w:div>
            <w:div w:id="1071348982">
              <w:marLeft w:val="0"/>
              <w:marRight w:val="0"/>
              <w:marTop w:val="0"/>
              <w:marBottom w:val="0"/>
              <w:divBdr>
                <w:top w:val="none" w:sz="0" w:space="0" w:color="auto"/>
                <w:left w:val="none" w:sz="0" w:space="0" w:color="auto"/>
                <w:bottom w:val="none" w:sz="0" w:space="0" w:color="auto"/>
                <w:right w:val="none" w:sz="0" w:space="0" w:color="auto"/>
              </w:divBdr>
              <w:divsChild>
                <w:div w:id="1936160111">
                  <w:marLeft w:val="0"/>
                  <w:marRight w:val="0"/>
                  <w:marTop w:val="0"/>
                  <w:marBottom w:val="0"/>
                  <w:divBdr>
                    <w:top w:val="none" w:sz="0" w:space="0" w:color="auto"/>
                    <w:left w:val="none" w:sz="0" w:space="0" w:color="auto"/>
                    <w:bottom w:val="none" w:sz="0" w:space="0" w:color="auto"/>
                    <w:right w:val="none" w:sz="0" w:space="0" w:color="auto"/>
                  </w:divBdr>
                </w:div>
              </w:divsChild>
            </w:div>
            <w:div w:id="859515551">
              <w:marLeft w:val="0"/>
              <w:marRight w:val="0"/>
              <w:marTop w:val="0"/>
              <w:marBottom w:val="0"/>
              <w:divBdr>
                <w:top w:val="none" w:sz="0" w:space="0" w:color="auto"/>
                <w:left w:val="none" w:sz="0" w:space="0" w:color="auto"/>
                <w:bottom w:val="none" w:sz="0" w:space="0" w:color="auto"/>
                <w:right w:val="none" w:sz="0" w:space="0" w:color="auto"/>
              </w:divBdr>
              <w:divsChild>
                <w:div w:id="344748088">
                  <w:marLeft w:val="0"/>
                  <w:marRight w:val="0"/>
                  <w:marTop w:val="0"/>
                  <w:marBottom w:val="0"/>
                  <w:divBdr>
                    <w:top w:val="none" w:sz="0" w:space="0" w:color="auto"/>
                    <w:left w:val="none" w:sz="0" w:space="0" w:color="auto"/>
                    <w:bottom w:val="none" w:sz="0" w:space="0" w:color="auto"/>
                    <w:right w:val="none" w:sz="0" w:space="0" w:color="auto"/>
                  </w:divBdr>
                </w:div>
              </w:divsChild>
            </w:div>
            <w:div w:id="637221161">
              <w:marLeft w:val="0"/>
              <w:marRight w:val="0"/>
              <w:marTop w:val="0"/>
              <w:marBottom w:val="0"/>
              <w:divBdr>
                <w:top w:val="none" w:sz="0" w:space="0" w:color="auto"/>
                <w:left w:val="none" w:sz="0" w:space="0" w:color="auto"/>
                <w:bottom w:val="none" w:sz="0" w:space="0" w:color="auto"/>
                <w:right w:val="none" w:sz="0" w:space="0" w:color="auto"/>
              </w:divBdr>
              <w:divsChild>
                <w:div w:id="883518252">
                  <w:marLeft w:val="0"/>
                  <w:marRight w:val="0"/>
                  <w:marTop w:val="0"/>
                  <w:marBottom w:val="0"/>
                  <w:divBdr>
                    <w:top w:val="none" w:sz="0" w:space="0" w:color="auto"/>
                    <w:left w:val="none" w:sz="0" w:space="0" w:color="auto"/>
                    <w:bottom w:val="none" w:sz="0" w:space="0" w:color="auto"/>
                    <w:right w:val="none" w:sz="0" w:space="0" w:color="auto"/>
                  </w:divBdr>
                </w:div>
              </w:divsChild>
            </w:div>
            <w:div w:id="1141582113">
              <w:marLeft w:val="0"/>
              <w:marRight w:val="0"/>
              <w:marTop w:val="0"/>
              <w:marBottom w:val="0"/>
              <w:divBdr>
                <w:top w:val="none" w:sz="0" w:space="0" w:color="auto"/>
                <w:left w:val="none" w:sz="0" w:space="0" w:color="auto"/>
                <w:bottom w:val="none" w:sz="0" w:space="0" w:color="auto"/>
                <w:right w:val="none" w:sz="0" w:space="0" w:color="auto"/>
              </w:divBdr>
              <w:divsChild>
                <w:div w:id="1858537981">
                  <w:marLeft w:val="0"/>
                  <w:marRight w:val="0"/>
                  <w:marTop w:val="0"/>
                  <w:marBottom w:val="0"/>
                  <w:divBdr>
                    <w:top w:val="none" w:sz="0" w:space="0" w:color="auto"/>
                    <w:left w:val="none" w:sz="0" w:space="0" w:color="auto"/>
                    <w:bottom w:val="none" w:sz="0" w:space="0" w:color="auto"/>
                    <w:right w:val="none" w:sz="0" w:space="0" w:color="auto"/>
                  </w:divBdr>
                </w:div>
              </w:divsChild>
            </w:div>
            <w:div w:id="2038462676">
              <w:marLeft w:val="0"/>
              <w:marRight w:val="0"/>
              <w:marTop w:val="0"/>
              <w:marBottom w:val="0"/>
              <w:divBdr>
                <w:top w:val="none" w:sz="0" w:space="0" w:color="auto"/>
                <w:left w:val="none" w:sz="0" w:space="0" w:color="auto"/>
                <w:bottom w:val="none" w:sz="0" w:space="0" w:color="auto"/>
                <w:right w:val="none" w:sz="0" w:space="0" w:color="auto"/>
              </w:divBdr>
              <w:divsChild>
                <w:div w:id="1528786661">
                  <w:marLeft w:val="0"/>
                  <w:marRight w:val="0"/>
                  <w:marTop w:val="0"/>
                  <w:marBottom w:val="0"/>
                  <w:divBdr>
                    <w:top w:val="none" w:sz="0" w:space="0" w:color="auto"/>
                    <w:left w:val="none" w:sz="0" w:space="0" w:color="auto"/>
                    <w:bottom w:val="none" w:sz="0" w:space="0" w:color="auto"/>
                    <w:right w:val="none" w:sz="0" w:space="0" w:color="auto"/>
                  </w:divBdr>
                </w:div>
              </w:divsChild>
            </w:div>
            <w:div w:id="992417490">
              <w:marLeft w:val="0"/>
              <w:marRight w:val="0"/>
              <w:marTop w:val="0"/>
              <w:marBottom w:val="0"/>
              <w:divBdr>
                <w:top w:val="none" w:sz="0" w:space="0" w:color="auto"/>
                <w:left w:val="none" w:sz="0" w:space="0" w:color="auto"/>
                <w:bottom w:val="none" w:sz="0" w:space="0" w:color="auto"/>
                <w:right w:val="none" w:sz="0" w:space="0" w:color="auto"/>
              </w:divBdr>
              <w:divsChild>
                <w:div w:id="2120563591">
                  <w:marLeft w:val="0"/>
                  <w:marRight w:val="0"/>
                  <w:marTop w:val="0"/>
                  <w:marBottom w:val="0"/>
                  <w:divBdr>
                    <w:top w:val="none" w:sz="0" w:space="0" w:color="auto"/>
                    <w:left w:val="none" w:sz="0" w:space="0" w:color="auto"/>
                    <w:bottom w:val="none" w:sz="0" w:space="0" w:color="auto"/>
                    <w:right w:val="none" w:sz="0" w:space="0" w:color="auto"/>
                  </w:divBdr>
                </w:div>
              </w:divsChild>
            </w:div>
            <w:div w:id="1244953698">
              <w:marLeft w:val="0"/>
              <w:marRight w:val="0"/>
              <w:marTop w:val="0"/>
              <w:marBottom w:val="0"/>
              <w:divBdr>
                <w:top w:val="none" w:sz="0" w:space="0" w:color="auto"/>
                <w:left w:val="none" w:sz="0" w:space="0" w:color="auto"/>
                <w:bottom w:val="none" w:sz="0" w:space="0" w:color="auto"/>
                <w:right w:val="none" w:sz="0" w:space="0" w:color="auto"/>
              </w:divBdr>
              <w:divsChild>
                <w:div w:id="68501861">
                  <w:marLeft w:val="0"/>
                  <w:marRight w:val="0"/>
                  <w:marTop w:val="0"/>
                  <w:marBottom w:val="0"/>
                  <w:divBdr>
                    <w:top w:val="none" w:sz="0" w:space="0" w:color="auto"/>
                    <w:left w:val="none" w:sz="0" w:space="0" w:color="auto"/>
                    <w:bottom w:val="none" w:sz="0" w:space="0" w:color="auto"/>
                    <w:right w:val="none" w:sz="0" w:space="0" w:color="auto"/>
                  </w:divBdr>
                </w:div>
              </w:divsChild>
            </w:div>
            <w:div w:id="55709148">
              <w:marLeft w:val="0"/>
              <w:marRight w:val="0"/>
              <w:marTop w:val="0"/>
              <w:marBottom w:val="0"/>
              <w:divBdr>
                <w:top w:val="none" w:sz="0" w:space="0" w:color="auto"/>
                <w:left w:val="none" w:sz="0" w:space="0" w:color="auto"/>
                <w:bottom w:val="none" w:sz="0" w:space="0" w:color="auto"/>
                <w:right w:val="none" w:sz="0" w:space="0" w:color="auto"/>
              </w:divBdr>
              <w:divsChild>
                <w:div w:id="1690331447">
                  <w:marLeft w:val="0"/>
                  <w:marRight w:val="0"/>
                  <w:marTop w:val="0"/>
                  <w:marBottom w:val="0"/>
                  <w:divBdr>
                    <w:top w:val="none" w:sz="0" w:space="0" w:color="auto"/>
                    <w:left w:val="none" w:sz="0" w:space="0" w:color="auto"/>
                    <w:bottom w:val="none" w:sz="0" w:space="0" w:color="auto"/>
                    <w:right w:val="none" w:sz="0" w:space="0" w:color="auto"/>
                  </w:divBdr>
                </w:div>
              </w:divsChild>
            </w:div>
            <w:div w:id="1846554113">
              <w:marLeft w:val="0"/>
              <w:marRight w:val="0"/>
              <w:marTop w:val="0"/>
              <w:marBottom w:val="0"/>
              <w:divBdr>
                <w:top w:val="none" w:sz="0" w:space="0" w:color="auto"/>
                <w:left w:val="none" w:sz="0" w:space="0" w:color="auto"/>
                <w:bottom w:val="none" w:sz="0" w:space="0" w:color="auto"/>
                <w:right w:val="none" w:sz="0" w:space="0" w:color="auto"/>
              </w:divBdr>
              <w:divsChild>
                <w:div w:id="1229223397">
                  <w:marLeft w:val="0"/>
                  <w:marRight w:val="0"/>
                  <w:marTop w:val="0"/>
                  <w:marBottom w:val="0"/>
                  <w:divBdr>
                    <w:top w:val="none" w:sz="0" w:space="0" w:color="auto"/>
                    <w:left w:val="none" w:sz="0" w:space="0" w:color="auto"/>
                    <w:bottom w:val="none" w:sz="0" w:space="0" w:color="auto"/>
                    <w:right w:val="none" w:sz="0" w:space="0" w:color="auto"/>
                  </w:divBdr>
                </w:div>
              </w:divsChild>
            </w:div>
            <w:div w:id="1045720969">
              <w:marLeft w:val="0"/>
              <w:marRight w:val="0"/>
              <w:marTop w:val="0"/>
              <w:marBottom w:val="0"/>
              <w:divBdr>
                <w:top w:val="none" w:sz="0" w:space="0" w:color="auto"/>
                <w:left w:val="none" w:sz="0" w:space="0" w:color="auto"/>
                <w:bottom w:val="none" w:sz="0" w:space="0" w:color="auto"/>
                <w:right w:val="none" w:sz="0" w:space="0" w:color="auto"/>
              </w:divBdr>
              <w:divsChild>
                <w:div w:id="1632252026">
                  <w:marLeft w:val="0"/>
                  <w:marRight w:val="0"/>
                  <w:marTop w:val="0"/>
                  <w:marBottom w:val="0"/>
                  <w:divBdr>
                    <w:top w:val="none" w:sz="0" w:space="0" w:color="auto"/>
                    <w:left w:val="none" w:sz="0" w:space="0" w:color="auto"/>
                    <w:bottom w:val="none" w:sz="0" w:space="0" w:color="auto"/>
                    <w:right w:val="none" w:sz="0" w:space="0" w:color="auto"/>
                  </w:divBdr>
                </w:div>
              </w:divsChild>
            </w:div>
            <w:div w:id="97452504">
              <w:marLeft w:val="0"/>
              <w:marRight w:val="0"/>
              <w:marTop w:val="0"/>
              <w:marBottom w:val="0"/>
              <w:divBdr>
                <w:top w:val="none" w:sz="0" w:space="0" w:color="auto"/>
                <w:left w:val="none" w:sz="0" w:space="0" w:color="auto"/>
                <w:bottom w:val="none" w:sz="0" w:space="0" w:color="auto"/>
                <w:right w:val="none" w:sz="0" w:space="0" w:color="auto"/>
              </w:divBdr>
              <w:divsChild>
                <w:div w:id="171264882">
                  <w:marLeft w:val="0"/>
                  <w:marRight w:val="0"/>
                  <w:marTop w:val="0"/>
                  <w:marBottom w:val="0"/>
                  <w:divBdr>
                    <w:top w:val="none" w:sz="0" w:space="0" w:color="auto"/>
                    <w:left w:val="none" w:sz="0" w:space="0" w:color="auto"/>
                    <w:bottom w:val="none" w:sz="0" w:space="0" w:color="auto"/>
                    <w:right w:val="none" w:sz="0" w:space="0" w:color="auto"/>
                  </w:divBdr>
                </w:div>
              </w:divsChild>
            </w:div>
            <w:div w:id="1484081158">
              <w:marLeft w:val="0"/>
              <w:marRight w:val="0"/>
              <w:marTop w:val="0"/>
              <w:marBottom w:val="0"/>
              <w:divBdr>
                <w:top w:val="none" w:sz="0" w:space="0" w:color="auto"/>
                <w:left w:val="none" w:sz="0" w:space="0" w:color="auto"/>
                <w:bottom w:val="none" w:sz="0" w:space="0" w:color="auto"/>
                <w:right w:val="none" w:sz="0" w:space="0" w:color="auto"/>
              </w:divBdr>
              <w:divsChild>
                <w:div w:id="1160730699">
                  <w:marLeft w:val="0"/>
                  <w:marRight w:val="0"/>
                  <w:marTop w:val="0"/>
                  <w:marBottom w:val="0"/>
                  <w:divBdr>
                    <w:top w:val="none" w:sz="0" w:space="0" w:color="auto"/>
                    <w:left w:val="none" w:sz="0" w:space="0" w:color="auto"/>
                    <w:bottom w:val="none" w:sz="0" w:space="0" w:color="auto"/>
                    <w:right w:val="none" w:sz="0" w:space="0" w:color="auto"/>
                  </w:divBdr>
                </w:div>
              </w:divsChild>
            </w:div>
            <w:div w:id="1333530112">
              <w:marLeft w:val="0"/>
              <w:marRight w:val="0"/>
              <w:marTop w:val="0"/>
              <w:marBottom w:val="0"/>
              <w:divBdr>
                <w:top w:val="none" w:sz="0" w:space="0" w:color="auto"/>
                <w:left w:val="none" w:sz="0" w:space="0" w:color="auto"/>
                <w:bottom w:val="none" w:sz="0" w:space="0" w:color="auto"/>
                <w:right w:val="none" w:sz="0" w:space="0" w:color="auto"/>
              </w:divBdr>
              <w:divsChild>
                <w:div w:id="1018583178">
                  <w:marLeft w:val="0"/>
                  <w:marRight w:val="0"/>
                  <w:marTop w:val="0"/>
                  <w:marBottom w:val="0"/>
                  <w:divBdr>
                    <w:top w:val="none" w:sz="0" w:space="0" w:color="auto"/>
                    <w:left w:val="none" w:sz="0" w:space="0" w:color="auto"/>
                    <w:bottom w:val="none" w:sz="0" w:space="0" w:color="auto"/>
                    <w:right w:val="none" w:sz="0" w:space="0" w:color="auto"/>
                  </w:divBdr>
                </w:div>
              </w:divsChild>
            </w:div>
            <w:div w:id="168908239">
              <w:marLeft w:val="0"/>
              <w:marRight w:val="0"/>
              <w:marTop w:val="0"/>
              <w:marBottom w:val="0"/>
              <w:divBdr>
                <w:top w:val="none" w:sz="0" w:space="0" w:color="auto"/>
                <w:left w:val="none" w:sz="0" w:space="0" w:color="auto"/>
                <w:bottom w:val="none" w:sz="0" w:space="0" w:color="auto"/>
                <w:right w:val="none" w:sz="0" w:space="0" w:color="auto"/>
              </w:divBdr>
              <w:divsChild>
                <w:div w:id="703097056">
                  <w:marLeft w:val="0"/>
                  <w:marRight w:val="0"/>
                  <w:marTop w:val="0"/>
                  <w:marBottom w:val="0"/>
                  <w:divBdr>
                    <w:top w:val="none" w:sz="0" w:space="0" w:color="auto"/>
                    <w:left w:val="none" w:sz="0" w:space="0" w:color="auto"/>
                    <w:bottom w:val="none" w:sz="0" w:space="0" w:color="auto"/>
                    <w:right w:val="none" w:sz="0" w:space="0" w:color="auto"/>
                  </w:divBdr>
                </w:div>
              </w:divsChild>
            </w:div>
            <w:div w:id="75173782">
              <w:marLeft w:val="0"/>
              <w:marRight w:val="0"/>
              <w:marTop w:val="0"/>
              <w:marBottom w:val="0"/>
              <w:divBdr>
                <w:top w:val="none" w:sz="0" w:space="0" w:color="auto"/>
                <w:left w:val="none" w:sz="0" w:space="0" w:color="auto"/>
                <w:bottom w:val="none" w:sz="0" w:space="0" w:color="auto"/>
                <w:right w:val="none" w:sz="0" w:space="0" w:color="auto"/>
              </w:divBdr>
              <w:divsChild>
                <w:div w:id="363791487">
                  <w:marLeft w:val="0"/>
                  <w:marRight w:val="0"/>
                  <w:marTop w:val="0"/>
                  <w:marBottom w:val="0"/>
                  <w:divBdr>
                    <w:top w:val="none" w:sz="0" w:space="0" w:color="auto"/>
                    <w:left w:val="none" w:sz="0" w:space="0" w:color="auto"/>
                    <w:bottom w:val="none" w:sz="0" w:space="0" w:color="auto"/>
                    <w:right w:val="none" w:sz="0" w:space="0" w:color="auto"/>
                  </w:divBdr>
                </w:div>
              </w:divsChild>
            </w:div>
            <w:div w:id="839466025">
              <w:marLeft w:val="0"/>
              <w:marRight w:val="0"/>
              <w:marTop w:val="0"/>
              <w:marBottom w:val="0"/>
              <w:divBdr>
                <w:top w:val="none" w:sz="0" w:space="0" w:color="auto"/>
                <w:left w:val="none" w:sz="0" w:space="0" w:color="auto"/>
                <w:bottom w:val="none" w:sz="0" w:space="0" w:color="auto"/>
                <w:right w:val="none" w:sz="0" w:space="0" w:color="auto"/>
              </w:divBdr>
              <w:divsChild>
                <w:div w:id="2034183216">
                  <w:marLeft w:val="0"/>
                  <w:marRight w:val="0"/>
                  <w:marTop w:val="0"/>
                  <w:marBottom w:val="0"/>
                  <w:divBdr>
                    <w:top w:val="none" w:sz="0" w:space="0" w:color="auto"/>
                    <w:left w:val="none" w:sz="0" w:space="0" w:color="auto"/>
                    <w:bottom w:val="none" w:sz="0" w:space="0" w:color="auto"/>
                    <w:right w:val="none" w:sz="0" w:space="0" w:color="auto"/>
                  </w:divBdr>
                </w:div>
              </w:divsChild>
            </w:div>
            <w:div w:id="1130435992">
              <w:marLeft w:val="0"/>
              <w:marRight w:val="0"/>
              <w:marTop w:val="0"/>
              <w:marBottom w:val="0"/>
              <w:divBdr>
                <w:top w:val="none" w:sz="0" w:space="0" w:color="auto"/>
                <w:left w:val="none" w:sz="0" w:space="0" w:color="auto"/>
                <w:bottom w:val="none" w:sz="0" w:space="0" w:color="auto"/>
                <w:right w:val="none" w:sz="0" w:space="0" w:color="auto"/>
              </w:divBdr>
              <w:divsChild>
                <w:div w:id="66223715">
                  <w:marLeft w:val="0"/>
                  <w:marRight w:val="0"/>
                  <w:marTop w:val="0"/>
                  <w:marBottom w:val="0"/>
                  <w:divBdr>
                    <w:top w:val="none" w:sz="0" w:space="0" w:color="auto"/>
                    <w:left w:val="none" w:sz="0" w:space="0" w:color="auto"/>
                    <w:bottom w:val="none" w:sz="0" w:space="0" w:color="auto"/>
                    <w:right w:val="none" w:sz="0" w:space="0" w:color="auto"/>
                  </w:divBdr>
                </w:div>
              </w:divsChild>
            </w:div>
            <w:div w:id="660621424">
              <w:marLeft w:val="0"/>
              <w:marRight w:val="0"/>
              <w:marTop w:val="0"/>
              <w:marBottom w:val="0"/>
              <w:divBdr>
                <w:top w:val="none" w:sz="0" w:space="0" w:color="auto"/>
                <w:left w:val="none" w:sz="0" w:space="0" w:color="auto"/>
                <w:bottom w:val="none" w:sz="0" w:space="0" w:color="auto"/>
                <w:right w:val="none" w:sz="0" w:space="0" w:color="auto"/>
              </w:divBdr>
              <w:divsChild>
                <w:div w:id="1979921246">
                  <w:marLeft w:val="0"/>
                  <w:marRight w:val="0"/>
                  <w:marTop w:val="0"/>
                  <w:marBottom w:val="0"/>
                  <w:divBdr>
                    <w:top w:val="none" w:sz="0" w:space="0" w:color="auto"/>
                    <w:left w:val="none" w:sz="0" w:space="0" w:color="auto"/>
                    <w:bottom w:val="none" w:sz="0" w:space="0" w:color="auto"/>
                    <w:right w:val="none" w:sz="0" w:space="0" w:color="auto"/>
                  </w:divBdr>
                </w:div>
              </w:divsChild>
            </w:div>
            <w:div w:id="1771117207">
              <w:marLeft w:val="0"/>
              <w:marRight w:val="0"/>
              <w:marTop w:val="0"/>
              <w:marBottom w:val="0"/>
              <w:divBdr>
                <w:top w:val="none" w:sz="0" w:space="0" w:color="auto"/>
                <w:left w:val="none" w:sz="0" w:space="0" w:color="auto"/>
                <w:bottom w:val="none" w:sz="0" w:space="0" w:color="auto"/>
                <w:right w:val="none" w:sz="0" w:space="0" w:color="auto"/>
              </w:divBdr>
              <w:divsChild>
                <w:div w:id="72705901">
                  <w:marLeft w:val="0"/>
                  <w:marRight w:val="0"/>
                  <w:marTop w:val="0"/>
                  <w:marBottom w:val="0"/>
                  <w:divBdr>
                    <w:top w:val="none" w:sz="0" w:space="0" w:color="auto"/>
                    <w:left w:val="none" w:sz="0" w:space="0" w:color="auto"/>
                    <w:bottom w:val="none" w:sz="0" w:space="0" w:color="auto"/>
                    <w:right w:val="none" w:sz="0" w:space="0" w:color="auto"/>
                  </w:divBdr>
                </w:div>
              </w:divsChild>
            </w:div>
            <w:div w:id="1365715930">
              <w:marLeft w:val="0"/>
              <w:marRight w:val="0"/>
              <w:marTop w:val="0"/>
              <w:marBottom w:val="0"/>
              <w:divBdr>
                <w:top w:val="none" w:sz="0" w:space="0" w:color="auto"/>
                <w:left w:val="none" w:sz="0" w:space="0" w:color="auto"/>
                <w:bottom w:val="none" w:sz="0" w:space="0" w:color="auto"/>
                <w:right w:val="none" w:sz="0" w:space="0" w:color="auto"/>
              </w:divBdr>
              <w:divsChild>
                <w:div w:id="5822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04584">
      <w:bodyDiv w:val="1"/>
      <w:marLeft w:val="0"/>
      <w:marRight w:val="0"/>
      <w:marTop w:val="0"/>
      <w:marBottom w:val="0"/>
      <w:divBdr>
        <w:top w:val="none" w:sz="0" w:space="0" w:color="auto"/>
        <w:left w:val="none" w:sz="0" w:space="0" w:color="auto"/>
        <w:bottom w:val="none" w:sz="0" w:space="0" w:color="auto"/>
        <w:right w:val="none" w:sz="0" w:space="0" w:color="auto"/>
      </w:divBdr>
    </w:div>
    <w:div w:id="964314757">
      <w:bodyDiv w:val="1"/>
      <w:marLeft w:val="0"/>
      <w:marRight w:val="0"/>
      <w:marTop w:val="0"/>
      <w:marBottom w:val="0"/>
      <w:divBdr>
        <w:top w:val="none" w:sz="0" w:space="0" w:color="auto"/>
        <w:left w:val="none" w:sz="0" w:space="0" w:color="auto"/>
        <w:bottom w:val="none" w:sz="0" w:space="0" w:color="auto"/>
        <w:right w:val="none" w:sz="0" w:space="0" w:color="auto"/>
      </w:divBdr>
      <w:divsChild>
        <w:div w:id="1773088709">
          <w:marLeft w:val="0"/>
          <w:marRight w:val="0"/>
          <w:marTop w:val="0"/>
          <w:marBottom w:val="0"/>
          <w:divBdr>
            <w:top w:val="none" w:sz="0" w:space="0" w:color="auto"/>
            <w:left w:val="none" w:sz="0" w:space="0" w:color="auto"/>
            <w:bottom w:val="none" w:sz="0" w:space="0" w:color="auto"/>
            <w:right w:val="none" w:sz="0" w:space="0" w:color="auto"/>
          </w:divBdr>
          <w:divsChild>
            <w:div w:id="1388647609">
              <w:marLeft w:val="0"/>
              <w:marRight w:val="0"/>
              <w:marTop w:val="0"/>
              <w:marBottom w:val="0"/>
              <w:divBdr>
                <w:top w:val="none" w:sz="0" w:space="0" w:color="auto"/>
                <w:left w:val="none" w:sz="0" w:space="0" w:color="auto"/>
                <w:bottom w:val="none" w:sz="0" w:space="0" w:color="auto"/>
                <w:right w:val="none" w:sz="0" w:space="0" w:color="auto"/>
              </w:divBdr>
              <w:divsChild>
                <w:div w:id="1140535682">
                  <w:marLeft w:val="0"/>
                  <w:marRight w:val="0"/>
                  <w:marTop w:val="0"/>
                  <w:marBottom w:val="0"/>
                  <w:divBdr>
                    <w:top w:val="none" w:sz="0" w:space="0" w:color="auto"/>
                    <w:left w:val="none" w:sz="0" w:space="0" w:color="auto"/>
                    <w:bottom w:val="none" w:sz="0" w:space="0" w:color="auto"/>
                    <w:right w:val="none" w:sz="0" w:space="0" w:color="auto"/>
                  </w:divBdr>
                </w:div>
              </w:divsChild>
            </w:div>
            <w:div w:id="1953708265">
              <w:marLeft w:val="0"/>
              <w:marRight w:val="0"/>
              <w:marTop w:val="0"/>
              <w:marBottom w:val="0"/>
              <w:divBdr>
                <w:top w:val="none" w:sz="0" w:space="0" w:color="auto"/>
                <w:left w:val="none" w:sz="0" w:space="0" w:color="auto"/>
                <w:bottom w:val="none" w:sz="0" w:space="0" w:color="auto"/>
                <w:right w:val="none" w:sz="0" w:space="0" w:color="auto"/>
              </w:divBdr>
              <w:divsChild>
                <w:div w:id="101146951">
                  <w:marLeft w:val="0"/>
                  <w:marRight w:val="0"/>
                  <w:marTop w:val="0"/>
                  <w:marBottom w:val="0"/>
                  <w:divBdr>
                    <w:top w:val="none" w:sz="0" w:space="0" w:color="auto"/>
                    <w:left w:val="none" w:sz="0" w:space="0" w:color="auto"/>
                    <w:bottom w:val="none" w:sz="0" w:space="0" w:color="auto"/>
                    <w:right w:val="none" w:sz="0" w:space="0" w:color="auto"/>
                  </w:divBdr>
                </w:div>
              </w:divsChild>
            </w:div>
            <w:div w:id="684593266">
              <w:marLeft w:val="0"/>
              <w:marRight w:val="0"/>
              <w:marTop w:val="0"/>
              <w:marBottom w:val="0"/>
              <w:divBdr>
                <w:top w:val="none" w:sz="0" w:space="0" w:color="auto"/>
                <w:left w:val="none" w:sz="0" w:space="0" w:color="auto"/>
                <w:bottom w:val="none" w:sz="0" w:space="0" w:color="auto"/>
                <w:right w:val="none" w:sz="0" w:space="0" w:color="auto"/>
              </w:divBdr>
              <w:divsChild>
                <w:div w:id="1815682758">
                  <w:marLeft w:val="0"/>
                  <w:marRight w:val="0"/>
                  <w:marTop w:val="0"/>
                  <w:marBottom w:val="0"/>
                  <w:divBdr>
                    <w:top w:val="none" w:sz="0" w:space="0" w:color="auto"/>
                    <w:left w:val="none" w:sz="0" w:space="0" w:color="auto"/>
                    <w:bottom w:val="none" w:sz="0" w:space="0" w:color="auto"/>
                    <w:right w:val="none" w:sz="0" w:space="0" w:color="auto"/>
                  </w:divBdr>
                </w:div>
              </w:divsChild>
            </w:div>
            <w:div w:id="1023164875">
              <w:marLeft w:val="0"/>
              <w:marRight w:val="0"/>
              <w:marTop w:val="0"/>
              <w:marBottom w:val="0"/>
              <w:divBdr>
                <w:top w:val="none" w:sz="0" w:space="0" w:color="auto"/>
                <w:left w:val="none" w:sz="0" w:space="0" w:color="auto"/>
                <w:bottom w:val="none" w:sz="0" w:space="0" w:color="auto"/>
                <w:right w:val="none" w:sz="0" w:space="0" w:color="auto"/>
              </w:divBdr>
              <w:divsChild>
                <w:div w:id="1863593955">
                  <w:marLeft w:val="0"/>
                  <w:marRight w:val="0"/>
                  <w:marTop w:val="0"/>
                  <w:marBottom w:val="0"/>
                  <w:divBdr>
                    <w:top w:val="none" w:sz="0" w:space="0" w:color="auto"/>
                    <w:left w:val="none" w:sz="0" w:space="0" w:color="auto"/>
                    <w:bottom w:val="none" w:sz="0" w:space="0" w:color="auto"/>
                    <w:right w:val="none" w:sz="0" w:space="0" w:color="auto"/>
                  </w:divBdr>
                </w:div>
              </w:divsChild>
            </w:div>
            <w:div w:id="1529218480">
              <w:marLeft w:val="0"/>
              <w:marRight w:val="0"/>
              <w:marTop w:val="0"/>
              <w:marBottom w:val="0"/>
              <w:divBdr>
                <w:top w:val="none" w:sz="0" w:space="0" w:color="auto"/>
                <w:left w:val="none" w:sz="0" w:space="0" w:color="auto"/>
                <w:bottom w:val="none" w:sz="0" w:space="0" w:color="auto"/>
                <w:right w:val="none" w:sz="0" w:space="0" w:color="auto"/>
              </w:divBdr>
              <w:divsChild>
                <w:div w:id="537427739">
                  <w:marLeft w:val="0"/>
                  <w:marRight w:val="0"/>
                  <w:marTop w:val="0"/>
                  <w:marBottom w:val="0"/>
                  <w:divBdr>
                    <w:top w:val="none" w:sz="0" w:space="0" w:color="auto"/>
                    <w:left w:val="none" w:sz="0" w:space="0" w:color="auto"/>
                    <w:bottom w:val="none" w:sz="0" w:space="0" w:color="auto"/>
                    <w:right w:val="none" w:sz="0" w:space="0" w:color="auto"/>
                  </w:divBdr>
                </w:div>
              </w:divsChild>
            </w:div>
            <w:div w:id="18631347">
              <w:marLeft w:val="0"/>
              <w:marRight w:val="0"/>
              <w:marTop w:val="0"/>
              <w:marBottom w:val="0"/>
              <w:divBdr>
                <w:top w:val="none" w:sz="0" w:space="0" w:color="auto"/>
                <w:left w:val="none" w:sz="0" w:space="0" w:color="auto"/>
                <w:bottom w:val="none" w:sz="0" w:space="0" w:color="auto"/>
                <w:right w:val="none" w:sz="0" w:space="0" w:color="auto"/>
              </w:divBdr>
              <w:divsChild>
                <w:div w:id="1259290301">
                  <w:marLeft w:val="0"/>
                  <w:marRight w:val="0"/>
                  <w:marTop w:val="0"/>
                  <w:marBottom w:val="0"/>
                  <w:divBdr>
                    <w:top w:val="none" w:sz="0" w:space="0" w:color="auto"/>
                    <w:left w:val="none" w:sz="0" w:space="0" w:color="auto"/>
                    <w:bottom w:val="none" w:sz="0" w:space="0" w:color="auto"/>
                    <w:right w:val="none" w:sz="0" w:space="0" w:color="auto"/>
                  </w:divBdr>
                </w:div>
              </w:divsChild>
            </w:div>
            <w:div w:id="1785617310">
              <w:marLeft w:val="0"/>
              <w:marRight w:val="0"/>
              <w:marTop w:val="0"/>
              <w:marBottom w:val="0"/>
              <w:divBdr>
                <w:top w:val="none" w:sz="0" w:space="0" w:color="auto"/>
                <w:left w:val="none" w:sz="0" w:space="0" w:color="auto"/>
                <w:bottom w:val="none" w:sz="0" w:space="0" w:color="auto"/>
                <w:right w:val="none" w:sz="0" w:space="0" w:color="auto"/>
              </w:divBdr>
              <w:divsChild>
                <w:div w:id="1576864224">
                  <w:marLeft w:val="0"/>
                  <w:marRight w:val="0"/>
                  <w:marTop w:val="0"/>
                  <w:marBottom w:val="0"/>
                  <w:divBdr>
                    <w:top w:val="none" w:sz="0" w:space="0" w:color="auto"/>
                    <w:left w:val="none" w:sz="0" w:space="0" w:color="auto"/>
                    <w:bottom w:val="none" w:sz="0" w:space="0" w:color="auto"/>
                    <w:right w:val="none" w:sz="0" w:space="0" w:color="auto"/>
                  </w:divBdr>
                </w:div>
              </w:divsChild>
            </w:div>
            <w:div w:id="553926862">
              <w:marLeft w:val="0"/>
              <w:marRight w:val="0"/>
              <w:marTop w:val="0"/>
              <w:marBottom w:val="0"/>
              <w:divBdr>
                <w:top w:val="none" w:sz="0" w:space="0" w:color="auto"/>
                <w:left w:val="none" w:sz="0" w:space="0" w:color="auto"/>
                <w:bottom w:val="none" w:sz="0" w:space="0" w:color="auto"/>
                <w:right w:val="none" w:sz="0" w:space="0" w:color="auto"/>
              </w:divBdr>
              <w:divsChild>
                <w:div w:id="1546795049">
                  <w:marLeft w:val="0"/>
                  <w:marRight w:val="0"/>
                  <w:marTop w:val="0"/>
                  <w:marBottom w:val="0"/>
                  <w:divBdr>
                    <w:top w:val="none" w:sz="0" w:space="0" w:color="auto"/>
                    <w:left w:val="none" w:sz="0" w:space="0" w:color="auto"/>
                    <w:bottom w:val="none" w:sz="0" w:space="0" w:color="auto"/>
                    <w:right w:val="none" w:sz="0" w:space="0" w:color="auto"/>
                  </w:divBdr>
                </w:div>
              </w:divsChild>
            </w:div>
            <w:div w:id="1783650546">
              <w:marLeft w:val="0"/>
              <w:marRight w:val="0"/>
              <w:marTop w:val="0"/>
              <w:marBottom w:val="0"/>
              <w:divBdr>
                <w:top w:val="none" w:sz="0" w:space="0" w:color="auto"/>
                <w:left w:val="none" w:sz="0" w:space="0" w:color="auto"/>
                <w:bottom w:val="none" w:sz="0" w:space="0" w:color="auto"/>
                <w:right w:val="none" w:sz="0" w:space="0" w:color="auto"/>
              </w:divBdr>
              <w:divsChild>
                <w:div w:id="915365180">
                  <w:marLeft w:val="0"/>
                  <w:marRight w:val="0"/>
                  <w:marTop w:val="0"/>
                  <w:marBottom w:val="0"/>
                  <w:divBdr>
                    <w:top w:val="none" w:sz="0" w:space="0" w:color="auto"/>
                    <w:left w:val="none" w:sz="0" w:space="0" w:color="auto"/>
                    <w:bottom w:val="none" w:sz="0" w:space="0" w:color="auto"/>
                    <w:right w:val="none" w:sz="0" w:space="0" w:color="auto"/>
                  </w:divBdr>
                </w:div>
              </w:divsChild>
            </w:div>
            <w:div w:id="956255313">
              <w:marLeft w:val="0"/>
              <w:marRight w:val="0"/>
              <w:marTop w:val="0"/>
              <w:marBottom w:val="0"/>
              <w:divBdr>
                <w:top w:val="none" w:sz="0" w:space="0" w:color="auto"/>
                <w:left w:val="none" w:sz="0" w:space="0" w:color="auto"/>
                <w:bottom w:val="none" w:sz="0" w:space="0" w:color="auto"/>
                <w:right w:val="none" w:sz="0" w:space="0" w:color="auto"/>
              </w:divBdr>
              <w:divsChild>
                <w:div w:id="1332950918">
                  <w:marLeft w:val="0"/>
                  <w:marRight w:val="0"/>
                  <w:marTop w:val="0"/>
                  <w:marBottom w:val="0"/>
                  <w:divBdr>
                    <w:top w:val="none" w:sz="0" w:space="0" w:color="auto"/>
                    <w:left w:val="none" w:sz="0" w:space="0" w:color="auto"/>
                    <w:bottom w:val="none" w:sz="0" w:space="0" w:color="auto"/>
                    <w:right w:val="none" w:sz="0" w:space="0" w:color="auto"/>
                  </w:divBdr>
                </w:div>
              </w:divsChild>
            </w:div>
            <w:div w:id="1327778584">
              <w:marLeft w:val="0"/>
              <w:marRight w:val="0"/>
              <w:marTop w:val="0"/>
              <w:marBottom w:val="0"/>
              <w:divBdr>
                <w:top w:val="none" w:sz="0" w:space="0" w:color="auto"/>
                <w:left w:val="none" w:sz="0" w:space="0" w:color="auto"/>
                <w:bottom w:val="none" w:sz="0" w:space="0" w:color="auto"/>
                <w:right w:val="none" w:sz="0" w:space="0" w:color="auto"/>
              </w:divBdr>
              <w:divsChild>
                <w:div w:id="1820341420">
                  <w:marLeft w:val="0"/>
                  <w:marRight w:val="0"/>
                  <w:marTop w:val="0"/>
                  <w:marBottom w:val="0"/>
                  <w:divBdr>
                    <w:top w:val="none" w:sz="0" w:space="0" w:color="auto"/>
                    <w:left w:val="none" w:sz="0" w:space="0" w:color="auto"/>
                    <w:bottom w:val="none" w:sz="0" w:space="0" w:color="auto"/>
                    <w:right w:val="none" w:sz="0" w:space="0" w:color="auto"/>
                  </w:divBdr>
                </w:div>
              </w:divsChild>
            </w:div>
            <w:div w:id="555316791">
              <w:marLeft w:val="0"/>
              <w:marRight w:val="0"/>
              <w:marTop w:val="0"/>
              <w:marBottom w:val="0"/>
              <w:divBdr>
                <w:top w:val="none" w:sz="0" w:space="0" w:color="auto"/>
                <w:left w:val="none" w:sz="0" w:space="0" w:color="auto"/>
                <w:bottom w:val="none" w:sz="0" w:space="0" w:color="auto"/>
                <w:right w:val="none" w:sz="0" w:space="0" w:color="auto"/>
              </w:divBdr>
              <w:divsChild>
                <w:div w:id="2126345629">
                  <w:marLeft w:val="0"/>
                  <w:marRight w:val="0"/>
                  <w:marTop w:val="0"/>
                  <w:marBottom w:val="0"/>
                  <w:divBdr>
                    <w:top w:val="none" w:sz="0" w:space="0" w:color="auto"/>
                    <w:left w:val="none" w:sz="0" w:space="0" w:color="auto"/>
                    <w:bottom w:val="none" w:sz="0" w:space="0" w:color="auto"/>
                    <w:right w:val="none" w:sz="0" w:space="0" w:color="auto"/>
                  </w:divBdr>
                </w:div>
              </w:divsChild>
            </w:div>
            <w:div w:id="936056359">
              <w:marLeft w:val="0"/>
              <w:marRight w:val="0"/>
              <w:marTop w:val="0"/>
              <w:marBottom w:val="0"/>
              <w:divBdr>
                <w:top w:val="none" w:sz="0" w:space="0" w:color="auto"/>
                <w:left w:val="none" w:sz="0" w:space="0" w:color="auto"/>
                <w:bottom w:val="none" w:sz="0" w:space="0" w:color="auto"/>
                <w:right w:val="none" w:sz="0" w:space="0" w:color="auto"/>
              </w:divBdr>
              <w:divsChild>
                <w:div w:id="1081760442">
                  <w:marLeft w:val="0"/>
                  <w:marRight w:val="0"/>
                  <w:marTop w:val="0"/>
                  <w:marBottom w:val="0"/>
                  <w:divBdr>
                    <w:top w:val="none" w:sz="0" w:space="0" w:color="auto"/>
                    <w:left w:val="none" w:sz="0" w:space="0" w:color="auto"/>
                    <w:bottom w:val="none" w:sz="0" w:space="0" w:color="auto"/>
                    <w:right w:val="none" w:sz="0" w:space="0" w:color="auto"/>
                  </w:divBdr>
                </w:div>
              </w:divsChild>
            </w:div>
            <w:div w:id="2009093568">
              <w:marLeft w:val="0"/>
              <w:marRight w:val="0"/>
              <w:marTop w:val="0"/>
              <w:marBottom w:val="0"/>
              <w:divBdr>
                <w:top w:val="none" w:sz="0" w:space="0" w:color="auto"/>
                <w:left w:val="none" w:sz="0" w:space="0" w:color="auto"/>
                <w:bottom w:val="none" w:sz="0" w:space="0" w:color="auto"/>
                <w:right w:val="none" w:sz="0" w:space="0" w:color="auto"/>
              </w:divBdr>
              <w:divsChild>
                <w:div w:id="1561868902">
                  <w:marLeft w:val="0"/>
                  <w:marRight w:val="0"/>
                  <w:marTop w:val="0"/>
                  <w:marBottom w:val="0"/>
                  <w:divBdr>
                    <w:top w:val="none" w:sz="0" w:space="0" w:color="auto"/>
                    <w:left w:val="none" w:sz="0" w:space="0" w:color="auto"/>
                    <w:bottom w:val="none" w:sz="0" w:space="0" w:color="auto"/>
                    <w:right w:val="none" w:sz="0" w:space="0" w:color="auto"/>
                  </w:divBdr>
                </w:div>
              </w:divsChild>
            </w:div>
            <w:div w:id="1258059811">
              <w:marLeft w:val="0"/>
              <w:marRight w:val="0"/>
              <w:marTop w:val="0"/>
              <w:marBottom w:val="0"/>
              <w:divBdr>
                <w:top w:val="none" w:sz="0" w:space="0" w:color="auto"/>
                <w:left w:val="none" w:sz="0" w:space="0" w:color="auto"/>
                <w:bottom w:val="none" w:sz="0" w:space="0" w:color="auto"/>
                <w:right w:val="none" w:sz="0" w:space="0" w:color="auto"/>
              </w:divBdr>
              <w:divsChild>
                <w:div w:id="1095325787">
                  <w:marLeft w:val="0"/>
                  <w:marRight w:val="0"/>
                  <w:marTop w:val="0"/>
                  <w:marBottom w:val="0"/>
                  <w:divBdr>
                    <w:top w:val="none" w:sz="0" w:space="0" w:color="auto"/>
                    <w:left w:val="none" w:sz="0" w:space="0" w:color="auto"/>
                    <w:bottom w:val="none" w:sz="0" w:space="0" w:color="auto"/>
                    <w:right w:val="none" w:sz="0" w:space="0" w:color="auto"/>
                  </w:divBdr>
                </w:div>
              </w:divsChild>
            </w:div>
            <w:div w:id="449134151">
              <w:marLeft w:val="0"/>
              <w:marRight w:val="0"/>
              <w:marTop w:val="0"/>
              <w:marBottom w:val="0"/>
              <w:divBdr>
                <w:top w:val="none" w:sz="0" w:space="0" w:color="auto"/>
                <w:left w:val="none" w:sz="0" w:space="0" w:color="auto"/>
                <w:bottom w:val="none" w:sz="0" w:space="0" w:color="auto"/>
                <w:right w:val="none" w:sz="0" w:space="0" w:color="auto"/>
              </w:divBdr>
              <w:divsChild>
                <w:div w:id="15468131">
                  <w:marLeft w:val="0"/>
                  <w:marRight w:val="0"/>
                  <w:marTop w:val="0"/>
                  <w:marBottom w:val="0"/>
                  <w:divBdr>
                    <w:top w:val="none" w:sz="0" w:space="0" w:color="auto"/>
                    <w:left w:val="none" w:sz="0" w:space="0" w:color="auto"/>
                    <w:bottom w:val="none" w:sz="0" w:space="0" w:color="auto"/>
                    <w:right w:val="none" w:sz="0" w:space="0" w:color="auto"/>
                  </w:divBdr>
                </w:div>
              </w:divsChild>
            </w:div>
            <w:div w:id="2117944960">
              <w:marLeft w:val="0"/>
              <w:marRight w:val="0"/>
              <w:marTop w:val="0"/>
              <w:marBottom w:val="0"/>
              <w:divBdr>
                <w:top w:val="none" w:sz="0" w:space="0" w:color="auto"/>
                <w:left w:val="none" w:sz="0" w:space="0" w:color="auto"/>
                <w:bottom w:val="none" w:sz="0" w:space="0" w:color="auto"/>
                <w:right w:val="none" w:sz="0" w:space="0" w:color="auto"/>
              </w:divBdr>
              <w:divsChild>
                <w:div w:id="978264393">
                  <w:marLeft w:val="0"/>
                  <w:marRight w:val="0"/>
                  <w:marTop w:val="0"/>
                  <w:marBottom w:val="0"/>
                  <w:divBdr>
                    <w:top w:val="none" w:sz="0" w:space="0" w:color="auto"/>
                    <w:left w:val="none" w:sz="0" w:space="0" w:color="auto"/>
                    <w:bottom w:val="none" w:sz="0" w:space="0" w:color="auto"/>
                    <w:right w:val="none" w:sz="0" w:space="0" w:color="auto"/>
                  </w:divBdr>
                </w:div>
              </w:divsChild>
            </w:div>
            <w:div w:id="1762142043">
              <w:marLeft w:val="0"/>
              <w:marRight w:val="0"/>
              <w:marTop w:val="0"/>
              <w:marBottom w:val="0"/>
              <w:divBdr>
                <w:top w:val="none" w:sz="0" w:space="0" w:color="auto"/>
                <w:left w:val="none" w:sz="0" w:space="0" w:color="auto"/>
                <w:bottom w:val="none" w:sz="0" w:space="0" w:color="auto"/>
                <w:right w:val="none" w:sz="0" w:space="0" w:color="auto"/>
              </w:divBdr>
              <w:divsChild>
                <w:div w:id="888882487">
                  <w:marLeft w:val="0"/>
                  <w:marRight w:val="0"/>
                  <w:marTop w:val="0"/>
                  <w:marBottom w:val="0"/>
                  <w:divBdr>
                    <w:top w:val="none" w:sz="0" w:space="0" w:color="auto"/>
                    <w:left w:val="none" w:sz="0" w:space="0" w:color="auto"/>
                    <w:bottom w:val="none" w:sz="0" w:space="0" w:color="auto"/>
                    <w:right w:val="none" w:sz="0" w:space="0" w:color="auto"/>
                  </w:divBdr>
                </w:div>
              </w:divsChild>
            </w:div>
            <w:div w:id="1965959945">
              <w:marLeft w:val="0"/>
              <w:marRight w:val="0"/>
              <w:marTop w:val="0"/>
              <w:marBottom w:val="0"/>
              <w:divBdr>
                <w:top w:val="none" w:sz="0" w:space="0" w:color="auto"/>
                <w:left w:val="none" w:sz="0" w:space="0" w:color="auto"/>
                <w:bottom w:val="none" w:sz="0" w:space="0" w:color="auto"/>
                <w:right w:val="none" w:sz="0" w:space="0" w:color="auto"/>
              </w:divBdr>
              <w:divsChild>
                <w:div w:id="1351683987">
                  <w:marLeft w:val="0"/>
                  <w:marRight w:val="0"/>
                  <w:marTop w:val="0"/>
                  <w:marBottom w:val="0"/>
                  <w:divBdr>
                    <w:top w:val="none" w:sz="0" w:space="0" w:color="auto"/>
                    <w:left w:val="none" w:sz="0" w:space="0" w:color="auto"/>
                    <w:bottom w:val="none" w:sz="0" w:space="0" w:color="auto"/>
                    <w:right w:val="none" w:sz="0" w:space="0" w:color="auto"/>
                  </w:divBdr>
                </w:div>
              </w:divsChild>
            </w:div>
            <w:div w:id="1435319078">
              <w:marLeft w:val="0"/>
              <w:marRight w:val="0"/>
              <w:marTop w:val="0"/>
              <w:marBottom w:val="0"/>
              <w:divBdr>
                <w:top w:val="none" w:sz="0" w:space="0" w:color="auto"/>
                <w:left w:val="none" w:sz="0" w:space="0" w:color="auto"/>
                <w:bottom w:val="none" w:sz="0" w:space="0" w:color="auto"/>
                <w:right w:val="none" w:sz="0" w:space="0" w:color="auto"/>
              </w:divBdr>
              <w:divsChild>
                <w:div w:id="88745312">
                  <w:marLeft w:val="0"/>
                  <w:marRight w:val="0"/>
                  <w:marTop w:val="0"/>
                  <w:marBottom w:val="0"/>
                  <w:divBdr>
                    <w:top w:val="none" w:sz="0" w:space="0" w:color="auto"/>
                    <w:left w:val="none" w:sz="0" w:space="0" w:color="auto"/>
                    <w:bottom w:val="none" w:sz="0" w:space="0" w:color="auto"/>
                    <w:right w:val="none" w:sz="0" w:space="0" w:color="auto"/>
                  </w:divBdr>
                </w:div>
              </w:divsChild>
            </w:div>
            <w:div w:id="1738554822">
              <w:marLeft w:val="0"/>
              <w:marRight w:val="0"/>
              <w:marTop w:val="0"/>
              <w:marBottom w:val="0"/>
              <w:divBdr>
                <w:top w:val="none" w:sz="0" w:space="0" w:color="auto"/>
                <w:left w:val="none" w:sz="0" w:space="0" w:color="auto"/>
                <w:bottom w:val="none" w:sz="0" w:space="0" w:color="auto"/>
                <w:right w:val="none" w:sz="0" w:space="0" w:color="auto"/>
              </w:divBdr>
              <w:divsChild>
                <w:div w:id="736707358">
                  <w:marLeft w:val="0"/>
                  <w:marRight w:val="0"/>
                  <w:marTop w:val="0"/>
                  <w:marBottom w:val="0"/>
                  <w:divBdr>
                    <w:top w:val="none" w:sz="0" w:space="0" w:color="auto"/>
                    <w:left w:val="none" w:sz="0" w:space="0" w:color="auto"/>
                    <w:bottom w:val="none" w:sz="0" w:space="0" w:color="auto"/>
                    <w:right w:val="none" w:sz="0" w:space="0" w:color="auto"/>
                  </w:divBdr>
                </w:div>
              </w:divsChild>
            </w:div>
            <w:div w:id="1738702575">
              <w:marLeft w:val="0"/>
              <w:marRight w:val="0"/>
              <w:marTop w:val="0"/>
              <w:marBottom w:val="0"/>
              <w:divBdr>
                <w:top w:val="none" w:sz="0" w:space="0" w:color="auto"/>
                <w:left w:val="none" w:sz="0" w:space="0" w:color="auto"/>
                <w:bottom w:val="none" w:sz="0" w:space="0" w:color="auto"/>
                <w:right w:val="none" w:sz="0" w:space="0" w:color="auto"/>
              </w:divBdr>
              <w:divsChild>
                <w:div w:id="1584147465">
                  <w:marLeft w:val="0"/>
                  <w:marRight w:val="0"/>
                  <w:marTop w:val="0"/>
                  <w:marBottom w:val="0"/>
                  <w:divBdr>
                    <w:top w:val="none" w:sz="0" w:space="0" w:color="auto"/>
                    <w:left w:val="none" w:sz="0" w:space="0" w:color="auto"/>
                    <w:bottom w:val="none" w:sz="0" w:space="0" w:color="auto"/>
                    <w:right w:val="none" w:sz="0" w:space="0" w:color="auto"/>
                  </w:divBdr>
                </w:div>
              </w:divsChild>
            </w:div>
            <w:div w:id="913710465">
              <w:marLeft w:val="0"/>
              <w:marRight w:val="0"/>
              <w:marTop w:val="0"/>
              <w:marBottom w:val="0"/>
              <w:divBdr>
                <w:top w:val="none" w:sz="0" w:space="0" w:color="auto"/>
                <w:left w:val="none" w:sz="0" w:space="0" w:color="auto"/>
                <w:bottom w:val="none" w:sz="0" w:space="0" w:color="auto"/>
                <w:right w:val="none" w:sz="0" w:space="0" w:color="auto"/>
              </w:divBdr>
              <w:divsChild>
                <w:div w:id="981882587">
                  <w:marLeft w:val="0"/>
                  <w:marRight w:val="0"/>
                  <w:marTop w:val="0"/>
                  <w:marBottom w:val="0"/>
                  <w:divBdr>
                    <w:top w:val="none" w:sz="0" w:space="0" w:color="auto"/>
                    <w:left w:val="none" w:sz="0" w:space="0" w:color="auto"/>
                    <w:bottom w:val="none" w:sz="0" w:space="0" w:color="auto"/>
                    <w:right w:val="none" w:sz="0" w:space="0" w:color="auto"/>
                  </w:divBdr>
                </w:div>
              </w:divsChild>
            </w:div>
            <w:div w:id="380519581">
              <w:marLeft w:val="0"/>
              <w:marRight w:val="0"/>
              <w:marTop w:val="0"/>
              <w:marBottom w:val="0"/>
              <w:divBdr>
                <w:top w:val="none" w:sz="0" w:space="0" w:color="auto"/>
                <w:left w:val="none" w:sz="0" w:space="0" w:color="auto"/>
                <w:bottom w:val="none" w:sz="0" w:space="0" w:color="auto"/>
                <w:right w:val="none" w:sz="0" w:space="0" w:color="auto"/>
              </w:divBdr>
              <w:divsChild>
                <w:div w:id="1807966942">
                  <w:marLeft w:val="0"/>
                  <w:marRight w:val="0"/>
                  <w:marTop w:val="0"/>
                  <w:marBottom w:val="0"/>
                  <w:divBdr>
                    <w:top w:val="none" w:sz="0" w:space="0" w:color="auto"/>
                    <w:left w:val="none" w:sz="0" w:space="0" w:color="auto"/>
                    <w:bottom w:val="none" w:sz="0" w:space="0" w:color="auto"/>
                    <w:right w:val="none" w:sz="0" w:space="0" w:color="auto"/>
                  </w:divBdr>
                </w:div>
              </w:divsChild>
            </w:div>
            <w:div w:id="977146864">
              <w:marLeft w:val="0"/>
              <w:marRight w:val="0"/>
              <w:marTop w:val="0"/>
              <w:marBottom w:val="0"/>
              <w:divBdr>
                <w:top w:val="none" w:sz="0" w:space="0" w:color="auto"/>
                <w:left w:val="none" w:sz="0" w:space="0" w:color="auto"/>
                <w:bottom w:val="none" w:sz="0" w:space="0" w:color="auto"/>
                <w:right w:val="none" w:sz="0" w:space="0" w:color="auto"/>
              </w:divBdr>
              <w:divsChild>
                <w:div w:id="1352876939">
                  <w:marLeft w:val="0"/>
                  <w:marRight w:val="0"/>
                  <w:marTop w:val="0"/>
                  <w:marBottom w:val="0"/>
                  <w:divBdr>
                    <w:top w:val="none" w:sz="0" w:space="0" w:color="auto"/>
                    <w:left w:val="none" w:sz="0" w:space="0" w:color="auto"/>
                    <w:bottom w:val="none" w:sz="0" w:space="0" w:color="auto"/>
                    <w:right w:val="none" w:sz="0" w:space="0" w:color="auto"/>
                  </w:divBdr>
                </w:div>
              </w:divsChild>
            </w:div>
            <w:div w:id="1723020450">
              <w:marLeft w:val="0"/>
              <w:marRight w:val="0"/>
              <w:marTop w:val="0"/>
              <w:marBottom w:val="0"/>
              <w:divBdr>
                <w:top w:val="none" w:sz="0" w:space="0" w:color="auto"/>
                <w:left w:val="none" w:sz="0" w:space="0" w:color="auto"/>
                <w:bottom w:val="none" w:sz="0" w:space="0" w:color="auto"/>
                <w:right w:val="none" w:sz="0" w:space="0" w:color="auto"/>
              </w:divBdr>
              <w:divsChild>
                <w:div w:id="1533376520">
                  <w:marLeft w:val="0"/>
                  <w:marRight w:val="0"/>
                  <w:marTop w:val="0"/>
                  <w:marBottom w:val="0"/>
                  <w:divBdr>
                    <w:top w:val="none" w:sz="0" w:space="0" w:color="auto"/>
                    <w:left w:val="none" w:sz="0" w:space="0" w:color="auto"/>
                    <w:bottom w:val="none" w:sz="0" w:space="0" w:color="auto"/>
                    <w:right w:val="none" w:sz="0" w:space="0" w:color="auto"/>
                  </w:divBdr>
                </w:div>
              </w:divsChild>
            </w:div>
            <w:div w:id="93402162">
              <w:marLeft w:val="0"/>
              <w:marRight w:val="0"/>
              <w:marTop w:val="0"/>
              <w:marBottom w:val="0"/>
              <w:divBdr>
                <w:top w:val="none" w:sz="0" w:space="0" w:color="auto"/>
                <w:left w:val="none" w:sz="0" w:space="0" w:color="auto"/>
                <w:bottom w:val="none" w:sz="0" w:space="0" w:color="auto"/>
                <w:right w:val="none" w:sz="0" w:space="0" w:color="auto"/>
              </w:divBdr>
              <w:divsChild>
                <w:div w:id="934366697">
                  <w:marLeft w:val="0"/>
                  <w:marRight w:val="0"/>
                  <w:marTop w:val="0"/>
                  <w:marBottom w:val="0"/>
                  <w:divBdr>
                    <w:top w:val="none" w:sz="0" w:space="0" w:color="auto"/>
                    <w:left w:val="none" w:sz="0" w:space="0" w:color="auto"/>
                    <w:bottom w:val="none" w:sz="0" w:space="0" w:color="auto"/>
                    <w:right w:val="none" w:sz="0" w:space="0" w:color="auto"/>
                  </w:divBdr>
                </w:div>
              </w:divsChild>
            </w:div>
            <w:div w:id="1595741940">
              <w:marLeft w:val="0"/>
              <w:marRight w:val="0"/>
              <w:marTop w:val="0"/>
              <w:marBottom w:val="0"/>
              <w:divBdr>
                <w:top w:val="none" w:sz="0" w:space="0" w:color="auto"/>
                <w:left w:val="none" w:sz="0" w:space="0" w:color="auto"/>
                <w:bottom w:val="none" w:sz="0" w:space="0" w:color="auto"/>
                <w:right w:val="none" w:sz="0" w:space="0" w:color="auto"/>
              </w:divBdr>
              <w:divsChild>
                <w:div w:id="182474917">
                  <w:marLeft w:val="0"/>
                  <w:marRight w:val="0"/>
                  <w:marTop w:val="0"/>
                  <w:marBottom w:val="0"/>
                  <w:divBdr>
                    <w:top w:val="none" w:sz="0" w:space="0" w:color="auto"/>
                    <w:left w:val="none" w:sz="0" w:space="0" w:color="auto"/>
                    <w:bottom w:val="none" w:sz="0" w:space="0" w:color="auto"/>
                    <w:right w:val="none" w:sz="0" w:space="0" w:color="auto"/>
                  </w:divBdr>
                </w:div>
              </w:divsChild>
            </w:div>
            <w:div w:id="1098253843">
              <w:marLeft w:val="0"/>
              <w:marRight w:val="0"/>
              <w:marTop w:val="0"/>
              <w:marBottom w:val="0"/>
              <w:divBdr>
                <w:top w:val="none" w:sz="0" w:space="0" w:color="auto"/>
                <w:left w:val="none" w:sz="0" w:space="0" w:color="auto"/>
                <w:bottom w:val="none" w:sz="0" w:space="0" w:color="auto"/>
                <w:right w:val="none" w:sz="0" w:space="0" w:color="auto"/>
              </w:divBdr>
              <w:divsChild>
                <w:div w:id="789128463">
                  <w:marLeft w:val="0"/>
                  <w:marRight w:val="0"/>
                  <w:marTop w:val="0"/>
                  <w:marBottom w:val="0"/>
                  <w:divBdr>
                    <w:top w:val="none" w:sz="0" w:space="0" w:color="auto"/>
                    <w:left w:val="none" w:sz="0" w:space="0" w:color="auto"/>
                    <w:bottom w:val="none" w:sz="0" w:space="0" w:color="auto"/>
                    <w:right w:val="none" w:sz="0" w:space="0" w:color="auto"/>
                  </w:divBdr>
                </w:div>
              </w:divsChild>
            </w:div>
            <w:div w:id="1577279477">
              <w:marLeft w:val="0"/>
              <w:marRight w:val="0"/>
              <w:marTop w:val="0"/>
              <w:marBottom w:val="0"/>
              <w:divBdr>
                <w:top w:val="none" w:sz="0" w:space="0" w:color="auto"/>
                <w:left w:val="none" w:sz="0" w:space="0" w:color="auto"/>
                <w:bottom w:val="none" w:sz="0" w:space="0" w:color="auto"/>
                <w:right w:val="none" w:sz="0" w:space="0" w:color="auto"/>
              </w:divBdr>
              <w:divsChild>
                <w:div w:id="179706611">
                  <w:marLeft w:val="0"/>
                  <w:marRight w:val="0"/>
                  <w:marTop w:val="0"/>
                  <w:marBottom w:val="0"/>
                  <w:divBdr>
                    <w:top w:val="none" w:sz="0" w:space="0" w:color="auto"/>
                    <w:left w:val="none" w:sz="0" w:space="0" w:color="auto"/>
                    <w:bottom w:val="none" w:sz="0" w:space="0" w:color="auto"/>
                    <w:right w:val="none" w:sz="0" w:space="0" w:color="auto"/>
                  </w:divBdr>
                </w:div>
              </w:divsChild>
            </w:div>
            <w:div w:id="1243031836">
              <w:marLeft w:val="0"/>
              <w:marRight w:val="0"/>
              <w:marTop w:val="0"/>
              <w:marBottom w:val="0"/>
              <w:divBdr>
                <w:top w:val="none" w:sz="0" w:space="0" w:color="auto"/>
                <w:left w:val="none" w:sz="0" w:space="0" w:color="auto"/>
                <w:bottom w:val="none" w:sz="0" w:space="0" w:color="auto"/>
                <w:right w:val="none" w:sz="0" w:space="0" w:color="auto"/>
              </w:divBdr>
              <w:divsChild>
                <w:div w:id="1872373154">
                  <w:marLeft w:val="0"/>
                  <w:marRight w:val="0"/>
                  <w:marTop w:val="0"/>
                  <w:marBottom w:val="0"/>
                  <w:divBdr>
                    <w:top w:val="none" w:sz="0" w:space="0" w:color="auto"/>
                    <w:left w:val="none" w:sz="0" w:space="0" w:color="auto"/>
                    <w:bottom w:val="none" w:sz="0" w:space="0" w:color="auto"/>
                    <w:right w:val="none" w:sz="0" w:space="0" w:color="auto"/>
                  </w:divBdr>
                </w:div>
              </w:divsChild>
            </w:div>
            <w:div w:id="252516048">
              <w:marLeft w:val="0"/>
              <w:marRight w:val="0"/>
              <w:marTop w:val="0"/>
              <w:marBottom w:val="0"/>
              <w:divBdr>
                <w:top w:val="none" w:sz="0" w:space="0" w:color="auto"/>
                <w:left w:val="none" w:sz="0" w:space="0" w:color="auto"/>
                <w:bottom w:val="none" w:sz="0" w:space="0" w:color="auto"/>
                <w:right w:val="none" w:sz="0" w:space="0" w:color="auto"/>
              </w:divBdr>
              <w:divsChild>
                <w:div w:id="914780141">
                  <w:marLeft w:val="0"/>
                  <w:marRight w:val="0"/>
                  <w:marTop w:val="0"/>
                  <w:marBottom w:val="0"/>
                  <w:divBdr>
                    <w:top w:val="none" w:sz="0" w:space="0" w:color="auto"/>
                    <w:left w:val="none" w:sz="0" w:space="0" w:color="auto"/>
                    <w:bottom w:val="none" w:sz="0" w:space="0" w:color="auto"/>
                    <w:right w:val="none" w:sz="0" w:space="0" w:color="auto"/>
                  </w:divBdr>
                </w:div>
              </w:divsChild>
            </w:div>
            <w:div w:id="1190219506">
              <w:marLeft w:val="0"/>
              <w:marRight w:val="0"/>
              <w:marTop w:val="0"/>
              <w:marBottom w:val="0"/>
              <w:divBdr>
                <w:top w:val="none" w:sz="0" w:space="0" w:color="auto"/>
                <w:left w:val="none" w:sz="0" w:space="0" w:color="auto"/>
                <w:bottom w:val="none" w:sz="0" w:space="0" w:color="auto"/>
                <w:right w:val="none" w:sz="0" w:space="0" w:color="auto"/>
              </w:divBdr>
              <w:divsChild>
                <w:div w:id="978806519">
                  <w:marLeft w:val="0"/>
                  <w:marRight w:val="0"/>
                  <w:marTop w:val="0"/>
                  <w:marBottom w:val="0"/>
                  <w:divBdr>
                    <w:top w:val="none" w:sz="0" w:space="0" w:color="auto"/>
                    <w:left w:val="none" w:sz="0" w:space="0" w:color="auto"/>
                    <w:bottom w:val="none" w:sz="0" w:space="0" w:color="auto"/>
                    <w:right w:val="none" w:sz="0" w:space="0" w:color="auto"/>
                  </w:divBdr>
                </w:div>
              </w:divsChild>
            </w:div>
            <w:div w:id="1659574576">
              <w:marLeft w:val="0"/>
              <w:marRight w:val="0"/>
              <w:marTop w:val="0"/>
              <w:marBottom w:val="0"/>
              <w:divBdr>
                <w:top w:val="none" w:sz="0" w:space="0" w:color="auto"/>
                <w:left w:val="none" w:sz="0" w:space="0" w:color="auto"/>
                <w:bottom w:val="none" w:sz="0" w:space="0" w:color="auto"/>
                <w:right w:val="none" w:sz="0" w:space="0" w:color="auto"/>
              </w:divBdr>
              <w:divsChild>
                <w:div w:id="116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60326">
      <w:bodyDiv w:val="1"/>
      <w:marLeft w:val="0"/>
      <w:marRight w:val="0"/>
      <w:marTop w:val="0"/>
      <w:marBottom w:val="0"/>
      <w:divBdr>
        <w:top w:val="none" w:sz="0" w:space="0" w:color="auto"/>
        <w:left w:val="none" w:sz="0" w:space="0" w:color="auto"/>
        <w:bottom w:val="none" w:sz="0" w:space="0" w:color="auto"/>
        <w:right w:val="none" w:sz="0" w:space="0" w:color="auto"/>
      </w:divBdr>
    </w:div>
    <w:div w:id="1029914931">
      <w:bodyDiv w:val="1"/>
      <w:marLeft w:val="0"/>
      <w:marRight w:val="0"/>
      <w:marTop w:val="0"/>
      <w:marBottom w:val="0"/>
      <w:divBdr>
        <w:top w:val="none" w:sz="0" w:space="0" w:color="auto"/>
        <w:left w:val="none" w:sz="0" w:space="0" w:color="auto"/>
        <w:bottom w:val="none" w:sz="0" w:space="0" w:color="auto"/>
        <w:right w:val="none" w:sz="0" w:space="0" w:color="auto"/>
      </w:divBdr>
    </w:div>
    <w:div w:id="1091043821">
      <w:bodyDiv w:val="1"/>
      <w:marLeft w:val="0"/>
      <w:marRight w:val="0"/>
      <w:marTop w:val="0"/>
      <w:marBottom w:val="0"/>
      <w:divBdr>
        <w:top w:val="none" w:sz="0" w:space="0" w:color="auto"/>
        <w:left w:val="none" w:sz="0" w:space="0" w:color="auto"/>
        <w:bottom w:val="none" w:sz="0" w:space="0" w:color="auto"/>
        <w:right w:val="none" w:sz="0" w:space="0" w:color="auto"/>
      </w:divBdr>
      <w:divsChild>
        <w:div w:id="725303969">
          <w:marLeft w:val="720"/>
          <w:marRight w:val="0"/>
          <w:marTop w:val="0"/>
          <w:marBottom w:val="0"/>
          <w:divBdr>
            <w:top w:val="none" w:sz="0" w:space="0" w:color="auto"/>
            <w:left w:val="none" w:sz="0" w:space="0" w:color="auto"/>
            <w:bottom w:val="none" w:sz="0" w:space="0" w:color="auto"/>
            <w:right w:val="none" w:sz="0" w:space="0" w:color="auto"/>
          </w:divBdr>
        </w:div>
      </w:divsChild>
    </w:div>
    <w:div w:id="1263494093">
      <w:bodyDiv w:val="1"/>
      <w:marLeft w:val="0"/>
      <w:marRight w:val="0"/>
      <w:marTop w:val="0"/>
      <w:marBottom w:val="0"/>
      <w:divBdr>
        <w:top w:val="none" w:sz="0" w:space="0" w:color="auto"/>
        <w:left w:val="none" w:sz="0" w:space="0" w:color="auto"/>
        <w:bottom w:val="none" w:sz="0" w:space="0" w:color="auto"/>
        <w:right w:val="none" w:sz="0" w:space="0" w:color="auto"/>
      </w:divBdr>
      <w:divsChild>
        <w:div w:id="1248418994">
          <w:marLeft w:val="0"/>
          <w:marRight w:val="0"/>
          <w:marTop w:val="0"/>
          <w:marBottom w:val="0"/>
          <w:divBdr>
            <w:top w:val="none" w:sz="0" w:space="0" w:color="auto"/>
            <w:left w:val="none" w:sz="0" w:space="0" w:color="auto"/>
            <w:bottom w:val="none" w:sz="0" w:space="0" w:color="auto"/>
            <w:right w:val="none" w:sz="0" w:space="0" w:color="auto"/>
          </w:divBdr>
          <w:divsChild>
            <w:div w:id="827983301">
              <w:marLeft w:val="0"/>
              <w:marRight w:val="0"/>
              <w:marTop w:val="0"/>
              <w:marBottom w:val="0"/>
              <w:divBdr>
                <w:top w:val="none" w:sz="0" w:space="0" w:color="auto"/>
                <w:left w:val="none" w:sz="0" w:space="0" w:color="auto"/>
                <w:bottom w:val="none" w:sz="0" w:space="0" w:color="auto"/>
                <w:right w:val="none" w:sz="0" w:space="0" w:color="auto"/>
              </w:divBdr>
              <w:divsChild>
                <w:div w:id="1628848951">
                  <w:marLeft w:val="0"/>
                  <w:marRight w:val="0"/>
                  <w:marTop w:val="0"/>
                  <w:marBottom w:val="0"/>
                  <w:divBdr>
                    <w:top w:val="none" w:sz="0" w:space="0" w:color="auto"/>
                    <w:left w:val="none" w:sz="0" w:space="0" w:color="auto"/>
                    <w:bottom w:val="none" w:sz="0" w:space="0" w:color="auto"/>
                    <w:right w:val="none" w:sz="0" w:space="0" w:color="auto"/>
                  </w:divBdr>
                </w:div>
              </w:divsChild>
            </w:div>
            <w:div w:id="859733205">
              <w:marLeft w:val="0"/>
              <w:marRight w:val="0"/>
              <w:marTop w:val="0"/>
              <w:marBottom w:val="0"/>
              <w:divBdr>
                <w:top w:val="none" w:sz="0" w:space="0" w:color="auto"/>
                <w:left w:val="none" w:sz="0" w:space="0" w:color="auto"/>
                <w:bottom w:val="none" w:sz="0" w:space="0" w:color="auto"/>
                <w:right w:val="none" w:sz="0" w:space="0" w:color="auto"/>
              </w:divBdr>
              <w:divsChild>
                <w:div w:id="1337074672">
                  <w:marLeft w:val="0"/>
                  <w:marRight w:val="0"/>
                  <w:marTop w:val="0"/>
                  <w:marBottom w:val="0"/>
                  <w:divBdr>
                    <w:top w:val="none" w:sz="0" w:space="0" w:color="auto"/>
                    <w:left w:val="none" w:sz="0" w:space="0" w:color="auto"/>
                    <w:bottom w:val="none" w:sz="0" w:space="0" w:color="auto"/>
                    <w:right w:val="none" w:sz="0" w:space="0" w:color="auto"/>
                  </w:divBdr>
                </w:div>
              </w:divsChild>
            </w:div>
            <w:div w:id="1458989376">
              <w:marLeft w:val="0"/>
              <w:marRight w:val="0"/>
              <w:marTop w:val="0"/>
              <w:marBottom w:val="0"/>
              <w:divBdr>
                <w:top w:val="none" w:sz="0" w:space="0" w:color="auto"/>
                <w:left w:val="none" w:sz="0" w:space="0" w:color="auto"/>
                <w:bottom w:val="none" w:sz="0" w:space="0" w:color="auto"/>
                <w:right w:val="none" w:sz="0" w:space="0" w:color="auto"/>
              </w:divBdr>
              <w:divsChild>
                <w:div w:id="847209304">
                  <w:marLeft w:val="0"/>
                  <w:marRight w:val="0"/>
                  <w:marTop w:val="0"/>
                  <w:marBottom w:val="0"/>
                  <w:divBdr>
                    <w:top w:val="none" w:sz="0" w:space="0" w:color="auto"/>
                    <w:left w:val="none" w:sz="0" w:space="0" w:color="auto"/>
                    <w:bottom w:val="none" w:sz="0" w:space="0" w:color="auto"/>
                    <w:right w:val="none" w:sz="0" w:space="0" w:color="auto"/>
                  </w:divBdr>
                </w:div>
              </w:divsChild>
            </w:div>
            <w:div w:id="299574446">
              <w:marLeft w:val="0"/>
              <w:marRight w:val="0"/>
              <w:marTop w:val="0"/>
              <w:marBottom w:val="0"/>
              <w:divBdr>
                <w:top w:val="none" w:sz="0" w:space="0" w:color="auto"/>
                <w:left w:val="none" w:sz="0" w:space="0" w:color="auto"/>
                <w:bottom w:val="none" w:sz="0" w:space="0" w:color="auto"/>
                <w:right w:val="none" w:sz="0" w:space="0" w:color="auto"/>
              </w:divBdr>
              <w:divsChild>
                <w:div w:id="1715612725">
                  <w:marLeft w:val="0"/>
                  <w:marRight w:val="0"/>
                  <w:marTop w:val="0"/>
                  <w:marBottom w:val="0"/>
                  <w:divBdr>
                    <w:top w:val="none" w:sz="0" w:space="0" w:color="auto"/>
                    <w:left w:val="none" w:sz="0" w:space="0" w:color="auto"/>
                    <w:bottom w:val="none" w:sz="0" w:space="0" w:color="auto"/>
                    <w:right w:val="none" w:sz="0" w:space="0" w:color="auto"/>
                  </w:divBdr>
                </w:div>
              </w:divsChild>
            </w:div>
            <w:div w:id="852958393">
              <w:marLeft w:val="0"/>
              <w:marRight w:val="0"/>
              <w:marTop w:val="0"/>
              <w:marBottom w:val="0"/>
              <w:divBdr>
                <w:top w:val="none" w:sz="0" w:space="0" w:color="auto"/>
                <w:left w:val="none" w:sz="0" w:space="0" w:color="auto"/>
                <w:bottom w:val="none" w:sz="0" w:space="0" w:color="auto"/>
                <w:right w:val="none" w:sz="0" w:space="0" w:color="auto"/>
              </w:divBdr>
              <w:divsChild>
                <w:div w:id="906568521">
                  <w:marLeft w:val="0"/>
                  <w:marRight w:val="0"/>
                  <w:marTop w:val="0"/>
                  <w:marBottom w:val="0"/>
                  <w:divBdr>
                    <w:top w:val="none" w:sz="0" w:space="0" w:color="auto"/>
                    <w:left w:val="none" w:sz="0" w:space="0" w:color="auto"/>
                    <w:bottom w:val="none" w:sz="0" w:space="0" w:color="auto"/>
                    <w:right w:val="none" w:sz="0" w:space="0" w:color="auto"/>
                  </w:divBdr>
                </w:div>
              </w:divsChild>
            </w:div>
            <w:div w:id="68312995">
              <w:marLeft w:val="0"/>
              <w:marRight w:val="0"/>
              <w:marTop w:val="0"/>
              <w:marBottom w:val="0"/>
              <w:divBdr>
                <w:top w:val="none" w:sz="0" w:space="0" w:color="auto"/>
                <w:left w:val="none" w:sz="0" w:space="0" w:color="auto"/>
                <w:bottom w:val="none" w:sz="0" w:space="0" w:color="auto"/>
                <w:right w:val="none" w:sz="0" w:space="0" w:color="auto"/>
              </w:divBdr>
              <w:divsChild>
                <w:div w:id="2087916388">
                  <w:marLeft w:val="0"/>
                  <w:marRight w:val="0"/>
                  <w:marTop w:val="0"/>
                  <w:marBottom w:val="0"/>
                  <w:divBdr>
                    <w:top w:val="none" w:sz="0" w:space="0" w:color="auto"/>
                    <w:left w:val="none" w:sz="0" w:space="0" w:color="auto"/>
                    <w:bottom w:val="none" w:sz="0" w:space="0" w:color="auto"/>
                    <w:right w:val="none" w:sz="0" w:space="0" w:color="auto"/>
                  </w:divBdr>
                </w:div>
              </w:divsChild>
            </w:div>
            <w:div w:id="1298485039">
              <w:marLeft w:val="0"/>
              <w:marRight w:val="0"/>
              <w:marTop w:val="0"/>
              <w:marBottom w:val="0"/>
              <w:divBdr>
                <w:top w:val="none" w:sz="0" w:space="0" w:color="auto"/>
                <w:left w:val="none" w:sz="0" w:space="0" w:color="auto"/>
                <w:bottom w:val="none" w:sz="0" w:space="0" w:color="auto"/>
                <w:right w:val="none" w:sz="0" w:space="0" w:color="auto"/>
              </w:divBdr>
              <w:divsChild>
                <w:div w:id="179897817">
                  <w:marLeft w:val="0"/>
                  <w:marRight w:val="0"/>
                  <w:marTop w:val="0"/>
                  <w:marBottom w:val="0"/>
                  <w:divBdr>
                    <w:top w:val="none" w:sz="0" w:space="0" w:color="auto"/>
                    <w:left w:val="none" w:sz="0" w:space="0" w:color="auto"/>
                    <w:bottom w:val="none" w:sz="0" w:space="0" w:color="auto"/>
                    <w:right w:val="none" w:sz="0" w:space="0" w:color="auto"/>
                  </w:divBdr>
                </w:div>
              </w:divsChild>
            </w:div>
            <w:div w:id="475613111">
              <w:marLeft w:val="0"/>
              <w:marRight w:val="0"/>
              <w:marTop w:val="0"/>
              <w:marBottom w:val="0"/>
              <w:divBdr>
                <w:top w:val="none" w:sz="0" w:space="0" w:color="auto"/>
                <w:left w:val="none" w:sz="0" w:space="0" w:color="auto"/>
                <w:bottom w:val="none" w:sz="0" w:space="0" w:color="auto"/>
                <w:right w:val="none" w:sz="0" w:space="0" w:color="auto"/>
              </w:divBdr>
              <w:divsChild>
                <w:div w:id="1611473526">
                  <w:marLeft w:val="0"/>
                  <w:marRight w:val="0"/>
                  <w:marTop w:val="0"/>
                  <w:marBottom w:val="0"/>
                  <w:divBdr>
                    <w:top w:val="none" w:sz="0" w:space="0" w:color="auto"/>
                    <w:left w:val="none" w:sz="0" w:space="0" w:color="auto"/>
                    <w:bottom w:val="none" w:sz="0" w:space="0" w:color="auto"/>
                    <w:right w:val="none" w:sz="0" w:space="0" w:color="auto"/>
                  </w:divBdr>
                </w:div>
              </w:divsChild>
            </w:div>
            <w:div w:id="856188884">
              <w:marLeft w:val="0"/>
              <w:marRight w:val="0"/>
              <w:marTop w:val="0"/>
              <w:marBottom w:val="0"/>
              <w:divBdr>
                <w:top w:val="none" w:sz="0" w:space="0" w:color="auto"/>
                <w:left w:val="none" w:sz="0" w:space="0" w:color="auto"/>
                <w:bottom w:val="none" w:sz="0" w:space="0" w:color="auto"/>
                <w:right w:val="none" w:sz="0" w:space="0" w:color="auto"/>
              </w:divBdr>
              <w:divsChild>
                <w:div w:id="1505121534">
                  <w:marLeft w:val="0"/>
                  <w:marRight w:val="0"/>
                  <w:marTop w:val="0"/>
                  <w:marBottom w:val="0"/>
                  <w:divBdr>
                    <w:top w:val="none" w:sz="0" w:space="0" w:color="auto"/>
                    <w:left w:val="none" w:sz="0" w:space="0" w:color="auto"/>
                    <w:bottom w:val="none" w:sz="0" w:space="0" w:color="auto"/>
                    <w:right w:val="none" w:sz="0" w:space="0" w:color="auto"/>
                  </w:divBdr>
                </w:div>
              </w:divsChild>
            </w:div>
            <w:div w:id="1299146895">
              <w:marLeft w:val="0"/>
              <w:marRight w:val="0"/>
              <w:marTop w:val="0"/>
              <w:marBottom w:val="0"/>
              <w:divBdr>
                <w:top w:val="none" w:sz="0" w:space="0" w:color="auto"/>
                <w:left w:val="none" w:sz="0" w:space="0" w:color="auto"/>
                <w:bottom w:val="none" w:sz="0" w:space="0" w:color="auto"/>
                <w:right w:val="none" w:sz="0" w:space="0" w:color="auto"/>
              </w:divBdr>
              <w:divsChild>
                <w:div w:id="1770469338">
                  <w:marLeft w:val="0"/>
                  <w:marRight w:val="0"/>
                  <w:marTop w:val="0"/>
                  <w:marBottom w:val="0"/>
                  <w:divBdr>
                    <w:top w:val="none" w:sz="0" w:space="0" w:color="auto"/>
                    <w:left w:val="none" w:sz="0" w:space="0" w:color="auto"/>
                    <w:bottom w:val="none" w:sz="0" w:space="0" w:color="auto"/>
                    <w:right w:val="none" w:sz="0" w:space="0" w:color="auto"/>
                  </w:divBdr>
                </w:div>
              </w:divsChild>
            </w:div>
            <w:div w:id="108746889">
              <w:marLeft w:val="0"/>
              <w:marRight w:val="0"/>
              <w:marTop w:val="0"/>
              <w:marBottom w:val="0"/>
              <w:divBdr>
                <w:top w:val="none" w:sz="0" w:space="0" w:color="auto"/>
                <w:left w:val="none" w:sz="0" w:space="0" w:color="auto"/>
                <w:bottom w:val="none" w:sz="0" w:space="0" w:color="auto"/>
                <w:right w:val="none" w:sz="0" w:space="0" w:color="auto"/>
              </w:divBdr>
              <w:divsChild>
                <w:div w:id="1841313409">
                  <w:marLeft w:val="0"/>
                  <w:marRight w:val="0"/>
                  <w:marTop w:val="0"/>
                  <w:marBottom w:val="0"/>
                  <w:divBdr>
                    <w:top w:val="none" w:sz="0" w:space="0" w:color="auto"/>
                    <w:left w:val="none" w:sz="0" w:space="0" w:color="auto"/>
                    <w:bottom w:val="none" w:sz="0" w:space="0" w:color="auto"/>
                    <w:right w:val="none" w:sz="0" w:space="0" w:color="auto"/>
                  </w:divBdr>
                </w:div>
              </w:divsChild>
            </w:div>
            <w:div w:id="48656742">
              <w:marLeft w:val="0"/>
              <w:marRight w:val="0"/>
              <w:marTop w:val="0"/>
              <w:marBottom w:val="0"/>
              <w:divBdr>
                <w:top w:val="none" w:sz="0" w:space="0" w:color="auto"/>
                <w:left w:val="none" w:sz="0" w:space="0" w:color="auto"/>
                <w:bottom w:val="none" w:sz="0" w:space="0" w:color="auto"/>
                <w:right w:val="none" w:sz="0" w:space="0" w:color="auto"/>
              </w:divBdr>
              <w:divsChild>
                <w:div w:id="260916439">
                  <w:marLeft w:val="0"/>
                  <w:marRight w:val="0"/>
                  <w:marTop w:val="0"/>
                  <w:marBottom w:val="0"/>
                  <w:divBdr>
                    <w:top w:val="none" w:sz="0" w:space="0" w:color="auto"/>
                    <w:left w:val="none" w:sz="0" w:space="0" w:color="auto"/>
                    <w:bottom w:val="none" w:sz="0" w:space="0" w:color="auto"/>
                    <w:right w:val="none" w:sz="0" w:space="0" w:color="auto"/>
                  </w:divBdr>
                </w:div>
              </w:divsChild>
            </w:div>
            <w:div w:id="266693242">
              <w:marLeft w:val="0"/>
              <w:marRight w:val="0"/>
              <w:marTop w:val="0"/>
              <w:marBottom w:val="0"/>
              <w:divBdr>
                <w:top w:val="none" w:sz="0" w:space="0" w:color="auto"/>
                <w:left w:val="none" w:sz="0" w:space="0" w:color="auto"/>
                <w:bottom w:val="none" w:sz="0" w:space="0" w:color="auto"/>
                <w:right w:val="none" w:sz="0" w:space="0" w:color="auto"/>
              </w:divBdr>
              <w:divsChild>
                <w:div w:id="260064515">
                  <w:marLeft w:val="0"/>
                  <w:marRight w:val="0"/>
                  <w:marTop w:val="0"/>
                  <w:marBottom w:val="0"/>
                  <w:divBdr>
                    <w:top w:val="none" w:sz="0" w:space="0" w:color="auto"/>
                    <w:left w:val="none" w:sz="0" w:space="0" w:color="auto"/>
                    <w:bottom w:val="none" w:sz="0" w:space="0" w:color="auto"/>
                    <w:right w:val="none" w:sz="0" w:space="0" w:color="auto"/>
                  </w:divBdr>
                </w:div>
              </w:divsChild>
            </w:div>
            <w:div w:id="915556741">
              <w:marLeft w:val="0"/>
              <w:marRight w:val="0"/>
              <w:marTop w:val="0"/>
              <w:marBottom w:val="0"/>
              <w:divBdr>
                <w:top w:val="none" w:sz="0" w:space="0" w:color="auto"/>
                <w:left w:val="none" w:sz="0" w:space="0" w:color="auto"/>
                <w:bottom w:val="none" w:sz="0" w:space="0" w:color="auto"/>
                <w:right w:val="none" w:sz="0" w:space="0" w:color="auto"/>
              </w:divBdr>
              <w:divsChild>
                <w:div w:id="62993056">
                  <w:marLeft w:val="0"/>
                  <w:marRight w:val="0"/>
                  <w:marTop w:val="0"/>
                  <w:marBottom w:val="0"/>
                  <w:divBdr>
                    <w:top w:val="none" w:sz="0" w:space="0" w:color="auto"/>
                    <w:left w:val="none" w:sz="0" w:space="0" w:color="auto"/>
                    <w:bottom w:val="none" w:sz="0" w:space="0" w:color="auto"/>
                    <w:right w:val="none" w:sz="0" w:space="0" w:color="auto"/>
                  </w:divBdr>
                </w:div>
              </w:divsChild>
            </w:div>
            <w:div w:id="1734624266">
              <w:marLeft w:val="0"/>
              <w:marRight w:val="0"/>
              <w:marTop w:val="0"/>
              <w:marBottom w:val="0"/>
              <w:divBdr>
                <w:top w:val="none" w:sz="0" w:space="0" w:color="auto"/>
                <w:left w:val="none" w:sz="0" w:space="0" w:color="auto"/>
                <w:bottom w:val="none" w:sz="0" w:space="0" w:color="auto"/>
                <w:right w:val="none" w:sz="0" w:space="0" w:color="auto"/>
              </w:divBdr>
              <w:divsChild>
                <w:div w:id="544560964">
                  <w:marLeft w:val="0"/>
                  <w:marRight w:val="0"/>
                  <w:marTop w:val="0"/>
                  <w:marBottom w:val="0"/>
                  <w:divBdr>
                    <w:top w:val="none" w:sz="0" w:space="0" w:color="auto"/>
                    <w:left w:val="none" w:sz="0" w:space="0" w:color="auto"/>
                    <w:bottom w:val="none" w:sz="0" w:space="0" w:color="auto"/>
                    <w:right w:val="none" w:sz="0" w:space="0" w:color="auto"/>
                  </w:divBdr>
                </w:div>
              </w:divsChild>
            </w:div>
            <w:div w:id="1177773350">
              <w:marLeft w:val="0"/>
              <w:marRight w:val="0"/>
              <w:marTop w:val="0"/>
              <w:marBottom w:val="0"/>
              <w:divBdr>
                <w:top w:val="none" w:sz="0" w:space="0" w:color="auto"/>
                <w:left w:val="none" w:sz="0" w:space="0" w:color="auto"/>
                <w:bottom w:val="none" w:sz="0" w:space="0" w:color="auto"/>
                <w:right w:val="none" w:sz="0" w:space="0" w:color="auto"/>
              </w:divBdr>
              <w:divsChild>
                <w:div w:id="1607418716">
                  <w:marLeft w:val="0"/>
                  <w:marRight w:val="0"/>
                  <w:marTop w:val="0"/>
                  <w:marBottom w:val="0"/>
                  <w:divBdr>
                    <w:top w:val="none" w:sz="0" w:space="0" w:color="auto"/>
                    <w:left w:val="none" w:sz="0" w:space="0" w:color="auto"/>
                    <w:bottom w:val="none" w:sz="0" w:space="0" w:color="auto"/>
                    <w:right w:val="none" w:sz="0" w:space="0" w:color="auto"/>
                  </w:divBdr>
                </w:div>
              </w:divsChild>
            </w:div>
            <w:div w:id="1603219563">
              <w:marLeft w:val="0"/>
              <w:marRight w:val="0"/>
              <w:marTop w:val="0"/>
              <w:marBottom w:val="0"/>
              <w:divBdr>
                <w:top w:val="none" w:sz="0" w:space="0" w:color="auto"/>
                <w:left w:val="none" w:sz="0" w:space="0" w:color="auto"/>
                <w:bottom w:val="none" w:sz="0" w:space="0" w:color="auto"/>
                <w:right w:val="none" w:sz="0" w:space="0" w:color="auto"/>
              </w:divBdr>
              <w:divsChild>
                <w:div w:id="63525990">
                  <w:marLeft w:val="0"/>
                  <w:marRight w:val="0"/>
                  <w:marTop w:val="0"/>
                  <w:marBottom w:val="0"/>
                  <w:divBdr>
                    <w:top w:val="none" w:sz="0" w:space="0" w:color="auto"/>
                    <w:left w:val="none" w:sz="0" w:space="0" w:color="auto"/>
                    <w:bottom w:val="none" w:sz="0" w:space="0" w:color="auto"/>
                    <w:right w:val="none" w:sz="0" w:space="0" w:color="auto"/>
                  </w:divBdr>
                </w:div>
              </w:divsChild>
            </w:div>
            <w:div w:id="442843226">
              <w:marLeft w:val="0"/>
              <w:marRight w:val="0"/>
              <w:marTop w:val="0"/>
              <w:marBottom w:val="0"/>
              <w:divBdr>
                <w:top w:val="none" w:sz="0" w:space="0" w:color="auto"/>
                <w:left w:val="none" w:sz="0" w:space="0" w:color="auto"/>
                <w:bottom w:val="none" w:sz="0" w:space="0" w:color="auto"/>
                <w:right w:val="none" w:sz="0" w:space="0" w:color="auto"/>
              </w:divBdr>
              <w:divsChild>
                <w:div w:id="62140607">
                  <w:marLeft w:val="0"/>
                  <w:marRight w:val="0"/>
                  <w:marTop w:val="0"/>
                  <w:marBottom w:val="0"/>
                  <w:divBdr>
                    <w:top w:val="none" w:sz="0" w:space="0" w:color="auto"/>
                    <w:left w:val="none" w:sz="0" w:space="0" w:color="auto"/>
                    <w:bottom w:val="none" w:sz="0" w:space="0" w:color="auto"/>
                    <w:right w:val="none" w:sz="0" w:space="0" w:color="auto"/>
                  </w:divBdr>
                </w:div>
              </w:divsChild>
            </w:div>
            <w:div w:id="892624103">
              <w:marLeft w:val="0"/>
              <w:marRight w:val="0"/>
              <w:marTop w:val="0"/>
              <w:marBottom w:val="0"/>
              <w:divBdr>
                <w:top w:val="none" w:sz="0" w:space="0" w:color="auto"/>
                <w:left w:val="none" w:sz="0" w:space="0" w:color="auto"/>
                <w:bottom w:val="none" w:sz="0" w:space="0" w:color="auto"/>
                <w:right w:val="none" w:sz="0" w:space="0" w:color="auto"/>
              </w:divBdr>
              <w:divsChild>
                <w:div w:id="1570769642">
                  <w:marLeft w:val="0"/>
                  <w:marRight w:val="0"/>
                  <w:marTop w:val="0"/>
                  <w:marBottom w:val="0"/>
                  <w:divBdr>
                    <w:top w:val="none" w:sz="0" w:space="0" w:color="auto"/>
                    <w:left w:val="none" w:sz="0" w:space="0" w:color="auto"/>
                    <w:bottom w:val="none" w:sz="0" w:space="0" w:color="auto"/>
                    <w:right w:val="none" w:sz="0" w:space="0" w:color="auto"/>
                  </w:divBdr>
                </w:div>
              </w:divsChild>
            </w:div>
            <w:div w:id="878589487">
              <w:marLeft w:val="0"/>
              <w:marRight w:val="0"/>
              <w:marTop w:val="0"/>
              <w:marBottom w:val="0"/>
              <w:divBdr>
                <w:top w:val="none" w:sz="0" w:space="0" w:color="auto"/>
                <w:left w:val="none" w:sz="0" w:space="0" w:color="auto"/>
                <w:bottom w:val="none" w:sz="0" w:space="0" w:color="auto"/>
                <w:right w:val="none" w:sz="0" w:space="0" w:color="auto"/>
              </w:divBdr>
              <w:divsChild>
                <w:div w:id="503319471">
                  <w:marLeft w:val="0"/>
                  <w:marRight w:val="0"/>
                  <w:marTop w:val="0"/>
                  <w:marBottom w:val="0"/>
                  <w:divBdr>
                    <w:top w:val="none" w:sz="0" w:space="0" w:color="auto"/>
                    <w:left w:val="none" w:sz="0" w:space="0" w:color="auto"/>
                    <w:bottom w:val="none" w:sz="0" w:space="0" w:color="auto"/>
                    <w:right w:val="none" w:sz="0" w:space="0" w:color="auto"/>
                  </w:divBdr>
                </w:div>
              </w:divsChild>
            </w:div>
            <w:div w:id="1855993044">
              <w:marLeft w:val="0"/>
              <w:marRight w:val="0"/>
              <w:marTop w:val="0"/>
              <w:marBottom w:val="0"/>
              <w:divBdr>
                <w:top w:val="none" w:sz="0" w:space="0" w:color="auto"/>
                <w:left w:val="none" w:sz="0" w:space="0" w:color="auto"/>
                <w:bottom w:val="none" w:sz="0" w:space="0" w:color="auto"/>
                <w:right w:val="none" w:sz="0" w:space="0" w:color="auto"/>
              </w:divBdr>
              <w:divsChild>
                <w:div w:id="1251307170">
                  <w:marLeft w:val="0"/>
                  <w:marRight w:val="0"/>
                  <w:marTop w:val="0"/>
                  <w:marBottom w:val="0"/>
                  <w:divBdr>
                    <w:top w:val="none" w:sz="0" w:space="0" w:color="auto"/>
                    <w:left w:val="none" w:sz="0" w:space="0" w:color="auto"/>
                    <w:bottom w:val="none" w:sz="0" w:space="0" w:color="auto"/>
                    <w:right w:val="none" w:sz="0" w:space="0" w:color="auto"/>
                  </w:divBdr>
                </w:div>
              </w:divsChild>
            </w:div>
            <w:div w:id="863252717">
              <w:marLeft w:val="0"/>
              <w:marRight w:val="0"/>
              <w:marTop w:val="0"/>
              <w:marBottom w:val="0"/>
              <w:divBdr>
                <w:top w:val="none" w:sz="0" w:space="0" w:color="auto"/>
                <w:left w:val="none" w:sz="0" w:space="0" w:color="auto"/>
                <w:bottom w:val="none" w:sz="0" w:space="0" w:color="auto"/>
                <w:right w:val="none" w:sz="0" w:space="0" w:color="auto"/>
              </w:divBdr>
              <w:divsChild>
                <w:div w:id="980885331">
                  <w:marLeft w:val="0"/>
                  <w:marRight w:val="0"/>
                  <w:marTop w:val="0"/>
                  <w:marBottom w:val="0"/>
                  <w:divBdr>
                    <w:top w:val="none" w:sz="0" w:space="0" w:color="auto"/>
                    <w:left w:val="none" w:sz="0" w:space="0" w:color="auto"/>
                    <w:bottom w:val="none" w:sz="0" w:space="0" w:color="auto"/>
                    <w:right w:val="none" w:sz="0" w:space="0" w:color="auto"/>
                  </w:divBdr>
                </w:div>
              </w:divsChild>
            </w:div>
            <w:div w:id="2092585253">
              <w:marLeft w:val="0"/>
              <w:marRight w:val="0"/>
              <w:marTop w:val="0"/>
              <w:marBottom w:val="0"/>
              <w:divBdr>
                <w:top w:val="none" w:sz="0" w:space="0" w:color="auto"/>
                <w:left w:val="none" w:sz="0" w:space="0" w:color="auto"/>
                <w:bottom w:val="none" w:sz="0" w:space="0" w:color="auto"/>
                <w:right w:val="none" w:sz="0" w:space="0" w:color="auto"/>
              </w:divBdr>
              <w:divsChild>
                <w:div w:id="2058043253">
                  <w:marLeft w:val="0"/>
                  <w:marRight w:val="0"/>
                  <w:marTop w:val="0"/>
                  <w:marBottom w:val="0"/>
                  <w:divBdr>
                    <w:top w:val="none" w:sz="0" w:space="0" w:color="auto"/>
                    <w:left w:val="none" w:sz="0" w:space="0" w:color="auto"/>
                    <w:bottom w:val="none" w:sz="0" w:space="0" w:color="auto"/>
                    <w:right w:val="none" w:sz="0" w:space="0" w:color="auto"/>
                  </w:divBdr>
                </w:div>
              </w:divsChild>
            </w:div>
            <w:div w:id="73284635">
              <w:marLeft w:val="0"/>
              <w:marRight w:val="0"/>
              <w:marTop w:val="0"/>
              <w:marBottom w:val="0"/>
              <w:divBdr>
                <w:top w:val="none" w:sz="0" w:space="0" w:color="auto"/>
                <w:left w:val="none" w:sz="0" w:space="0" w:color="auto"/>
                <w:bottom w:val="none" w:sz="0" w:space="0" w:color="auto"/>
                <w:right w:val="none" w:sz="0" w:space="0" w:color="auto"/>
              </w:divBdr>
              <w:divsChild>
                <w:div w:id="561405141">
                  <w:marLeft w:val="0"/>
                  <w:marRight w:val="0"/>
                  <w:marTop w:val="0"/>
                  <w:marBottom w:val="0"/>
                  <w:divBdr>
                    <w:top w:val="none" w:sz="0" w:space="0" w:color="auto"/>
                    <w:left w:val="none" w:sz="0" w:space="0" w:color="auto"/>
                    <w:bottom w:val="none" w:sz="0" w:space="0" w:color="auto"/>
                    <w:right w:val="none" w:sz="0" w:space="0" w:color="auto"/>
                  </w:divBdr>
                </w:div>
              </w:divsChild>
            </w:div>
            <w:div w:id="1544246524">
              <w:marLeft w:val="0"/>
              <w:marRight w:val="0"/>
              <w:marTop w:val="0"/>
              <w:marBottom w:val="0"/>
              <w:divBdr>
                <w:top w:val="none" w:sz="0" w:space="0" w:color="auto"/>
                <w:left w:val="none" w:sz="0" w:space="0" w:color="auto"/>
                <w:bottom w:val="none" w:sz="0" w:space="0" w:color="auto"/>
                <w:right w:val="none" w:sz="0" w:space="0" w:color="auto"/>
              </w:divBdr>
              <w:divsChild>
                <w:div w:id="1644968766">
                  <w:marLeft w:val="0"/>
                  <w:marRight w:val="0"/>
                  <w:marTop w:val="0"/>
                  <w:marBottom w:val="0"/>
                  <w:divBdr>
                    <w:top w:val="none" w:sz="0" w:space="0" w:color="auto"/>
                    <w:left w:val="none" w:sz="0" w:space="0" w:color="auto"/>
                    <w:bottom w:val="none" w:sz="0" w:space="0" w:color="auto"/>
                    <w:right w:val="none" w:sz="0" w:space="0" w:color="auto"/>
                  </w:divBdr>
                </w:div>
              </w:divsChild>
            </w:div>
            <w:div w:id="805975723">
              <w:marLeft w:val="0"/>
              <w:marRight w:val="0"/>
              <w:marTop w:val="0"/>
              <w:marBottom w:val="0"/>
              <w:divBdr>
                <w:top w:val="none" w:sz="0" w:space="0" w:color="auto"/>
                <w:left w:val="none" w:sz="0" w:space="0" w:color="auto"/>
                <w:bottom w:val="none" w:sz="0" w:space="0" w:color="auto"/>
                <w:right w:val="none" w:sz="0" w:space="0" w:color="auto"/>
              </w:divBdr>
              <w:divsChild>
                <w:div w:id="1630354387">
                  <w:marLeft w:val="0"/>
                  <w:marRight w:val="0"/>
                  <w:marTop w:val="0"/>
                  <w:marBottom w:val="0"/>
                  <w:divBdr>
                    <w:top w:val="none" w:sz="0" w:space="0" w:color="auto"/>
                    <w:left w:val="none" w:sz="0" w:space="0" w:color="auto"/>
                    <w:bottom w:val="none" w:sz="0" w:space="0" w:color="auto"/>
                    <w:right w:val="none" w:sz="0" w:space="0" w:color="auto"/>
                  </w:divBdr>
                </w:div>
              </w:divsChild>
            </w:div>
            <w:div w:id="1206600278">
              <w:marLeft w:val="0"/>
              <w:marRight w:val="0"/>
              <w:marTop w:val="0"/>
              <w:marBottom w:val="0"/>
              <w:divBdr>
                <w:top w:val="none" w:sz="0" w:space="0" w:color="auto"/>
                <w:left w:val="none" w:sz="0" w:space="0" w:color="auto"/>
                <w:bottom w:val="none" w:sz="0" w:space="0" w:color="auto"/>
                <w:right w:val="none" w:sz="0" w:space="0" w:color="auto"/>
              </w:divBdr>
              <w:divsChild>
                <w:div w:id="1473330032">
                  <w:marLeft w:val="0"/>
                  <w:marRight w:val="0"/>
                  <w:marTop w:val="0"/>
                  <w:marBottom w:val="0"/>
                  <w:divBdr>
                    <w:top w:val="none" w:sz="0" w:space="0" w:color="auto"/>
                    <w:left w:val="none" w:sz="0" w:space="0" w:color="auto"/>
                    <w:bottom w:val="none" w:sz="0" w:space="0" w:color="auto"/>
                    <w:right w:val="none" w:sz="0" w:space="0" w:color="auto"/>
                  </w:divBdr>
                </w:div>
              </w:divsChild>
            </w:div>
            <w:div w:id="1099789934">
              <w:marLeft w:val="0"/>
              <w:marRight w:val="0"/>
              <w:marTop w:val="0"/>
              <w:marBottom w:val="0"/>
              <w:divBdr>
                <w:top w:val="none" w:sz="0" w:space="0" w:color="auto"/>
                <w:left w:val="none" w:sz="0" w:space="0" w:color="auto"/>
                <w:bottom w:val="none" w:sz="0" w:space="0" w:color="auto"/>
                <w:right w:val="none" w:sz="0" w:space="0" w:color="auto"/>
              </w:divBdr>
              <w:divsChild>
                <w:div w:id="5253682">
                  <w:marLeft w:val="0"/>
                  <w:marRight w:val="0"/>
                  <w:marTop w:val="0"/>
                  <w:marBottom w:val="0"/>
                  <w:divBdr>
                    <w:top w:val="none" w:sz="0" w:space="0" w:color="auto"/>
                    <w:left w:val="none" w:sz="0" w:space="0" w:color="auto"/>
                    <w:bottom w:val="none" w:sz="0" w:space="0" w:color="auto"/>
                    <w:right w:val="none" w:sz="0" w:space="0" w:color="auto"/>
                  </w:divBdr>
                </w:div>
              </w:divsChild>
            </w:div>
            <w:div w:id="1052197209">
              <w:marLeft w:val="0"/>
              <w:marRight w:val="0"/>
              <w:marTop w:val="0"/>
              <w:marBottom w:val="0"/>
              <w:divBdr>
                <w:top w:val="none" w:sz="0" w:space="0" w:color="auto"/>
                <w:left w:val="none" w:sz="0" w:space="0" w:color="auto"/>
                <w:bottom w:val="none" w:sz="0" w:space="0" w:color="auto"/>
                <w:right w:val="none" w:sz="0" w:space="0" w:color="auto"/>
              </w:divBdr>
              <w:divsChild>
                <w:div w:id="392582802">
                  <w:marLeft w:val="0"/>
                  <w:marRight w:val="0"/>
                  <w:marTop w:val="0"/>
                  <w:marBottom w:val="0"/>
                  <w:divBdr>
                    <w:top w:val="none" w:sz="0" w:space="0" w:color="auto"/>
                    <w:left w:val="none" w:sz="0" w:space="0" w:color="auto"/>
                    <w:bottom w:val="none" w:sz="0" w:space="0" w:color="auto"/>
                    <w:right w:val="none" w:sz="0" w:space="0" w:color="auto"/>
                  </w:divBdr>
                </w:div>
              </w:divsChild>
            </w:div>
            <w:div w:id="1820610965">
              <w:marLeft w:val="0"/>
              <w:marRight w:val="0"/>
              <w:marTop w:val="0"/>
              <w:marBottom w:val="0"/>
              <w:divBdr>
                <w:top w:val="none" w:sz="0" w:space="0" w:color="auto"/>
                <w:left w:val="none" w:sz="0" w:space="0" w:color="auto"/>
                <w:bottom w:val="none" w:sz="0" w:space="0" w:color="auto"/>
                <w:right w:val="none" w:sz="0" w:space="0" w:color="auto"/>
              </w:divBdr>
              <w:divsChild>
                <w:div w:id="452479264">
                  <w:marLeft w:val="0"/>
                  <w:marRight w:val="0"/>
                  <w:marTop w:val="0"/>
                  <w:marBottom w:val="0"/>
                  <w:divBdr>
                    <w:top w:val="none" w:sz="0" w:space="0" w:color="auto"/>
                    <w:left w:val="none" w:sz="0" w:space="0" w:color="auto"/>
                    <w:bottom w:val="none" w:sz="0" w:space="0" w:color="auto"/>
                    <w:right w:val="none" w:sz="0" w:space="0" w:color="auto"/>
                  </w:divBdr>
                </w:div>
              </w:divsChild>
            </w:div>
            <w:div w:id="1754621808">
              <w:marLeft w:val="0"/>
              <w:marRight w:val="0"/>
              <w:marTop w:val="0"/>
              <w:marBottom w:val="0"/>
              <w:divBdr>
                <w:top w:val="none" w:sz="0" w:space="0" w:color="auto"/>
                <w:left w:val="none" w:sz="0" w:space="0" w:color="auto"/>
                <w:bottom w:val="none" w:sz="0" w:space="0" w:color="auto"/>
                <w:right w:val="none" w:sz="0" w:space="0" w:color="auto"/>
              </w:divBdr>
              <w:divsChild>
                <w:div w:id="1786727619">
                  <w:marLeft w:val="0"/>
                  <w:marRight w:val="0"/>
                  <w:marTop w:val="0"/>
                  <w:marBottom w:val="0"/>
                  <w:divBdr>
                    <w:top w:val="none" w:sz="0" w:space="0" w:color="auto"/>
                    <w:left w:val="none" w:sz="0" w:space="0" w:color="auto"/>
                    <w:bottom w:val="none" w:sz="0" w:space="0" w:color="auto"/>
                    <w:right w:val="none" w:sz="0" w:space="0" w:color="auto"/>
                  </w:divBdr>
                </w:div>
              </w:divsChild>
            </w:div>
            <w:div w:id="38870295">
              <w:marLeft w:val="0"/>
              <w:marRight w:val="0"/>
              <w:marTop w:val="0"/>
              <w:marBottom w:val="0"/>
              <w:divBdr>
                <w:top w:val="none" w:sz="0" w:space="0" w:color="auto"/>
                <w:left w:val="none" w:sz="0" w:space="0" w:color="auto"/>
                <w:bottom w:val="none" w:sz="0" w:space="0" w:color="auto"/>
                <w:right w:val="none" w:sz="0" w:space="0" w:color="auto"/>
              </w:divBdr>
              <w:divsChild>
                <w:div w:id="1500464293">
                  <w:marLeft w:val="0"/>
                  <w:marRight w:val="0"/>
                  <w:marTop w:val="0"/>
                  <w:marBottom w:val="0"/>
                  <w:divBdr>
                    <w:top w:val="none" w:sz="0" w:space="0" w:color="auto"/>
                    <w:left w:val="none" w:sz="0" w:space="0" w:color="auto"/>
                    <w:bottom w:val="none" w:sz="0" w:space="0" w:color="auto"/>
                    <w:right w:val="none" w:sz="0" w:space="0" w:color="auto"/>
                  </w:divBdr>
                </w:div>
              </w:divsChild>
            </w:div>
            <w:div w:id="1811896883">
              <w:marLeft w:val="0"/>
              <w:marRight w:val="0"/>
              <w:marTop w:val="0"/>
              <w:marBottom w:val="0"/>
              <w:divBdr>
                <w:top w:val="none" w:sz="0" w:space="0" w:color="auto"/>
                <w:left w:val="none" w:sz="0" w:space="0" w:color="auto"/>
                <w:bottom w:val="none" w:sz="0" w:space="0" w:color="auto"/>
                <w:right w:val="none" w:sz="0" w:space="0" w:color="auto"/>
              </w:divBdr>
              <w:divsChild>
                <w:div w:id="177433453">
                  <w:marLeft w:val="0"/>
                  <w:marRight w:val="0"/>
                  <w:marTop w:val="0"/>
                  <w:marBottom w:val="0"/>
                  <w:divBdr>
                    <w:top w:val="none" w:sz="0" w:space="0" w:color="auto"/>
                    <w:left w:val="none" w:sz="0" w:space="0" w:color="auto"/>
                    <w:bottom w:val="none" w:sz="0" w:space="0" w:color="auto"/>
                    <w:right w:val="none" w:sz="0" w:space="0" w:color="auto"/>
                  </w:divBdr>
                </w:div>
              </w:divsChild>
            </w:div>
            <w:div w:id="1677417731">
              <w:marLeft w:val="0"/>
              <w:marRight w:val="0"/>
              <w:marTop w:val="0"/>
              <w:marBottom w:val="0"/>
              <w:divBdr>
                <w:top w:val="none" w:sz="0" w:space="0" w:color="auto"/>
                <w:left w:val="none" w:sz="0" w:space="0" w:color="auto"/>
                <w:bottom w:val="none" w:sz="0" w:space="0" w:color="auto"/>
                <w:right w:val="none" w:sz="0" w:space="0" w:color="auto"/>
              </w:divBdr>
              <w:divsChild>
                <w:div w:id="17914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5762">
      <w:bodyDiv w:val="1"/>
      <w:marLeft w:val="0"/>
      <w:marRight w:val="0"/>
      <w:marTop w:val="0"/>
      <w:marBottom w:val="0"/>
      <w:divBdr>
        <w:top w:val="none" w:sz="0" w:space="0" w:color="auto"/>
        <w:left w:val="none" w:sz="0" w:space="0" w:color="auto"/>
        <w:bottom w:val="none" w:sz="0" w:space="0" w:color="auto"/>
        <w:right w:val="none" w:sz="0" w:space="0" w:color="auto"/>
      </w:divBdr>
    </w:div>
    <w:div w:id="1571619614">
      <w:bodyDiv w:val="1"/>
      <w:marLeft w:val="0"/>
      <w:marRight w:val="0"/>
      <w:marTop w:val="0"/>
      <w:marBottom w:val="0"/>
      <w:divBdr>
        <w:top w:val="none" w:sz="0" w:space="0" w:color="auto"/>
        <w:left w:val="none" w:sz="0" w:space="0" w:color="auto"/>
        <w:bottom w:val="none" w:sz="0" w:space="0" w:color="auto"/>
        <w:right w:val="none" w:sz="0" w:space="0" w:color="auto"/>
      </w:divBdr>
    </w:div>
    <w:div w:id="1674840816">
      <w:bodyDiv w:val="1"/>
      <w:marLeft w:val="0"/>
      <w:marRight w:val="0"/>
      <w:marTop w:val="0"/>
      <w:marBottom w:val="0"/>
      <w:divBdr>
        <w:top w:val="none" w:sz="0" w:space="0" w:color="auto"/>
        <w:left w:val="none" w:sz="0" w:space="0" w:color="auto"/>
        <w:bottom w:val="none" w:sz="0" w:space="0" w:color="auto"/>
        <w:right w:val="none" w:sz="0" w:space="0" w:color="auto"/>
      </w:divBdr>
    </w:div>
    <w:div w:id="1717701751">
      <w:bodyDiv w:val="1"/>
      <w:marLeft w:val="0"/>
      <w:marRight w:val="0"/>
      <w:marTop w:val="0"/>
      <w:marBottom w:val="0"/>
      <w:divBdr>
        <w:top w:val="none" w:sz="0" w:space="0" w:color="auto"/>
        <w:left w:val="none" w:sz="0" w:space="0" w:color="auto"/>
        <w:bottom w:val="none" w:sz="0" w:space="0" w:color="auto"/>
        <w:right w:val="none" w:sz="0" w:space="0" w:color="auto"/>
      </w:divBdr>
    </w:div>
    <w:div w:id="1788353701">
      <w:bodyDiv w:val="1"/>
      <w:marLeft w:val="0"/>
      <w:marRight w:val="0"/>
      <w:marTop w:val="0"/>
      <w:marBottom w:val="0"/>
      <w:divBdr>
        <w:top w:val="none" w:sz="0" w:space="0" w:color="auto"/>
        <w:left w:val="none" w:sz="0" w:space="0" w:color="auto"/>
        <w:bottom w:val="none" w:sz="0" w:space="0" w:color="auto"/>
        <w:right w:val="none" w:sz="0" w:space="0" w:color="auto"/>
      </w:divBdr>
      <w:divsChild>
        <w:div w:id="328218757">
          <w:marLeft w:val="720"/>
          <w:marRight w:val="0"/>
          <w:marTop w:val="0"/>
          <w:marBottom w:val="0"/>
          <w:divBdr>
            <w:top w:val="none" w:sz="0" w:space="0" w:color="auto"/>
            <w:left w:val="none" w:sz="0" w:space="0" w:color="auto"/>
            <w:bottom w:val="none" w:sz="0" w:space="0" w:color="auto"/>
            <w:right w:val="none" w:sz="0" w:space="0" w:color="auto"/>
          </w:divBdr>
        </w:div>
      </w:divsChild>
    </w:div>
    <w:div w:id="1832719519">
      <w:bodyDiv w:val="1"/>
      <w:marLeft w:val="0"/>
      <w:marRight w:val="0"/>
      <w:marTop w:val="0"/>
      <w:marBottom w:val="0"/>
      <w:divBdr>
        <w:top w:val="none" w:sz="0" w:space="0" w:color="auto"/>
        <w:left w:val="none" w:sz="0" w:space="0" w:color="auto"/>
        <w:bottom w:val="none" w:sz="0" w:space="0" w:color="auto"/>
        <w:right w:val="none" w:sz="0" w:space="0" w:color="auto"/>
      </w:divBdr>
    </w:div>
    <w:div w:id="1866212834">
      <w:bodyDiv w:val="1"/>
      <w:marLeft w:val="0"/>
      <w:marRight w:val="0"/>
      <w:marTop w:val="0"/>
      <w:marBottom w:val="0"/>
      <w:divBdr>
        <w:top w:val="none" w:sz="0" w:space="0" w:color="auto"/>
        <w:left w:val="none" w:sz="0" w:space="0" w:color="auto"/>
        <w:bottom w:val="none" w:sz="0" w:space="0" w:color="auto"/>
        <w:right w:val="none" w:sz="0" w:space="0" w:color="auto"/>
      </w:divBdr>
    </w:div>
    <w:div w:id="1884367894">
      <w:bodyDiv w:val="1"/>
      <w:marLeft w:val="0"/>
      <w:marRight w:val="0"/>
      <w:marTop w:val="0"/>
      <w:marBottom w:val="0"/>
      <w:divBdr>
        <w:top w:val="none" w:sz="0" w:space="0" w:color="auto"/>
        <w:left w:val="none" w:sz="0" w:space="0" w:color="auto"/>
        <w:bottom w:val="none" w:sz="0" w:space="0" w:color="auto"/>
        <w:right w:val="none" w:sz="0" w:space="0" w:color="auto"/>
      </w:divBdr>
      <w:divsChild>
        <w:div w:id="1651442024">
          <w:marLeft w:val="720"/>
          <w:marRight w:val="0"/>
          <w:marTop w:val="0"/>
          <w:marBottom w:val="0"/>
          <w:divBdr>
            <w:top w:val="none" w:sz="0" w:space="0" w:color="auto"/>
            <w:left w:val="none" w:sz="0" w:space="0" w:color="auto"/>
            <w:bottom w:val="none" w:sz="0" w:space="0" w:color="auto"/>
            <w:right w:val="none" w:sz="0" w:space="0" w:color="auto"/>
          </w:divBdr>
        </w:div>
      </w:divsChild>
    </w:div>
    <w:div w:id="1887182799">
      <w:bodyDiv w:val="1"/>
      <w:marLeft w:val="0"/>
      <w:marRight w:val="0"/>
      <w:marTop w:val="0"/>
      <w:marBottom w:val="0"/>
      <w:divBdr>
        <w:top w:val="none" w:sz="0" w:space="0" w:color="auto"/>
        <w:left w:val="none" w:sz="0" w:space="0" w:color="auto"/>
        <w:bottom w:val="none" w:sz="0" w:space="0" w:color="auto"/>
        <w:right w:val="none" w:sz="0" w:space="0" w:color="auto"/>
      </w:divBdr>
    </w:div>
    <w:div w:id="1935044395">
      <w:bodyDiv w:val="1"/>
      <w:marLeft w:val="0"/>
      <w:marRight w:val="0"/>
      <w:marTop w:val="0"/>
      <w:marBottom w:val="0"/>
      <w:divBdr>
        <w:top w:val="none" w:sz="0" w:space="0" w:color="auto"/>
        <w:left w:val="none" w:sz="0" w:space="0" w:color="auto"/>
        <w:bottom w:val="none" w:sz="0" w:space="0" w:color="auto"/>
        <w:right w:val="none" w:sz="0" w:space="0" w:color="auto"/>
      </w:divBdr>
    </w:div>
    <w:div w:id="2105566327">
      <w:bodyDiv w:val="1"/>
      <w:marLeft w:val="0"/>
      <w:marRight w:val="0"/>
      <w:marTop w:val="0"/>
      <w:marBottom w:val="0"/>
      <w:divBdr>
        <w:top w:val="none" w:sz="0" w:space="0" w:color="auto"/>
        <w:left w:val="none" w:sz="0" w:space="0" w:color="auto"/>
        <w:bottom w:val="none" w:sz="0" w:space="0" w:color="auto"/>
        <w:right w:val="none" w:sz="0" w:space="0" w:color="auto"/>
      </w:divBdr>
    </w:div>
    <w:div w:id="2106144520">
      <w:bodyDiv w:val="1"/>
      <w:marLeft w:val="0"/>
      <w:marRight w:val="0"/>
      <w:marTop w:val="0"/>
      <w:marBottom w:val="0"/>
      <w:divBdr>
        <w:top w:val="none" w:sz="0" w:space="0" w:color="auto"/>
        <w:left w:val="none" w:sz="0" w:space="0" w:color="auto"/>
        <w:bottom w:val="none" w:sz="0" w:space="0" w:color="auto"/>
        <w:right w:val="none" w:sz="0" w:space="0" w:color="auto"/>
      </w:divBdr>
      <w:divsChild>
        <w:div w:id="1350063153">
          <w:marLeft w:val="0"/>
          <w:marRight w:val="0"/>
          <w:marTop w:val="0"/>
          <w:marBottom w:val="0"/>
          <w:divBdr>
            <w:top w:val="none" w:sz="0" w:space="0" w:color="auto"/>
            <w:left w:val="none" w:sz="0" w:space="0" w:color="auto"/>
            <w:bottom w:val="none" w:sz="0" w:space="0" w:color="auto"/>
            <w:right w:val="none" w:sz="0" w:space="0" w:color="auto"/>
          </w:divBdr>
          <w:divsChild>
            <w:div w:id="109978300">
              <w:marLeft w:val="0"/>
              <w:marRight w:val="0"/>
              <w:marTop w:val="0"/>
              <w:marBottom w:val="0"/>
              <w:divBdr>
                <w:top w:val="none" w:sz="0" w:space="0" w:color="auto"/>
                <w:left w:val="none" w:sz="0" w:space="0" w:color="auto"/>
                <w:bottom w:val="none" w:sz="0" w:space="0" w:color="auto"/>
                <w:right w:val="none" w:sz="0" w:space="0" w:color="auto"/>
              </w:divBdr>
              <w:divsChild>
                <w:div w:id="552421708">
                  <w:marLeft w:val="0"/>
                  <w:marRight w:val="0"/>
                  <w:marTop w:val="0"/>
                  <w:marBottom w:val="0"/>
                  <w:divBdr>
                    <w:top w:val="none" w:sz="0" w:space="0" w:color="auto"/>
                    <w:left w:val="none" w:sz="0" w:space="0" w:color="auto"/>
                    <w:bottom w:val="none" w:sz="0" w:space="0" w:color="auto"/>
                    <w:right w:val="none" w:sz="0" w:space="0" w:color="auto"/>
                  </w:divBdr>
                </w:div>
              </w:divsChild>
            </w:div>
            <w:div w:id="1824855117">
              <w:marLeft w:val="0"/>
              <w:marRight w:val="0"/>
              <w:marTop w:val="0"/>
              <w:marBottom w:val="0"/>
              <w:divBdr>
                <w:top w:val="none" w:sz="0" w:space="0" w:color="auto"/>
                <w:left w:val="none" w:sz="0" w:space="0" w:color="auto"/>
                <w:bottom w:val="none" w:sz="0" w:space="0" w:color="auto"/>
                <w:right w:val="none" w:sz="0" w:space="0" w:color="auto"/>
              </w:divBdr>
              <w:divsChild>
                <w:div w:id="614870569">
                  <w:marLeft w:val="0"/>
                  <w:marRight w:val="0"/>
                  <w:marTop w:val="0"/>
                  <w:marBottom w:val="0"/>
                  <w:divBdr>
                    <w:top w:val="none" w:sz="0" w:space="0" w:color="auto"/>
                    <w:left w:val="none" w:sz="0" w:space="0" w:color="auto"/>
                    <w:bottom w:val="none" w:sz="0" w:space="0" w:color="auto"/>
                    <w:right w:val="none" w:sz="0" w:space="0" w:color="auto"/>
                  </w:divBdr>
                </w:div>
              </w:divsChild>
            </w:div>
            <w:div w:id="2092852884">
              <w:marLeft w:val="0"/>
              <w:marRight w:val="0"/>
              <w:marTop w:val="0"/>
              <w:marBottom w:val="0"/>
              <w:divBdr>
                <w:top w:val="none" w:sz="0" w:space="0" w:color="auto"/>
                <w:left w:val="none" w:sz="0" w:space="0" w:color="auto"/>
                <w:bottom w:val="none" w:sz="0" w:space="0" w:color="auto"/>
                <w:right w:val="none" w:sz="0" w:space="0" w:color="auto"/>
              </w:divBdr>
              <w:divsChild>
                <w:div w:id="1260410466">
                  <w:marLeft w:val="0"/>
                  <w:marRight w:val="0"/>
                  <w:marTop w:val="0"/>
                  <w:marBottom w:val="0"/>
                  <w:divBdr>
                    <w:top w:val="none" w:sz="0" w:space="0" w:color="auto"/>
                    <w:left w:val="none" w:sz="0" w:space="0" w:color="auto"/>
                    <w:bottom w:val="none" w:sz="0" w:space="0" w:color="auto"/>
                    <w:right w:val="none" w:sz="0" w:space="0" w:color="auto"/>
                  </w:divBdr>
                </w:div>
              </w:divsChild>
            </w:div>
            <w:div w:id="215513780">
              <w:marLeft w:val="0"/>
              <w:marRight w:val="0"/>
              <w:marTop w:val="0"/>
              <w:marBottom w:val="0"/>
              <w:divBdr>
                <w:top w:val="none" w:sz="0" w:space="0" w:color="auto"/>
                <w:left w:val="none" w:sz="0" w:space="0" w:color="auto"/>
                <w:bottom w:val="none" w:sz="0" w:space="0" w:color="auto"/>
                <w:right w:val="none" w:sz="0" w:space="0" w:color="auto"/>
              </w:divBdr>
              <w:divsChild>
                <w:div w:id="1617716828">
                  <w:marLeft w:val="0"/>
                  <w:marRight w:val="0"/>
                  <w:marTop w:val="0"/>
                  <w:marBottom w:val="0"/>
                  <w:divBdr>
                    <w:top w:val="none" w:sz="0" w:space="0" w:color="auto"/>
                    <w:left w:val="none" w:sz="0" w:space="0" w:color="auto"/>
                    <w:bottom w:val="none" w:sz="0" w:space="0" w:color="auto"/>
                    <w:right w:val="none" w:sz="0" w:space="0" w:color="auto"/>
                  </w:divBdr>
                </w:div>
              </w:divsChild>
            </w:div>
            <w:div w:id="623997585">
              <w:marLeft w:val="0"/>
              <w:marRight w:val="0"/>
              <w:marTop w:val="0"/>
              <w:marBottom w:val="0"/>
              <w:divBdr>
                <w:top w:val="none" w:sz="0" w:space="0" w:color="auto"/>
                <w:left w:val="none" w:sz="0" w:space="0" w:color="auto"/>
                <w:bottom w:val="none" w:sz="0" w:space="0" w:color="auto"/>
                <w:right w:val="none" w:sz="0" w:space="0" w:color="auto"/>
              </w:divBdr>
              <w:divsChild>
                <w:div w:id="2037537416">
                  <w:marLeft w:val="0"/>
                  <w:marRight w:val="0"/>
                  <w:marTop w:val="0"/>
                  <w:marBottom w:val="0"/>
                  <w:divBdr>
                    <w:top w:val="none" w:sz="0" w:space="0" w:color="auto"/>
                    <w:left w:val="none" w:sz="0" w:space="0" w:color="auto"/>
                    <w:bottom w:val="none" w:sz="0" w:space="0" w:color="auto"/>
                    <w:right w:val="none" w:sz="0" w:space="0" w:color="auto"/>
                  </w:divBdr>
                </w:div>
              </w:divsChild>
            </w:div>
            <w:div w:id="1085954730">
              <w:marLeft w:val="0"/>
              <w:marRight w:val="0"/>
              <w:marTop w:val="0"/>
              <w:marBottom w:val="0"/>
              <w:divBdr>
                <w:top w:val="none" w:sz="0" w:space="0" w:color="auto"/>
                <w:left w:val="none" w:sz="0" w:space="0" w:color="auto"/>
                <w:bottom w:val="none" w:sz="0" w:space="0" w:color="auto"/>
                <w:right w:val="none" w:sz="0" w:space="0" w:color="auto"/>
              </w:divBdr>
              <w:divsChild>
                <w:div w:id="1398433350">
                  <w:marLeft w:val="0"/>
                  <w:marRight w:val="0"/>
                  <w:marTop w:val="0"/>
                  <w:marBottom w:val="0"/>
                  <w:divBdr>
                    <w:top w:val="none" w:sz="0" w:space="0" w:color="auto"/>
                    <w:left w:val="none" w:sz="0" w:space="0" w:color="auto"/>
                    <w:bottom w:val="none" w:sz="0" w:space="0" w:color="auto"/>
                    <w:right w:val="none" w:sz="0" w:space="0" w:color="auto"/>
                  </w:divBdr>
                </w:div>
              </w:divsChild>
            </w:div>
            <w:div w:id="1206135295">
              <w:marLeft w:val="0"/>
              <w:marRight w:val="0"/>
              <w:marTop w:val="0"/>
              <w:marBottom w:val="0"/>
              <w:divBdr>
                <w:top w:val="none" w:sz="0" w:space="0" w:color="auto"/>
                <w:left w:val="none" w:sz="0" w:space="0" w:color="auto"/>
                <w:bottom w:val="none" w:sz="0" w:space="0" w:color="auto"/>
                <w:right w:val="none" w:sz="0" w:space="0" w:color="auto"/>
              </w:divBdr>
              <w:divsChild>
                <w:div w:id="1563590553">
                  <w:marLeft w:val="0"/>
                  <w:marRight w:val="0"/>
                  <w:marTop w:val="0"/>
                  <w:marBottom w:val="0"/>
                  <w:divBdr>
                    <w:top w:val="none" w:sz="0" w:space="0" w:color="auto"/>
                    <w:left w:val="none" w:sz="0" w:space="0" w:color="auto"/>
                    <w:bottom w:val="none" w:sz="0" w:space="0" w:color="auto"/>
                    <w:right w:val="none" w:sz="0" w:space="0" w:color="auto"/>
                  </w:divBdr>
                </w:div>
              </w:divsChild>
            </w:div>
            <w:div w:id="2123255624">
              <w:marLeft w:val="0"/>
              <w:marRight w:val="0"/>
              <w:marTop w:val="0"/>
              <w:marBottom w:val="0"/>
              <w:divBdr>
                <w:top w:val="none" w:sz="0" w:space="0" w:color="auto"/>
                <w:left w:val="none" w:sz="0" w:space="0" w:color="auto"/>
                <w:bottom w:val="none" w:sz="0" w:space="0" w:color="auto"/>
                <w:right w:val="none" w:sz="0" w:space="0" w:color="auto"/>
              </w:divBdr>
              <w:divsChild>
                <w:div w:id="600718560">
                  <w:marLeft w:val="0"/>
                  <w:marRight w:val="0"/>
                  <w:marTop w:val="0"/>
                  <w:marBottom w:val="0"/>
                  <w:divBdr>
                    <w:top w:val="none" w:sz="0" w:space="0" w:color="auto"/>
                    <w:left w:val="none" w:sz="0" w:space="0" w:color="auto"/>
                    <w:bottom w:val="none" w:sz="0" w:space="0" w:color="auto"/>
                    <w:right w:val="none" w:sz="0" w:space="0" w:color="auto"/>
                  </w:divBdr>
                </w:div>
              </w:divsChild>
            </w:div>
            <w:div w:id="1042362863">
              <w:marLeft w:val="0"/>
              <w:marRight w:val="0"/>
              <w:marTop w:val="0"/>
              <w:marBottom w:val="0"/>
              <w:divBdr>
                <w:top w:val="none" w:sz="0" w:space="0" w:color="auto"/>
                <w:left w:val="none" w:sz="0" w:space="0" w:color="auto"/>
                <w:bottom w:val="none" w:sz="0" w:space="0" w:color="auto"/>
                <w:right w:val="none" w:sz="0" w:space="0" w:color="auto"/>
              </w:divBdr>
              <w:divsChild>
                <w:div w:id="510723487">
                  <w:marLeft w:val="0"/>
                  <w:marRight w:val="0"/>
                  <w:marTop w:val="0"/>
                  <w:marBottom w:val="0"/>
                  <w:divBdr>
                    <w:top w:val="none" w:sz="0" w:space="0" w:color="auto"/>
                    <w:left w:val="none" w:sz="0" w:space="0" w:color="auto"/>
                    <w:bottom w:val="none" w:sz="0" w:space="0" w:color="auto"/>
                    <w:right w:val="none" w:sz="0" w:space="0" w:color="auto"/>
                  </w:divBdr>
                </w:div>
              </w:divsChild>
            </w:div>
            <w:div w:id="315302412">
              <w:marLeft w:val="0"/>
              <w:marRight w:val="0"/>
              <w:marTop w:val="0"/>
              <w:marBottom w:val="0"/>
              <w:divBdr>
                <w:top w:val="none" w:sz="0" w:space="0" w:color="auto"/>
                <w:left w:val="none" w:sz="0" w:space="0" w:color="auto"/>
                <w:bottom w:val="none" w:sz="0" w:space="0" w:color="auto"/>
                <w:right w:val="none" w:sz="0" w:space="0" w:color="auto"/>
              </w:divBdr>
              <w:divsChild>
                <w:div w:id="874930907">
                  <w:marLeft w:val="0"/>
                  <w:marRight w:val="0"/>
                  <w:marTop w:val="0"/>
                  <w:marBottom w:val="0"/>
                  <w:divBdr>
                    <w:top w:val="none" w:sz="0" w:space="0" w:color="auto"/>
                    <w:left w:val="none" w:sz="0" w:space="0" w:color="auto"/>
                    <w:bottom w:val="none" w:sz="0" w:space="0" w:color="auto"/>
                    <w:right w:val="none" w:sz="0" w:space="0" w:color="auto"/>
                  </w:divBdr>
                </w:div>
              </w:divsChild>
            </w:div>
            <w:div w:id="684327699">
              <w:marLeft w:val="0"/>
              <w:marRight w:val="0"/>
              <w:marTop w:val="0"/>
              <w:marBottom w:val="0"/>
              <w:divBdr>
                <w:top w:val="none" w:sz="0" w:space="0" w:color="auto"/>
                <w:left w:val="none" w:sz="0" w:space="0" w:color="auto"/>
                <w:bottom w:val="none" w:sz="0" w:space="0" w:color="auto"/>
                <w:right w:val="none" w:sz="0" w:space="0" w:color="auto"/>
              </w:divBdr>
              <w:divsChild>
                <w:div w:id="909077092">
                  <w:marLeft w:val="0"/>
                  <w:marRight w:val="0"/>
                  <w:marTop w:val="0"/>
                  <w:marBottom w:val="0"/>
                  <w:divBdr>
                    <w:top w:val="none" w:sz="0" w:space="0" w:color="auto"/>
                    <w:left w:val="none" w:sz="0" w:space="0" w:color="auto"/>
                    <w:bottom w:val="none" w:sz="0" w:space="0" w:color="auto"/>
                    <w:right w:val="none" w:sz="0" w:space="0" w:color="auto"/>
                  </w:divBdr>
                </w:div>
              </w:divsChild>
            </w:div>
            <w:div w:id="1243026745">
              <w:marLeft w:val="0"/>
              <w:marRight w:val="0"/>
              <w:marTop w:val="0"/>
              <w:marBottom w:val="0"/>
              <w:divBdr>
                <w:top w:val="none" w:sz="0" w:space="0" w:color="auto"/>
                <w:left w:val="none" w:sz="0" w:space="0" w:color="auto"/>
                <w:bottom w:val="none" w:sz="0" w:space="0" w:color="auto"/>
                <w:right w:val="none" w:sz="0" w:space="0" w:color="auto"/>
              </w:divBdr>
              <w:divsChild>
                <w:div w:id="1760250277">
                  <w:marLeft w:val="0"/>
                  <w:marRight w:val="0"/>
                  <w:marTop w:val="0"/>
                  <w:marBottom w:val="0"/>
                  <w:divBdr>
                    <w:top w:val="none" w:sz="0" w:space="0" w:color="auto"/>
                    <w:left w:val="none" w:sz="0" w:space="0" w:color="auto"/>
                    <w:bottom w:val="none" w:sz="0" w:space="0" w:color="auto"/>
                    <w:right w:val="none" w:sz="0" w:space="0" w:color="auto"/>
                  </w:divBdr>
                </w:div>
              </w:divsChild>
            </w:div>
            <w:div w:id="776682016">
              <w:marLeft w:val="0"/>
              <w:marRight w:val="0"/>
              <w:marTop w:val="0"/>
              <w:marBottom w:val="0"/>
              <w:divBdr>
                <w:top w:val="none" w:sz="0" w:space="0" w:color="auto"/>
                <w:left w:val="none" w:sz="0" w:space="0" w:color="auto"/>
                <w:bottom w:val="none" w:sz="0" w:space="0" w:color="auto"/>
                <w:right w:val="none" w:sz="0" w:space="0" w:color="auto"/>
              </w:divBdr>
              <w:divsChild>
                <w:div w:id="745297677">
                  <w:marLeft w:val="0"/>
                  <w:marRight w:val="0"/>
                  <w:marTop w:val="0"/>
                  <w:marBottom w:val="0"/>
                  <w:divBdr>
                    <w:top w:val="none" w:sz="0" w:space="0" w:color="auto"/>
                    <w:left w:val="none" w:sz="0" w:space="0" w:color="auto"/>
                    <w:bottom w:val="none" w:sz="0" w:space="0" w:color="auto"/>
                    <w:right w:val="none" w:sz="0" w:space="0" w:color="auto"/>
                  </w:divBdr>
                </w:div>
              </w:divsChild>
            </w:div>
            <w:div w:id="58481216">
              <w:marLeft w:val="0"/>
              <w:marRight w:val="0"/>
              <w:marTop w:val="0"/>
              <w:marBottom w:val="0"/>
              <w:divBdr>
                <w:top w:val="none" w:sz="0" w:space="0" w:color="auto"/>
                <w:left w:val="none" w:sz="0" w:space="0" w:color="auto"/>
                <w:bottom w:val="none" w:sz="0" w:space="0" w:color="auto"/>
                <w:right w:val="none" w:sz="0" w:space="0" w:color="auto"/>
              </w:divBdr>
              <w:divsChild>
                <w:div w:id="2143376740">
                  <w:marLeft w:val="0"/>
                  <w:marRight w:val="0"/>
                  <w:marTop w:val="0"/>
                  <w:marBottom w:val="0"/>
                  <w:divBdr>
                    <w:top w:val="none" w:sz="0" w:space="0" w:color="auto"/>
                    <w:left w:val="none" w:sz="0" w:space="0" w:color="auto"/>
                    <w:bottom w:val="none" w:sz="0" w:space="0" w:color="auto"/>
                    <w:right w:val="none" w:sz="0" w:space="0" w:color="auto"/>
                  </w:divBdr>
                </w:div>
              </w:divsChild>
            </w:div>
            <w:div w:id="1103723593">
              <w:marLeft w:val="0"/>
              <w:marRight w:val="0"/>
              <w:marTop w:val="0"/>
              <w:marBottom w:val="0"/>
              <w:divBdr>
                <w:top w:val="none" w:sz="0" w:space="0" w:color="auto"/>
                <w:left w:val="none" w:sz="0" w:space="0" w:color="auto"/>
                <w:bottom w:val="none" w:sz="0" w:space="0" w:color="auto"/>
                <w:right w:val="none" w:sz="0" w:space="0" w:color="auto"/>
              </w:divBdr>
              <w:divsChild>
                <w:div w:id="2002197534">
                  <w:marLeft w:val="0"/>
                  <w:marRight w:val="0"/>
                  <w:marTop w:val="0"/>
                  <w:marBottom w:val="0"/>
                  <w:divBdr>
                    <w:top w:val="none" w:sz="0" w:space="0" w:color="auto"/>
                    <w:left w:val="none" w:sz="0" w:space="0" w:color="auto"/>
                    <w:bottom w:val="none" w:sz="0" w:space="0" w:color="auto"/>
                    <w:right w:val="none" w:sz="0" w:space="0" w:color="auto"/>
                  </w:divBdr>
                </w:div>
              </w:divsChild>
            </w:div>
            <w:div w:id="189297207">
              <w:marLeft w:val="0"/>
              <w:marRight w:val="0"/>
              <w:marTop w:val="0"/>
              <w:marBottom w:val="0"/>
              <w:divBdr>
                <w:top w:val="none" w:sz="0" w:space="0" w:color="auto"/>
                <w:left w:val="none" w:sz="0" w:space="0" w:color="auto"/>
                <w:bottom w:val="none" w:sz="0" w:space="0" w:color="auto"/>
                <w:right w:val="none" w:sz="0" w:space="0" w:color="auto"/>
              </w:divBdr>
              <w:divsChild>
                <w:div w:id="942111182">
                  <w:marLeft w:val="0"/>
                  <w:marRight w:val="0"/>
                  <w:marTop w:val="0"/>
                  <w:marBottom w:val="0"/>
                  <w:divBdr>
                    <w:top w:val="none" w:sz="0" w:space="0" w:color="auto"/>
                    <w:left w:val="none" w:sz="0" w:space="0" w:color="auto"/>
                    <w:bottom w:val="none" w:sz="0" w:space="0" w:color="auto"/>
                    <w:right w:val="none" w:sz="0" w:space="0" w:color="auto"/>
                  </w:divBdr>
                </w:div>
              </w:divsChild>
            </w:div>
            <w:div w:id="459224980">
              <w:marLeft w:val="0"/>
              <w:marRight w:val="0"/>
              <w:marTop w:val="0"/>
              <w:marBottom w:val="0"/>
              <w:divBdr>
                <w:top w:val="none" w:sz="0" w:space="0" w:color="auto"/>
                <w:left w:val="none" w:sz="0" w:space="0" w:color="auto"/>
                <w:bottom w:val="none" w:sz="0" w:space="0" w:color="auto"/>
                <w:right w:val="none" w:sz="0" w:space="0" w:color="auto"/>
              </w:divBdr>
              <w:divsChild>
                <w:div w:id="1509174599">
                  <w:marLeft w:val="0"/>
                  <w:marRight w:val="0"/>
                  <w:marTop w:val="0"/>
                  <w:marBottom w:val="0"/>
                  <w:divBdr>
                    <w:top w:val="none" w:sz="0" w:space="0" w:color="auto"/>
                    <w:left w:val="none" w:sz="0" w:space="0" w:color="auto"/>
                    <w:bottom w:val="none" w:sz="0" w:space="0" w:color="auto"/>
                    <w:right w:val="none" w:sz="0" w:space="0" w:color="auto"/>
                  </w:divBdr>
                </w:div>
              </w:divsChild>
            </w:div>
            <w:div w:id="526258509">
              <w:marLeft w:val="0"/>
              <w:marRight w:val="0"/>
              <w:marTop w:val="0"/>
              <w:marBottom w:val="0"/>
              <w:divBdr>
                <w:top w:val="none" w:sz="0" w:space="0" w:color="auto"/>
                <w:left w:val="none" w:sz="0" w:space="0" w:color="auto"/>
                <w:bottom w:val="none" w:sz="0" w:space="0" w:color="auto"/>
                <w:right w:val="none" w:sz="0" w:space="0" w:color="auto"/>
              </w:divBdr>
              <w:divsChild>
                <w:div w:id="1394230237">
                  <w:marLeft w:val="0"/>
                  <w:marRight w:val="0"/>
                  <w:marTop w:val="0"/>
                  <w:marBottom w:val="0"/>
                  <w:divBdr>
                    <w:top w:val="none" w:sz="0" w:space="0" w:color="auto"/>
                    <w:left w:val="none" w:sz="0" w:space="0" w:color="auto"/>
                    <w:bottom w:val="none" w:sz="0" w:space="0" w:color="auto"/>
                    <w:right w:val="none" w:sz="0" w:space="0" w:color="auto"/>
                  </w:divBdr>
                </w:div>
              </w:divsChild>
            </w:div>
            <w:div w:id="1582980495">
              <w:marLeft w:val="0"/>
              <w:marRight w:val="0"/>
              <w:marTop w:val="0"/>
              <w:marBottom w:val="0"/>
              <w:divBdr>
                <w:top w:val="none" w:sz="0" w:space="0" w:color="auto"/>
                <w:left w:val="none" w:sz="0" w:space="0" w:color="auto"/>
                <w:bottom w:val="none" w:sz="0" w:space="0" w:color="auto"/>
                <w:right w:val="none" w:sz="0" w:space="0" w:color="auto"/>
              </w:divBdr>
              <w:divsChild>
                <w:div w:id="924727242">
                  <w:marLeft w:val="0"/>
                  <w:marRight w:val="0"/>
                  <w:marTop w:val="0"/>
                  <w:marBottom w:val="0"/>
                  <w:divBdr>
                    <w:top w:val="none" w:sz="0" w:space="0" w:color="auto"/>
                    <w:left w:val="none" w:sz="0" w:space="0" w:color="auto"/>
                    <w:bottom w:val="none" w:sz="0" w:space="0" w:color="auto"/>
                    <w:right w:val="none" w:sz="0" w:space="0" w:color="auto"/>
                  </w:divBdr>
                </w:div>
              </w:divsChild>
            </w:div>
            <w:div w:id="611134269">
              <w:marLeft w:val="0"/>
              <w:marRight w:val="0"/>
              <w:marTop w:val="0"/>
              <w:marBottom w:val="0"/>
              <w:divBdr>
                <w:top w:val="none" w:sz="0" w:space="0" w:color="auto"/>
                <w:left w:val="none" w:sz="0" w:space="0" w:color="auto"/>
                <w:bottom w:val="none" w:sz="0" w:space="0" w:color="auto"/>
                <w:right w:val="none" w:sz="0" w:space="0" w:color="auto"/>
              </w:divBdr>
              <w:divsChild>
                <w:div w:id="1368025863">
                  <w:marLeft w:val="0"/>
                  <w:marRight w:val="0"/>
                  <w:marTop w:val="0"/>
                  <w:marBottom w:val="0"/>
                  <w:divBdr>
                    <w:top w:val="none" w:sz="0" w:space="0" w:color="auto"/>
                    <w:left w:val="none" w:sz="0" w:space="0" w:color="auto"/>
                    <w:bottom w:val="none" w:sz="0" w:space="0" w:color="auto"/>
                    <w:right w:val="none" w:sz="0" w:space="0" w:color="auto"/>
                  </w:divBdr>
                </w:div>
              </w:divsChild>
            </w:div>
            <w:div w:id="1761829868">
              <w:marLeft w:val="0"/>
              <w:marRight w:val="0"/>
              <w:marTop w:val="0"/>
              <w:marBottom w:val="0"/>
              <w:divBdr>
                <w:top w:val="none" w:sz="0" w:space="0" w:color="auto"/>
                <w:left w:val="none" w:sz="0" w:space="0" w:color="auto"/>
                <w:bottom w:val="none" w:sz="0" w:space="0" w:color="auto"/>
                <w:right w:val="none" w:sz="0" w:space="0" w:color="auto"/>
              </w:divBdr>
              <w:divsChild>
                <w:div w:id="1629504820">
                  <w:marLeft w:val="0"/>
                  <w:marRight w:val="0"/>
                  <w:marTop w:val="0"/>
                  <w:marBottom w:val="0"/>
                  <w:divBdr>
                    <w:top w:val="none" w:sz="0" w:space="0" w:color="auto"/>
                    <w:left w:val="none" w:sz="0" w:space="0" w:color="auto"/>
                    <w:bottom w:val="none" w:sz="0" w:space="0" w:color="auto"/>
                    <w:right w:val="none" w:sz="0" w:space="0" w:color="auto"/>
                  </w:divBdr>
                </w:div>
              </w:divsChild>
            </w:div>
            <w:div w:id="234357792">
              <w:marLeft w:val="0"/>
              <w:marRight w:val="0"/>
              <w:marTop w:val="0"/>
              <w:marBottom w:val="0"/>
              <w:divBdr>
                <w:top w:val="none" w:sz="0" w:space="0" w:color="auto"/>
                <w:left w:val="none" w:sz="0" w:space="0" w:color="auto"/>
                <w:bottom w:val="none" w:sz="0" w:space="0" w:color="auto"/>
                <w:right w:val="none" w:sz="0" w:space="0" w:color="auto"/>
              </w:divBdr>
              <w:divsChild>
                <w:div w:id="1999260067">
                  <w:marLeft w:val="0"/>
                  <w:marRight w:val="0"/>
                  <w:marTop w:val="0"/>
                  <w:marBottom w:val="0"/>
                  <w:divBdr>
                    <w:top w:val="none" w:sz="0" w:space="0" w:color="auto"/>
                    <w:left w:val="none" w:sz="0" w:space="0" w:color="auto"/>
                    <w:bottom w:val="none" w:sz="0" w:space="0" w:color="auto"/>
                    <w:right w:val="none" w:sz="0" w:space="0" w:color="auto"/>
                  </w:divBdr>
                </w:div>
              </w:divsChild>
            </w:div>
            <w:div w:id="653217446">
              <w:marLeft w:val="0"/>
              <w:marRight w:val="0"/>
              <w:marTop w:val="0"/>
              <w:marBottom w:val="0"/>
              <w:divBdr>
                <w:top w:val="none" w:sz="0" w:space="0" w:color="auto"/>
                <w:left w:val="none" w:sz="0" w:space="0" w:color="auto"/>
                <w:bottom w:val="none" w:sz="0" w:space="0" w:color="auto"/>
                <w:right w:val="none" w:sz="0" w:space="0" w:color="auto"/>
              </w:divBdr>
              <w:divsChild>
                <w:div w:id="1466313395">
                  <w:marLeft w:val="0"/>
                  <w:marRight w:val="0"/>
                  <w:marTop w:val="0"/>
                  <w:marBottom w:val="0"/>
                  <w:divBdr>
                    <w:top w:val="none" w:sz="0" w:space="0" w:color="auto"/>
                    <w:left w:val="none" w:sz="0" w:space="0" w:color="auto"/>
                    <w:bottom w:val="none" w:sz="0" w:space="0" w:color="auto"/>
                    <w:right w:val="none" w:sz="0" w:space="0" w:color="auto"/>
                  </w:divBdr>
                </w:div>
              </w:divsChild>
            </w:div>
            <w:div w:id="1411153033">
              <w:marLeft w:val="0"/>
              <w:marRight w:val="0"/>
              <w:marTop w:val="0"/>
              <w:marBottom w:val="0"/>
              <w:divBdr>
                <w:top w:val="none" w:sz="0" w:space="0" w:color="auto"/>
                <w:left w:val="none" w:sz="0" w:space="0" w:color="auto"/>
                <w:bottom w:val="none" w:sz="0" w:space="0" w:color="auto"/>
                <w:right w:val="none" w:sz="0" w:space="0" w:color="auto"/>
              </w:divBdr>
              <w:divsChild>
                <w:div w:id="1354112561">
                  <w:marLeft w:val="0"/>
                  <w:marRight w:val="0"/>
                  <w:marTop w:val="0"/>
                  <w:marBottom w:val="0"/>
                  <w:divBdr>
                    <w:top w:val="none" w:sz="0" w:space="0" w:color="auto"/>
                    <w:left w:val="none" w:sz="0" w:space="0" w:color="auto"/>
                    <w:bottom w:val="none" w:sz="0" w:space="0" w:color="auto"/>
                    <w:right w:val="none" w:sz="0" w:space="0" w:color="auto"/>
                  </w:divBdr>
                </w:div>
              </w:divsChild>
            </w:div>
            <w:div w:id="581835274">
              <w:marLeft w:val="0"/>
              <w:marRight w:val="0"/>
              <w:marTop w:val="0"/>
              <w:marBottom w:val="0"/>
              <w:divBdr>
                <w:top w:val="none" w:sz="0" w:space="0" w:color="auto"/>
                <w:left w:val="none" w:sz="0" w:space="0" w:color="auto"/>
                <w:bottom w:val="none" w:sz="0" w:space="0" w:color="auto"/>
                <w:right w:val="none" w:sz="0" w:space="0" w:color="auto"/>
              </w:divBdr>
              <w:divsChild>
                <w:div w:id="960844913">
                  <w:marLeft w:val="0"/>
                  <w:marRight w:val="0"/>
                  <w:marTop w:val="0"/>
                  <w:marBottom w:val="0"/>
                  <w:divBdr>
                    <w:top w:val="none" w:sz="0" w:space="0" w:color="auto"/>
                    <w:left w:val="none" w:sz="0" w:space="0" w:color="auto"/>
                    <w:bottom w:val="none" w:sz="0" w:space="0" w:color="auto"/>
                    <w:right w:val="none" w:sz="0" w:space="0" w:color="auto"/>
                  </w:divBdr>
                </w:div>
              </w:divsChild>
            </w:div>
            <w:div w:id="1981880989">
              <w:marLeft w:val="0"/>
              <w:marRight w:val="0"/>
              <w:marTop w:val="0"/>
              <w:marBottom w:val="0"/>
              <w:divBdr>
                <w:top w:val="none" w:sz="0" w:space="0" w:color="auto"/>
                <w:left w:val="none" w:sz="0" w:space="0" w:color="auto"/>
                <w:bottom w:val="none" w:sz="0" w:space="0" w:color="auto"/>
                <w:right w:val="none" w:sz="0" w:space="0" w:color="auto"/>
              </w:divBdr>
              <w:divsChild>
                <w:div w:id="1970672618">
                  <w:marLeft w:val="0"/>
                  <w:marRight w:val="0"/>
                  <w:marTop w:val="0"/>
                  <w:marBottom w:val="0"/>
                  <w:divBdr>
                    <w:top w:val="none" w:sz="0" w:space="0" w:color="auto"/>
                    <w:left w:val="none" w:sz="0" w:space="0" w:color="auto"/>
                    <w:bottom w:val="none" w:sz="0" w:space="0" w:color="auto"/>
                    <w:right w:val="none" w:sz="0" w:space="0" w:color="auto"/>
                  </w:divBdr>
                </w:div>
              </w:divsChild>
            </w:div>
            <w:div w:id="327249625">
              <w:marLeft w:val="0"/>
              <w:marRight w:val="0"/>
              <w:marTop w:val="0"/>
              <w:marBottom w:val="0"/>
              <w:divBdr>
                <w:top w:val="none" w:sz="0" w:space="0" w:color="auto"/>
                <w:left w:val="none" w:sz="0" w:space="0" w:color="auto"/>
                <w:bottom w:val="none" w:sz="0" w:space="0" w:color="auto"/>
                <w:right w:val="none" w:sz="0" w:space="0" w:color="auto"/>
              </w:divBdr>
              <w:divsChild>
                <w:div w:id="139926233">
                  <w:marLeft w:val="0"/>
                  <w:marRight w:val="0"/>
                  <w:marTop w:val="0"/>
                  <w:marBottom w:val="0"/>
                  <w:divBdr>
                    <w:top w:val="none" w:sz="0" w:space="0" w:color="auto"/>
                    <w:left w:val="none" w:sz="0" w:space="0" w:color="auto"/>
                    <w:bottom w:val="none" w:sz="0" w:space="0" w:color="auto"/>
                    <w:right w:val="none" w:sz="0" w:space="0" w:color="auto"/>
                  </w:divBdr>
                </w:div>
              </w:divsChild>
            </w:div>
            <w:div w:id="1715306365">
              <w:marLeft w:val="0"/>
              <w:marRight w:val="0"/>
              <w:marTop w:val="0"/>
              <w:marBottom w:val="0"/>
              <w:divBdr>
                <w:top w:val="none" w:sz="0" w:space="0" w:color="auto"/>
                <w:left w:val="none" w:sz="0" w:space="0" w:color="auto"/>
                <w:bottom w:val="none" w:sz="0" w:space="0" w:color="auto"/>
                <w:right w:val="none" w:sz="0" w:space="0" w:color="auto"/>
              </w:divBdr>
              <w:divsChild>
                <w:div w:id="365836868">
                  <w:marLeft w:val="0"/>
                  <w:marRight w:val="0"/>
                  <w:marTop w:val="0"/>
                  <w:marBottom w:val="0"/>
                  <w:divBdr>
                    <w:top w:val="none" w:sz="0" w:space="0" w:color="auto"/>
                    <w:left w:val="none" w:sz="0" w:space="0" w:color="auto"/>
                    <w:bottom w:val="none" w:sz="0" w:space="0" w:color="auto"/>
                    <w:right w:val="none" w:sz="0" w:space="0" w:color="auto"/>
                  </w:divBdr>
                </w:div>
              </w:divsChild>
            </w:div>
            <w:div w:id="368997238">
              <w:marLeft w:val="0"/>
              <w:marRight w:val="0"/>
              <w:marTop w:val="0"/>
              <w:marBottom w:val="0"/>
              <w:divBdr>
                <w:top w:val="none" w:sz="0" w:space="0" w:color="auto"/>
                <w:left w:val="none" w:sz="0" w:space="0" w:color="auto"/>
                <w:bottom w:val="none" w:sz="0" w:space="0" w:color="auto"/>
                <w:right w:val="none" w:sz="0" w:space="0" w:color="auto"/>
              </w:divBdr>
              <w:divsChild>
                <w:div w:id="2111050036">
                  <w:marLeft w:val="0"/>
                  <w:marRight w:val="0"/>
                  <w:marTop w:val="0"/>
                  <w:marBottom w:val="0"/>
                  <w:divBdr>
                    <w:top w:val="none" w:sz="0" w:space="0" w:color="auto"/>
                    <w:left w:val="none" w:sz="0" w:space="0" w:color="auto"/>
                    <w:bottom w:val="none" w:sz="0" w:space="0" w:color="auto"/>
                    <w:right w:val="none" w:sz="0" w:space="0" w:color="auto"/>
                  </w:divBdr>
                </w:div>
              </w:divsChild>
            </w:div>
            <w:div w:id="1544946790">
              <w:marLeft w:val="0"/>
              <w:marRight w:val="0"/>
              <w:marTop w:val="0"/>
              <w:marBottom w:val="0"/>
              <w:divBdr>
                <w:top w:val="none" w:sz="0" w:space="0" w:color="auto"/>
                <w:left w:val="none" w:sz="0" w:space="0" w:color="auto"/>
                <w:bottom w:val="none" w:sz="0" w:space="0" w:color="auto"/>
                <w:right w:val="none" w:sz="0" w:space="0" w:color="auto"/>
              </w:divBdr>
              <w:divsChild>
                <w:div w:id="830605972">
                  <w:marLeft w:val="0"/>
                  <w:marRight w:val="0"/>
                  <w:marTop w:val="0"/>
                  <w:marBottom w:val="0"/>
                  <w:divBdr>
                    <w:top w:val="none" w:sz="0" w:space="0" w:color="auto"/>
                    <w:left w:val="none" w:sz="0" w:space="0" w:color="auto"/>
                    <w:bottom w:val="none" w:sz="0" w:space="0" w:color="auto"/>
                    <w:right w:val="none" w:sz="0" w:space="0" w:color="auto"/>
                  </w:divBdr>
                </w:div>
              </w:divsChild>
            </w:div>
            <w:div w:id="1917548797">
              <w:marLeft w:val="0"/>
              <w:marRight w:val="0"/>
              <w:marTop w:val="0"/>
              <w:marBottom w:val="0"/>
              <w:divBdr>
                <w:top w:val="none" w:sz="0" w:space="0" w:color="auto"/>
                <w:left w:val="none" w:sz="0" w:space="0" w:color="auto"/>
                <w:bottom w:val="none" w:sz="0" w:space="0" w:color="auto"/>
                <w:right w:val="none" w:sz="0" w:space="0" w:color="auto"/>
              </w:divBdr>
              <w:divsChild>
                <w:div w:id="1475299052">
                  <w:marLeft w:val="0"/>
                  <w:marRight w:val="0"/>
                  <w:marTop w:val="0"/>
                  <w:marBottom w:val="0"/>
                  <w:divBdr>
                    <w:top w:val="none" w:sz="0" w:space="0" w:color="auto"/>
                    <w:left w:val="none" w:sz="0" w:space="0" w:color="auto"/>
                    <w:bottom w:val="none" w:sz="0" w:space="0" w:color="auto"/>
                    <w:right w:val="none" w:sz="0" w:space="0" w:color="auto"/>
                  </w:divBdr>
                </w:div>
              </w:divsChild>
            </w:div>
            <w:div w:id="767191505">
              <w:marLeft w:val="0"/>
              <w:marRight w:val="0"/>
              <w:marTop w:val="0"/>
              <w:marBottom w:val="0"/>
              <w:divBdr>
                <w:top w:val="none" w:sz="0" w:space="0" w:color="auto"/>
                <w:left w:val="none" w:sz="0" w:space="0" w:color="auto"/>
                <w:bottom w:val="none" w:sz="0" w:space="0" w:color="auto"/>
                <w:right w:val="none" w:sz="0" w:space="0" w:color="auto"/>
              </w:divBdr>
              <w:divsChild>
                <w:div w:id="965280919">
                  <w:marLeft w:val="0"/>
                  <w:marRight w:val="0"/>
                  <w:marTop w:val="0"/>
                  <w:marBottom w:val="0"/>
                  <w:divBdr>
                    <w:top w:val="none" w:sz="0" w:space="0" w:color="auto"/>
                    <w:left w:val="none" w:sz="0" w:space="0" w:color="auto"/>
                    <w:bottom w:val="none" w:sz="0" w:space="0" w:color="auto"/>
                    <w:right w:val="none" w:sz="0" w:space="0" w:color="auto"/>
                  </w:divBdr>
                </w:div>
              </w:divsChild>
            </w:div>
            <w:div w:id="185019004">
              <w:marLeft w:val="0"/>
              <w:marRight w:val="0"/>
              <w:marTop w:val="0"/>
              <w:marBottom w:val="0"/>
              <w:divBdr>
                <w:top w:val="none" w:sz="0" w:space="0" w:color="auto"/>
                <w:left w:val="none" w:sz="0" w:space="0" w:color="auto"/>
                <w:bottom w:val="none" w:sz="0" w:space="0" w:color="auto"/>
                <w:right w:val="none" w:sz="0" w:space="0" w:color="auto"/>
              </w:divBdr>
              <w:divsChild>
                <w:div w:id="201603033">
                  <w:marLeft w:val="0"/>
                  <w:marRight w:val="0"/>
                  <w:marTop w:val="0"/>
                  <w:marBottom w:val="0"/>
                  <w:divBdr>
                    <w:top w:val="none" w:sz="0" w:space="0" w:color="auto"/>
                    <w:left w:val="none" w:sz="0" w:space="0" w:color="auto"/>
                    <w:bottom w:val="none" w:sz="0" w:space="0" w:color="auto"/>
                    <w:right w:val="none" w:sz="0" w:space="0" w:color="auto"/>
                  </w:divBdr>
                </w:div>
              </w:divsChild>
            </w:div>
            <w:div w:id="897470425">
              <w:marLeft w:val="0"/>
              <w:marRight w:val="0"/>
              <w:marTop w:val="0"/>
              <w:marBottom w:val="0"/>
              <w:divBdr>
                <w:top w:val="none" w:sz="0" w:space="0" w:color="auto"/>
                <w:left w:val="none" w:sz="0" w:space="0" w:color="auto"/>
                <w:bottom w:val="none" w:sz="0" w:space="0" w:color="auto"/>
                <w:right w:val="none" w:sz="0" w:space="0" w:color="auto"/>
              </w:divBdr>
              <w:divsChild>
                <w:div w:id="1835532980">
                  <w:marLeft w:val="0"/>
                  <w:marRight w:val="0"/>
                  <w:marTop w:val="0"/>
                  <w:marBottom w:val="0"/>
                  <w:divBdr>
                    <w:top w:val="none" w:sz="0" w:space="0" w:color="auto"/>
                    <w:left w:val="none" w:sz="0" w:space="0" w:color="auto"/>
                    <w:bottom w:val="none" w:sz="0" w:space="0" w:color="auto"/>
                    <w:right w:val="none" w:sz="0" w:space="0" w:color="auto"/>
                  </w:divBdr>
                </w:div>
              </w:divsChild>
            </w:div>
            <w:div w:id="927036053">
              <w:marLeft w:val="0"/>
              <w:marRight w:val="0"/>
              <w:marTop w:val="0"/>
              <w:marBottom w:val="0"/>
              <w:divBdr>
                <w:top w:val="none" w:sz="0" w:space="0" w:color="auto"/>
                <w:left w:val="none" w:sz="0" w:space="0" w:color="auto"/>
                <w:bottom w:val="none" w:sz="0" w:space="0" w:color="auto"/>
                <w:right w:val="none" w:sz="0" w:space="0" w:color="auto"/>
              </w:divBdr>
              <w:divsChild>
                <w:div w:id="2077236474">
                  <w:marLeft w:val="0"/>
                  <w:marRight w:val="0"/>
                  <w:marTop w:val="0"/>
                  <w:marBottom w:val="0"/>
                  <w:divBdr>
                    <w:top w:val="none" w:sz="0" w:space="0" w:color="auto"/>
                    <w:left w:val="none" w:sz="0" w:space="0" w:color="auto"/>
                    <w:bottom w:val="none" w:sz="0" w:space="0" w:color="auto"/>
                    <w:right w:val="none" w:sz="0" w:space="0" w:color="auto"/>
                  </w:divBdr>
                </w:div>
              </w:divsChild>
            </w:div>
            <w:div w:id="1740707751">
              <w:marLeft w:val="0"/>
              <w:marRight w:val="0"/>
              <w:marTop w:val="0"/>
              <w:marBottom w:val="0"/>
              <w:divBdr>
                <w:top w:val="none" w:sz="0" w:space="0" w:color="auto"/>
                <w:left w:val="none" w:sz="0" w:space="0" w:color="auto"/>
                <w:bottom w:val="none" w:sz="0" w:space="0" w:color="auto"/>
                <w:right w:val="none" w:sz="0" w:space="0" w:color="auto"/>
              </w:divBdr>
              <w:divsChild>
                <w:div w:id="1694266355">
                  <w:marLeft w:val="0"/>
                  <w:marRight w:val="0"/>
                  <w:marTop w:val="0"/>
                  <w:marBottom w:val="0"/>
                  <w:divBdr>
                    <w:top w:val="none" w:sz="0" w:space="0" w:color="auto"/>
                    <w:left w:val="none" w:sz="0" w:space="0" w:color="auto"/>
                    <w:bottom w:val="none" w:sz="0" w:space="0" w:color="auto"/>
                    <w:right w:val="none" w:sz="0" w:space="0" w:color="auto"/>
                  </w:divBdr>
                </w:div>
              </w:divsChild>
            </w:div>
            <w:div w:id="38745415">
              <w:marLeft w:val="0"/>
              <w:marRight w:val="0"/>
              <w:marTop w:val="0"/>
              <w:marBottom w:val="0"/>
              <w:divBdr>
                <w:top w:val="none" w:sz="0" w:space="0" w:color="auto"/>
                <w:left w:val="none" w:sz="0" w:space="0" w:color="auto"/>
                <w:bottom w:val="none" w:sz="0" w:space="0" w:color="auto"/>
                <w:right w:val="none" w:sz="0" w:space="0" w:color="auto"/>
              </w:divBdr>
              <w:divsChild>
                <w:div w:id="1988587054">
                  <w:marLeft w:val="0"/>
                  <w:marRight w:val="0"/>
                  <w:marTop w:val="0"/>
                  <w:marBottom w:val="0"/>
                  <w:divBdr>
                    <w:top w:val="none" w:sz="0" w:space="0" w:color="auto"/>
                    <w:left w:val="none" w:sz="0" w:space="0" w:color="auto"/>
                    <w:bottom w:val="none" w:sz="0" w:space="0" w:color="auto"/>
                    <w:right w:val="none" w:sz="0" w:space="0" w:color="auto"/>
                  </w:divBdr>
                </w:div>
              </w:divsChild>
            </w:div>
            <w:div w:id="1095634421">
              <w:marLeft w:val="0"/>
              <w:marRight w:val="0"/>
              <w:marTop w:val="0"/>
              <w:marBottom w:val="0"/>
              <w:divBdr>
                <w:top w:val="none" w:sz="0" w:space="0" w:color="auto"/>
                <w:left w:val="none" w:sz="0" w:space="0" w:color="auto"/>
                <w:bottom w:val="none" w:sz="0" w:space="0" w:color="auto"/>
                <w:right w:val="none" w:sz="0" w:space="0" w:color="auto"/>
              </w:divBdr>
              <w:divsChild>
                <w:div w:id="1847209585">
                  <w:marLeft w:val="0"/>
                  <w:marRight w:val="0"/>
                  <w:marTop w:val="0"/>
                  <w:marBottom w:val="0"/>
                  <w:divBdr>
                    <w:top w:val="none" w:sz="0" w:space="0" w:color="auto"/>
                    <w:left w:val="none" w:sz="0" w:space="0" w:color="auto"/>
                    <w:bottom w:val="none" w:sz="0" w:space="0" w:color="auto"/>
                    <w:right w:val="none" w:sz="0" w:space="0" w:color="auto"/>
                  </w:divBdr>
                </w:div>
              </w:divsChild>
            </w:div>
            <w:div w:id="843980696">
              <w:marLeft w:val="0"/>
              <w:marRight w:val="0"/>
              <w:marTop w:val="0"/>
              <w:marBottom w:val="0"/>
              <w:divBdr>
                <w:top w:val="none" w:sz="0" w:space="0" w:color="auto"/>
                <w:left w:val="none" w:sz="0" w:space="0" w:color="auto"/>
                <w:bottom w:val="none" w:sz="0" w:space="0" w:color="auto"/>
                <w:right w:val="none" w:sz="0" w:space="0" w:color="auto"/>
              </w:divBdr>
              <w:divsChild>
                <w:div w:id="1892694909">
                  <w:marLeft w:val="0"/>
                  <w:marRight w:val="0"/>
                  <w:marTop w:val="0"/>
                  <w:marBottom w:val="0"/>
                  <w:divBdr>
                    <w:top w:val="none" w:sz="0" w:space="0" w:color="auto"/>
                    <w:left w:val="none" w:sz="0" w:space="0" w:color="auto"/>
                    <w:bottom w:val="none" w:sz="0" w:space="0" w:color="auto"/>
                    <w:right w:val="none" w:sz="0" w:space="0" w:color="auto"/>
                  </w:divBdr>
                </w:div>
              </w:divsChild>
            </w:div>
            <w:div w:id="849028758">
              <w:marLeft w:val="0"/>
              <w:marRight w:val="0"/>
              <w:marTop w:val="0"/>
              <w:marBottom w:val="0"/>
              <w:divBdr>
                <w:top w:val="none" w:sz="0" w:space="0" w:color="auto"/>
                <w:left w:val="none" w:sz="0" w:space="0" w:color="auto"/>
                <w:bottom w:val="none" w:sz="0" w:space="0" w:color="auto"/>
                <w:right w:val="none" w:sz="0" w:space="0" w:color="auto"/>
              </w:divBdr>
              <w:divsChild>
                <w:div w:id="300304494">
                  <w:marLeft w:val="0"/>
                  <w:marRight w:val="0"/>
                  <w:marTop w:val="0"/>
                  <w:marBottom w:val="0"/>
                  <w:divBdr>
                    <w:top w:val="none" w:sz="0" w:space="0" w:color="auto"/>
                    <w:left w:val="none" w:sz="0" w:space="0" w:color="auto"/>
                    <w:bottom w:val="none" w:sz="0" w:space="0" w:color="auto"/>
                    <w:right w:val="none" w:sz="0" w:space="0" w:color="auto"/>
                  </w:divBdr>
                </w:div>
              </w:divsChild>
            </w:div>
            <w:div w:id="756827337">
              <w:marLeft w:val="0"/>
              <w:marRight w:val="0"/>
              <w:marTop w:val="0"/>
              <w:marBottom w:val="0"/>
              <w:divBdr>
                <w:top w:val="none" w:sz="0" w:space="0" w:color="auto"/>
                <w:left w:val="none" w:sz="0" w:space="0" w:color="auto"/>
                <w:bottom w:val="none" w:sz="0" w:space="0" w:color="auto"/>
                <w:right w:val="none" w:sz="0" w:space="0" w:color="auto"/>
              </w:divBdr>
              <w:divsChild>
                <w:div w:id="1418482228">
                  <w:marLeft w:val="0"/>
                  <w:marRight w:val="0"/>
                  <w:marTop w:val="0"/>
                  <w:marBottom w:val="0"/>
                  <w:divBdr>
                    <w:top w:val="none" w:sz="0" w:space="0" w:color="auto"/>
                    <w:left w:val="none" w:sz="0" w:space="0" w:color="auto"/>
                    <w:bottom w:val="none" w:sz="0" w:space="0" w:color="auto"/>
                    <w:right w:val="none" w:sz="0" w:space="0" w:color="auto"/>
                  </w:divBdr>
                </w:div>
              </w:divsChild>
            </w:div>
            <w:div w:id="1625575585">
              <w:marLeft w:val="0"/>
              <w:marRight w:val="0"/>
              <w:marTop w:val="0"/>
              <w:marBottom w:val="0"/>
              <w:divBdr>
                <w:top w:val="none" w:sz="0" w:space="0" w:color="auto"/>
                <w:left w:val="none" w:sz="0" w:space="0" w:color="auto"/>
                <w:bottom w:val="none" w:sz="0" w:space="0" w:color="auto"/>
                <w:right w:val="none" w:sz="0" w:space="0" w:color="auto"/>
              </w:divBdr>
              <w:divsChild>
                <w:div w:id="1900940872">
                  <w:marLeft w:val="0"/>
                  <w:marRight w:val="0"/>
                  <w:marTop w:val="0"/>
                  <w:marBottom w:val="0"/>
                  <w:divBdr>
                    <w:top w:val="none" w:sz="0" w:space="0" w:color="auto"/>
                    <w:left w:val="none" w:sz="0" w:space="0" w:color="auto"/>
                    <w:bottom w:val="none" w:sz="0" w:space="0" w:color="auto"/>
                    <w:right w:val="none" w:sz="0" w:space="0" w:color="auto"/>
                  </w:divBdr>
                </w:div>
              </w:divsChild>
            </w:div>
            <w:div w:id="1333920807">
              <w:marLeft w:val="0"/>
              <w:marRight w:val="0"/>
              <w:marTop w:val="0"/>
              <w:marBottom w:val="0"/>
              <w:divBdr>
                <w:top w:val="none" w:sz="0" w:space="0" w:color="auto"/>
                <w:left w:val="none" w:sz="0" w:space="0" w:color="auto"/>
                <w:bottom w:val="none" w:sz="0" w:space="0" w:color="auto"/>
                <w:right w:val="none" w:sz="0" w:space="0" w:color="auto"/>
              </w:divBdr>
              <w:divsChild>
                <w:div w:id="1087077784">
                  <w:marLeft w:val="0"/>
                  <w:marRight w:val="0"/>
                  <w:marTop w:val="0"/>
                  <w:marBottom w:val="0"/>
                  <w:divBdr>
                    <w:top w:val="none" w:sz="0" w:space="0" w:color="auto"/>
                    <w:left w:val="none" w:sz="0" w:space="0" w:color="auto"/>
                    <w:bottom w:val="none" w:sz="0" w:space="0" w:color="auto"/>
                    <w:right w:val="none" w:sz="0" w:space="0" w:color="auto"/>
                  </w:divBdr>
                </w:div>
              </w:divsChild>
            </w:div>
            <w:div w:id="125894822">
              <w:marLeft w:val="0"/>
              <w:marRight w:val="0"/>
              <w:marTop w:val="0"/>
              <w:marBottom w:val="0"/>
              <w:divBdr>
                <w:top w:val="none" w:sz="0" w:space="0" w:color="auto"/>
                <w:left w:val="none" w:sz="0" w:space="0" w:color="auto"/>
                <w:bottom w:val="none" w:sz="0" w:space="0" w:color="auto"/>
                <w:right w:val="none" w:sz="0" w:space="0" w:color="auto"/>
              </w:divBdr>
              <w:divsChild>
                <w:div w:id="1576889772">
                  <w:marLeft w:val="0"/>
                  <w:marRight w:val="0"/>
                  <w:marTop w:val="0"/>
                  <w:marBottom w:val="0"/>
                  <w:divBdr>
                    <w:top w:val="none" w:sz="0" w:space="0" w:color="auto"/>
                    <w:left w:val="none" w:sz="0" w:space="0" w:color="auto"/>
                    <w:bottom w:val="none" w:sz="0" w:space="0" w:color="auto"/>
                    <w:right w:val="none" w:sz="0" w:space="0" w:color="auto"/>
                  </w:divBdr>
                </w:div>
              </w:divsChild>
            </w:div>
            <w:div w:id="1762989114">
              <w:marLeft w:val="0"/>
              <w:marRight w:val="0"/>
              <w:marTop w:val="0"/>
              <w:marBottom w:val="0"/>
              <w:divBdr>
                <w:top w:val="none" w:sz="0" w:space="0" w:color="auto"/>
                <w:left w:val="none" w:sz="0" w:space="0" w:color="auto"/>
                <w:bottom w:val="none" w:sz="0" w:space="0" w:color="auto"/>
                <w:right w:val="none" w:sz="0" w:space="0" w:color="auto"/>
              </w:divBdr>
              <w:divsChild>
                <w:div w:id="1699773605">
                  <w:marLeft w:val="0"/>
                  <w:marRight w:val="0"/>
                  <w:marTop w:val="0"/>
                  <w:marBottom w:val="0"/>
                  <w:divBdr>
                    <w:top w:val="none" w:sz="0" w:space="0" w:color="auto"/>
                    <w:left w:val="none" w:sz="0" w:space="0" w:color="auto"/>
                    <w:bottom w:val="none" w:sz="0" w:space="0" w:color="auto"/>
                    <w:right w:val="none" w:sz="0" w:space="0" w:color="auto"/>
                  </w:divBdr>
                </w:div>
              </w:divsChild>
            </w:div>
            <w:div w:id="190579975">
              <w:marLeft w:val="0"/>
              <w:marRight w:val="0"/>
              <w:marTop w:val="0"/>
              <w:marBottom w:val="0"/>
              <w:divBdr>
                <w:top w:val="none" w:sz="0" w:space="0" w:color="auto"/>
                <w:left w:val="none" w:sz="0" w:space="0" w:color="auto"/>
                <w:bottom w:val="none" w:sz="0" w:space="0" w:color="auto"/>
                <w:right w:val="none" w:sz="0" w:space="0" w:color="auto"/>
              </w:divBdr>
              <w:divsChild>
                <w:div w:id="98451114">
                  <w:marLeft w:val="0"/>
                  <w:marRight w:val="0"/>
                  <w:marTop w:val="0"/>
                  <w:marBottom w:val="0"/>
                  <w:divBdr>
                    <w:top w:val="none" w:sz="0" w:space="0" w:color="auto"/>
                    <w:left w:val="none" w:sz="0" w:space="0" w:color="auto"/>
                    <w:bottom w:val="none" w:sz="0" w:space="0" w:color="auto"/>
                    <w:right w:val="none" w:sz="0" w:space="0" w:color="auto"/>
                  </w:divBdr>
                </w:div>
              </w:divsChild>
            </w:div>
            <w:div w:id="1801149331">
              <w:marLeft w:val="0"/>
              <w:marRight w:val="0"/>
              <w:marTop w:val="0"/>
              <w:marBottom w:val="0"/>
              <w:divBdr>
                <w:top w:val="none" w:sz="0" w:space="0" w:color="auto"/>
                <w:left w:val="none" w:sz="0" w:space="0" w:color="auto"/>
                <w:bottom w:val="none" w:sz="0" w:space="0" w:color="auto"/>
                <w:right w:val="none" w:sz="0" w:space="0" w:color="auto"/>
              </w:divBdr>
              <w:divsChild>
                <w:div w:id="1405251625">
                  <w:marLeft w:val="0"/>
                  <w:marRight w:val="0"/>
                  <w:marTop w:val="0"/>
                  <w:marBottom w:val="0"/>
                  <w:divBdr>
                    <w:top w:val="none" w:sz="0" w:space="0" w:color="auto"/>
                    <w:left w:val="none" w:sz="0" w:space="0" w:color="auto"/>
                    <w:bottom w:val="none" w:sz="0" w:space="0" w:color="auto"/>
                    <w:right w:val="none" w:sz="0" w:space="0" w:color="auto"/>
                  </w:divBdr>
                </w:div>
              </w:divsChild>
            </w:div>
            <w:div w:id="1161845157">
              <w:marLeft w:val="0"/>
              <w:marRight w:val="0"/>
              <w:marTop w:val="0"/>
              <w:marBottom w:val="0"/>
              <w:divBdr>
                <w:top w:val="none" w:sz="0" w:space="0" w:color="auto"/>
                <w:left w:val="none" w:sz="0" w:space="0" w:color="auto"/>
                <w:bottom w:val="none" w:sz="0" w:space="0" w:color="auto"/>
                <w:right w:val="none" w:sz="0" w:space="0" w:color="auto"/>
              </w:divBdr>
              <w:divsChild>
                <w:div w:id="811992269">
                  <w:marLeft w:val="0"/>
                  <w:marRight w:val="0"/>
                  <w:marTop w:val="0"/>
                  <w:marBottom w:val="0"/>
                  <w:divBdr>
                    <w:top w:val="none" w:sz="0" w:space="0" w:color="auto"/>
                    <w:left w:val="none" w:sz="0" w:space="0" w:color="auto"/>
                    <w:bottom w:val="none" w:sz="0" w:space="0" w:color="auto"/>
                    <w:right w:val="none" w:sz="0" w:space="0" w:color="auto"/>
                  </w:divBdr>
                </w:div>
              </w:divsChild>
            </w:div>
            <w:div w:id="687364649">
              <w:marLeft w:val="0"/>
              <w:marRight w:val="0"/>
              <w:marTop w:val="0"/>
              <w:marBottom w:val="0"/>
              <w:divBdr>
                <w:top w:val="none" w:sz="0" w:space="0" w:color="auto"/>
                <w:left w:val="none" w:sz="0" w:space="0" w:color="auto"/>
                <w:bottom w:val="none" w:sz="0" w:space="0" w:color="auto"/>
                <w:right w:val="none" w:sz="0" w:space="0" w:color="auto"/>
              </w:divBdr>
              <w:divsChild>
                <w:div w:id="953443149">
                  <w:marLeft w:val="0"/>
                  <w:marRight w:val="0"/>
                  <w:marTop w:val="0"/>
                  <w:marBottom w:val="0"/>
                  <w:divBdr>
                    <w:top w:val="none" w:sz="0" w:space="0" w:color="auto"/>
                    <w:left w:val="none" w:sz="0" w:space="0" w:color="auto"/>
                    <w:bottom w:val="none" w:sz="0" w:space="0" w:color="auto"/>
                    <w:right w:val="none" w:sz="0" w:space="0" w:color="auto"/>
                  </w:divBdr>
                </w:div>
              </w:divsChild>
            </w:div>
            <w:div w:id="285625754">
              <w:marLeft w:val="0"/>
              <w:marRight w:val="0"/>
              <w:marTop w:val="0"/>
              <w:marBottom w:val="0"/>
              <w:divBdr>
                <w:top w:val="none" w:sz="0" w:space="0" w:color="auto"/>
                <w:left w:val="none" w:sz="0" w:space="0" w:color="auto"/>
                <w:bottom w:val="none" w:sz="0" w:space="0" w:color="auto"/>
                <w:right w:val="none" w:sz="0" w:space="0" w:color="auto"/>
              </w:divBdr>
              <w:divsChild>
                <w:div w:id="1801457031">
                  <w:marLeft w:val="0"/>
                  <w:marRight w:val="0"/>
                  <w:marTop w:val="0"/>
                  <w:marBottom w:val="0"/>
                  <w:divBdr>
                    <w:top w:val="none" w:sz="0" w:space="0" w:color="auto"/>
                    <w:left w:val="none" w:sz="0" w:space="0" w:color="auto"/>
                    <w:bottom w:val="none" w:sz="0" w:space="0" w:color="auto"/>
                    <w:right w:val="none" w:sz="0" w:space="0" w:color="auto"/>
                  </w:divBdr>
                </w:div>
              </w:divsChild>
            </w:div>
            <w:div w:id="2067679044">
              <w:marLeft w:val="0"/>
              <w:marRight w:val="0"/>
              <w:marTop w:val="0"/>
              <w:marBottom w:val="0"/>
              <w:divBdr>
                <w:top w:val="none" w:sz="0" w:space="0" w:color="auto"/>
                <w:left w:val="none" w:sz="0" w:space="0" w:color="auto"/>
                <w:bottom w:val="none" w:sz="0" w:space="0" w:color="auto"/>
                <w:right w:val="none" w:sz="0" w:space="0" w:color="auto"/>
              </w:divBdr>
              <w:divsChild>
                <w:div w:id="1031223323">
                  <w:marLeft w:val="0"/>
                  <w:marRight w:val="0"/>
                  <w:marTop w:val="0"/>
                  <w:marBottom w:val="0"/>
                  <w:divBdr>
                    <w:top w:val="none" w:sz="0" w:space="0" w:color="auto"/>
                    <w:left w:val="none" w:sz="0" w:space="0" w:color="auto"/>
                    <w:bottom w:val="none" w:sz="0" w:space="0" w:color="auto"/>
                    <w:right w:val="none" w:sz="0" w:space="0" w:color="auto"/>
                  </w:divBdr>
                </w:div>
              </w:divsChild>
            </w:div>
            <w:div w:id="1399010340">
              <w:marLeft w:val="0"/>
              <w:marRight w:val="0"/>
              <w:marTop w:val="0"/>
              <w:marBottom w:val="0"/>
              <w:divBdr>
                <w:top w:val="none" w:sz="0" w:space="0" w:color="auto"/>
                <w:left w:val="none" w:sz="0" w:space="0" w:color="auto"/>
                <w:bottom w:val="none" w:sz="0" w:space="0" w:color="auto"/>
                <w:right w:val="none" w:sz="0" w:space="0" w:color="auto"/>
              </w:divBdr>
              <w:divsChild>
                <w:div w:id="448621544">
                  <w:marLeft w:val="0"/>
                  <w:marRight w:val="0"/>
                  <w:marTop w:val="0"/>
                  <w:marBottom w:val="0"/>
                  <w:divBdr>
                    <w:top w:val="none" w:sz="0" w:space="0" w:color="auto"/>
                    <w:left w:val="none" w:sz="0" w:space="0" w:color="auto"/>
                    <w:bottom w:val="none" w:sz="0" w:space="0" w:color="auto"/>
                    <w:right w:val="none" w:sz="0" w:space="0" w:color="auto"/>
                  </w:divBdr>
                </w:div>
              </w:divsChild>
            </w:div>
            <w:div w:id="1229802599">
              <w:marLeft w:val="0"/>
              <w:marRight w:val="0"/>
              <w:marTop w:val="0"/>
              <w:marBottom w:val="0"/>
              <w:divBdr>
                <w:top w:val="none" w:sz="0" w:space="0" w:color="auto"/>
                <w:left w:val="none" w:sz="0" w:space="0" w:color="auto"/>
                <w:bottom w:val="none" w:sz="0" w:space="0" w:color="auto"/>
                <w:right w:val="none" w:sz="0" w:space="0" w:color="auto"/>
              </w:divBdr>
              <w:divsChild>
                <w:div w:id="1668904503">
                  <w:marLeft w:val="0"/>
                  <w:marRight w:val="0"/>
                  <w:marTop w:val="0"/>
                  <w:marBottom w:val="0"/>
                  <w:divBdr>
                    <w:top w:val="none" w:sz="0" w:space="0" w:color="auto"/>
                    <w:left w:val="none" w:sz="0" w:space="0" w:color="auto"/>
                    <w:bottom w:val="none" w:sz="0" w:space="0" w:color="auto"/>
                    <w:right w:val="none" w:sz="0" w:space="0" w:color="auto"/>
                  </w:divBdr>
                </w:div>
              </w:divsChild>
            </w:div>
            <w:div w:id="263734317">
              <w:marLeft w:val="0"/>
              <w:marRight w:val="0"/>
              <w:marTop w:val="0"/>
              <w:marBottom w:val="0"/>
              <w:divBdr>
                <w:top w:val="none" w:sz="0" w:space="0" w:color="auto"/>
                <w:left w:val="none" w:sz="0" w:space="0" w:color="auto"/>
                <w:bottom w:val="none" w:sz="0" w:space="0" w:color="auto"/>
                <w:right w:val="none" w:sz="0" w:space="0" w:color="auto"/>
              </w:divBdr>
              <w:divsChild>
                <w:div w:id="781538720">
                  <w:marLeft w:val="0"/>
                  <w:marRight w:val="0"/>
                  <w:marTop w:val="0"/>
                  <w:marBottom w:val="0"/>
                  <w:divBdr>
                    <w:top w:val="none" w:sz="0" w:space="0" w:color="auto"/>
                    <w:left w:val="none" w:sz="0" w:space="0" w:color="auto"/>
                    <w:bottom w:val="none" w:sz="0" w:space="0" w:color="auto"/>
                    <w:right w:val="none" w:sz="0" w:space="0" w:color="auto"/>
                  </w:divBdr>
                </w:div>
              </w:divsChild>
            </w:div>
            <w:div w:id="1319378614">
              <w:marLeft w:val="0"/>
              <w:marRight w:val="0"/>
              <w:marTop w:val="0"/>
              <w:marBottom w:val="0"/>
              <w:divBdr>
                <w:top w:val="none" w:sz="0" w:space="0" w:color="auto"/>
                <w:left w:val="none" w:sz="0" w:space="0" w:color="auto"/>
                <w:bottom w:val="none" w:sz="0" w:space="0" w:color="auto"/>
                <w:right w:val="none" w:sz="0" w:space="0" w:color="auto"/>
              </w:divBdr>
              <w:divsChild>
                <w:div w:id="2125877439">
                  <w:marLeft w:val="0"/>
                  <w:marRight w:val="0"/>
                  <w:marTop w:val="0"/>
                  <w:marBottom w:val="0"/>
                  <w:divBdr>
                    <w:top w:val="none" w:sz="0" w:space="0" w:color="auto"/>
                    <w:left w:val="none" w:sz="0" w:space="0" w:color="auto"/>
                    <w:bottom w:val="none" w:sz="0" w:space="0" w:color="auto"/>
                    <w:right w:val="none" w:sz="0" w:space="0" w:color="auto"/>
                  </w:divBdr>
                </w:div>
              </w:divsChild>
            </w:div>
            <w:div w:id="1558777616">
              <w:marLeft w:val="0"/>
              <w:marRight w:val="0"/>
              <w:marTop w:val="0"/>
              <w:marBottom w:val="0"/>
              <w:divBdr>
                <w:top w:val="none" w:sz="0" w:space="0" w:color="auto"/>
                <w:left w:val="none" w:sz="0" w:space="0" w:color="auto"/>
                <w:bottom w:val="none" w:sz="0" w:space="0" w:color="auto"/>
                <w:right w:val="none" w:sz="0" w:space="0" w:color="auto"/>
              </w:divBdr>
              <w:divsChild>
                <w:div w:id="884100160">
                  <w:marLeft w:val="0"/>
                  <w:marRight w:val="0"/>
                  <w:marTop w:val="0"/>
                  <w:marBottom w:val="0"/>
                  <w:divBdr>
                    <w:top w:val="none" w:sz="0" w:space="0" w:color="auto"/>
                    <w:left w:val="none" w:sz="0" w:space="0" w:color="auto"/>
                    <w:bottom w:val="none" w:sz="0" w:space="0" w:color="auto"/>
                    <w:right w:val="none" w:sz="0" w:space="0" w:color="auto"/>
                  </w:divBdr>
                </w:div>
              </w:divsChild>
            </w:div>
            <w:div w:id="366566266">
              <w:marLeft w:val="0"/>
              <w:marRight w:val="0"/>
              <w:marTop w:val="0"/>
              <w:marBottom w:val="0"/>
              <w:divBdr>
                <w:top w:val="none" w:sz="0" w:space="0" w:color="auto"/>
                <w:left w:val="none" w:sz="0" w:space="0" w:color="auto"/>
                <w:bottom w:val="none" w:sz="0" w:space="0" w:color="auto"/>
                <w:right w:val="none" w:sz="0" w:space="0" w:color="auto"/>
              </w:divBdr>
              <w:divsChild>
                <w:div w:id="1827431782">
                  <w:marLeft w:val="0"/>
                  <w:marRight w:val="0"/>
                  <w:marTop w:val="0"/>
                  <w:marBottom w:val="0"/>
                  <w:divBdr>
                    <w:top w:val="none" w:sz="0" w:space="0" w:color="auto"/>
                    <w:left w:val="none" w:sz="0" w:space="0" w:color="auto"/>
                    <w:bottom w:val="none" w:sz="0" w:space="0" w:color="auto"/>
                    <w:right w:val="none" w:sz="0" w:space="0" w:color="auto"/>
                  </w:divBdr>
                </w:div>
              </w:divsChild>
            </w:div>
            <w:div w:id="906375678">
              <w:marLeft w:val="0"/>
              <w:marRight w:val="0"/>
              <w:marTop w:val="0"/>
              <w:marBottom w:val="0"/>
              <w:divBdr>
                <w:top w:val="none" w:sz="0" w:space="0" w:color="auto"/>
                <w:left w:val="none" w:sz="0" w:space="0" w:color="auto"/>
                <w:bottom w:val="none" w:sz="0" w:space="0" w:color="auto"/>
                <w:right w:val="none" w:sz="0" w:space="0" w:color="auto"/>
              </w:divBdr>
              <w:divsChild>
                <w:div w:id="78453773">
                  <w:marLeft w:val="0"/>
                  <w:marRight w:val="0"/>
                  <w:marTop w:val="0"/>
                  <w:marBottom w:val="0"/>
                  <w:divBdr>
                    <w:top w:val="none" w:sz="0" w:space="0" w:color="auto"/>
                    <w:left w:val="none" w:sz="0" w:space="0" w:color="auto"/>
                    <w:bottom w:val="none" w:sz="0" w:space="0" w:color="auto"/>
                    <w:right w:val="none" w:sz="0" w:space="0" w:color="auto"/>
                  </w:divBdr>
                </w:div>
              </w:divsChild>
            </w:div>
            <w:div w:id="1657298286">
              <w:marLeft w:val="0"/>
              <w:marRight w:val="0"/>
              <w:marTop w:val="0"/>
              <w:marBottom w:val="0"/>
              <w:divBdr>
                <w:top w:val="none" w:sz="0" w:space="0" w:color="auto"/>
                <w:left w:val="none" w:sz="0" w:space="0" w:color="auto"/>
                <w:bottom w:val="none" w:sz="0" w:space="0" w:color="auto"/>
                <w:right w:val="none" w:sz="0" w:space="0" w:color="auto"/>
              </w:divBdr>
              <w:divsChild>
                <w:div w:id="15543889">
                  <w:marLeft w:val="0"/>
                  <w:marRight w:val="0"/>
                  <w:marTop w:val="0"/>
                  <w:marBottom w:val="0"/>
                  <w:divBdr>
                    <w:top w:val="none" w:sz="0" w:space="0" w:color="auto"/>
                    <w:left w:val="none" w:sz="0" w:space="0" w:color="auto"/>
                    <w:bottom w:val="none" w:sz="0" w:space="0" w:color="auto"/>
                    <w:right w:val="none" w:sz="0" w:space="0" w:color="auto"/>
                  </w:divBdr>
                </w:div>
              </w:divsChild>
            </w:div>
            <w:div w:id="508909764">
              <w:marLeft w:val="0"/>
              <w:marRight w:val="0"/>
              <w:marTop w:val="0"/>
              <w:marBottom w:val="0"/>
              <w:divBdr>
                <w:top w:val="none" w:sz="0" w:space="0" w:color="auto"/>
                <w:left w:val="none" w:sz="0" w:space="0" w:color="auto"/>
                <w:bottom w:val="none" w:sz="0" w:space="0" w:color="auto"/>
                <w:right w:val="none" w:sz="0" w:space="0" w:color="auto"/>
              </w:divBdr>
              <w:divsChild>
                <w:div w:id="1784154730">
                  <w:marLeft w:val="0"/>
                  <w:marRight w:val="0"/>
                  <w:marTop w:val="0"/>
                  <w:marBottom w:val="0"/>
                  <w:divBdr>
                    <w:top w:val="none" w:sz="0" w:space="0" w:color="auto"/>
                    <w:left w:val="none" w:sz="0" w:space="0" w:color="auto"/>
                    <w:bottom w:val="none" w:sz="0" w:space="0" w:color="auto"/>
                    <w:right w:val="none" w:sz="0" w:space="0" w:color="auto"/>
                  </w:divBdr>
                </w:div>
              </w:divsChild>
            </w:div>
            <w:div w:id="1112744440">
              <w:marLeft w:val="0"/>
              <w:marRight w:val="0"/>
              <w:marTop w:val="0"/>
              <w:marBottom w:val="0"/>
              <w:divBdr>
                <w:top w:val="none" w:sz="0" w:space="0" w:color="auto"/>
                <w:left w:val="none" w:sz="0" w:space="0" w:color="auto"/>
                <w:bottom w:val="none" w:sz="0" w:space="0" w:color="auto"/>
                <w:right w:val="none" w:sz="0" w:space="0" w:color="auto"/>
              </w:divBdr>
              <w:divsChild>
                <w:div w:id="86656917">
                  <w:marLeft w:val="0"/>
                  <w:marRight w:val="0"/>
                  <w:marTop w:val="0"/>
                  <w:marBottom w:val="0"/>
                  <w:divBdr>
                    <w:top w:val="none" w:sz="0" w:space="0" w:color="auto"/>
                    <w:left w:val="none" w:sz="0" w:space="0" w:color="auto"/>
                    <w:bottom w:val="none" w:sz="0" w:space="0" w:color="auto"/>
                    <w:right w:val="none" w:sz="0" w:space="0" w:color="auto"/>
                  </w:divBdr>
                </w:div>
              </w:divsChild>
            </w:div>
            <w:div w:id="534512227">
              <w:marLeft w:val="0"/>
              <w:marRight w:val="0"/>
              <w:marTop w:val="0"/>
              <w:marBottom w:val="0"/>
              <w:divBdr>
                <w:top w:val="none" w:sz="0" w:space="0" w:color="auto"/>
                <w:left w:val="none" w:sz="0" w:space="0" w:color="auto"/>
                <w:bottom w:val="none" w:sz="0" w:space="0" w:color="auto"/>
                <w:right w:val="none" w:sz="0" w:space="0" w:color="auto"/>
              </w:divBdr>
              <w:divsChild>
                <w:div w:id="1266377752">
                  <w:marLeft w:val="0"/>
                  <w:marRight w:val="0"/>
                  <w:marTop w:val="0"/>
                  <w:marBottom w:val="0"/>
                  <w:divBdr>
                    <w:top w:val="none" w:sz="0" w:space="0" w:color="auto"/>
                    <w:left w:val="none" w:sz="0" w:space="0" w:color="auto"/>
                    <w:bottom w:val="none" w:sz="0" w:space="0" w:color="auto"/>
                    <w:right w:val="none" w:sz="0" w:space="0" w:color="auto"/>
                  </w:divBdr>
                </w:div>
              </w:divsChild>
            </w:div>
            <w:div w:id="509872889">
              <w:marLeft w:val="0"/>
              <w:marRight w:val="0"/>
              <w:marTop w:val="0"/>
              <w:marBottom w:val="0"/>
              <w:divBdr>
                <w:top w:val="none" w:sz="0" w:space="0" w:color="auto"/>
                <w:left w:val="none" w:sz="0" w:space="0" w:color="auto"/>
                <w:bottom w:val="none" w:sz="0" w:space="0" w:color="auto"/>
                <w:right w:val="none" w:sz="0" w:space="0" w:color="auto"/>
              </w:divBdr>
              <w:divsChild>
                <w:div w:id="416950516">
                  <w:marLeft w:val="0"/>
                  <w:marRight w:val="0"/>
                  <w:marTop w:val="0"/>
                  <w:marBottom w:val="0"/>
                  <w:divBdr>
                    <w:top w:val="none" w:sz="0" w:space="0" w:color="auto"/>
                    <w:left w:val="none" w:sz="0" w:space="0" w:color="auto"/>
                    <w:bottom w:val="none" w:sz="0" w:space="0" w:color="auto"/>
                    <w:right w:val="none" w:sz="0" w:space="0" w:color="auto"/>
                  </w:divBdr>
                </w:div>
              </w:divsChild>
            </w:div>
            <w:div w:id="1938556845">
              <w:marLeft w:val="0"/>
              <w:marRight w:val="0"/>
              <w:marTop w:val="0"/>
              <w:marBottom w:val="0"/>
              <w:divBdr>
                <w:top w:val="none" w:sz="0" w:space="0" w:color="auto"/>
                <w:left w:val="none" w:sz="0" w:space="0" w:color="auto"/>
                <w:bottom w:val="none" w:sz="0" w:space="0" w:color="auto"/>
                <w:right w:val="none" w:sz="0" w:space="0" w:color="auto"/>
              </w:divBdr>
              <w:divsChild>
                <w:div w:id="1797259761">
                  <w:marLeft w:val="0"/>
                  <w:marRight w:val="0"/>
                  <w:marTop w:val="0"/>
                  <w:marBottom w:val="0"/>
                  <w:divBdr>
                    <w:top w:val="none" w:sz="0" w:space="0" w:color="auto"/>
                    <w:left w:val="none" w:sz="0" w:space="0" w:color="auto"/>
                    <w:bottom w:val="none" w:sz="0" w:space="0" w:color="auto"/>
                    <w:right w:val="none" w:sz="0" w:space="0" w:color="auto"/>
                  </w:divBdr>
                </w:div>
              </w:divsChild>
            </w:div>
            <w:div w:id="2143688575">
              <w:marLeft w:val="0"/>
              <w:marRight w:val="0"/>
              <w:marTop w:val="0"/>
              <w:marBottom w:val="0"/>
              <w:divBdr>
                <w:top w:val="none" w:sz="0" w:space="0" w:color="auto"/>
                <w:left w:val="none" w:sz="0" w:space="0" w:color="auto"/>
                <w:bottom w:val="none" w:sz="0" w:space="0" w:color="auto"/>
                <w:right w:val="none" w:sz="0" w:space="0" w:color="auto"/>
              </w:divBdr>
              <w:divsChild>
                <w:div w:id="2088650677">
                  <w:marLeft w:val="0"/>
                  <w:marRight w:val="0"/>
                  <w:marTop w:val="0"/>
                  <w:marBottom w:val="0"/>
                  <w:divBdr>
                    <w:top w:val="none" w:sz="0" w:space="0" w:color="auto"/>
                    <w:left w:val="none" w:sz="0" w:space="0" w:color="auto"/>
                    <w:bottom w:val="none" w:sz="0" w:space="0" w:color="auto"/>
                    <w:right w:val="none" w:sz="0" w:space="0" w:color="auto"/>
                  </w:divBdr>
                </w:div>
              </w:divsChild>
            </w:div>
            <w:div w:id="312373758">
              <w:marLeft w:val="0"/>
              <w:marRight w:val="0"/>
              <w:marTop w:val="0"/>
              <w:marBottom w:val="0"/>
              <w:divBdr>
                <w:top w:val="none" w:sz="0" w:space="0" w:color="auto"/>
                <w:left w:val="none" w:sz="0" w:space="0" w:color="auto"/>
                <w:bottom w:val="none" w:sz="0" w:space="0" w:color="auto"/>
                <w:right w:val="none" w:sz="0" w:space="0" w:color="auto"/>
              </w:divBdr>
              <w:divsChild>
                <w:div w:id="2118211027">
                  <w:marLeft w:val="0"/>
                  <w:marRight w:val="0"/>
                  <w:marTop w:val="0"/>
                  <w:marBottom w:val="0"/>
                  <w:divBdr>
                    <w:top w:val="none" w:sz="0" w:space="0" w:color="auto"/>
                    <w:left w:val="none" w:sz="0" w:space="0" w:color="auto"/>
                    <w:bottom w:val="none" w:sz="0" w:space="0" w:color="auto"/>
                    <w:right w:val="none" w:sz="0" w:space="0" w:color="auto"/>
                  </w:divBdr>
                </w:div>
              </w:divsChild>
            </w:div>
            <w:div w:id="954675753">
              <w:marLeft w:val="0"/>
              <w:marRight w:val="0"/>
              <w:marTop w:val="0"/>
              <w:marBottom w:val="0"/>
              <w:divBdr>
                <w:top w:val="none" w:sz="0" w:space="0" w:color="auto"/>
                <w:left w:val="none" w:sz="0" w:space="0" w:color="auto"/>
                <w:bottom w:val="none" w:sz="0" w:space="0" w:color="auto"/>
                <w:right w:val="none" w:sz="0" w:space="0" w:color="auto"/>
              </w:divBdr>
              <w:divsChild>
                <w:div w:id="1269242002">
                  <w:marLeft w:val="0"/>
                  <w:marRight w:val="0"/>
                  <w:marTop w:val="0"/>
                  <w:marBottom w:val="0"/>
                  <w:divBdr>
                    <w:top w:val="none" w:sz="0" w:space="0" w:color="auto"/>
                    <w:left w:val="none" w:sz="0" w:space="0" w:color="auto"/>
                    <w:bottom w:val="none" w:sz="0" w:space="0" w:color="auto"/>
                    <w:right w:val="none" w:sz="0" w:space="0" w:color="auto"/>
                  </w:divBdr>
                </w:div>
              </w:divsChild>
            </w:div>
            <w:div w:id="1027678944">
              <w:marLeft w:val="0"/>
              <w:marRight w:val="0"/>
              <w:marTop w:val="0"/>
              <w:marBottom w:val="0"/>
              <w:divBdr>
                <w:top w:val="none" w:sz="0" w:space="0" w:color="auto"/>
                <w:left w:val="none" w:sz="0" w:space="0" w:color="auto"/>
                <w:bottom w:val="none" w:sz="0" w:space="0" w:color="auto"/>
                <w:right w:val="none" w:sz="0" w:space="0" w:color="auto"/>
              </w:divBdr>
              <w:divsChild>
                <w:div w:id="18213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https://365umedumy-my.sharepoint.com/personal/s2103054_siswa365_um_edu_my/Documents/SEM%202/VQC%207003/7001%20assignment%20data%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
              </a:rPr>
              <a:t>Experimental</a:t>
            </a:r>
            <a:r>
              <a:rPr lang="en-GB" sz="1200" baseline="0">
                <a:latin typeface=""/>
              </a:rPr>
              <a:t> results for control and experimental group</a:t>
            </a:r>
            <a:endParaRPr lang="en-GB" sz="1200">
              <a:latin typeface=""/>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Control (Pre-test)</c:v>
          </c:tx>
          <c:spPr>
            <a:solidFill>
              <a:schemeClr val="accent1"/>
            </a:solidFill>
            <a:ln>
              <a:noFill/>
            </a:ln>
            <a:effectLst/>
          </c:spPr>
          <c:invertIfNegative val="0"/>
          <c:val>
            <c:numRef>
              <c:f>Sheet3!$B$4:$B$13</c:f>
              <c:numCache>
                <c:formatCode>General</c:formatCode>
                <c:ptCount val="10"/>
                <c:pt idx="0">
                  <c:v>27</c:v>
                </c:pt>
                <c:pt idx="1">
                  <c:v>35</c:v>
                </c:pt>
                <c:pt idx="2">
                  <c:v>30</c:v>
                </c:pt>
                <c:pt idx="3">
                  <c:v>32</c:v>
                </c:pt>
                <c:pt idx="4">
                  <c:v>33</c:v>
                </c:pt>
                <c:pt idx="5">
                  <c:v>37</c:v>
                </c:pt>
                <c:pt idx="6">
                  <c:v>31</c:v>
                </c:pt>
                <c:pt idx="7">
                  <c:v>29</c:v>
                </c:pt>
                <c:pt idx="8">
                  <c:v>28</c:v>
                </c:pt>
                <c:pt idx="9">
                  <c:v>28</c:v>
                </c:pt>
              </c:numCache>
            </c:numRef>
          </c:val>
          <c:extLst>
            <c:ext xmlns:c16="http://schemas.microsoft.com/office/drawing/2014/chart" uri="{C3380CC4-5D6E-409C-BE32-E72D297353CC}">
              <c16:uniqueId val="{00000000-5156-7145-8895-62E35BE4097D}"/>
            </c:ext>
          </c:extLst>
        </c:ser>
        <c:ser>
          <c:idx val="1"/>
          <c:order val="1"/>
          <c:tx>
            <c:v>Control (Post-test)</c:v>
          </c:tx>
          <c:spPr>
            <a:solidFill>
              <a:schemeClr val="accent5"/>
            </a:solidFill>
            <a:ln>
              <a:noFill/>
            </a:ln>
            <a:effectLst/>
          </c:spPr>
          <c:invertIfNegative val="0"/>
          <c:val>
            <c:numRef>
              <c:f>Sheet3!$C$4:$C$13</c:f>
              <c:numCache>
                <c:formatCode>General</c:formatCode>
                <c:ptCount val="10"/>
                <c:pt idx="0">
                  <c:v>28</c:v>
                </c:pt>
                <c:pt idx="1">
                  <c:v>35</c:v>
                </c:pt>
                <c:pt idx="2">
                  <c:v>31</c:v>
                </c:pt>
                <c:pt idx="3">
                  <c:v>32</c:v>
                </c:pt>
                <c:pt idx="4">
                  <c:v>33</c:v>
                </c:pt>
                <c:pt idx="5">
                  <c:v>36</c:v>
                </c:pt>
                <c:pt idx="6">
                  <c:v>30</c:v>
                </c:pt>
                <c:pt idx="7">
                  <c:v>28</c:v>
                </c:pt>
                <c:pt idx="8">
                  <c:v>29</c:v>
                </c:pt>
                <c:pt idx="9">
                  <c:v>29</c:v>
                </c:pt>
              </c:numCache>
            </c:numRef>
          </c:val>
          <c:extLst>
            <c:ext xmlns:c16="http://schemas.microsoft.com/office/drawing/2014/chart" uri="{C3380CC4-5D6E-409C-BE32-E72D297353CC}">
              <c16:uniqueId val="{00000001-5156-7145-8895-62E35BE4097D}"/>
            </c:ext>
          </c:extLst>
        </c:ser>
        <c:ser>
          <c:idx val="2"/>
          <c:order val="2"/>
          <c:tx>
            <c:v>Experiment (Pre-test)</c:v>
          </c:tx>
          <c:spPr>
            <a:solidFill>
              <a:schemeClr val="accent2"/>
            </a:solidFill>
            <a:ln>
              <a:noFill/>
            </a:ln>
            <a:effectLst/>
          </c:spPr>
          <c:invertIfNegative val="0"/>
          <c:val>
            <c:numRef>
              <c:f>Sheet3!$B$14:$B$23</c:f>
              <c:numCache>
                <c:formatCode>General</c:formatCode>
                <c:ptCount val="10"/>
                <c:pt idx="0">
                  <c:v>27</c:v>
                </c:pt>
                <c:pt idx="1">
                  <c:v>29</c:v>
                </c:pt>
                <c:pt idx="2">
                  <c:v>27</c:v>
                </c:pt>
                <c:pt idx="3">
                  <c:v>34</c:v>
                </c:pt>
                <c:pt idx="4">
                  <c:v>34</c:v>
                </c:pt>
                <c:pt idx="5">
                  <c:v>33</c:v>
                </c:pt>
                <c:pt idx="6">
                  <c:v>29</c:v>
                </c:pt>
                <c:pt idx="7">
                  <c:v>28</c:v>
                </c:pt>
                <c:pt idx="8">
                  <c:v>31</c:v>
                </c:pt>
                <c:pt idx="9">
                  <c:v>36</c:v>
                </c:pt>
              </c:numCache>
            </c:numRef>
          </c:val>
          <c:extLst>
            <c:ext xmlns:c16="http://schemas.microsoft.com/office/drawing/2014/chart" uri="{C3380CC4-5D6E-409C-BE32-E72D297353CC}">
              <c16:uniqueId val="{00000002-5156-7145-8895-62E35BE4097D}"/>
            </c:ext>
          </c:extLst>
        </c:ser>
        <c:ser>
          <c:idx val="3"/>
          <c:order val="3"/>
          <c:tx>
            <c:v>Experiment (Post-test)</c:v>
          </c:tx>
          <c:spPr>
            <a:solidFill>
              <a:schemeClr val="accent4"/>
            </a:solidFill>
            <a:ln>
              <a:noFill/>
            </a:ln>
            <a:effectLst/>
          </c:spPr>
          <c:invertIfNegative val="0"/>
          <c:val>
            <c:numRef>
              <c:f>Sheet3!$C$14:$C$23</c:f>
              <c:numCache>
                <c:formatCode>General</c:formatCode>
                <c:ptCount val="10"/>
                <c:pt idx="0">
                  <c:v>30</c:v>
                </c:pt>
                <c:pt idx="1">
                  <c:v>32</c:v>
                </c:pt>
                <c:pt idx="2">
                  <c:v>30</c:v>
                </c:pt>
                <c:pt idx="3">
                  <c:v>37</c:v>
                </c:pt>
                <c:pt idx="4">
                  <c:v>37</c:v>
                </c:pt>
                <c:pt idx="5">
                  <c:v>37</c:v>
                </c:pt>
                <c:pt idx="6">
                  <c:v>33</c:v>
                </c:pt>
                <c:pt idx="7">
                  <c:v>31</c:v>
                </c:pt>
                <c:pt idx="8">
                  <c:v>33</c:v>
                </c:pt>
                <c:pt idx="9">
                  <c:v>38</c:v>
                </c:pt>
              </c:numCache>
            </c:numRef>
          </c:val>
          <c:extLst>
            <c:ext xmlns:c16="http://schemas.microsoft.com/office/drawing/2014/chart" uri="{C3380CC4-5D6E-409C-BE32-E72D297353CC}">
              <c16:uniqueId val="{00000003-5156-7145-8895-62E35BE4097D}"/>
            </c:ext>
          </c:extLst>
        </c:ser>
        <c:dLbls>
          <c:showLegendKey val="0"/>
          <c:showVal val="0"/>
          <c:showCatName val="0"/>
          <c:showSerName val="0"/>
          <c:showPercent val="0"/>
          <c:showBubbleSize val="0"/>
        </c:dLbls>
        <c:gapWidth val="75"/>
        <c:overlap val="-25"/>
        <c:axId val="1041816479"/>
        <c:axId val="1041816879"/>
      </c:barChart>
      <c:catAx>
        <c:axId val="1041816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Subject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816879"/>
        <c:crosses val="autoZero"/>
        <c:auto val="1"/>
        <c:lblAlgn val="ctr"/>
        <c:lblOffset val="100"/>
        <c:noMultiLvlLbl val="0"/>
      </c:catAx>
      <c:valAx>
        <c:axId val="1041816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rallies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816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96A1A-6911-7A41-94C4-C21FF264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7334</Words>
  <Characters>41365</Characters>
  <Application>Microsoft Office Word</Application>
  <DocSecurity>0</DocSecurity>
  <Lines>1149</Lines>
  <Paragraphs>936</Paragraphs>
  <ScaleCrop>false</ScaleCrop>
  <Company/>
  <LinksUpToDate>false</LinksUpToDate>
  <CharactersWithSpaces>47763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 WAI LAM</dc:creator>
  <cp:keywords/>
  <dc:description/>
  <cp:lastModifiedBy>u3547618</cp:lastModifiedBy>
  <cp:revision>64</cp:revision>
  <dcterms:created xsi:type="dcterms:W3CDTF">2023-02-03T07:59:00Z</dcterms:created>
  <dcterms:modified xsi:type="dcterms:W3CDTF">2024-09-11T03:14:00Z</dcterms:modified>
</cp:coreProperties>
</file>