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2E32E8" w14:textId="77777777" w:rsidR="00DE3BB4" w:rsidRDefault="00DE3BB4" w:rsidP="00DE3BB4">
      <w:pPr>
        <w:spacing w:before="100" w:beforeAutospacing="1" w:after="100" w:afterAutospacing="1" w:line="360" w:lineRule="auto"/>
        <w:jc w:val="center"/>
        <w:outlineLvl w:val="2"/>
        <w:rPr>
          <w:rFonts w:ascii="Times New Roman" w:eastAsia="Times New Roman" w:hAnsi="Times New Roman" w:cs="Times New Roman"/>
          <w:b/>
          <w:bCs/>
          <w:kern w:val="0"/>
          <w:sz w:val="28"/>
          <w:szCs w:val="28"/>
          <w14:ligatures w14:val="none"/>
        </w:rPr>
      </w:pPr>
      <w:r w:rsidRPr="00DE3BB4">
        <w:rPr>
          <w:rFonts w:ascii="Times New Roman" w:eastAsia="Times New Roman" w:hAnsi="Times New Roman" w:cs="Times New Roman"/>
          <w:b/>
          <w:bCs/>
          <w:kern w:val="0"/>
          <w:sz w:val="28"/>
          <w:szCs w:val="28"/>
          <w14:ligatures w14:val="none"/>
        </w:rPr>
        <w:t>Comparative Study of Meditation Practices and Their Influence on Monasticism in Different Buddhist Traditions</w:t>
      </w:r>
    </w:p>
    <w:p w14:paraId="6CD5F29F" w14:textId="0C22FBF4" w:rsidR="00423C3C" w:rsidRDefault="00423C3C" w:rsidP="00423C3C">
      <w:pPr>
        <w:spacing w:line="360" w:lineRule="auto"/>
        <w:jc w:val="center"/>
        <w:rPr>
          <w:rFonts w:ascii="Times New Roman" w:hAnsi="Times New Roman" w:cs="Times New Roman"/>
          <w:b/>
          <w:bCs/>
          <w:sz w:val="20"/>
          <w:vertAlign w:val="superscript"/>
        </w:rPr>
      </w:pPr>
      <w:r w:rsidRPr="00423C3C">
        <w:rPr>
          <w:rFonts w:ascii="Times New Roman" w:hAnsi="Times New Roman" w:cs="Times New Roman"/>
          <w:b/>
          <w:bCs/>
          <w:sz w:val="20"/>
        </w:rPr>
        <w:t>VEN. KHEMACHARA BHIKKHU</w:t>
      </w:r>
      <w:r>
        <w:rPr>
          <w:rFonts w:ascii="Times New Roman" w:hAnsi="Times New Roman" w:cs="Times New Roman"/>
          <w:b/>
          <w:bCs/>
          <w:sz w:val="20"/>
          <w:vertAlign w:val="superscript"/>
        </w:rPr>
        <w:t>1</w:t>
      </w:r>
      <w:r w:rsidRPr="00423C3C">
        <w:rPr>
          <w:rFonts w:ascii="Times New Roman" w:hAnsi="Times New Roman" w:cs="Times New Roman"/>
          <w:b/>
          <w:bCs/>
          <w:sz w:val="20"/>
        </w:rPr>
        <w:t xml:space="preserve">, </w:t>
      </w:r>
      <w:r w:rsidRPr="00423C3C">
        <w:rPr>
          <w:rFonts w:ascii="Times New Roman" w:hAnsi="Times New Roman" w:cs="Times New Roman"/>
          <w:b/>
          <w:bCs/>
          <w:sz w:val="20"/>
        </w:rPr>
        <w:t>Prof. J. SITARAMAMMA</w:t>
      </w:r>
      <w:r>
        <w:rPr>
          <w:rFonts w:ascii="Times New Roman" w:hAnsi="Times New Roman" w:cs="Times New Roman"/>
          <w:b/>
          <w:bCs/>
          <w:sz w:val="20"/>
          <w:vertAlign w:val="superscript"/>
        </w:rPr>
        <w:t>2</w:t>
      </w:r>
    </w:p>
    <w:p w14:paraId="510FA49F" w14:textId="77777777" w:rsidR="00423C3C" w:rsidRDefault="00423C3C" w:rsidP="00423C3C">
      <w:pPr>
        <w:spacing w:line="360" w:lineRule="auto"/>
        <w:jc w:val="both"/>
        <w:rPr>
          <w:rFonts w:ascii="Times New Roman" w:hAnsi="Times New Roman" w:cs="Times New Roman"/>
          <w:b/>
          <w:bCs/>
          <w:sz w:val="20"/>
        </w:rPr>
      </w:pPr>
      <w:r>
        <w:rPr>
          <w:rFonts w:ascii="Times New Roman" w:hAnsi="Times New Roman" w:cs="Times New Roman"/>
          <w:b/>
          <w:bCs/>
          <w:sz w:val="20"/>
          <w:vertAlign w:val="superscript"/>
        </w:rPr>
        <w:t>1</w:t>
      </w:r>
      <w:r>
        <w:rPr>
          <w:rFonts w:ascii="Times New Roman" w:hAnsi="Times New Roman" w:cs="Times New Roman"/>
          <w:b/>
          <w:bCs/>
          <w:sz w:val="20"/>
        </w:rPr>
        <w:t xml:space="preserve">PhD Research Scholar, </w:t>
      </w:r>
      <w:r w:rsidRPr="00423C3C">
        <w:rPr>
          <w:rFonts w:ascii="Times New Roman" w:hAnsi="Times New Roman" w:cs="Times New Roman"/>
          <w:b/>
          <w:bCs/>
          <w:sz w:val="20"/>
        </w:rPr>
        <w:t>Department of Buddhist Studies</w:t>
      </w:r>
      <w:r>
        <w:rPr>
          <w:rFonts w:ascii="Times New Roman" w:hAnsi="Times New Roman" w:cs="Times New Roman"/>
          <w:b/>
          <w:bCs/>
          <w:sz w:val="20"/>
        </w:rPr>
        <w:t xml:space="preserve">, </w:t>
      </w:r>
      <w:r w:rsidRPr="00423C3C">
        <w:rPr>
          <w:rFonts w:ascii="Times New Roman" w:hAnsi="Times New Roman" w:cs="Times New Roman"/>
          <w:b/>
          <w:bCs/>
          <w:sz w:val="20"/>
        </w:rPr>
        <w:t>Acharya Nagarjuna University Nagarjuna Nagar, Guntur, Andhra Pradesh</w:t>
      </w:r>
      <w:r>
        <w:rPr>
          <w:rFonts w:ascii="Times New Roman" w:hAnsi="Times New Roman" w:cs="Times New Roman"/>
          <w:b/>
          <w:bCs/>
          <w:sz w:val="20"/>
        </w:rPr>
        <w:t>, India.</w:t>
      </w:r>
    </w:p>
    <w:p w14:paraId="2EFE4CD2" w14:textId="4F59B174" w:rsidR="00423C3C" w:rsidRPr="00423C3C" w:rsidRDefault="00423C3C" w:rsidP="00423C3C">
      <w:pPr>
        <w:spacing w:line="360" w:lineRule="auto"/>
        <w:jc w:val="both"/>
        <w:rPr>
          <w:rFonts w:ascii="Times New Roman" w:hAnsi="Times New Roman" w:cs="Times New Roman"/>
          <w:b/>
          <w:bCs/>
          <w:sz w:val="20"/>
        </w:rPr>
      </w:pPr>
      <w:r>
        <w:rPr>
          <w:rFonts w:ascii="Times New Roman" w:hAnsi="Times New Roman" w:cs="Times New Roman"/>
          <w:b/>
          <w:bCs/>
          <w:sz w:val="20"/>
          <w:vertAlign w:val="superscript"/>
        </w:rPr>
        <w:t>2</w:t>
      </w:r>
      <w:r>
        <w:rPr>
          <w:rFonts w:ascii="Times New Roman" w:hAnsi="Times New Roman" w:cs="Times New Roman"/>
          <w:b/>
          <w:bCs/>
          <w:sz w:val="20"/>
        </w:rPr>
        <w:t xml:space="preserve">Professor, </w:t>
      </w:r>
      <w:r w:rsidRPr="00423C3C">
        <w:rPr>
          <w:rFonts w:ascii="Times New Roman" w:hAnsi="Times New Roman" w:cs="Times New Roman"/>
          <w:b/>
          <w:bCs/>
          <w:sz w:val="20"/>
        </w:rPr>
        <w:t>Department of Buddhist Studies</w:t>
      </w:r>
      <w:r>
        <w:rPr>
          <w:rFonts w:ascii="Times New Roman" w:hAnsi="Times New Roman" w:cs="Times New Roman"/>
          <w:b/>
          <w:bCs/>
          <w:sz w:val="20"/>
        </w:rPr>
        <w:t xml:space="preserve">, </w:t>
      </w:r>
      <w:r w:rsidRPr="00423C3C">
        <w:rPr>
          <w:rFonts w:ascii="Times New Roman" w:hAnsi="Times New Roman" w:cs="Times New Roman"/>
          <w:b/>
          <w:bCs/>
          <w:sz w:val="20"/>
        </w:rPr>
        <w:t>Acharya Nagarjuna University Nagarjuna Nagar, Guntur, Andhra Pradesh</w:t>
      </w:r>
      <w:r>
        <w:rPr>
          <w:rFonts w:ascii="Times New Roman" w:hAnsi="Times New Roman" w:cs="Times New Roman"/>
          <w:b/>
          <w:bCs/>
          <w:sz w:val="20"/>
        </w:rPr>
        <w:t>, India.</w:t>
      </w:r>
    </w:p>
    <w:p w14:paraId="5A63F18E" w14:textId="77777777" w:rsidR="00DE3BB4" w:rsidRPr="00DE3BB4" w:rsidRDefault="00DE3BB4" w:rsidP="00DE3BB4">
      <w:pPr>
        <w:spacing w:before="100" w:beforeAutospacing="1" w:after="100" w:afterAutospacing="1" w:line="360" w:lineRule="auto"/>
        <w:jc w:val="both"/>
        <w:outlineLvl w:val="2"/>
        <w:rPr>
          <w:rFonts w:ascii="Times New Roman" w:eastAsia="Times New Roman" w:hAnsi="Times New Roman" w:cs="Times New Roman"/>
          <w:b/>
          <w:bCs/>
          <w:kern w:val="0"/>
          <w:sz w:val="24"/>
          <w:szCs w:val="24"/>
          <w14:ligatures w14:val="none"/>
        </w:rPr>
      </w:pPr>
      <w:r w:rsidRPr="00DE3BB4">
        <w:rPr>
          <w:rFonts w:ascii="Times New Roman" w:eastAsia="Times New Roman" w:hAnsi="Times New Roman" w:cs="Times New Roman"/>
          <w:b/>
          <w:bCs/>
          <w:kern w:val="0"/>
          <w:sz w:val="24"/>
          <w:szCs w:val="24"/>
          <w14:ligatures w14:val="none"/>
        </w:rPr>
        <w:t>Abstract</w:t>
      </w:r>
    </w:p>
    <w:p w14:paraId="4736B76B" w14:textId="77777777" w:rsidR="00DE3BB4" w:rsidRDefault="00DE3BB4" w:rsidP="00DE3BB4">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DE3BB4">
        <w:rPr>
          <w:rFonts w:ascii="Times New Roman" w:eastAsia="Times New Roman" w:hAnsi="Times New Roman" w:cs="Times New Roman"/>
          <w:kern w:val="0"/>
          <w:sz w:val="24"/>
          <w:szCs w:val="24"/>
          <w14:ligatures w14:val="none"/>
        </w:rPr>
        <w:t>This research paper provides a comparative analysis of meditation practices across various Buddhist traditions and their subsequent influence on monasticism. Focusing on Theravada, Mahayana, and Vajrayana Buddhism, the study examines how distinct meditation techniques shape monastic life, community roles, and spiritual goals. By analyzing primary sources and scholarly interpretations, this paper elucidates the diverse impacts of meditation practices on monasticism, highlighting the interaction between spiritual disciplines and monastic structures within each tradition.</w:t>
      </w:r>
    </w:p>
    <w:p w14:paraId="19274DC1" w14:textId="77777777" w:rsidR="00DE3BB4" w:rsidRDefault="00DE3BB4" w:rsidP="00DE3BB4">
      <w:pPr>
        <w:spacing w:before="100" w:beforeAutospacing="1" w:after="100" w:afterAutospacing="1" w:line="360" w:lineRule="auto"/>
        <w:jc w:val="both"/>
        <w:outlineLvl w:val="2"/>
        <w:rPr>
          <w:rFonts w:ascii="Times New Roman" w:eastAsia="Times New Roman" w:hAnsi="Times New Roman" w:cs="Times New Roman"/>
          <w:kern w:val="0"/>
          <w:sz w:val="24"/>
          <w:szCs w:val="24"/>
          <w14:ligatures w14:val="none"/>
        </w:rPr>
      </w:pPr>
      <w:r w:rsidRPr="00DE3BB4">
        <w:rPr>
          <w:rFonts w:ascii="Times New Roman" w:eastAsia="Times New Roman" w:hAnsi="Times New Roman" w:cs="Times New Roman"/>
          <w:b/>
          <w:bCs/>
          <w:kern w:val="0"/>
          <w:sz w:val="24"/>
          <w:szCs w:val="24"/>
          <w14:ligatures w14:val="none"/>
        </w:rPr>
        <w:t>Keywords:</w:t>
      </w:r>
      <w:r>
        <w:rPr>
          <w:rFonts w:ascii="Times New Roman" w:eastAsia="Times New Roman" w:hAnsi="Times New Roman" w:cs="Times New Roman"/>
          <w:b/>
          <w:bCs/>
          <w:kern w:val="0"/>
          <w:sz w:val="24"/>
          <w:szCs w:val="24"/>
          <w14:ligatures w14:val="none"/>
        </w:rPr>
        <w:t xml:space="preserve"> </w:t>
      </w:r>
      <w:r w:rsidRPr="00DE3BB4">
        <w:rPr>
          <w:rFonts w:ascii="Times New Roman" w:eastAsia="Times New Roman" w:hAnsi="Times New Roman" w:cs="Times New Roman"/>
          <w:kern w:val="0"/>
          <w:sz w:val="24"/>
          <w:szCs w:val="24"/>
          <w14:ligatures w14:val="none"/>
        </w:rPr>
        <w:t>Meditation, Buddhist Tradition, Mahayana, Vajrayana, Monasticism.</w:t>
      </w:r>
    </w:p>
    <w:p w14:paraId="13DE9C57" w14:textId="77777777" w:rsidR="00DE3BB4" w:rsidRPr="00DE3BB4" w:rsidRDefault="00DE3BB4" w:rsidP="00DE3BB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DE3BB4">
        <w:rPr>
          <w:rFonts w:ascii="Times New Roman" w:eastAsia="Times New Roman" w:hAnsi="Times New Roman" w:cs="Times New Roman"/>
          <w:b/>
          <w:bCs/>
          <w:kern w:val="0"/>
          <w:sz w:val="27"/>
          <w:szCs w:val="27"/>
          <w14:ligatures w14:val="none"/>
        </w:rPr>
        <w:t>Introduction</w:t>
      </w:r>
    </w:p>
    <w:p w14:paraId="5E20640F" w14:textId="77777777" w:rsidR="00DE3BB4" w:rsidRPr="00DE3BB4" w:rsidRDefault="00DE3BB4" w:rsidP="00DE3B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DE3BB4">
        <w:rPr>
          <w:rFonts w:ascii="Times New Roman" w:eastAsia="Times New Roman" w:hAnsi="Times New Roman" w:cs="Times New Roman"/>
          <w:kern w:val="0"/>
          <w:sz w:val="24"/>
          <w:szCs w:val="24"/>
          <w14:ligatures w14:val="none"/>
        </w:rPr>
        <w:t>Buddhism, a major world religion originating in the 5th to 4th century BCE, is renowned for its diverse traditions and practices, with meditation occupying a central role. Meditation is not merely a practice within Buddhism; it is a vital component of the path to enlightenment and a cornerstone of monastic life. However, the methods, goals, and roles of meditation can differ markedly among the major Buddhist traditions: Theravada, Mahayana, and Vajrayana. Understanding these differences provides insight into how each tradition shapes the monastic experience and reflects its doctrinal emphasis and spiritual objectives.</w:t>
      </w:r>
    </w:p>
    <w:p w14:paraId="1BAB84F8" w14:textId="77777777" w:rsidR="00DE3BB4" w:rsidRPr="00DE3BB4" w:rsidRDefault="00DE3BB4" w:rsidP="00DE3B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DE3BB4">
        <w:rPr>
          <w:rFonts w:ascii="Times New Roman" w:eastAsia="Times New Roman" w:hAnsi="Times New Roman" w:cs="Times New Roman"/>
          <w:kern w:val="0"/>
          <w:sz w:val="24"/>
          <w:szCs w:val="24"/>
          <w14:ligatures w14:val="none"/>
        </w:rPr>
        <w:t xml:space="preserve">Theravada Buddhism, often referred to as the "Teaching of the Elders," is considered the oldest form of Buddhism and is predominantly practiced in countries like Thailand, Myanmar, and Sri Lanka. In Theravada Buddhism, meditation practices are deeply rooted in the earliest teachings </w:t>
      </w:r>
      <w:r w:rsidRPr="00DE3BB4">
        <w:rPr>
          <w:rFonts w:ascii="Times New Roman" w:eastAsia="Times New Roman" w:hAnsi="Times New Roman" w:cs="Times New Roman"/>
          <w:kern w:val="0"/>
          <w:sz w:val="24"/>
          <w:szCs w:val="24"/>
          <w14:ligatures w14:val="none"/>
        </w:rPr>
        <w:lastRenderedPageBreak/>
        <w:t xml:space="preserve">of the Buddha. The tradition emphasizes </w:t>
      </w:r>
      <w:proofErr w:type="spellStart"/>
      <w:r w:rsidRPr="00DE3BB4">
        <w:rPr>
          <w:rFonts w:ascii="Times New Roman" w:eastAsia="Times New Roman" w:hAnsi="Times New Roman" w:cs="Times New Roman"/>
          <w:kern w:val="0"/>
          <w:sz w:val="24"/>
          <w:szCs w:val="24"/>
          <w14:ligatures w14:val="none"/>
        </w:rPr>
        <w:t>vipassanā</w:t>
      </w:r>
      <w:proofErr w:type="spellEnd"/>
      <w:r w:rsidRPr="00DE3BB4">
        <w:rPr>
          <w:rFonts w:ascii="Times New Roman" w:eastAsia="Times New Roman" w:hAnsi="Times New Roman" w:cs="Times New Roman"/>
          <w:kern w:val="0"/>
          <w:sz w:val="24"/>
          <w:szCs w:val="24"/>
          <w14:ligatures w14:val="none"/>
        </w:rPr>
        <w:t xml:space="preserve"> (insight meditation) and </w:t>
      </w:r>
      <w:proofErr w:type="spellStart"/>
      <w:r w:rsidRPr="00DE3BB4">
        <w:rPr>
          <w:rFonts w:ascii="Times New Roman" w:eastAsia="Times New Roman" w:hAnsi="Times New Roman" w:cs="Times New Roman"/>
          <w:kern w:val="0"/>
          <w:sz w:val="24"/>
          <w:szCs w:val="24"/>
          <w14:ligatures w14:val="none"/>
        </w:rPr>
        <w:t>samatha</w:t>
      </w:r>
      <w:proofErr w:type="spellEnd"/>
      <w:r w:rsidRPr="00DE3BB4">
        <w:rPr>
          <w:rFonts w:ascii="Times New Roman" w:eastAsia="Times New Roman" w:hAnsi="Times New Roman" w:cs="Times New Roman"/>
          <w:kern w:val="0"/>
          <w:sz w:val="24"/>
          <w:szCs w:val="24"/>
          <w14:ligatures w14:val="none"/>
        </w:rPr>
        <w:t xml:space="preserve"> (tranquility meditation) as primary practices. </w:t>
      </w:r>
      <w:proofErr w:type="spellStart"/>
      <w:r w:rsidRPr="00DE3BB4">
        <w:rPr>
          <w:rFonts w:ascii="Times New Roman" w:eastAsia="Times New Roman" w:hAnsi="Times New Roman" w:cs="Times New Roman"/>
          <w:kern w:val="0"/>
          <w:sz w:val="24"/>
          <w:szCs w:val="24"/>
          <w14:ligatures w14:val="none"/>
        </w:rPr>
        <w:t>Vipassanā</w:t>
      </w:r>
      <w:proofErr w:type="spellEnd"/>
      <w:r w:rsidRPr="00DE3BB4">
        <w:rPr>
          <w:rFonts w:ascii="Times New Roman" w:eastAsia="Times New Roman" w:hAnsi="Times New Roman" w:cs="Times New Roman"/>
          <w:kern w:val="0"/>
          <w:sz w:val="24"/>
          <w:szCs w:val="24"/>
          <w14:ligatures w14:val="none"/>
        </w:rPr>
        <w:t xml:space="preserve"> aims to cultivate a deep understanding of the nature of reality through mindfulness and insight into the Three Marks of Existence: impermanence, suffering, and non-self. Samatha meditation, on the other hand, focuses on developing mental concentration and tranquility through </w:t>
      </w:r>
      <w:proofErr w:type="spellStart"/>
      <w:r w:rsidRPr="00DE3BB4">
        <w:rPr>
          <w:rFonts w:ascii="Times New Roman" w:eastAsia="Times New Roman" w:hAnsi="Times New Roman" w:cs="Times New Roman"/>
          <w:kern w:val="0"/>
          <w:sz w:val="24"/>
          <w:szCs w:val="24"/>
          <w14:ligatures w14:val="none"/>
        </w:rPr>
        <w:t>jhānas</w:t>
      </w:r>
      <w:proofErr w:type="spellEnd"/>
      <w:r w:rsidRPr="00DE3BB4">
        <w:rPr>
          <w:rFonts w:ascii="Times New Roman" w:eastAsia="Times New Roman" w:hAnsi="Times New Roman" w:cs="Times New Roman"/>
          <w:kern w:val="0"/>
          <w:sz w:val="24"/>
          <w:szCs w:val="24"/>
          <w14:ligatures w14:val="none"/>
        </w:rPr>
        <w:t xml:space="preserve"> (meditative absorptions). These practices are designed to lead practitioners toward </w:t>
      </w:r>
      <w:proofErr w:type="spellStart"/>
      <w:r w:rsidRPr="00DE3BB4">
        <w:rPr>
          <w:rFonts w:ascii="Times New Roman" w:eastAsia="Times New Roman" w:hAnsi="Times New Roman" w:cs="Times New Roman"/>
          <w:kern w:val="0"/>
          <w:sz w:val="24"/>
          <w:szCs w:val="24"/>
          <w14:ligatures w14:val="none"/>
        </w:rPr>
        <w:t>nibbāna</w:t>
      </w:r>
      <w:proofErr w:type="spellEnd"/>
      <w:r w:rsidRPr="00DE3BB4">
        <w:rPr>
          <w:rFonts w:ascii="Times New Roman" w:eastAsia="Times New Roman" w:hAnsi="Times New Roman" w:cs="Times New Roman"/>
          <w:kern w:val="0"/>
          <w:sz w:val="24"/>
          <w:szCs w:val="24"/>
          <w14:ligatures w14:val="none"/>
        </w:rPr>
        <w:t xml:space="preserve"> (nirvana), the ultimate liberation from the cycle of birth and rebirth.</w:t>
      </w:r>
    </w:p>
    <w:p w14:paraId="1E18D8B1" w14:textId="77777777" w:rsidR="00DE3BB4" w:rsidRPr="00DE3BB4" w:rsidRDefault="00DE3BB4" w:rsidP="00DE3B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DE3BB4">
        <w:rPr>
          <w:rFonts w:ascii="Times New Roman" w:eastAsia="Times New Roman" w:hAnsi="Times New Roman" w:cs="Times New Roman"/>
          <w:kern w:val="0"/>
          <w:sz w:val="24"/>
          <w:szCs w:val="24"/>
          <w14:ligatures w14:val="none"/>
        </w:rPr>
        <w:t xml:space="preserve">Mahayana Buddhism, which emerged around the 1st century CE, is characterized by its expansive approach to Buddhist teachings and practices. It encompasses a variety of schools, including Zen and Pure Land Buddhism, each with distinct meditation practices. Zen Buddhism, for example, emphasizes zazen (seated meditation) as a means to achieve direct, experiential insight into the nature of the self and reality. In contrast, Pure Land Buddhism focuses on nembutsu (recitation of the name of </w:t>
      </w:r>
      <w:proofErr w:type="spellStart"/>
      <w:r w:rsidRPr="00DE3BB4">
        <w:rPr>
          <w:rFonts w:ascii="Times New Roman" w:eastAsia="Times New Roman" w:hAnsi="Times New Roman" w:cs="Times New Roman"/>
          <w:kern w:val="0"/>
          <w:sz w:val="24"/>
          <w:szCs w:val="24"/>
          <w14:ligatures w14:val="none"/>
        </w:rPr>
        <w:t>Amitābha</w:t>
      </w:r>
      <w:proofErr w:type="spellEnd"/>
      <w:r w:rsidRPr="00DE3BB4">
        <w:rPr>
          <w:rFonts w:ascii="Times New Roman" w:eastAsia="Times New Roman" w:hAnsi="Times New Roman" w:cs="Times New Roman"/>
          <w:kern w:val="0"/>
          <w:sz w:val="24"/>
          <w:szCs w:val="24"/>
          <w14:ligatures w14:val="none"/>
        </w:rPr>
        <w:t xml:space="preserve"> Buddha) and visualization of the Pure Land, a celestial realm where practitioners aspire to be reborn and attain enlightenment. These practices highlight the Mahayana ideal of the Bodhisattva—one who seeks enlightenment not only for oneself but for the benefit of all sentient beings.</w:t>
      </w:r>
    </w:p>
    <w:p w14:paraId="3A3DB36D" w14:textId="77777777" w:rsidR="00DE3BB4" w:rsidRPr="00DE3BB4" w:rsidRDefault="00DE3BB4" w:rsidP="00DE3B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DE3BB4">
        <w:rPr>
          <w:rFonts w:ascii="Times New Roman" w:eastAsia="Times New Roman" w:hAnsi="Times New Roman" w:cs="Times New Roman"/>
          <w:kern w:val="0"/>
          <w:sz w:val="24"/>
          <w:szCs w:val="24"/>
          <w14:ligatures w14:val="none"/>
        </w:rPr>
        <w:t>Vajrayana Buddhism, which developed from Mahayana Buddhism around the 7th century CE, introduces esoteric and ritualistic elements into the practice of meditation. Vajrayana practices include deity yoga, which involves visualizing oneself as a deity to transform one's mind and body, and mantra recitation, which is believed to invoke the transformative power of sacred syllables. This tradition is characterized by its complex rituals and reliance on a qualified teacher for the transmission of esoteric teachings. The rapid path to enlightenment promoted by Vajrayana emphasizes a highly structured and hierarchical approach to meditation, contrasting with the more solitary or community-focused practices of Theravada and Mahayana.</w:t>
      </w:r>
    </w:p>
    <w:p w14:paraId="6C192E1E" w14:textId="77777777" w:rsidR="00DE3BB4" w:rsidRPr="00DE3BB4" w:rsidRDefault="00DE3BB4" w:rsidP="00DE3BB4">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Pr="00DE3BB4">
        <w:rPr>
          <w:rFonts w:ascii="Times New Roman" w:eastAsia="Times New Roman" w:hAnsi="Times New Roman" w:cs="Times New Roman"/>
          <w:kern w:val="0"/>
          <w:sz w:val="24"/>
          <w:szCs w:val="24"/>
          <w14:ligatures w14:val="none"/>
        </w:rPr>
        <w:t xml:space="preserve">Each tradition’s unique approach to meditation reflects its broader doctrinal framework and spiritual goals. Theravada’s focus on personal enlightenment through insight and tranquility, Mahayana’s integration of meditation with compassion and community service, and Vajrayana’s esoteric practices all contribute to distinct forms of monastic life and practice. This comparative study aims to elucidate these differences and explore how meditation practices shape the role and </w:t>
      </w:r>
      <w:r w:rsidRPr="00DE3BB4">
        <w:rPr>
          <w:rFonts w:ascii="Times New Roman" w:eastAsia="Times New Roman" w:hAnsi="Times New Roman" w:cs="Times New Roman"/>
          <w:kern w:val="0"/>
          <w:sz w:val="24"/>
          <w:szCs w:val="24"/>
          <w14:ligatures w14:val="none"/>
        </w:rPr>
        <w:lastRenderedPageBreak/>
        <w:t>experience of monastics in each tradition. By examining these variations, we gain a deeper understanding of how meditation practices influence not only individual spiritual development but also the broader dynamics of monastic communities across Buddhist traditions.</w:t>
      </w:r>
    </w:p>
    <w:p w14:paraId="1D0B26B8" w14:textId="77777777" w:rsidR="00DE3BB4" w:rsidRPr="00DE3BB4" w:rsidRDefault="00DE3BB4" w:rsidP="00DE3BB4">
      <w:pPr>
        <w:pStyle w:val="Heading3"/>
        <w:spacing w:line="360" w:lineRule="auto"/>
        <w:jc w:val="both"/>
        <w:rPr>
          <w:sz w:val="24"/>
          <w:szCs w:val="24"/>
        </w:rPr>
      </w:pPr>
      <w:r w:rsidRPr="00DE3BB4">
        <w:rPr>
          <w:sz w:val="24"/>
          <w:szCs w:val="24"/>
        </w:rPr>
        <w:t>Theravada Buddhism</w:t>
      </w:r>
    </w:p>
    <w:p w14:paraId="4FD91106" w14:textId="77777777" w:rsidR="00DE3BB4" w:rsidRPr="00DE3BB4" w:rsidRDefault="00DE3BB4" w:rsidP="00DE3BB4">
      <w:pPr>
        <w:pStyle w:val="NormalWeb"/>
        <w:spacing w:line="360" w:lineRule="auto"/>
        <w:jc w:val="both"/>
      </w:pPr>
      <w:r w:rsidRPr="00DE3BB4">
        <w:t xml:space="preserve">Theravada Buddhism, often referred to as the "Teaching of the Elders," adheres closely to the early teachings of the Buddha, placing a significant emphasis on meditation as a means to achieve enlightenment. Central to Theravada meditation are </w:t>
      </w:r>
      <w:proofErr w:type="spellStart"/>
      <w:r w:rsidRPr="00DE3BB4">
        <w:rPr>
          <w:rStyle w:val="Strong"/>
        </w:rPr>
        <w:t>vipassanā</w:t>
      </w:r>
      <w:proofErr w:type="spellEnd"/>
      <w:r w:rsidRPr="00DE3BB4">
        <w:t xml:space="preserve"> (insight meditation) and </w:t>
      </w:r>
      <w:proofErr w:type="spellStart"/>
      <w:r w:rsidRPr="00DE3BB4">
        <w:rPr>
          <w:rStyle w:val="Strong"/>
        </w:rPr>
        <w:t>samatha</w:t>
      </w:r>
      <w:proofErr w:type="spellEnd"/>
      <w:r w:rsidRPr="00DE3BB4">
        <w:t xml:space="preserve"> (tranquility meditation), each serving distinct yet complementary purposes in the path towards </w:t>
      </w:r>
      <w:proofErr w:type="spellStart"/>
      <w:r w:rsidRPr="00DE3BB4">
        <w:rPr>
          <w:rStyle w:val="Strong"/>
        </w:rPr>
        <w:t>nibbāna</w:t>
      </w:r>
      <w:proofErr w:type="spellEnd"/>
      <w:r w:rsidRPr="00DE3BB4">
        <w:t xml:space="preserve"> (nirvana).</w:t>
      </w:r>
    </w:p>
    <w:p w14:paraId="556EE526" w14:textId="77777777" w:rsidR="00DE3BB4" w:rsidRPr="00DE3BB4" w:rsidRDefault="00DE3BB4" w:rsidP="00DE3BB4">
      <w:pPr>
        <w:pStyle w:val="NormalWeb"/>
        <w:spacing w:line="360" w:lineRule="auto"/>
        <w:jc w:val="both"/>
      </w:pPr>
      <w:proofErr w:type="spellStart"/>
      <w:r w:rsidRPr="00DE3BB4">
        <w:rPr>
          <w:rStyle w:val="Strong"/>
        </w:rPr>
        <w:t>Vipassanā</w:t>
      </w:r>
      <w:proofErr w:type="spellEnd"/>
      <w:r w:rsidRPr="00DE3BB4">
        <w:rPr>
          <w:rStyle w:val="Strong"/>
        </w:rPr>
        <w:t xml:space="preserve"> Meditation</w:t>
      </w:r>
    </w:p>
    <w:p w14:paraId="1A59D812" w14:textId="77777777" w:rsidR="00DE3BB4" w:rsidRPr="00DE3BB4" w:rsidRDefault="00DE3BB4" w:rsidP="00DE3BB4">
      <w:pPr>
        <w:pStyle w:val="NormalWeb"/>
        <w:spacing w:line="360" w:lineRule="auto"/>
        <w:jc w:val="both"/>
      </w:pPr>
      <w:proofErr w:type="spellStart"/>
      <w:r w:rsidRPr="00DE3BB4">
        <w:t>Vipassanā</w:t>
      </w:r>
      <w:proofErr w:type="spellEnd"/>
      <w:r w:rsidRPr="00DE3BB4">
        <w:t xml:space="preserve"> meditation is aimed at gaining profound insight into the nature of reality. Derived from the Pali term meaning "clear seeing," </w:t>
      </w:r>
      <w:proofErr w:type="spellStart"/>
      <w:r w:rsidRPr="00DE3BB4">
        <w:t>vipassanā</w:t>
      </w:r>
      <w:proofErr w:type="spellEnd"/>
      <w:r w:rsidRPr="00DE3BB4">
        <w:t xml:space="preserve"> focuses on the direct observation of bodily sensations, thoughts, and emotions to understand their transient nature. The practice is grounded in the Four Foundations of Mindfulness (</w:t>
      </w:r>
      <w:proofErr w:type="spellStart"/>
      <w:r w:rsidRPr="00DE3BB4">
        <w:t>Satipatthāna</w:t>
      </w:r>
      <w:proofErr w:type="spellEnd"/>
      <w:r w:rsidRPr="00DE3BB4">
        <w:t xml:space="preserve"> Sutta), which includes mindfulness of the body, feelings, mind, and mental objects.</w:t>
      </w:r>
      <w:r>
        <w:t xml:space="preserve"> </w:t>
      </w:r>
      <w:r w:rsidRPr="00DE3BB4">
        <w:t xml:space="preserve">In </w:t>
      </w:r>
      <w:proofErr w:type="spellStart"/>
      <w:r w:rsidRPr="00DE3BB4">
        <w:t>vipassanā</w:t>
      </w:r>
      <w:proofErr w:type="spellEnd"/>
      <w:r w:rsidRPr="00DE3BB4">
        <w:t xml:space="preserve"> meditation, practitioners develop </w:t>
      </w:r>
      <w:r w:rsidRPr="00DE3BB4">
        <w:rPr>
          <w:rStyle w:val="Strong"/>
        </w:rPr>
        <w:t>mindfulness</w:t>
      </w:r>
      <w:r w:rsidRPr="00DE3BB4">
        <w:t xml:space="preserve"> (sati) and </w:t>
      </w:r>
      <w:r w:rsidRPr="00DE3BB4">
        <w:rPr>
          <w:rStyle w:val="Strong"/>
        </w:rPr>
        <w:t>clear awareness</w:t>
      </w:r>
      <w:r w:rsidRPr="00DE3BB4">
        <w:t xml:space="preserve"> of the present moment. This involves observing physical sensations and mental states without attachment or aversion, leading to insights into the Three Marks of Existence: impermanence (</w:t>
      </w:r>
      <w:proofErr w:type="spellStart"/>
      <w:r w:rsidRPr="00DE3BB4">
        <w:t>anicca</w:t>
      </w:r>
      <w:proofErr w:type="spellEnd"/>
      <w:r w:rsidRPr="00DE3BB4">
        <w:t>), suffering (dukkha), and non-self (</w:t>
      </w:r>
      <w:proofErr w:type="spellStart"/>
      <w:r w:rsidRPr="00DE3BB4">
        <w:t>anattā</w:t>
      </w:r>
      <w:proofErr w:type="spellEnd"/>
      <w:r w:rsidRPr="00DE3BB4">
        <w:t xml:space="preserve">). By deeply understanding these characteristics, practitioners work towards </w:t>
      </w:r>
      <w:proofErr w:type="spellStart"/>
      <w:r w:rsidRPr="00DE3BB4">
        <w:rPr>
          <w:rStyle w:val="Strong"/>
        </w:rPr>
        <w:t>nibbāna</w:t>
      </w:r>
      <w:proofErr w:type="spellEnd"/>
      <w:r w:rsidRPr="00DE3BB4">
        <w:t>, the ultimate liberation from the cycle of birth, death, and rebirth (</w:t>
      </w:r>
      <w:proofErr w:type="spellStart"/>
      <w:r w:rsidRPr="00DE3BB4">
        <w:t>samsāra</w:t>
      </w:r>
      <w:proofErr w:type="spellEnd"/>
      <w:r w:rsidRPr="00DE3BB4">
        <w:t>).</w:t>
      </w:r>
    </w:p>
    <w:p w14:paraId="03C2E849" w14:textId="77777777" w:rsidR="00DE3BB4" w:rsidRPr="00DE3BB4" w:rsidRDefault="00DE3BB4" w:rsidP="00DE3BB4">
      <w:pPr>
        <w:pStyle w:val="NormalWeb"/>
        <w:spacing w:line="360" w:lineRule="auto"/>
        <w:jc w:val="both"/>
      </w:pPr>
      <w:r w:rsidRPr="00DE3BB4">
        <w:rPr>
          <w:rStyle w:val="Strong"/>
        </w:rPr>
        <w:t>Samatha Meditation</w:t>
      </w:r>
    </w:p>
    <w:p w14:paraId="6755DF68" w14:textId="77777777" w:rsidR="00DE3BB4" w:rsidRPr="00DE3BB4" w:rsidRDefault="00DE3BB4" w:rsidP="00DE3BB4">
      <w:pPr>
        <w:pStyle w:val="NormalWeb"/>
        <w:spacing w:line="360" w:lineRule="auto"/>
        <w:jc w:val="both"/>
      </w:pPr>
      <w:r w:rsidRPr="00DE3BB4">
        <w:t xml:space="preserve">In contrast, </w:t>
      </w:r>
      <w:proofErr w:type="spellStart"/>
      <w:r w:rsidRPr="00DE3BB4">
        <w:t>samatha</w:t>
      </w:r>
      <w:proofErr w:type="spellEnd"/>
      <w:r w:rsidRPr="00DE3BB4">
        <w:t xml:space="preserve"> meditation is focused on developing mental concentration and tranquility. The term </w:t>
      </w:r>
      <w:proofErr w:type="spellStart"/>
      <w:r w:rsidRPr="00DE3BB4">
        <w:t>samatha</w:t>
      </w:r>
      <w:proofErr w:type="spellEnd"/>
      <w:r w:rsidRPr="00DE3BB4">
        <w:t xml:space="preserve"> translates to "calm" or "serenity," and this form of meditation aims to achieve a state of mental absorption through the practice of </w:t>
      </w:r>
      <w:proofErr w:type="spellStart"/>
      <w:r w:rsidRPr="00DE3BB4">
        <w:rPr>
          <w:rStyle w:val="Strong"/>
        </w:rPr>
        <w:t>jhānas</w:t>
      </w:r>
      <w:proofErr w:type="spellEnd"/>
      <w:r w:rsidRPr="00DE3BB4">
        <w:t xml:space="preserve">. </w:t>
      </w:r>
      <w:proofErr w:type="spellStart"/>
      <w:r w:rsidRPr="00DE3BB4">
        <w:t>Jhānas</w:t>
      </w:r>
      <w:proofErr w:type="spellEnd"/>
      <w:r w:rsidRPr="00DE3BB4">
        <w:t xml:space="preserve"> are progressively deeper states of concentration characterized by increasing tranquility and one-pointedness of mind.</w:t>
      </w:r>
      <w:r>
        <w:t xml:space="preserve"> </w:t>
      </w:r>
      <w:r w:rsidRPr="00DE3BB4">
        <w:t xml:space="preserve">Samatha meditation often begins with focusing on a single object of meditation, such as the breath, a visual object, or a mantra. As concentration deepens, practitioners enter various levels of </w:t>
      </w:r>
      <w:proofErr w:type="spellStart"/>
      <w:r w:rsidRPr="00DE3BB4">
        <w:t>jhāna</w:t>
      </w:r>
      <w:proofErr w:type="spellEnd"/>
      <w:r w:rsidRPr="00DE3BB4">
        <w:t xml:space="preserve">, each </w:t>
      </w:r>
      <w:r w:rsidRPr="00DE3BB4">
        <w:lastRenderedPageBreak/>
        <w:t>marked by specific mental states, such as rapture (</w:t>
      </w:r>
      <w:proofErr w:type="spellStart"/>
      <w:r w:rsidRPr="00DE3BB4">
        <w:t>pīti</w:t>
      </w:r>
      <w:proofErr w:type="spellEnd"/>
      <w:r w:rsidRPr="00DE3BB4">
        <w:t>), happiness (</w:t>
      </w:r>
      <w:proofErr w:type="spellStart"/>
      <w:r w:rsidRPr="00DE3BB4">
        <w:t>sukha</w:t>
      </w:r>
      <w:proofErr w:type="spellEnd"/>
      <w:r w:rsidRPr="00DE3BB4">
        <w:t>), and equanimity (</w:t>
      </w:r>
      <w:proofErr w:type="spellStart"/>
      <w:r w:rsidRPr="00DE3BB4">
        <w:t>upekkhā</w:t>
      </w:r>
      <w:proofErr w:type="spellEnd"/>
      <w:r w:rsidRPr="00DE3BB4">
        <w:t xml:space="preserve">). The cultivation of these states prepares the mind for deeper insight and is seen as a precursor to </w:t>
      </w:r>
      <w:proofErr w:type="spellStart"/>
      <w:r w:rsidRPr="00DE3BB4">
        <w:t>vipassanā</w:t>
      </w:r>
      <w:proofErr w:type="spellEnd"/>
      <w:r w:rsidRPr="00DE3BB4">
        <w:t xml:space="preserve"> practice.</w:t>
      </w:r>
    </w:p>
    <w:p w14:paraId="17919D76" w14:textId="252AF032" w:rsidR="00DE3BB4" w:rsidRPr="00DE3BB4" w:rsidRDefault="00DE3BB4" w:rsidP="00DE3BB4">
      <w:pPr>
        <w:pStyle w:val="NormalWeb"/>
        <w:spacing w:line="360" w:lineRule="auto"/>
        <w:jc w:val="both"/>
      </w:pPr>
      <w:r>
        <w:tab/>
      </w:r>
      <w:r w:rsidRPr="00DE3BB4">
        <w:t xml:space="preserve">The emphasis on meditation in Theravada Buddhism profoundly influences monastic life and the role of monks within this tradition. </w:t>
      </w:r>
      <w:r w:rsidRPr="00DE3BB4">
        <w:rPr>
          <w:rStyle w:val="Strong"/>
        </w:rPr>
        <w:t>Theravada monasticism</w:t>
      </w:r>
      <w:r w:rsidRPr="00DE3BB4">
        <w:t xml:space="preserve"> is characterized by a strong focus on individual spiritual development, achieved through disciplined meditation practices and adherence to the </w:t>
      </w:r>
      <w:r w:rsidRPr="00DE3BB4">
        <w:rPr>
          <w:rStyle w:val="Strong"/>
        </w:rPr>
        <w:t>Vinaya</w:t>
      </w:r>
      <w:r w:rsidRPr="00DE3BB4">
        <w:t xml:space="preserve"> (monastic code).</w:t>
      </w:r>
      <w:r w:rsidR="00944F11">
        <w:t xml:space="preserve"> </w:t>
      </w:r>
      <w:r w:rsidRPr="00DE3BB4">
        <w:t>Monks in Theravada Buddhism are expected to lead a contemplative and ascetic life, which is supported by strict adherence to the Vinaya. The Vinaya is a comprehensive set of rules and guidelines designed to promote a lifestyle conducive to meditation and spiritual progress. It covers various aspects of monastic conduct, including ethical behavior, communal living, and daily routines, all of which are oriented towards minimizing distractions and fostering an environment suitable for meditation.</w:t>
      </w:r>
    </w:p>
    <w:p w14:paraId="48526D84" w14:textId="77777777" w:rsidR="00DE3BB4" w:rsidRPr="00DE3BB4" w:rsidRDefault="00DE3BB4" w:rsidP="00DE3BB4">
      <w:pPr>
        <w:pStyle w:val="NormalWeb"/>
        <w:spacing w:line="360" w:lineRule="auto"/>
        <w:jc w:val="both"/>
      </w:pPr>
      <w:r>
        <w:tab/>
      </w:r>
      <w:r w:rsidRPr="00DE3BB4">
        <w:t>The monastic code emphasizes celibacy, poverty, and renunciation of worldly pleasures, aligning with the Theravada ideal of a monk as an ascetic. This lifestyle is intended to support intensive meditation practice and the attainment of enlightenment. Monks dedicate significant portions of their day to meditation, often spending long periods in solitary retreat or in quiet, secluded monasteries where they can focus on their practice without external interruptions.</w:t>
      </w:r>
    </w:p>
    <w:p w14:paraId="1D403CE5" w14:textId="77777777" w:rsidR="00DE3BB4" w:rsidRPr="00DE3BB4" w:rsidRDefault="00DE3BB4" w:rsidP="00DE3BB4">
      <w:pPr>
        <w:pStyle w:val="NormalWeb"/>
        <w:spacing w:line="360" w:lineRule="auto"/>
        <w:jc w:val="both"/>
      </w:pPr>
      <w:r>
        <w:rPr>
          <w:rStyle w:val="Strong"/>
        </w:rPr>
        <w:tab/>
      </w:r>
      <w:r w:rsidRPr="00DE3BB4">
        <w:t xml:space="preserve">Meditation practices are integral to monastic training and education in Theravada Buddhism. Monks undergo rigorous meditation training that often involves extended retreats and periods of isolation. These retreats are designed to deepen their practice and cultivate a profound understanding of the nature of reality. The training emphasizes both </w:t>
      </w:r>
      <w:proofErr w:type="spellStart"/>
      <w:r w:rsidRPr="00DE3BB4">
        <w:t>vipassanā</w:t>
      </w:r>
      <w:proofErr w:type="spellEnd"/>
      <w:r w:rsidRPr="00DE3BB4">
        <w:t xml:space="preserve"> and </w:t>
      </w:r>
      <w:proofErr w:type="spellStart"/>
      <w:r w:rsidRPr="00DE3BB4">
        <w:t>samatha</w:t>
      </w:r>
      <w:proofErr w:type="spellEnd"/>
      <w:r w:rsidRPr="00DE3BB4">
        <w:t>, with monks expected to develop a high level of proficiency in both forms of meditation.</w:t>
      </w:r>
    </w:p>
    <w:p w14:paraId="446CCBCC" w14:textId="77777777" w:rsidR="00DE3BB4" w:rsidRPr="00DE3BB4" w:rsidRDefault="00DE3BB4" w:rsidP="00DE3BB4">
      <w:pPr>
        <w:pStyle w:val="NormalWeb"/>
        <w:spacing w:line="360" w:lineRule="auto"/>
        <w:jc w:val="both"/>
      </w:pPr>
      <w:r>
        <w:tab/>
      </w:r>
      <w:r w:rsidRPr="00DE3BB4">
        <w:t>The intense focus on meditation helps shape the monastic identity in Theravada Buddhism. Monks are seen as spiritual aspirants who dedicate their lives to achieving personal enlightenment and renunciation. The solitary and introspective nature of Theravada monasticism reflects the tradition's commitment to individual spiritual progress and the pursuit of liberation from the cycle of suffering.</w:t>
      </w:r>
    </w:p>
    <w:p w14:paraId="6C06BF3D" w14:textId="49A7090A" w:rsidR="00DE3BB4" w:rsidRPr="00DE3BB4" w:rsidRDefault="00DE3BB4" w:rsidP="00DE3BB4">
      <w:pPr>
        <w:pStyle w:val="NormalWeb"/>
        <w:spacing w:line="360" w:lineRule="auto"/>
        <w:jc w:val="both"/>
      </w:pPr>
      <w:r>
        <w:rPr>
          <w:rStyle w:val="Strong"/>
        </w:rPr>
        <w:lastRenderedPageBreak/>
        <w:tab/>
      </w:r>
      <w:r w:rsidRPr="00DE3BB4">
        <w:t>While Theravada monasticism emphasizes individual practice, it also incorporates a communal aspect through the structure of monastic communities. Monasteries serve as centers for spiritual practice, teaching, and communal living. Monks live together in a supportive environment where they can share their experiences and insights, contributing to a collective spiritual growth.</w:t>
      </w:r>
      <w:r w:rsidR="00944F11">
        <w:t xml:space="preserve"> </w:t>
      </w:r>
      <w:r w:rsidRPr="00DE3BB4">
        <w:t>Despite this communal aspect, the solitary nature of meditation practice remains central to Theravada monastic life. Monks often spend extended periods in solitary retreat, engaging in deep meditation and reflection. This solitude allows for a focused and uninterrupted practice, which is essential for achieving the high levels of concentration and insight required for enlightenment.</w:t>
      </w:r>
    </w:p>
    <w:p w14:paraId="59E389C2" w14:textId="77777777" w:rsidR="00DE3BB4" w:rsidRPr="00DE3BB4" w:rsidRDefault="00DE3BB4" w:rsidP="00DE3BB4">
      <w:pPr>
        <w:pStyle w:val="NormalWeb"/>
        <w:spacing w:line="360" w:lineRule="auto"/>
        <w:jc w:val="both"/>
      </w:pPr>
      <w:r>
        <w:rPr>
          <w:rStyle w:val="Strong"/>
        </w:rPr>
        <w:tab/>
      </w:r>
      <w:r w:rsidRPr="00DE3BB4">
        <w:t>In contemporary contexts, Theravada monasticism faces challenges related to modernization and changing social dynamics. The traditional focus on solitary meditation and asceticism can be challenged by the demands of modern life and the increasing availability of technology. Some monasteries have adapted by incorporating modern communication tools to reach a broader audience and provide teachings and guidance through digital platforms.</w:t>
      </w:r>
      <w:r>
        <w:t xml:space="preserve"> </w:t>
      </w:r>
      <w:r w:rsidRPr="00DE3BB4">
        <w:t xml:space="preserve">However, these adaptations do not fundamentally alter the core principles of Theravada meditation practices. The emphasis on </w:t>
      </w:r>
      <w:proofErr w:type="spellStart"/>
      <w:r w:rsidRPr="00DE3BB4">
        <w:t>vipassanā</w:t>
      </w:r>
      <w:proofErr w:type="spellEnd"/>
      <w:r w:rsidRPr="00DE3BB4">
        <w:t xml:space="preserve"> and </w:t>
      </w:r>
      <w:proofErr w:type="spellStart"/>
      <w:r w:rsidRPr="00DE3BB4">
        <w:t>samatha</w:t>
      </w:r>
      <w:proofErr w:type="spellEnd"/>
      <w:r w:rsidRPr="00DE3BB4">
        <w:t xml:space="preserve"> remains central to the monastic experience, with monks continuing to prioritize meditation as a means of achieving spiritual liberation.</w:t>
      </w:r>
    </w:p>
    <w:p w14:paraId="0928C866" w14:textId="77777777" w:rsidR="00DE3BB4" w:rsidRPr="00DE3BB4" w:rsidRDefault="00100F21" w:rsidP="00DE3BB4">
      <w:pPr>
        <w:pStyle w:val="NormalWeb"/>
        <w:spacing w:line="360" w:lineRule="auto"/>
        <w:jc w:val="both"/>
      </w:pPr>
      <w:r>
        <w:tab/>
      </w:r>
      <w:r w:rsidR="00DE3BB4" w:rsidRPr="00DE3BB4">
        <w:t>Theravada Buddhism's meditation practices—</w:t>
      </w:r>
      <w:proofErr w:type="spellStart"/>
      <w:r w:rsidR="00DE3BB4" w:rsidRPr="00DE3BB4">
        <w:t>vipassanā</w:t>
      </w:r>
      <w:proofErr w:type="spellEnd"/>
      <w:r w:rsidR="00DE3BB4" w:rsidRPr="00DE3BB4">
        <w:t xml:space="preserve"> and </w:t>
      </w:r>
      <w:proofErr w:type="spellStart"/>
      <w:r w:rsidR="00DE3BB4" w:rsidRPr="00DE3BB4">
        <w:t>samatha</w:t>
      </w:r>
      <w:proofErr w:type="spellEnd"/>
      <w:r w:rsidR="00DE3BB4" w:rsidRPr="00DE3BB4">
        <w:t>—play a crucial role in shaping monastic life and the identity of monks. The tradition's focus on individual enlightenment, asceticism, and adherence to the Vinaya code underscores the centrality of meditation in the Theravada monastic experience. While modern challenges may influence the practice and dissemination of meditation, the core principles and practices remain integral to Theravada Buddhism, reflecting its enduring commitment to personal spiritual development and the pursuit of liberation.</w:t>
      </w:r>
    </w:p>
    <w:p w14:paraId="7C9C9A43" w14:textId="77777777" w:rsidR="00100F21" w:rsidRPr="00100F21" w:rsidRDefault="00100F21" w:rsidP="00100F21">
      <w:pPr>
        <w:pStyle w:val="Heading3"/>
        <w:spacing w:line="360" w:lineRule="auto"/>
        <w:jc w:val="both"/>
        <w:rPr>
          <w:sz w:val="24"/>
          <w:szCs w:val="24"/>
        </w:rPr>
      </w:pPr>
      <w:r w:rsidRPr="00100F21">
        <w:rPr>
          <w:sz w:val="24"/>
          <w:szCs w:val="24"/>
        </w:rPr>
        <w:t>Mahayana Buddhism</w:t>
      </w:r>
    </w:p>
    <w:p w14:paraId="1ED6F8CC" w14:textId="77777777" w:rsidR="00100F21" w:rsidRPr="00100F21" w:rsidRDefault="00100F21" w:rsidP="00100F21">
      <w:pPr>
        <w:pStyle w:val="NormalWeb"/>
        <w:spacing w:line="360" w:lineRule="auto"/>
        <w:jc w:val="both"/>
      </w:pPr>
      <w:r w:rsidRPr="00100F21">
        <w:t xml:space="preserve">Mahayana Buddhism, often referred to as the "Great Vehicle," is distinguished by its expansive approach to Buddhist practice and philosophy. Emerging around the 1st century CE, Mahayana Buddhism introduces a broader range of meditation practices compared to Theravada, reflecting </w:t>
      </w:r>
      <w:r w:rsidRPr="00100F21">
        <w:lastRenderedPageBreak/>
        <w:t xml:space="preserve">its emphasis on compassion and the Bodhisattva ideal. This tradition includes various schools, each with its distinctive meditation techniques, such as </w:t>
      </w:r>
      <w:r w:rsidRPr="00100F21">
        <w:rPr>
          <w:rStyle w:val="Strong"/>
        </w:rPr>
        <w:t>Zen</w:t>
      </w:r>
      <w:r w:rsidRPr="00100F21">
        <w:t xml:space="preserve"> and </w:t>
      </w:r>
      <w:r w:rsidRPr="00100F21">
        <w:rPr>
          <w:rStyle w:val="Strong"/>
        </w:rPr>
        <w:t>Pure Land</w:t>
      </w:r>
      <w:r w:rsidRPr="00100F21">
        <w:t xml:space="preserve"> practices.</w:t>
      </w:r>
    </w:p>
    <w:p w14:paraId="381378B6" w14:textId="77777777" w:rsidR="00100F21" w:rsidRDefault="00100F21" w:rsidP="00100F21">
      <w:pPr>
        <w:pStyle w:val="NormalWeb"/>
        <w:spacing w:line="360" w:lineRule="auto"/>
        <w:jc w:val="both"/>
      </w:pPr>
      <w:r w:rsidRPr="00100F21">
        <w:rPr>
          <w:rStyle w:val="Strong"/>
        </w:rPr>
        <w:t>Zen Buddhism: Zazen Meditation</w:t>
      </w:r>
    </w:p>
    <w:p w14:paraId="5E0AA659" w14:textId="77777777" w:rsidR="00100F21" w:rsidRPr="00100F21" w:rsidRDefault="00100F21" w:rsidP="00100F21">
      <w:pPr>
        <w:pStyle w:val="NormalWeb"/>
        <w:spacing w:line="360" w:lineRule="auto"/>
        <w:jc w:val="both"/>
      </w:pPr>
      <w:r w:rsidRPr="00100F21">
        <w:t xml:space="preserve">One of the most renowned meditation practices in Mahayana Buddhism is </w:t>
      </w:r>
      <w:r w:rsidRPr="00100F21">
        <w:rPr>
          <w:rStyle w:val="Strong"/>
        </w:rPr>
        <w:t>zazen</w:t>
      </w:r>
      <w:r w:rsidRPr="00100F21">
        <w:t>, which is central to Zen Buddhism. The term "zazen" translates to "seated meditation," and it is characterized by sitting in a specific posture, typically on a cushion or mat, with a straight spine and crossed legs. The practice involves focusing on the present moment, often through the observation of breath or the silent repetition of a koan (a paradoxical statement or question designed to provoke deep thought).</w:t>
      </w:r>
    </w:p>
    <w:p w14:paraId="599C8211" w14:textId="77777777" w:rsidR="00100F21" w:rsidRPr="00100F21" w:rsidRDefault="00100F21" w:rsidP="00100F21">
      <w:pPr>
        <w:pStyle w:val="NormalWeb"/>
        <w:spacing w:line="360" w:lineRule="auto"/>
        <w:jc w:val="both"/>
      </w:pPr>
      <w:r>
        <w:tab/>
      </w:r>
      <w:r w:rsidRPr="00100F21">
        <w:t>The primary aim of zazen is to transcend conceptual thinking and achieve direct, experiential insight into the nature of reality. Practitioners seek to move beyond the dichotomy of subject and object, experiencing a state of pure awareness or enlightenment (satori). This practice emphasizes the direct experience of reality, which is seen as an essential step toward understanding one's true nature and the nature of the universe.</w:t>
      </w:r>
    </w:p>
    <w:p w14:paraId="6436A8EE" w14:textId="77777777" w:rsidR="00100F21" w:rsidRPr="00100F21" w:rsidRDefault="00100F21" w:rsidP="00100F21">
      <w:pPr>
        <w:pStyle w:val="NormalWeb"/>
        <w:spacing w:line="360" w:lineRule="auto"/>
        <w:jc w:val="both"/>
      </w:pPr>
      <w:r>
        <w:rPr>
          <w:rStyle w:val="Strong"/>
        </w:rPr>
        <w:tab/>
      </w:r>
      <w:r w:rsidRPr="00100F21">
        <w:t xml:space="preserve">In contrast, </w:t>
      </w:r>
      <w:r w:rsidRPr="00944F11">
        <w:rPr>
          <w:rStyle w:val="Strong"/>
        </w:rPr>
        <w:t>Pure Land Buddhism</w:t>
      </w:r>
      <w:r w:rsidRPr="00944F11">
        <w:t xml:space="preserve"> focuses on practices that cultivate faith and aspiration for rebirth in the Pure Land, a celestial realm presided over by </w:t>
      </w:r>
      <w:proofErr w:type="spellStart"/>
      <w:r w:rsidRPr="00944F11">
        <w:t>Amitābha</w:t>
      </w:r>
      <w:proofErr w:type="spellEnd"/>
      <w:r w:rsidRPr="00944F11">
        <w:t xml:space="preserve"> Buddha. Two key practices in Pure Land Buddhism are </w:t>
      </w:r>
      <w:r w:rsidRPr="00944F11">
        <w:rPr>
          <w:rStyle w:val="Strong"/>
        </w:rPr>
        <w:t>nembutsu</w:t>
      </w:r>
      <w:r w:rsidRPr="00944F11">
        <w:t xml:space="preserve"> (recitation of the name of </w:t>
      </w:r>
      <w:proofErr w:type="spellStart"/>
      <w:r w:rsidRPr="00944F11">
        <w:t>Amitābha</w:t>
      </w:r>
      <w:proofErr w:type="spellEnd"/>
      <w:r w:rsidRPr="00944F11">
        <w:t xml:space="preserve"> Buddha) and </w:t>
      </w:r>
      <w:r w:rsidRPr="00944F11">
        <w:rPr>
          <w:rStyle w:val="Strong"/>
        </w:rPr>
        <w:t>visualization</w:t>
      </w:r>
      <w:r w:rsidRPr="00944F11">
        <w:t xml:space="preserve"> of the Pure Land.</w:t>
      </w:r>
      <w:r w:rsidRPr="00944F11">
        <w:t xml:space="preserve"> </w:t>
      </w:r>
      <w:r w:rsidRPr="00944F11">
        <w:t>Nembutsu involves</w:t>
      </w:r>
      <w:r w:rsidRPr="00100F21">
        <w:t xml:space="preserve"> repeating the phrase "Namu Amida </w:t>
      </w:r>
      <w:proofErr w:type="spellStart"/>
      <w:r w:rsidRPr="00100F21">
        <w:t>Butsu</w:t>
      </w:r>
      <w:proofErr w:type="spellEnd"/>
      <w:r w:rsidRPr="00100F21">
        <w:t xml:space="preserve">" (Homage to </w:t>
      </w:r>
      <w:proofErr w:type="spellStart"/>
      <w:r w:rsidRPr="00100F21">
        <w:t>Amitābha</w:t>
      </w:r>
      <w:proofErr w:type="spellEnd"/>
      <w:r w:rsidRPr="00100F21">
        <w:t xml:space="preserve"> Buddha) as a way to invoke </w:t>
      </w:r>
      <w:proofErr w:type="spellStart"/>
      <w:r w:rsidRPr="00100F21">
        <w:t>Amitābha’s</w:t>
      </w:r>
      <w:proofErr w:type="spellEnd"/>
      <w:r w:rsidRPr="00100F21">
        <w:t xml:space="preserve"> grace and express devotion. The recitation is believed to accumulate merit and facilitate rebirth in the Pure Land, where practitioners can attain enlightenment more easily. This practice emphasizes faith and reliance on </w:t>
      </w:r>
      <w:proofErr w:type="spellStart"/>
      <w:r w:rsidRPr="00100F21">
        <w:t>Amitābha’s</w:t>
      </w:r>
      <w:proofErr w:type="spellEnd"/>
      <w:r w:rsidRPr="00100F21">
        <w:t xml:space="preserve"> vow to save all beings.</w:t>
      </w:r>
    </w:p>
    <w:p w14:paraId="1FFB9BBD" w14:textId="77777777" w:rsidR="00100F21" w:rsidRPr="00100F21" w:rsidRDefault="00100F21" w:rsidP="00100F21">
      <w:pPr>
        <w:pStyle w:val="NormalWeb"/>
        <w:spacing w:line="360" w:lineRule="auto"/>
        <w:jc w:val="both"/>
      </w:pPr>
      <w:r>
        <w:tab/>
      </w:r>
      <w:r w:rsidRPr="00100F21">
        <w:t xml:space="preserve">Visualization practices in Pure Land Buddhism involve mentally picturing the Pure Land and its divine attributes, reinforcing the practitioner’s aspiration for rebirth in that realm. These practices help cultivate a deep sense of faith and aspiration, aligning the practitioner’s mind with the compassionate qualities of </w:t>
      </w:r>
      <w:proofErr w:type="spellStart"/>
      <w:r w:rsidRPr="00100F21">
        <w:t>Amitābha</w:t>
      </w:r>
      <w:proofErr w:type="spellEnd"/>
      <w:r w:rsidRPr="00100F21">
        <w:t xml:space="preserve"> Buddha.</w:t>
      </w:r>
    </w:p>
    <w:p w14:paraId="12925D02" w14:textId="6FABA9A7" w:rsidR="00100F21" w:rsidRPr="00100F21" w:rsidRDefault="00100F21" w:rsidP="00100F21">
      <w:pPr>
        <w:pStyle w:val="NormalWeb"/>
        <w:spacing w:line="360" w:lineRule="auto"/>
        <w:jc w:val="both"/>
      </w:pPr>
      <w:r>
        <w:rPr>
          <w:rStyle w:val="Strong"/>
        </w:rPr>
        <w:lastRenderedPageBreak/>
        <w:tab/>
      </w:r>
      <w:r w:rsidRPr="00100F21">
        <w:t xml:space="preserve">Mahayana meditation practices are deeply intertwined with the Bodhisattva ideal, which emphasizes the commitment to attain enlightenment not only for oneself but for the benefit of all sentient beings. </w:t>
      </w:r>
      <w:r w:rsidR="00944F11" w:rsidRPr="00100F21">
        <w:t>These ideal shapes</w:t>
      </w:r>
      <w:r w:rsidRPr="00100F21">
        <w:t xml:space="preserve"> the way meditation is practiced and understood within Mahayana Buddhism. Practitioners strive to cultivate both personal enlightenment and compassion, working towards the liberation of all beings.</w:t>
      </w:r>
      <w:r>
        <w:t xml:space="preserve"> </w:t>
      </w:r>
      <w:r w:rsidRPr="00100F21">
        <w:t>The Bodhisattva ideal profoundly influences Mahayana monasticism, shaping the role of monks and nuns within this tradition. Unlike the more ascetic and solitary nature of Theravada monasticism, Mahayana monastic life often incorporates a dual focus on personal enlightenment and communal service. Monks and nuns are expected to engage actively in community service, teaching, and compassionate action, reflecting the tradition’s emphasis on interconnectedness and altruism.</w:t>
      </w:r>
    </w:p>
    <w:p w14:paraId="1406C3CF" w14:textId="77777777" w:rsidR="00100F21" w:rsidRPr="00100F21" w:rsidRDefault="00100F21" w:rsidP="00100F21">
      <w:pPr>
        <w:pStyle w:val="NormalWeb"/>
        <w:spacing w:line="360" w:lineRule="auto"/>
        <w:jc w:val="both"/>
      </w:pPr>
      <w:r>
        <w:rPr>
          <w:rStyle w:val="Strong"/>
        </w:rPr>
        <w:tab/>
      </w:r>
      <w:r w:rsidRPr="00100F21">
        <w:t>In Mahayana traditions, the monastic lifestyle is frequently characterized by active involvement in social and educational activities. Monks and nuns may run schools, hospitals, and social welfare programs, addressing the practical needs of their communities. This involvement is consistent with the Bodhisattva path, which emphasizes the importance of helping others achieve enlightenment and improving the well-being of all beings.</w:t>
      </w:r>
      <w:r>
        <w:t xml:space="preserve"> </w:t>
      </w:r>
      <w:r w:rsidRPr="00100F21">
        <w:t>This active engagement in societal issues contrasts with the more solitary and ascetic focus of Theravada monasticism. Mahayana monks and nuns often balance their meditation practice with community-oriented activities, reflecting a holistic approach to spiritual and social responsibilities.</w:t>
      </w:r>
    </w:p>
    <w:p w14:paraId="6292AADF" w14:textId="77777777" w:rsidR="00100F21" w:rsidRPr="00100F21" w:rsidRDefault="00100F21" w:rsidP="00100F21">
      <w:pPr>
        <w:pStyle w:val="NormalWeb"/>
        <w:spacing w:line="360" w:lineRule="auto"/>
        <w:jc w:val="both"/>
      </w:pPr>
      <w:r>
        <w:rPr>
          <w:rStyle w:val="Strong"/>
        </w:rPr>
        <w:tab/>
      </w:r>
      <w:r w:rsidRPr="00100F21">
        <w:t>Mahayana monasteries often serve as centers for both spiritual and secular education. Monks and nuns may provide teachings on Buddhist doctrine, meditation practices, and ethical conduct, while also offering educational opportunities for lay practitioners. This dual role of teacher and community leader reflects the integration of personal and communal dimensions of practice.</w:t>
      </w:r>
      <w:r>
        <w:t xml:space="preserve"> </w:t>
      </w:r>
      <w:r w:rsidRPr="00100F21">
        <w:t>In the modern era, Mahayana monasticism faces challenges similar to those encountered by Theravada traditions, including the impact of globalization and technological advancements. Monasteries and monks must navigate the demands of contemporary society while maintaining traditional practices. The integration of technology and modern communication tools can enhance outreach and educational efforts but may also challenge traditional practices and community dynamics.</w:t>
      </w:r>
    </w:p>
    <w:p w14:paraId="2FB22293" w14:textId="77777777" w:rsidR="00100F21" w:rsidRDefault="00100F21" w:rsidP="00100F21">
      <w:pPr>
        <w:pStyle w:val="NormalWeb"/>
        <w:spacing w:line="360" w:lineRule="auto"/>
        <w:jc w:val="both"/>
      </w:pPr>
      <w:r>
        <w:lastRenderedPageBreak/>
        <w:tab/>
      </w:r>
      <w:r w:rsidRPr="00100F21">
        <w:t>Despite these challenges, the core principles of Mahayana Buddhism—compassion, community service, and the Bodhisattva ideal—remain central to monastic life. Monasteries continue to adapt to modern contexts while upholding the tradition’s emphasis on both personal and collective spiritual development.</w:t>
      </w:r>
    </w:p>
    <w:p w14:paraId="5FE53B04" w14:textId="77777777" w:rsidR="00100F21" w:rsidRPr="00100F21" w:rsidRDefault="00100F21" w:rsidP="00100F21">
      <w:pPr>
        <w:pStyle w:val="NormalWeb"/>
        <w:spacing w:line="360" w:lineRule="auto"/>
        <w:jc w:val="both"/>
      </w:pPr>
      <w:r>
        <w:tab/>
      </w:r>
      <w:r w:rsidRPr="00100F21">
        <w:t>Mahayana Buddhism’s meditation practices, including zazen and Pure Land practices, significantly influence monasticism by emphasizing the Bodhisattva ideal and the integration of personal enlightenment with compassionate action. Unlike the solitary focus of Theravada monasticism, Mahayana monastic life is characterized by active community engagement and a commitment to social and educational responsibilities. The dual focus on meditation and community service reflects the tradition’s broader vision of interconnectedness and altruism, shaping a monastic role that is both spiritually and socially oriented. As Mahayana monasticism continues to evolve, it maintains a balance between traditional practices and contemporary challenges, upholding the core values of compassion and enlightenment for the benefit of all beings.</w:t>
      </w:r>
    </w:p>
    <w:p w14:paraId="7815EB95" w14:textId="77777777" w:rsidR="00100F21" w:rsidRPr="00100F21" w:rsidRDefault="00100F21" w:rsidP="00100F21">
      <w:pPr>
        <w:pStyle w:val="Heading3"/>
        <w:spacing w:line="360" w:lineRule="auto"/>
        <w:jc w:val="both"/>
        <w:rPr>
          <w:sz w:val="24"/>
          <w:szCs w:val="24"/>
        </w:rPr>
      </w:pPr>
      <w:r w:rsidRPr="00100F21">
        <w:rPr>
          <w:sz w:val="24"/>
          <w:szCs w:val="24"/>
        </w:rPr>
        <w:t>Comparative Analysis of Meditation Focus and Its Impact on Monastic Life in Theravada, Mahayana, and Vajrayana Buddhism</w:t>
      </w:r>
    </w:p>
    <w:p w14:paraId="7BFB98E1" w14:textId="77777777" w:rsidR="00100F21" w:rsidRPr="00100F21" w:rsidRDefault="00100F21" w:rsidP="00100F21">
      <w:pPr>
        <w:pStyle w:val="NormalWeb"/>
        <w:spacing w:line="360" w:lineRule="auto"/>
        <w:jc w:val="both"/>
      </w:pPr>
      <w:r w:rsidRPr="00100F21">
        <w:t>Meditation forms the cornerstone of Buddhist practice, but its focus and methods vary significantly across the three major traditions: Theravada, Mahayana, and Vajrayana Buddhism. Each tradition has developed a unique approach to meditation, reflecting its broader philosophical and doctrinal emphases.</w:t>
      </w:r>
    </w:p>
    <w:p w14:paraId="7E24E359" w14:textId="77777777" w:rsidR="00100F21" w:rsidRPr="00100F21" w:rsidRDefault="00100F21" w:rsidP="00100F21">
      <w:pPr>
        <w:pStyle w:val="NormalWeb"/>
        <w:spacing w:line="360" w:lineRule="auto"/>
        <w:jc w:val="both"/>
      </w:pPr>
      <w:r w:rsidRPr="00100F21">
        <w:rPr>
          <w:rStyle w:val="Strong"/>
        </w:rPr>
        <w:t>Theravada Buddhism</w:t>
      </w:r>
    </w:p>
    <w:p w14:paraId="6832D806" w14:textId="77777777" w:rsidR="00100F21" w:rsidRPr="00100F21" w:rsidRDefault="00100F21" w:rsidP="00100F21">
      <w:pPr>
        <w:pStyle w:val="NormalWeb"/>
        <w:spacing w:line="360" w:lineRule="auto"/>
        <w:jc w:val="both"/>
      </w:pPr>
      <w:r w:rsidRPr="00100F21">
        <w:t>Theravada Buddhism, often regarded as the "Teaching of the Elders," places a strong emphasis on meditation as a means to attain personal enlightenment. The primary focus is on achieving insight (vipassana) and tranquility (</w:t>
      </w:r>
      <w:proofErr w:type="spellStart"/>
      <w:r w:rsidRPr="00100F21">
        <w:t>samatha</w:t>
      </w:r>
      <w:proofErr w:type="spellEnd"/>
      <w:r w:rsidRPr="00100F21">
        <w:t>) through disciplined and solitary practice. Meditation in Theravada aims at cultivating deep self-awareness and understanding of the nature of suffering (dukkha), impermanence (</w:t>
      </w:r>
      <w:proofErr w:type="spellStart"/>
      <w:r w:rsidRPr="00100F21">
        <w:t>anicca</w:t>
      </w:r>
      <w:proofErr w:type="spellEnd"/>
      <w:r w:rsidRPr="00100F21">
        <w:t>), and non-self (anatta). The practice is typically solitary and involves rigorous discipline, including extensive periods of meditation, monastic study, and ascetic practices. The ultimate goal is to attain Nirvana, the cessation of suffering and the cycle of rebirth.</w:t>
      </w:r>
    </w:p>
    <w:p w14:paraId="0196406A" w14:textId="77777777" w:rsidR="00100F21" w:rsidRPr="00100F21" w:rsidRDefault="00100F21" w:rsidP="00100F21">
      <w:pPr>
        <w:pStyle w:val="NormalWeb"/>
        <w:spacing w:line="360" w:lineRule="auto"/>
        <w:jc w:val="both"/>
      </w:pPr>
      <w:r w:rsidRPr="00100F21">
        <w:rPr>
          <w:rStyle w:val="Strong"/>
        </w:rPr>
        <w:lastRenderedPageBreak/>
        <w:t>Mahayana Buddhism</w:t>
      </w:r>
    </w:p>
    <w:p w14:paraId="7C31DB00" w14:textId="77777777" w:rsidR="00100F21" w:rsidRPr="00100F21" w:rsidRDefault="00100F21" w:rsidP="00100F21">
      <w:pPr>
        <w:pStyle w:val="NormalWeb"/>
        <w:spacing w:line="360" w:lineRule="auto"/>
        <w:jc w:val="both"/>
      </w:pPr>
      <w:r w:rsidRPr="00100F21">
        <w:t>Mahayana Buddhism, or the "Great Vehicle," integrates meditation into a broader framework that includes both personal and altruistic goals. While personal enlightenment remains important, Mahayana meditation emphasizes the cultivation of compassion (karuna) and the aspiration to achieve Buddhahood not just for oneself but for the benefit of all sentient beings. The practice of meditation is often linked with the Bodhisattva ideal—the commitment to attaining enlightenment for the sake of others. Meditative practices in Mahayana can include both insight and concentration, often combined with devotional elements, such as prayers and rituals aimed at developing compassion and wisdom. This tradition also incorporates various practices such as mindfulness of the Bodhisattva’s vows, visualization practices, and the recitation of sutras.</w:t>
      </w:r>
    </w:p>
    <w:p w14:paraId="1FAB8D8F" w14:textId="77777777" w:rsidR="00100F21" w:rsidRPr="00100F21" w:rsidRDefault="00100F21" w:rsidP="00100F21">
      <w:pPr>
        <w:pStyle w:val="NormalWeb"/>
        <w:spacing w:line="360" w:lineRule="auto"/>
        <w:jc w:val="both"/>
      </w:pPr>
      <w:r w:rsidRPr="00100F21">
        <w:rPr>
          <w:rStyle w:val="Strong"/>
        </w:rPr>
        <w:t>Vajrayana Buddhism</w:t>
      </w:r>
    </w:p>
    <w:p w14:paraId="13625E06" w14:textId="77777777" w:rsidR="00100F21" w:rsidRPr="00100F21" w:rsidRDefault="00100F21" w:rsidP="00100F21">
      <w:pPr>
        <w:pStyle w:val="NormalWeb"/>
        <w:spacing w:line="360" w:lineRule="auto"/>
        <w:jc w:val="both"/>
      </w:pPr>
      <w:r w:rsidRPr="00100F21">
        <w:t>Vajrayana Buddhism, or the "Diamond Vehicle," is known for its esoteric and rapid transformational practices. Meditation in Vajrayana involves complex rituals, deity visualizations (</w:t>
      </w:r>
      <w:proofErr w:type="spellStart"/>
      <w:r w:rsidRPr="00100F21">
        <w:t>yidam</w:t>
      </w:r>
      <w:proofErr w:type="spellEnd"/>
      <w:r w:rsidRPr="00100F21">
        <w:t xml:space="preserve"> practices), and the use of mantras (sacred sounds). The focus is on achieving quick and profound transformation by integrating meditation with ritual and symbolic practices. Vajrayana practitioners use a combination of meditation, physical gestures (mudras), and visualizations to embody and channel divine energies. The tradition emphasizes the direct experience of enlightened states through the use of advanced techniques and is often guided by a teacher (lama) who transmits the esoteric teachings. The meditation practice is deeply connected to the transformative power of ritual and the esoteric nature of Vajrayana teachings.</w:t>
      </w:r>
      <w:r>
        <w:t xml:space="preserve"> </w:t>
      </w:r>
      <w:r w:rsidRPr="00100F21">
        <w:t>The varying meditation focuses across Theravada, Mahayana, and Vajrayana Buddhism have profound effects on monastic life, shaping the roles, practices, and social structures within each tradition.</w:t>
      </w:r>
    </w:p>
    <w:p w14:paraId="3FBDD310" w14:textId="77777777" w:rsidR="00100F21" w:rsidRPr="00100F21" w:rsidRDefault="00100F21" w:rsidP="00100F21">
      <w:pPr>
        <w:pStyle w:val="NormalWeb"/>
        <w:spacing w:line="360" w:lineRule="auto"/>
        <w:jc w:val="both"/>
      </w:pPr>
      <w:r w:rsidRPr="00100F21">
        <w:rPr>
          <w:rStyle w:val="Strong"/>
        </w:rPr>
        <w:t>Theravada Monasticism</w:t>
      </w:r>
    </w:p>
    <w:p w14:paraId="7056E034" w14:textId="77777777" w:rsidR="00100F21" w:rsidRPr="00100F21" w:rsidRDefault="00100F21" w:rsidP="00100F21">
      <w:pPr>
        <w:pStyle w:val="NormalWeb"/>
        <w:spacing w:line="360" w:lineRule="auto"/>
        <w:jc w:val="both"/>
      </w:pPr>
      <w:r w:rsidRPr="00100F21">
        <w:t xml:space="preserve">In Theravada Buddhism, monastic life is marked by its contemplative and ascetic nature. Monks and nuns adhere to a strict code of conduct that emphasizes simplicity, renunciation, and meditation. The solitary aspect of meditation in Theravada translates into a lifestyle centered around personal discipline and self-cultivation. Monastic practices often involve long hours of meditation, study of the Pali Canon, and adherence to the Vinaya rules, which govern ethical </w:t>
      </w:r>
      <w:r w:rsidRPr="00100F21">
        <w:lastRenderedPageBreak/>
        <w:t>conduct and communal harmony. The monastic community is relatively isolated from lay society, focusing on personal attainment and the pursuit of enlightenment. The hierarchical structure is typically less pronounced, with a focus on individual progress and monastic training.</w:t>
      </w:r>
    </w:p>
    <w:p w14:paraId="4FE43176" w14:textId="77777777" w:rsidR="00100F21" w:rsidRPr="00100F21" w:rsidRDefault="00100F21" w:rsidP="00100F21">
      <w:pPr>
        <w:pStyle w:val="NormalWeb"/>
        <w:spacing w:line="360" w:lineRule="auto"/>
        <w:jc w:val="both"/>
      </w:pPr>
      <w:r w:rsidRPr="00100F21">
        <w:rPr>
          <w:rStyle w:val="Strong"/>
        </w:rPr>
        <w:t>Mahayana Monasticism</w:t>
      </w:r>
    </w:p>
    <w:p w14:paraId="004A5E67" w14:textId="77777777" w:rsidR="00100F21" w:rsidRPr="00100F21" w:rsidRDefault="00100F21" w:rsidP="00100F21">
      <w:pPr>
        <w:pStyle w:val="NormalWeb"/>
        <w:spacing w:line="360" w:lineRule="auto"/>
        <w:jc w:val="both"/>
      </w:pPr>
      <w:r w:rsidRPr="00100F21">
        <w:t>Mahayana monastic life reflects a balance between personal and collective goals. While individual meditation and enlightenment remain important, there is a significant emphasis on community involvement and compassionate action. Monks and nuns in Mahayana traditions are often engaged in social and charitable activities, reflecting the Bodhisattva ideal of helping others while pursuing their own path to enlightenment. This involves a more integrated approach where meditation practices are combined with active engagement in community service and educational roles. The monastic community often has a more inclusive structure, with a focus on supporting both individual practice and collective well-being. The hierarchical system may be more flexible, with roles that include teaching, guiding lay practitioners, and participating in social outreach.</w:t>
      </w:r>
    </w:p>
    <w:p w14:paraId="4014436D" w14:textId="77777777" w:rsidR="00100F21" w:rsidRPr="00100F21" w:rsidRDefault="00100F21" w:rsidP="00100F21">
      <w:pPr>
        <w:pStyle w:val="NormalWeb"/>
        <w:spacing w:line="360" w:lineRule="auto"/>
        <w:jc w:val="both"/>
      </w:pPr>
      <w:r w:rsidRPr="00100F21">
        <w:rPr>
          <w:rStyle w:val="Strong"/>
        </w:rPr>
        <w:t>Vajrayana Monasticism</w:t>
      </w:r>
    </w:p>
    <w:p w14:paraId="646B744E" w14:textId="77777777" w:rsidR="00100F21" w:rsidRPr="00100F21" w:rsidRDefault="00100F21" w:rsidP="00100F21">
      <w:pPr>
        <w:pStyle w:val="NormalWeb"/>
        <w:spacing w:line="360" w:lineRule="auto"/>
        <w:jc w:val="both"/>
      </w:pPr>
      <w:r w:rsidRPr="00100F21">
        <w:t>Vajrayana monasticism is characterized by its highly specialized and hierarchical structure. The emphasis on esoteric practices and rituals necessitates a complex system of training and initiation. Monks and nuns are often involved in advanced ritual practices, including deity visualizations and tantric rituals, which require extensive training and guidance from a teacher. The monastic community is structured around a system of lineages and teachings transmitted from master to disciple, with a strong focus on maintaining and transmitting esoteric knowledge. The hierarchical nature is pronounced, with senior lamas and teachers holding significant authority over the practice and training of their students. This specialized focus on ritual and esoteric practices creates a distinctive monastic culture that prioritizes spiritual advancement through ritual mastery and esoteric knowledge.</w:t>
      </w:r>
    </w:p>
    <w:p w14:paraId="0959B60C" w14:textId="77777777" w:rsidR="00100F21" w:rsidRDefault="00100F21" w:rsidP="00100F21">
      <w:pPr>
        <w:pStyle w:val="NormalWeb"/>
        <w:spacing w:line="360" w:lineRule="auto"/>
        <w:jc w:val="both"/>
      </w:pPr>
      <w:r>
        <w:tab/>
      </w:r>
      <w:r w:rsidRPr="00100F21">
        <w:t xml:space="preserve">The meditation practices of Theravada, Mahayana, and Vajrayana Buddhism each shape monastic life in unique ways, reflecting the core values and goals of their respective traditions. Theravada’s focus on personal enlightenment through solitary meditation fosters a contemplative and ascetic monastic life. Mahayana’s integration of meditation with compassion and community </w:t>
      </w:r>
      <w:r w:rsidRPr="00100F21">
        <w:lastRenderedPageBreak/>
        <w:t xml:space="preserve">service leads to a more balanced and engaged monastic practice. Vajrayana’s esoteric and ritualistic approach results in a highly specialized and hierarchical monastic culture. Understanding these differences provides insight into how meditation influences not only individual practice but also the broader structure and dynamics of monastic life across these Buddhist </w:t>
      </w:r>
      <w:proofErr w:type="spellStart"/>
      <w:r w:rsidRPr="00100F21">
        <w:t>traditions.</w:t>
      </w:r>
      <w:proofErr w:type="spellEnd"/>
    </w:p>
    <w:p w14:paraId="51A99871" w14:textId="77777777" w:rsidR="00100F21" w:rsidRPr="00100F21" w:rsidRDefault="00100F21" w:rsidP="00100F21">
      <w:pPr>
        <w:pStyle w:val="NormalWeb"/>
        <w:spacing w:line="360" w:lineRule="auto"/>
        <w:jc w:val="both"/>
        <w:rPr>
          <w:b/>
          <w:bCs/>
        </w:rPr>
      </w:pPr>
      <w:r w:rsidRPr="00100F21">
        <w:rPr>
          <w:b/>
          <w:bCs/>
        </w:rPr>
        <w:t>Conclusion</w:t>
      </w:r>
    </w:p>
    <w:p w14:paraId="7249F5B9" w14:textId="77777777" w:rsidR="00100F21" w:rsidRDefault="00100F21" w:rsidP="00100F21">
      <w:pPr>
        <w:pStyle w:val="NormalWeb"/>
        <w:spacing w:line="360" w:lineRule="auto"/>
        <w:jc w:val="both"/>
      </w:pPr>
      <w:r w:rsidRPr="00100F21">
        <w:t>Meditation practices across Theravada, Mahayana, and Vajrayana Buddhism have a profound impact on monasticism, shaping the role and experience of monks within each tradition. While Theravada meditation emphasizes personal enlightenment and asceticism, Mahayana integrates meditation with compassionate action and community engagement. Vajrayana, with its esoteric practices, fosters a specialized and ritualistic monastic culture. Understanding these diverse practices provides insight into the ways Buddhism adapts and evolves, reflecting the rich tapestry of meditation and monasticism within the broader Buddhist tradition.</w:t>
      </w:r>
    </w:p>
    <w:p w14:paraId="1A64AFC6" w14:textId="77777777" w:rsidR="009F5506" w:rsidRDefault="009F5506" w:rsidP="009F5506">
      <w:pPr>
        <w:pStyle w:val="Heading3"/>
      </w:pPr>
      <w:r>
        <w:t>References</w:t>
      </w:r>
    </w:p>
    <w:p w14:paraId="23B7F242" w14:textId="77777777" w:rsidR="009F5506" w:rsidRDefault="009F5506" w:rsidP="009F5506">
      <w:pPr>
        <w:pStyle w:val="NormalWeb"/>
        <w:numPr>
          <w:ilvl w:val="0"/>
          <w:numId w:val="3"/>
        </w:numPr>
        <w:spacing w:line="360" w:lineRule="auto"/>
        <w:jc w:val="both"/>
      </w:pPr>
      <w:r>
        <w:t xml:space="preserve">Bodhi, Bhikkhu. </w:t>
      </w:r>
      <w:r>
        <w:rPr>
          <w:rStyle w:val="Emphasis"/>
        </w:rPr>
        <w:t>The Noble Eightfold Path: Way to the End of Suffering</w:t>
      </w:r>
      <w:r>
        <w:t>. Buddhist Publication Society, 1994.</w:t>
      </w:r>
    </w:p>
    <w:p w14:paraId="62D591B6" w14:textId="77777777" w:rsidR="009F5506" w:rsidRDefault="009F5506" w:rsidP="009F5506">
      <w:pPr>
        <w:pStyle w:val="NormalWeb"/>
        <w:numPr>
          <w:ilvl w:val="0"/>
          <w:numId w:val="3"/>
        </w:numPr>
        <w:spacing w:line="360" w:lineRule="auto"/>
        <w:jc w:val="both"/>
      </w:pPr>
      <w:r>
        <w:t xml:space="preserve">Davidson, Ronald M. </w:t>
      </w:r>
      <w:r>
        <w:rPr>
          <w:rStyle w:val="Emphasis"/>
        </w:rPr>
        <w:t>Tibetan Renaissance: Tantric Buddhism in the Rebirth of Tibetan Culture</w:t>
      </w:r>
      <w:r>
        <w:t>. Columbia University Press, 2005.</w:t>
      </w:r>
    </w:p>
    <w:p w14:paraId="3643D4C0" w14:textId="77777777" w:rsidR="009F5506" w:rsidRDefault="009F5506" w:rsidP="009F5506">
      <w:pPr>
        <w:pStyle w:val="NormalWeb"/>
        <w:numPr>
          <w:ilvl w:val="0"/>
          <w:numId w:val="3"/>
        </w:numPr>
        <w:spacing w:line="360" w:lineRule="auto"/>
        <w:jc w:val="both"/>
      </w:pPr>
      <w:r>
        <w:t xml:space="preserve">Gethin, Rupert. </w:t>
      </w:r>
      <w:r>
        <w:rPr>
          <w:rStyle w:val="Emphasis"/>
        </w:rPr>
        <w:t>The Foundations of Buddhism</w:t>
      </w:r>
      <w:r>
        <w:t>. Oxford University Press, 1998.</w:t>
      </w:r>
    </w:p>
    <w:p w14:paraId="63459739" w14:textId="77777777" w:rsidR="009F5506" w:rsidRDefault="009F5506" w:rsidP="009F5506">
      <w:pPr>
        <w:pStyle w:val="NormalWeb"/>
        <w:numPr>
          <w:ilvl w:val="0"/>
          <w:numId w:val="3"/>
        </w:numPr>
        <w:spacing w:line="360" w:lineRule="auto"/>
        <w:jc w:val="both"/>
      </w:pPr>
      <w:r>
        <w:t xml:space="preserve">Harvey, Peter. </w:t>
      </w:r>
      <w:r>
        <w:rPr>
          <w:rStyle w:val="Emphasis"/>
        </w:rPr>
        <w:t>An Introduction to Buddhism: Teachings, History, and Practices</w:t>
      </w:r>
      <w:r>
        <w:t>. Cambridge University Press, 2013.</w:t>
      </w:r>
    </w:p>
    <w:p w14:paraId="7FC75EDD" w14:textId="77777777" w:rsidR="009F5506" w:rsidRDefault="009F5506" w:rsidP="009F5506">
      <w:pPr>
        <w:pStyle w:val="NormalWeb"/>
        <w:numPr>
          <w:ilvl w:val="0"/>
          <w:numId w:val="3"/>
        </w:numPr>
        <w:spacing w:line="360" w:lineRule="auto"/>
        <w:jc w:val="both"/>
      </w:pPr>
      <w:r>
        <w:t xml:space="preserve">Keeney, Brian. </w:t>
      </w:r>
      <w:r>
        <w:rPr>
          <w:rStyle w:val="Emphasis"/>
        </w:rPr>
        <w:t>The Secrets of the Vajrayana: The Esoteric Teachings of Tibetan Buddhism</w:t>
      </w:r>
      <w:r>
        <w:t>. Wisdom Publications, 2011.</w:t>
      </w:r>
    </w:p>
    <w:p w14:paraId="1E8F397A" w14:textId="77777777" w:rsidR="009F5506" w:rsidRDefault="009F5506" w:rsidP="009F5506">
      <w:pPr>
        <w:pStyle w:val="NormalWeb"/>
        <w:numPr>
          <w:ilvl w:val="0"/>
          <w:numId w:val="3"/>
        </w:numPr>
        <w:spacing w:line="360" w:lineRule="auto"/>
        <w:jc w:val="both"/>
      </w:pPr>
      <w:proofErr w:type="spellStart"/>
      <w:r>
        <w:t>Lusthaus</w:t>
      </w:r>
      <w:proofErr w:type="spellEnd"/>
      <w:r>
        <w:t xml:space="preserve">, Dan. </w:t>
      </w:r>
      <w:r>
        <w:rPr>
          <w:rStyle w:val="Emphasis"/>
        </w:rPr>
        <w:t>Buddhist Phenomenology</w:t>
      </w:r>
      <w:r>
        <w:t>. Routledge, 2002.</w:t>
      </w:r>
    </w:p>
    <w:p w14:paraId="779CB417" w14:textId="77777777" w:rsidR="009F5506" w:rsidRDefault="009F5506" w:rsidP="009F5506">
      <w:pPr>
        <w:pStyle w:val="NormalWeb"/>
        <w:numPr>
          <w:ilvl w:val="0"/>
          <w:numId w:val="3"/>
        </w:numPr>
        <w:spacing w:line="360" w:lineRule="auto"/>
        <w:jc w:val="both"/>
      </w:pPr>
      <w:r>
        <w:t xml:space="preserve">Narada Thera. </w:t>
      </w:r>
      <w:r>
        <w:rPr>
          <w:rStyle w:val="Emphasis"/>
        </w:rPr>
        <w:t>The Buddha and His Teachings</w:t>
      </w:r>
      <w:r>
        <w:t>. Buddhist Missionary Society, 1994.</w:t>
      </w:r>
    </w:p>
    <w:p w14:paraId="51B5CE17" w14:textId="77777777" w:rsidR="009F5506" w:rsidRDefault="009F5506" w:rsidP="009F5506">
      <w:pPr>
        <w:pStyle w:val="NormalWeb"/>
        <w:numPr>
          <w:ilvl w:val="0"/>
          <w:numId w:val="3"/>
        </w:numPr>
        <w:spacing w:line="360" w:lineRule="auto"/>
        <w:jc w:val="both"/>
      </w:pPr>
      <w:proofErr w:type="spellStart"/>
      <w:r>
        <w:t>Ringu</w:t>
      </w:r>
      <w:proofErr w:type="spellEnd"/>
      <w:r>
        <w:t xml:space="preserve"> Tulku. </w:t>
      </w:r>
      <w:r>
        <w:rPr>
          <w:rStyle w:val="Emphasis"/>
        </w:rPr>
        <w:t>The Buddha's Heart: The Practical Guide to Enlightenment</w:t>
      </w:r>
      <w:r>
        <w:t>. Shambhala Publications, 2005.</w:t>
      </w:r>
    </w:p>
    <w:p w14:paraId="46B02C62" w14:textId="77777777" w:rsidR="009F5506" w:rsidRDefault="009F5506" w:rsidP="009F5506">
      <w:pPr>
        <w:pStyle w:val="NormalWeb"/>
        <w:numPr>
          <w:ilvl w:val="0"/>
          <w:numId w:val="3"/>
        </w:numPr>
        <w:spacing w:line="360" w:lineRule="auto"/>
        <w:jc w:val="both"/>
      </w:pPr>
      <w:r>
        <w:t xml:space="preserve">Robinson, Richard H., and Willard L. Johnson. </w:t>
      </w:r>
      <w:r>
        <w:rPr>
          <w:rStyle w:val="Emphasis"/>
        </w:rPr>
        <w:t>The Buddhist Religion: A Historical Introduction</w:t>
      </w:r>
      <w:r>
        <w:t>. Wadsworth Publishing, 2005.</w:t>
      </w:r>
    </w:p>
    <w:p w14:paraId="6FA3983F" w14:textId="77777777" w:rsidR="009F5506" w:rsidRDefault="009F5506" w:rsidP="009F5506">
      <w:pPr>
        <w:pStyle w:val="NormalWeb"/>
        <w:numPr>
          <w:ilvl w:val="0"/>
          <w:numId w:val="3"/>
        </w:numPr>
        <w:spacing w:line="360" w:lineRule="auto"/>
        <w:jc w:val="both"/>
      </w:pPr>
      <w:proofErr w:type="spellStart"/>
      <w:r>
        <w:lastRenderedPageBreak/>
        <w:t>Sivaraksa</w:t>
      </w:r>
      <w:proofErr w:type="spellEnd"/>
      <w:r>
        <w:t xml:space="preserve">, Sulak. </w:t>
      </w:r>
      <w:r>
        <w:rPr>
          <w:rStyle w:val="Emphasis"/>
        </w:rPr>
        <w:t>Seeds of Peace: A Buddhist Vision for Renewing Society</w:t>
      </w:r>
      <w:r>
        <w:t>. Parallax Press, 1992.</w:t>
      </w:r>
    </w:p>
    <w:p w14:paraId="72149142" w14:textId="77777777" w:rsidR="009F5506" w:rsidRDefault="009F5506" w:rsidP="009F5506">
      <w:pPr>
        <w:pStyle w:val="NormalWeb"/>
        <w:numPr>
          <w:ilvl w:val="0"/>
          <w:numId w:val="3"/>
        </w:numPr>
        <w:spacing w:line="360" w:lineRule="auto"/>
        <w:jc w:val="both"/>
      </w:pPr>
      <w:r>
        <w:t xml:space="preserve">Stewart, David. </w:t>
      </w:r>
      <w:r>
        <w:rPr>
          <w:rStyle w:val="Emphasis"/>
        </w:rPr>
        <w:t>Mahayana Buddhism: A Critical Introduction</w:t>
      </w:r>
      <w:r>
        <w:t>. University of California Press, 1999.</w:t>
      </w:r>
    </w:p>
    <w:p w14:paraId="1A15923B" w14:textId="77777777" w:rsidR="009F5506" w:rsidRDefault="009F5506" w:rsidP="009F5506">
      <w:pPr>
        <w:pStyle w:val="NormalWeb"/>
        <w:numPr>
          <w:ilvl w:val="0"/>
          <w:numId w:val="3"/>
        </w:numPr>
        <w:spacing w:line="360" w:lineRule="auto"/>
        <w:jc w:val="both"/>
      </w:pPr>
      <w:r>
        <w:t xml:space="preserve">Strong, John S. </w:t>
      </w:r>
      <w:r>
        <w:rPr>
          <w:rStyle w:val="Emphasis"/>
        </w:rPr>
        <w:t>The Experience of Buddhism: Sources and Interpretations</w:t>
      </w:r>
      <w:r>
        <w:t>. Wadsworth Publishing, 2008.</w:t>
      </w:r>
    </w:p>
    <w:p w14:paraId="4897A1A6" w14:textId="77777777" w:rsidR="009F5506" w:rsidRDefault="009F5506" w:rsidP="009F5506">
      <w:pPr>
        <w:pStyle w:val="NormalWeb"/>
        <w:numPr>
          <w:ilvl w:val="0"/>
          <w:numId w:val="3"/>
        </w:numPr>
        <w:spacing w:line="360" w:lineRule="auto"/>
        <w:jc w:val="both"/>
      </w:pPr>
      <w:r>
        <w:t xml:space="preserve">Tulku, Thondup. </w:t>
      </w:r>
      <w:r>
        <w:rPr>
          <w:rStyle w:val="Emphasis"/>
        </w:rPr>
        <w:t>The Healing Power of Mind: Simple Meditation Exercises for Health, Well-Being, and Enlightenment</w:t>
      </w:r>
      <w:r>
        <w:t>. Shambhala Publications, 1986.</w:t>
      </w:r>
    </w:p>
    <w:p w14:paraId="7C212A54" w14:textId="77777777" w:rsidR="009F5506" w:rsidRDefault="009F5506" w:rsidP="009F5506">
      <w:pPr>
        <w:pStyle w:val="NormalWeb"/>
        <w:numPr>
          <w:ilvl w:val="0"/>
          <w:numId w:val="3"/>
        </w:numPr>
        <w:spacing w:line="360" w:lineRule="auto"/>
        <w:jc w:val="both"/>
      </w:pPr>
      <w:r>
        <w:t xml:space="preserve">Williams, Paul. </w:t>
      </w:r>
      <w:r>
        <w:rPr>
          <w:rStyle w:val="Emphasis"/>
        </w:rPr>
        <w:t>Mahayana Buddhism: The Doctrinal Foundations</w:t>
      </w:r>
      <w:r>
        <w:t>. Routledge, 2009.</w:t>
      </w:r>
    </w:p>
    <w:p w14:paraId="1F61CE3B" w14:textId="77777777" w:rsidR="00100F21" w:rsidRPr="00100F21" w:rsidRDefault="00100F21" w:rsidP="00100F21">
      <w:pPr>
        <w:pStyle w:val="NormalWeb"/>
        <w:spacing w:line="360" w:lineRule="auto"/>
        <w:jc w:val="both"/>
      </w:pPr>
    </w:p>
    <w:p w14:paraId="06316EB3" w14:textId="77777777" w:rsidR="00100F21" w:rsidRDefault="00100F21" w:rsidP="00100F21">
      <w:pPr>
        <w:pStyle w:val="z-BottomofForm"/>
      </w:pPr>
      <w:r>
        <w:t>Bottom of Form</w:t>
      </w:r>
    </w:p>
    <w:p w14:paraId="31708486" w14:textId="77777777" w:rsidR="00DE3BB4" w:rsidRDefault="00DE3BB4" w:rsidP="00DE3BB4">
      <w:pPr>
        <w:pStyle w:val="z-TopofForm"/>
      </w:pPr>
      <w:r>
        <w:t>Top of Form</w:t>
      </w:r>
    </w:p>
    <w:p w14:paraId="4498C4B3" w14:textId="77777777" w:rsidR="00DE3BB4" w:rsidRDefault="00DE3BB4" w:rsidP="00DE3BB4">
      <w:pPr>
        <w:pStyle w:val="z-BottomofForm"/>
      </w:pPr>
      <w:r>
        <w:t>Bottom of Form</w:t>
      </w:r>
    </w:p>
    <w:p w14:paraId="33BECD76" w14:textId="77777777" w:rsidR="00DE3BB4" w:rsidRPr="00DE3BB4" w:rsidRDefault="00DE3BB4" w:rsidP="00DE3BB4">
      <w:pPr>
        <w:pBdr>
          <w:bottom w:val="single" w:sz="6" w:space="1" w:color="auto"/>
        </w:pBdr>
        <w:spacing w:after="0" w:line="240" w:lineRule="auto"/>
        <w:jc w:val="center"/>
        <w:rPr>
          <w:rFonts w:ascii="Arial" w:eastAsia="Times New Roman" w:hAnsi="Arial" w:cs="Mangal"/>
          <w:vanish/>
          <w:kern w:val="0"/>
          <w:sz w:val="16"/>
          <w:szCs w:val="14"/>
          <w14:ligatures w14:val="none"/>
        </w:rPr>
      </w:pPr>
      <w:r w:rsidRPr="00DE3BB4">
        <w:rPr>
          <w:rFonts w:ascii="Arial" w:eastAsia="Times New Roman" w:hAnsi="Arial" w:cs="Mangal"/>
          <w:vanish/>
          <w:kern w:val="0"/>
          <w:sz w:val="16"/>
          <w:szCs w:val="14"/>
          <w14:ligatures w14:val="none"/>
        </w:rPr>
        <w:t>Top of Form</w:t>
      </w:r>
    </w:p>
    <w:p w14:paraId="39DCF7D1" w14:textId="77777777" w:rsidR="00DE3BB4" w:rsidRPr="00DE3BB4" w:rsidRDefault="00DE3BB4" w:rsidP="00DE3BB4">
      <w:pPr>
        <w:pBdr>
          <w:top w:val="single" w:sz="6" w:space="1" w:color="auto"/>
        </w:pBdr>
        <w:spacing w:after="0" w:line="240" w:lineRule="auto"/>
        <w:jc w:val="center"/>
        <w:rPr>
          <w:rFonts w:ascii="Arial" w:eastAsia="Times New Roman" w:hAnsi="Arial" w:cs="Mangal"/>
          <w:vanish/>
          <w:kern w:val="0"/>
          <w:sz w:val="16"/>
          <w:szCs w:val="14"/>
          <w14:ligatures w14:val="none"/>
        </w:rPr>
      </w:pPr>
      <w:r w:rsidRPr="00DE3BB4">
        <w:rPr>
          <w:rFonts w:ascii="Arial" w:eastAsia="Times New Roman" w:hAnsi="Arial" w:cs="Mangal"/>
          <w:vanish/>
          <w:kern w:val="0"/>
          <w:sz w:val="16"/>
          <w:szCs w:val="14"/>
          <w14:ligatures w14:val="none"/>
        </w:rPr>
        <w:t>Bottom of Form</w:t>
      </w:r>
    </w:p>
    <w:p w14:paraId="6130967F" w14:textId="77777777" w:rsidR="00DE3BB4" w:rsidRPr="00DE3BB4" w:rsidRDefault="00DE3BB4" w:rsidP="00DE3BB4">
      <w:pPr>
        <w:spacing w:line="360" w:lineRule="auto"/>
        <w:jc w:val="both"/>
        <w:rPr>
          <w:sz w:val="24"/>
          <w:szCs w:val="24"/>
        </w:rPr>
      </w:pPr>
    </w:p>
    <w:sectPr w:rsidR="00DE3BB4" w:rsidRPr="00DE3B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81C08"/>
    <w:multiLevelType w:val="hybridMultilevel"/>
    <w:tmpl w:val="3CC00E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23245D"/>
    <w:multiLevelType w:val="multilevel"/>
    <w:tmpl w:val="7CB6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0E3E30"/>
    <w:multiLevelType w:val="hybridMultilevel"/>
    <w:tmpl w:val="F432DE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07071904">
    <w:abstractNumId w:val="1"/>
  </w:num>
  <w:num w:numId="2" w16cid:durableId="1642269790">
    <w:abstractNumId w:val="0"/>
  </w:num>
  <w:num w:numId="3" w16cid:durableId="10257941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BB4"/>
    <w:rsid w:val="00100F21"/>
    <w:rsid w:val="00423C3C"/>
    <w:rsid w:val="00526394"/>
    <w:rsid w:val="00944F11"/>
    <w:rsid w:val="009D19EA"/>
    <w:rsid w:val="009F5506"/>
    <w:rsid w:val="00DE3BB4"/>
    <w:rsid w:val="00F3493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A2D29"/>
  <w15:chartTrackingRefBased/>
  <w15:docId w15:val="{FAD03ACE-9541-429E-94D7-62BC06E08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DE3BB4"/>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Heading4">
    <w:name w:val="heading 4"/>
    <w:basedOn w:val="Normal"/>
    <w:next w:val="Normal"/>
    <w:link w:val="Heading4Char"/>
    <w:uiPriority w:val="9"/>
    <w:semiHidden/>
    <w:unhideWhenUsed/>
    <w:qFormat/>
    <w:rsid w:val="00DE3B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E3BB4"/>
    <w:rPr>
      <w:rFonts w:ascii="Times New Roman" w:eastAsia="Times New Roman" w:hAnsi="Times New Roman" w:cs="Times New Roman"/>
      <w:b/>
      <w:bCs/>
      <w:kern w:val="0"/>
      <w:sz w:val="27"/>
      <w:szCs w:val="27"/>
      <w14:ligatures w14:val="none"/>
    </w:rPr>
  </w:style>
  <w:style w:type="paragraph" w:styleId="NormalWeb">
    <w:name w:val="Normal (Web)"/>
    <w:basedOn w:val="Normal"/>
    <w:uiPriority w:val="99"/>
    <w:unhideWhenUsed/>
    <w:rsid w:val="00DE3BB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DE3BB4"/>
    <w:rPr>
      <w:i/>
      <w:iCs/>
    </w:rPr>
  </w:style>
  <w:style w:type="character" w:styleId="Strong">
    <w:name w:val="Strong"/>
    <w:basedOn w:val="DefaultParagraphFont"/>
    <w:uiPriority w:val="22"/>
    <w:qFormat/>
    <w:rsid w:val="00DE3BB4"/>
    <w:rPr>
      <w:b/>
      <w:bCs/>
    </w:rPr>
  </w:style>
  <w:style w:type="paragraph" w:styleId="z-TopofForm">
    <w:name w:val="HTML Top of Form"/>
    <w:basedOn w:val="Normal"/>
    <w:next w:val="Normal"/>
    <w:link w:val="z-TopofFormChar"/>
    <w:hidden/>
    <w:uiPriority w:val="99"/>
    <w:semiHidden/>
    <w:unhideWhenUsed/>
    <w:rsid w:val="00DE3BB4"/>
    <w:pPr>
      <w:pBdr>
        <w:bottom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TopofFormChar">
    <w:name w:val="z-Top of Form Char"/>
    <w:basedOn w:val="DefaultParagraphFont"/>
    <w:link w:val="z-TopofForm"/>
    <w:uiPriority w:val="99"/>
    <w:semiHidden/>
    <w:rsid w:val="00DE3BB4"/>
    <w:rPr>
      <w:rFonts w:ascii="Arial" w:eastAsia="Times New Roman" w:hAnsi="Arial" w:cs="Mangal"/>
      <w:vanish/>
      <w:kern w:val="0"/>
      <w:sz w:val="16"/>
      <w:szCs w:val="14"/>
      <w14:ligatures w14:val="none"/>
    </w:rPr>
  </w:style>
  <w:style w:type="paragraph" w:styleId="z-BottomofForm">
    <w:name w:val="HTML Bottom of Form"/>
    <w:basedOn w:val="Normal"/>
    <w:next w:val="Normal"/>
    <w:link w:val="z-BottomofFormChar"/>
    <w:hidden/>
    <w:uiPriority w:val="99"/>
    <w:semiHidden/>
    <w:unhideWhenUsed/>
    <w:rsid w:val="00DE3BB4"/>
    <w:pPr>
      <w:pBdr>
        <w:top w:val="single" w:sz="6" w:space="1" w:color="auto"/>
      </w:pBdr>
      <w:spacing w:after="0" w:line="240" w:lineRule="auto"/>
      <w:jc w:val="center"/>
    </w:pPr>
    <w:rPr>
      <w:rFonts w:ascii="Arial" w:eastAsia="Times New Roman" w:hAnsi="Arial" w:cs="Mangal"/>
      <w:vanish/>
      <w:kern w:val="0"/>
      <w:sz w:val="16"/>
      <w:szCs w:val="14"/>
      <w14:ligatures w14:val="none"/>
    </w:rPr>
  </w:style>
  <w:style w:type="character" w:customStyle="1" w:styleId="z-BottomofFormChar">
    <w:name w:val="z-Bottom of Form Char"/>
    <w:basedOn w:val="DefaultParagraphFont"/>
    <w:link w:val="z-BottomofForm"/>
    <w:uiPriority w:val="99"/>
    <w:semiHidden/>
    <w:rsid w:val="00DE3BB4"/>
    <w:rPr>
      <w:rFonts w:ascii="Arial" w:eastAsia="Times New Roman" w:hAnsi="Arial" w:cs="Mangal"/>
      <w:vanish/>
      <w:kern w:val="0"/>
      <w:sz w:val="16"/>
      <w:szCs w:val="14"/>
      <w14:ligatures w14:val="none"/>
    </w:rPr>
  </w:style>
  <w:style w:type="character" w:customStyle="1" w:styleId="Heading4Char">
    <w:name w:val="Heading 4 Char"/>
    <w:basedOn w:val="DefaultParagraphFont"/>
    <w:link w:val="Heading4"/>
    <w:uiPriority w:val="9"/>
    <w:semiHidden/>
    <w:rsid w:val="00DE3BB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9700374">
      <w:bodyDiv w:val="1"/>
      <w:marLeft w:val="0"/>
      <w:marRight w:val="0"/>
      <w:marTop w:val="0"/>
      <w:marBottom w:val="0"/>
      <w:divBdr>
        <w:top w:val="none" w:sz="0" w:space="0" w:color="auto"/>
        <w:left w:val="none" w:sz="0" w:space="0" w:color="auto"/>
        <w:bottom w:val="none" w:sz="0" w:space="0" w:color="auto"/>
        <w:right w:val="none" w:sz="0" w:space="0" w:color="auto"/>
      </w:divBdr>
    </w:div>
    <w:div w:id="709113431">
      <w:bodyDiv w:val="1"/>
      <w:marLeft w:val="0"/>
      <w:marRight w:val="0"/>
      <w:marTop w:val="0"/>
      <w:marBottom w:val="0"/>
      <w:divBdr>
        <w:top w:val="none" w:sz="0" w:space="0" w:color="auto"/>
        <w:left w:val="none" w:sz="0" w:space="0" w:color="auto"/>
        <w:bottom w:val="none" w:sz="0" w:space="0" w:color="auto"/>
        <w:right w:val="none" w:sz="0" w:space="0" w:color="auto"/>
      </w:divBdr>
    </w:div>
    <w:div w:id="1644919218">
      <w:bodyDiv w:val="1"/>
      <w:marLeft w:val="0"/>
      <w:marRight w:val="0"/>
      <w:marTop w:val="0"/>
      <w:marBottom w:val="0"/>
      <w:divBdr>
        <w:top w:val="none" w:sz="0" w:space="0" w:color="auto"/>
        <w:left w:val="none" w:sz="0" w:space="0" w:color="auto"/>
        <w:bottom w:val="none" w:sz="0" w:space="0" w:color="auto"/>
        <w:right w:val="none" w:sz="0" w:space="0" w:color="auto"/>
      </w:divBdr>
    </w:div>
    <w:div w:id="1706321935">
      <w:bodyDiv w:val="1"/>
      <w:marLeft w:val="0"/>
      <w:marRight w:val="0"/>
      <w:marTop w:val="0"/>
      <w:marBottom w:val="0"/>
      <w:divBdr>
        <w:top w:val="none" w:sz="0" w:space="0" w:color="auto"/>
        <w:left w:val="none" w:sz="0" w:space="0" w:color="auto"/>
        <w:bottom w:val="none" w:sz="0" w:space="0" w:color="auto"/>
        <w:right w:val="none" w:sz="0" w:space="0" w:color="auto"/>
      </w:divBdr>
      <w:divsChild>
        <w:div w:id="1782146715">
          <w:marLeft w:val="0"/>
          <w:marRight w:val="0"/>
          <w:marTop w:val="0"/>
          <w:marBottom w:val="0"/>
          <w:divBdr>
            <w:top w:val="none" w:sz="0" w:space="0" w:color="auto"/>
            <w:left w:val="none" w:sz="0" w:space="0" w:color="auto"/>
            <w:bottom w:val="none" w:sz="0" w:space="0" w:color="auto"/>
            <w:right w:val="none" w:sz="0" w:space="0" w:color="auto"/>
          </w:divBdr>
          <w:divsChild>
            <w:div w:id="566887851">
              <w:marLeft w:val="0"/>
              <w:marRight w:val="0"/>
              <w:marTop w:val="0"/>
              <w:marBottom w:val="0"/>
              <w:divBdr>
                <w:top w:val="none" w:sz="0" w:space="0" w:color="auto"/>
                <w:left w:val="none" w:sz="0" w:space="0" w:color="auto"/>
                <w:bottom w:val="none" w:sz="0" w:space="0" w:color="auto"/>
                <w:right w:val="none" w:sz="0" w:space="0" w:color="auto"/>
              </w:divBdr>
              <w:divsChild>
                <w:div w:id="795297668">
                  <w:marLeft w:val="0"/>
                  <w:marRight w:val="0"/>
                  <w:marTop w:val="0"/>
                  <w:marBottom w:val="0"/>
                  <w:divBdr>
                    <w:top w:val="none" w:sz="0" w:space="0" w:color="auto"/>
                    <w:left w:val="none" w:sz="0" w:space="0" w:color="auto"/>
                    <w:bottom w:val="none" w:sz="0" w:space="0" w:color="auto"/>
                    <w:right w:val="none" w:sz="0" w:space="0" w:color="auto"/>
                  </w:divBdr>
                  <w:divsChild>
                    <w:div w:id="57365274">
                      <w:marLeft w:val="0"/>
                      <w:marRight w:val="0"/>
                      <w:marTop w:val="0"/>
                      <w:marBottom w:val="0"/>
                      <w:divBdr>
                        <w:top w:val="none" w:sz="0" w:space="0" w:color="auto"/>
                        <w:left w:val="none" w:sz="0" w:space="0" w:color="auto"/>
                        <w:bottom w:val="none" w:sz="0" w:space="0" w:color="auto"/>
                        <w:right w:val="none" w:sz="0" w:space="0" w:color="auto"/>
                      </w:divBdr>
                      <w:divsChild>
                        <w:div w:id="716589975">
                          <w:marLeft w:val="0"/>
                          <w:marRight w:val="0"/>
                          <w:marTop w:val="0"/>
                          <w:marBottom w:val="0"/>
                          <w:divBdr>
                            <w:top w:val="none" w:sz="0" w:space="0" w:color="auto"/>
                            <w:left w:val="none" w:sz="0" w:space="0" w:color="auto"/>
                            <w:bottom w:val="none" w:sz="0" w:space="0" w:color="auto"/>
                            <w:right w:val="none" w:sz="0" w:space="0" w:color="auto"/>
                          </w:divBdr>
                          <w:divsChild>
                            <w:div w:id="67195617">
                              <w:marLeft w:val="0"/>
                              <w:marRight w:val="0"/>
                              <w:marTop w:val="0"/>
                              <w:marBottom w:val="0"/>
                              <w:divBdr>
                                <w:top w:val="none" w:sz="0" w:space="0" w:color="auto"/>
                                <w:left w:val="none" w:sz="0" w:space="0" w:color="auto"/>
                                <w:bottom w:val="none" w:sz="0" w:space="0" w:color="auto"/>
                                <w:right w:val="none" w:sz="0" w:space="0" w:color="auto"/>
                              </w:divBdr>
                              <w:divsChild>
                                <w:div w:id="965157730">
                                  <w:marLeft w:val="0"/>
                                  <w:marRight w:val="0"/>
                                  <w:marTop w:val="0"/>
                                  <w:marBottom w:val="0"/>
                                  <w:divBdr>
                                    <w:top w:val="none" w:sz="0" w:space="0" w:color="auto"/>
                                    <w:left w:val="none" w:sz="0" w:space="0" w:color="auto"/>
                                    <w:bottom w:val="none" w:sz="0" w:space="0" w:color="auto"/>
                                    <w:right w:val="none" w:sz="0" w:space="0" w:color="auto"/>
                                  </w:divBdr>
                                  <w:divsChild>
                                    <w:div w:id="1332031062">
                                      <w:marLeft w:val="0"/>
                                      <w:marRight w:val="0"/>
                                      <w:marTop w:val="0"/>
                                      <w:marBottom w:val="0"/>
                                      <w:divBdr>
                                        <w:top w:val="none" w:sz="0" w:space="0" w:color="auto"/>
                                        <w:left w:val="none" w:sz="0" w:space="0" w:color="auto"/>
                                        <w:bottom w:val="none" w:sz="0" w:space="0" w:color="auto"/>
                                        <w:right w:val="none" w:sz="0" w:space="0" w:color="auto"/>
                                      </w:divBdr>
                                      <w:divsChild>
                                        <w:div w:id="407075904">
                                          <w:marLeft w:val="0"/>
                                          <w:marRight w:val="0"/>
                                          <w:marTop w:val="0"/>
                                          <w:marBottom w:val="0"/>
                                          <w:divBdr>
                                            <w:top w:val="none" w:sz="0" w:space="0" w:color="auto"/>
                                            <w:left w:val="none" w:sz="0" w:space="0" w:color="auto"/>
                                            <w:bottom w:val="none" w:sz="0" w:space="0" w:color="auto"/>
                                            <w:right w:val="none" w:sz="0" w:space="0" w:color="auto"/>
                                          </w:divBdr>
                                          <w:divsChild>
                                            <w:div w:id="2016305356">
                                              <w:marLeft w:val="0"/>
                                              <w:marRight w:val="0"/>
                                              <w:marTop w:val="0"/>
                                              <w:marBottom w:val="0"/>
                                              <w:divBdr>
                                                <w:top w:val="none" w:sz="0" w:space="0" w:color="auto"/>
                                                <w:left w:val="none" w:sz="0" w:space="0" w:color="auto"/>
                                                <w:bottom w:val="none" w:sz="0" w:space="0" w:color="auto"/>
                                                <w:right w:val="none" w:sz="0" w:space="0" w:color="auto"/>
                                              </w:divBdr>
                                              <w:divsChild>
                                                <w:div w:id="610286259">
                                                  <w:marLeft w:val="0"/>
                                                  <w:marRight w:val="0"/>
                                                  <w:marTop w:val="0"/>
                                                  <w:marBottom w:val="0"/>
                                                  <w:divBdr>
                                                    <w:top w:val="none" w:sz="0" w:space="0" w:color="auto"/>
                                                    <w:left w:val="none" w:sz="0" w:space="0" w:color="auto"/>
                                                    <w:bottom w:val="none" w:sz="0" w:space="0" w:color="auto"/>
                                                    <w:right w:val="none" w:sz="0" w:space="0" w:color="auto"/>
                                                  </w:divBdr>
                                                  <w:divsChild>
                                                    <w:div w:id="916672962">
                                                      <w:marLeft w:val="0"/>
                                                      <w:marRight w:val="0"/>
                                                      <w:marTop w:val="0"/>
                                                      <w:marBottom w:val="0"/>
                                                      <w:divBdr>
                                                        <w:top w:val="none" w:sz="0" w:space="0" w:color="auto"/>
                                                        <w:left w:val="none" w:sz="0" w:space="0" w:color="auto"/>
                                                        <w:bottom w:val="none" w:sz="0" w:space="0" w:color="auto"/>
                                                        <w:right w:val="none" w:sz="0" w:space="0" w:color="auto"/>
                                                      </w:divBdr>
                                                      <w:divsChild>
                                                        <w:div w:id="180973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68965713">
          <w:marLeft w:val="0"/>
          <w:marRight w:val="0"/>
          <w:marTop w:val="0"/>
          <w:marBottom w:val="0"/>
          <w:divBdr>
            <w:top w:val="none" w:sz="0" w:space="0" w:color="auto"/>
            <w:left w:val="none" w:sz="0" w:space="0" w:color="auto"/>
            <w:bottom w:val="none" w:sz="0" w:space="0" w:color="auto"/>
            <w:right w:val="none" w:sz="0" w:space="0" w:color="auto"/>
          </w:divBdr>
          <w:divsChild>
            <w:div w:id="1151560486">
              <w:marLeft w:val="0"/>
              <w:marRight w:val="0"/>
              <w:marTop w:val="0"/>
              <w:marBottom w:val="0"/>
              <w:divBdr>
                <w:top w:val="none" w:sz="0" w:space="0" w:color="auto"/>
                <w:left w:val="none" w:sz="0" w:space="0" w:color="auto"/>
                <w:bottom w:val="none" w:sz="0" w:space="0" w:color="auto"/>
                <w:right w:val="none" w:sz="0" w:space="0" w:color="auto"/>
              </w:divBdr>
              <w:divsChild>
                <w:div w:id="644432058">
                  <w:marLeft w:val="0"/>
                  <w:marRight w:val="0"/>
                  <w:marTop w:val="0"/>
                  <w:marBottom w:val="0"/>
                  <w:divBdr>
                    <w:top w:val="none" w:sz="0" w:space="0" w:color="auto"/>
                    <w:left w:val="none" w:sz="0" w:space="0" w:color="auto"/>
                    <w:bottom w:val="none" w:sz="0" w:space="0" w:color="auto"/>
                    <w:right w:val="none" w:sz="0" w:space="0" w:color="auto"/>
                  </w:divBdr>
                  <w:divsChild>
                    <w:div w:id="185068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919010">
      <w:bodyDiv w:val="1"/>
      <w:marLeft w:val="0"/>
      <w:marRight w:val="0"/>
      <w:marTop w:val="0"/>
      <w:marBottom w:val="0"/>
      <w:divBdr>
        <w:top w:val="none" w:sz="0" w:space="0" w:color="auto"/>
        <w:left w:val="none" w:sz="0" w:space="0" w:color="auto"/>
        <w:bottom w:val="none" w:sz="0" w:space="0" w:color="auto"/>
        <w:right w:val="none" w:sz="0" w:space="0" w:color="auto"/>
      </w:divBdr>
      <w:divsChild>
        <w:div w:id="1528955093">
          <w:marLeft w:val="0"/>
          <w:marRight w:val="0"/>
          <w:marTop w:val="0"/>
          <w:marBottom w:val="0"/>
          <w:divBdr>
            <w:top w:val="none" w:sz="0" w:space="0" w:color="auto"/>
            <w:left w:val="none" w:sz="0" w:space="0" w:color="auto"/>
            <w:bottom w:val="none" w:sz="0" w:space="0" w:color="auto"/>
            <w:right w:val="none" w:sz="0" w:space="0" w:color="auto"/>
          </w:divBdr>
          <w:divsChild>
            <w:div w:id="379135675">
              <w:marLeft w:val="0"/>
              <w:marRight w:val="0"/>
              <w:marTop w:val="0"/>
              <w:marBottom w:val="0"/>
              <w:divBdr>
                <w:top w:val="none" w:sz="0" w:space="0" w:color="auto"/>
                <w:left w:val="none" w:sz="0" w:space="0" w:color="auto"/>
                <w:bottom w:val="none" w:sz="0" w:space="0" w:color="auto"/>
                <w:right w:val="none" w:sz="0" w:space="0" w:color="auto"/>
              </w:divBdr>
              <w:divsChild>
                <w:div w:id="402071798">
                  <w:marLeft w:val="0"/>
                  <w:marRight w:val="0"/>
                  <w:marTop w:val="0"/>
                  <w:marBottom w:val="0"/>
                  <w:divBdr>
                    <w:top w:val="none" w:sz="0" w:space="0" w:color="auto"/>
                    <w:left w:val="none" w:sz="0" w:space="0" w:color="auto"/>
                    <w:bottom w:val="none" w:sz="0" w:space="0" w:color="auto"/>
                    <w:right w:val="none" w:sz="0" w:space="0" w:color="auto"/>
                  </w:divBdr>
                  <w:divsChild>
                    <w:div w:id="452215470">
                      <w:marLeft w:val="0"/>
                      <w:marRight w:val="0"/>
                      <w:marTop w:val="0"/>
                      <w:marBottom w:val="0"/>
                      <w:divBdr>
                        <w:top w:val="none" w:sz="0" w:space="0" w:color="auto"/>
                        <w:left w:val="none" w:sz="0" w:space="0" w:color="auto"/>
                        <w:bottom w:val="none" w:sz="0" w:space="0" w:color="auto"/>
                        <w:right w:val="none" w:sz="0" w:space="0" w:color="auto"/>
                      </w:divBdr>
                      <w:divsChild>
                        <w:div w:id="85998220">
                          <w:marLeft w:val="0"/>
                          <w:marRight w:val="0"/>
                          <w:marTop w:val="0"/>
                          <w:marBottom w:val="0"/>
                          <w:divBdr>
                            <w:top w:val="none" w:sz="0" w:space="0" w:color="auto"/>
                            <w:left w:val="none" w:sz="0" w:space="0" w:color="auto"/>
                            <w:bottom w:val="none" w:sz="0" w:space="0" w:color="auto"/>
                            <w:right w:val="none" w:sz="0" w:space="0" w:color="auto"/>
                          </w:divBdr>
                          <w:divsChild>
                            <w:div w:id="2109620288">
                              <w:marLeft w:val="0"/>
                              <w:marRight w:val="0"/>
                              <w:marTop w:val="0"/>
                              <w:marBottom w:val="0"/>
                              <w:divBdr>
                                <w:top w:val="none" w:sz="0" w:space="0" w:color="auto"/>
                                <w:left w:val="none" w:sz="0" w:space="0" w:color="auto"/>
                                <w:bottom w:val="none" w:sz="0" w:space="0" w:color="auto"/>
                                <w:right w:val="none" w:sz="0" w:space="0" w:color="auto"/>
                              </w:divBdr>
                              <w:divsChild>
                                <w:div w:id="459539803">
                                  <w:marLeft w:val="0"/>
                                  <w:marRight w:val="0"/>
                                  <w:marTop w:val="0"/>
                                  <w:marBottom w:val="0"/>
                                  <w:divBdr>
                                    <w:top w:val="none" w:sz="0" w:space="0" w:color="auto"/>
                                    <w:left w:val="none" w:sz="0" w:space="0" w:color="auto"/>
                                    <w:bottom w:val="none" w:sz="0" w:space="0" w:color="auto"/>
                                    <w:right w:val="none" w:sz="0" w:space="0" w:color="auto"/>
                                  </w:divBdr>
                                  <w:divsChild>
                                    <w:div w:id="650792215">
                                      <w:marLeft w:val="0"/>
                                      <w:marRight w:val="0"/>
                                      <w:marTop w:val="0"/>
                                      <w:marBottom w:val="0"/>
                                      <w:divBdr>
                                        <w:top w:val="none" w:sz="0" w:space="0" w:color="auto"/>
                                        <w:left w:val="none" w:sz="0" w:space="0" w:color="auto"/>
                                        <w:bottom w:val="none" w:sz="0" w:space="0" w:color="auto"/>
                                        <w:right w:val="none" w:sz="0" w:space="0" w:color="auto"/>
                                      </w:divBdr>
                                      <w:divsChild>
                                        <w:div w:id="1036274097">
                                          <w:marLeft w:val="0"/>
                                          <w:marRight w:val="0"/>
                                          <w:marTop w:val="0"/>
                                          <w:marBottom w:val="0"/>
                                          <w:divBdr>
                                            <w:top w:val="none" w:sz="0" w:space="0" w:color="auto"/>
                                            <w:left w:val="none" w:sz="0" w:space="0" w:color="auto"/>
                                            <w:bottom w:val="none" w:sz="0" w:space="0" w:color="auto"/>
                                            <w:right w:val="none" w:sz="0" w:space="0" w:color="auto"/>
                                          </w:divBdr>
                                          <w:divsChild>
                                            <w:div w:id="1371803190">
                                              <w:marLeft w:val="0"/>
                                              <w:marRight w:val="0"/>
                                              <w:marTop w:val="0"/>
                                              <w:marBottom w:val="0"/>
                                              <w:divBdr>
                                                <w:top w:val="none" w:sz="0" w:space="0" w:color="auto"/>
                                                <w:left w:val="none" w:sz="0" w:space="0" w:color="auto"/>
                                                <w:bottom w:val="none" w:sz="0" w:space="0" w:color="auto"/>
                                                <w:right w:val="none" w:sz="0" w:space="0" w:color="auto"/>
                                              </w:divBdr>
                                              <w:divsChild>
                                                <w:div w:id="301161877">
                                                  <w:marLeft w:val="0"/>
                                                  <w:marRight w:val="0"/>
                                                  <w:marTop w:val="0"/>
                                                  <w:marBottom w:val="0"/>
                                                  <w:divBdr>
                                                    <w:top w:val="none" w:sz="0" w:space="0" w:color="auto"/>
                                                    <w:left w:val="none" w:sz="0" w:space="0" w:color="auto"/>
                                                    <w:bottom w:val="none" w:sz="0" w:space="0" w:color="auto"/>
                                                    <w:right w:val="none" w:sz="0" w:space="0" w:color="auto"/>
                                                  </w:divBdr>
                                                  <w:divsChild>
                                                    <w:div w:id="2120904288">
                                                      <w:marLeft w:val="0"/>
                                                      <w:marRight w:val="0"/>
                                                      <w:marTop w:val="0"/>
                                                      <w:marBottom w:val="0"/>
                                                      <w:divBdr>
                                                        <w:top w:val="none" w:sz="0" w:space="0" w:color="auto"/>
                                                        <w:left w:val="none" w:sz="0" w:space="0" w:color="auto"/>
                                                        <w:bottom w:val="none" w:sz="0" w:space="0" w:color="auto"/>
                                                        <w:right w:val="none" w:sz="0" w:space="0" w:color="auto"/>
                                                      </w:divBdr>
                                                      <w:divsChild>
                                                        <w:div w:id="114801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3098697">
          <w:marLeft w:val="0"/>
          <w:marRight w:val="0"/>
          <w:marTop w:val="0"/>
          <w:marBottom w:val="0"/>
          <w:divBdr>
            <w:top w:val="none" w:sz="0" w:space="0" w:color="auto"/>
            <w:left w:val="none" w:sz="0" w:space="0" w:color="auto"/>
            <w:bottom w:val="none" w:sz="0" w:space="0" w:color="auto"/>
            <w:right w:val="none" w:sz="0" w:space="0" w:color="auto"/>
          </w:divBdr>
          <w:divsChild>
            <w:div w:id="125124625">
              <w:marLeft w:val="0"/>
              <w:marRight w:val="0"/>
              <w:marTop w:val="0"/>
              <w:marBottom w:val="0"/>
              <w:divBdr>
                <w:top w:val="none" w:sz="0" w:space="0" w:color="auto"/>
                <w:left w:val="none" w:sz="0" w:space="0" w:color="auto"/>
                <w:bottom w:val="none" w:sz="0" w:space="0" w:color="auto"/>
                <w:right w:val="none" w:sz="0" w:space="0" w:color="auto"/>
              </w:divBdr>
              <w:divsChild>
                <w:div w:id="1931234343">
                  <w:marLeft w:val="0"/>
                  <w:marRight w:val="0"/>
                  <w:marTop w:val="0"/>
                  <w:marBottom w:val="0"/>
                  <w:divBdr>
                    <w:top w:val="none" w:sz="0" w:space="0" w:color="auto"/>
                    <w:left w:val="none" w:sz="0" w:space="0" w:color="auto"/>
                    <w:bottom w:val="none" w:sz="0" w:space="0" w:color="auto"/>
                    <w:right w:val="none" w:sz="0" w:space="0" w:color="auto"/>
                  </w:divBdr>
                  <w:divsChild>
                    <w:div w:id="16518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573852">
      <w:bodyDiv w:val="1"/>
      <w:marLeft w:val="0"/>
      <w:marRight w:val="0"/>
      <w:marTop w:val="0"/>
      <w:marBottom w:val="0"/>
      <w:divBdr>
        <w:top w:val="none" w:sz="0" w:space="0" w:color="auto"/>
        <w:left w:val="none" w:sz="0" w:space="0" w:color="auto"/>
        <w:bottom w:val="none" w:sz="0" w:space="0" w:color="auto"/>
        <w:right w:val="none" w:sz="0" w:space="0" w:color="auto"/>
      </w:divBdr>
      <w:divsChild>
        <w:div w:id="867138466">
          <w:marLeft w:val="0"/>
          <w:marRight w:val="0"/>
          <w:marTop w:val="0"/>
          <w:marBottom w:val="0"/>
          <w:divBdr>
            <w:top w:val="none" w:sz="0" w:space="0" w:color="auto"/>
            <w:left w:val="none" w:sz="0" w:space="0" w:color="auto"/>
            <w:bottom w:val="none" w:sz="0" w:space="0" w:color="auto"/>
            <w:right w:val="none" w:sz="0" w:space="0" w:color="auto"/>
          </w:divBdr>
          <w:divsChild>
            <w:div w:id="1334189276">
              <w:marLeft w:val="0"/>
              <w:marRight w:val="0"/>
              <w:marTop w:val="0"/>
              <w:marBottom w:val="0"/>
              <w:divBdr>
                <w:top w:val="none" w:sz="0" w:space="0" w:color="auto"/>
                <w:left w:val="none" w:sz="0" w:space="0" w:color="auto"/>
                <w:bottom w:val="none" w:sz="0" w:space="0" w:color="auto"/>
                <w:right w:val="none" w:sz="0" w:space="0" w:color="auto"/>
              </w:divBdr>
              <w:divsChild>
                <w:div w:id="1239360563">
                  <w:marLeft w:val="0"/>
                  <w:marRight w:val="0"/>
                  <w:marTop w:val="0"/>
                  <w:marBottom w:val="0"/>
                  <w:divBdr>
                    <w:top w:val="none" w:sz="0" w:space="0" w:color="auto"/>
                    <w:left w:val="none" w:sz="0" w:space="0" w:color="auto"/>
                    <w:bottom w:val="none" w:sz="0" w:space="0" w:color="auto"/>
                    <w:right w:val="none" w:sz="0" w:space="0" w:color="auto"/>
                  </w:divBdr>
                  <w:divsChild>
                    <w:div w:id="96143102">
                      <w:marLeft w:val="0"/>
                      <w:marRight w:val="0"/>
                      <w:marTop w:val="0"/>
                      <w:marBottom w:val="0"/>
                      <w:divBdr>
                        <w:top w:val="none" w:sz="0" w:space="0" w:color="auto"/>
                        <w:left w:val="none" w:sz="0" w:space="0" w:color="auto"/>
                        <w:bottom w:val="none" w:sz="0" w:space="0" w:color="auto"/>
                        <w:right w:val="none" w:sz="0" w:space="0" w:color="auto"/>
                      </w:divBdr>
                      <w:divsChild>
                        <w:div w:id="1395544030">
                          <w:marLeft w:val="0"/>
                          <w:marRight w:val="0"/>
                          <w:marTop w:val="0"/>
                          <w:marBottom w:val="0"/>
                          <w:divBdr>
                            <w:top w:val="none" w:sz="0" w:space="0" w:color="auto"/>
                            <w:left w:val="none" w:sz="0" w:space="0" w:color="auto"/>
                            <w:bottom w:val="none" w:sz="0" w:space="0" w:color="auto"/>
                            <w:right w:val="none" w:sz="0" w:space="0" w:color="auto"/>
                          </w:divBdr>
                          <w:divsChild>
                            <w:div w:id="1551456421">
                              <w:marLeft w:val="0"/>
                              <w:marRight w:val="0"/>
                              <w:marTop w:val="0"/>
                              <w:marBottom w:val="0"/>
                              <w:divBdr>
                                <w:top w:val="none" w:sz="0" w:space="0" w:color="auto"/>
                                <w:left w:val="none" w:sz="0" w:space="0" w:color="auto"/>
                                <w:bottom w:val="none" w:sz="0" w:space="0" w:color="auto"/>
                                <w:right w:val="none" w:sz="0" w:space="0" w:color="auto"/>
                              </w:divBdr>
                              <w:divsChild>
                                <w:div w:id="933246168">
                                  <w:marLeft w:val="0"/>
                                  <w:marRight w:val="0"/>
                                  <w:marTop w:val="0"/>
                                  <w:marBottom w:val="0"/>
                                  <w:divBdr>
                                    <w:top w:val="none" w:sz="0" w:space="0" w:color="auto"/>
                                    <w:left w:val="none" w:sz="0" w:space="0" w:color="auto"/>
                                    <w:bottom w:val="none" w:sz="0" w:space="0" w:color="auto"/>
                                    <w:right w:val="none" w:sz="0" w:space="0" w:color="auto"/>
                                  </w:divBdr>
                                  <w:divsChild>
                                    <w:div w:id="1447239970">
                                      <w:marLeft w:val="0"/>
                                      <w:marRight w:val="0"/>
                                      <w:marTop w:val="0"/>
                                      <w:marBottom w:val="0"/>
                                      <w:divBdr>
                                        <w:top w:val="none" w:sz="0" w:space="0" w:color="auto"/>
                                        <w:left w:val="none" w:sz="0" w:space="0" w:color="auto"/>
                                        <w:bottom w:val="none" w:sz="0" w:space="0" w:color="auto"/>
                                        <w:right w:val="none" w:sz="0" w:space="0" w:color="auto"/>
                                      </w:divBdr>
                                      <w:divsChild>
                                        <w:div w:id="1421677421">
                                          <w:marLeft w:val="0"/>
                                          <w:marRight w:val="0"/>
                                          <w:marTop w:val="0"/>
                                          <w:marBottom w:val="0"/>
                                          <w:divBdr>
                                            <w:top w:val="none" w:sz="0" w:space="0" w:color="auto"/>
                                            <w:left w:val="none" w:sz="0" w:space="0" w:color="auto"/>
                                            <w:bottom w:val="none" w:sz="0" w:space="0" w:color="auto"/>
                                            <w:right w:val="none" w:sz="0" w:space="0" w:color="auto"/>
                                          </w:divBdr>
                                          <w:divsChild>
                                            <w:div w:id="368143416">
                                              <w:marLeft w:val="0"/>
                                              <w:marRight w:val="0"/>
                                              <w:marTop w:val="0"/>
                                              <w:marBottom w:val="0"/>
                                              <w:divBdr>
                                                <w:top w:val="none" w:sz="0" w:space="0" w:color="auto"/>
                                                <w:left w:val="none" w:sz="0" w:space="0" w:color="auto"/>
                                                <w:bottom w:val="none" w:sz="0" w:space="0" w:color="auto"/>
                                                <w:right w:val="none" w:sz="0" w:space="0" w:color="auto"/>
                                              </w:divBdr>
                                              <w:divsChild>
                                                <w:div w:id="856163199">
                                                  <w:marLeft w:val="0"/>
                                                  <w:marRight w:val="0"/>
                                                  <w:marTop w:val="0"/>
                                                  <w:marBottom w:val="0"/>
                                                  <w:divBdr>
                                                    <w:top w:val="none" w:sz="0" w:space="0" w:color="auto"/>
                                                    <w:left w:val="none" w:sz="0" w:space="0" w:color="auto"/>
                                                    <w:bottom w:val="none" w:sz="0" w:space="0" w:color="auto"/>
                                                    <w:right w:val="none" w:sz="0" w:space="0" w:color="auto"/>
                                                  </w:divBdr>
                                                  <w:divsChild>
                                                    <w:div w:id="1539930742">
                                                      <w:marLeft w:val="0"/>
                                                      <w:marRight w:val="0"/>
                                                      <w:marTop w:val="0"/>
                                                      <w:marBottom w:val="0"/>
                                                      <w:divBdr>
                                                        <w:top w:val="none" w:sz="0" w:space="0" w:color="auto"/>
                                                        <w:left w:val="none" w:sz="0" w:space="0" w:color="auto"/>
                                                        <w:bottom w:val="none" w:sz="0" w:space="0" w:color="auto"/>
                                                        <w:right w:val="none" w:sz="0" w:space="0" w:color="auto"/>
                                                      </w:divBdr>
                                                      <w:divsChild>
                                                        <w:div w:id="35627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485858">
          <w:marLeft w:val="0"/>
          <w:marRight w:val="0"/>
          <w:marTop w:val="0"/>
          <w:marBottom w:val="0"/>
          <w:divBdr>
            <w:top w:val="none" w:sz="0" w:space="0" w:color="auto"/>
            <w:left w:val="none" w:sz="0" w:space="0" w:color="auto"/>
            <w:bottom w:val="none" w:sz="0" w:space="0" w:color="auto"/>
            <w:right w:val="none" w:sz="0" w:space="0" w:color="auto"/>
          </w:divBdr>
          <w:divsChild>
            <w:div w:id="713623913">
              <w:marLeft w:val="0"/>
              <w:marRight w:val="0"/>
              <w:marTop w:val="0"/>
              <w:marBottom w:val="0"/>
              <w:divBdr>
                <w:top w:val="none" w:sz="0" w:space="0" w:color="auto"/>
                <w:left w:val="none" w:sz="0" w:space="0" w:color="auto"/>
                <w:bottom w:val="none" w:sz="0" w:space="0" w:color="auto"/>
                <w:right w:val="none" w:sz="0" w:space="0" w:color="auto"/>
              </w:divBdr>
              <w:divsChild>
                <w:div w:id="161939767">
                  <w:marLeft w:val="0"/>
                  <w:marRight w:val="0"/>
                  <w:marTop w:val="0"/>
                  <w:marBottom w:val="0"/>
                  <w:divBdr>
                    <w:top w:val="none" w:sz="0" w:space="0" w:color="auto"/>
                    <w:left w:val="none" w:sz="0" w:space="0" w:color="auto"/>
                    <w:bottom w:val="none" w:sz="0" w:space="0" w:color="auto"/>
                    <w:right w:val="none" w:sz="0" w:space="0" w:color="auto"/>
                  </w:divBdr>
                  <w:divsChild>
                    <w:div w:id="39570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0302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12</Pages>
  <Words>3843</Words>
  <Characters>21908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Yeshpal Sharma</dc:creator>
  <cp:keywords/>
  <dc:description/>
  <cp:lastModifiedBy>Yeshpal Sharma</cp:lastModifiedBy>
  <cp:revision>7</cp:revision>
  <dcterms:created xsi:type="dcterms:W3CDTF">2024-09-09T19:39:00Z</dcterms:created>
  <dcterms:modified xsi:type="dcterms:W3CDTF">2024-09-10T05:40:00Z</dcterms:modified>
</cp:coreProperties>
</file>