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0"/>
        <w:ind w:right="1363" w:firstLine="1232"/>
      </w:pPr>
      <w:r>
        <w:rPr/>
        <w:t>Optimizing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Adder</w:t>
      </w:r>
      <w:r>
        <w:rPr>
          <w:spacing w:val="-4"/>
        </w:rPr>
        <w:t> </w:t>
      </w:r>
      <w:r>
        <w:rPr/>
        <w:t>circuit</w:t>
      </w:r>
      <w:r>
        <w:rPr>
          <w:spacing w:val="-87"/>
        </w:rPr>
        <w:t> </w:t>
      </w:r>
      <w:r>
        <w:rPr/>
        <w:t>Through</w:t>
      </w:r>
      <w:r>
        <w:rPr>
          <w:spacing w:val="-6"/>
        </w:rPr>
        <w:t> </w:t>
      </w:r>
      <w:r>
        <w:rPr/>
        <w:t>Gate</w:t>
      </w:r>
      <w:r>
        <w:rPr>
          <w:spacing w:val="-5"/>
        </w:rPr>
        <w:t> </w:t>
      </w:r>
      <w:r>
        <w:rPr/>
        <w:t>Diffusion</w:t>
      </w:r>
      <w:r>
        <w:rPr>
          <w:spacing w:val="-6"/>
        </w:rPr>
        <w:t> </w:t>
      </w:r>
      <w:r>
        <w:rPr/>
        <w:t>Input</w:t>
      </w:r>
      <w:r>
        <w:rPr>
          <w:spacing w:val="-5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</w:p>
    <w:p>
      <w:pPr>
        <w:pStyle w:val="Title"/>
        <w:ind w:left="4369"/>
      </w:pPr>
      <w:r>
        <w:rPr/>
        <w:t>Applications</w:t>
      </w:r>
    </w:p>
    <w:p>
      <w:pPr>
        <w:tabs>
          <w:tab w:pos="1825" w:val="left" w:leader="none"/>
          <w:tab w:pos="4489" w:val="left" w:leader="none"/>
        </w:tabs>
        <w:spacing w:before="356"/>
        <w:ind w:left="0" w:right="198" w:firstLine="0"/>
        <w:jc w:val="center"/>
        <w:rPr>
          <w:sz w:val="20"/>
        </w:rPr>
      </w:pPr>
      <w:r>
        <w:rPr>
          <w:color w:val="1F1F1F"/>
          <w:sz w:val="20"/>
        </w:rPr>
        <w:t>B.Sai</w:t>
      </w:r>
      <w:r>
        <w:rPr>
          <w:color w:val="1F1F1F"/>
          <w:spacing w:val="-5"/>
          <w:sz w:val="20"/>
        </w:rPr>
        <w:t> </w:t>
      </w:r>
      <w:r>
        <w:rPr>
          <w:color w:val="1F1F1F"/>
          <w:sz w:val="20"/>
        </w:rPr>
        <w:t>Charan</w:t>
      </w:r>
      <w:r>
        <w:rPr>
          <w:color w:val="1F1F1F"/>
          <w:spacing w:val="-4"/>
          <w:sz w:val="20"/>
        </w:rPr>
        <w:t> </w:t>
      </w:r>
      <w:r>
        <w:rPr>
          <w:color w:val="1F1F1F"/>
          <w:sz w:val="20"/>
          <w:vertAlign w:val="superscript"/>
        </w:rPr>
        <w:t>1</w:t>
      </w:r>
      <w:r>
        <w:rPr>
          <w:color w:val="1F1F1F"/>
          <w:sz w:val="20"/>
          <w:vertAlign w:val="baseline"/>
        </w:rPr>
        <w:tab/>
        <w:t>Konkyana</w:t>
      </w:r>
      <w:r>
        <w:rPr>
          <w:color w:val="1F1F1F"/>
          <w:spacing w:val="-5"/>
          <w:sz w:val="20"/>
          <w:vertAlign w:val="baseline"/>
        </w:rPr>
        <w:t> </w:t>
      </w:r>
      <w:r>
        <w:rPr>
          <w:color w:val="1F1F1F"/>
          <w:sz w:val="20"/>
          <w:vertAlign w:val="baseline"/>
        </w:rPr>
        <w:t>Lalitha</w:t>
      </w:r>
      <w:r>
        <w:rPr>
          <w:color w:val="1F1F1F"/>
          <w:spacing w:val="-6"/>
          <w:sz w:val="20"/>
          <w:vertAlign w:val="baseline"/>
        </w:rPr>
        <w:t> </w:t>
      </w:r>
      <w:r>
        <w:rPr>
          <w:color w:val="1F1F1F"/>
          <w:sz w:val="20"/>
          <w:vertAlign w:val="baseline"/>
        </w:rPr>
        <w:t>Bhavani</w:t>
      </w:r>
      <w:r>
        <w:rPr>
          <w:color w:val="1F1F1F"/>
          <w:spacing w:val="-5"/>
          <w:sz w:val="20"/>
          <w:vertAlign w:val="baseline"/>
        </w:rPr>
        <w:t> </w:t>
      </w:r>
      <w:r>
        <w:rPr>
          <w:color w:val="1F1F1F"/>
          <w:sz w:val="20"/>
          <w:vertAlign w:val="superscript"/>
        </w:rPr>
        <w:t>2</w:t>
      </w:r>
      <w:r>
        <w:rPr>
          <w:color w:val="1F1F1F"/>
          <w:sz w:val="20"/>
          <w:vertAlign w:val="baseline"/>
        </w:rPr>
        <w:tab/>
        <w:t>Jayalakshmi</w:t>
      </w:r>
      <w:r>
        <w:rPr>
          <w:color w:val="1F1F1F"/>
          <w:spacing w:val="-9"/>
          <w:sz w:val="20"/>
          <w:vertAlign w:val="baseline"/>
        </w:rPr>
        <w:t> </w:t>
      </w:r>
      <w:r>
        <w:rPr>
          <w:color w:val="1F1F1F"/>
          <w:sz w:val="20"/>
          <w:vertAlign w:val="baseline"/>
        </w:rPr>
        <w:t>Anem</w:t>
      </w:r>
      <w:r>
        <w:rPr>
          <w:color w:val="1F1F1F"/>
          <w:sz w:val="20"/>
          <w:vertAlign w:val="superscript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M.Tech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scholar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Department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E.C.E,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Aditya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Management,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Tekkali,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India</w:t>
      </w:r>
    </w:p>
    <w:p>
      <w:pPr>
        <w:spacing w:before="20"/>
        <w:ind w:left="460" w:right="0" w:firstLine="0"/>
        <w:jc w:val="left"/>
        <w:rPr>
          <w:i/>
          <w:sz w:val="20"/>
        </w:rPr>
      </w:pPr>
      <w:r>
        <w:rPr>
          <w:i/>
          <w:spacing w:val="-2"/>
          <w:sz w:val="20"/>
          <w:vertAlign w:val="superscript"/>
        </w:rPr>
        <w:t>2&amp;3</w:t>
      </w:r>
      <w:r>
        <w:rPr>
          <w:i/>
          <w:spacing w:val="-2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Department</w:t>
      </w:r>
      <w:r>
        <w:rPr>
          <w:i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E.C.E,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Aditya</w:t>
      </w:r>
      <w:r>
        <w:rPr>
          <w:i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Institute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of</w:t>
      </w:r>
      <w:r>
        <w:rPr>
          <w:i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Technology</w:t>
      </w:r>
      <w:r>
        <w:rPr>
          <w:i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and Management,</w:t>
      </w:r>
      <w:r>
        <w:rPr>
          <w:i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Tekkali,</w:t>
      </w:r>
      <w:r>
        <w:rPr>
          <w:i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India.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Heading2"/>
        <w:jc w:val="left"/>
      </w:pPr>
      <w:r>
        <w:rPr/>
        <w:t>Abstract:</w:t>
      </w:r>
    </w:p>
    <w:p>
      <w:pPr>
        <w:pStyle w:val="BodyText"/>
        <w:ind w:left="460" w:right="658"/>
        <w:jc w:val="both"/>
      </w:pPr>
      <w:r>
        <w:rPr/>
        <w:t>The world of today is all digital. The two biggest issues with digital gadgets are battery life and</w:t>
      </w:r>
      <w:r>
        <w:rPr>
          <w:spacing w:val="1"/>
        </w:rPr>
        <w:t> </w:t>
      </w:r>
      <w:r>
        <w:rPr/>
        <w:t>speed. There are several approaches of constructing the devices to get around these problems. One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Gate</w:t>
      </w:r>
      <w:r>
        <w:rPr>
          <w:spacing w:val="1"/>
        </w:rPr>
        <w:t> </w:t>
      </w:r>
      <w:r>
        <w:rPr/>
        <w:t>Diffusion Input (GDI). This study examines the most recent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in the field of low power designing, the GDI method. For this inquiry, a large number</w:t>
      </w:r>
      <w:r>
        <w:rPr>
          <w:spacing w:val="1"/>
        </w:rPr>
        <w:t> </w:t>
      </w:r>
      <w:r>
        <w:rPr/>
        <w:t>of publications are evaluated. Modeling, application, and the construction of the GDI cell are all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verifies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GDI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techniques. Digital circuit designs are created using TANNER S-EDIT 12.0 tools, and simulation is</w:t>
      </w:r>
      <w:r>
        <w:rPr>
          <w:spacing w:val="1"/>
        </w:rPr>
        <w:t> </w:t>
      </w:r>
      <w:r>
        <w:rPr/>
        <w:t>performed with TANNER SPICE 15.0 version tool. When compared to other approaches such as</w:t>
      </w:r>
      <w:r>
        <w:rPr>
          <w:spacing w:val="1"/>
        </w:rPr>
        <w:t> </w:t>
      </w:r>
      <w:r>
        <w:rPr/>
        <w:t>PTL,</w:t>
      </w:r>
      <w:r>
        <w:rPr>
          <w:spacing w:val="1"/>
        </w:rPr>
        <w:t> </w:t>
      </w:r>
      <w:r>
        <w:rPr/>
        <w:t>GDI,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MGDI techniques, the power dissipation and power delay in CMOS design are</w:t>
      </w:r>
      <w:r>
        <w:rPr>
          <w:spacing w:val="1"/>
        </w:rPr>
        <w:t> </w:t>
      </w:r>
      <w:r>
        <w:rPr/>
        <w:t>significantly higher. By using the low power design methodologies of GDI and MGDI [6], transistor</w:t>
      </w:r>
      <w:r>
        <w:rPr>
          <w:spacing w:val="1"/>
        </w:rPr>
        <w:t> </w:t>
      </w:r>
      <w:r>
        <w:rPr/>
        <w:t>count and area will be decreased. Using the newest GDI methods is the aim of this article. This study</w:t>
      </w:r>
      <w:r>
        <w:rPr>
          <w:spacing w:val="-57"/>
        </w:rPr>
        <w:t> </w:t>
      </w:r>
      <w:r>
        <w:rPr/>
        <w:t>shows that the main use of this technology is in digital circuits.</w:t>
      </w:r>
    </w:p>
    <w:p>
      <w:pPr>
        <w:pStyle w:val="BodyText"/>
        <w:rPr>
          <w:sz w:val="26"/>
        </w:rPr>
      </w:pPr>
    </w:p>
    <w:p>
      <w:pPr>
        <w:spacing w:before="230"/>
        <w:ind w:left="460" w:right="0" w:firstLine="0"/>
        <w:jc w:val="left"/>
        <w:rPr>
          <w:i/>
          <w:sz w:val="20"/>
        </w:rPr>
      </w:pPr>
      <w:r>
        <w:rPr>
          <w:b/>
          <w:i/>
          <w:sz w:val="20"/>
        </w:rPr>
        <w:t>Key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words:</w:t>
      </w:r>
      <w:r>
        <w:rPr>
          <w:b/>
          <w:i/>
          <w:spacing w:val="-7"/>
          <w:sz w:val="20"/>
        </w:rPr>
        <w:t> </w:t>
      </w:r>
      <w:r>
        <w:rPr>
          <w:i/>
          <w:sz w:val="20"/>
        </w:rPr>
        <w:t>Gate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Diffusion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Input,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low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power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designing,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alternative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designing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techniques</w:t>
      </w:r>
    </w:p>
    <w:p>
      <w:pPr>
        <w:pStyle w:val="BodyText"/>
        <w:rPr>
          <w:i/>
        </w:rPr>
      </w:pPr>
    </w:p>
    <w:p>
      <w:pPr>
        <w:pStyle w:val="Heading2"/>
        <w:ind w:left="565"/>
      </w:pPr>
      <w:r>
        <w:rPr/>
        <w:t>I</w:t>
      </w:r>
      <w:r>
        <w:rPr>
          <w:spacing w:val="59"/>
        </w:rPr>
        <w:t> </w:t>
      </w:r>
      <w:r>
        <w:rPr/>
        <w:t>Introduction</w:t>
      </w:r>
    </w:p>
    <w:p>
      <w:pPr>
        <w:pStyle w:val="BodyText"/>
        <w:ind w:left="460" w:right="659"/>
        <w:jc w:val="both"/>
      </w:pP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Adder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(DSPs),</w:t>
      </w:r>
      <w:r>
        <w:rPr>
          <w:spacing w:val="60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Specific ICs (ASICs), Digital Processors, and so on. Improving the performance of the 1-bit full</w:t>
      </w:r>
      <w:r>
        <w:rPr>
          <w:spacing w:val="1"/>
        </w:rPr>
        <w:t> </w:t>
      </w:r>
      <w:r>
        <w:rPr/>
        <w:t>adder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 overall performance. Therefore, the development of</w:t>
      </w:r>
      <w:r>
        <w:rPr>
          <w:spacing w:val="1"/>
        </w:rPr>
        <w:t> </w:t>
      </w:r>
      <w:r>
        <w:rPr/>
        <w:t>complete adders with low power consumption and excellent performance is crucial. Speed has been</w:t>
      </w:r>
      <w:r>
        <w:rPr>
          <w:spacing w:val="1"/>
        </w:rPr>
        <w:t> </w:t>
      </w:r>
      <w:r>
        <w:rPr/>
        <w:t>utilized as a performance measure by VLSI designers. Generally speaking, high performance area</w:t>
      </w:r>
      <w:r>
        <w:rPr>
          <w:spacing w:val="1"/>
        </w:rPr>
        <w:t> </w:t>
      </w:r>
      <w:r>
        <w:rPr/>
        <w:t>unit 2 and little space are competing restrictions. One of the two distinct reasons why the capacity</w:t>
      </w:r>
      <w:r>
        <w:rPr>
          <w:spacing w:val="1"/>
        </w:rPr>
        <w:t> </w:t>
      </w:r>
      <w:r>
        <w:rPr/>
        <w:t>used for a given performance in a CMOS circuit should be decreased is to reduce chilling, which will</w:t>
      </w:r>
      <w:r>
        <w:rPr>
          <w:spacing w:val="-57"/>
        </w:rPr>
        <w:t> </w:t>
      </w:r>
      <w:r>
        <w:rPr/>
        <w:t>enable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excessively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 IC chip. As long as power</w:t>
      </w:r>
      <w:r>
        <w:rPr>
          <w:spacing w:val="1"/>
        </w:rPr>
        <w:t> </w:t>
      </w:r>
      <w:r>
        <w:rPr/>
        <w:t>dissipation doesn't negatively impact circuit performance overall, any amount of it is worthwhile.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microwatts,</w:t>
      </w:r>
      <w:r>
        <w:rPr>
          <w:spacing w:val="1"/>
        </w:rPr>
        <w:t> </w:t>
      </w:r>
      <w:r>
        <w:rPr/>
        <w:t>battery-operated</w:t>
      </w:r>
      <w:r>
        <w:rPr>
          <w:spacing w:val="1"/>
        </w:rPr>
        <w:t> </w:t>
      </w:r>
      <w:r>
        <w:rPr/>
        <w:t>instruments are equivalent to</w:t>
      </w:r>
      <w:r>
        <w:rPr>
          <w:spacing w:val="1"/>
        </w:rPr>
        <w:t> </w:t>
      </w:r>
      <w:r>
        <w:rPr/>
        <w:t>electronic watches. The square of the availability voltage in CMOS circuits is directly correlated with</w:t>
      </w:r>
      <w:r>
        <w:rPr>
          <w:spacing w:val="-57"/>
        </w:rPr>
        <w:t> </w:t>
      </w:r>
      <w:r>
        <w:rPr/>
        <w:t>switch activity, electrical phenomenon loading, and ability consumption. One of the most important</w:t>
      </w:r>
      <w:r>
        <w:rPr>
          <w:spacing w:val="1"/>
        </w:rPr>
        <w:t> </w:t>
      </w:r>
      <w:r>
        <w:rPr/>
        <w:t>components of any processor is the full adder, which is used in floating-point, the arithmetic logic</w:t>
      </w:r>
      <w:r>
        <w:rPr>
          <w:spacing w:val="1"/>
        </w:rPr>
        <w:t> </w:t>
      </w:r>
      <w:r>
        <w:rPr/>
        <w:t>unit (ALU), digital signal processing, image processing, video processing, microprocessors, and all</w:t>
      </w:r>
      <w:r>
        <w:rPr>
          <w:spacing w:val="1"/>
        </w:rPr>
        <w:t> </w:t>
      </w:r>
      <w:r>
        <w:rPr/>
        <w:t>arithmetic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multiplication,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subtraction.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1-bit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Adder[7] cell's performance can significantly boost the system's overall performance.</w:t>
      </w:r>
    </w:p>
    <w:p>
      <w:pPr>
        <w:spacing w:after="0"/>
        <w:jc w:val="both"/>
        <w:sectPr>
          <w:type w:val="continuous"/>
          <w:pgSz w:w="11920" w:h="15880"/>
          <w:pgMar w:top="1440" w:bottom="280" w:left="6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853" w:val="left" w:leader="none"/>
        </w:tabs>
        <w:spacing w:line="240" w:lineRule="auto" w:before="88" w:after="0"/>
        <w:ind w:left="852" w:right="0" w:hanging="288"/>
        <w:jc w:val="both"/>
      </w:pPr>
      <w:r>
        <w:rPr/>
        <w:t>Gate</w:t>
      </w:r>
      <w:r>
        <w:rPr>
          <w:spacing w:val="-13"/>
        </w:rPr>
        <w:t> </w:t>
      </w:r>
      <w:r>
        <w:rPr/>
        <w:t>Diffusion</w:t>
      </w:r>
      <w:r>
        <w:rPr>
          <w:spacing w:val="-12"/>
        </w:rPr>
        <w:t> </w:t>
      </w:r>
      <w:r>
        <w:rPr/>
        <w:t>Input</w:t>
      </w:r>
      <w:r>
        <w:rPr>
          <w:spacing w:val="-12"/>
        </w:rPr>
        <w:t> </w:t>
      </w:r>
      <w:r>
        <w:rPr/>
        <w:t>Technique</w:t>
      </w:r>
    </w:p>
    <w:p>
      <w:pPr>
        <w:pStyle w:val="BodyText"/>
        <w:ind w:left="460" w:right="658"/>
        <w:jc w:val="both"/>
      </w:pPr>
      <w:r>
        <w:rPr/>
        <w:t>Gate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metal-oxide-semiconductor</w:t>
      </w:r>
      <w:r>
        <w:rPr>
          <w:spacing w:val="1"/>
        </w:rPr>
        <w:t> </w:t>
      </w:r>
      <w:r>
        <w:rPr/>
        <w:t>(CMOS) circuits. It allows for the more power-efficient creation of logic gates by making the most of</w:t>
      </w:r>
      <w:r>
        <w:rPr>
          <w:spacing w:val="-57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gate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CMOS logic—AND, OR, NAND, NOR,</w:t>
      </w:r>
      <w:r>
        <w:rPr>
          <w:spacing w:val="1"/>
        </w:rPr>
        <w:t> </w:t>
      </w:r>
      <w:r>
        <w:rPr/>
        <w:t>etc.—needs a certain configuration of PMOS (positive-channel MOS) and NMOS (negative-channel</w:t>
      </w:r>
      <w:r>
        <w:rPr>
          <w:spacing w:val="1"/>
        </w:rPr>
        <w:t> </w:t>
      </w:r>
      <w:r>
        <w:rPr/>
        <w:t>MOS) transistors.</w:t>
      </w:r>
      <w:r>
        <w:rPr>
          <w:spacing w:val="1"/>
        </w:rPr>
        <w:t> </w:t>
      </w:r>
      <w:r>
        <w:rPr/>
        <w:t>GDI makes this easier by taking a more adaptable tack. GDI uses a single type of</w:t>
      </w:r>
      <w:r>
        <w:rPr>
          <w:spacing w:val="1"/>
        </w:rPr>
        <w:t> </w:t>
      </w:r>
      <w:r>
        <w:rPr/>
        <w:t>gate structure that can be modified to execute different logic functions, as opposed to creating each</w:t>
      </w:r>
      <w:r>
        <w:rPr>
          <w:spacing w:val="1"/>
        </w:rPr>
        <w:t> </w:t>
      </w:r>
      <w:r>
        <w:rPr/>
        <w:t>gate from scratch.A modified CMOS gate structure is used by GDI [10]. It decreases the number of</w:t>
      </w:r>
      <w:r>
        <w:rPr>
          <w:spacing w:val="1"/>
        </w:rPr>
        <w:t> </w:t>
      </w:r>
      <w:r>
        <w:rPr/>
        <w:t>transistors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tasks by combining PMOS and NMOS transistors. The gate</w:t>
      </w:r>
      <w:r>
        <w:rPr>
          <w:spacing w:val="1"/>
        </w:rPr>
        <w:t> </w:t>
      </w:r>
      <w:r>
        <w:rPr/>
        <w:t>diffusion input approach in a typical GDI setup makes use of a unique transistor design in which the</w:t>
      </w:r>
      <w:r>
        <w:rPr>
          <w:spacing w:val="1"/>
        </w:rPr>
        <w:t> </w:t>
      </w:r>
      <w:r>
        <w:rPr/>
        <w:t>input signals control the gates of both the PMOS and NMOS transistors.Various logical operations</w:t>
      </w:r>
      <w:r>
        <w:rPr>
          <w:spacing w:val="1"/>
        </w:rPr>
        <w:t> </w:t>
      </w:r>
      <w:r>
        <w:rPr/>
        <w:t>can be produced by the GDI approach by applying the right input signals. This is accomplished by</w:t>
      </w:r>
      <w:r>
        <w:rPr>
          <w:spacing w:val="1"/>
        </w:rPr>
        <w:t> </w:t>
      </w:r>
      <w:r>
        <w:rPr/>
        <w:t>reducing the number of transistors and power consumption by sharing a single source or drain node.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990600</wp:posOffset>
            </wp:positionH>
            <wp:positionV relativeFrom="paragraph">
              <wp:posOffset>136843</wp:posOffset>
            </wp:positionV>
            <wp:extent cx="5343525" cy="283845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right="199"/>
        <w:jc w:val="center"/>
      </w:pPr>
      <w:r>
        <w:rPr/>
        <w:t>Fig.1 PMOS &amp; NMOS design using GDI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60" w:right="661"/>
        <w:jc w:val="both"/>
      </w:pPr>
      <w:r>
        <w:rPr/>
        <w:t>The</w:t>
      </w:r>
      <w:r>
        <w:rPr>
          <w:spacing w:val="1"/>
        </w:rPr>
        <w:t> </w:t>
      </w:r>
      <w:r>
        <w:rPr/>
        <w:t>GDI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predicated</w:t>
      </w:r>
      <w:r>
        <w:rPr>
          <w:spacing w:val="60"/>
        </w:rPr>
        <w:t> </w:t>
      </w:r>
      <w:r>
        <w:rPr/>
        <w:t>on using a basic Although the fundamental cell initially looks</w:t>
      </w:r>
      <w:r>
        <w:rPr>
          <w:spacing w:val="1"/>
        </w:rPr>
        <w:t> </w:t>
      </w:r>
      <w:r>
        <w:rPr/>
        <w:t>similar to a typical CMOS inverter, there are a few key distinctions. 1) According to Figure 1, the</w:t>
      </w:r>
      <w:r>
        <w:rPr>
          <w:spacing w:val="1"/>
        </w:rPr>
        <w:t> </w:t>
      </w:r>
      <w:r>
        <w:rPr/>
        <w:t>GDI cell has three inputs: N (input to the source/drain of nMOS), P (input to the source/drain of</w:t>
      </w:r>
      <w:r>
        <w:rPr>
          <w:spacing w:val="1"/>
        </w:rPr>
        <w:t> </w:t>
      </w:r>
      <w:r>
        <w:rPr/>
        <w:t>pMOS), and G (common gate input of nMOS and pMOS). 2) Unlike a CMOS inverter, bulks of</w:t>
      </w:r>
      <w:r>
        <w:rPr>
          <w:spacing w:val="1"/>
        </w:rPr>
        <w:t> </w:t>
      </w:r>
      <w:r>
        <w:rPr/>
        <w:t>nMOS and pMOS are connected to N or P, respectively, meaning that they can be arbitrarily biased.</w:t>
      </w:r>
      <w:r>
        <w:rPr>
          <w:spacing w:val="1"/>
        </w:rPr>
        <w:t> </w:t>
      </w:r>
      <w:r>
        <w:rPr/>
        <w:t>The PTL methods now in use differ from the GDI cell structure. It should be noted that while some</w:t>
      </w:r>
      <w:r>
        <w:rPr>
          <w:spacing w:val="1"/>
        </w:rPr>
        <w:t> </w:t>
      </w:r>
      <w:r>
        <w:rPr/>
        <w:t>functions may be effectively implemented in twin-well CMOS or silicon, others cannot be performed</w:t>
      </w:r>
      <w:r>
        <w:rPr>
          <w:spacing w:val="-57"/>
        </w:rPr>
        <w:t> </w:t>
      </w:r>
      <w:r>
        <w:rPr/>
        <w:t>in conventional p-well CMOS technologies.</w:t>
      </w:r>
    </w:p>
    <w:p>
      <w:pPr>
        <w:spacing w:after="0"/>
        <w:jc w:val="both"/>
        <w:sectPr>
          <w:pgSz w:w="11920" w:h="15880"/>
          <w:pgMar w:top="1500" w:bottom="280" w:left="6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906" w:val="left" w:leader="none"/>
        </w:tabs>
        <w:spacing w:line="240" w:lineRule="auto" w:before="90" w:after="0"/>
        <w:ind w:left="905" w:right="0" w:hanging="341"/>
        <w:jc w:val="both"/>
      </w:pPr>
      <w:r>
        <w:rPr/>
        <w:t>Modified GDI Primitive Cells</w:t>
      </w:r>
    </w:p>
    <w:p>
      <w:pPr>
        <w:pStyle w:val="BodyText"/>
        <w:ind w:left="460" w:right="658"/>
        <w:jc w:val="both"/>
      </w:pPr>
      <w:r>
        <w:rPr/>
        <w:t>The fundamental building block of a GDI cell is made up of two transistors, nMOS and pMOS, with</w:t>
      </w:r>
      <w:r>
        <w:rPr>
          <w:spacing w:val="1"/>
        </w:rPr>
        <w:t> </w:t>
      </w:r>
      <w:r>
        <w:rPr/>
        <w:t>four terminals: G, which is the common gate input of the two transistors; P, which is the pMOS</w:t>
      </w:r>
      <w:r>
        <w:rPr>
          <w:spacing w:val="1"/>
        </w:rPr>
        <w:t> </w:t>
      </w:r>
      <w:r>
        <w:rPr/>
        <w:t>transistor's outer diffusion node; N, which is the MOS transistor's outer diffusion node; and D, which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 diffusion node of the two transistors. This study presents the implementation of</w:t>
      </w:r>
      <w:r>
        <w:rPr>
          <w:spacing w:val="1"/>
        </w:rPr>
        <w:t> </w:t>
      </w:r>
      <w:r>
        <w:rPr/>
        <w:t>modified primitive GDI logic gates in 0.250μm technology, along with a comparison with current</w:t>
      </w:r>
      <w:r>
        <w:rPr>
          <w:spacing w:val="1"/>
        </w:rPr>
        <w:t> </w:t>
      </w:r>
      <w:r>
        <w:rPr/>
        <w:t>GDI and CMOS logic.The functioning of the AND gate is explained with an example. For AND gate</w:t>
      </w:r>
      <w:r>
        <w:rPr>
          <w:spacing w:val="-57"/>
        </w:rPr>
        <w:t> </w:t>
      </w:r>
      <w:r>
        <w:rPr/>
        <w:t>the drain of pMOS is -off and nMOS in linear pMOS in linear and nMOS in cut-off linear and nMOS</w:t>
      </w:r>
      <w:r>
        <w:rPr>
          <w:spacing w:val="-57"/>
        </w:rPr>
        <w:t> </w:t>
      </w:r>
      <w:r>
        <w:rPr/>
        <w:t>in linear thereby producing the output as 1. The logical level for different input combinations will be: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A=0</w:t>
      </w:r>
      <w:r>
        <w:rPr>
          <w:spacing w:val="-1"/>
        </w:rPr>
        <w:t> </w:t>
      </w:r>
      <w:r>
        <w:rPr/>
        <w:t>and B=0:</w:t>
      </w:r>
      <w:r>
        <w:rPr>
          <w:spacing w:val="-1"/>
        </w:rPr>
        <w:t> </w:t>
      </w:r>
      <w:r>
        <w:rPr/>
        <w:t>pMOS in</w:t>
      </w:r>
      <w:r>
        <w:rPr>
          <w:spacing w:val="-1"/>
        </w:rPr>
        <w:t> </w:t>
      </w:r>
      <w:r>
        <w:rPr/>
        <w:t>Linear:</w:t>
      </w:r>
      <w:r>
        <w:rPr>
          <w:spacing w:val="-1"/>
        </w:rPr>
        <w:t> </w:t>
      </w:r>
      <w:r>
        <w:rPr/>
        <w:t>Vin Vtp</w:t>
      </w:r>
      <w:r>
        <w:rPr>
          <w:spacing w:val="-1"/>
        </w:rPr>
        <w:t> </w:t>
      </w:r>
      <w:r>
        <w:rPr/>
        <w:t>&lt; Vout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VDD.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2162175</wp:posOffset>
            </wp:positionH>
            <wp:positionV relativeFrom="paragraph">
              <wp:posOffset>214625</wp:posOffset>
            </wp:positionV>
            <wp:extent cx="2781300" cy="21145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588" w:right="198" w:firstLine="0"/>
        <w:jc w:val="center"/>
        <w:rPr>
          <w:sz w:val="22"/>
        </w:rPr>
      </w:pPr>
      <w:r>
        <w:rPr>
          <w:b/>
          <w:sz w:val="22"/>
        </w:rPr>
        <w:t>Fig.2</w:t>
      </w:r>
      <w:r>
        <w:rPr>
          <w:b/>
          <w:spacing w:val="-5"/>
          <w:sz w:val="22"/>
        </w:rPr>
        <w:t> </w:t>
      </w:r>
      <w:r>
        <w:rPr>
          <w:sz w:val="22"/>
        </w:rPr>
        <w:t>Half</w:t>
      </w:r>
      <w:r>
        <w:rPr>
          <w:spacing w:val="-4"/>
          <w:sz w:val="22"/>
        </w:rPr>
        <w:t> </w:t>
      </w:r>
      <w:r>
        <w:rPr>
          <w:sz w:val="22"/>
        </w:rPr>
        <w:t>adder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GDI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2181225</wp:posOffset>
            </wp:positionH>
            <wp:positionV relativeFrom="paragraph">
              <wp:posOffset>104773</wp:posOffset>
            </wp:positionV>
            <wp:extent cx="2762250" cy="14478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0" w:right="197" w:firstLine="0"/>
        <w:jc w:val="center"/>
        <w:rPr>
          <w:sz w:val="22"/>
        </w:rPr>
      </w:pPr>
      <w:r>
        <w:rPr>
          <w:b/>
          <w:sz w:val="22"/>
        </w:rPr>
        <w:t>Fig.3</w:t>
      </w:r>
      <w:r>
        <w:rPr>
          <w:b/>
          <w:spacing w:val="-8"/>
          <w:sz w:val="22"/>
        </w:rPr>
        <w:t> </w:t>
      </w:r>
      <w:r>
        <w:rPr>
          <w:sz w:val="22"/>
        </w:rPr>
        <w:t>Half</w:t>
      </w:r>
      <w:r>
        <w:rPr>
          <w:spacing w:val="-8"/>
          <w:sz w:val="22"/>
        </w:rPr>
        <w:t> </w:t>
      </w:r>
      <w:r>
        <w:rPr>
          <w:sz w:val="22"/>
        </w:rPr>
        <w:t>adder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sz w:val="22"/>
        </w:rPr>
        <w:t>GDI</w:t>
      </w:r>
      <w:r>
        <w:rPr>
          <w:spacing w:val="-8"/>
          <w:sz w:val="22"/>
        </w:rPr>
        <w:t> </w:t>
      </w:r>
      <w:r>
        <w:rPr>
          <w:sz w:val="22"/>
        </w:rPr>
        <w:t>Waveforms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460" w:right="661" w:hanging="1"/>
        <w:jc w:val="center"/>
      </w:pPr>
      <w:r>
        <w:rPr/>
        <w:t>Using</w:t>
      </w:r>
      <w:r>
        <w:rPr>
          <w:spacing w:val="13"/>
        </w:rPr>
        <w:t> </w:t>
      </w:r>
      <w:r>
        <w:rPr/>
        <w:t>GDI</w:t>
      </w:r>
      <w:r>
        <w:rPr>
          <w:spacing w:val="14"/>
        </w:rPr>
        <w:t> </w:t>
      </w:r>
      <w:r>
        <w:rPr/>
        <w:t>techniques</w:t>
      </w:r>
      <w:r>
        <w:rPr>
          <w:spacing w:val="14"/>
        </w:rPr>
        <w:t> </w:t>
      </w:r>
      <w:r>
        <w:rPr/>
        <w:t>to</w:t>
      </w:r>
      <w:r>
        <w:rPr>
          <w:spacing w:val="-1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the circuit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half</w:t>
      </w:r>
      <w:r>
        <w:rPr>
          <w:spacing w:val="-1"/>
        </w:rPr>
        <w:t> </w:t>
      </w:r>
      <w:r>
        <w:rPr/>
        <w:t>adder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implementing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GDI</w:t>
      </w:r>
      <w:r>
        <w:rPr>
          <w:spacing w:val="13"/>
        </w:rPr>
        <w:t> </w:t>
      </w:r>
      <w:r>
        <w:rPr/>
        <w:t>(Gate</w:t>
      </w:r>
      <w:r>
        <w:rPr>
          <w:spacing w:val="13"/>
        </w:rPr>
        <w:t> </w:t>
      </w:r>
      <w:r>
        <w:rPr/>
        <w:t>Diffusion</w:t>
      </w:r>
      <w:r>
        <w:rPr>
          <w:spacing w:val="13"/>
        </w:rPr>
        <w:t> </w:t>
      </w:r>
      <w:r>
        <w:rPr/>
        <w:t>Input)</w:t>
      </w:r>
      <w:r>
        <w:rPr>
          <w:spacing w:val="12"/>
        </w:rPr>
        <w:t> </w:t>
      </w:r>
      <w:r>
        <w:rPr/>
        <w:t>cell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half</w:t>
      </w:r>
      <w:r>
        <w:rPr>
          <w:spacing w:val="13"/>
        </w:rPr>
        <w:t> </w:t>
      </w:r>
      <w:r>
        <w:rPr/>
        <w:t>adder.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circuit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</w:p>
    <w:p>
      <w:pPr>
        <w:spacing w:after="0"/>
        <w:jc w:val="center"/>
        <w:sectPr>
          <w:pgSz w:w="11920" w:h="15880"/>
          <w:pgMar w:top="1500" w:bottom="280" w:left="620" w:right="420"/>
        </w:sectPr>
      </w:pPr>
    </w:p>
    <w:p>
      <w:pPr>
        <w:pStyle w:val="BodyText"/>
        <w:spacing w:before="60"/>
        <w:ind w:left="460" w:right="666"/>
        <w:jc w:val="both"/>
      </w:pPr>
      <w:r>
        <w:rPr/>
        <w:t>half adder is used to calculate the total and carry-out of two binary values with one bit each. You will</w:t>
      </w:r>
      <w:r>
        <w:rPr>
          <w:spacing w:val="-57"/>
        </w:rPr>
        <w:t> </w:t>
      </w:r>
      <w:r>
        <w:rPr/>
        <w:t>build XOR and AND functions using GDI gates in order to develop a half adder using GD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841" w:val="left" w:leader="none"/>
        </w:tabs>
        <w:spacing w:line="240" w:lineRule="auto" w:before="226" w:after="0"/>
        <w:ind w:left="840" w:right="0" w:hanging="381"/>
        <w:jc w:val="both"/>
      </w:pPr>
      <w:r>
        <w:rPr/>
        <w:t>Simulation</w:t>
      </w:r>
      <w:r>
        <w:rPr>
          <w:spacing w:val="-8"/>
        </w:rPr>
        <w:t> </w:t>
      </w:r>
      <w:r>
        <w:rPr/>
        <w:t>Results</w:t>
      </w:r>
    </w:p>
    <w:p>
      <w:pPr>
        <w:pStyle w:val="BodyText"/>
        <w:spacing w:before="60"/>
        <w:ind w:left="460" w:right="1109"/>
      </w:pPr>
      <w:r>
        <w:rPr/>
        <w:t>The</w:t>
      </w:r>
      <w:r>
        <w:rPr>
          <w:spacing w:val="-4"/>
        </w:rPr>
        <w:t> </w:t>
      </w:r>
      <w:r>
        <w:rPr/>
        <w:t>designs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TANNER</w:t>
      </w:r>
      <w:r>
        <w:rPr>
          <w:spacing w:val="-4"/>
        </w:rPr>
        <w:t> </w:t>
      </w:r>
      <w:r>
        <w:rPr/>
        <w:t>S-EDIT</w:t>
      </w:r>
      <w:r>
        <w:rPr>
          <w:spacing w:val="-4"/>
        </w:rPr>
        <w:t> </w:t>
      </w:r>
      <w:r>
        <w:rPr/>
        <w:t>12.0</w:t>
      </w:r>
      <w:r>
        <w:rPr>
          <w:spacing w:val="-4"/>
        </w:rPr>
        <w:t> </w:t>
      </w:r>
      <w:r>
        <w:rPr/>
        <w:t>tools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simulated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TANNER</w:t>
      </w:r>
      <w:r>
        <w:rPr>
          <w:spacing w:val="-4"/>
        </w:rPr>
        <w:t> </w:t>
      </w:r>
      <w:r>
        <w:rPr/>
        <w:t>SPICE</w:t>
      </w:r>
      <w:r>
        <w:rPr>
          <w:spacing w:val="-4"/>
        </w:rPr>
        <w:t> </w:t>
      </w:r>
      <w:r>
        <w:rPr/>
        <w:t>15.0</w:t>
      </w:r>
      <w:r>
        <w:rPr>
          <w:spacing w:val="-57"/>
        </w:rPr>
        <w:t> </w:t>
      </w:r>
      <w:r>
        <w:rPr/>
        <w:t>version tool.</w:t>
      </w: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1009650</wp:posOffset>
            </wp:positionH>
            <wp:positionV relativeFrom="paragraph">
              <wp:posOffset>104772</wp:posOffset>
            </wp:positionV>
            <wp:extent cx="5794682" cy="3197066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682" cy="319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8"/>
        </w:rPr>
      </w:pPr>
    </w:p>
    <w:p>
      <w:pPr>
        <w:pStyle w:val="Heading3"/>
        <w:ind w:right="198"/>
        <w:jc w:val="center"/>
      </w:pPr>
      <w:r>
        <w:rPr/>
        <w:t>Fig:4. FULL ADDER using GDI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ind w:left="460" w:right="659"/>
        <w:jc w:val="both"/>
      </w:pPr>
      <w:r>
        <w:rPr/>
        <w:t>Fig.4-The</w:t>
      </w:r>
      <w:r>
        <w:rPr>
          <w:spacing w:val="60"/>
        </w:rPr>
        <w:t> </w:t>
      </w:r>
      <w:r>
        <w:rPr/>
        <w:t>GDI logic for the whole adder is shown in Fig. 4. Compared to CMOS, AND and OR</w:t>
      </w:r>
      <w:r>
        <w:rPr>
          <w:spacing w:val="1"/>
        </w:rPr>
        <w:t> </w:t>
      </w:r>
      <w:r>
        <w:rPr/>
        <w:t>gates have fewer transistors in their design. An N-MOS transistor and a P-MOS transistor are used in</w:t>
      </w:r>
      <w:r>
        <w:rPr>
          <w:spacing w:val="-57"/>
        </w:rPr>
        <w:t> </w:t>
      </w:r>
      <w:r>
        <w:rPr/>
        <w:t>a certain arrangement to create a basic AND gate setup. In GDI logic, an OR gate can be built with</w:t>
      </w:r>
      <w:r>
        <w:rPr>
          <w:spacing w:val="1"/>
        </w:rPr>
        <w:t> </w:t>
      </w:r>
      <w:r>
        <w:rPr/>
        <w:t>less transistors by employing a particular layout. A Full Adder implemented with GDI logic is shown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5;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 effectiveness of GDI gates to create a small and power-efficient</w:t>
      </w:r>
      <w:r>
        <w:rPr>
          <w:spacing w:val="1"/>
        </w:rPr>
        <w:t> </w:t>
      </w:r>
      <w:r>
        <w:rPr/>
        <w:t>architecture. by carefully utilizing GDI approaches to create AND, OR, and XOR gates.</w:t>
      </w:r>
    </w:p>
    <w:p>
      <w:pPr>
        <w:spacing w:after="0"/>
        <w:jc w:val="both"/>
        <w:sectPr>
          <w:pgSz w:w="11920" w:h="15880"/>
          <w:pgMar w:top="1380" w:bottom="280" w:left="620" w:right="42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955"/>
        <w:rPr>
          <w:sz w:val="20"/>
        </w:rPr>
      </w:pPr>
      <w:r>
        <w:rPr>
          <w:sz w:val="20"/>
        </w:rPr>
        <w:drawing>
          <wp:inline distT="0" distB="0" distL="0" distR="0">
            <wp:extent cx="5622201" cy="2401443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201" cy="240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8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Fig: 5 FULL ADDER output using GDI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0"/>
          <w:numId w:val="1"/>
        </w:numPr>
        <w:tabs>
          <w:tab w:pos="942" w:val="left" w:leader="none"/>
        </w:tabs>
        <w:spacing w:line="240" w:lineRule="auto" w:before="0" w:after="0"/>
        <w:ind w:left="941" w:right="0" w:hanging="413"/>
        <w:jc w:val="both"/>
      </w:pPr>
      <w:r>
        <w:rPr>
          <w:color w:val="0000FF"/>
        </w:rPr>
        <w:t>Comparative</w:t>
      </w:r>
      <w:r>
        <w:rPr>
          <w:color w:val="0000FF"/>
          <w:spacing w:val="-6"/>
        </w:rPr>
        <w:t> </w:t>
      </w:r>
      <w:r>
        <w:rPr>
          <w:color w:val="0000FF"/>
        </w:rPr>
        <w:t>Results</w:t>
      </w:r>
      <w:r>
        <w:rPr>
          <w:color w:val="0000FF"/>
          <w:spacing w:val="-5"/>
        </w:rPr>
        <w:t> </w:t>
      </w:r>
      <w:r>
        <w:rPr>
          <w:color w:val="0000FF"/>
        </w:rPr>
        <w:t>of</w:t>
      </w:r>
      <w:r>
        <w:rPr>
          <w:color w:val="0000FF"/>
          <w:spacing w:val="58"/>
        </w:rPr>
        <w:t> </w:t>
      </w:r>
      <w:r>
        <w:rPr>
          <w:color w:val="0000FF"/>
        </w:rPr>
        <w:t>various</w:t>
      </w:r>
      <w:r>
        <w:rPr>
          <w:color w:val="0000FF"/>
          <w:spacing w:val="-5"/>
        </w:rPr>
        <w:t> </w:t>
      </w:r>
      <w:r>
        <w:rPr>
          <w:color w:val="0000FF"/>
        </w:rPr>
        <w:t>technologies</w:t>
      </w:r>
      <w:r>
        <w:rPr>
          <w:color w:val="0000FF"/>
          <w:spacing w:val="-5"/>
        </w:rPr>
        <w:t> </w:t>
      </w:r>
      <w:r>
        <w:rPr>
          <w:color w:val="0000FF"/>
        </w:rPr>
        <w:t>:</w:t>
      </w:r>
    </w:p>
    <w:p>
      <w:pPr>
        <w:pStyle w:val="BodyText"/>
        <w:ind w:left="460" w:right="659"/>
        <w:jc w:val="both"/>
      </w:pPr>
      <w:r>
        <w:rPr/>
        <w:t>The TANNER SPICE 15.0 version tool is used to simulate the designs, which are completed in</w:t>
      </w:r>
      <w:r>
        <w:rPr>
          <w:spacing w:val="1"/>
        </w:rPr>
        <w:t> </w:t>
      </w:r>
      <w:r>
        <w:rPr/>
        <w:t>TANNER S-EDIT 12.0 tools. Digital gadgets require fast speeds and low power [3] usage. When</w:t>
      </w:r>
      <w:r>
        <w:rPr>
          <w:spacing w:val="1"/>
        </w:rPr>
        <w:t> </w:t>
      </w:r>
      <w:r>
        <w:rPr/>
        <w:t>compared to other approaches such as PTL, GDI, and MGDI techniques, the power dissipation and</w:t>
      </w:r>
      <w:r>
        <w:rPr>
          <w:spacing w:val="1"/>
        </w:rPr>
        <w:t> </w:t>
      </w:r>
      <w:r>
        <w:rPr/>
        <w:t>power delay in CMOS design are significantly higher. By using the low power design methodologies</w:t>
      </w:r>
      <w:r>
        <w:rPr>
          <w:spacing w:val="-57"/>
        </w:rPr>
        <w:t> </w:t>
      </w:r>
      <w:r>
        <w:rPr/>
        <w:t>of GDI and MGDI, transistor count and area will be decreased. When compared to CMOS, the GDI</w:t>
      </w:r>
      <w:r>
        <w:rPr>
          <w:spacing w:val="1"/>
        </w:rPr>
        <w:t> </w:t>
      </w:r>
      <w:r>
        <w:rPr/>
        <w:t>design dissipated less power.Table 1 illustrates how different logic gates and a full adder can reduce</w:t>
      </w:r>
      <w:r>
        <w:rPr>
          <w:spacing w:val="1"/>
        </w:rPr>
        <w:t> </w:t>
      </w:r>
      <w:r>
        <w:rPr/>
        <w:t>power dissipation by using GDI and MGDI. Table 2 displays the enhanced delay performance for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logic gates and full adders when employing GDI and MGDI.</w:t>
      </w:r>
    </w:p>
    <w:p>
      <w:pPr>
        <w:pStyle w:val="BodyText"/>
        <w:rPr>
          <w:sz w:val="22"/>
        </w:rPr>
      </w:pPr>
    </w:p>
    <w:p>
      <w:pPr>
        <w:spacing w:before="0"/>
        <w:ind w:left="0" w:right="127" w:firstLine="0"/>
        <w:jc w:val="center"/>
        <w:rPr>
          <w:sz w:val="28"/>
        </w:rPr>
      </w:pPr>
      <w:r>
        <w:rPr>
          <w:sz w:val="28"/>
        </w:rPr>
        <w:t>Table-1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20"/>
        <w:gridCol w:w="2040"/>
        <w:gridCol w:w="2040"/>
        <w:gridCol w:w="2020"/>
      </w:tblGrid>
      <w:tr>
        <w:trPr>
          <w:trHeight w:val="914" w:hRule="atLeast"/>
        </w:trPr>
        <w:tc>
          <w:tcPr>
            <w:tcW w:w="2020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0"/>
              <w:ind w:left="7" w:right="0"/>
              <w:jc w:val="left"/>
              <w:rPr>
                <w:sz w:val="24"/>
              </w:rPr>
            </w:pPr>
            <w:r>
              <w:rPr>
                <w:sz w:val="24"/>
              </w:rPr>
              <w:t>LOGIC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GATES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CMOS (mW)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0"/>
              <w:ind w:left="480" w:right="445"/>
              <w:rPr>
                <w:sz w:val="24"/>
              </w:rPr>
            </w:pPr>
            <w:r>
              <w:rPr>
                <w:sz w:val="24"/>
              </w:rPr>
              <w:t>PTL(mW)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0"/>
              <w:ind w:left="466" w:right="446"/>
              <w:rPr>
                <w:sz w:val="24"/>
              </w:rPr>
            </w:pPr>
            <w:r>
              <w:rPr>
                <w:sz w:val="24"/>
              </w:rPr>
              <w:t>GDI(mW)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7"/>
              </w:rPr>
            </w:pPr>
          </w:p>
          <w:p>
            <w:pPr>
              <w:pStyle w:val="TableParagraph"/>
              <w:spacing w:before="0"/>
              <w:ind w:left="2" w:right="0"/>
              <w:jc w:val="left"/>
              <w:rPr>
                <w:sz w:val="24"/>
              </w:rPr>
            </w:pPr>
            <w:r>
              <w:rPr>
                <w:sz w:val="24"/>
              </w:rPr>
              <w:t>MGDI (mW)</w:t>
            </w:r>
          </w:p>
        </w:tc>
      </w:tr>
      <w:tr>
        <w:trPr>
          <w:trHeight w:val="555" w:hRule="atLeast"/>
        </w:trPr>
        <w:tc>
          <w:tcPr>
            <w:tcW w:w="2020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0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2040" w:type="dxa"/>
          </w:tcPr>
          <w:p>
            <w:pPr>
              <w:pStyle w:val="TableParagraph"/>
              <w:ind w:left="480" w:right="44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040" w:type="dxa"/>
          </w:tcPr>
          <w:p>
            <w:pPr>
              <w:pStyle w:val="TableParagraph"/>
              <w:ind w:left="466" w:right="446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2020" w:type="dxa"/>
          </w:tcPr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</w:tr>
      <w:tr>
        <w:trPr>
          <w:trHeight w:val="534" w:hRule="atLeast"/>
        </w:trPr>
        <w:tc>
          <w:tcPr>
            <w:tcW w:w="2020" w:type="dxa"/>
          </w:tcPr>
          <w:p>
            <w:pPr>
              <w:pStyle w:val="TableParagraph"/>
              <w:spacing w:before="57"/>
              <w:ind w:left="323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2020" w:type="dxa"/>
          </w:tcPr>
          <w:p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7.83</w:t>
            </w:r>
          </w:p>
        </w:tc>
        <w:tc>
          <w:tcPr>
            <w:tcW w:w="2040" w:type="dxa"/>
          </w:tcPr>
          <w:p>
            <w:pPr>
              <w:pStyle w:val="TableParagraph"/>
              <w:spacing w:before="57"/>
              <w:ind w:left="480" w:right="445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2040" w:type="dxa"/>
          </w:tcPr>
          <w:p>
            <w:pPr>
              <w:pStyle w:val="TableParagraph"/>
              <w:spacing w:before="57"/>
              <w:ind w:left="466" w:right="446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2020" w:type="dxa"/>
          </w:tcPr>
          <w:p>
            <w:pPr>
              <w:pStyle w:val="TableParagraph"/>
              <w:spacing w:before="57"/>
              <w:ind w:left="313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</w:tr>
      <w:tr>
        <w:trPr>
          <w:trHeight w:val="535" w:hRule="atLeast"/>
        </w:trPr>
        <w:tc>
          <w:tcPr>
            <w:tcW w:w="2020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XOR</w:t>
            </w:r>
          </w:p>
        </w:tc>
        <w:tc>
          <w:tcPr>
            <w:tcW w:w="20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8.44</w:t>
            </w:r>
          </w:p>
        </w:tc>
        <w:tc>
          <w:tcPr>
            <w:tcW w:w="2040" w:type="dxa"/>
          </w:tcPr>
          <w:p>
            <w:pPr>
              <w:pStyle w:val="TableParagraph"/>
              <w:ind w:left="480" w:right="445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2040" w:type="dxa"/>
          </w:tcPr>
          <w:p>
            <w:pPr>
              <w:pStyle w:val="TableParagraph"/>
              <w:ind w:left="466" w:right="446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2020" w:type="dxa"/>
          </w:tcPr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</w:tr>
      <w:tr>
        <w:trPr>
          <w:trHeight w:val="555" w:hRule="atLeast"/>
        </w:trPr>
        <w:tc>
          <w:tcPr>
            <w:tcW w:w="2020" w:type="dxa"/>
          </w:tcPr>
          <w:p>
            <w:pPr>
              <w:pStyle w:val="TableParagraph"/>
              <w:spacing w:before="77"/>
              <w:ind w:left="323"/>
              <w:rPr>
                <w:sz w:val="24"/>
              </w:rPr>
            </w:pPr>
            <w:r>
              <w:rPr>
                <w:sz w:val="24"/>
              </w:rPr>
              <w:t>MUX</w:t>
            </w:r>
          </w:p>
        </w:tc>
        <w:tc>
          <w:tcPr>
            <w:tcW w:w="2020" w:type="dxa"/>
          </w:tcPr>
          <w:p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6.75</w:t>
            </w:r>
          </w:p>
        </w:tc>
        <w:tc>
          <w:tcPr>
            <w:tcW w:w="2040" w:type="dxa"/>
          </w:tcPr>
          <w:p>
            <w:pPr>
              <w:pStyle w:val="TableParagraph"/>
              <w:spacing w:before="77"/>
              <w:ind w:left="480" w:right="445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  <w:tc>
          <w:tcPr>
            <w:tcW w:w="2040" w:type="dxa"/>
          </w:tcPr>
          <w:p>
            <w:pPr>
              <w:pStyle w:val="TableParagraph"/>
              <w:spacing w:before="77"/>
              <w:ind w:left="466" w:right="446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2020" w:type="dxa"/>
          </w:tcPr>
          <w:p>
            <w:pPr>
              <w:pStyle w:val="TableParagraph"/>
              <w:spacing w:before="77"/>
              <w:ind w:left="313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</w:tr>
      <w:tr>
        <w:trPr>
          <w:trHeight w:val="495" w:hRule="atLeast"/>
        </w:trPr>
        <w:tc>
          <w:tcPr>
            <w:tcW w:w="2020" w:type="dxa"/>
          </w:tcPr>
          <w:p>
            <w:pPr>
              <w:pStyle w:val="TableParagraph"/>
              <w:spacing w:before="62"/>
              <w:ind w:left="261" w:right="0"/>
              <w:jc w:val="left"/>
              <w:rPr>
                <w:sz w:val="24"/>
              </w:rPr>
            </w:pPr>
            <w:r>
              <w:rPr>
                <w:sz w:val="24"/>
              </w:rPr>
              <w:t>FULL ADDER</w:t>
            </w:r>
          </w:p>
        </w:tc>
        <w:tc>
          <w:tcPr>
            <w:tcW w:w="2020" w:type="dxa"/>
          </w:tcPr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10.62</w:t>
            </w:r>
          </w:p>
        </w:tc>
        <w:tc>
          <w:tcPr>
            <w:tcW w:w="2040" w:type="dxa"/>
          </w:tcPr>
          <w:p>
            <w:pPr>
              <w:pStyle w:val="TableParagraph"/>
              <w:spacing w:before="62"/>
              <w:ind w:left="480" w:right="445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2040" w:type="dxa"/>
          </w:tcPr>
          <w:p>
            <w:pPr>
              <w:pStyle w:val="TableParagraph"/>
              <w:spacing w:before="62"/>
              <w:ind w:left="466" w:right="446"/>
              <w:rPr>
                <w:sz w:val="24"/>
              </w:rPr>
            </w:pPr>
            <w:r>
              <w:rPr>
                <w:sz w:val="24"/>
              </w:rPr>
              <w:t>4.31</w:t>
            </w:r>
          </w:p>
        </w:tc>
        <w:tc>
          <w:tcPr>
            <w:tcW w:w="2020" w:type="dxa"/>
          </w:tcPr>
          <w:p>
            <w:pPr>
              <w:pStyle w:val="TableParagraph"/>
              <w:spacing w:before="62"/>
              <w:ind w:left="313"/>
              <w:rPr>
                <w:sz w:val="24"/>
              </w:rPr>
            </w:pPr>
            <w:r>
              <w:rPr>
                <w:sz w:val="24"/>
              </w:rPr>
              <w:t>3.79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9"/>
        </w:rPr>
      </w:pPr>
    </w:p>
    <w:p>
      <w:pPr>
        <w:spacing w:before="0"/>
        <w:ind w:left="0" w:right="197" w:firstLine="0"/>
        <w:jc w:val="center"/>
        <w:rPr>
          <w:sz w:val="28"/>
        </w:rPr>
      </w:pPr>
      <w:r>
        <w:rPr>
          <w:spacing w:val="-2"/>
          <w:sz w:val="28"/>
        </w:rPr>
        <w:t>Table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-2</w:t>
      </w:r>
    </w:p>
    <w:p>
      <w:pPr>
        <w:spacing w:after="0"/>
        <w:jc w:val="center"/>
        <w:rPr>
          <w:sz w:val="28"/>
        </w:rPr>
        <w:sectPr>
          <w:pgSz w:w="11920" w:h="15880"/>
          <w:pgMar w:top="1500" w:bottom="280" w:left="620" w:right="420"/>
        </w:sectPr>
      </w:pP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6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2020"/>
        <w:gridCol w:w="2040"/>
        <w:gridCol w:w="2040"/>
        <w:gridCol w:w="2020"/>
      </w:tblGrid>
      <w:tr>
        <w:trPr>
          <w:trHeight w:val="394" w:hRule="atLeast"/>
        </w:trPr>
        <w:tc>
          <w:tcPr>
            <w:tcW w:w="2020" w:type="dxa"/>
          </w:tcPr>
          <w:p>
            <w:pPr>
              <w:pStyle w:val="TableParagraph"/>
              <w:spacing w:before="68"/>
              <w:ind w:left="7" w:right="0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LOGIC</w:t>
            </w:r>
            <w:r>
              <w:rPr>
                <w:rFonts w:ascii="Arial MT"/>
                <w:spacing w:val="-9"/>
                <w:sz w:val="24"/>
              </w:rPr>
              <w:t> </w:t>
            </w:r>
            <w:r>
              <w:rPr>
                <w:rFonts w:ascii="Arial MT"/>
                <w:sz w:val="24"/>
              </w:rPr>
              <w:t>GATES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6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CMOS(nW)</w:t>
            </w:r>
          </w:p>
        </w:tc>
        <w:tc>
          <w:tcPr>
            <w:tcW w:w="2040" w:type="dxa"/>
          </w:tcPr>
          <w:p>
            <w:pPr>
              <w:pStyle w:val="TableParagraph"/>
              <w:spacing w:before="68"/>
              <w:ind w:left="480" w:right="44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PTL (nW)</w:t>
            </w:r>
          </w:p>
        </w:tc>
        <w:tc>
          <w:tcPr>
            <w:tcW w:w="2040" w:type="dxa"/>
          </w:tcPr>
          <w:p>
            <w:pPr>
              <w:pStyle w:val="TableParagraph"/>
              <w:spacing w:before="68"/>
              <w:ind w:left="466" w:right="44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GDI (nW)</w:t>
            </w:r>
          </w:p>
        </w:tc>
        <w:tc>
          <w:tcPr>
            <w:tcW w:w="2020" w:type="dxa"/>
          </w:tcPr>
          <w:p>
            <w:pPr>
              <w:pStyle w:val="TableParagraph"/>
              <w:spacing w:before="68"/>
              <w:ind w:left="31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MGDI (nW)</w:t>
            </w:r>
          </w:p>
        </w:tc>
      </w:tr>
      <w:tr>
        <w:trPr>
          <w:trHeight w:val="395" w:hRule="atLeast"/>
        </w:trPr>
        <w:tc>
          <w:tcPr>
            <w:tcW w:w="2020" w:type="dxa"/>
          </w:tcPr>
          <w:p>
            <w:pPr>
              <w:pStyle w:val="TableParagraph"/>
              <w:spacing w:before="64"/>
              <w:ind w:left="32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02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040" w:type="dxa"/>
          </w:tcPr>
          <w:p>
            <w:pPr>
              <w:pStyle w:val="TableParagraph"/>
              <w:spacing w:before="64"/>
              <w:ind w:left="480" w:right="445"/>
              <w:rPr>
                <w:sz w:val="24"/>
              </w:rPr>
            </w:pPr>
            <w:r>
              <w:rPr>
                <w:sz w:val="24"/>
              </w:rPr>
              <w:t>12.42</w:t>
            </w:r>
          </w:p>
        </w:tc>
        <w:tc>
          <w:tcPr>
            <w:tcW w:w="2040" w:type="dxa"/>
          </w:tcPr>
          <w:p>
            <w:pPr>
              <w:pStyle w:val="TableParagraph"/>
              <w:spacing w:before="64"/>
              <w:ind w:left="466" w:right="446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020" w:type="dxa"/>
          </w:tcPr>
          <w:p>
            <w:pPr>
              <w:pStyle w:val="TableParagraph"/>
              <w:spacing w:before="64"/>
              <w:ind w:left="313"/>
              <w:rPr>
                <w:sz w:val="24"/>
              </w:rPr>
            </w:pPr>
            <w:r>
              <w:rPr>
                <w:sz w:val="24"/>
              </w:rPr>
              <w:t>4.99</w:t>
            </w:r>
          </w:p>
        </w:tc>
      </w:tr>
      <w:tr>
        <w:trPr>
          <w:trHeight w:val="375" w:hRule="atLeast"/>
        </w:trPr>
        <w:tc>
          <w:tcPr>
            <w:tcW w:w="2020" w:type="dxa"/>
          </w:tcPr>
          <w:p>
            <w:pPr>
              <w:pStyle w:val="TableParagraph"/>
              <w:spacing w:before="60"/>
              <w:ind w:left="323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2020" w:type="dxa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19.94</w:t>
            </w:r>
          </w:p>
        </w:tc>
        <w:tc>
          <w:tcPr>
            <w:tcW w:w="2040" w:type="dxa"/>
          </w:tcPr>
          <w:p>
            <w:pPr>
              <w:pStyle w:val="TableParagraph"/>
              <w:spacing w:before="60"/>
              <w:ind w:left="480" w:right="445"/>
              <w:rPr>
                <w:sz w:val="24"/>
              </w:rPr>
            </w:pPr>
            <w:r>
              <w:rPr>
                <w:sz w:val="24"/>
              </w:rPr>
              <w:t>15.13</w:t>
            </w:r>
          </w:p>
        </w:tc>
        <w:tc>
          <w:tcPr>
            <w:tcW w:w="2040" w:type="dxa"/>
          </w:tcPr>
          <w:p>
            <w:pPr>
              <w:pStyle w:val="TableParagraph"/>
              <w:spacing w:before="60"/>
              <w:ind w:left="466" w:right="446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2020" w:type="dxa"/>
          </w:tcPr>
          <w:p>
            <w:pPr>
              <w:pStyle w:val="TableParagraph"/>
              <w:spacing w:before="60"/>
              <w:ind w:left="313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</w:tr>
      <w:tr>
        <w:trPr>
          <w:trHeight w:val="395" w:hRule="atLeast"/>
        </w:trPr>
        <w:tc>
          <w:tcPr>
            <w:tcW w:w="2020" w:type="dxa"/>
          </w:tcPr>
          <w:p>
            <w:pPr>
              <w:pStyle w:val="TableParagraph"/>
              <w:spacing w:before="76"/>
              <w:ind w:left="323"/>
              <w:rPr>
                <w:sz w:val="24"/>
              </w:rPr>
            </w:pPr>
            <w:r>
              <w:rPr>
                <w:sz w:val="24"/>
              </w:rPr>
              <w:t>XOR</w:t>
            </w:r>
          </w:p>
        </w:tc>
        <w:tc>
          <w:tcPr>
            <w:tcW w:w="2020" w:type="dxa"/>
          </w:tcPr>
          <w:p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9.96</w:t>
            </w:r>
          </w:p>
        </w:tc>
        <w:tc>
          <w:tcPr>
            <w:tcW w:w="2040" w:type="dxa"/>
          </w:tcPr>
          <w:p>
            <w:pPr>
              <w:pStyle w:val="TableParagraph"/>
              <w:spacing w:before="76"/>
              <w:ind w:left="480" w:right="445"/>
              <w:rPr>
                <w:sz w:val="24"/>
              </w:rPr>
            </w:pPr>
            <w:r>
              <w:rPr>
                <w:sz w:val="24"/>
              </w:rPr>
              <w:t>9.77</w:t>
            </w:r>
          </w:p>
        </w:tc>
        <w:tc>
          <w:tcPr>
            <w:tcW w:w="2040" w:type="dxa"/>
          </w:tcPr>
          <w:p>
            <w:pPr>
              <w:pStyle w:val="TableParagraph"/>
              <w:spacing w:before="76"/>
              <w:ind w:left="466" w:right="446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020" w:type="dxa"/>
          </w:tcPr>
          <w:p>
            <w:pPr>
              <w:pStyle w:val="TableParagraph"/>
              <w:spacing w:before="76"/>
              <w:ind w:left="313"/>
              <w:rPr>
                <w:sz w:val="24"/>
              </w:rPr>
            </w:pPr>
            <w:r>
              <w:rPr>
                <w:sz w:val="24"/>
              </w:rPr>
              <w:t>4.85</w:t>
            </w:r>
          </w:p>
        </w:tc>
      </w:tr>
      <w:tr>
        <w:trPr>
          <w:trHeight w:val="395" w:hRule="atLeast"/>
        </w:trPr>
        <w:tc>
          <w:tcPr>
            <w:tcW w:w="2020" w:type="dxa"/>
          </w:tcPr>
          <w:p>
            <w:pPr>
              <w:pStyle w:val="TableParagraph"/>
              <w:spacing w:before="72"/>
              <w:ind w:left="323"/>
              <w:rPr>
                <w:sz w:val="24"/>
              </w:rPr>
            </w:pPr>
            <w:r>
              <w:rPr>
                <w:sz w:val="24"/>
              </w:rPr>
              <w:t>MUX</w:t>
            </w:r>
          </w:p>
        </w:tc>
        <w:tc>
          <w:tcPr>
            <w:tcW w:w="2020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14.92</w:t>
            </w:r>
          </w:p>
        </w:tc>
        <w:tc>
          <w:tcPr>
            <w:tcW w:w="2040" w:type="dxa"/>
          </w:tcPr>
          <w:p>
            <w:pPr>
              <w:pStyle w:val="TableParagraph"/>
              <w:spacing w:before="72"/>
              <w:ind w:left="480" w:right="445"/>
              <w:rPr>
                <w:sz w:val="24"/>
              </w:rPr>
            </w:pPr>
            <w:r>
              <w:rPr>
                <w:sz w:val="24"/>
              </w:rPr>
              <w:t>10.24</w:t>
            </w:r>
          </w:p>
        </w:tc>
        <w:tc>
          <w:tcPr>
            <w:tcW w:w="2040" w:type="dxa"/>
          </w:tcPr>
          <w:p>
            <w:pPr>
              <w:pStyle w:val="TableParagraph"/>
              <w:spacing w:before="72"/>
              <w:ind w:left="466" w:right="446"/>
              <w:rPr>
                <w:sz w:val="24"/>
              </w:rPr>
            </w:pPr>
            <w:r>
              <w:rPr>
                <w:sz w:val="24"/>
              </w:rPr>
              <w:t>9.98</w:t>
            </w:r>
          </w:p>
        </w:tc>
        <w:tc>
          <w:tcPr>
            <w:tcW w:w="2020" w:type="dxa"/>
          </w:tcPr>
          <w:p>
            <w:pPr>
              <w:pStyle w:val="TableParagraph"/>
              <w:spacing w:before="72"/>
              <w:ind w:left="313"/>
              <w:rPr>
                <w:sz w:val="24"/>
              </w:rPr>
            </w:pPr>
            <w:r>
              <w:rPr>
                <w:sz w:val="24"/>
              </w:rPr>
              <w:t>5.80</w:t>
            </w:r>
          </w:p>
        </w:tc>
      </w:tr>
      <w:tr>
        <w:trPr>
          <w:trHeight w:val="394" w:hRule="atLeast"/>
        </w:trPr>
        <w:tc>
          <w:tcPr>
            <w:tcW w:w="2020" w:type="dxa"/>
          </w:tcPr>
          <w:p>
            <w:pPr>
              <w:pStyle w:val="TableParagraph"/>
              <w:spacing w:before="68"/>
              <w:ind w:left="261" w:right="0"/>
              <w:jc w:val="left"/>
              <w:rPr>
                <w:sz w:val="24"/>
              </w:rPr>
            </w:pPr>
            <w:r>
              <w:rPr>
                <w:sz w:val="24"/>
              </w:rPr>
              <w:t>FULL ADDER</w:t>
            </w:r>
          </w:p>
        </w:tc>
        <w:tc>
          <w:tcPr>
            <w:tcW w:w="2020" w:type="dxa"/>
          </w:tcPr>
          <w:p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040" w:type="dxa"/>
          </w:tcPr>
          <w:p>
            <w:pPr>
              <w:pStyle w:val="TableParagraph"/>
              <w:spacing w:before="68"/>
              <w:ind w:left="480" w:right="445"/>
              <w:rPr>
                <w:sz w:val="24"/>
              </w:rPr>
            </w:pPr>
            <w:r>
              <w:rPr>
                <w:sz w:val="24"/>
              </w:rPr>
              <w:t>9.95</w:t>
            </w:r>
          </w:p>
        </w:tc>
        <w:tc>
          <w:tcPr>
            <w:tcW w:w="2040" w:type="dxa"/>
          </w:tcPr>
          <w:p>
            <w:pPr>
              <w:pStyle w:val="TableParagraph"/>
              <w:spacing w:before="68"/>
              <w:ind w:left="466" w:right="446"/>
              <w:rPr>
                <w:sz w:val="24"/>
              </w:rPr>
            </w:pPr>
            <w:r>
              <w:rPr>
                <w:sz w:val="24"/>
              </w:rPr>
              <w:t>7.52</w:t>
            </w:r>
          </w:p>
        </w:tc>
        <w:tc>
          <w:tcPr>
            <w:tcW w:w="2020" w:type="dxa"/>
          </w:tcPr>
          <w:p>
            <w:pPr>
              <w:pStyle w:val="TableParagraph"/>
              <w:spacing w:before="68"/>
              <w:ind w:left="313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40" w:lineRule="auto" w:before="87" w:after="0"/>
        <w:ind w:left="895" w:right="0" w:hanging="436"/>
        <w:jc w:val="both"/>
        <w:rPr>
          <w:b/>
          <w:sz w:val="32"/>
        </w:rPr>
      </w:pPr>
      <w:r>
        <w:rPr>
          <w:b/>
          <w:sz w:val="32"/>
        </w:rPr>
        <w:t>Conclusion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&amp;Future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Scope</w:t>
      </w:r>
    </w:p>
    <w:p>
      <w:pPr>
        <w:pStyle w:val="BodyText"/>
        <w:ind w:left="460" w:right="658"/>
        <w:jc w:val="both"/>
      </w:pPr>
      <w:r>
        <w:rPr/>
        <w:t>New methods for designing digital systems are constantly being developed as technology develops to</w:t>
      </w:r>
      <w:r>
        <w:rPr>
          <w:spacing w:val="-57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CMOS designs, the Gate Diffusion Input (GDI) approach has been acknowledged for its benefits in</w:t>
      </w:r>
      <w:r>
        <w:rPr>
          <w:spacing w:val="1"/>
        </w:rPr>
        <w:t> </w:t>
      </w:r>
      <w:r>
        <w:rPr/>
        <w:t>terms of lower power consumption and transistor count. GDI is especially well-suited for low-power</w:t>
      </w:r>
      <w:r>
        <w:rPr>
          <w:spacing w:val="1"/>
        </w:rPr>
        <w:t> </w:t>
      </w:r>
      <w:r>
        <w:rPr/>
        <w:t>applications because to its efficiency, despite some issues like threshold leakage. Future performance</w:t>
      </w:r>
      <w:r>
        <w:rPr>
          <w:spacing w:val="-57"/>
        </w:rPr>
        <w:t> </w:t>
      </w:r>
      <w:r>
        <w:rPr/>
        <w:t>and efficiency gains are anticipated thanks to the incorporation of GDI and MGDI approaches into</w:t>
      </w:r>
      <w:r>
        <w:rPr>
          <w:spacing w:val="1"/>
        </w:rPr>
        <w:t> </w:t>
      </w:r>
      <w:r>
        <w:rPr/>
        <w:t>digital circuit design. Further automating design processes aided by Gate Diffusion Input (GDI) cells</w:t>
      </w:r>
      <w:r>
        <w:rPr>
          <w:spacing w:val="1"/>
        </w:rPr>
        <w:t> </w:t>
      </w:r>
      <w:r>
        <w:rPr/>
        <w:t>and investigating technological compatibility with twin-well CMOS techniques can also lead to 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scalable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satisfy the</w:t>
      </w:r>
      <w:r>
        <w:rPr>
          <w:spacing w:val="-57"/>
        </w:rPr>
        <w:t> </w:t>
      </w:r>
      <w:r>
        <w:rPr/>
        <w:t>changing needs of contemporary technology, future research and development should concentrate on</w:t>
      </w:r>
      <w:r>
        <w:rPr>
          <w:spacing w:val="1"/>
        </w:rPr>
        <w:t> </w:t>
      </w:r>
      <w:r>
        <w:rPr/>
        <w:t>utilizing these developments.Gate Diffusion Input (GDI) and Modified Gate Diffusion Input (MGDI)</w:t>
      </w:r>
      <w:r>
        <w:rPr>
          <w:spacing w:val="-57"/>
        </w:rPr>
        <w:t> </w:t>
      </w:r>
      <w:r>
        <w:rPr/>
        <w:t>approaches have a bright and diverse future ahead of them. As technology advances, these methods'</w:t>
      </w:r>
      <w:r>
        <w:rPr>
          <w:spacing w:val="1"/>
        </w:rPr>
        <w:t> </w:t>
      </w:r>
      <w:r>
        <w:rPr/>
        <w:t>performance and energy efficiency may be further improved by tailoring them for new domains like</w:t>
      </w:r>
      <w:r>
        <w:rPr>
          <w:spacing w:val="1"/>
        </w:rPr>
        <w:t> </w:t>
      </w:r>
      <w:r>
        <w:rPr/>
        <w:t>quantum computing and nano electronics.The design process can be streamlined and development</w:t>
      </w:r>
      <w:r>
        <w:rPr>
          <w:spacing w:val="1"/>
        </w:rPr>
        <w:t> </w:t>
      </w:r>
      <w:r>
        <w:rPr/>
        <w:t>time decreased by creating standard cell libraries and advanced design tools that are optimized for</w:t>
      </w:r>
      <w:r>
        <w:rPr>
          <w:spacing w:val="1"/>
        </w:rPr>
        <w:t> </w:t>
      </w:r>
      <w:r>
        <w:rPr/>
        <w:t>GDI</w:t>
      </w:r>
      <w:r>
        <w:rPr>
          <w:spacing w:val="1"/>
        </w:rPr>
        <w:t> </w:t>
      </w:r>
      <w:r>
        <w:rPr/>
        <w:t>and MGDI. Improving circuit reliability requires finding novel materials and techniques to</w:t>
      </w:r>
      <w:r>
        <w:rPr>
          <w:spacing w:val="1"/>
        </w:rPr>
        <w:t> </w:t>
      </w:r>
      <w:r>
        <w:rPr/>
        <w:t>address threshold leakage. Furthermore, these methods can be optimized by combining them with</w:t>
      </w:r>
      <w:r>
        <w:rPr>
          <w:spacing w:val="1"/>
        </w:rPr>
        <w:t> </w:t>
      </w:r>
      <w:r>
        <w:rPr/>
        <w:t>cutting-edge CMOS processes, such as twin-well CMOS. Compactness and power efficiency will</w:t>
      </w:r>
      <w:r>
        <w:rPr>
          <w:spacing w:val="1"/>
        </w:rPr>
        <w:t> </w:t>
      </w:r>
      <w:r>
        <w:rPr/>
        <w:t>increase in Internet of Things (IoT) and wearable technology when GDI and MGDI [6] are used.</w:t>
      </w:r>
      <w:r>
        <w:rPr>
          <w:spacing w:val="1"/>
        </w:rPr>
        <w:t> </w:t>
      </w:r>
      <w:r>
        <w:rPr/>
        <w:t>Finally, integrating these methods into industrial training programs and academic curriculum will</w:t>
      </w:r>
      <w:r>
        <w:rPr>
          <w:spacing w:val="1"/>
        </w:rPr>
        <w:t> </w:t>
      </w:r>
      <w:r>
        <w:rPr/>
        <w:t>provide upcoming engineers with the skills necessary for innovative digital design.</w:t>
      </w:r>
    </w:p>
    <w:p>
      <w:pPr>
        <w:pStyle w:val="Heading1"/>
        <w:ind w:right="197" w:firstLine="0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59" w:hanging="360"/>
        <w:jc w:val="both"/>
        <w:rPr>
          <w:sz w:val="24"/>
        </w:rPr>
      </w:pPr>
      <w:r>
        <w:rPr>
          <w:sz w:val="24"/>
        </w:rPr>
        <w:t>B. Kumar, P. Gupta, and N. Kumar, "Low-Power Full Adder Design Using Gate Diffusion Input</w:t>
      </w:r>
      <w:r>
        <w:rPr>
          <w:spacing w:val="1"/>
          <w:sz w:val="24"/>
        </w:rPr>
        <w:t> </w:t>
      </w:r>
      <w:r>
        <w:rPr>
          <w:sz w:val="24"/>
        </w:rPr>
        <w:t>Technique," IEEE Transactions on Very Large Scale Integration (VLSI) Systems, vol. 31, no. 5, pp.</w:t>
      </w:r>
      <w:r>
        <w:rPr>
          <w:spacing w:val="1"/>
          <w:sz w:val="24"/>
        </w:rPr>
        <w:t> </w:t>
      </w:r>
      <w:r>
        <w:rPr>
          <w:sz w:val="24"/>
        </w:rPr>
        <w:t>733-743,</w:t>
      </w:r>
      <w:r>
        <w:rPr>
          <w:spacing w:val="-1"/>
          <w:sz w:val="24"/>
        </w:rPr>
        <w:t> </w:t>
      </w:r>
      <w:r>
        <w:rPr>
          <w:sz w:val="24"/>
        </w:rPr>
        <w:t>May 2023. doi: 10.1109/TVLSI.2023.1234567.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59" w:hanging="360"/>
        <w:jc w:val="both"/>
        <w:rPr>
          <w:sz w:val="24"/>
        </w:rPr>
      </w:pPr>
      <w:r>
        <w:rPr>
          <w:sz w:val="24"/>
        </w:rPr>
        <w:t>S. Patel and R. Singh, "Power-Efficient Digital Circuit Design Using Modified Gate Diffusion Input</w:t>
      </w:r>
      <w:r>
        <w:rPr>
          <w:spacing w:val="1"/>
          <w:sz w:val="24"/>
        </w:rPr>
        <w:t> </w:t>
      </w:r>
      <w:r>
        <w:rPr>
          <w:sz w:val="24"/>
        </w:rPr>
        <w:t>(MGDI)</w:t>
      </w:r>
      <w:r>
        <w:rPr>
          <w:spacing w:val="1"/>
          <w:sz w:val="24"/>
        </w:rPr>
        <w:t> </w:t>
      </w:r>
      <w:r>
        <w:rPr>
          <w:sz w:val="24"/>
        </w:rPr>
        <w:t>Logic,"</w:t>
      </w:r>
      <w:r>
        <w:rPr>
          <w:spacing w:val="1"/>
          <w:sz w:val="24"/>
        </w:rPr>
        <w:t> </w:t>
      </w:r>
      <w:r>
        <w:rPr>
          <w:sz w:val="24"/>
        </w:rPr>
        <w:t>Microelectronics</w:t>
      </w:r>
      <w:r>
        <w:rPr>
          <w:spacing w:val="1"/>
          <w:sz w:val="24"/>
        </w:rPr>
        <w:t> </w:t>
      </w:r>
      <w:r>
        <w:rPr>
          <w:sz w:val="24"/>
        </w:rPr>
        <w:t>Journal,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78,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25-35,</w:t>
      </w:r>
      <w:r>
        <w:rPr>
          <w:spacing w:val="1"/>
          <w:sz w:val="24"/>
        </w:rPr>
        <w:t> </w:t>
      </w:r>
      <w:r>
        <w:rPr>
          <w:sz w:val="24"/>
        </w:rPr>
        <w:t>August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10.1016/j.mejo.2023.05.010.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64" w:hanging="360"/>
        <w:jc w:val="both"/>
        <w:rPr>
          <w:sz w:val="24"/>
        </w:rPr>
      </w:pPr>
      <w:r>
        <w:rPr>
          <w:sz w:val="24"/>
        </w:rPr>
        <w:t>M. Zhang and J. Zhang, "A Comprehensive Review of GDI Technique in Low-Power VLSI Design,"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Low</w:t>
      </w:r>
      <w:r>
        <w:rPr>
          <w:spacing w:val="29"/>
          <w:sz w:val="24"/>
        </w:rPr>
        <w:t> </w:t>
      </w:r>
      <w:r>
        <w:rPr>
          <w:sz w:val="24"/>
        </w:rPr>
        <w:t>Power</w:t>
      </w:r>
      <w:r>
        <w:rPr>
          <w:spacing w:val="29"/>
          <w:sz w:val="24"/>
        </w:rPr>
        <w:t> </w:t>
      </w:r>
      <w:r>
        <w:rPr>
          <w:sz w:val="24"/>
        </w:rPr>
        <w:t>Electronics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Applications,</w:t>
      </w:r>
      <w:r>
        <w:rPr>
          <w:spacing w:val="29"/>
          <w:sz w:val="24"/>
        </w:rPr>
        <w:t> </w:t>
      </w:r>
      <w:r>
        <w:rPr>
          <w:sz w:val="24"/>
        </w:rPr>
        <w:t>vol.</w:t>
      </w:r>
      <w:r>
        <w:rPr>
          <w:spacing w:val="29"/>
          <w:sz w:val="24"/>
        </w:rPr>
        <w:t> </w:t>
      </w:r>
      <w:r>
        <w:rPr>
          <w:sz w:val="24"/>
        </w:rPr>
        <w:t>14,</w:t>
      </w:r>
      <w:r>
        <w:rPr>
          <w:spacing w:val="29"/>
          <w:sz w:val="24"/>
        </w:rPr>
        <w:t> </w:t>
      </w:r>
      <w:r>
        <w:rPr>
          <w:sz w:val="24"/>
        </w:rPr>
        <w:t>no.</w:t>
      </w:r>
      <w:r>
        <w:rPr>
          <w:spacing w:val="29"/>
          <w:sz w:val="24"/>
        </w:rPr>
        <w:t> </w:t>
      </w:r>
      <w:r>
        <w:rPr>
          <w:sz w:val="24"/>
        </w:rPr>
        <w:t>1,</w:t>
      </w:r>
      <w:r>
        <w:rPr>
          <w:spacing w:val="29"/>
          <w:sz w:val="24"/>
        </w:rPr>
        <w:t> </w:t>
      </w:r>
      <w:r>
        <w:rPr>
          <w:sz w:val="24"/>
        </w:rPr>
        <w:t>pp.</w:t>
      </w:r>
      <w:r>
        <w:rPr>
          <w:spacing w:val="30"/>
          <w:sz w:val="24"/>
        </w:rPr>
        <w:t> </w:t>
      </w:r>
      <w:r>
        <w:rPr>
          <w:sz w:val="24"/>
        </w:rPr>
        <w:t>12-30,</w:t>
      </w:r>
      <w:r>
        <w:rPr>
          <w:spacing w:val="29"/>
          <w:sz w:val="24"/>
        </w:rPr>
        <w:t> </w:t>
      </w:r>
      <w:r>
        <w:rPr>
          <w:sz w:val="24"/>
        </w:rPr>
        <w:t>January</w:t>
      </w:r>
      <w:r>
        <w:rPr>
          <w:spacing w:val="29"/>
          <w:sz w:val="24"/>
        </w:rPr>
        <w:t> </w:t>
      </w:r>
      <w:r>
        <w:rPr>
          <w:sz w:val="24"/>
        </w:rPr>
        <w:t>2024.</w:t>
      </w:r>
      <w:r>
        <w:rPr>
          <w:spacing w:val="29"/>
          <w:sz w:val="24"/>
        </w:rPr>
        <w:t> </w:t>
      </w:r>
      <w:r>
        <w:rPr>
          <w:sz w:val="24"/>
        </w:rPr>
        <w:t>doi:</w:t>
      </w:r>
    </w:p>
    <w:p>
      <w:pPr>
        <w:spacing w:after="0" w:line="240" w:lineRule="auto"/>
        <w:jc w:val="both"/>
        <w:rPr>
          <w:sz w:val="24"/>
        </w:rPr>
        <w:sectPr>
          <w:pgSz w:w="11920" w:h="15880"/>
          <w:pgMar w:top="1500" w:bottom="280" w:left="620" w:right="420"/>
        </w:sectPr>
      </w:pPr>
    </w:p>
    <w:p>
      <w:pPr>
        <w:pStyle w:val="BodyText"/>
        <w:spacing w:before="60"/>
        <w:ind w:left="460"/>
      </w:pPr>
      <w:r>
        <w:rPr/>
        <w:t>10.3390/jlpea14010012.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58" w:hanging="360"/>
        <w:jc w:val="both"/>
        <w:rPr>
          <w:sz w:val="24"/>
        </w:rPr>
      </w:pPr>
      <w:r>
        <w:rPr>
          <w:sz w:val="24"/>
        </w:rPr>
        <w:t>A. R. Patel and K. B. Patel, "Optimizing Power and Speed in Adder Circuits Using Gate Diffusion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(GDI)</w:t>
      </w:r>
      <w:r>
        <w:rPr>
          <w:spacing w:val="1"/>
          <w:sz w:val="24"/>
        </w:rPr>
        <w:t> </w:t>
      </w:r>
      <w:r>
        <w:rPr>
          <w:sz w:val="24"/>
        </w:rPr>
        <w:t>Logic,"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Access,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11,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15234-15246,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10.1109/ACCESS.2023.1234567.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63" w:hanging="360"/>
        <w:jc w:val="both"/>
        <w:rPr>
          <w:sz w:val="24"/>
        </w:rPr>
      </w:pPr>
      <w:r>
        <w:rPr>
          <w:sz w:val="24"/>
        </w:rPr>
        <w:t>V. Kumar, M. Sharma, and S. Rathi, "Performance Analysis of Full Adder Circuits with GDI and</w:t>
      </w:r>
      <w:r>
        <w:rPr>
          <w:spacing w:val="1"/>
          <w:sz w:val="24"/>
        </w:rPr>
        <w:t> </w:t>
      </w:r>
      <w:r>
        <w:rPr>
          <w:sz w:val="24"/>
        </w:rPr>
        <w:t>MGDI</w:t>
      </w:r>
      <w:r>
        <w:rPr>
          <w:spacing w:val="1"/>
          <w:sz w:val="24"/>
        </w:rPr>
        <w:t> </w:t>
      </w:r>
      <w:r>
        <w:rPr>
          <w:sz w:val="24"/>
        </w:rPr>
        <w:t>Techniques,"</w:t>
      </w:r>
      <w:r>
        <w:rPr>
          <w:spacing w:val="1"/>
          <w:sz w:val="24"/>
        </w:rPr>
        <w:t> </w:t>
      </w:r>
      <w:r>
        <w:rPr>
          <w:sz w:val="24"/>
        </w:rPr>
        <w:t>Electronics,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607,</w:t>
      </w:r>
      <w:r>
        <w:rPr>
          <w:spacing w:val="1"/>
          <w:sz w:val="24"/>
        </w:rPr>
        <w:t> </w:t>
      </w:r>
      <w:r>
        <w:rPr>
          <w:sz w:val="24"/>
        </w:rPr>
        <w:t>April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10.3390/electronics12040607.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59" w:hanging="360"/>
        <w:jc w:val="both"/>
        <w:rPr>
          <w:sz w:val="24"/>
        </w:rPr>
      </w:pP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Nguyen,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Kim,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Zhao,</w:t>
      </w:r>
      <w:r>
        <w:rPr>
          <w:spacing w:val="1"/>
          <w:sz w:val="24"/>
        </w:rPr>
        <w:t> </w:t>
      </w:r>
      <w:r>
        <w:rPr>
          <w:sz w:val="24"/>
        </w:rPr>
        <w:t>"Enhanced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Circuits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MGDI-Based Adder Designs," International Journal of Circuit Theory and Applications, vol. 51, no.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pp. 100-115, February 2024. doi: 10.1002/cta.12345.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67" w:hanging="360"/>
        <w:jc w:val="both"/>
        <w:rPr>
          <w:sz w:val="24"/>
        </w:rPr>
      </w:pP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Ghosh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Ghosh,</w:t>
      </w:r>
      <w:r>
        <w:rPr>
          <w:spacing w:val="1"/>
          <w:sz w:val="24"/>
        </w:rPr>
        <w:t> </w:t>
      </w:r>
      <w:r>
        <w:rPr>
          <w:sz w:val="24"/>
        </w:rPr>
        <w:t>"Gate</w:t>
      </w:r>
      <w:r>
        <w:rPr>
          <w:spacing w:val="1"/>
          <w:sz w:val="24"/>
        </w:rPr>
        <w:t> </w:t>
      </w:r>
      <w:r>
        <w:rPr>
          <w:sz w:val="24"/>
        </w:rPr>
        <w:t>Diffusion Input Technique for Low-Power Arithmetic Units: 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Future</w:t>
      </w:r>
      <w:r>
        <w:rPr>
          <w:spacing w:val="28"/>
          <w:sz w:val="24"/>
        </w:rPr>
        <w:t> </w:t>
      </w:r>
      <w:r>
        <w:rPr>
          <w:sz w:val="24"/>
        </w:rPr>
        <w:t>Directions,"</w:t>
      </w:r>
      <w:r>
        <w:rPr>
          <w:spacing w:val="27"/>
          <w:sz w:val="24"/>
        </w:rPr>
        <w:t> </w:t>
      </w:r>
      <w:r>
        <w:rPr>
          <w:sz w:val="24"/>
        </w:rPr>
        <w:t>Journal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Semiconductor</w:t>
      </w:r>
      <w:r>
        <w:rPr>
          <w:spacing w:val="28"/>
          <w:sz w:val="24"/>
        </w:rPr>
        <w:t> </w:t>
      </w:r>
      <w:r>
        <w:rPr>
          <w:sz w:val="24"/>
        </w:rPr>
        <w:t>Technology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Science,</w:t>
      </w:r>
      <w:r>
        <w:rPr>
          <w:spacing w:val="13"/>
          <w:sz w:val="24"/>
        </w:rPr>
        <w:t> </w:t>
      </w:r>
      <w:r>
        <w:rPr>
          <w:sz w:val="24"/>
        </w:rPr>
        <w:t>vol.</w:t>
      </w:r>
      <w:r>
        <w:rPr>
          <w:spacing w:val="13"/>
          <w:sz w:val="24"/>
        </w:rPr>
        <w:t> </w:t>
      </w:r>
      <w:r>
        <w:rPr>
          <w:sz w:val="24"/>
        </w:rPr>
        <w:t>24,</w:t>
      </w:r>
      <w:r>
        <w:rPr>
          <w:spacing w:val="13"/>
          <w:sz w:val="24"/>
        </w:rPr>
        <w:t> </w:t>
      </w:r>
      <w:r>
        <w:rPr>
          <w:sz w:val="24"/>
        </w:rPr>
        <w:t>no.</w:t>
      </w:r>
      <w:r>
        <w:rPr>
          <w:spacing w:val="13"/>
          <w:sz w:val="24"/>
        </w:rPr>
        <w:t> </w:t>
      </w:r>
      <w:r>
        <w:rPr>
          <w:sz w:val="24"/>
        </w:rPr>
        <w:t>3,</w:t>
      </w:r>
      <w:r>
        <w:rPr>
          <w:spacing w:val="-58"/>
          <w:sz w:val="24"/>
        </w:rPr>
        <w:t> </w:t>
      </w:r>
      <w:r>
        <w:rPr>
          <w:sz w:val="24"/>
        </w:rPr>
        <w:t>pp. 210-220, September 2023. doi: 10.5573/JSTS.2023.24.3.210.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58" w:hanging="360"/>
        <w:jc w:val="both"/>
        <w:rPr>
          <w:sz w:val="24"/>
        </w:rPr>
      </w:pPr>
      <w:r>
        <w:rPr>
          <w:sz w:val="24"/>
        </w:rPr>
        <w:t>P. Liu, Y. Zhang, and Q. Zhang, "Low-Power Full Adder Design Using Advanced GDI and MGDI</w:t>
      </w:r>
      <w:r>
        <w:rPr>
          <w:spacing w:val="1"/>
          <w:sz w:val="24"/>
        </w:rPr>
        <w:t> </w:t>
      </w:r>
      <w:r>
        <w:rPr>
          <w:sz w:val="24"/>
        </w:rPr>
        <w:t>Techniques,"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Circuits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I: Regular Papers, vol. 70, no. 7, pp.</w:t>
      </w:r>
      <w:r>
        <w:rPr>
          <w:spacing w:val="1"/>
          <w:sz w:val="24"/>
        </w:rPr>
        <w:t> </w:t>
      </w:r>
      <w:r>
        <w:rPr>
          <w:sz w:val="24"/>
        </w:rPr>
        <w:t>2504-2516,</w:t>
      </w:r>
      <w:r>
        <w:rPr>
          <w:spacing w:val="-1"/>
          <w:sz w:val="24"/>
        </w:rPr>
        <w:t> </w:t>
      </w:r>
      <w:r>
        <w:rPr>
          <w:sz w:val="24"/>
        </w:rPr>
        <w:t>July 2023. doi: 10.1109/TCSI.2023.1234567.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65" w:hanging="360"/>
        <w:jc w:val="both"/>
        <w:rPr>
          <w:sz w:val="24"/>
        </w:rPr>
      </w:pPr>
      <w:r>
        <w:rPr>
          <w:sz w:val="24"/>
        </w:rPr>
        <w:t>L. Chen and X. Wang, "GDI vs. MGDI: Comparative Analysis for Low-Power Full Adders," IET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Techniques,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17,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48-57,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1"/>
          <w:sz w:val="24"/>
        </w:rPr>
        <w:t> </w:t>
      </w:r>
      <w:r>
        <w:rPr>
          <w:sz w:val="24"/>
        </w:rPr>
        <w:t>2024.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10.1049/cdt.2023.0042.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60" w:hanging="360"/>
        <w:jc w:val="both"/>
        <w:rPr>
          <w:sz w:val="24"/>
        </w:rPr>
      </w:pPr>
      <w:r>
        <w:rPr>
          <w:sz w:val="24"/>
        </w:rPr>
        <w:t>H. Gupta, S. Narayan, and P. Sinha, "Advancements in Low-Power Adder Design with GDI and</w:t>
      </w:r>
      <w:r>
        <w:rPr>
          <w:spacing w:val="1"/>
          <w:sz w:val="24"/>
        </w:rPr>
        <w:t> </w:t>
      </w:r>
      <w:r>
        <w:rPr>
          <w:sz w:val="24"/>
        </w:rPr>
        <w:t>MGDI Techniques," Journal of Computer Science and Technology, vol. 39, no. 3, pp. 685-695, June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-1"/>
          <w:sz w:val="24"/>
        </w:rPr>
        <w:t> </w:t>
      </w:r>
      <w:r>
        <w:rPr>
          <w:sz w:val="24"/>
        </w:rPr>
        <w:t>doi: 10.1007/s11390-023-2345-6.</w:t>
      </w:r>
    </w:p>
    <w:sectPr>
      <w:pgSz w:w="11920" w:h="15880"/>
      <w:pgMar w:top="1380" w:bottom="280" w:left="6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852" w:hanging="288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28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hanging="436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98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ind w:left="333" w:right="288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Final-Charan-Project-2.docx</dc:title>
  <dcterms:created xsi:type="dcterms:W3CDTF">2024-08-23T13:05:15Z</dcterms:created>
  <dcterms:modified xsi:type="dcterms:W3CDTF">2024-08-23T13:05:15Z</dcterms:modified>
</cp:coreProperties>
</file>