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FAF" w:rsidRPr="00736878" w:rsidRDefault="008E4F4D" w:rsidP="00DD068A">
      <w:pPr>
        <w:spacing w:after="0" w:line="240" w:lineRule="auto"/>
        <w:jc w:val="center"/>
        <w:rPr>
          <w:rFonts w:ascii="Tahoma" w:hAnsi="Tahoma" w:cs="Tahoma"/>
          <w:b/>
          <w:bCs/>
          <w:sz w:val="20"/>
          <w:szCs w:val="20"/>
          <w:lang w:val="en-US"/>
        </w:rPr>
      </w:pPr>
      <w:r w:rsidRPr="00736878">
        <w:rPr>
          <w:rFonts w:ascii="Tahoma" w:hAnsi="Tahoma" w:cs="Tahoma"/>
          <w:b/>
          <w:bCs/>
          <w:sz w:val="20"/>
          <w:szCs w:val="20"/>
          <w:lang w:val="en-US"/>
        </w:rPr>
        <w:t>UNVEILING RESERVOIR UNCERTAINTIES: A 3D GEOLOGICAL MODEL ANALYSIS OF FIELD ‘X’ IN THE</w:t>
      </w:r>
      <w:r w:rsidR="001F4639" w:rsidRPr="00736878">
        <w:rPr>
          <w:rFonts w:ascii="Tahoma" w:hAnsi="Tahoma" w:cs="Tahoma"/>
          <w:b/>
          <w:bCs/>
          <w:sz w:val="20"/>
          <w:szCs w:val="20"/>
          <w:lang w:val="en-US"/>
        </w:rPr>
        <w:t xml:space="preserve"> ONSHORE NIGER DELTA, NIGERIA</w:t>
      </w:r>
    </w:p>
    <w:p w:rsidR="00676D85" w:rsidRPr="00736878" w:rsidRDefault="00676D85" w:rsidP="00DD068A">
      <w:pPr>
        <w:spacing w:after="0" w:line="240" w:lineRule="auto"/>
        <w:jc w:val="both"/>
        <w:rPr>
          <w:rFonts w:ascii="Tahoma" w:hAnsi="Tahoma" w:cs="Tahoma"/>
          <w:b/>
          <w:bCs/>
          <w:sz w:val="20"/>
          <w:szCs w:val="20"/>
          <w:lang w:val="en-US"/>
        </w:rPr>
      </w:pPr>
    </w:p>
    <w:p w:rsidR="00690FC9" w:rsidRPr="00736878" w:rsidRDefault="00690FC9" w:rsidP="00DD068A">
      <w:pPr>
        <w:spacing w:after="0" w:line="240" w:lineRule="auto"/>
        <w:jc w:val="center"/>
        <w:rPr>
          <w:rFonts w:ascii="Tahoma" w:hAnsi="Tahoma" w:cs="Tahoma"/>
          <w:b/>
          <w:bCs/>
          <w:sz w:val="20"/>
          <w:szCs w:val="20"/>
          <w:lang w:val="en-US"/>
        </w:rPr>
      </w:pPr>
    </w:p>
    <w:p w:rsidR="00DD068A" w:rsidRPr="00736878" w:rsidRDefault="00DD068A" w:rsidP="00DD068A">
      <w:pPr>
        <w:pStyle w:val="ListParagraph"/>
        <w:spacing w:after="0" w:line="240" w:lineRule="auto"/>
        <w:jc w:val="center"/>
        <w:rPr>
          <w:rFonts w:ascii="Tahoma" w:hAnsi="Tahoma" w:cs="Tahoma"/>
          <w:sz w:val="20"/>
          <w:szCs w:val="20"/>
        </w:rPr>
      </w:pPr>
      <w:r w:rsidRPr="00736878">
        <w:rPr>
          <w:rFonts w:ascii="Tahoma" w:hAnsi="Tahoma" w:cs="Tahoma"/>
          <w:sz w:val="20"/>
          <w:szCs w:val="20"/>
          <w:vertAlign w:val="superscript"/>
        </w:rPr>
        <w:t>1</w:t>
      </w:r>
      <w:r w:rsidRPr="00736878">
        <w:rPr>
          <w:rFonts w:ascii="Tahoma" w:hAnsi="Tahoma" w:cs="Tahoma"/>
          <w:sz w:val="20"/>
          <w:szCs w:val="20"/>
        </w:rPr>
        <w:t xml:space="preserve">Alaezi, Christiana </w:t>
      </w:r>
      <w:proofErr w:type="spellStart"/>
      <w:r w:rsidRPr="00736878">
        <w:rPr>
          <w:rFonts w:ascii="Tahoma" w:hAnsi="Tahoma" w:cs="Tahoma"/>
          <w:sz w:val="20"/>
          <w:szCs w:val="20"/>
        </w:rPr>
        <w:t>Nneka</w:t>
      </w:r>
      <w:proofErr w:type="spellEnd"/>
      <w:r w:rsidRPr="00736878">
        <w:rPr>
          <w:rFonts w:ascii="Tahoma" w:hAnsi="Tahoma" w:cs="Tahoma"/>
          <w:sz w:val="20"/>
          <w:szCs w:val="20"/>
        </w:rPr>
        <w:t xml:space="preserve"> </w:t>
      </w:r>
      <w:r w:rsidRPr="00736878">
        <w:rPr>
          <w:rFonts w:ascii="Tahoma" w:hAnsi="Tahoma" w:cs="Tahoma"/>
          <w:sz w:val="20"/>
          <w:szCs w:val="20"/>
          <w:vertAlign w:val="superscript"/>
        </w:rPr>
        <w:t>2</w:t>
      </w:r>
      <w:r w:rsidRPr="00736878">
        <w:rPr>
          <w:rFonts w:ascii="Tahoma" w:hAnsi="Tahoma" w:cs="Tahoma"/>
          <w:sz w:val="20"/>
          <w:szCs w:val="20"/>
        </w:rPr>
        <w:t xml:space="preserve">Okujagu, Diepiriye </w:t>
      </w:r>
      <w:proofErr w:type="spellStart"/>
      <w:r w:rsidRPr="00736878">
        <w:rPr>
          <w:rFonts w:ascii="Tahoma" w:hAnsi="Tahoma" w:cs="Tahoma"/>
          <w:sz w:val="20"/>
          <w:szCs w:val="20"/>
        </w:rPr>
        <w:t>Chenaboso</w:t>
      </w:r>
      <w:proofErr w:type="spellEnd"/>
      <w:r w:rsidRPr="00736878">
        <w:rPr>
          <w:rFonts w:ascii="Tahoma" w:hAnsi="Tahoma" w:cs="Tahoma"/>
          <w:sz w:val="20"/>
          <w:szCs w:val="20"/>
        </w:rPr>
        <w:t xml:space="preserve"> </w:t>
      </w:r>
    </w:p>
    <w:p w:rsidR="00756EC3" w:rsidRPr="00736878" w:rsidRDefault="00756EC3" w:rsidP="00DD068A">
      <w:pPr>
        <w:pStyle w:val="ListParagraph"/>
        <w:spacing w:after="0" w:line="240" w:lineRule="auto"/>
        <w:jc w:val="center"/>
        <w:rPr>
          <w:rFonts w:ascii="Tahoma" w:hAnsi="Tahoma" w:cs="Tahoma"/>
          <w:sz w:val="20"/>
          <w:szCs w:val="20"/>
        </w:rPr>
      </w:pPr>
      <w:r w:rsidRPr="00736878">
        <w:rPr>
          <w:rFonts w:ascii="Tahoma" w:hAnsi="Tahoma" w:cs="Tahoma"/>
          <w:sz w:val="20"/>
          <w:szCs w:val="20"/>
          <w:vertAlign w:val="superscript"/>
        </w:rPr>
        <w:t>1</w:t>
      </w:r>
      <w:r w:rsidRPr="00736878">
        <w:rPr>
          <w:rFonts w:ascii="Tahoma" w:hAnsi="Tahoma" w:cs="Tahoma"/>
          <w:sz w:val="20"/>
          <w:szCs w:val="20"/>
        </w:rPr>
        <w:t>Center for Petroleum Geoscience, University of Port Harcourt</w:t>
      </w:r>
    </w:p>
    <w:p w:rsidR="00DD068A" w:rsidRPr="00736878" w:rsidRDefault="00DD068A" w:rsidP="00DD068A">
      <w:pPr>
        <w:spacing w:after="0" w:line="240" w:lineRule="auto"/>
        <w:ind w:left="187"/>
        <w:jc w:val="center"/>
        <w:rPr>
          <w:rFonts w:ascii="Tahoma" w:hAnsi="Tahoma" w:cs="Tahoma"/>
          <w:sz w:val="20"/>
          <w:szCs w:val="20"/>
        </w:rPr>
      </w:pPr>
      <w:r w:rsidRPr="00736878">
        <w:rPr>
          <w:rFonts w:ascii="Tahoma" w:hAnsi="Tahoma" w:cs="Tahoma"/>
          <w:sz w:val="20"/>
          <w:szCs w:val="20"/>
          <w:vertAlign w:val="superscript"/>
        </w:rPr>
        <w:t>2</w:t>
      </w:r>
      <w:r w:rsidRPr="00736878">
        <w:rPr>
          <w:rFonts w:ascii="Tahoma" w:hAnsi="Tahoma" w:cs="Tahoma"/>
          <w:sz w:val="20"/>
          <w:szCs w:val="20"/>
        </w:rPr>
        <w:t>Department of Geology University of Port Harcourt</w:t>
      </w:r>
    </w:p>
    <w:p w:rsidR="00DD068A" w:rsidRPr="00E02B37" w:rsidRDefault="00DD068A" w:rsidP="00DD068A">
      <w:pPr>
        <w:pStyle w:val="ListParagraph"/>
        <w:spacing w:after="0" w:line="240" w:lineRule="auto"/>
        <w:jc w:val="center"/>
        <w:rPr>
          <w:rFonts w:ascii="Tahoma" w:hAnsi="Tahoma" w:cs="Tahoma"/>
          <w:color w:val="000000" w:themeColor="text1"/>
          <w:sz w:val="20"/>
          <w:szCs w:val="20"/>
        </w:rPr>
      </w:pPr>
      <w:r w:rsidRPr="00E02B37">
        <w:rPr>
          <w:rStyle w:val="Hyperlink"/>
          <w:rFonts w:ascii="Tahoma" w:hAnsi="Tahoma" w:cs="Tahoma"/>
          <w:color w:val="000000" w:themeColor="text1"/>
          <w:sz w:val="20"/>
          <w:szCs w:val="20"/>
          <w:u w:val="none"/>
        </w:rPr>
        <w:t>diepiriye.okujagu@uniport.edu.ng</w:t>
      </w:r>
      <w:bookmarkStart w:id="0" w:name="_GoBack"/>
      <w:bookmarkEnd w:id="0"/>
    </w:p>
    <w:p w:rsidR="00D97722" w:rsidRPr="00736878" w:rsidRDefault="00D97722" w:rsidP="00DD068A">
      <w:pPr>
        <w:spacing w:after="0" w:line="240" w:lineRule="auto"/>
        <w:jc w:val="center"/>
        <w:rPr>
          <w:rFonts w:ascii="Tahoma" w:hAnsi="Tahoma" w:cs="Tahoma"/>
          <w:b/>
          <w:bCs/>
          <w:sz w:val="20"/>
          <w:szCs w:val="20"/>
          <w:lang w:val="en-US"/>
        </w:rPr>
      </w:pPr>
    </w:p>
    <w:p w:rsidR="00686229" w:rsidRPr="00736878" w:rsidRDefault="00686229" w:rsidP="00DD068A">
      <w:pPr>
        <w:spacing w:after="0" w:line="240" w:lineRule="auto"/>
        <w:jc w:val="both"/>
        <w:rPr>
          <w:rFonts w:ascii="Tahoma" w:hAnsi="Tahoma" w:cs="Tahoma"/>
          <w:b/>
          <w:bCs/>
          <w:sz w:val="20"/>
          <w:szCs w:val="20"/>
          <w:lang w:val="en-US"/>
        </w:rPr>
      </w:pPr>
    </w:p>
    <w:p w:rsidR="00676D85" w:rsidRPr="00736878" w:rsidRDefault="00676D85" w:rsidP="00DD068A">
      <w:pPr>
        <w:spacing w:after="0" w:line="240" w:lineRule="auto"/>
        <w:jc w:val="center"/>
        <w:rPr>
          <w:rFonts w:ascii="Tahoma" w:hAnsi="Tahoma" w:cs="Tahoma"/>
          <w:b/>
          <w:bCs/>
          <w:sz w:val="20"/>
          <w:szCs w:val="20"/>
          <w:lang w:val="en-US"/>
        </w:rPr>
      </w:pPr>
      <w:r w:rsidRPr="00736878">
        <w:rPr>
          <w:rFonts w:ascii="Tahoma" w:hAnsi="Tahoma" w:cs="Tahoma"/>
          <w:b/>
          <w:bCs/>
          <w:sz w:val="20"/>
          <w:szCs w:val="20"/>
          <w:lang w:val="en-US"/>
        </w:rPr>
        <w:t>ABSTRACT</w:t>
      </w:r>
    </w:p>
    <w:p w:rsidR="00AA75BE" w:rsidRPr="00736878" w:rsidRDefault="00AA75BE" w:rsidP="00DD068A">
      <w:pPr>
        <w:spacing w:after="0" w:line="240" w:lineRule="auto"/>
        <w:jc w:val="both"/>
        <w:rPr>
          <w:rFonts w:ascii="Tahoma" w:hAnsi="Tahoma" w:cs="Tahoma"/>
          <w:sz w:val="20"/>
          <w:szCs w:val="20"/>
        </w:rPr>
      </w:pPr>
      <w:r w:rsidRPr="00736878">
        <w:rPr>
          <w:rFonts w:ascii="Tahoma" w:hAnsi="Tahoma" w:cs="Tahoma"/>
          <w:sz w:val="20"/>
          <w:szCs w:val="20"/>
        </w:rPr>
        <w:t xml:space="preserve">Field </w:t>
      </w:r>
      <w:r w:rsidR="00A54AF5" w:rsidRPr="00736878">
        <w:rPr>
          <w:rFonts w:ascii="Tahoma" w:hAnsi="Tahoma" w:cs="Tahoma"/>
          <w:sz w:val="20"/>
          <w:szCs w:val="20"/>
        </w:rPr>
        <w:t>‘X</w:t>
      </w:r>
      <w:r w:rsidR="009B09A0" w:rsidRPr="00736878">
        <w:rPr>
          <w:rFonts w:ascii="Tahoma" w:hAnsi="Tahoma" w:cs="Tahoma"/>
          <w:sz w:val="20"/>
          <w:szCs w:val="20"/>
        </w:rPr>
        <w:t xml:space="preserve"> </w:t>
      </w:r>
      <w:r w:rsidR="00A54AF5" w:rsidRPr="00736878">
        <w:rPr>
          <w:rFonts w:ascii="Tahoma" w:hAnsi="Tahoma" w:cs="Tahoma"/>
          <w:sz w:val="20"/>
          <w:szCs w:val="20"/>
        </w:rPr>
        <w:t xml:space="preserve">’in which this study </w:t>
      </w:r>
      <w:r w:rsidRPr="00736878">
        <w:rPr>
          <w:rFonts w:ascii="Tahoma" w:hAnsi="Tahoma" w:cs="Tahoma"/>
          <w:sz w:val="20"/>
          <w:szCs w:val="20"/>
        </w:rPr>
        <w:t xml:space="preserve">is </w:t>
      </w:r>
      <w:r w:rsidR="00A54AF5" w:rsidRPr="00736878">
        <w:rPr>
          <w:rFonts w:ascii="Tahoma" w:hAnsi="Tahoma" w:cs="Tahoma"/>
          <w:sz w:val="20"/>
          <w:szCs w:val="20"/>
        </w:rPr>
        <w:t xml:space="preserve">undertaken is </w:t>
      </w:r>
      <w:r w:rsidRPr="00736878">
        <w:rPr>
          <w:rFonts w:ascii="Tahoma" w:hAnsi="Tahoma" w:cs="Tahoma"/>
          <w:sz w:val="20"/>
          <w:szCs w:val="20"/>
        </w:rPr>
        <w:t xml:space="preserve">located southeast of Port Harcourt, Nigeria.  The field is contained in a relatively simple anticlinal </w:t>
      </w:r>
      <w:r w:rsidR="006D43C6" w:rsidRPr="00736878">
        <w:rPr>
          <w:rFonts w:ascii="Tahoma" w:hAnsi="Tahoma" w:cs="Tahoma"/>
          <w:sz w:val="20"/>
          <w:szCs w:val="20"/>
        </w:rPr>
        <w:t>structure. The</w:t>
      </w:r>
      <w:r w:rsidRPr="00736878">
        <w:rPr>
          <w:rFonts w:ascii="Tahoma" w:hAnsi="Tahoma" w:cs="Tahoma"/>
          <w:sz w:val="20"/>
          <w:szCs w:val="20"/>
        </w:rPr>
        <w:t xml:space="preserve"> 3D geological model </w:t>
      </w:r>
      <w:r w:rsidR="00A54AF5" w:rsidRPr="00736878">
        <w:rPr>
          <w:rFonts w:ascii="Tahoma" w:hAnsi="Tahoma" w:cs="Tahoma"/>
          <w:sz w:val="20"/>
          <w:szCs w:val="20"/>
        </w:rPr>
        <w:t xml:space="preserve">interpretation </w:t>
      </w:r>
      <w:r w:rsidRPr="00736878">
        <w:rPr>
          <w:rFonts w:ascii="Tahoma" w:hAnsi="Tahoma" w:cs="Tahoma"/>
          <w:sz w:val="20"/>
          <w:szCs w:val="20"/>
        </w:rPr>
        <w:t xml:space="preserve">is a stacked model consisting of </w:t>
      </w:r>
      <w:r w:rsidR="00753F97" w:rsidRPr="00736878">
        <w:rPr>
          <w:rFonts w:ascii="Tahoma" w:hAnsi="Tahoma" w:cs="Tahoma"/>
          <w:sz w:val="20"/>
          <w:szCs w:val="20"/>
        </w:rPr>
        <w:t>horizons A</w:t>
      </w:r>
      <w:r w:rsidR="00BA1DDD" w:rsidRPr="00736878">
        <w:rPr>
          <w:rFonts w:ascii="Tahoma" w:hAnsi="Tahoma" w:cs="Tahoma"/>
          <w:sz w:val="20"/>
          <w:szCs w:val="20"/>
        </w:rPr>
        <w:t xml:space="preserve">, B, C and </w:t>
      </w:r>
      <w:r w:rsidR="00753F97" w:rsidRPr="00736878">
        <w:rPr>
          <w:rFonts w:ascii="Tahoma" w:hAnsi="Tahoma" w:cs="Tahoma"/>
          <w:sz w:val="20"/>
          <w:szCs w:val="20"/>
        </w:rPr>
        <w:t>respectively</w:t>
      </w:r>
      <w:r w:rsidR="00BA1DDD" w:rsidRPr="00736878">
        <w:rPr>
          <w:rFonts w:ascii="Tahoma" w:hAnsi="Tahoma" w:cs="Tahoma"/>
          <w:sz w:val="20"/>
          <w:szCs w:val="20"/>
        </w:rPr>
        <w:t xml:space="preserve">. </w:t>
      </w:r>
      <w:r w:rsidR="00D2536A" w:rsidRPr="00736878">
        <w:rPr>
          <w:rFonts w:ascii="Tahoma" w:hAnsi="Tahoma" w:cs="Tahoma"/>
          <w:sz w:val="20"/>
          <w:szCs w:val="20"/>
        </w:rPr>
        <w:t>However, t</w:t>
      </w:r>
      <w:r w:rsidR="00BA1DDD" w:rsidRPr="00736878">
        <w:rPr>
          <w:rFonts w:ascii="Tahoma" w:hAnsi="Tahoma" w:cs="Tahoma"/>
          <w:sz w:val="20"/>
          <w:szCs w:val="20"/>
        </w:rPr>
        <w:t xml:space="preserve">he 3D </w:t>
      </w:r>
      <w:r w:rsidR="00A54AF5" w:rsidRPr="00736878">
        <w:rPr>
          <w:rFonts w:ascii="Tahoma" w:hAnsi="Tahoma" w:cs="Tahoma"/>
          <w:sz w:val="20"/>
          <w:szCs w:val="20"/>
        </w:rPr>
        <w:t>m</w:t>
      </w:r>
      <w:r w:rsidR="00BA1DDD" w:rsidRPr="00736878">
        <w:rPr>
          <w:rFonts w:ascii="Tahoma" w:hAnsi="Tahoma" w:cs="Tahoma"/>
          <w:sz w:val="20"/>
          <w:szCs w:val="20"/>
        </w:rPr>
        <w:t xml:space="preserve">odel was built with </w:t>
      </w:r>
      <w:r w:rsidR="00D2536A" w:rsidRPr="00736878">
        <w:rPr>
          <w:rFonts w:ascii="Tahoma" w:hAnsi="Tahoma" w:cs="Tahoma"/>
          <w:sz w:val="20"/>
          <w:szCs w:val="20"/>
        </w:rPr>
        <w:t>the mentioned four (</w:t>
      </w:r>
      <w:r w:rsidR="00BA1DDD" w:rsidRPr="00736878">
        <w:rPr>
          <w:rFonts w:ascii="Tahoma" w:hAnsi="Tahoma" w:cs="Tahoma"/>
          <w:sz w:val="20"/>
          <w:szCs w:val="20"/>
        </w:rPr>
        <w:t>4</w:t>
      </w:r>
      <w:r w:rsidR="00D2536A" w:rsidRPr="00736878">
        <w:rPr>
          <w:rFonts w:ascii="Tahoma" w:hAnsi="Tahoma" w:cs="Tahoma"/>
          <w:sz w:val="20"/>
          <w:szCs w:val="20"/>
        </w:rPr>
        <w:t>)</w:t>
      </w:r>
      <w:r w:rsidR="00BA1DDD" w:rsidRPr="00736878">
        <w:rPr>
          <w:rFonts w:ascii="Tahoma" w:hAnsi="Tahoma" w:cs="Tahoma"/>
          <w:sz w:val="20"/>
          <w:szCs w:val="20"/>
        </w:rPr>
        <w:t xml:space="preserve"> horizons and </w:t>
      </w:r>
      <w:r w:rsidR="00D2536A" w:rsidRPr="00736878">
        <w:rPr>
          <w:rFonts w:ascii="Tahoma" w:hAnsi="Tahoma" w:cs="Tahoma"/>
          <w:sz w:val="20"/>
          <w:szCs w:val="20"/>
        </w:rPr>
        <w:t>eighteen (</w:t>
      </w:r>
      <w:r w:rsidR="00BA1DDD" w:rsidRPr="00736878">
        <w:rPr>
          <w:rFonts w:ascii="Tahoma" w:hAnsi="Tahoma" w:cs="Tahoma"/>
          <w:sz w:val="20"/>
          <w:szCs w:val="20"/>
        </w:rPr>
        <w:t>18</w:t>
      </w:r>
      <w:r w:rsidR="00D2536A" w:rsidRPr="00736878">
        <w:rPr>
          <w:rFonts w:ascii="Tahoma" w:hAnsi="Tahoma" w:cs="Tahoma"/>
          <w:sz w:val="20"/>
          <w:szCs w:val="20"/>
        </w:rPr>
        <w:t>)</w:t>
      </w:r>
      <w:r w:rsidR="00BA1DDD" w:rsidRPr="00736878">
        <w:rPr>
          <w:rFonts w:ascii="Tahoma" w:hAnsi="Tahoma" w:cs="Tahoma"/>
          <w:sz w:val="20"/>
          <w:szCs w:val="20"/>
        </w:rPr>
        <w:t xml:space="preserve"> faults interpreted from seismic. The </w:t>
      </w:r>
      <w:r w:rsidR="00D2536A" w:rsidRPr="00736878">
        <w:rPr>
          <w:rFonts w:ascii="Tahoma" w:hAnsi="Tahoma" w:cs="Tahoma"/>
          <w:sz w:val="20"/>
          <w:szCs w:val="20"/>
        </w:rPr>
        <w:t>f</w:t>
      </w:r>
      <w:r w:rsidR="00BA1DDD" w:rsidRPr="00736878">
        <w:rPr>
          <w:rFonts w:ascii="Tahoma" w:hAnsi="Tahoma" w:cs="Tahoma"/>
          <w:sz w:val="20"/>
          <w:szCs w:val="20"/>
        </w:rPr>
        <w:t xml:space="preserve">luid </w:t>
      </w:r>
      <w:r w:rsidR="00753F97" w:rsidRPr="00736878">
        <w:rPr>
          <w:rFonts w:ascii="Tahoma" w:hAnsi="Tahoma" w:cs="Tahoma"/>
          <w:sz w:val="20"/>
          <w:szCs w:val="20"/>
        </w:rPr>
        <w:t>contacts were</w:t>
      </w:r>
      <w:r w:rsidR="00BA1DDD" w:rsidRPr="00736878">
        <w:rPr>
          <w:rFonts w:ascii="Tahoma" w:hAnsi="Tahoma" w:cs="Tahoma"/>
          <w:sz w:val="20"/>
          <w:szCs w:val="20"/>
        </w:rPr>
        <w:t xml:space="preserve"> interpreted mostly from the well logs.</w:t>
      </w:r>
      <w:r w:rsidR="00753F97" w:rsidRPr="00736878">
        <w:rPr>
          <w:rFonts w:ascii="Tahoma" w:hAnsi="Tahoma" w:cs="Tahoma"/>
          <w:sz w:val="20"/>
          <w:szCs w:val="20"/>
        </w:rPr>
        <w:t xml:space="preserve"> </w:t>
      </w:r>
      <w:r w:rsidRPr="00736878">
        <w:rPr>
          <w:rFonts w:ascii="Tahoma" w:hAnsi="Tahoma" w:cs="Tahoma"/>
          <w:sz w:val="20"/>
          <w:szCs w:val="20"/>
        </w:rPr>
        <w:t>The</w:t>
      </w:r>
      <w:r w:rsidR="00753F97" w:rsidRPr="00736878">
        <w:rPr>
          <w:rFonts w:ascii="Tahoma" w:hAnsi="Tahoma" w:cs="Tahoma"/>
          <w:sz w:val="20"/>
          <w:szCs w:val="20"/>
        </w:rPr>
        <w:t xml:space="preserve"> </w:t>
      </w:r>
      <w:r w:rsidR="00D2536A" w:rsidRPr="00736878">
        <w:rPr>
          <w:rFonts w:ascii="Tahoma" w:hAnsi="Tahoma" w:cs="Tahoma"/>
          <w:sz w:val="20"/>
          <w:szCs w:val="20"/>
        </w:rPr>
        <w:t>s</w:t>
      </w:r>
      <w:r w:rsidRPr="00736878">
        <w:rPr>
          <w:rFonts w:ascii="Tahoma" w:hAnsi="Tahoma" w:cs="Tahoma"/>
          <w:sz w:val="20"/>
          <w:szCs w:val="20"/>
        </w:rPr>
        <w:t>tudy ai</w:t>
      </w:r>
      <w:r w:rsidR="00D2536A" w:rsidRPr="00736878">
        <w:rPr>
          <w:rFonts w:ascii="Tahoma" w:hAnsi="Tahoma" w:cs="Tahoma"/>
          <w:sz w:val="20"/>
          <w:szCs w:val="20"/>
        </w:rPr>
        <w:t>med at</w:t>
      </w:r>
      <w:r w:rsidR="00753F97" w:rsidRPr="00736878">
        <w:rPr>
          <w:rFonts w:ascii="Tahoma" w:hAnsi="Tahoma" w:cs="Tahoma"/>
          <w:sz w:val="20"/>
          <w:szCs w:val="20"/>
        </w:rPr>
        <w:t xml:space="preserve"> </w:t>
      </w:r>
      <w:r w:rsidRPr="00736878">
        <w:rPr>
          <w:rFonts w:ascii="Tahoma" w:hAnsi="Tahoma" w:cs="Tahoma"/>
          <w:sz w:val="20"/>
          <w:szCs w:val="20"/>
        </w:rPr>
        <w:t>evaluat</w:t>
      </w:r>
      <w:r w:rsidR="00D2536A" w:rsidRPr="00736878">
        <w:rPr>
          <w:rFonts w:ascii="Tahoma" w:hAnsi="Tahoma" w:cs="Tahoma"/>
          <w:sz w:val="20"/>
          <w:szCs w:val="20"/>
        </w:rPr>
        <w:t>ing</w:t>
      </w:r>
      <w:r w:rsidR="00753F97" w:rsidRPr="00736878">
        <w:rPr>
          <w:rFonts w:ascii="Tahoma" w:hAnsi="Tahoma" w:cs="Tahoma"/>
          <w:sz w:val="20"/>
          <w:szCs w:val="20"/>
        </w:rPr>
        <w:t xml:space="preserve"> </w:t>
      </w:r>
      <w:r w:rsidR="007F3C22" w:rsidRPr="00736878">
        <w:rPr>
          <w:rFonts w:ascii="Tahoma" w:hAnsi="Tahoma" w:cs="Tahoma"/>
          <w:sz w:val="20"/>
          <w:szCs w:val="20"/>
        </w:rPr>
        <w:t xml:space="preserve">the uncertainties that </w:t>
      </w:r>
      <w:r w:rsidR="00D2536A" w:rsidRPr="00736878">
        <w:rPr>
          <w:rFonts w:ascii="Tahoma" w:hAnsi="Tahoma" w:cs="Tahoma"/>
          <w:sz w:val="20"/>
          <w:szCs w:val="20"/>
        </w:rPr>
        <w:t xml:space="preserve">is </w:t>
      </w:r>
      <w:r w:rsidR="00753F97" w:rsidRPr="00736878">
        <w:rPr>
          <w:rFonts w:ascii="Tahoma" w:hAnsi="Tahoma" w:cs="Tahoma"/>
          <w:sz w:val="20"/>
          <w:szCs w:val="20"/>
        </w:rPr>
        <w:t>associated with</w:t>
      </w:r>
      <w:r w:rsidR="007F3C22" w:rsidRPr="00736878">
        <w:rPr>
          <w:rFonts w:ascii="Tahoma" w:hAnsi="Tahoma" w:cs="Tahoma"/>
          <w:sz w:val="20"/>
          <w:szCs w:val="20"/>
        </w:rPr>
        <w:t xml:space="preserve"> the </w:t>
      </w:r>
      <w:r w:rsidR="00753F97" w:rsidRPr="00736878">
        <w:rPr>
          <w:rFonts w:ascii="Tahoma" w:hAnsi="Tahoma" w:cs="Tahoma"/>
          <w:sz w:val="20"/>
          <w:szCs w:val="20"/>
        </w:rPr>
        <w:t>volumes in</w:t>
      </w:r>
      <w:r w:rsidR="00BA1DDD" w:rsidRPr="00736878">
        <w:rPr>
          <w:rFonts w:ascii="Tahoma" w:hAnsi="Tahoma" w:cs="Tahoma"/>
          <w:sz w:val="20"/>
          <w:szCs w:val="20"/>
        </w:rPr>
        <w:t>-</w:t>
      </w:r>
      <w:r w:rsidR="00882048" w:rsidRPr="00736878">
        <w:rPr>
          <w:rFonts w:ascii="Tahoma" w:hAnsi="Tahoma" w:cs="Tahoma"/>
          <w:sz w:val="20"/>
          <w:szCs w:val="20"/>
        </w:rPr>
        <w:t>place. To</w:t>
      </w:r>
      <w:r w:rsidRPr="00736878">
        <w:rPr>
          <w:rFonts w:ascii="Tahoma" w:hAnsi="Tahoma" w:cs="Tahoma"/>
          <w:sz w:val="20"/>
          <w:szCs w:val="20"/>
        </w:rPr>
        <w:t xml:space="preserve"> achieve these objectives, </w:t>
      </w:r>
      <w:r w:rsidR="00D2536A" w:rsidRPr="00736878">
        <w:rPr>
          <w:rFonts w:ascii="Tahoma" w:hAnsi="Tahoma" w:cs="Tahoma"/>
          <w:sz w:val="20"/>
          <w:szCs w:val="20"/>
        </w:rPr>
        <w:t>f</w:t>
      </w:r>
      <w:r w:rsidR="00BA1DDD" w:rsidRPr="00736878">
        <w:rPr>
          <w:rFonts w:ascii="Tahoma" w:hAnsi="Tahoma" w:cs="Tahoma"/>
          <w:sz w:val="20"/>
          <w:szCs w:val="20"/>
        </w:rPr>
        <w:t>luid contact</w:t>
      </w:r>
      <w:r w:rsidR="00D2536A" w:rsidRPr="00736878">
        <w:rPr>
          <w:rFonts w:ascii="Tahoma" w:hAnsi="Tahoma" w:cs="Tahoma"/>
          <w:sz w:val="20"/>
          <w:szCs w:val="20"/>
        </w:rPr>
        <w:t>s</w:t>
      </w:r>
      <w:r w:rsidR="00BA1DDD" w:rsidRPr="00736878">
        <w:rPr>
          <w:rFonts w:ascii="Tahoma" w:hAnsi="Tahoma" w:cs="Tahoma"/>
          <w:sz w:val="20"/>
          <w:szCs w:val="20"/>
        </w:rPr>
        <w:t xml:space="preserve"> (oil water contact and gas water contact) synthesis, </w:t>
      </w:r>
      <w:r w:rsidR="00D2536A" w:rsidRPr="00736878">
        <w:rPr>
          <w:rFonts w:ascii="Tahoma" w:hAnsi="Tahoma" w:cs="Tahoma"/>
          <w:sz w:val="20"/>
          <w:szCs w:val="20"/>
        </w:rPr>
        <w:t>f</w:t>
      </w:r>
      <w:r w:rsidR="007F3C22" w:rsidRPr="00736878">
        <w:rPr>
          <w:rFonts w:ascii="Tahoma" w:hAnsi="Tahoma" w:cs="Tahoma"/>
          <w:sz w:val="20"/>
          <w:szCs w:val="20"/>
        </w:rPr>
        <w:t xml:space="preserve">acies and </w:t>
      </w:r>
      <w:r w:rsidR="00753F97" w:rsidRPr="00736878">
        <w:rPr>
          <w:rFonts w:ascii="Tahoma" w:hAnsi="Tahoma" w:cs="Tahoma"/>
          <w:sz w:val="20"/>
          <w:szCs w:val="20"/>
        </w:rPr>
        <w:t>Petrophysical</w:t>
      </w:r>
      <w:r w:rsidRPr="00736878">
        <w:rPr>
          <w:rFonts w:ascii="Tahoma" w:hAnsi="Tahoma" w:cs="Tahoma"/>
          <w:sz w:val="20"/>
          <w:szCs w:val="20"/>
        </w:rPr>
        <w:t xml:space="preserve"> data evaluation and</w:t>
      </w:r>
      <w:r w:rsidR="00BA1DDD" w:rsidRPr="00736878">
        <w:rPr>
          <w:rFonts w:ascii="Tahoma" w:hAnsi="Tahoma" w:cs="Tahoma"/>
          <w:sz w:val="20"/>
          <w:szCs w:val="20"/>
        </w:rPr>
        <w:t xml:space="preserve"> incorporation into</w:t>
      </w:r>
      <w:r w:rsidRPr="00736878">
        <w:rPr>
          <w:rFonts w:ascii="Tahoma" w:hAnsi="Tahoma" w:cs="Tahoma"/>
          <w:sz w:val="20"/>
          <w:szCs w:val="20"/>
        </w:rPr>
        <w:t xml:space="preserve"> a 3D </w:t>
      </w:r>
      <w:r w:rsidR="00D2536A" w:rsidRPr="00736878">
        <w:rPr>
          <w:rFonts w:ascii="Tahoma" w:hAnsi="Tahoma" w:cs="Tahoma"/>
          <w:sz w:val="20"/>
          <w:szCs w:val="20"/>
        </w:rPr>
        <w:t>s</w:t>
      </w:r>
      <w:r w:rsidRPr="00736878">
        <w:rPr>
          <w:rFonts w:ascii="Tahoma" w:hAnsi="Tahoma" w:cs="Tahoma"/>
          <w:sz w:val="20"/>
          <w:szCs w:val="20"/>
        </w:rPr>
        <w:t xml:space="preserve">tatic </w:t>
      </w:r>
      <w:r w:rsidR="00D2536A" w:rsidRPr="00736878">
        <w:rPr>
          <w:rFonts w:ascii="Tahoma" w:hAnsi="Tahoma" w:cs="Tahoma"/>
          <w:sz w:val="20"/>
          <w:szCs w:val="20"/>
        </w:rPr>
        <w:t>m</w:t>
      </w:r>
      <w:r w:rsidRPr="00736878">
        <w:rPr>
          <w:rFonts w:ascii="Tahoma" w:hAnsi="Tahoma" w:cs="Tahoma"/>
          <w:sz w:val="20"/>
          <w:szCs w:val="20"/>
        </w:rPr>
        <w:t xml:space="preserve">odel </w:t>
      </w:r>
      <w:r w:rsidR="007F3C22" w:rsidRPr="00736878">
        <w:rPr>
          <w:rFonts w:ascii="Tahoma" w:hAnsi="Tahoma" w:cs="Tahoma"/>
          <w:sz w:val="20"/>
          <w:szCs w:val="20"/>
        </w:rPr>
        <w:t xml:space="preserve">was </w:t>
      </w:r>
      <w:r w:rsidR="00D2536A" w:rsidRPr="00736878">
        <w:rPr>
          <w:rFonts w:ascii="Tahoma" w:hAnsi="Tahoma" w:cs="Tahoma"/>
          <w:sz w:val="20"/>
          <w:szCs w:val="20"/>
        </w:rPr>
        <w:t>carried out</w:t>
      </w:r>
      <w:r w:rsidRPr="00736878">
        <w:rPr>
          <w:rFonts w:ascii="Tahoma" w:hAnsi="Tahoma" w:cs="Tahoma"/>
          <w:sz w:val="20"/>
          <w:szCs w:val="20"/>
        </w:rPr>
        <w:t>.</w:t>
      </w:r>
      <w:r w:rsidR="00C60E42" w:rsidRPr="00736878">
        <w:rPr>
          <w:rFonts w:ascii="Tahoma" w:hAnsi="Tahoma" w:cs="Tahoma"/>
          <w:sz w:val="20"/>
          <w:szCs w:val="20"/>
        </w:rPr>
        <w:t xml:space="preserve"> The five </w:t>
      </w:r>
      <w:r w:rsidRPr="00736878">
        <w:rPr>
          <w:rFonts w:ascii="Tahoma" w:hAnsi="Tahoma" w:cs="Tahoma"/>
          <w:sz w:val="20"/>
          <w:szCs w:val="20"/>
        </w:rPr>
        <w:t xml:space="preserve">facies interpreted are </w:t>
      </w:r>
      <w:bookmarkStart w:id="1" w:name="_Hlk69221911"/>
      <w:r w:rsidRPr="00736878">
        <w:rPr>
          <w:rFonts w:ascii="Tahoma" w:hAnsi="Tahoma" w:cs="Tahoma"/>
          <w:sz w:val="20"/>
          <w:szCs w:val="20"/>
        </w:rPr>
        <w:t xml:space="preserve">Shales, </w:t>
      </w:r>
      <w:r w:rsidR="00674537" w:rsidRPr="00736878">
        <w:rPr>
          <w:rFonts w:ascii="Tahoma" w:hAnsi="Tahoma" w:cs="Tahoma"/>
          <w:sz w:val="20"/>
          <w:szCs w:val="20"/>
        </w:rPr>
        <w:t xml:space="preserve">Channel </w:t>
      </w:r>
      <w:proofErr w:type="spellStart"/>
      <w:r w:rsidR="00C60E42" w:rsidRPr="00736878">
        <w:rPr>
          <w:rFonts w:ascii="Tahoma" w:hAnsi="Tahoma" w:cs="Tahoma"/>
          <w:sz w:val="20"/>
          <w:szCs w:val="20"/>
        </w:rPr>
        <w:t>Heterolithics</w:t>
      </w:r>
      <w:proofErr w:type="spellEnd"/>
      <w:r w:rsidR="00C60E42" w:rsidRPr="00736878">
        <w:rPr>
          <w:rFonts w:ascii="Tahoma" w:hAnsi="Tahoma" w:cs="Tahoma"/>
          <w:sz w:val="20"/>
          <w:szCs w:val="20"/>
        </w:rPr>
        <w:t xml:space="preserve">, Channel, Upper </w:t>
      </w:r>
      <w:proofErr w:type="spellStart"/>
      <w:r w:rsidR="00C60E42" w:rsidRPr="00736878">
        <w:rPr>
          <w:rFonts w:ascii="Tahoma" w:hAnsi="Tahoma" w:cs="Tahoma"/>
          <w:sz w:val="20"/>
          <w:szCs w:val="20"/>
        </w:rPr>
        <w:t>Shoreface</w:t>
      </w:r>
      <w:proofErr w:type="spellEnd"/>
      <w:r w:rsidRPr="00736878">
        <w:rPr>
          <w:rFonts w:ascii="Tahoma" w:hAnsi="Tahoma" w:cs="Tahoma"/>
          <w:sz w:val="20"/>
          <w:szCs w:val="20"/>
        </w:rPr>
        <w:t xml:space="preserve"> and </w:t>
      </w:r>
      <w:r w:rsidR="00C60E42" w:rsidRPr="00736878">
        <w:rPr>
          <w:rFonts w:ascii="Tahoma" w:hAnsi="Tahoma" w:cs="Tahoma"/>
          <w:sz w:val="20"/>
          <w:szCs w:val="20"/>
        </w:rPr>
        <w:t xml:space="preserve">Lower </w:t>
      </w:r>
      <w:proofErr w:type="spellStart"/>
      <w:r w:rsidR="00C60E42" w:rsidRPr="00736878">
        <w:rPr>
          <w:rFonts w:ascii="Tahoma" w:hAnsi="Tahoma" w:cs="Tahoma"/>
          <w:sz w:val="20"/>
          <w:szCs w:val="20"/>
        </w:rPr>
        <w:t>Shoreface</w:t>
      </w:r>
      <w:bookmarkEnd w:id="1"/>
      <w:proofErr w:type="spellEnd"/>
      <w:r w:rsidRPr="00736878">
        <w:rPr>
          <w:rFonts w:ascii="Tahoma" w:hAnsi="Tahoma" w:cs="Tahoma"/>
          <w:sz w:val="20"/>
          <w:szCs w:val="20"/>
        </w:rPr>
        <w:t>.</w:t>
      </w:r>
      <w:r w:rsidR="00C60E42" w:rsidRPr="00736878">
        <w:rPr>
          <w:rFonts w:ascii="Tahoma" w:hAnsi="Tahoma" w:cs="Tahoma"/>
          <w:sz w:val="20"/>
          <w:szCs w:val="20"/>
        </w:rPr>
        <w:t xml:space="preserve"> The </w:t>
      </w:r>
      <w:r w:rsidRPr="00736878">
        <w:rPr>
          <w:rFonts w:ascii="Tahoma" w:hAnsi="Tahoma" w:cs="Tahoma"/>
          <w:sz w:val="20"/>
          <w:szCs w:val="20"/>
        </w:rPr>
        <w:t xml:space="preserve">facies </w:t>
      </w:r>
      <w:r w:rsidR="00596831" w:rsidRPr="00736878">
        <w:rPr>
          <w:rFonts w:ascii="Tahoma" w:hAnsi="Tahoma" w:cs="Tahoma"/>
          <w:sz w:val="20"/>
          <w:szCs w:val="20"/>
        </w:rPr>
        <w:t>interpretations were</w:t>
      </w:r>
      <w:r w:rsidRPr="00736878">
        <w:rPr>
          <w:rFonts w:ascii="Tahoma" w:hAnsi="Tahoma" w:cs="Tahoma"/>
          <w:sz w:val="20"/>
          <w:szCs w:val="20"/>
        </w:rPr>
        <w:t xml:space="preserve"> constrained </w:t>
      </w:r>
      <w:r w:rsidR="00D2536A" w:rsidRPr="00736878">
        <w:rPr>
          <w:rFonts w:ascii="Tahoma" w:hAnsi="Tahoma" w:cs="Tahoma"/>
          <w:sz w:val="20"/>
          <w:szCs w:val="20"/>
        </w:rPr>
        <w:t>to</w:t>
      </w:r>
      <w:r w:rsidRPr="00736878">
        <w:rPr>
          <w:rFonts w:ascii="Tahoma" w:hAnsi="Tahoma" w:cs="Tahoma"/>
          <w:sz w:val="20"/>
          <w:szCs w:val="20"/>
        </w:rPr>
        <w:t xml:space="preserve"> the seismic amplitude maps so as to respect the different </w:t>
      </w:r>
      <w:r w:rsidR="00D2536A" w:rsidRPr="00736878">
        <w:rPr>
          <w:rFonts w:ascii="Tahoma" w:hAnsi="Tahoma" w:cs="Tahoma"/>
          <w:sz w:val="20"/>
          <w:szCs w:val="20"/>
        </w:rPr>
        <w:t>depositional</w:t>
      </w:r>
      <w:r w:rsidRPr="00736878">
        <w:rPr>
          <w:rFonts w:ascii="Tahoma" w:hAnsi="Tahoma" w:cs="Tahoma"/>
          <w:sz w:val="20"/>
          <w:szCs w:val="20"/>
        </w:rPr>
        <w:t xml:space="preserve"> environments. </w:t>
      </w:r>
      <w:r w:rsidR="00C8087E" w:rsidRPr="00736878">
        <w:rPr>
          <w:rFonts w:ascii="Tahoma" w:hAnsi="Tahoma" w:cs="Tahoma"/>
          <w:sz w:val="20"/>
          <w:szCs w:val="20"/>
        </w:rPr>
        <w:t xml:space="preserve">Petrophysical uncertainty </w:t>
      </w:r>
      <w:r w:rsidR="00D2536A" w:rsidRPr="00736878">
        <w:rPr>
          <w:rFonts w:ascii="Tahoma" w:hAnsi="Tahoma" w:cs="Tahoma"/>
          <w:sz w:val="20"/>
          <w:szCs w:val="20"/>
        </w:rPr>
        <w:t xml:space="preserve">in this study </w:t>
      </w:r>
      <w:r w:rsidR="00C8087E" w:rsidRPr="00736878">
        <w:rPr>
          <w:rFonts w:ascii="Tahoma" w:hAnsi="Tahoma" w:cs="Tahoma"/>
          <w:sz w:val="20"/>
          <w:szCs w:val="20"/>
        </w:rPr>
        <w:t xml:space="preserve">is limited to the uncertainty </w:t>
      </w:r>
      <w:r w:rsidR="00C64D97" w:rsidRPr="00736878">
        <w:rPr>
          <w:rFonts w:ascii="Tahoma" w:hAnsi="Tahoma" w:cs="Tahoma"/>
          <w:sz w:val="20"/>
          <w:szCs w:val="20"/>
        </w:rPr>
        <w:t>with</w:t>
      </w:r>
      <w:r w:rsidR="00C8087E" w:rsidRPr="00736878">
        <w:rPr>
          <w:rFonts w:ascii="Tahoma" w:hAnsi="Tahoma" w:cs="Tahoma"/>
          <w:sz w:val="20"/>
          <w:szCs w:val="20"/>
        </w:rPr>
        <w:t xml:space="preserve">in the </w:t>
      </w:r>
      <w:proofErr w:type="spellStart"/>
      <w:r w:rsidR="00C8087E" w:rsidRPr="00736878">
        <w:rPr>
          <w:rFonts w:ascii="Tahoma" w:hAnsi="Tahoma" w:cs="Tahoma"/>
          <w:sz w:val="20"/>
          <w:szCs w:val="20"/>
        </w:rPr>
        <w:t>petrophysical</w:t>
      </w:r>
      <w:proofErr w:type="spellEnd"/>
      <w:r w:rsidR="00C8087E" w:rsidRPr="00736878">
        <w:rPr>
          <w:rFonts w:ascii="Tahoma" w:hAnsi="Tahoma" w:cs="Tahoma"/>
          <w:sz w:val="20"/>
          <w:szCs w:val="20"/>
        </w:rPr>
        <w:t xml:space="preserve"> variables</w:t>
      </w:r>
      <w:r w:rsidR="00596831" w:rsidRPr="00736878">
        <w:rPr>
          <w:rFonts w:ascii="Tahoma" w:hAnsi="Tahoma" w:cs="Tahoma"/>
          <w:sz w:val="20"/>
          <w:szCs w:val="20"/>
        </w:rPr>
        <w:t xml:space="preserve"> which comprises </w:t>
      </w:r>
      <w:r w:rsidR="008F2950" w:rsidRPr="00736878">
        <w:rPr>
          <w:rFonts w:ascii="Tahoma" w:hAnsi="Tahoma" w:cs="Tahoma"/>
          <w:sz w:val="20"/>
          <w:szCs w:val="20"/>
        </w:rPr>
        <w:t>e</w:t>
      </w:r>
      <w:r w:rsidR="00AF4EE4" w:rsidRPr="00736878">
        <w:rPr>
          <w:rFonts w:ascii="Tahoma" w:hAnsi="Tahoma" w:cs="Tahoma"/>
          <w:sz w:val="20"/>
          <w:szCs w:val="20"/>
        </w:rPr>
        <w:t xml:space="preserve">ffective </w:t>
      </w:r>
      <w:r w:rsidR="00C64D97" w:rsidRPr="00736878">
        <w:rPr>
          <w:rFonts w:ascii="Tahoma" w:hAnsi="Tahoma" w:cs="Tahoma"/>
          <w:sz w:val="20"/>
          <w:szCs w:val="20"/>
        </w:rPr>
        <w:t>p</w:t>
      </w:r>
      <w:r w:rsidR="00EE0D19" w:rsidRPr="00736878">
        <w:rPr>
          <w:rFonts w:ascii="Tahoma" w:hAnsi="Tahoma" w:cs="Tahoma"/>
          <w:sz w:val="20"/>
          <w:szCs w:val="20"/>
        </w:rPr>
        <w:t>orosity</w:t>
      </w:r>
      <w:r w:rsidR="00753F97" w:rsidRPr="00736878">
        <w:rPr>
          <w:rFonts w:ascii="Tahoma" w:hAnsi="Tahoma" w:cs="Tahoma"/>
          <w:sz w:val="20"/>
          <w:szCs w:val="20"/>
        </w:rPr>
        <w:t xml:space="preserve"> </w:t>
      </w:r>
      <w:r w:rsidR="00EE0D19" w:rsidRPr="00736878">
        <w:rPr>
          <w:rFonts w:ascii="Tahoma" w:hAnsi="Tahoma" w:cs="Tahoma"/>
          <w:sz w:val="20"/>
          <w:szCs w:val="20"/>
        </w:rPr>
        <w:t>(PHIE</w:t>
      </w:r>
      <w:r w:rsidR="008F2950" w:rsidRPr="00736878">
        <w:rPr>
          <w:rFonts w:ascii="Tahoma" w:hAnsi="Tahoma" w:cs="Tahoma"/>
          <w:sz w:val="20"/>
          <w:szCs w:val="20"/>
        </w:rPr>
        <w:t>), water</w:t>
      </w:r>
      <w:r w:rsidR="00AF4EE4" w:rsidRPr="00736878">
        <w:rPr>
          <w:rFonts w:ascii="Tahoma" w:hAnsi="Tahoma" w:cs="Tahoma"/>
          <w:sz w:val="20"/>
          <w:szCs w:val="20"/>
        </w:rPr>
        <w:t xml:space="preserve"> saturation (</w:t>
      </w:r>
      <w:proofErr w:type="spellStart"/>
      <w:r w:rsidR="00AF4EE4" w:rsidRPr="00736878">
        <w:rPr>
          <w:rFonts w:ascii="Tahoma" w:hAnsi="Tahoma" w:cs="Tahoma"/>
          <w:sz w:val="20"/>
          <w:szCs w:val="20"/>
        </w:rPr>
        <w:t>Sw</w:t>
      </w:r>
      <w:proofErr w:type="spellEnd"/>
      <w:r w:rsidR="00AF4EE4" w:rsidRPr="00736878">
        <w:rPr>
          <w:rFonts w:ascii="Tahoma" w:hAnsi="Tahoma" w:cs="Tahoma"/>
          <w:sz w:val="20"/>
          <w:szCs w:val="20"/>
        </w:rPr>
        <w:t>)</w:t>
      </w:r>
      <w:r w:rsidR="00C64D97" w:rsidRPr="00736878">
        <w:rPr>
          <w:rFonts w:ascii="Tahoma" w:hAnsi="Tahoma" w:cs="Tahoma"/>
          <w:sz w:val="20"/>
          <w:szCs w:val="20"/>
        </w:rPr>
        <w:t xml:space="preserve"> and</w:t>
      </w:r>
      <w:r w:rsidR="00AF4EE4" w:rsidRPr="00736878">
        <w:rPr>
          <w:rFonts w:ascii="Tahoma" w:hAnsi="Tahoma" w:cs="Tahoma"/>
          <w:sz w:val="20"/>
          <w:szCs w:val="20"/>
        </w:rPr>
        <w:t xml:space="preserve"> net</w:t>
      </w:r>
      <w:r w:rsidR="00C64D97" w:rsidRPr="00736878">
        <w:rPr>
          <w:rFonts w:ascii="Tahoma" w:hAnsi="Tahoma" w:cs="Tahoma"/>
          <w:sz w:val="20"/>
          <w:szCs w:val="20"/>
        </w:rPr>
        <w:t xml:space="preserve">-to-gross </w:t>
      </w:r>
      <w:r w:rsidR="00AF4EE4" w:rsidRPr="00736878">
        <w:rPr>
          <w:rFonts w:ascii="Tahoma" w:hAnsi="Tahoma" w:cs="Tahoma"/>
          <w:sz w:val="20"/>
          <w:szCs w:val="20"/>
        </w:rPr>
        <w:t xml:space="preserve">reservoir definition (NTG). </w:t>
      </w:r>
      <w:r w:rsidRPr="00736878">
        <w:rPr>
          <w:rFonts w:ascii="Tahoma" w:hAnsi="Tahoma" w:cs="Tahoma"/>
          <w:sz w:val="20"/>
          <w:szCs w:val="20"/>
        </w:rPr>
        <w:t xml:space="preserve">The </w:t>
      </w:r>
      <w:proofErr w:type="spellStart"/>
      <w:r w:rsidRPr="00736878">
        <w:rPr>
          <w:rFonts w:ascii="Tahoma" w:hAnsi="Tahoma" w:cs="Tahoma"/>
          <w:sz w:val="20"/>
          <w:szCs w:val="20"/>
        </w:rPr>
        <w:t>petrophysical</w:t>
      </w:r>
      <w:proofErr w:type="spellEnd"/>
      <w:r w:rsidRPr="00736878">
        <w:rPr>
          <w:rFonts w:ascii="Tahoma" w:hAnsi="Tahoma" w:cs="Tahoma"/>
          <w:sz w:val="20"/>
          <w:szCs w:val="20"/>
        </w:rPr>
        <w:t xml:space="preserve"> properties (PHIE, NTG</w:t>
      </w:r>
      <w:r w:rsidR="00571ADE" w:rsidRPr="00736878">
        <w:rPr>
          <w:rFonts w:ascii="Tahoma" w:hAnsi="Tahoma" w:cs="Tahoma"/>
          <w:sz w:val="20"/>
          <w:szCs w:val="20"/>
        </w:rPr>
        <w:t>,</w:t>
      </w:r>
      <w:r w:rsidR="004C70FD" w:rsidRPr="00736878">
        <w:rPr>
          <w:rFonts w:ascii="Tahoma" w:hAnsi="Tahoma" w:cs="Tahoma"/>
          <w:sz w:val="20"/>
          <w:szCs w:val="20"/>
        </w:rPr>
        <w:t xml:space="preserve"> and </w:t>
      </w:r>
      <w:proofErr w:type="spellStart"/>
      <w:r w:rsidR="004C70FD" w:rsidRPr="00736878">
        <w:rPr>
          <w:rFonts w:ascii="Tahoma" w:hAnsi="Tahoma" w:cs="Tahoma"/>
          <w:sz w:val="20"/>
          <w:szCs w:val="20"/>
        </w:rPr>
        <w:t>Sw</w:t>
      </w:r>
      <w:proofErr w:type="spellEnd"/>
      <w:r w:rsidR="00A10B45" w:rsidRPr="00736878">
        <w:rPr>
          <w:rFonts w:ascii="Tahoma" w:hAnsi="Tahoma" w:cs="Tahoma"/>
          <w:sz w:val="20"/>
          <w:szCs w:val="20"/>
        </w:rPr>
        <w:t>)</w:t>
      </w:r>
      <w:r w:rsidRPr="00736878">
        <w:rPr>
          <w:rFonts w:ascii="Tahoma" w:hAnsi="Tahoma" w:cs="Tahoma"/>
          <w:sz w:val="20"/>
          <w:szCs w:val="20"/>
        </w:rPr>
        <w:t xml:space="preserve"> were </w:t>
      </w:r>
      <w:r w:rsidR="00C64D97" w:rsidRPr="00736878">
        <w:rPr>
          <w:rFonts w:ascii="Tahoma" w:hAnsi="Tahoma" w:cs="Tahoma"/>
          <w:sz w:val="20"/>
          <w:szCs w:val="20"/>
        </w:rPr>
        <w:t>therefore</w:t>
      </w:r>
      <w:r w:rsidRPr="00736878">
        <w:rPr>
          <w:rFonts w:ascii="Tahoma" w:hAnsi="Tahoma" w:cs="Tahoma"/>
          <w:sz w:val="20"/>
          <w:szCs w:val="20"/>
        </w:rPr>
        <w:t xml:space="preserve"> constrained </w:t>
      </w:r>
      <w:r w:rsidR="00C64D97" w:rsidRPr="00736878">
        <w:rPr>
          <w:rFonts w:ascii="Tahoma" w:hAnsi="Tahoma" w:cs="Tahoma"/>
          <w:sz w:val="20"/>
          <w:szCs w:val="20"/>
        </w:rPr>
        <w:t>to</w:t>
      </w:r>
      <w:r w:rsidRPr="00736878">
        <w:rPr>
          <w:rFonts w:ascii="Tahoma" w:hAnsi="Tahoma" w:cs="Tahoma"/>
          <w:sz w:val="20"/>
          <w:szCs w:val="20"/>
        </w:rPr>
        <w:t xml:space="preserve"> the </w:t>
      </w:r>
      <w:r w:rsidR="0038322A" w:rsidRPr="00736878">
        <w:rPr>
          <w:rFonts w:ascii="Tahoma" w:hAnsi="Tahoma" w:cs="Tahoma"/>
          <w:sz w:val="20"/>
          <w:szCs w:val="20"/>
        </w:rPr>
        <w:t xml:space="preserve">associated </w:t>
      </w:r>
      <w:r w:rsidRPr="00736878">
        <w:rPr>
          <w:rFonts w:ascii="Tahoma" w:hAnsi="Tahoma" w:cs="Tahoma"/>
          <w:sz w:val="20"/>
          <w:szCs w:val="20"/>
        </w:rPr>
        <w:t>facies</w:t>
      </w:r>
      <w:r w:rsidR="00596831" w:rsidRPr="00736878">
        <w:rPr>
          <w:rFonts w:ascii="Tahoma" w:hAnsi="Tahoma" w:cs="Tahoma"/>
          <w:sz w:val="20"/>
          <w:szCs w:val="20"/>
        </w:rPr>
        <w:t xml:space="preserve"> (AFs)</w:t>
      </w:r>
      <w:r w:rsidRPr="00736878">
        <w:rPr>
          <w:rFonts w:ascii="Tahoma" w:hAnsi="Tahoma" w:cs="Tahoma"/>
          <w:sz w:val="20"/>
          <w:szCs w:val="20"/>
        </w:rPr>
        <w:t xml:space="preserve"> model</w:t>
      </w:r>
      <w:r w:rsidR="001B1038" w:rsidRPr="00736878">
        <w:rPr>
          <w:rFonts w:ascii="Tahoma" w:hAnsi="Tahoma" w:cs="Tahoma"/>
          <w:sz w:val="20"/>
          <w:szCs w:val="20"/>
        </w:rPr>
        <w:t xml:space="preserve"> and modelled with th</w:t>
      </w:r>
      <w:r w:rsidR="0038322A" w:rsidRPr="00736878">
        <w:rPr>
          <w:rFonts w:ascii="Tahoma" w:hAnsi="Tahoma" w:cs="Tahoma"/>
          <w:sz w:val="20"/>
          <w:szCs w:val="20"/>
        </w:rPr>
        <w:t xml:space="preserve">e </w:t>
      </w:r>
      <w:r w:rsidR="001B1038" w:rsidRPr="00736878">
        <w:rPr>
          <w:rFonts w:ascii="Tahoma" w:hAnsi="Tahoma" w:cs="Tahoma"/>
          <w:sz w:val="20"/>
          <w:szCs w:val="20"/>
        </w:rPr>
        <w:t xml:space="preserve">sequential </w:t>
      </w:r>
      <w:r w:rsidR="0038322A" w:rsidRPr="00736878">
        <w:rPr>
          <w:rFonts w:ascii="Tahoma" w:hAnsi="Tahoma" w:cs="Tahoma"/>
          <w:sz w:val="20"/>
          <w:szCs w:val="20"/>
        </w:rPr>
        <w:t>Gaussian</w:t>
      </w:r>
      <w:r w:rsidR="001B1038" w:rsidRPr="00736878">
        <w:rPr>
          <w:rFonts w:ascii="Tahoma" w:hAnsi="Tahoma" w:cs="Tahoma"/>
          <w:sz w:val="20"/>
          <w:szCs w:val="20"/>
        </w:rPr>
        <w:t xml:space="preserve"> simulation (SGS) while t</w:t>
      </w:r>
      <w:r w:rsidR="00596831" w:rsidRPr="00736878">
        <w:rPr>
          <w:rFonts w:ascii="Tahoma" w:hAnsi="Tahoma" w:cs="Tahoma"/>
          <w:sz w:val="20"/>
          <w:szCs w:val="20"/>
        </w:rPr>
        <w:t>he facies model was distributed</w:t>
      </w:r>
      <w:r w:rsidR="001B1038" w:rsidRPr="00736878">
        <w:rPr>
          <w:rFonts w:ascii="Tahoma" w:hAnsi="Tahoma" w:cs="Tahoma"/>
          <w:sz w:val="20"/>
          <w:szCs w:val="20"/>
        </w:rPr>
        <w:t xml:space="preserve"> using the sequential indicator simulation (SIS)</w:t>
      </w:r>
      <w:r w:rsidRPr="00736878">
        <w:rPr>
          <w:rFonts w:ascii="Tahoma" w:hAnsi="Tahoma" w:cs="Tahoma"/>
          <w:sz w:val="20"/>
          <w:szCs w:val="20"/>
        </w:rPr>
        <w:t xml:space="preserve">. </w:t>
      </w:r>
      <w:r w:rsidR="00890B61" w:rsidRPr="00736878">
        <w:rPr>
          <w:rFonts w:ascii="Tahoma" w:hAnsi="Tahoma" w:cs="Tahoma"/>
          <w:sz w:val="20"/>
          <w:szCs w:val="20"/>
        </w:rPr>
        <w:t xml:space="preserve">This </w:t>
      </w:r>
      <w:r w:rsidR="00C64D97" w:rsidRPr="00736878">
        <w:rPr>
          <w:rFonts w:ascii="Tahoma" w:hAnsi="Tahoma" w:cs="Tahoma"/>
          <w:sz w:val="20"/>
          <w:szCs w:val="20"/>
        </w:rPr>
        <w:t>showed that</w:t>
      </w:r>
      <w:r w:rsidR="00890B61" w:rsidRPr="00736878">
        <w:rPr>
          <w:rFonts w:ascii="Tahoma" w:hAnsi="Tahoma" w:cs="Tahoma"/>
          <w:sz w:val="20"/>
          <w:szCs w:val="20"/>
        </w:rPr>
        <w:t xml:space="preserve"> zones or areas of optimistic NTG as related to </w:t>
      </w:r>
      <w:r w:rsidR="00C64D97" w:rsidRPr="00736878">
        <w:rPr>
          <w:rFonts w:ascii="Tahoma" w:hAnsi="Tahoma" w:cs="Tahoma"/>
          <w:sz w:val="20"/>
          <w:szCs w:val="20"/>
        </w:rPr>
        <w:t>f</w:t>
      </w:r>
      <w:r w:rsidR="00890B61" w:rsidRPr="00736878">
        <w:rPr>
          <w:rFonts w:ascii="Tahoma" w:hAnsi="Tahoma" w:cs="Tahoma"/>
          <w:sz w:val="20"/>
          <w:szCs w:val="20"/>
        </w:rPr>
        <w:t xml:space="preserve">acies distribution </w:t>
      </w:r>
      <w:r w:rsidR="004E78F0" w:rsidRPr="00736878">
        <w:rPr>
          <w:rFonts w:ascii="Tahoma" w:hAnsi="Tahoma" w:cs="Tahoma"/>
          <w:sz w:val="20"/>
          <w:szCs w:val="20"/>
        </w:rPr>
        <w:t xml:space="preserve">in this study </w:t>
      </w:r>
      <w:r w:rsidR="00C64D97" w:rsidRPr="00736878">
        <w:rPr>
          <w:rFonts w:ascii="Tahoma" w:hAnsi="Tahoma" w:cs="Tahoma"/>
          <w:sz w:val="20"/>
          <w:szCs w:val="20"/>
        </w:rPr>
        <w:t>exhibited</w:t>
      </w:r>
      <w:r w:rsidR="00596831" w:rsidRPr="00736878">
        <w:rPr>
          <w:rFonts w:ascii="Tahoma" w:hAnsi="Tahoma" w:cs="Tahoma"/>
          <w:sz w:val="20"/>
          <w:szCs w:val="20"/>
        </w:rPr>
        <w:t xml:space="preserve"> good porosities and permeabilities</w:t>
      </w:r>
      <w:r w:rsidR="00890B61" w:rsidRPr="00736878">
        <w:rPr>
          <w:rFonts w:ascii="Tahoma" w:hAnsi="Tahoma" w:cs="Tahoma"/>
          <w:sz w:val="20"/>
          <w:szCs w:val="20"/>
        </w:rPr>
        <w:t xml:space="preserve"> while zones with degraded facies </w:t>
      </w:r>
      <w:r w:rsidR="00C64D97" w:rsidRPr="00736878">
        <w:rPr>
          <w:rFonts w:ascii="Tahoma" w:hAnsi="Tahoma" w:cs="Tahoma"/>
          <w:sz w:val="20"/>
          <w:szCs w:val="20"/>
        </w:rPr>
        <w:t>showed</w:t>
      </w:r>
      <w:r w:rsidR="00890B61" w:rsidRPr="00736878">
        <w:rPr>
          <w:rFonts w:ascii="Tahoma" w:hAnsi="Tahoma" w:cs="Tahoma"/>
          <w:sz w:val="20"/>
          <w:szCs w:val="20"/>
        </w:rPr>
        <w:t xml:space="preserve"> poor </w:t>
      </w:r>
      <w:proofErr w:type="spellStart"/>
      <w:r w:rsidR="00890B61" w:rsidRPr="00736878">
        <w:rPr>
          <w:rFonts w:ascii="Tahoma" w:hAnsi="Tahoma" w:cs="Tahoma"/>
          <w:sz w:val="20"/>
          <w:szCs w:val="20"/>
        </w:rPr>
        <w:t>petrophysical</w:t>
      </w:r>
      <w:proofErr w:type="spellEnd"/>
      <w:r w:rsidR="00890B61" w:rsidRPr="00736878">
        <w:rPr>
          <w:rFonts w:ascii="Tahoma" w:hAnsi="Tahoma" w:cs="Tahoma"/>
          <w:sz w:val="20"/>
          <w:szCs w:val="20"/>
        </w:rPr>
        <w:t xml:space="preserve"> properties. </w:t>
      </w:r>
      <w:r w:rsidRPr="00736878">
        <w:rPr>
          <w:rFonts w:ascii="Tahoma" w:hAnsi="Tahoma" w:cs="Tahoma"/>
          <w:sz w:val="20"/>
          <w:szCs w:val="20"/>
        </w:rPr>
        <w:t>An uncertainty analysis was carried out using</w:t>
      </w:r>
      <w:r w:rsidR="00A10B45" w:rsidRPr="00736878">
        <w:rPr>
          <w:rFonts w:ascii="Tahoma" w:hAnsi="Tahoma" w:cs="Tahoma"/>
          <w:sz w:val="20"/>
          <w:szCs w:val="20"/>
        </w:rPr>
        <w:t xml:space="preserve"> Petrel </w:t>
      </w:r>
      <w:r w:rsidR="00F0100A" w:rsidRPr="00736878">
        <w:rPr>
          <w:rFonts w:ascii="Tahoma" w:hAnsi="Tahoma" w:cs="Tahoma"/>
          <w:sz w:val="20"/>
          <w:szCs w:val="20"/>
        </w:rPr>
        <w:t xml:space="preserve">Software </w:t>
      </w:r>
      <w:r w:rsidRPr="00736878">
        <w:rPr>
          <w:rFonts w:ascii="Tahoma" w:hAnsi="Tahoma" w:cs="Tahoma"/>
          <w:sz w:val="20"/>
          <w:szCs w:val="20"/>
        </w:rPr>
        <w:t>to assess the impact</w:t>
      </w:r>
      <w:r w:rsidR="00F0100A" w:rsidRPr="00736878">
        <w:rPr>
          <w:rFonts w:ascii="Tahoma" w:hAnsi="Tahoma" w:cs="Tahoma"/>
          <w:sz w:val="20"/>
          <w:szCs w:val="20"/>
        </w:rPr>
        <w:t>s</w:t>
      </w:r>
      <w:r w:rsidRPr="00736878">
        <w:rPr>
          <w:rFonts w:ascii="Tahoma" w:hAnsi="Tahoma" w:cs="Tahoma"/>
          <w:sz w:val="20"/>
          <w:szCs w:val="20"/>
        </w:rPr>
        <w:t xml:space="preserve"> of the uncertain parameters on the volumes of fluids</w:t>
      </w:r>
      <w:r w:rsidR="00F0100A" w:rsidRPr="00736878">
        <w:rPr>
          <w:rFonts w:ascii="Tahoma" w:hAnsi="Tahoma" w:cs="Tahoma"/>
          <w:sz w:val="20"/>
          <w:szCs w:val="20"/>
        </w:rPr>
        <w:t>-</w:t>
      </w:r>
      <w:r w:rsidRPr="00736878">
        <w:rPr>
          <w:rFonts w:ascii="Tahoma" w:hAnsi="Tahoma" w:cs="Tahoma"/>
          <w:sz w:val="20"/>
          <w:szCs w:val="20"/>
        </w:rPr>
        <w:t>in</w:t>
      </w:r>
      <w:r w:rsidR="00F0100A" w:rsidRPr="00736878">
        <w:rPr>
          <w:rFonts w:ascii="Tahoma" w:hAnsi="Tahoma" w:cs="Tahoma"/>
          <w:sz w:val="20"/>
          <w:szCs w:val="20"/>
        </w:rPr>
        <w:t>-</w:t>
      </w:r>
      <w:r w:rsidRPr="00736878">
        <w:rPr>
          <w:rFonts w:ascii="Tahoma" w:hAnsi="Tahoma" w:cs="Tahoma"/>
          <w:sz w:val="20"/>
          <w:szCs w:val="20"/>
        </w:rPr>
        <w:t xml:space="preserve">place. </w:t>
      </w:r>
      <w:r w:rsidR="00F0100A" w:rsidRPr="00736878">
        <w:rPr>
          <w:rFonts w:ascii="Tahoma" w:hAnsi="Tahoma" w:cs="Tahoma"/>
          <w:sz w:val="20"/>
          <w:szCs w:val="20"/>
        </w:rPr>
        <w:t>However, t</w:t>
      </w:r>
      <w:r w:rsidR="00C64D97" w:rsidRPr="00736878">
        <w:rPr>
          <w:rFonts w:ascii="Tahoma" w:hAnsi="Tahoma" w:cs="Tahoma"/>
          <w:sz w:val="20"/>
          <w:szCs w:val="20"/>
        </w:rPr>
        <w:t>he fluid contact uncertainties carried out on the four reservoir horizons</w:t>
      </w:r>
      <w:r w:rsidR="00753F97" w:rsidRPr="00736878">
        <w:rPr>
          <w:rFonts w:ascii="Tahoma" w:hAnsi="Tahoma" w:cs="Tahoma"/>
          <w:sz w:val="20"/>
          <w:szCs w:val="20"/>
        </w:rPr>
        <w:t xml:space="preserve"> </w:t>
      </w:r>
      <w:r w:rsidR="004E78F0" w:rsidRPr="00736878">
        <w:rPr>
          <w:rFonts w:ascii="Tahoma" w:hAnsi="Tahoma" w:cs="Tahoma"/>
          <w:sz w:val="20"/>
          <w:szCs w:val="20"/>
        </w:rPr>
        <w:t xml:space="preserve">in this study </w:t>
      </w:r>
      <w:r w:rsidR="00C64D97" w:rsidRPr="00736878">
        <w:rPr>
          <w:rFonts w:ascii="Tahoma" w:hAnsi="Tahoma" w:cs="Tahoma"/>
          <w:sz w:val="20"/>
          <w:szCs w:val="20"/>
        </w:rPr>
        <w:t>have direct effect on the gross rock volume (GRV) thereby directly affect</w:t>
      </w:r>
      <w:r w:rsidR="00F0100A" w:rsidRPr="00736878">
        <w:rPr>
          <w:rFonts w:ascii="Tahoma" w:hAnsi="Tahoma" w:cs="Tahoma"/>
          <w:sz w:val="20"/>
          <w:szCs w:val="20"/>
        </w:rPr>
        <w:t>ing</w:t>
      </w:r>
      <w:r w:rsidR="00C64D97" w:rsidRPr="00736878">
        <w:rPr>
          <w:rFonts w:ascii="Tahoma" w:hAnsi="Tahoma" w:cs="Tahoma"/>
          <w:sz w:val="20"/>
          <w:szCs w:val="20"/>
        </w:rPr>
        <w:t xml:space="preserve"> the in-place volumes.</w:t>
      </w:r>
      <w:r w:rsidR="008A1DAC" w:rsidRPr="00736878">
        <w:rPr>
          <w:rFonts w:ascii="Tahoma" w:hAnsi="Tahoma" w:cs="Tahoma"/>
          <w:sz w:val="20"/>
          <w:szCs w:val="20"/>
        </w:rPr>
        <w:t xml:space="preserve"> The deeper contact (representing the high case) will have higher volumes while the shallower fluid contacts will have lower volumes in place. The gas-oil contact is also a factor that has an effect on the volume in place; a deeper gas oil contact (GOC) reduces the oil in place and vice versa.</w:t>
      </w:r>
      <w:r w:rsidR="00753F97" w:rsidRPr="00736878">
        <w:rPr>
          <w:rFonts w:ascii="Tahoma" w:hAnsi="Tahoma" w:cs="Tahoma"/>
          <w:sz w:val="20"/>
          <w:szCs w:val="20"/>
        </w:rPr>
        <w:t xml:space="preserve"> </w:t>
      </w:r>
      <w:r w:rsidRPr="00736878">
        <w:rPr>
          <w:rFonts w:ascii="Tahoma" w:hAnsi="Tahoma" w:cs="Tahoma"/>
          <w:sz w:val="20"/>
          <w:szCs w:val="20"/>
        </w:rPr>
        <w:t xml:space="preserve">The results showed that the </w:t>
      </w:r>
      <w:r w:rsidR="00952108" w:rsidRPr="00736878">
        <w:rPr>
          <w:rFonts w:ascii="Tahoma" w:hAnsi="Tahoma" w:cs="Tahoma"/>
          <w:sz w:val="20"/>
          <w:szCs w:val="20"/>
        </w:rPr>
        <w:t xml:space="preserve">fluid contact variation, </w:t>
      </w:r>
      <w:r w:rsidRPr="00736878">
        <w:rPr>
          <w:rFonts w:ascii="Tahoma" w:hAnsi="Tahoma" w:cs="Tahoma"/>
          <w:sz w:val="20"/>
          <w:szCs w:val="20"/>
        </w:rPr>
        <w:t>facies proportions</w:t>
      </w:r>
      <w:r w:rsidR="00A10B45" w:rsidRPr="00736878">
        <w:rPr>
          <w:rFonts w:ascii="Tahoma" w:hAnsi="Tahoma" w:cs="Tahoma"/>
          <w:sz w:val="20"/>
          <w:szCs w:val="20"/>
        </w:rPr>
        <w:t xml:space="preserve"> and NTG</w:t>
      </w:r>
      <w:r w:rsidRPr="00736878">
        <w:rPr>
          <w:rFonts w:ascii="Tahoma" w:hAnsi="Tahoma" w:cs="Tahoma"/>
          <w:sz w:val="20"/>
          <w:szCs w:val="20"/>
        </w:rPr>
        <w:t xml:space="preserve"> have the most significant impact on the base case STOIIP</w:t>
      </w:r>
      <w:r w:rsidR="004E78F0" w:rsidRPr="00736878">
        <w:rPr>
          <w:rFonts w:ascii="Tahoma" w:hAnsi="Tahoma" w:cs="Tahoma"/>
          <w:sz w:val="20"/>
          <w:szCs w:val="20"/>
        </w:rPr>
        <w:t xml:space="preserve"> volume computation</w:t>
      </w:r>
      <w:r w:rsidRPr="00736878">
        <w:rPr>
          <w:rFonts w:ascii="Tahoma" w:hAnsi="Tahoma" w:cs="Tahoma"/>
          <w:sz w:val="20"/>
          <w:szCs w:val="20"/>
        </w:rPr>
        <w:t xml:space="preserve">. </w:t>
      </w:r>
    </w:p>
    <w:p w:rsidR="00FB003E" w:rsidRDefault="00DD068A" w:rsidP="00806BFA">
      <w:pPr>
        <w:pStyle w:val="Heading1"/>
        <w:spacing w:before="0" w:line="240" w:lineRule="auto"/>
        <w:rPr>
          <w:rFonts w:ascii="Tahoma" w:hAnsi="Tahoma" w:cs="Tahoma"/>
          <w:b w:val="0"/>
          <w:color w:val="000000" w:themeColor="text1"/>
          <w:sz w:val="20"/>
          <w:szCs w:val="20"/>
        </w:rPr>
      </w:pPr>
      <w:bookmarkStart w:id="2" w:name="_Toc33281638"/>
      <w:bookmarkStart w:id="3" w:name="_Toc75530271"/>
      <w:r w:rsidRPr="00736878">
        <w:rPr>
          <w:rFonts w:ascii="Tahoma" w:hAnsi="Tahoma" w:cs="Tahoma"/>
          <w:color w:val="auto"/>
          <w:sz w:val="20"/>
          <w:szCs w:val="20"/>
        </w:rPr>
        <w:br/>
        <w:t>Keywords:</w:t>
      </w:r>
      <w:r w:rsidR="003C37CB" w:rsidRPr="00736878">
        <w:rPr>
          <w:rFonts w:ascii="Tahoma" w:hAnsi="Tahoma" w:cs="Tahoma"/>
          <w:color w:val="auto"/>
          <w:sz w:val="20"/>
          <w:szCs w:val="20"/>
        </w:rPr>
        <w:t xml:space="preserve"> </w:t>
      </w:r>
      <w:r w:rsidR="007D684C" w:rsidRPr="00736878">
        <w:rPr>
          <w:rFonts w:ascii="Tahoma" w:hAnsi="Tahoma" w:cs="Tahoma"/>
          <w:b w:val="0"/>
          <w:color w:val="000000" w:themeColor="text1"/>
          <w:sz w:val="20"/>
          <w:szCs w:val="20"/>
        </w:rPr>
        <w:t>Reservoir Characterization</w:t>
      </w:r>
      <w:r w:rsidR="00303741" w:rsidRPr="00736878">
        <w:rPr>
          <w:rFonts w:ascii="Tahoma" w:hAnsi="Tahoma" w:cs="Tahoma"/>
          <w:b w:val="0"/>
          <w:color w:val="000000" w:themeColor="text1"/>
          <w:sz w:val="20"/>
          <w:szCs w:val="20"/>
        </w:rPr>
        <w:t xml:space="preserve">, 3D Geological </w:t>
      </w:r>
      <w:proofErr w:type="spellStart"/>
      <w:r w:rsidR="00303741" w:rsidRPr="00736878">
        <w:rPr>
          <w:rFonts w:ascii="Tahoma" w:hAnsi="Tahoma" w:cs="Tahoma"/>
          <w:b w:val="0"/>
          <w:color w:val="000000" w:themeColor="text1"/>
          <w:sz w:val="20"/>
          <w:szCs w:val="20"/>
        </w:rPr>
        <w:t>Modeling</w:t>
      </w:r>
      <w:proofErr w:type="spellEnd"/>
      <w:r w:rsidR="00303741" w:rsidRPr="00736878">
        <w:rPr>
          <w:rFonts w:ascii="Tahoma" w:hAnsi="Tahoma" w:cs="Tahoma"/>
          <w:b w:val="0"/>
          <w:color w:val="000000" w:themeColor="text1"/>
          <w:sz w:val="20"/>
          <w:szCs w:val="20"/>
        </w:rPr>
        <w:t xml:space="preserve">, </w:t>
      </w:r>
      <w:r w:rsidR="00FB003E" w:rsidRPr="00736878">
        <w:rPr>
          <w:rFonts w:ascii="Tahoma" w:hAnsi="Tahoma" w:cs="Tahoma"/>
          <w:b w:val="0"/>
          <w:color w:val="000000" w:themeColor="text1"/>
          <w:sz w:val="20"/>
          <w:szCs w:val="20"/>
        </w:rPr>
        <w:t>Fluid Contact</w:t>
      </w:r>
      <w:r w:rsidR="00303741" w:rsidRPr="00736878">
        <w:rPr>
          <w:rFonts w:ascii="Tahoma" w:hAnsi="Tahoma" w:cs="Tahoma"/>
          <w:b w:val="0"/>
          <w:color w:val="000000" w:themeColor="text1"/>
          <w:sz w:val="20"/>
          <w:szCs w:val="20"/>
        </w:rPr>
        <w:t xml:space="preserve">, Uncertainty Analysis, </w:t>
      </w:r>
      <w:r w:rsidR="007D684C" w:rsidRPr="00736878">
        <w:rPr>
          <w:rFonts w:ascii="Tahoma" w:hAnsi="Tahoma" w:cs="Tahoma"/>
          <w:b w:val="0"/>
          <w:color w:val="000000" w:themeColor="text1"/>
          <w:sz w:val="20"/>
          <w:szCs w:val="20"/>
        </w:rPr>
        <w:t>Petrophysical Properties</w:t>
      </w:r>
      <w:r w:rsidR="00303741" w:rsidRPr="00736878">
        <w:rPr>
          <w:rFonts w:ascii="Tahoma" w:hAnsi="Tahoma" w:cs="Tahoma"/>
          <w:b w:val="0"/>
          <w:color w:val="000000" w:themeColor="text1"/>
          <w:sz w:val="20"/>
          <w:szCs w:val="20"/>
        </w:rPr>
        <w:t xml:space="preserve">, </w:t>
      </w:r>
      <w:r w:rsidR="007D684C" w:rsidRPr="00736878">
        <w:rPr>
          <w:rFonts w:ascii="Tahoma" w:hAnsi="Tahoma" w:cs="Tahoma"/>
          <w:b w:val="0"/>
          <w:color w:val="000000" w:themeColor="text1"/>
          <w:sz w:val="20"/>
          <w:szCs w:val="20"/>
        </w:rPr>
        <w:t xml:space="preserve">Facies </w:t>
      </w:r>
      <w:proofErr w:type="spellStart"/>
      <w:r w:rsidR="007D684C" w:rsidRPr="00736878">
        <w:rPr>
          <w:rFonts w:ascii="Tahoma" w:hAnsi="Tahoma" w:cs="Tahoma"/>
          <w:b w:val="0"/>
          <w:color w:val="000000" w:themeColor="text1"/>
          <w:sz w:val="20"/>
          <w:szCs w:val="20"/>
        </w:rPr>
        <w:t>Modeling</w:t>
      </w:r>
      <w:proofErr w:type="spellEnd"/>
    </w:p>
    <w:p w:rsidR="00806BFA" w:rsidRPr="00806BFA" w:rsidRDefault="00806BFA" w:rsidP="00806BFA">
      <w:pPr>
        <w:spacing w:after="0"/>
      </w:pPr>
    </w:p>
    <w:p w:rsidR="002D3DD2" w:rsidRPr="00736878" w:rsidRDefault="00AC0380" w:rsidP="00DD068A">
      <w:pPr>
        <w:pStyle w:val="Heading1"/>
        <w:spacing w:before="0" w:line="240" w:lineRule="auto"/>
        <w:rPr>
          <w:rFonts w:ascii="Tahoma" w:hAnsi="Tahoma" w:cs="Tahoma"/>
          <w:b w:val="0"/>
          <w:bCs w:val="0"/>
          <w:color w:val="auto"/>
          <w:sz w:val="20"/>
          <w:szCs w:val="20"/>
        </w:rPr>
      </w:pPr>
      <w:r w:rsidRPr="00736878">
        <w:rPr>
          <w:rFonts w:ascii="Tahoma" w:hAnsi="Tahoma" w:cs="Tahoma"/>
          <w:color w:val="auto"/>
          <w:sz w:val="20"/>
          <w:szCs w:val="20"/>
        </w:rPr>
        <w:t>INTRODUCTIO</w:t>
      </w:r>
      <w:bookmarkEnd w:id="2"/>
      <w:r w:rsidR="000A6B91" w:rsidRPr="00736878">
        <w:rPr>
          <w:rFonts w:ascii="Tahoma" w:hAnsi="Tahoma" w:cs="Tahoma"/>
          <w:color w:val="auto"/>
          <w:sz w:val="20"/>
          <w:szCs w:val="20"/>
        </w:rPr>
        <w:t>N</w:t>
      </w:r>
      <w:bookmarkEnd w:id="3"/>
    </w:p>
    <w:p w:rsidR="00A4673D" w:rsidRPr="00736878" w:rsidRDefault="00AC0380" w:rsidP="00DD068A">
      <w:pPr>
        <w:spacing w:after="0" w:line="240" w:lineRule="auto"/>
        <w:jc w:val="both"/>
        <w:rPr>
          <w:rFonts w:ascii="Tahoma" w:hAnsi="Tahoma" w:cs="Tahoma"/>
          <w:sz w:val="20"/>
          <w:szCs w:val="20"/>
        </w:rPr>
      </w:pPr>
      <w:r w:rsidRPr="00736878">
        <w:rPr>
          <w:rFonts w:ascii="Tahoma" w:hAnsi="Tahoma" w:cs="Tahoma"/>
          <w:sz w:val="20"/>
          <w:szCs w:val="20"/>
        </w:rPr>
        <w:t>Geological models are built to characterize reservoirs and estimate the amount and type of hydrocarbon</w:t>
      </w:r>
      <w:r w:rsidR="001D7148" w:rsidRPr="00736878">
        <w:rPr>
          <w:rFonts w:ascii="Tahoma" w:hAnsi="Tahoma" w:cs="Tahoma"/>
          <w:sz w:val="20"/>
          <w:szCs w:val="20"/>
        </w:rPr>
        <w:t xml:space="preserve"> (Oil or Gas)</w:t>
      </w:r>
      <w:r w:rsidRPr="00736878">
        <w:rPr>
          <w:rFonts w:ascii="Tahoma" w:hAnsi="Tahoma" w:cs="Tahoma"/>
          <w:sz w:val="20"/>
          <w:szCs w:val="20"/>
        </w:rPr>
        <w:t xml:space="preserve"> initially in place (HCIIP) in a field.  But a lot of uncertainties occur in the subsurface probably due to equipment measurement, expansion of formations while drilling and collapse of the formation. Hence the discovery</w:t>
      </w:r>
      <w:r w:rsidR="001D7148" w:rsidRPr="00736878">
        <w:rPr>
          <w:rFonts w:ascii="Tahoma" w:hAnsi="Tahoma" w:cs="Tahoma"/>
          <w:sz w:val="20"/>
          <w:szCs w:val="20"/>
        </w:rPr>
        <w:t xml:space="preserve"> and </w:t>
      </w:r>
      <w:r w:rsidR="00234F77" w:rsidRPr="00736878">
        <w:rPr>
          <w:rFonts w:ascii="Tahoma" w:hAnsi="Tahoma" w:cs="Tahoma"/>
          <w:sz w:val="20"/>
          <w:szCs w:val="20"/>
        </w:rPr>
        <w:t>development of</w:t>
      </w:r>
      <w:r w:rsidRPr="00736878">
        <w:rPr>
          <w:rFonts w:ascii="Tahoma" w:hAnsi="Tahoma" w:cs="Tahoma"/>
          <w:sz w:val="20"/>
          <w:szCs w:val="20"/>
        </w:rPr>
        <w:t xml:space="preserve"> </w:t>
      </w:r>
      <w:r w:rsidR="00756EC3" w:rsidRPr="00736878">
        <w:rPr>
          <w:rFonts w:ascii="Tahoma" w:hAnsi="Tahoma" w:cs="Tahoma"/>
          <w:sz w:val="20"/>
          <w:szCs w:val="20"/>
        </w:rPr>
        <w:t>hydrocarbon resources</w:t>
      </w:r>
      <w:r w:rsidRPr="00736878">
        <w:rPr>
          <w:rFonts w:ascii="Tahoma" w:hAnsi="Tahoma" w:cs="Tahoma"/>
          <w:sz w:val="20"/>
          <w:szCs w:val="20"/>
        </w:rPr>
        <w:t xml:space="preserve"> is highly </w:t>
      </w:r>
      <w:r w:rsidR="00756EC3" w:rsidRPr="00736878">
        <w:rPr>
          <w:rFonts w:ascii="Tahoma" w:hAnsi="Tahoma" w:cs="Tahoma"/>
          <w:sz w:val="20"/>
          <w:szCs w:val="20"/>
        </w:rPr>
        <w:t>uncertain. In</w:t>
      </w:r>
      <w:r w:rsidR="002D3DD2" w:rsidRPr="00736878">
        <w:rPr>
          <w:rFonts w:ascii="Tahoma" w:hAnsi="Tahoma" w:cs="Tahoma"/>
          <w:sz w:val="20"/>
          <w:szCs w:val="20"/>
        </w:rPr>
        <w:t xml:space="preserve"> Niger Delta, </w:t>
      </w:r>
      <w:proofErr w:type="spellStart"/>
      <w:r w:rsidR="002D3DD2" w:rsidRPr="00736878">
        <w:rPr>
          <w:rFonts w:ascii="Tahoma" w:hAnsi="Tahoma" w:cs="Tahoma"/>
          <w:sz w:val="20"/>
          <w:szCs w:val="20"/>
        </w:rPr>
        <w:t>Agbada</w:t>
      </w:r>
      <w:proofErr w:type="spellEnd"/>
      <w:r w:rsidR="002D3DD2" w:rsidRPr="00736878">
        <w:rPr>
          <w:rFonts w:ascii="Tahoma" w:hAnsi="Tahoma" w:cs="Tahoma"/>
          <w:sz w:val="20"/>
          <w:szCs w:val="20"/>
        </w:rPr>
        <w:t xml:space="preserve"> Formation is recognised as the reservoir rock which houses the hydrocarbon, usually sandstone</w:t>
      </w:r>
      <w:r w:rsidR="001D7148" w:rsidRPr="00736878">
        <w:rPr>
          <w:rFonts w:ascii="Tahoma" w:hAnsi="Tahoma" w:cs="Tahoma"/>
          <w:sz w:val="20"/>
          <w:szCs w:val="20"/>
        </w:rPr>
        <w:t xml:space="preserve"> (with intercalations of shale)</w:t>
      </w:r>
      <w:r w:rsidR="002D3DD2" w:rsidRPr="00736878">
        <w:rPr>
          <w:rFonts w:ascii="Tahoma" w:hAnsi="Tahoma" w:cs="Tahoma"/>
          <w:sz w:val="20"/>
          <w:szCs w:val="20"/>
        </w:rPr>
        <w:t xml:space="preserve"> while the </w:t>
      </w:r>
      <w:proofErr w:type="spellStart"/>
      <w:r w:rsidR="002D3DD2" w:rsidRPr="00736878">
        <w:rPr>
          <w:rFonts w:ascii="Tahoma" w:hAnsi="Tahoma" w:cs="Tahoma"/>
          <w:sz w:val="20"/>
          <w:szCs w:val="20"/>
        </w:rPr>
        <w:t>Akata</w:t>
      </w:r>
      <w:proofErr w:type="spellEnd"/>
      <w:r w:rsidR="002D3DD2" w:rsidRPr="00736878">
        <w:rPr>
          <w:rFonts w:ascii="Tahoma" w:hAnsi="Tahoma" w:cs="Tahoma"/>
          <w:sz w:val="20"/>
          <w:szCs w:val="20"/>
        </w:rPr>
        <w:t xml:space="preserve"> Formation is known as the source rock from which hydrocarbon migrates and is expelled into the pore space of the permeable </w:t>
      </w:r>
      <w:proofErr w:type="spellStart"/>
      <w:r w:rsidR="002D3DD2" w:rsidRPr="00736878">
        <w:rPr>
          <w:rFonts w:ascii="Tahoma" w:hAnsi="Tahoma" w:cs="Tahoma"/>
          <w:sz w:val="20"/>
          <w:szCs w:val="20"/>
        </w:rPr>
        <w:t>Agbada</w:t>
      </w:r>
      <w:proofErr w:type="spellEnd"/>
      <w:r w:rsidR="002D3DD2" w:rsidRPr="00736878">
        <w:rPr>
          <w:rFonts w:ascii="Tahoma" w:hAnsi="Tahoma" w:cs="Tahoma"/>
          <w:sz w:val="20"/>
          <w:szCs w:val="20"/>
        </w:rPr>
        <w:t xml:space="preserve"> Formation for accumulation. This Formation (</w:t>
      </w:r>
      <w:proofErr w:type="spellStart"/>
      <w:r w:rsidR="002D3DD2" w:rsidRPr="00736878">
        <w:rPr>
          <w:rFonts w:ascii="Tahoma" w:hAnsi="Tahoma" w:cs="Tahoma"/>
          <w:sz w:val="20"/>
          <w:szCs w:val="20"/>
        </w:rPr>
        <w:t>Akata</w:t>
      </w:r>
      <w:proofErr w:type="spellEnd"/>
      <w:r w:rsidR="002D3DD2" w:rsidRPr="00736878">
        <w:rPr>
          <w:rFonts w:ascii="Tahoma" w:hAnsi="Tahoma" w:cs="Tahoma"/>
          <w:sz w:val="20"/>
          <w:szCs w:val="20"/>
        </w:rPr>
        <w:t xml:space="preserve">) is made up of a mixture of sand and shales varying in different thickness the </w:t>
      </w:r>
      <w:r w:rsidR="006A603C" w:rsidRPr="00736878">
        <w:rPr>
          <w:rFonts w:ascii="Tahoma" w:hAnsi="Tahoma" w:cs="Tahoma"/>
          <w:sz w:val="20"/>
          <w:szCs w:val="20"/>
        </w:rPr>
        <w:t>sand is</w:t>
      </w:r>
      <w:r w:rsidR="002D3DD2" w:rsidRPr="00736878">
        <w:rPr>
          <w:rFonts w:ascii="Tahoma" w:hAnsi="Tahoma" w:cs="Tahoma"/>
          <w:sz w:val="20"/>
          <w:szCs w:val="20"/>
        </w:rPr>
        <w:t xml:space="preserve"> the reservoir rock</w:t>
      </w:r>
      <w:r w:rsidR="0059289D" w:rsidRPr="00736878">
        <w:rPr>
          <w:rFonts w:ascii="Tahoma" w:hAnsi="Tahoma" w:cs="Tahoma"/>
          <w:sz w:val="20"/>
          <w:szCs w:val="20"/>
        </w:rPr>
        <w:t xml:space="preserve"> (the </w:t>
      </w:r>
      <w:proofErr w:type="spellStart"/>
      <w:r w:rsidR="0059289D" w:rsidRPr="00736878">
        <w:rPr>
          <w:rFonts w:ascii="Tahoma" w:hAnsi="Tahoma" w:cs="Tahoma"/>
          <w:sz w:val="20"/>
          <w:szCs w:val="20"/>
        </w:rPr>
        <w:t>Akata</w:t>
      </w:r>
      <w:proofErr w:type="spellEnd"/>
      <w:r w:rsidR="0059289D" w:rsidRPr="00736878">
        <w:rPr>
          <w:rFonts w:ascii="Tahoma" w:hAnsi="Tahoma" w:cs="Tahoma"/>
          <w:sz w:val="20"/>
          <w:szCs w:val="20"/>
        </w:rPr>
        <w:t xml:space="preserve"> Formation ranges in thickness from 600 to about 6000m)</w:t>
      </w:r>
      <w:r w:rsidR="002D3DD2" w:rsidRPr="00736878">
        <w:rPr>
          <w:rFonts w:ascii="Tahoma" w:hAnsi="Tahoma" w:cs="Tahoma"/>
          <w:sz w:val="20"/>
          <w:szCs w:val="20"/>
        </w:rPr>
        <w:t xml:space="preserve"> while the shale serves as a</w:t>
      </w:r>
      <w:r w:rsidR="00226366" w:rsidRPr="00736878">
        <w:rPr>
          <w:rFonts w:ascii="Tahoma" w:hAnsi="Tahoma" w:cs="Tahoma"/>
          <w:sz w:val="20"/>
          <w:szCs w:val="20"/>
        </w:rPr>
        <w:t xml:space="preserve"> S</w:t>
      </w:r>
      <w:r w:rsidR="002D3DD2" w:rsidRPr="00736878">
        <w:rPr>
          <w:rFonts w:ascii="Tahoma" w:hAnsi="Tahoma" w:cs="Tahoma"/>
          <w:sz w:val="20"/>
          <w:szCs w:val="20"/>
        </w:rPr>
        <w:t xml:space="preserve">eal (natural barrier) to the </w:t>
      </w:r>
      <w:r w:rsidR="00756EC3" w:rsidRPr="00736878">
        <w:rPr>
          <w:rFonts w:ascii="Tahoma" w:hAnsi="Tahoma" w:cs="Tahoma"/>
          <w:sz w:val="20"/>
          <w:szCs w:val="20"/>
        </w:rPr>
        <w:t>hydrocarbon. The</w:t>
      </w:r>
      <w:r w:rsidR="0059289D" w:rsidRPr="00736878">
        <w:rPr>
          <w:rFonts w:ascii="Tahoma" w:hAnsi="Tahoma" w:cs="Tahoma"/>
          <w:sz w:val="20"/>
          <w:szCs w:val="20"/>
        </w:rPr>
        <w:t xml:space="preserve"> Benin Formation is the topmost unit of the Niger Delta and consists of </w:t>
      </w:r>
      <w:r w:rsidR="00C93135" w:rsidRPr="00736878">
        <w:rPr>
          <w:rFonts w:ascii="Tahoma" w:hAnsi="Tahoma" w:cs="Tahoma"/>
          <w:sz w:val="20"/>
          <w:szCs w:val="20"/>
        </w:rPr>
        <w:t>fluviatile</w:t>
      </w:r>
      <w:r w:rsidR="0059289D" w:rsidRPr="00736878">
        <w:rPr>
          <w:rFonts w:ascii="Tahoma" w:hAnsi="Tahoma" w:cs="Tahoma"/>
          <w:sz w:val="20"/>
          <w:szCs w:val="20"/>
        </w:rPr>
        <w:t xml:space="preserve"> gravels and sands. This unit is the thickest in the central area of the delta (2100m) where there is maximum</w:t>
      </w:r>
      <w:r w:rsidR="00E1633E" w:rsidRPr="00736878">
        <w:rPr>
          <w:rFonts w:ascii="Tahoma" w:hAnsi="Tahoma" w:cs="Tahoma"/>
          <w:sz w:val="20"/>
          <w:szCs w:val="20"/>
        </w:rPr>
        <w:t xml:space="preserve"> subsidence of the </w:t>
      </w:r>
      <w:r w:rsidR="00756EC3" w:rsidRPr="00736878">
        <w:rPr>
          <w:rFonts w:ascii="Tahoma" w:hAnsi="Tahoma" w:cs="Tahoma"/>
          <w:sz w:val="20"/>
          <w:szCs w:val="20"/>
        </w:rPr>
        <w:t>basement. The</w:t>
      </w:r>
      <w:r w:rsidR="002D3DD2" w:rsidRPr="00736878">
        <w:rPr>
          <w:rFonts w:ascii="Tahoma" w:hAnsi="Tahoma" w:cs="Tahoma"/>
          <w:sz w:val="20"/>
          <w:szCs w:val="20"/>
        </w:rPr>
        <w:t xml:space="preserve"> uncertainty encountered in building and characterising a 3D model including its </w:t>
      </w:r>
      <w:r w:rsidR="00CD681B" w:rsidRPr="00736878">
        <w:rPr>
          <w:rFonts w:ascii="Tahoma" w:hAnsi="Tahoma" w:cs="Tahoma"/>
          <w:sz w:val="20"/>
          <w:szCs w:val="20"/>
        </w:rPr>
        <w:t>properties, distribution</w:t>
      </w:r>
      <w:r w:rsidR="002D3DD2" w:rsidRPr="00736878">
        <w:rPr>
          <w:rFonts w:ascii="Tahoma" w:hAnsi="Tahoma" w:cs="Tahoma"/>
          <w:sz w:val="20"/>
          <w:szCs w:val="20"/>
        </w:rPr>
        <w:t xml:space="preserve"> of </w:t>
      </w:r>
      <w:r w:rsidR="00756EC3" w:rsidRPr="00736878">
        <w:rPr>
          <w:rFonts w:ascii="Tahoma" w:hAnsi="Tahoma" w:cs="Tahoma"/>
          <w:sz w:val="20"/>
          <w:szCs w:val="20"/>
        </w:rPr>
        <w:t>these properties</w:t>
      </w:r>
      <w:r w:rsidR="00CD681B" w:rsidRPr="00736878">
        <w:rPr>
          <w:rFonts w:ascii="Tahoma" w:hAnsi="Tahoma" w:cs="Tahoma"/>
          <w:sz w:val="20"/>
          <w:szCs w:val="20"/>
        </w:rPr>
        <w:t>, fluid</w:t>
      </w:r>
      <w:r w:rsidR="002D3DD2" w:rsidRPr="00736878">
        <w:rPr>
          <w:rFonts w:ascii="Tahoma" w:hAnsi="Tahoma" w:cs="Tahoma"/>
          <w:sz w:val="20"/>
          <w:szCs w:val="20"/>
        </w:rPr>
        <w:t xml:space="preserve"> saturation and </w:t>
      </w:r>
      <w:r w:rsidR="008A132B" w:rsidRPr="00736878">
        <w:rPr>
          <w:rFonts w:ascii="Tahoma" w:hAnsi="Tahoma" w:cs="Tahoma"/>
          <w:sz w:val="20"/>
          <w:szCs w:val="20"/>
        </w:rPr>
        <w:t>fluid contacts is</w:t>
      </w:r>
      <w:r w:rsidR="0037218B" w:rsidRPr="00736878">
        <w:rPr>
          <w:rFonts w:ascii="Tahoma" w:hAnsi="Tahoma" w:cs="Tahoma"/>
          <w:sz w:val="20"/>
          <w:szCs w:val="20"/>
        </w:rPr>
        <w:t xml:space="preserve"> considered in this study.</w:t>
      </w:r>
    </w:p>
    <w:p w:rsidR="00A4673D" w:rsidRPr="00736878" w:rsidRDefault="00A4673D" w:rsidP="00DD068A">
      <w:pPr>
        <w:spacing w:after="0" w:line="240" w:lineRule="auto"/>
        <w:jc w:val="both"/>
        <w:rPr>
          <w:rFonts w:ascii="Tahoma" w:hAnsi="Tahoma" w:cs="Tahoma"/>
          <w:sz w:val="20"/>
          <w:szCs w:val="20"/>
        </w:rPr>
      </w:pPr>
    </w:p>
    <w:p w:rsidR="00A4673D" w:rsidRPr="00736878" w:rsidRDefault="0037218B" w:rsidP="00A4673D">
      <w:pPr>
        <w:spacing w:after="0" w:line="240" w:lineRule="auto"/>
        <w:jc w:val="both"/>
        <w:rPr>
          <w:rFonts w:ascii="Tahoma" w:hAnsi="Tahoma" w:cs="Tahoma"/>
          <w:sz w:val="20"/>
          <w:szCs w:val="20"/>
        </w:rPr>
      </w:pPr>
      <w:r w:rsidRPr="00736878">
        <w:rPr>
          <w:rFonts w:ascii="Tahoma" w:hAnsi="Tahoma" w:cs="Tahoma"/>
          <w:sz w:val="20"/>
          <w:szCs w:val="20"/>
        </w:rPr>
        <w:t xml:space="preserve">The </w:t>
      </w:r>
      <w:r w:rsidR="00753F97" w:rsidRPr="00736878">
        <w:rPr>
          <w:rFonts w:ascii="Tahoma" w:hAnsi="Tahoma" w:cs="Tahoma"/>
          <w:sz w:val="20"/>
          <w:szCs w:val="20"/>
        </w:rPr>
        <w:t xml:space="preserve">Field ‘X’ </w:t>
      </w:r>
      <w:r w:rsidRPr="00736878">
        <w:rPr>
          <w:rFonts w:ascii="Tahoma" w:hAnsi="Tahoma" w:cs="Tahoma"/>
          <w:sz w:val="20"/>
          <w:szCs w:val="20"/>
        </w:rPr>
        <w:t>is located southeast of Port Harcourt, Nigeria, covering a surface area of about 8km</w:t>
      </w:r>
      <w:r w:rsidRPr="00736878">
        <w:rPr>
          <w:rFonts w:ascii="Tahoma" w:hAnsi="Tahoma" w:cs="Tahoma"/>
          <w:sz w:val="20"/>
          <w:szCs w:val="20"/>
          <w:vertAlign w:val="superscript"/>
        </w:rPr>
        <w:t>2</w:t>
      </w:r>
      <w:r w:rsidRPr="00736878">
        <w:rPr>
          <w:rFonts w:ascii="Tahoma" w:hAnsi="Tahoma" w:cs="Tahoma"/>
          <w:sz w:val="20"/>
          <w:szCs w:val="20"/>
        </w:rPr>
        <w:t>.The field is contained in a relatively simple anticlinal structure associated with the major South-west-North-east trending fault system. The Field</w:t>
      </w:r>
      <w:r w:rsidR="007931A6" w:rsidRPr="00736878">
        <w:rPr>
          <w:rFonts w:ascii="Tahoma" w:hAnsi="Tahoma" w:cs="Tahoma"/>
          <w:sz w:val="20"/>
          <w:szCs w:val="20"/>
        </w:rPr>
        <w:t xml:space="preserve"> </w:t>
      </w:r>
      <w:r w:rsidR="00BA3672" w:rsidRPr="00736878">
        <w:rPr>
          <w:rFonts w:ascii="Tahoma" w:hAnsi="Tahoma" w:cs="Tahoma"/>
          <w:sz w:val="20"/>
          <w:szCs w:val="20"/>
        </w:rPr>
        <w:t>‘X’</w:t>
      </w:r>
      <w:r w:rsidR="007931A6" w:rsidRPr="00736878">
        <w:rPr>
          <w:rFonts w:ascii="Tahoma" w:hAnsi="Tahoma" w:cs="Tahoma"/>
          <w:sz w:val="20"/>
          <w:szCs w:val="20"/>
        </w:rPr>
        <w:t xml:space="preserve"> </w:t>
      </w:r>
      <w:r w:rsidR="00BA3672" w:rsidRPr="00736878">
        <w:rPr>
          <w:rFonts w:ascii="Tahoma" w:hAnsi="Tahoma" w:cs="Tahoma"/>
          <w:sz w:val="20"/>
          <w:szCs w:val="20"/>
        </w:rPr>
        <w:t>belongs</w:t>
      </w:r>
      <w:r w:rsidRPr="00736878">
        <w:rPr>
          <w:rFonts w:ascii="Tahoma" w:hAnsi="Tahoma" w:cs="Tahoma"/>
          <w:sz w:val="20"/>
          <w:szCs w:val="20"/>
        </w:rPr>
        <w:t xml:space="preserve"> to the Oligocene to Miocene age deposits of the </w:t>
      </w:r>
      <w:proofErr w:type="spellStart"/>
      <w:r w:rsidRPr="00736878">
        <w:rPr>
          <w:rFonts w:ascii="Tahoma" w:hAnsi="Tahoma" w:cs="Tahoma"/>
          <w:sz w:val="20"/>
          <w:szCs w:val="20"/>
        </w:rPr>
        <w:t>Agbada</w:t>
      </w:r>
      <w:proofErr w:type="spellEnd"/>
      <w:r w:rsidRPr="00736878">
        <w:rPr>
          <w:rFonts w:ascii="Tahoma" w:hAnsi="Tahoma" w:cs="Tahoma"/>
          <w:sz w:val="20"/>
          <w:szCs w:val="20"/>
        </w:rPr>
        <w:t xml:space="preserve"> Formation of the Niger </w:t>
      </w:r>
      <w:r w:rsidR="007931A6" w:rsidRPr="00736878">
        <w:rPr>
          <w:rFonts w:ascii="Tahoma" w:hAnsi="Tahoma" w:cs="Tahoma"/>
          <w:sz w:val="20"/>
          <w:szCs w:val="20"/>
        </w:rPr>
        <w:t>Delta. Field</w:t>
      </w:r>
      <w:r w:rsidR="00753F97" w:rsidRPr="00736878">
        <w:rPr>
          <w:rFonts w:ascii="Tahoma" w:hAnsi="Tahoma" w:cs="Tahoma"/>
          <w:sz w:val="20"/>
          <w:szCs w:val="20"/>
        </w:rPr>
        <w:t xml:space="preserve"> ‘X’ </w:t>
      </w:r>
      <w:r w:rsidRPr="00736878">
        <w:rPr>
          <w:rFonts w:ascii="Tahoma" w:hAnsi="Tahoma" w:cs="Tahoma"/>
          <w:sz w:val="20"/>
          <w:szCs w:val="20"/>
        </w:rPr>
        <w:t>is an oil and gas field. The 3D</w:t>
      </w:r>
      <w:r w:rsidR="008A132B" w:rsidRPr="00736878">
        <w:rPr>
          <w:rFonts w:ascii="Tahoma" w:hAnsi="Tahoma" w:cs="Tahoma"/>
          <w:sz w:val="20"/>
          <w:szCs w:val="20"/>
        </w:rPr>
        <w:t xml:space="preserve"> geological model</w:t>
      </w:r>
      <w:r w:rsidRPr="00736878">
        <w:rPr>
          <w:rFonts w:ascii="Tahoma" w:hAnsi="Tahoma" w:cs="Tahoma"/>
          <w:sz w:val="20"/>
          <w:szCs w:val="20"/>
        </w:rPr>
        <w:t xml:space="preserve"> is a stacked model consisting of horizons A, B, C and D respectively. For this Study, </w:t>
      </w:r>
      <w:r w:rsidR="007D09E3" w:rsidRPr="00736878">
        <w:rPr>
          <w:rFonts w:ascii="Tahoma" w:hAnsi="Tahoma" w:cs="Tahoma"/>
          <w:sz w:val="20"/>
          <w:szCs w:val="20"/>
        </w:rPr>
        <w:t>3</w:t>
      </w:r>
      <w:r w:rsidRPr="00736878">
        <w:rPr>
          <w:rFonts w:ascii="Tahoma" w:hAnsi="Tahoma" w:cs="Tahoma"/>
          <w:sz w:val="20"/>
          <w:szCs w:val="20"/>
        </w:rPr>
        <w:t xml:space="preserve"> oil reservoirs</w:t>
      </w:r>
      <w:r w:rsidR="004B7A0E" w:rsidRPr="00736878">
        <w:rPr>
          <w:rFonts w:ascii="Tahoma" w:hAnsi="Tahoma" w:cs="Tahoma"/>
          <w:sz w:val="20"/>
          <w:szCs w:val="20"/>
        </w:rPr>
        <w:t xml:space="preserve"> with gas caps and 1 gas reservoir</w:t>
      </w:r>
      <w:r w:rsidR="00234F77" w:rsidRPr="00736878">
        <w:rPr>
          <w:rFonts w:ascii="Tahoma" w:hAnsi="Tahoma" w:cs="Tahoma"/>
          <w:sz w:val="20"/>
          <w:szCs w:val="20"/>
        </w:rPr>
        <w:t xml:space="preserve"> with sub-</w:t>
      </w:r>
      <w:r w:rsidR="00226366" w:rsidRPr="00736878">
        <w:rPr>
          <w:rFonts w:ascii="Tahoma" w:hAnsi="Tahoma" w:cs="Tahoma"/>
          <w:sz w:val="20"/>
          <w:szCs w:val="20"/>
        </w:rPr>
        <w:t>reservoirs</w:t>
      </w:r>
      <w:r w:rsidRPr="00736878">
        <w:rPr>
          <w:rFonts w:ascii="Tahoma" w:hAnsi="Tahoma" w:cs="Tahoma"/>
          <w:sz w:val="20"/>
          <w:szCs w:val="20"/>
        </w:rPr>
        <w:t xml:space="preserve"> were evaluated </w:t>
      </w:r>
      <w:r w:rsidR="007116D5" w:rsidRPr="00736878">
        <w:rPr>
          <w:rFonts w:ascii="Tahoma" w:hAnsi="Tahoma" w:cs="Tahoma"/>
          <w:sz w:val="20"/>
          <w:szCs w:val="20"/>
        </w:rPr>
        <w:t xml:space="preserve">within the </w:t>
      </w:r>
      <w:r w:rsidR="007931A6" w:rsidRPr="00736878">
        <w:rPr>
          <w:rFonts w:ascii="Tahoma" w:hAnsi="Tahoma" w:cs="Tahoma"/>
          <w:sz w:val="20"/>
          <w:szCs w:val="20"/>
        </w:rPr>
        <w:t>field. The</w:t>
      </w:r>
      <w:r w:rsidR="00AC0380" w:rsidRPr="00736878">
        <w:rPr>
          <w:rFonts w:ascii="Tahoma" w:hAnsi="Tahoma" w:cs="Tahoma"/>
          <w:sz w:val="20"/>
          <w:szCs w:val="20"/>
        </w:rPr>
        <w:t xml:space="preserve"> challenge with building an </w:t>
      </w:r>
      <w:r w:rsidR="007931A6" w:rsidRPr="00736878">
        <w:rPr>
          <w:rFonts w:ascii="Tahoma" w:hAnsi="Tahoma" w:cs="Tahoma"/>
          <w:sz w:val="20"/>
          <w:szCs w:val="20"/>
        </w:rPr>
        <w:t>accurate and</w:t>
      </w:r>
      <w:r w:rsidR="00AC0380" w:rsidRPr="00736878">
        <w:rPr>
          <w:rFonts w:ascii="Tahoma" w:hAnsi="Tahoma" w:cs="Tahoma"/>
          <w:sz w:val="20"/>
          <w:szCs w:val="20"/>
        </w:rPr>
        <w:t xml:space="preserve"> robust geological model is the integration of various subsurface </w:t>
      </w:r>
      <w:r w:rsidR="007931A6" w:rsidRPr="00736878">
        <w:rPr>
          <w:rFonts w:ascii="Tahoma" w:hAnsi="Tahoma" w:cs="Tahoma"/>
          <w:sz w:val="20"/>
          <w:szCs w:val="20"/>
        </w:rPr>
        <w:t>datasets that</w:t>
      </w:r>
      <w:r w:rsidR="00AC0380" w:rsidRPr="00736878">
        <w:rPr>
          <w:rFonts w:ascii="Tahoma" w:hAnsi="Tahoma" w:cs="Tahoma"/>
          <w:sz w:val="20"/>
          <w:szCs w:val="20"/>
        </w:rPr>
        <w:t xml:space="preserve"> enable</w:t>
      </w:r>
      <w:r w:rsidR="00CD681B" w:rsidRPr="00736878">
        <w:rPr>
          <w:rFonts w:ascii="Tahoma" w:hAnsi="Tahoma" w:cs="Tahoma"/>
          <w:sz w:val="20"/>
          <w:szCs w:val="20"/>
        </w:rPr>
        <w:t>s</w:t>
      </w:r>
      <w:r w:rsidR="00AC0380" w:rsidRPr="00736878">
        <w:rPr>
          <w:rFonts w:ascii="Tahoma" w:hAnsi="Tahoma" w:cs="Tahoma"/>
          <w:sz w:val="20"/>
          <w:szCs w:val="20"/>
        </w:rPr>
        <w:t xml:space="preserve"> a better </w:t>
      </w:r>
      <w:r w:rsidR="007931A6" w:rsidRPr="00736878">
        <w:rPr>
          <w:rFonts w:ascii="Tahoma" w:hAnsi="Tahoma" w:cs="Tahoma"/>
          <w:sz w:val="20"/>
          <w:szCs w:val="20"/>
        </w:rPr>
        <w:t>insight about</w:t>
      </w:r>
      <w:r w:rsidR="00AC0380" w:rsidRPr="00736878">
        <w:rPr>
          <w:rFonts w:ascii="Tahoma" w:hAnsi="Tahoma" w:cs="Tahoma"/>
          <w:sz w:val="20"/>
          <w:szCs w:val="20"/>
        </w:rPr>
        <w:t xml:space="preserve"> the </w:t>
      </w:r>
      <w:r w:rsidR="007931A6" w:rsidRPr="00736878">
        <w:rPr>
          <w:rFonts w:ascii="Tahoma" w:hAnsi="Tahoma" w:cs="Tahoma"/>
          <w:sz w:val="20"/>
          <w:szCs w:val="20"/>
        </w:rPr>
        <w:t>reservoir and</w:t>
      </w:r>
      <w:r w:rsidR="00AC0380" w:rsidRPr="00736878">
        <w:rPr>
          <w:rFonts w:ascii="Tahoma" w:hAnsi="Tahoma" w:cs="Tahoma"/>
          <w:sz w:val="20"/>
          <w:szCs w:val="20"/>
        </w:rPr>
        <w:t xml:space="preserve"> to display it in a model for precise reserve estimation</w:t>
      </w:r>
      <w:r w:rsidRPr="00736878">
        <w:rPr>
          <w:rFonts w:ascii="Tahoma" w:hAnsi="Tahoma" w:cs="Tahoma"/>
          <w:sz w:val="20"/>
          <w:szCs w:val="20"/>
        </w:rPr>
        <w:t xml:space="preserve"> and some/or most of these data sets has errors thus uncertainties in measurements</w:t>
      </w:r>
      <w:r w:rsidR="00AC0380" w:rsidRPr="00736878">
        <w:rPr>
          <w:rFonts w:ascii="Tahoma" w:hAnsi="Tahoma" w:cs="Tahoma"/>
          <w:sz w:val="20"/>
          <w:szCs w:val="20"/>
        </w:rPr>
        <w:t xml:space="preserve">. The principal </w:t>
      </w:r>
      <w:r w:rsidR="007931A6" w:rsidRPr="00736878">
        <w:rPr>
          <w:rFonts w:ascii="Tahoma" w:hAnsi="Tahoma" w:cs="Tahoma"/>
          <w:sz w:val="20"/>
          <w:szCs w:val="20"/>
        </w:rPr>
        <w:t>aim of</w:t>
      </w:r>
      <w:r w:rsidR="00AC0380" w:rsidRPr="00736878">
        <w:rPr>
          <w:rFonts w:ascii="Tahoma" w:hAnsi="Tahoma" w:cs="Tahoma"/>
          <w:sz w:val="20"/>
          <w:szCs w:val="20"/>
        </w:rPr>
        <w:t xml:space="preserve"> any upstream petroleum </w:t>
      </w:r>
      <w:r w:rsidR="00E1633E" w:rsidRPr="00736878">
        <w:rPr>
          <w:rFonts w:ascii="Tahoma" w:hAnsi="Tahoma" w:cs="Tahoma"/>
          <w:sz w:val="20"/>
          <w:szCs w:val="20"/>
        </w:rPr>
        <w:t>industry is</w:t>
      </w:r>
      <w:r w:rsidR="00AC0380" w:rsidRPr="00736878">
        <w:rPr>
          <w:rFonts w:ascii="Tahoma" w:hAnsi="Tahoma" w:cs="Tahoma"/>
          <w:sz w:val="20"/>
          <w:szCs w:val="20"/>
        </w:rPr>
        <w:t xml:space="preserve"> to boost </w:t>
      </w:r>
      <w:r w:rsidR="007931A6" w:rsidRPr="00736878">
        <w:rPr>
          <w:rFonts w:ascii="Tahoma" w:hAnsi="Tahoma" w:cs="Tahoma"/>
          <w:sz w:val="20"/>
          <w:szCs w:val="20"/>
        </w:rPr>
        <w:t>reserves and</w:t>
      </w:r>
      <w:r w:rsidR="00AC0380" w:rsidRPr="00736878">
        <w:rPr>
          <w:rFonts w:ascii="Tahoma" w:hAnsi="Tahoma" w:cs="Tahoma"/>
          <w:sz w:val="20"/>
          <w:szCs w:val="20"/>
        </w:rPr>
        <w:t xml:space="preserve"> hydrocarbon production at a minimal cost. </w:t>
      </w:r>
      <w:r w:rsidR="004C70FD" w:rsidRPr="00736878">
        <w:rPr>
          <w:rFonts w:ascii="Tahoma" w:hAnsi="Tahoma" w:cs="Tahoma"/>
          <w:sz w:val="20"/>
          <w:szCs w:val="20"/>
        </w:rPr>
        <w:t>Results from the interpretation of seismic data alone are</w:t>
      </w:r>
      <w:r w:rsidR="00AC0380" w:rsidRPr="00736878">
        <w:rPr>
          <w:rFonts w:ascii="Tahoma" w:hAnsi="Tahoma" w:cs="Tahoma"/>
          <w:sz w:val="20"/>
          <w:szCs w:val="20"/>
        </w:rPr>
        <w:t xml:space="preserve"> insufficient to attain this </w:t>
      </w:r>
      <w:r w:rsidR="007931A6" w:rsidRPr="00736878">
        <w:rPr>
          <w:rFonts w:ascii="Tahoma" w:hAnsi="Tahoma" w:cs="Tahoma"/>
          <w:sz w:val="20"/>
          <w:szCs w:val="20"/>
        </w:rPr>
        <w:t>aim. Integrating</w:t>
      </w:r>
      <w:r w:rsidR="00AC0380" w:rsidRPr="00736878">
        <w:rPr>
          <w:rFonts w:ascii="Tahoma" w:hAnsi="Tahoma" w:cs="Tahoma"/>
          <w:sz w:val="20"/>
          <w:szCs w:val="20"/>
        </w:rPr>
        <w:t xml:space="preserve"> other </w:t>
      </w:r>
      <w:r w:rsidR="007931A6" w:rsidRPr="00736878">
        <w:rPr>
          <w:rFonts w:ascii="Tahoma" w:hAnsi="Tahoma" w:cs="Tahoma"/>
          <w:sz w:val="20"/>
          <w:szCs w:val="20"/>
        </w:rPr>
        <w:t>datasets becomes</w:t>
      </w:r>
      <w:r w:rsidR="00AC0380" w:rsidRPr="00736878">
        <w:rPr>
          <w:rFonts w:ascii="Tahoma" w:hAnsi="Tahoma" w:cs="Tahoma"/>
          <w:sz w:val="20"/>
          <w:szCs w:val="20"/>
        </w:rPr>
        <w:t xml:space="preserve"> eminent while building a </w:t>
      </w:r>
      <w:r w:rsidR="007931A6" w:rsidRPr="00736878">
        <w:rPr>
          <w:rFonts w:ascii="Tahoma" w:hAnsi="Tahoma" w:cs="Tahoma"/>
          <w:sz w:val="20"/>
          <w:szCs w:val="20"/>
        </w:rPr>
        <w:t>models</w:t>
      </w:r>
      <w:r w:rsidR="00AC0380" w:rsidRPr="00736878">
        <w:rPr>
          <w:rFonts w:ascii="Tahoma" w:hAnsi="Tahoma" w:cs="Tahoma"/>
          <w:sz w:val="20"/>
          <w:szCs w:val="20"/>
        </w:rPr>
        <w:t xml:space="preserve"> this gives a better view of the reservoir and equally captures reservoir heterogeneity for proper reserve estimation and field development </w:t>
      </w:r>
      <w:r w:rsidR="007931A6" w:rsidRPr="00736878">
        <w:rPr>
          <w:rFonts w:ascii="Tahoma" w:hAnsi="Tahoma" w:cs="Tahoma"/>
          <w:sz w:val="20"/>
          <w:szCs w:val="20"/>
        </w:rPr>
        <w:t>plan. Having</w:t>
      </w:r>
      <w:r w:rsidRPr="00736878">
        <w:rPr>
          <w:rFonts w:ascii="Tahoma" w:hAnsi="Tahoma" w:cs="Tahoma"/>
          <w:sz w:val="20"/>
          <w:szCs w:val="20"/>
        </w:rPr>
        <w:t xml:space="preserve"> a</w:t>
      </w:r>
      <w:r w:rsidR="008F4E96" w:rsidRPr="00736878">
        <w:rPr>
          <w:rFonts w:ascii="Tahoma" w:hAnsi="Tahoma" w:cs="Tahoma"/>
          <w:sz w:val="20"/>
          <w:szCs w:val="20"/>
        </w:rPr>
        <w:t>n u</w:t>
      </w:r>
      <w:r w:rsidRPr="00736878">
        <w:rPr>
          <w:rFonts w:ascii="Tahoma" w:hAnsi="Tahoma" w:cs="Tahoma"/>
          <w:sz w:val="20"/>
          <w:szCs w:val="20"/>
        </w:rPr>
        <w:t>ncertainty study gives you the leverage to have a high case value of the HCIIP and a Low case Value of HCIIP and this helps in proper planning and economics and in the management of the asset.</w:t>
      </w:r>
      <w:r w:rsidR="00A4673D" w:rsidRPr="00736878">
        <w:rPr>
          <w:rFonts w:ascii="Tahoma" w:hAnsi="Tahoma" w:cs="Tahoma"/>
          <w:sz w:val="20"/>
          <w:szCs w:val="20"/>
        </w:rPr>
        <w:t xml:space="preserve"> This study focuses on </w:t>
      </w:r>
      <w:r w:rsidR="00A4673D" w:rsidRPr="00736878">
        <w:rPr>
          <w:rFonts w:ascii="Tahoma" w:hAnsi="Tahoma" w:cs="Tahoma"/>
          <w:sz w:val="20"/>
          <w:szCs w:val="20"/>
        </w:rPr>
        <w:lastRenderedPageBreak/>
        <w:t xml:space="preserve">building a 3D model of the Field “X” to capture the structures, fluid contacts (GOC, OWC),stratigraphic units and </w:t>
      </w:r>
      <w:proofErr w:type="spellStart"/>
      <w:r w:rsidR="00A4673D" w:rsidRPr="00736878">
        <w:rPr>
          <w:rFonts w:ascii="Tahoma" w:hAnsi="Tahoma" w:cs="Tahoma"/>
          <w:sz w:val="20"/>
          <w:szCs w:val="20"/>
        </w:rPr>
        <w:t>petrophysical</w:t>
      </w:r>
      <w:proofErr w:type="spellEnd"/>
      <w:r w:rsidR="00A4673D" w:rsidRPr="00736878">
        <w:rPr>
          <w:rFonts w:ascii="Tahoma" w:hAnsi="Tahoma" w:cs="Tahoma"/>
          <w:sz w:val="20"/>
          <w:szCs w:val="20"/>
        </w:rPr>
        <w:t xml:space="preserve"> interpretations; and also, to show the extent of the uncertainties that impact the HCIIP. </w:t>
      </w:r>
    </w:p>
    <w:p w:rsidR="00AC0380" w:rsidRPr="00736878" w:rsidRDefault="00AC0380" w:rsidP="00A4673D">
      <w:pPr>
        <w:pStyle w:val="Heading2"/>
        <w:spacing w:before="0" w:line="240" w:lineRule="auto"/>
        <w:ind w:left="390"/>
        <w:jc w:val="both"/>
        <w:rPr>
          <w:rFonts w:ascii="Tahoma" w:hAnsi="Tahoma" w:cs="Tahoma"/>
          <w:color w:val="000000" w:themeColor="text1"/>
          <w:sz w:val="20"/>
          <w:szCs w:val="20"/>
        </w:rPr>
      </w:pPr>
    </w:p>
    <w:p w:rsidR="00AC0380" w:rsidRPr="00736878" w:rsidRDefault="00AC0380" w:rsidP="00A4673D">
      <w:pPr>
        <w:pStyle w:val="Heading2"/>
        <w:spacing w:before="0" w:line="240" w:lineRule="auto"/>
        <w:jc w:val="both"/>
        <w:rPr>
          <w:rFonts w:ascii="Tahoma" w:hAnsi="Tahoma" w:cs="Tahoma"/>
          <w:color w:val="000000" w:themeColor="text1"/>
          <w:sz w:val="20"/>
          <w:szCs w:val="20"/>
        </w:rPr>
      </w:pPr>
      <w:bookmarkStart w:id="4" w:name="_Toc33281644"/>
      <w:bookmarkStart w:id="5" w:name="_Toc75530277"/>
      <w:r w:rsidRPr="00736878">
        <w:rPr>
          <w:rFonts w:ascii="Tahoma" w:hAnsi="Tahoma" w:cs="Tahoma"/>
          <w:color w:val="000000" w:themeColor="text1"/>
          <w:sz w:val="20"/>
          <w:szCs w:val="20"/>
        </w:rPr>
        <w:t>THE STUDY AREA</w:t>
      </w:r>
      <w:bookmarkEnd w:id="4"/>
      <w:bookmarkEnd w:id="5"/>
    </w:p>
    <w:p w:rsidR="001A3700" w:rsidRPr="00736878" w:rsidRDefault="00AC0380" w:rsidP="00DD068A">
      <w:pPr>
        <w:spacing w:after="0" w:line="240" w:lineRule="auto"/>
        <w:jc w:val="both"/>
        <w:rPr>
          <w:rFonts w:ascii="Tahoma" w:hAnsi="Tahoma" w:cs="Tahoma"/>
          <w:sz w:val="20"/>
          <w:szCs w:val="20"/>
        </w:rPr>
      </w:pPr>
      <w:r w:rsidRPr="00736878">
        <w:rPr>
          <w:rFonts w:ascii="Tahoma" w:hAnsi="Tahoma" w:cs="Tahoma"/>
          <w:sz w:val="20"/>
          <w:szCs w:val="20"/>
        </w:rPr>
        <w:t xml:space="preserve">The location of </w:t>
      </w:r>
      <w:r w:rsidR="00753F97" w:rsidRPr="00736878">
        <w:rPr>
          <w:rFonts w:ascii="Tahoma" w:hAnsi="Tahoma" w:cs="Tahoma"/>
          <w:sz w:val="20"/>
          <w:szCs w:val="20"/>
        </w:rPr>
        <w:t>the study</w:t>
      </w:r>
      <w:r w:rsidRPr="00736878">
        <w:rPr>
          <w:rFonts w:ascii="Tahoma" w:hAnsi="Tahoma" w:cs="Tahoma"/>
          <w:sz w:val="20"/>
          <w:szCs w:val="20"/>
        </w:rPr>
        <w:t xml:space="preserve"> area was not revealed for confidentiality purpose as is the standard practice for most oil and gas industries in Nigeria. </w:t>
      </w:r>
      <w:r w:rsidR="009B0079" w:rsidRPr="00736878">
        <w:rPr>
          <w:rFonts w:ascii="Tahoma" w:hAnsi="Tahoma" w:cs="Tahoma"/>
          <w:sz w:val="20"/>
          <w:szCs w:val="20"/>
        </w:rPr>
        <w:t xml:space="preserve">The </w:t>
      </w:r>
      <w:r w:rsidR="00753F97" w:rsidRPr="00736878">
        <w:rPr>
          <w:rFonts w:ascii="Tahoma" w:hAnsi="Tahoma" w:cs="Tahoma"/>
          <w:sz w:val="20"/>
          <w:szCs w:val="20"/>
        </w:rPr>
        <w:t xml:space="preserve">Field ‘X’ </w:t>
      </w:r>
      <w:r w:rsidR="009B0079" w:rsidRPr="00736878">
        <w:rPr>
          <w:rFonts w:ascii="Tahoma" w:hAnsi="Tahoma" w:cs="Tahoma"/>
          <w:sz w:val="20"/>
          <w:szCs w:val="20"/>
        </w:rPr>
        <w:t>is located southeast of Port Harcourt, Nigeria, covering a surface area of about 8km</w:t>
      </w:r>
      <w:r w:rsidR="009B0079" w:rsidRPr="00736878">
        <w:rPr>
          <w:rFonts w:ascii="Tahoma" w:hAnsi="Tahoma" w:cs="Tahoma"/>
          <w:sz w:val="20"/>
          <w:szCs w:val="20"/>
          <w:vertAlign w:val="superscript"/>
        </w:rPr>
        <w:t>2</w:t>
      </w:r>
      <w:r w:rsidR="00C93135" w:rsidRPr="00736878">
        <w:rPr>
          <w:rFonts w:ascii="Tahoma" w:hAnsi="Tahoma" w:cs="Tahoma"/>
          <w:sz w:val="20"/>
          <w:szCs w:val="20"/>
          <w:highlight w:val="yellow"/>
        </w:rPr>
        <w:t xml:space="preserv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_Ref67154968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Figure 1</w:t>
      </w:r>
      <w:r w:rsidR="00781514" w:rsidRPr="00736878">
        <w:rPr>
          <w:rFonts w:ascii="Tahoma" w:hAnsi="Tahoma" w:cs="Tahoma"/>
          <w:sz w:val="20"/>
          <w:szCs w:val="20"/>
        </w:rPr>
        <w:fldChar w:fldCharType="end"/>
      </w:r>
      <w:r w:rsidR="00F30564" w:rsidRPr="00736878">
        <w:rPr>
          <w:rFonts w:ascii="Tahoma" w:hAnsi="Tahoma" w:cs="Tahoma"/>
          <w:sz w:val="20"/>
          <w:szCs w:val="20"/>
        </w:rPr>
        <w:t>)</w:t>
      </w:r>
      <w:r w:rsidR="00B73B77" w:rsidRPr="00736878">
        <w:rPr>
          <w:rFonts w:ascii="Tahoma" w:hAnsi="Tahoma" w:cs="Tahoma"/>
          <w:sz w:val="20"/>
          <w:szCs w:val="20"/>
        </w:rPr>
        <w:t>.</w:t>
      </w:r>
    </w:p>
    <w:p w:rsidR="00B73B77" w:rsidRPr="00736878" w:rsidRDefault="00B73B77" w:rsidP="00DD068A">
      <w:pPr>
        <w:spacing w:after="0" w:line="240" w:lineRule="auto"/>
        <w:jc w:val="both"/>
        <w:rPr>
          <w:rFonts w:ascii="Tahoma" w:hAnsi="Tahoma" w:cs="Tahoma"/>
          <w:sz w:val="20"/>
          <w:szCs w:val="20"/>
        </w:rPr>
      </w:pPr>
    </w:p>
    <w:p w:rsidR="00154411" w:rsidRPr="00736878" w:rsidRDefault="00580627"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6651625" cy="366522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1317" cy="3709132"/>
                    </a:xfrm>
                    <a:prstGeom prst="rect">
                      <a:avLst/>
                    </a:prstGeom>
                    <a:noFill/>
                    <a:ln>
                      <a:solidFill>
                        <a:schemeClr val="tx1"/>
                      </a:solidFill>
                    </a:ln>
                  </pic:spPr>
                </pic:pic>
              </a:graphicData>
            </a:graphic>
          </wp:inline>
        </w:drawing>
      </w:r>
    </w:p>
    <w:p w:rsidR="000A6B91" w:rsidRPr="00736878" w:rsidRDefault="00F30564" w:rsidP="00A4673D">
      <w:pPr>
        <w:pStyle w:val="Caption"/>
        <w:spacing w:after="0"/>
        <w:rPr>
          <w:rFonts w:ascii="Tahoma" w:hAnsi="Tahoma" w:cs="Tahoma"/>
          <w:bCs w:val="0"/>
          <w:color w:val="000000" w:themeColor="text1"/>
          <w:sz w:val="20"/>
          <w:szCs w:val="20"/>
        </w:rPr>
      </w:pPr>
      <w:bookmarkStart w:id="6" w:name="_Ref67154968"/>
      <w:bookmarkStart w:id="7" w:name="_Toc75530322"/>
      <w:r w:rsidRPr="00736878">
        <w:rPr>
          <w:rFonts w:ascii="Tahoma" w:hAnsi="Tahoma" w:cs="Tahoma"/>
          <w:color w:val="000000" w:themeColor="text1"/>
          <w:sz w:val="20"/>
          <w:szCs w:val="20"/>
          <w:highlight w:val="yellow"/>
        </w:rPr>
        <w:t xml:space="preserve">Figure </w:t>
      </w:r>
      <w:r w:rsidR="0048665C" w:rsidRPr="00736878">
        <w:rPr>
          <w:rFonts w:ascii="Tahoma" w:hAnsi="Tahoma" w:cs="Tahoma"/>
          <w:color w:val="000000" w:themeColor="text1"/>
          <w:sz w:val="20"/>
          <w:szCs w:val="20"/>
          <w:highlight w:val="yellow"/>
        </w:rPr>
        <w:fldChar w:fldCharType="begin"/>
      </w:r>
      <w:r w:rsidRPr="00736878">
        <w:rPr>
          <w:rFonts w:ascii="Tahoma" w:hAnsi="Tahoma" w:cs="Tahoma"/>
          <w:color w:val="000000" w:themeColor="text1"/>
          <w:sz w:val="20"/>
          <w:szCs w:val="20"/>
          <w:highlight w:val="yellow"/>
        </w:rPr>
        <w:instrText xml:space="preserve"> SEQ Figure \* ARABIC </w:instrText>
      </w:r>
      <w:r w:rsidR="0048665C" w:rsidRPr="00736878">
        <w:rPr>
          <w:rFonts w:ascii="Tahoma" w:hAnsi="Tahoma" w:cs="Tahoma"/>
          <w:color w:val="000000" w:themeColor="text1"/>
          <w:sz w:val="20"/>
          <w:szCs w:val="20"/>
          <w:highlight w:val="yellow"/>
        </w:rPr>
        <w:fldChar w:fldCharType="separate"/>
      </w:r>
      <w:r w:rsidR="00753B3E" w:rsidRPr="00736878">
        <w:rPr>
          <w:rFonts w:ascii="Tahoma" w:hAnsi="Tahoma" w:cs="Tahoma"/>
          <w:noProof/>
          <w:color w:val="000000" w:themeColor="text1"/>
          <w:sz w:val="20"/>
          <w:szCs w:val="20"/>
          <w:highlight w:val="yellow"/>
        </w:rPr>
        <w:t>1</w:t>
      </w:r>
      <w:r w:rsidR="0048665C" w:rsidRPr="00736878">
        <w:rPr>
          <w:rFonts w:ascii="Tahoma" w:hAnsi="Tahoma" w:cs="Tahoma"/>
          <w:color w:val="000000" w:themeColor="text1"/>
          <w:sz w:val="20"/>
          <w:szCs w:val="20"/>
          <w:highlight w:val="yellow"/>
        </w:rPr>
        <w:fldChar w:fldCharType="end"/>
      </w:r>
      <w:bookmarkEnd w:id="6"/>
      <w:r w:rsidR="00780F5A" w:rsidRPr="00736878">
        <w:rPr>
          <w:rFonts w:ascii="Tahoma" w:hAnsi="Tahoma" w:cs="Tahoma"/>
          <w:color w:val="000000" w:themeColor="text1"/>
          <w:sz w:val="20"/>
          <w:szCs w:val="20"/>
        </w:rPr>
        <w:t xml:space="preserve">: </w:t>
      </w:r>
      <w:r w:rsidR="0034664B" w:rsidRPr="00736878">
        <w:rPr>
          <w:rFonts w:ascii="Tahoma" w:hAnsi="Tahoma" w:cs="Tahoma"/>
          <w:color w:val="000000" w:themeColor="text1"/>
          <w:sz w:val="20"/>
          <w:szCs w:val="20"/>
        </w:rPr>
        <w:t xml:space="preserve">Sectional map of Niger Delta showing the </w:t>
      </w:r>
      <w:proofErr w:type="spellStart"/>
      <w:r w:rsidR="0034664B" w:rsidRPr="00736878">
        <w:rPr>
          <w:rFonts w:ascii="Tahoma" w:hAnsi="Tahoma" w:cs="Tahoma"/>
          <w:color w:val="000000" w:themeColor="text1"/>
          <w:sz w:val="20"/>
          <w:szCs w:val="20"/>
        </w:rPr>
        <w:t>depobelts</w:t>
      </w:r>
      <w:proofErr w:type="spellEnd"/>
      <w:r w:rsidR="0034664B" w:rsidRPr="00736878">
        <w:rPr>
          <w:rFonts w:ascii="Tahoma" w:hAnsi="Tahoma" w:cs="Tahoma"/>
          <w:color w:val="000000" w:themeColor="text1"/>
          <w:sz w:val="20"/>
          <w:szCs w:val="20"/>
        </w:rPr>
        <w:t xml:space="preserve"> (</w:t>
      </w:r>
      <w:proofErr w:type="spellStart"/>
      <w:r w:rsidR="0034664B" w:rsidRPr="00736878">
        <w:rPr>
          <w:rFonts w:ascii="Tahoma" w:hAnsi="Tahoma" w:cs="Tahoma"/>
          <w:color w:val="000000" w:themeColor="text1"/>
          <w:sz w:val="20"/>
          <w:szCs w:val="20"/>
        </w:rPr>
        <w:t>Nwozor</w:t>
      </w:r>
      <w:proofErr w:type="spellEnd"/>
      <w:r w:rsidR="0034664B" w:rsidRPr="00736878">
        <w:rPr>
          <w:rFonts w:ascii="Tahoma" w:hAnsi="Tahoma" w:cs="Tahoma"/>
          <w:color w:val="000000" w:themeColor="text1"/>
          <w:sz w:val="20"/>
          <w:szCs w:val="20"/>
        </w:rPr>
        <w:t xml:space="preserve"> et al, 2013)</w:t>
      </w:r>
      <w:bookmarkStart w:id="8" w:name="_Toc33281645"/>
      <w:bookmarkEnd w:id="7"/>
    </w:p>
    <w:p w:rsidR="00DD068A" w:rsidRPr="00736878" w:rsidRDefault="00DD068A" w:rsidP="00DD068A">
      <w:pPr>
        <w:pStyle w:val="Heading1"/>
        <w:spacing w:before="0" w:line="240" w:lineRule="auto"/>
        <w:jc w:val="center"/>
        <w:rPr>
          <w:rFonts w:ascii="Tahoma" w:hAnsi="Tahoma" w:cs="Tahoma"/>
          <w:color w:val="auto"/>
          <w:sz w:val="20"/>
          <w:szCs w:val="20"/>
        </w:rPr>
      </w:pPr>
      <w:bookmarkStart w:id="9" w:name="_Toc75530279"/>
    </w:p>
    <w:p w:rsidR="00DC5323" w:rsidRPr="00736878" w:rsidRDefault="00DC5323" w:rsidP="00DD068A">
      <w:pPr>
        <w:pStyle w:val="Heading1"/>
        <w:spacing w:before="0" w:line="240" w:lineRule="auto"/>
        <w:rPr>
          <w:rFonts w:ascii="Tahoma" w:hAnsi="Tahoma" w:cs="Tahoma"/>
          <w:b w:val="0"/>
          <w:bCs w:val="0"/>
          <w:color w:val="auto"/>
          <w:sz w:val="20"/>
          <w:szCs w:val="20"/>
        </w:rPr>
      </w:pPr>
      <w:r w:rsidRPr="00736878">
        <w:rPr>
          <w:rFonts w:ascii="Tahoma" w:hAnsi="Tahoma" w:cs="Tahoma"/>
          <w:color w:val="auto"/>
          <w:sz w:val="20"/>
          <w:szCs w:val="20"/>
        </w:rPr>
        <w:t>LITERATURE REVIEW</w:t>
      </w:r>
      <w:bookmarkEnd w:id="8"/>
      <w:bookmarkEnd w:id="9"/>
    </w:p>
    <w:p w:rsidR="00D86071" w:rsidRPr="003070AE" w:rsidRDefault="00CD681B" w:rsidP="00A4673D">
      <w:pPr>
        <w:spacing w:after="0" w:line="240" w:lineRule="auto"/>
        <w:jc w:val="both"/>
        <w:rPr>
          <w:rFonts w:ascii="Tahoma" w:hAnsi="Tahoma" w:cs="Tahoma"/>
          <w:color w:val="FF0000"/>
          <w:sz w:val="20"/>
          <w:szCs w:val="20"/>
        </w:rPr>
      </w:pPr>
      <w:r w:rsidRPr="00736878">
        <w:rPr>
          <w:rFonts w:ascii="Tahoma" w:hAnsi="Tahoma" w:cs="Tahoma"/>
          <w:sz w:val="20"/>
          <w:szCs w:val="20"/>
        </w:rPr>
        <w:t xml:space="preserve">The study is aimed at evaluating the uncertainties that is associated with the </w:t>
      </w:r>
      <w:r w:rsidR="00B8489B" w:rsidRPr="00736878">
        <w:rPr>
          <w:rFonts w:ascii="Tahoma" w:hAnsi="Tahoma" w:cs="Tahoma"/>
          <w:sz w:val="20"/>
          <w:szCs w:val="20"/>
        </w:rPr>
        <w:t xml:space="preserve">hydrocarbon </w:t>
      </w:r>
      <w:r w:rsidRPr="00736878">
        <w:rPr>
          <w:rFonts w:ascii="Tahoma" w:hAnsi="Tahoma" w:cs="Tahoma"/>
          <w:sz w:val="20"/>
          <w:szCs w:val="20"/>
        </w:rPr>
        <w:t xml:space="preserve">volumes in-place. </w:t>
      </w:r>
      <w:r w:rsidR="009A36A8" w:rsidRPr="00736878">
        <w:rPr>
          <w:rFonts w:ascii="Tahoma" w:hAnsi="Tahoma" w:cs="Tahoma"/>
          <w:sz w:val="20"/>
          <w:szCs w:val="20"/>
        </w:rPr>
        <w:t>Reservoirs</w:t>
      </w:r>
      <w:r w:rsidR="00753F97" w:rsidRPr="00736878">
        <w:rPr>
          <w:rFonts w:ascii="Tahoma" w:hAnsi="Tahoma" w:cs="Tahoma"/>
          <w:sz w:val="20"/>
          <w:szCs w:val="20"/>
        </w:rPr>
        <w:t xml:space="preserve"> </w:t>
      </w:r>
      <w:r w:rsidR="0092690A" w:rsidRPr="00736878">
        <w:rPr>
          <w:rFonts w:ascii="Tahoma" w:hAnsi="Tahoma" w:cs="Tahoma"/>
          <w:sz w:val="20"/>
          <w:szCs w:val="20"/>
        </w:rPr>
        <w:t>are heterogeneous</w:t>
      </w:r>
      <w:r w:rsidR="00753F97" w:rsidRPr="00736878">
        <w:rPr>
          <w:rFonts w:ascii="Tahoma" w:hAnsi="Tahoma" w:cs="Tahoma"/>
          <w:sz w:val="20"/>
          <w:szCs w:val="20"/>
        </w:rPr>
        <w:t xml:space="preserve"> </w:t>
      </w:r>
      <w:r w:rsidR="00B8489B" w:rsidRPr="00736878">
        <w:rPr>
          <w:rFonts w:ascii="Tahoma" w:hAnsi="Tahoma" w:cs="Tahoma"/>
          <w:sz w:val="20"/>
          <w:szCs w:val="20"/>
        </w:rPr>
        <w:t>and</w:t>
      </w:r>
      <w:r w:rsidRPr="00736878">
        <w:rPr>
          <w:rFonts w:ascii="Tahoma" w:hAnsi="Tahoma" w:cs="Tahoma"/>
          <w:sz w:val="20"/>
          <w:szCs w:val="20"/>
        </w:rPr>
        <w:t xml:space="preserve"> hence a detailed study on the uncertainties associated with reservoir uncertainties is important and has been researched by different authors</w:t>
      </w:r>
      <w:r w:rsidR="00FD1113" w:rsidRPr="00736878">
        <w:rPr>
          <w:rFonts w:ascii="Tahoma" w:hAnsi="Tahoma" w:cs="Tahoma"/>
          <w:sz w:val="20"/>
          <w:szCs w:val="20"/>
        </w:rPr>
        <w:t>.</w:t>
      </w:r>
      <w:r w:rsidR="00753F97" w:rsidRPr="00736878">
        <w:rPr>
          <w:rFonts w:ascii="Tahoma" w:hAnsi="Tahoma" w:cs="Tahoma"/>
          <w:sz w:val="20"/>
          <w:szCs w:val="20"/>
        </w:rPr>
        <w:t xml:space="preserve"> </w:t>
      </w:r>
      <w:r w:rsidR="00806BFA" w:rsidRPr="00806BFA">
        <w:rPr>
          <w:rFonts w:ascii="Tahoma" w:hAnsi="Tahoma" w:cs="Tahoma"/>
          <w:color w:val="000000" w:themeColor="text1"/>
          <w:sz w:val="20"/>
          <w:szCs w:val="20"/>
        </w:rPr>
        <w:t>Crude oil is among the most critical elements of the company’s upstream capital and is the backbone of its present and prospective business upstream cash flow. More frequently, especially where exploration occurs in a new area or a new subfield of an existing specialty, there can be questions or issues regarding the determination of the volumes of the hydrocarbons resources. This paper describes the method and outcome of this interdisciplinary attempt to convert uncertainties into a band of static or in-place volume amenable to property development. (</w:t>
      </w:r>
      <w:proofErr w:type="spellStart"/>
      <w:r w:rsidR="00806BFA" w:rsidRPr="00806BFA">
        <w:rPr>
          <w:rFonts w:ascii="Tahoma" w:hAnsi="Tahoma" w:cs="Tahoma"/>
          <w:color w:val="000000" w:themeColor="text1"/>
          <w:sz w:val="20"/>
          <w:szCs w:val="20"/>
        </w:rPr>
        <w:t>Akinwumi</w:t>
      </w:r>
      <w:proofErr w:type="spellEnd"/>
      <w:r w:rsidR="00806BFA" w:rsidRPr="00806BFA">
        <w:rPr>
          <w:rFonts w:ascii="Tahoma" w:hAnsi="Tahoma" w:cs="Tahoma"/>
          <w:color w:val="000000" w:themeColor="text1"/>
          <w:sz w:val="20"/>
          <w:szCs w:val="20"/>
        </w:rPr>
        <w:t xml:space="preserve"> et al, 2004). Current strategies, which include the construction of 3-D static reservoir models derived from basic information on effective facies and their relationships and which incorporates all the existing data to strength and quantify the uncertainties of each of the categories of data have been implemented. Standard approach to quantification of epistemic uncertainties in the distribution of </w:t>
      </w:r>
      <w:proofErr w:type="spellStart"/>
      <w:r w:rsidR="00806BFA" w:rsidRPr="00806BFA">
        <w:rPr>
          <w:rFonts w:ascii="Tahoma" w:hAnsi="Tahoma" w:cs="Tahoma"/>
          <w:color w:val="000000" w:themeColor="text1"/>
          <w:sz w:val="20"/>
          <w:szCs w:val="20"/>
        </w:rPr>
        <w:t>petrophysical</w:t>
      </w:r>
      <w:proofErr w:type="spellEnd"/>
      <w:r w:rsidR="00806BFA" w:rsidRPr="00806BFA">
        <w:rPr>
          <w:rFonts w:ascii="Tahoma" w:hAnsi="Tahoma" w:cs="Tahoma"/>
          <w:color w:val="000000" w:themeColor="text1"/>
          <w:sz w:val="20"/>
          <w:szCs w:val="20"/>
        </w:rPr>
        <w:t xml:space="preserve"> parameters such as porosity, hydrocarbon saturation and Net-to-Gross ratio was made and ranked against to the multi-scenario ideas that have been incorporated into the geological model.</w:t>
      </w:r>
    </w:p>
    <w:p w:rsidR="00A4673D" w:rsidRPr="003070AE" w:rsidRDefault="00A4673D" w:rsidP="00A4673D">
      <w:pPr>
        <w:pStyle w:val="Heading2"/>
        <w:spacing w:before="0" w:line="240" w:lineRule="auto"/>
        <w:jc w:val="both"/>
        <w:rPr>
          <w:rFonts w:ascii="Tahoma" w:hAnsi="Tahoma" w:cs="Tahoma"/>
          <w:color w:val="FF0000"/>
          <w:sz w:val="20"/>
          <w:szCs w:val="20"/>
          <w:lang w:val="en-GB"/>
        </w:rPr>
      </w:pPr>
      <w:bookmarkStart w:id="10" w:name="_Toc33281647"/>
      <w:bookmarkStart w:id="11" w:name="_Toc75530281"/>
    </w:p>
    <w:p w:rsidR="00DC5323" w:rsidRPr="00736878" w:rsidRDefault="00DC5323" w:rsidP="00A4673D">
      <w:pPr>
        <w:pStyle w:val="Heading2"/>
        <w:spacing w:before="0" w:line="240" w:lineRule="auto"/>
        <w:jc w:val="both"/>
        <w:rPr>
          <w:rFonts w:ascii="Tahoma" w:hAnsi="Tahoma" w:cs="Tahoma"/>
          <w:b w:val="0"/>
          <w:bCs w:val="0"/>
          <w:color w:val="auto"/>
          <w:sz w:val="20"/>
          <w:szCs w:val="20"/>
          <w:lang w:val="en-GB"/>
        </w:rPr>
      </w:pPr>
      <w:r w:rsidRPr="00736878">
        <w:rPr>
          <w:rFonts w:ascii="Tahoma" w:hAnsi="Tahoma" w:cs="Tahoma"/>
          <w:color w:val="auto"/>
          <w:sz w:val="20"/>
          <w:szCs w:val="20"/>
          <w:lang w:val="en-GB"/>
        </w:rPr>
        <w:t>GEOLOGY OF NIGER DELTA</w:t>
      </w:r>
      <w:bookmarkEnd w:id="10"/>
      <w:bookmarkEnd w:id="11"/>
    </w:p>
    <w:p w:rsidR="004A1DA1" w:rsidRPr="00806BFA" w:rsidRDefault="00806BFA" w:rsidP="00806BFA">
      <w:pPr>
        <w:autoSpaceDE w:val="0"/>
        <w:autoSpaceDN w:val="0"/>
        <w:adjustRightInd w:val="0"/>
        <w:spacing w:after="0" w:line="240" w:lineRule="auto"/>
        <w:jc w:val="both"/>
        <w:rPr>
          <w:rFonts w:ascii="Tahoma" w:hAnsi="Tahoma" w:cs="Tahoma"/>
          <w:color w:val="000000" w:themeColor="text1"/>
          <w:sz w:val="20"/>
          <w:szCs w:val="20"/>
        </w:rPr>
      </w:pPr>
      <w:r w:rsidRPr="00806BFA">
        <w:rPr>
          <w:rFonts w:ascii="Tahoma" w:hAnsi="Tahoma" w:cs="Tahoma"/>
          <w:color w:val="000000" w:themeColor="text1"/>
          <w:sz w:val="20"/>
          <w:szCs w:val="20"/>
        </w:rPr>
        <w:t xml:space="preserve">Niger Delta is by far one of the largest arcs of its kind, destructive and wave dominated delta and it is one of the several hydrocarbon provinces of global importance. This is made up of a series of under compacted marine clay separated by parallic deposits overlying continental sand built up by the superimposition of a number of </w:t>
      </w:r>
      <w:proofErr w:type="spellStart"/>
      <w:r w:rsidRPr="00806BFA">
        <w:rPr>
          <w:rFonts w:ascii="Tahoma" w:hAnsi="Tahoma" w:cs="Tahoma"/>
          <w:color w:val="000000" w:themeColor="text1"/>
          <w:sz w:val="20"/>
          <w:szCs w:val="20"/>
        </w:rPr>
        <w:t>offlap</w:t>
      </w:r>
      <w:proofErr w:type="spellEnd"/>
      <w:r w:rsidRPr="00806BFA">
        <w:rPr>
          <w:rFonts w:ascii="Tahoma" w:hAnsi="Tahoma" w:cs="Tahoma"/>
          <w:color w:val="000000" w:themeColor="text1"/>
          <w:sz w:val="20"/>
          <w:szCs w:val="20"/>
        </w:rPr>
        <w:t xml:space="preserve"> cycles (Figure 2). Delta formation and therefore the distribution of sediment thickness involved basement faulting and its influence on the presumed sedimentation. During the </w:t>
      </w:r>
      <w:proofErr w:type="spellStart"/>
      <w:r w:rsidRPr="00806BFA">
        <w:rPr>
          <w:rFonts w:ascii="Tahoma" w:hAnsi="Tahoma" w:cs="Tahoma"/>
          <w:color w:val="000000" w:themeColor="text1"/>
          <w:sz w:val="20"/>
          <w:szCs w:val="20"/>
        </w:rPr>
        <w:t>paralic</w:t>
      </w:r>
      <w:proofErr w:type="spellEnd"/>
      <w:r w:rsidRPr="00806BFA">
        <w:rPr>
          <w:rFonts w:ascii="Tahoma" w:hAnsi="Tahoma" w:cs="Tahoma"/>
          <w:color w:val="000000" w:themeColor="text1"/>
          <w:sz w:val="20"/>
          <w:szCs w:val="20"/>
        </w:rPr>
        <w:t xml:space="preserve"> interval, growth fault-related rollover structures were developed which served as the traps for hydrocarbons. The faults in general contributes to the process of hydrocarbon distribution. </w:t>
      </w:r>
      <w:r w:rsidRPr="00806BFA">
        <w:rPr>
          <w:rFonts w:ascii="Tahoma" w:hAnsi="Tahoma" w:cs="Tahoma"/>
          <w:color w:val="000000" w:themeColor="text1"/>
          <w:sz w:val="20"/>
          <w:szCs w:val="20"/>
        </w:rPr>
        <w:lastRenderedPageBreak/>
        <w:t>Growth faults may even act as the channels for the movement of hydrocarbons from the over-pressured marine clays.</w:t>
      </w:r>
      <w:r w:rsidR="00D0599E" w:rsidRPr="00806BFA">
        <w:rPr>
          <w:rFonts w:ascii="Tahoma" w:hAnsi="Tahoma" w:cs="Tahoma"/>
          <w:noProof/>
          <w:color w:val="000000" w:themeColor="text1"/>
          <w:sz w:val="20"/>
          <w:szCs w:val="20"/>
          <w:lang w:val="en-US"/>
        </w:rPr>
        <w:drawing>
          <wp:inline distT="0" distB="0" distL="0" distR="0">
            <wp:extent cx="4533900" cy="2213451"/>
            <wp:effectExtent l="19050" t="1905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34878" t="23689" r="19144" b="30608"/>
                    <a:stretch/>
                  </pic:blipFill>
                  <pic:spPr bwMode="auto">
                    <a:xfrm>
                      <a:off x="0" y="0"/>
                      <a:ext cx="4566172" cy="22292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A1DA1" w:rsidRPr="00736878" w:rsidRDefault="004A1DA1" w:rsidP="00A4673D">
      <w:pPr>
        <w:pStyle w:val="Caption"/>
        <w:spacing w:after="0"/>
        <w:rPr>
          <w:rFonts w:ascii="Tahoma" w:hAnsi="Tahoma" w:cs="Tahoma"/>
          <w:color w:val="000000" w:themeColor="text1"/>
          <w:sz w:val="20"/>
          <w:szCs w:val="20"/>
        </w:rPr>
      </w:pPr>
      <w:bookmarkStart w:id="12" w:name="_Ref67155175"/>
      <w:bookmarkStart w:id="13" w:name="_Toc75530323"/>
      <w:r w:rsidRPr="00736878">
        <w:rPr>
          <w:rFonts w:ascii="Tahoma" w:hAnsi="Tahoma" w:cs="Tahoma"/>
          <w:color w:val="000000" w:themeColor="text1"/>
          <w:sz w:val="20"/>
          <w:szCs w:val="20"/>
          <w:highlight w:val="yellow"/>
        </w:rPr>
        <w:t xml:space="preserve">Figure </w:t>
      </w:r>
      <w:r w:rsidR="0048665C" w:rsidRPr="00736878">
        <w:rPr>
          <w:rFonts w:ascii="Tahoma" w:hAnsi="Tahoma" w:cs="Tahoma"/>
          <w:color w:val="000000" w:themeColor="text1"/>
          <w:sz w:val="20"/>
          <w:szCs w:val="20"/>
          <w:highlight w:val="yellow"/>
        </w:rPr>
        <w:fldChar w:fldCharType="begin"/>
      </w:r>
      <w:r w:rsidRPr="00736878">
        <w:rPr>
          <w:rFonts w:ascii="Tahoma" w:hAnsi="Tahoma" w:cs="Tahoma"/>
          <w:color w:val="000000" w:themeColor="text1"/>
          <w:sz w:val="20"/>
          <w:szCs w:val="20"/>
          <w:highlight w:val="yellow"/>
        </w:rPr>
        <w:instrText xml:space="preserve"> SEQ Figure \* ARABIC </w:instrText>
      </w:r>
      <w:r w:rsidR="0048665C" w:rsidRPr="00736878">
        <w:rPr>
          <w:rFonts w:ascii="Tahoma" w:hAnsi="Tahoma" w:cs="Tahoma"/>
          <w:color w:val="000000" w:themeColor="text1"/>
          <w:sz w:val="20"/>
          <w:szCs w:val="20"/>
          <w:highlight w:val="yellow"/>
        </w:rPr>
        <w:fldChar w:fldCharType="separate"/>
      </w:r>
      <w:r w:rsidR="00753B3E" w:rsidRPr="00736878">
        <w:rPr>
          <w:rFonts w:ascii="Tahoma" w:hAnsi="Tahoma" w:cs="Tahoma"/>
          <w:noProof/>
          <w:color w:val="000000" w:themeColor="text1"/>
          <w:sz w:val="20"/>
          <w:szCs w:val="20"/>
          <w:highlight w:val="yellow"/>
        </w:rPr>
        <w:t>2</w:t>
      </w:r>
      <w:r w:rsidR="0048665C" w:rsidRPr="00736878">
        <w:rPr>
          <w:rFonts w:ascii="Tahoma" w:hAnsi="Tahoma" w:cs="Tahoma"/>
          <w:color w:val="000000" w:themeColor="text1"/>
          <w:sz w:val="20"/>
          <w:szCs w:val="20"/>
          <w:highlight w:val="yellow"/>
        </w:rPr>
        <w:fldChar w:fldCharType="end"/>
      </w:r>
      <w:bookmarkEnd w:id="12"/>
      <w:r w:rsidRPr="00736878">
        <w:rPr>
          <w:rFonts w:ascii="Tahoma" w:hAnsi="Tahoma" w:cs="Tahoma"/>
          <w:color w:val="000000" w:themeColor="text1"/>
          <w:sz w:val="20"/>
          <w:szCs w:val="20"/>
          <w:highlight w:val="yellow"/>
        </w:rPr>
        <w:t>:</w:t>
      </w:r>
      <w:r w:rsidRPr="00736878">
        <w:rPr>
          <w:rFonts w:ascii="Tahoma" w:hAnsi="Tahoma" w:cs="Tahoma"/>
          <w:color w:val="000000" w:themeColor="text1"/>
          <w:sz w:val="20"/>
          <w:szCs w:val="20"/>
        </w:rPr>
        <w:t xml:space="preserve"> Schematic dip section of the Niger Delta (</w:t>
      </w:r>
      <w:r w:rsidRPr="00736878">
        <w:rPr>
          <w:rFonts w:ascii="Tahoma" w:hAnsi="Tahoma" w:cs="Tahoma"/>
          <w:color w:val="000000" w:themeColor="text1"/>
          <w:sz w:val="20"/>
          <w:szCs w:val="20"/>
          <w:highlight w:val="yellow"/>
        </w:rPr>
        <w:t xml:space="preserve">after </w:t>
      </w:r>
      <w:r w:rsidR="007D2072" w:rsidRPr="007D2072">
        <w:rPr>
          <w:rFonts w:ascii="Tahoma" w:hAnsi="Tahoma" w:cs="Tahoma"/>
          <w:color w:val="000000" w:themeColor="text1"/>
          <w:sz w:val="20"/>
          <w:szCs w:val="20"/>
        </w:rPr>
        <w:t xml:space="preserve">P. </w:t>
      </w:r>
      <w:proofErr w:type="spellStart"/>
      <w:r w:rsidR="007D2072" w:rsidRPr="007D2072">
        <w:rPr>
          <w:rFonts w:ascii="Tahoma" w:hAnsi="Tahoma" w:cs="Tahoma"/>
          <w:color w:val="000000" w:themeColor="text1"/>
          <w:sz w:val="20"/>
          <w:szCs w:val="20"/>
        </w:rPr>
        <w:t>Kamerling</w:t>
      </w:r>
      <w:proofErr w:type="spellEnd"/>
      <w:r w:rsidR="007D2072" w:rsidRPr="007D2072">
        <w:rPr>
          <w:rFonts w:ascii="Tahoma" w:hAnsi="Tahoma" w:cs="Tahoma"/>
          <w:color w:val="000000" w:themeColor="text1"/>
          <w:sz w:val="20"/>
          <w:szCs w:val="20"/>
        </w:rPr>
        <w:t xml:space="preserve">, from Weber and </w:t>
      </w:r>
      <w:proofErr w:type="spellStart"/>
      <w:r w:rsidR="007D2072" w:rsidRPr="007D2072">
        <w:rPr>
          <w:rFonts w:ascii="Tahoma" w:hAnsi="Tahoma" w:cs="Tahoma"/>
          <w:color w:val="000000" w:themeColor="text1"/>
          <w:sz w:val="20"/>
          <w:szCs w:val="20"/>
        </w:rPr>
        <w:t>Daukoru</w:t>
      </w:r>
      <w:proofErr w:type="spellEnd"/>
      <w:r w:rsidR="007D2072" w:rsidRPr="007D2072">
        <w:rPr>
          <w:rFonts w:ascii="Tahoma" w:hAnsi="Tahoma" w:cs="Tahoma"/>
          <w:color w:val="000000" w:themeColor="text1"/>
          <w:sz w:val="20"/>
          <w:szCs w:val="20"/>
        </w:rPr>
        <w:t>, 1975</w:t>
      </w:r>
      <w:r w:rsidRPr="00736878">
        <w:rPr>
          <w:rFonts w:ascii="Tahoma" w:hAnsi="Tahoma" w:cs="Tahoma"/>
          <w:color w:val="000000" w:themeColor="text1"/>
          <w:sz w:val="20"/>
          <w:szCs w:val="20"/>
        </w:rPr>
        <w:t>).</w:t>
      </w:r>
      <w:bookmarkEnd w:id="13"/>
    </w:p>
    <w:p w:rsidR="004A1DA1" w:rsidRPr="00736878" w:rsidRDefault="004A1DA1" w:rsidP="00DD068A">
      <w:pPr>
        <w:autoSpaceDE w:val="0"/>
        <w:autoSpaceDN w:val="0"/>
        <w:adjustRightInd w:val="0"/>
        <w:spacing w:after="0" w:line="240" w:lineRule="auto"/>
        <w:jc w:val="both"/>
        <w:rPr>
          <w:rFonts w:ascii="Tahoma" w:hAnsi="Tahoma" w:cs="Tahoma"/>
          <w:sz w:val="20"/>
          <w:szCs w:val="20"/>
        </w:rPr>
      </w:pPr>
    </w:p>
    <w:p w:rsidR="00780F5A" w:rsidRPr="00736878" w:rsidRDefault="00806BFA" w:rsidP="00806BFA">
      <w:pPr>
        <w:autoSpaceDE w:val="0"/>
        <w:autoSpaceDN w:val="0"/>
        <w:adjustRightInd w:val="0"/>
        <w:spacing w:after="0" w:line="240" w:lineRule="auto"/>
        <w:jc w:val="both"/>
        <w:rPr>
          <w:rFonts w:ascii="Tahoma" w:hAnsi="Tahoma" w:cs="Tahoma"/>
          <w:sz w:val="20"/>
          <w:szCs w:val="20"/>
        </w:rPr>
      </w:pPr>
      <w:r w:rsidRPr="00806BFA">
        <w:rPr>
          <w:rFonts w:ascii="Tahoma" w:hAnsi="Tahoma" w:cs="Tahoma"/>
          <w:color w:val="000000" w:themeColor="text1"/>
          <w:sz w:val="20"/>
          <w:szCs w:val="20"/>
        </w:rPr>
        <w:t xml:space="preserve">The Basin was created in the tertiary period along the </w:t>
      </w:r>
      <w:proofErr w:type="spellStart"/>
      <w:r w:rsidRPr="00806BFA">
        <w:rPr>
          <w:rFonts w:ascii="Tahoma" w:hAnsi="Tahoma" w:cs="Tahoma"/>
          <w:color w:val="000000" w:themeColor="text1"/>
          <w:sz w:val="20"/>
          <w:szCs w:val="20"/>
        </w:rPr>
        <w:t>aulacogen</w:t>
      </w:r>
      <w:proofErr w:type="spellEnd"/>
      <w:r w:rsidRPr="00806BFA">
        <w:rPr>
          <w:rFonts w:ascii="Tahoma" w:hAnsi="Tahoma" w:cs="Tahoma"/>
          <w:color w:val="000000" w:themeColor="text1"/>
          <w:sz w:val="20"/>
          <w:szCs w:val="20"/>
        </w:rPr>
        <w:t xml:space="preserve"> which was originally created during these separation periods of the African plate and the South American plate of the Late Jurassic phases of Burke (1972). Three sedimentary basins were active from the Campanian through the Palaeocene: the Anambra Basin and </w:t>
      </w:r>
      <w:proofErr w:type="spellStart"/>
      <w:r w:rsidRPr="00806BFA">
        <w:rPr>
          <w:rFonts w:ascii="Tahoma" w:hAnsi="Tahoma" w:cs="Tahoma"/>
          <w:color w:val="000000" w:themeColor="text1"/>
          <w:sz w:val="20"/>
          <w:szCs w:val="20"/>
        </w:rPr>
        <w:t>Afikpo</w:t>
      </w:r>
      <w:proofErr w:type="spellEnd"/>
      <w:r w:rsidRPr="00806BFA">
        <w:rPr>
          <w:rFonts w:ascii="Tahoma" w:hAnsi="Tahoma" w:cs="Tahoma"/>
          <w:color w:val="000000" w:themeColor="text1"/>
          <w:sz w:val="20"/>
          <w:szCs w:val="20"/>
        </w:rPr>
        <w:t xml:space="preserve"> Syncline, which were separated by the </w:t>
      </w:r>
      <w:proofErr w:type="spellStart"/>
      <w:r w:rsidRPr="00806BFA">
        <w:rPr>
          <w:rFonts w:ascii="Tahoma" w:hAnsi="Tahoma" w:cs="Tahoma"/>
          <w:color w:val="000000" w:themeColor="text1"/>
          <w:sz w:val="20"/>
          <w:szCs w:val="20"/>
        </w:rPr>
        <w:t>Abakaliki</w:t>
      </w:r>
      <w:proofErr w:type="spellEnd"/>
      <w:r w:rsidRPr="00806BFA">
        <w:rPr>
          <w:rFonts w:ascii="Tahoma" w:hAnsi="Tahoma" w:cs="Tahoma"/>
          <w:color w:val="000000" w:themeColor="text1"/>
          <w:sz w:val="20"/>
          <w:szCs w:val="20"/>
        </w:rPr>
        <w:t xml:space="preserve"> High; and the yet untransformed </w:t>
      </w:r>
      <w:proofErr w:type="spellStart"/>
      <w:r w:rsidRPr="00806BFA">
        <w:rPr>
          <w:rFonts w:ascii="Tahoma" w:hAnsi="Tahoma" w:cs="Tahoma"/>
          <w:color w:val="000000" w:themeColor="text1"/>
          <w:sz w:val="20"/>
          <w:szCs w:val="20"/>
        </w:rPr>
        <w:t>Ikang</w:t>
      </w:r>
      <w:proofErr w:type="spellEnd"/>
      <w:r w:rsidRPr="00806BFA">
        <w:rPr>
          <w:rFonts w:ascii="Tahoma" w:hAnsi="Tahoma" w:cs="Tahoma"/>
          <w:color w:val="000000" w:themeColor="text1"/>
          <w:sz w:val="20"/>
          <w:szCs w:val="20"/>
        </w:rPr>
        <w:t xml:space="preserve"> Trough. Palaeocene saw the climax of Cretaceous proto-delta facies, which was subsequently overlain by the Imo Shale, interpreted as a major transgression. After that was a regressive phase that includes the Eocene-Recent delta, as depicted in the map given below (Figure 3)</w:t>
      </w:r>
      <w:proofErr w:type="gramStart"/>
      <w:r w:rsidRPr="00806BFA">
        <w:rPr>
          <w:rFonts w:ascii="Tahoma" w:hAnsi="Tahoma" w:cs="Tahoma"/>
          <w:color w:val="000000" w:themeColor="text1"/>
          <w:sz w:val="20"/>
          <w:szCs w:val="20"/>
        </w:rPr>
        <w:t>.</w:t>
      </w:r>
      <w:proofErr w:type="gramEnd"/>
      <w:r w:rsidR="00780F5A" w:rsidRPr="00736878">
        <w:rPr>
          <w:rFonts w:ascii="Tahoma" w:hAnsi="Tahoma" w:cs="Tahoma"/>
          <w:noProof/>
          <w:sz w:val="20"/>
          <w:szCs w:val="20"/>
          <w:lang w:val="en-US"/>
        </w:rPr>
        <w:drawing>
          <wp:inline distT="0" distB="0" distL="0" distR="0">
            <wp:extent cx="4556760" cy="252528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81719" cy="2539113"/>
                    </a:xfrm>
                    <a:prstGeom prst="rect">
                      <a:avLst/>
                    </a:prstGeom>
                    <a:noFill/>
                    <a:ln w="9525">
                      <a:noFill/>
                      <a:miter lim="800000"/>
                      <a:headEnd/>
                      <a:tailEnd/>
                    </a:ln>
                  </pic:spPr>
                </pic:pic>
              </a:graphicData>
            </a:graphic>
          </wp:inline>
        </w:drawing>
      </w:r>
    </w:p>
    <w:p w:rsidR="00780F5A" w:rsidRPr="00736878" w:rsidRDefault="00F30564" w:rsidP="009F6C3D">
      <w:pPr>
        <w:pStyle w:val="Caption"/>
        <w:spacing w:after="0"/>
        <w:rPr>
          <w:rFonts w:ascii="Tahoma" w:hAnsi="Tahoma" w:cs="Tahoma"/>
          <w:color w:val="000000" w:themeColor="text1"/>
          <w:sz w:val="20"/>
          <w:szCs w:val="20"/>
        </w:rPr>
      </w:pPr>
      <w:bookmarkStart w:id="14" w:name="_Ref67155279"/>
      <w:bookmarkStart w:id="15" w:name="_Toc75530324"/>
      <w:r w:rsidRPr="00736878">
        <w:rPr>
          <w:rFonts w:ascii="Tahoma" w:hAnsi="Tahoma" w:cs="Tahoma"/>
          <w:color w:val="000000" w:themeColor="text1"/>
          <w:sz w:val="20"/>
          <w:szCs w:val="20"/>
          <w:highlight w:val="yellow"/>
        </w:rPr>
        <w:t xml:space="preserve">Figure </w:t>
      </w:r>
      <w:r w:rsidR="0048665C" w:rsidRPr="00736878">
        <w:rPr>
          <w:rFonts w:ascii="Tahoma" w:hAnsi="Tahoma" w:cs="Tahoma"/>
          <w:color w:val="000000" w:themeColor="text1"/>
          <w:sz w:val="20"/>
          <w:szCs w:val="20"/>
          <w:highlight w:val="yellow"/>
        </w:rPr>
        <w:fldChar w:fldCharType="begin"/>
      </w:r>
      <w:r w:rsidRPr="00736878">
        <w:rPr>
          <w:rFonts w:ascii="Tahoma" w:hAnsi="Tahoma" w:cs="Tahoma"/>
          <w:color w:val="000000" w:themeColor="text1"/>
          <w:sz w:val="20"/>
          <w:szCs w:val="20"/>
          <w:highlight w:val="yellow"/>
        </w:rPr>
        <w:instrText xml:space="preserve"> SEQ Figure \* ARABIC </w:instrText>
      </w:r>
      <w:r w:rsidR="0048665C" w:rsidRPr="00736878">
        <w:rPr>
          <w:rFonts w:ascii="Tahoma" w:hAnsi="Tahoma" w:cs="Tahoma"/>
          <w:color w:val="000000" w:themeColor="text1"/>
          <w:sz w:val="20"/>
          <w:szCs w:val="20"/>
          <w:highlight w:val="yellow"/>
        </w:rPr>
        <w:fldChar w:fldCharType="separate"/>
      </w:r>
      <w:r w:rsidR="00753B3E" w:rsidRPr="00736878">
        <w:rPr>
          <w:rFonts w:ascii="Tahoma" w:hAnsi="Tahoma" w:cs="Tahoma"/>
          <w:noProof/>
          <w:color w:val="000000" w:themeColor="text1"/>
          <w:sz w:val="20"/>
          <w:szCs w:val="20"/>
          <w:highlight w:val="yellow"/>
        </w:rPr>
        <w:t>3</w:t>
      </w:r>
      <w:r w:rsidR="0048665C" w:rsidRPr="00736878">
        <w:rPr>
          <w:rFonts w:ascii="Tahoma" w:hAnsi="Tahoma" w:cs="Tahoma"/>
          <w:color w:val="000000" w:themeColor="text1"/>
          <w:sz w:val="20"/>
          <w:szCs w:val="20"/>
          <w:highlight w:val="yellow"/>
        </w:rPr>
        <w:fldChar w:fldCharType="end"/>
      </w:r>
      <w:bookmarkEnd w:id="14"/>
      <w:r w:rsidR="006D23E4" w:rsidRPr="00736878">
        <w:rPr>
          <w:rFonts w:ascii="Tahoma" w:hAnsi="Tahoma" w:cs="Tahoma"/>
          <w:color w:val="000000" w:themeColor="text1"/>
          <w:sz w:val="20"/>
          <w:szCs w:val="20"/>
          <w:highlight w:val="yellow"/>
        </w:rPr>
        <w:t>:</w:t>
      </w:r>
      <w:r w:rsidR="006D23E4" w:rsidRPr="00736878">
        <w:rPr>
          <w:rFonts w:ascii="Tahoma" w:hAnsi="Tahoma" w:cs="Tahoma"/>
          <w:color w:val="000000" w:themeColor="text1"/>
          <w:sz w:val="20"/>
          <w:szCs w:val="20"/>
        </w:rPr>
        <w:t xml:space="preserve"> </w:t>
      </w:r>
      <w:proofErr w:type="spellStart"/>
      <w:r w:rsidR="006D23E4" w:rsidRPr="00736878">
        <w:rPr>
          <w:rFonts w:ascii="Tahoma" w:hAnsi="Tahoma" w:cs="Tahoma"/>
          <w:color w:val="000000" w:themeColor="text1"/>
          <w:sz w:val="20"/>
          <w:szCs w:val="20"/>
        </w:rPr>
        <w:t>Megatectonic</w:t>
      </w:r>
      <w:proofErr w:type="spellEnd"/>
      <w:r w:rsidR="006D23E4" w:rsidRPr="00736878">
        <w:rPr>
          <w:rFonts w:ascii="Tahoma" w:hAnsi="Tahoma" w:cs="Tahoma"/>
          <w:color w:val="000000" w:themeColor="text1"/>
          <w:sz w:val="20"/>
          <w:szCs w:val="20"/>
        </w:rPr>
        <w:t xml:space="preserve"> frame and stages of Tertiary delta growth.</w:t>
      </w:r>
      <w:bookmarkEnd w:id="15"/>
    </w:p>
    <w:p w:rsidR="0052516C" w:rsidRPr="00736878" w:rsidRDefault="0052516C" w:rsidP="00DD068A">
      <w:pPr>
        <w:autoSpaceDE w:val="0"/>
        <w:autoSpaceDN w:val="0"/>
        <w:adjustRightInd w:val="0"/>
        <w:spacing w:after="0" w:line="240" w:lineRule="auto"/>
        <w:jc w:val="both"/>
        <w:rPr>
          <w:rFonts w:ascii="Tahoma" w:hAnsi="Tahoma" w:cs="Tahoma"/>
          <w:sz w:val="20"/>
          <w:szCs w:val="20"/>
        </w:rPr>
      </w:pPr>
    </w:p>
    <w:p w:rsidR="00704ECC" w:rsidRPr="00736878" w:rsidRDefault="0097380D" w:rsidP="009F6C3D">
      <w:pPr>
        <w:autoSpaceDE w:val="0"/>
        <w:autoSpaceDN w:val="0"/>
        <w:adjustRightInd w:val="0"/>
        <w:spacing w:after="0" w:line="240" w:lineRule="auto"/>
        <w:jc w:val="both"/>
        <w:rPr>
          <w:rFonts w:ascii="Tahoma" w:hAnsi="Tahoma" w:cs="Tahoma"/>
          <w:sz w:val="20"/>
          <w:szCs w:val="20"/>
        </w:rPr>
      </w:pPr>
      <w:r w:rsidRPr="00736878">
        <w:rPr>
          <w:rFonts w:ascii="Tahoma" w:hAnsi="Tahoma" w:cs="Tahoma"/>
          <w:sz w:val="20"/>
          <w:szCs w:val="20"/>
        </w:rPr>
        <w:t xml:space="preserve">The area of the Niger Delta is situated in the Gulf of Guinea and extends throughout the province as defined by </w:t>
      </w:r>
      <w:proofErr w:type="spellStart"/>
      <w:r w:rsidRPr="00736878">
        <w:rPr>
          <w:rFonts w:ascii="Tahoma" w:hAnsi="Tahoma" w:cs="Tahoma"/>
          <w:sz w:val="20"/>
          <w:szCs w:val="20"/>
          <w:highlight w:val="yellow"/>
        </w:rPr>
        <w:t>Klett</w:t>
      </w:r>
      <w:proofErr w:type="spellEnd"/>
      <w:r w:rsidRPr="00736878">
        <w:rPr>
          <w:rFonts w:ascii="Tahoma" w:hAnsi="Tahoma" w:cs="Tahoma"/>
          <w:sz w:val="20"/>
          <w:szCs w:val="20"/>
          <w:highlight w:val="yellow"/>
        </w:rPr>
        <w:t xml:space="preserve"> et al. (1997</w:t>
      </w:r>
      <w:r w:rsidRPr="00736878">
        <w:rPr>
          <w:rFonts w:ascii="Tahoma" w:hAnsi="Tahoma" w:cs="Tahoma"/>
          <w:sz w:val="20"/>
          <w:szCs w:val="20"/>
        </w:rPr>
        <w:t xml:space="preserve">). Onshore </w:t>
      </w:r>
      <w:proofErr w:type="spellStart"/>
      <w:r w:rsidRPr="00736878">
        <w:rPr>
          <w:rFonts w:ascii="Tahoma" w:hAnsi="Tahoma" w:cs="Tahoma"/>
          <w:sz w:val="20"/>
          <w:szCs w:val="20"/>
        </w:rPr>
        <w:t>depobelt</w:t>
      </w:r>
      <w:proofErr w:type="spellEnd"/>
      <w:r w:rsidR="0034664B" w:rsidRPr="00736878">
        <w:rPr>
          <w:rFonts w:ascii="Tahoma" w:hAnsi="Tahoma" w:cs="Tahoma"/>
          <w:sz w:val="20"/>
          <w:szCs w:val="20"/>
        </w:rPr>
        <w:t xml:space="preserve"> </w:t>
      </w:r>
      <w:r w:rsidRPr="00736878">
        <w:rPr>
          <w:rFonts w:ascii="Tahoma" w:hAnsi="Tahoma" w:cs="Tahoma"/>
          <w:sz w:val="20"/>
          <w:szCs w:val="20"/>
        </w:rPr>
        <w:t>was deposited at the west coast of Africa (Gulf of Guinea). It covers an area of 105,000km</w:t>
      </w:r>
      <w:r w:rsidRPr="00736878">
        <w:rPr>
          <w:rFonts w:ascii="Tahoma" w:hAnsi="Tahoma" w:cs="Tahoma"/>
          <w:sz w:val="20"/>
          <w:szCs w:val="20"/>
          <w:vertAlign w:val="superscript"/>
        </w:rPr>
        <w:t>2</w:t>
      </w:r>
      <w:r w:rsidRPr="00736878">
        <w:rPr>
          <w:rFonts w:ascii="Tahoma" w:hAnsi="Tahoma" w:cs="Tahoma"/>
          <w:sz w:val="20"/>
          <w:szCs w:val="20"/>
        </w:rPr>
        <w:t xml:space="preserve"> and extends from latitude 3</w:t>
      </w:r>
      <w:r w:rsidRPr="00736878">
        <w:rPr>
          <w:rFonts w:ascii="Tahoma" w:hAnsi="Tahoma" w:cs="Tahoma"/>
          <w:sz w:val="20"/>
          <w:szCs w:val="20"/>
          <w:vertAlign w:val="superscript"/>
        </w:rPr>
        <w:t>0</w:t>
      </w:r>
      <w:r w:rsidRPr="00736878">
        <w:rPr>
          <w:rFonts w:ascii="Tahoma" w:hAnsi="Tahoma" w:cs="Tahoma"/>
          <w:sz w:val="20"/>
          <w:szCs w:val="20"/>
        </w:rPr>
        <w:t xml:space="preserve"> N to 6</w:t>
      </w:r>
      <w:r w:rsidRPr="00736878">
        <w:rPr>
          <w:rFonts w:ascii="Tahoma" w:hAnsi="Tahoma" w:cs="Tahoma"/>
          <w:sz w:val="20"/>
          <w:szCs w:val="20"/>
          <w:vertAlign w:val="superscript"/>
        </w:rPr>
        <w:t>0</w:t>
      </w:r>
      <w:r w:rsidRPr="00736878">
        <w:rPr>
          <w:rFonts w:ascii="Tahoma" w:hAnsi="Tahoma" w:cs="Tahoma"/>
          <w:sz w:val="20"/>
          <w:szCs w:val="20"/>
        </w:rPr>
        <w:t xml:space="preserve"> N and longitude 4</w:t>
      </w:r>
      <w:r w:rsidRPr="00736878">
        <w:rPr>
          <w:rFonts w:ascii="Tahoma" w:hAnsi="Tahoma" w:cs="Tahoma"/>
          <w:sz w:val="20"/>
          <w:szCs w:val="20"/>
          <w:vertAlign w:val="superscript"/>
        </w:rPr>
        <w:t>0</w:t>
      </w:r>
      <w:r w:rsidRPr="00736878">
        <w:rPr>
          <w:rFonts w:ascii="Tahoma" w:hAnsi="Tahoma" w:cs="Tahoma"/>
          <w:sz w:val="20"/>
          <w:szCs w:val="20"/>
        </w:rPr>
        <w:t xml:space="preserve"> E to 9</w:t>
      </w:r>
      <w:r w:rsidRPr="00736878">
        <w:rPr>
          <w:rFonts w:ascii="Tahoma" w:hAnsi="Tahoma" w:cs="Tahoma"/>
          <w:sz w:val="20"/>
          <w:szCs w:val="20"/>
          <w:vertAlign w:val="superscript"/>
        </w:rPr>
        <w:t>0</w:t>
      </w:r>
      <w:r w:rsidRPr="00736878">
        <w:rPr>
          <w:rFonts w:ascii="Tahoma" w:hAnsi="Tahoma" w:cs="Tahoma"/>
          <w:sz w:val="20"/>
          <w:szCs w:val="20"/>
        </w:rPr>
        <w:t xml:space="preserve"> E (</w:t>
      </w:r>
      <w:proofErr w:type="spellStart"/>
      <w:r w:rsidRPr="00736878">
        <w:rPr>
          <w:rFonts w:ascii="Tahoma" w:hAnsi="Tahoma" w:cs="Tahoma"/>
          <w:sz w:val="20"/>
          <w:szCs w:val="20"/>
          <w:highlight w:val="yellow"/>
        </w:rPr>
        <w:t>Avbovbo</w:t>
      </w:r>
      <w:proofErr w:type="spellEnd"/>
      <w:r w:rsidRPr="00736878">
        <w:rPr>
          <w:rFonts w:ascii="Tahoma" w:hAnsi="Tahoma" w:cs="Tahoma"/>
          <w:sz w:val="20"/>
          <w:szCs w:val="20"/>
          <w:highlight w:val="yellow"/>
        </w:rPr>
        <w:t>, 1978).</w:t>
      </w:r>
      <w:r w:rsidR="00DC5323" w:rsidRPr="00736878">
        <w:rPr>
          <w:rFonts w:ascii="Tahoma" w:hAnsi="Tahoma" w:cs="Tahoma"/>
          <w:sz w:val="20"/>
          <w:szCs w:val="20"/>
        </w:rPr>
        <w:t>This basin is bounded</w:t>
      </w:r>
      <w:r w:rsidR="0034664B" w:rsidRPr="00736878">
        <w:rPr>
          <w:rFonts w:ascii="Tahoma" w:hAnsi="Tahoma" w:cs="Tahoma"/>
          <w:sz w:val="20"/>
          <w:szCs w:val="20"/>
        </w:rPr>
        <w:t xml:space="preserve"> </w:t>
      </w:r>
      <w:r w:rsidR="00DC5323" w:rsidRPr="00736878">
        <w:rPr>
          <w:rFonts w:ascii="Tahoma" w:hAnsi="Tahoma" w:cs="Tahoma"/>
          <w:sz w:val="20"/>
          <w:szCs w:val="20"/>
        </w:rPr>
        <w:t xml:space="preserve">in East-West direction by </w:t>
      </w:r>
      <w:proofErr w:type="spellStart"/>
      <w:r w:rsidR="00DC5323" w:rsidRPr="00736878">
        <w:rPr>
          <w:rFonts w:ascii="Tahoma" w:hAnsi="Tahoma" w:cs="Tahoma"/>
          <w:sz w:val="20"/>
          <w:szCs w:val="20"/>
        </w:rPr>
        <w:t>Calabar</w:t>
      </w:r>
      <w:proofErr w:type="spellEnd"/>
      <w:r w:rsidR="00DC5323" w:rsidRPr="00736878">
        <w:rPr>
          <w:rFonts w:ascii="Tahoma" w:hAnsi="Tahoma" w:cs="Tahoma"/>
          <w:sz w:val="20"/>
          <w:szCs w:val="20"/>
        </w:rPr>
        <w:t xml:space="preserve"> flank and Benin basin respectively </w:t>
      </w:r>
      <w:proofErr w:type="spellStart"/>
      <w:r w:rsidR="00DC5323" w:rsidRPr="00736878">
        <w:rPr>
          <w:rFonts w:ascii="Tahoma" w:hAnsi="Tahoma" w:cs="Tahoma"/>
          <w:sz w:val="20"/>
          <w:szCs w:val="20"/>
        </w:rPr>
        <w:t>andto</w:t>
      </w:r>
      <w:proofErr w:type="spellEnd"/>
      <w:r w:rsidR="00DC5323" w:rsidRPr="00736878">
        <w:rPr>
          <w:rFonts w:ascii="Tahoma" w:hAnsi="Tahoma" w:cs="Tahoma"/>
          <w:sz w:val="20"/>
          <w:szCs w:val="20"/>
        </w:rPr>
        <w:t xml:space="preserve"> the North by the structures of the Anambra Basin of the older Cretaceous, </w:t>
      </w:r>
      <w:proofErr w:type="spellStart"/>
      <w:r w:rsidR="00DC5323" w:rsidRPr="00736878">
        <w:rPr>
          <w:rFonts w:ascii="Tahoma" w:hAnsi="Tahoma" w:cs="Tahoma"/>
          <w:sz w:val="20"/>
          <w:szCs w:val="20"/>
        </w:rPr>
        <w:t>Abakaliki</w:t>
      </w:r>
      <w:proofErr w:type="spellEnd"/>
      <w:r w:rsidR="00DC5323" w:rsidRPr="00736878">
        <w:rPr>
          <w:rFonts w:ascii="Tahoma" w:hAnsi="Tahoma" w:cs="Tahoma"/>
          <w:sz w:val="20"/>
          <w:szCs w:val="20"/>
        </w:rPr>
        <w:t xml:space="preserve"> Anticlinorium, </w:t>
      </w:r>
      <w:proofErr w:type="spellStart"/>
      <w:r w:rsidR="00DC5323" w:rsidRPr="00736878">
        <w:rPr>
          <w:rFonts w:ascii="Tahoma" w:hAnsi="Tahoma" w:cs="Tahoma"/>
          <w:sz w:val="20"/>
          <w:szCs w:val="20"/>
        </w:rPr>
        <w:t>Afikpo</w:t>
      </w:r>
      <w:proofErr w:type="spellEnd"/>
      <w:r w:rsidR="0034664B" w:rsidRPr="00736878">
        <w:rPr>
          <w:rFonts w:ascii="Tahoma" w:hAnsi="Tahoma" w:cs="Tahoma"/>
          <w:sz w:val="20"/>
          <w:szCs w:val="20"/>
        </w:rPr>
        <w:t xml:space="preserve"> </w:t>
      </w:r>
      <w:proofErr w:type="spellStart"/>
      <w:r w:rsidR="00DC5323" w:rsidRPr="00736878">
        <w:rPr>
          <w:rFonts w:ascii="Tahoma" w:hAnsi="Tahoma" w:cs="Tahoma"/>
          <w:sz w:val="20"/>
          <w:szCs w:val="20"/>
        </w:rPr>
        <w:t>Synclinorium</w:t>
      </w:r>
      <w:proofErr w:type="spellEnd"/>
      <w:r w:rsidR="00DC5323" w:rsidRPr="00736878">
        <w:rPr>
          <w:rFonts w:ascii="Tahoma" w:hAnsi="Tahoma" w:cs="Tahoma"/>
          <w:sz w:val="20"/>
          <w:szCs w:val="20"/>
        </w:rPr>
        <w:t xml:space="preserve"> and bounded towards the south by the Gulf of Guinea.</w:t>
      </w:r>
      <w:r w:rsidR="0034664B" w:rsidRPr="00736878">
        <w:rPr>
          <w:rFonts w:ascii="Tahoma" w:hAnsi="Tahoma" w:cs="Tahoma"/>
          <w:sz w:val="20"/>
          <w:szCs w:val="20"/>
        </w:rPr>
        <w:t xml:space="preserve"> </w:t>
      </w:r>
      <w:r w:rsidR="00DC5323" w:rsidRPr="00736878">
        <w:rPr>
          <w:rFonts w:ascii="Tahoma" w:hAnsi="Tahoma" w:cs="Tahoma"/>
          <w:sz w:val="20"/>
          <w:szCs w:val="20"/>
        </w:rPr>
        <w:t xml:space="preserve">According to </w:t>
      </w:r>
      <w:r w:rsidR="00DC5323" w:rsidRPr="00736878">
        <w:rPr>
          <w:rFonts w:ascii="Tahoma" w:hAnsi="Tahoma" w:cs="Tahoma"/>
          <w:sz w:val="20"/>
          <w:szCs w:val="20"/>
          <w:highlight w:val="yellow"/>
        </w:rPr>
        <w:t xml:space="preserve">Short and </w:t>
      </w:r>
      <w:proofErr w:type="spellStart"/>
      <w:r w:rsidR="00DC5323" w:rsidRPr="00736878">
        <w:rPr>
          <w:rFonts w:ascii="Tahoma" w:hAnsi="Tahoma" w:cs="Tahoma"/>
          <w:sz w:val="20"/>
          <w:szCs w:val="20"/>
          <w:highlight w:val="yellow"/>
        </w:rPr>
        <w:t>Stauble</w:t>
      </w:r>
      <w:proofErr w:type="spellEnd"/>
      <w:r w:rsidR="00DC5323" w:rsidRPr="00736878">
        <w:rPr>
          <w:rFonts w:ascii="Tahoma" w:hAnsi="Tahoma" w:cs="Tahoma"/>
          <w:sz w:val="20"/>
          <w:szCs w:val="20"/>
          <w:highlight w:val="yellow"/>
        </w:rPr>
        <w:t>, (1967),</w:t>
      </w:r>
      <w:r w:rsidR="00DC5323" w:rsidRPr="00736878">
        <w:rPr>
          <w:rFonts w:ascii="Tahoma" w:hAnsi="Tahoma" w:cs="Tahoma"/>
          <w:sz w:val="20"/>
          <w:szCs w:val="20"/>
        </w:rPr>
        <w:t xml:space="preserve"> the Niger River carries2.62 x10</w:t>
      </w:r>
      <w:r w:rsidR="00DC5323" w:rsidRPr="00736878">
        <w:rPr>
          <w:rFonts w:ascii="Tahoma" w:hAnsi="Tahoma" w:cs="Tahoma"/>
          <w:sz w:val="20"/>
          <w:szCs w:val="20"/>
          <w:vertAlign w:val="superscript"/>
        </w:rPr>
        <w:t>6</w:t>
      </w:r>
      <w:r w:rsidR="00DC5323" w:rsidRPr="00736878">
        <w:rPr>
          <w:rFonts w:ascii="Tahoma" w:hAnsi="Tahoma" w:cs="Tahoma"/>
          <w:sz w:val="20"/>
          <w:szCs w:val="20"/>
        </w:rPr>
        <w:t xml:space="preserve"> m</w:t>
      </w:r>
      <w:r w:rsidR="00DC5323" w:rsidRPr="00736878">
        <w:rPr>
          <w:rFonts w:ascii="Tahoma" w:hAnsi="Tahoma" w:cs="Tahoma"/>
          <w:sz w:val="20"/>
          <w:szCs w:val="20"/>
          <w:vertAlign w:val="superscript"/>
        </w:rPr>
        <w:t xml:space="preserve">3 </w:t>
      </w:r>
      <w:r w:rsidR="00DC5323" w:rsidRPr="00736878">
        <w:rPr>
          <w:rFonts w:ascii="Tahoma" w:hAnsi="Tahoma" w:cs="Tahoma"/>
          <w:sz w:val="20"/>
          <w:szCs w:val="20"/>
        </w:rPr>
        <w:t xml:space="preserve">of sand estimate, 35% reaches the sea while the other 65% are trapped within the delta. Niger delta is subjected to strong and persistent tidal action and marine current which divert the sediment and distribute them by the sea. And </w:t>
      </w:r>
      <w:r w:rsidR="00674537" w:rsidRPr="00736878">
        <w:rPr>
          <w:rFonts w:ascii="Tahoma" w:hAnsi="Tahoma" w:cs="Tahoma"/>
          <w:sz w:val="20"/>
          <w:szCs w:val="20"/>
        </w:rPr>
        <w:t>thus, forming</w:t>
      </w:r>
      <w:r w:rsidR="00DC5323" w:rsidRPr="00736878">
        <w:rPr>
          <w:rFonts w:ascii="Tahoma" w:hAnsi="Tahoma" w:cs="Tahoma"/>
          <w:sz w:val="20"/>
          <w:szCs w:val="20"/>
        </w:rPr>
        <w:t xml:space="preserve"> of an arcuate-shaped delta.  The Southwest advancement of the delta towards the sea</w:t>
      </w:r>
      <w:r w:rsidR="0034664B" w:rsidRPr="00736878">
        <w:rPr>
          <w:rFonts w:ascii="Tahoma" w:hAnsi="Tahoma" w:cs="Tahoma"/>
          <w:sz w:val="20"/>
          <w:szCs w:val="20"/>
        </w:rPr>
        <w:t xml:space="preserve"> </w:t>
      </w:r>
      <w:r w:rsidR="00DC5323" w:rsidRPr="00736878">
        <w:rPr>
          <w:rFonts w:ascii="Tahoma" w:hAnsi="Tahoma" w:cs="Tahoma"/>
          <w:sz w:val="20"/>
          <w:szCs w:val="20"/>
        </w:rPr>
        <w:t xml:space="preserve">gave rise to the </w:t>
      </w:r>
      <w:proofErr w:type="spellStart"/>
      <w:r w:rsidR="00DC5323" w:rsidRPr="00736878">
        <w:rPr>
          <w:rFonts w:ascii="Tahoma" w:hAnsi="Tahoma" w:cs="Tahoma"/>
          <w:sz w:val="20"/>
          <w:szCs w:val="20"/>
        </w:rPr>
        <w:t>depobelts</w:t>
      </w:r>
      <w:proofErr w:type="spellEnd"/>
      <w:r w:rsidR="00DC5323" w:rsidRPr="00736878">
        <w:rPr>
          <w:rFonts w:ascii="Tahoma" w:hAnsi="Tahoma" w:cs="Tahoma"/>
          <w:sz w:val="20"/>
          <w:szCs w:val="20"/>
        </w:rPr>
        <w:t xml:space="preserve"> which is said to be the most</w:t>
      </w:r>
      <w:r w:rsidR="0034664B" w:rsidRPr="00736878">
        <w:rPr>
          <w:rFonts w:ascii="Tahoma" w:hAnsi="Tahoma" w:cs="Tahoma"/>
          <w:sz w:val="20"/>
          <w:szCs w:val="20"/>
        </w:rPr>
        <w:t xml:space="preserve"> </w:t>
      </w:r>
      <w:r w:rsidR="00DC5323" w:rsidRPr="00736878">
        <w:rPr>
          <w:rFonts w:ascii="Tahoma" w:hAnsi="Tahoma" w:cs="Tahoma"/>
          <w:sz w:val="20"/>
          <w:szCs w:val="20"/>
        </w:rPr>
        <w:t xml:space="preserve">functional part of the basin at development phase. The </w:t>
      </w:r>
      <w:proofErr w:type="spellStart"/>
      <w:r w:rsidR="006B1E03" w:rsidRPr="00736878">
        <w:rPr>
          <w:rFonts w:ascii="Tahoma" w:hAnsi="Tahoma" w:cs="Tahoma"/>
          <w:sz w:val="20"/>
          <w:szCs w:val="20"/>
        </w:rPr>
        <w:t>d</w:t>
      </w:r>
      <w:r w:rsidR="00DC5323" w:rsidRPr="00736878">
        <w:rPr>
          <w:rFonts w:ascii="Tahoma" w:hAnsi="Tahoma" w:cs="Tahoma"/>
          <w:sz w:val="20"/>
          <w:szCs w:val="20"/>
        </w:rPr>
        <w:t>epobelts</w:t>
      </w:r>
      <w:proofErr w:type="spellEnd"/>
      <w:r w:rsidR="0034664B" w:rsidRPr="00736878">
        <w:rPr>
          <w:rFonts w:ascii="Tahoma" w:hAnsi="Tahoma" w:cs="Tahoma"/>
          <w:sz w:val="20"/>
          <w:szCs w:val="20"/>
        </w:rPr>
        <w:t xml:space="preserve"> </w:t>
      </w:r>
      <w:r w:rsidR="00DC5323" w:rsidRPr="00736878">
        <w:rPr>
          <w:rFonts w:ascii="Tahoma" w:hAnsi="Tahoma" w:cs="Tahoma"/>
          <w:sz w:val="20"/>
          <w:szCs w:val="20"/>
        </w:rPr>
        <w:t>ranges from 30 to 60 kilometres wide, advances towards the sea 250 kilometres southward to the Gulf of Guinea. Inter play of sediment supply rate and subsidence gave rise to the</w:t>
      </w:r>
      <w:r w:rsidR="0034664B" w:rsidRPr="00736878">
        <w:rPr>
          <w:rFonts w:ascii="Tahoma" w:hAnsi="Tahoma" w:cs="Tahoma"/>
          <w:sz w:val="20"/>
          <w:szCs w:val="20"/>
        </w:rPr>
        <w:t xml:space="preserve"> </w:t>
      </w:r>
      <w:r w:rsidR="00DC5323" w:rsidRPr="00736878">
        <w:rPr>
          <w:rFonts w:ascii="Tahoma" w:hAnsi="Tahoma" w:cs="Tahoma"/>
          <w:sz w:val="20"/>
          <w:szCs w:val="20"/>
        </w:rPr>
        <w:t>individual</w:t>
      </w:r>
      <w:r w:rsidR="0034664B" w:rsidRPr="00736878">
        <w:rPr>
          <w:rFonts w:ascii="Tahoma" w:hAnsi="Tahoma" w:cs="Tahoma"/>
          <w:sz w:val="20"/>
          <w:szCs w:val="20"/>
        </w:rPr>
        <w:t xml:space="preserve"> </w:t>
      </w:r>
      <w:proofErr w:type="spellStart"/>
      <w:r w:rsidR="00DC5323" w:rsidRPr="00736878">
        <w:rPr>
          <w:rFonts w:ascii="Tahoma" w:hAnsi="Tahoma" w:cs="Tahoma"/>
          <w:sz w:val="20"/>
          <w:szCs w:val="20"/>
        </w:rPr>
        <w:t>depobelts</w:t>
      </w:r>
      <w:proofErr w:type="spellEnd"/>
      <w:r w:rsidR="0034664B" w:rsidRPr="00736878">
        <w:rPr>
          <w:rFonts w:ascii="Tahoma" w:hAnsi="Tahoma" w:cs="Tahoma"/>
          <w:sz w:val="20"/>
          <w:szCs w:val="20"/>
        </w:rPr>
        <w:t xml:space="preserve"> </w:t>
      </w:r>
      <w:r w:rsidR="00DC5323" w:rsidRPr="00736878">
        <w:rPr>
          <w:rFonts w:ascii="Tahoma" w:hAnsi="Tahoma" w:cs="Tahoma"/>
          <w:sz w:val="20"/>
          <w:szCs w:val="20"/>
        </w:rPr>
        <w:t>when sediment deposition</w:t>
      </w:r>
      <w:r w:rsidR="0034664B" w:rsidRPr="00736878">
        <w:rPr>
          <w:rFonts w:ascii="Tahoma" w:hAnsi="Tahoma" w:cs="Tahoma"/>
          <w:sz w:val="20"/>
          <w:szCs w:val="20"/>
        </w:rPr>
        <w:t xml:space="preserve"> </w:t>
      </w:r>
      <w:r w:rsidR="00DC5323" w:rsidRPr="00736878">
        <w:rPr>
          <w:rFonts w:ascii="Tahoma" w:hAnsi="Tahoma" w:cs="Tahoma"/>
          <w:sz w:val="20"/>
          <w:szCs w:val="20"/>
        </w:rPr>
        <w:t>adjusted seaward and unable accommodate the crustal depression of the basin. A number of</w:t>
      </w:r>
      <w:r w:rsidR="0034664B" w:rsidRPr="00736878">
        <w:rPr>
          <w:rFonts w:ascii="Tahoma" w:hAnsi="Tahoma" w:cs="Tahoma"/>
          <w:sz w:val="20"/>
          <w:szCs w:val="20"/>
        </w:rPr>
        <w:t xml:space="preserve"> </w:t>
      </w:r>
      <w:proofErr w:type="spellStart"/>
      <w:r w:rsidR="00DC5323" w:rsidRPr="00736878">
        <w:rPr>
          <w:rFonts w:ascii="Tahoma" w:hAnsi="Tahoma" w:cs="Tahoma"/>
          <w:sz w:val="20"/>
          <w:szCs w:val="20"/>
        </w:rPr>
        <w:t>depobelts</w:t>
      </w:r>
      <w:proofErr w:type="spellEnd"/>
      <w:r w:rsidR="00DC5323" w:rsidRPr="00736878">
        <w:rPr>
          <w:rFonts w:ascii="Tahoma" w:hAnsi="Tahoma" w:cs="Tahoma"/>
          <w:sz w:val="20"/>
          <w:szCs w:val="20"/>
        </w:rPr>
        <w:t xml:space="preserve"> were recognized, each is a</w:t>
      </w:r>
      <w:r w:rsidR="0034664B" w:rsidRPr="00736878">
        <w:rPr>
          <w:rFonts w:ascii="Tahoma" w:hAnsi="Tahoma" w:cs="Tahoma"/>
          <w:sz w:val="20"/>
          <w:szCs w:val="20"/>
        </w:rPr>
        <w:t xml:space="preserve"> </w:t>
      </w:r>
      <w:r w:rsidR="00DC5323" w:rsidRPr="00736878">
        <w:rPr>
          <w:rFonts w:ascii="Tahoma" w:hAnsi="Tahoma" w:cs="Tahoma"/>
          <w:sz w:val="20"/>
          <w:szCs w:val="20"/>
        </w:rPr>
        <w:t>unit that is equivalent to the breach in the dip associated with sedimentation, deformation and petroleum history.</w:t>
      </w:r>
    </w:p>
    <w:p w:rsidR="000B269E" w:rsidRPr="00736878" w:rsidRDefault="000B269E" w:rsidP="00DD068A">
      <w:pPr>
        <w:spacing w:after="0" w:line="240" w:lineRule="auto"/>
        <w:rPr>
          <w:rFonts w:ascii="Tahoma" w:hAnsi="Tahoma" w:cs="Tahoma"/>
          <w:sz w:val="20"/>
          <w:szCs w:val="20"/>
        </w:rPr>
      </w:pPr>
    </w:p>
    <w:p w:rsidR="00DC5323" w:rsidRPr="00736878" w:rsidRDefault="00DC5323" w:rsidP="0046634E">
      <w:pPr>
        <w:pStyle w:val="Heading2"/>
        <w:spacing w:before="0" w:line="240" w:lineRule="auto"/>
        <w:jc w:val="both"/>
        <w:rPr>
          <w:rFonts w:ascii="Tahoma" w:hAnsi="Tahoma" w:cs="Tahoma"/>
          <w:b w:val="0"/>
          <w:bCs w:val="0"/>
          <w:color w:val="auto"/>
          <w:sz w:val="20"/>
          <w:szCs w:val="20"/>
          <w:lang w:val="en-GB"/>
        </w:rPr>
      </w:pPr>
      <w:bookmarkStart w:id="16" w:name="_Toc33281653"/>
      <w:bookmarkStart w:id="17" w:name="_Toc75530287"/>
      <w:r w:rsidRPr="00736878">
        <w:rPr>
          <w:rFonts w:ascii="Tahoma" w:hAnsi="Tahoma" w:cs="Tahoma"/>
          <w:color w:val="auto"/>
          <w:sz w:val="20"/>
          <w:szCs w:val="20"/>
          <w:lang w:val="en-GB"/>
        </w:rPr>
        <w:t>NIGER DELTA PETROLEUM SYSTEM</w:t>
      </w:r>
      <w:bookmarkEnd w:id="16"/>
      <w:bookmarkEnd w:id="17"/>
    </w:p>
    <w:p w:rsidR="00DC5323" w:rsidRPr="00736878" w:rsidRDefault="00DC5323" w:rsidP="00DD068A">
      <w:pPr>
        <w:spacing w:after="0" w:line="240" w:lineRule="auto"/>
        <w:jc w:val="both"/>
        <w:rPr>
          <w:rFonts w:ascii="Tahoma" w:hAnsi="Tahoma" w:cs="Tahoma"/>
          <w:sz w:val="20"/>
          <w:szCs w:val="20"/>
        </w:rPr>
      </w:pPr>
      <w:r w:rsidRPr="00736878">
        <w:rPr>
          <w:rFonts w:ascii="Tahoma" w:hAnsi="Tahoma" w:cs="Tahoma"/>
          <w:sz w:val="20"/>
          <w:szCs w:val="20"/>
        </w:rPr>
        <w:t xml:space="preserve">The Petroleum system encompasses the </w:t>
      </w:r>
      <w:proofErr w:type="spellStart"/>
      <w:r w:rsidRPr="00736878">
        <w:rPr>
          <w:rFonts w:ascii="Tahoma" w:hAnsi="Tahoma" w:cs="Tahoma"/>
          <w:sz w:val="20"/>
          <w:szCs w:val="20"/>
        </w:rPr>
        <w:t>Akata</w:t>
      </w:r>
      <w:proofErr w:type="spellEnd"/>
      <w:r w:rsidRPr="00736878">
        <w:rPr>
          <w:rFonts w:ascii="Tahoma" w:hAnsi="Tahoma" w:cs="Tahoma"/>
          <w:sz w:val="20"/>
          <w:szCs w:val="20"/>
        </w:rPr>
        <w:t xml:space="preserve"> and </w:t>
      </w:r>
      <w:proofErr w:type="spellStart"/>
      <w:r w:rsidRPr="00736878">
        <w:rPr>
          <w:rFonts w:ascii="Tahoma" w:hAnsi="Tahoma" w:cs="Tahoma"/>
          <w:sz w:val="20"/>
          <w:szCs w:val="20"/>
        </w:rPr>
        <w:t>Agbada</w:t>
      </w:r>
      <w:proofErr w:type="spellEnd"/>
      <w:r w:rsidRPr="00736878">
        <w:rPr>
          <w:rFonts w:ascii="Tahoma" w:hAnsi="Tahoma" w:cs="Tahoma"/>
          <w:sz w:val="20"/>
          <w:szCs w:val="20"/>
        </w:rPr>
        <w:t xml:space="preserve"> Formation of the Tertiary Niger Delta and they are related to the timing which favours the formation, migration and accumulation in the sandstone of the </w:t>
      </w:r>
      <w:proofErr w:type="spellStart"/>
      <w:r w:rsidRPr="00736878">
        <w:rPr>
          <w:rFonts w:ascii="Tahoma" w:hAnsi="Tahoma" w:cs="Tahoma"/>
          <w:sz w:val="20"/>
          <w:szCs w:val="20"/>
        </w:rPr>
        <w:t>Agbada</w:t>
      </w:r>
      <w:proofErr w:type="spellEnd"/>
      <w:r w:rsidRPr="00736878">
        <w:rPr>
          <w:rFonts w:ascii="Tahoma" w:hAnsi="Tahoma" w:cs="Tahoma"/>
          <w:sz w:val="20"/>
          <w:szCs w:val="20"/>
        </w:rPr>
        <w:t xml:space="preserve"> </w:t>
      </w:r>
      <w:proofErr w:type="spellStart"/>
      <w:r w:rsidRPr="00736878">
        <w:rPr>
          <w:rFonts w:ascii="Tahoma" w:hAnsi="Tahoma" w:cs="Tahoma"/>
          <w:sz w:val="20"/>
          <w:szCs w:val="20"/>
        </w:rPr>
        <w:t>Formation.TheAkata</w:t>
      </w:r>
      <w:proofErr w:type="spellEnd"/>
      <w:r w:rsidRPr="00736878">
        <w:rPr>
          <w:rFonts w:ascii="Tahoma" w:hAnsi="Tahoma" w:cs="Tahoma"/>
          <w:sz w:val="20"/>
          <w:szCs w:val="20"/>
        </w:rPr>
        <w:t xml:space="preserve"> and </w:t>
      </w:r>
      <w:proofErr w:type="spellStart"/>
      <w:r w:rsidRPr="00736878">
        <w:rPr>
          <w:rFonts w:ascii="Tahoma" w:hAnsi="Tahoma" w:cs="Tahoma"/>
          <w:sz w:val="20"/>
          <w:szCs w:val="20"/>
        </w:rPr>
        <w:t>Agbada</w:t>
      </w:r>
      <w:proofErr w:type="spellEnd"/>
      <w:r w:rsidRPr="00736878">
        <w:rPr>
          <w:rFonts w:ascii="Tahoma" w:hAnsi="Tahoma" w:cs="Tahoma"/>
          <w:sz w:val="20"/>
          <w:szCs w:val="20"/>
        </w:rPr>
        <w:t xml:space="preserve"> Formation </w:t>
      </w:r>
      <w:r w:rsidR="0051622E" w:rsidRPr="00736878">
        <w:rPr>
          <w:rFonts w:ascii="Tahoma" w:hAnsi="Tahoma" w:cs="Tahoma"/>
          <w:sz w:val="20"/>
          <w:szCs w:val="20"/>
        </w:rPr>
        <w:t>are</w:t>
      </w:r>
      <w:r w:rsidRPr="00736878">
        <w:rPr>
          <w:rFonts w:ascii="Tahoma" w:hAnsi="Tahoma" w:cs="Tahoma"/>
          <w:sz w:val="20"/>
          <w:szCs w:val="20"/>
        </w:rPr>
        <w:t xml:space="preserve"> known to be the time equivalent of </w:t>
      </w:r>
      <w:proofErr w:type="spellStart"/>
      <w:r w:rsidRPr="00736878">
        <w:rPr>
          <w:rFonts w:ascii="Tahoma" w:hAnsi="Tahoma" w:cs="Tahoma"/>
          <w:sz w:val="20"/>
          <w:szCs w:val="20"/>
        </w:rPr>
        <w:t>Nanka</w:t>
      </w:r>
      <w:proofErr w:type="spellEnd"/>
      <w:r w:rsidRPr="00736878">
        <w:rPr>
          <w:rFonts w:ascii="Tahoma" w:hAnsi="Tahoma" w:cs="Tahoma"/>
          <w:sz w:val="20"/>
          <w:szCs w:val="20"/>
        </w:rPr>
        <w:t xml:space="preserve"> and Imo </w:t>
      </w:r>
      <w:r w:rsidR="00F30564" w:rsidRPr="00736878">
        <w:rPr>
          <w:rFonts w:ascii="Tahoma" w:hAnsi="Tahoma" w:cs="Tahoma"/>
          <w:sz w:val="20"/>
          <w:szCs w:val="20"/>
        </w:rPr>
        <w:t xml:space="preserve">Formation respectively </w:t>
      </w:r>
      <w:r w:rsidR="00F30564" w:rsidRPr="00736878">
        <w:rPr>
          <w:rFonts w:ascii="Tahoma" w:hAnsi="Tahoma" w:cs="Tahoma"/>
          <w:sz w:val="20"/>
          <w:szCs w:val="20"/>
          <w:highlight w:val="yellow"/>
        </w:rPr>
        <w:t>(</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_Ref67155686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60489" w:rsidRPr="00736878">
        <w:rPr>
          <w:rFonts w:ascii="Tahoma" w:hAnsi="Tahoma" w:cs="Tahoma"/>
          <w:color w:val="000000" w:themeColor="text1"/>
          <w:sz w:val="20"/>
          <w:szCs w:val="20"/>
          <w:highlight w:val="yellow"/>
        </w:rPr>
        <w:t>4</w:t>
      </w:r>
      <w:r w:rsidR="00781514" w:rsidRPr="00736878">
        <w:rPr>
          <w:rFonts w:ascii="Tahoma" w:hAnsi="Tahoma" w:cs="Tahoma"/>
          <w:sz w:val="20"/>
          <w:szCs w:val="20"/>
        </w:rPr>
        <w:fldChar w:fldCharType="end"/>
      </w:r>
      <w:r w:rsidRPr="00736878">
        <w:rPr>
          <w:rFonts w:ascii="Tahoma" w:hAnsi="Tahoma" w:cs="Tahoma"/>
          <w:sz w:val="20"/>
          <w:szCs w:val="20"/>
          <w:highlight w:val="yellow"/>
        </w:rPr>
        <w:t>)</w:t>
      </w:r>
      <w:r w:rsidR="00F30564" w:rsidRPr="00736878">
        <w:rPr>
          <w:rFonts w:ascii="Tahoma" w:hAnsi="Tahoma" w:cs="Tahoma"/>
          <w:sz w:val="20"/>
          <w:szCs w:val="20"/>
          <w:highlight w:val="yellow"/>
        </w:rPr>
        <w:t>.</w:t>
      </w:r>
    </w:p>
    <w:p w:rsidR="006A6551" w:rsidRPr="00736878" w:rsidRDefault="006A6551" w:rsidP="006A6551">
      <w:pPr>
        <w:pStyle w:val="Heading3"/>
        <w:spacing w:before="0" w:line="240" w:lineRule="auto"/>
        <w:jc w:val="both"/>
        <w:rPr>
          <w:rFonts w:ascii="Tahoma" w:hAnsi="Tahoma" w:cs="Tahoma"/>
          <w:color w:val="auto"/>
          <w:sz w:val="20"/>
          <w:szCs w:val="20"/>
          <w:lang w:val="en-GB"/>
        </w:rPr>
      </w:pPr>
      <w:bookmarkStart w:id="18" w:name="_Toc75530288"/>
    </w:p>
    <w:p w:rsidR="00DC5323" w:rsidRPr="00736878" w:rsidRDefault="00DC5323" w:rsidP="006A6551">
      <w:pPr>
        <w:pStyle w:val="Heading3"/>
        <w:spacing w:before="0" w:line="240" w:lineRule="auto"/>
        <w:jc w:val="both"/>
        <w:rPr>
          <w:rFonts w:ascii="Tahoma" w:hAnsi="Tahoma" w:cs="Tahoma"/>
          <w:color w:val="auto"/>
          <w:sz w:val="20"/>
          <w:szCs w:val="20"/>
        </w:rPr>
      </w:pPr>
      <w:r w:rsidRPr="00736878">
        <w:rPr>
          <w:rStyle w:val="Heading3Char"/>
          <w:rFonts w:ascii="Tahoma" w:hAnsi="Tahoma" w:cs="Tahoma"/>
          <w:b/>
          <w:color w:val="auto"/>
          <w:sz w:val="20"/>
          <w:szCs w:val="20"/>
        </w:rPr>
        <w:t>SOURCE ROCKS</w:t>
      </w:r>
      <w:bookmarkEnd w:id="18"/>
    </w:p>
    <w:p w:rsidR="00F30564" w:rsidRPr="00736878" w:rsidRDefault="00DC5323" w:rsidP="00DD068A">
      <w:pPr>
        <w:spacing w:after="0" w:line="240" w:lineRule="auto"/>
        <w:jc w:val="both"/>
        <w:rPr>
          <w:rFonts w:ascii="Tahoma" w:hAnsi="Tahoma" w:cs="Tahoma"/>
          <w:b/>
          <w:bCs/>
          <w:sz w:val="20"/>
          <w:szCs w:val="20"/>
        </w:rPr>
      </w:pPr>
      <w:r w:rsidRPr="00736878">
        <w:rPr>
          <w:rFonts w:ascii="Tahoma" w:hAnsi="Tahoma" w:cs="Tahoma"/>
          <w:sz w:val="20"/>
          <w:szCs w:val="20"/>
        </w:rPr>
        <w:t>The rock that forms the Niger Delta hydrocarbon is currently a subject of controversy. Several authors have contributed to the debate concerning source rock of the hydrocarbon. (</w:t>
      </w:r>
      <w:proofErr w:type="spellStart"/>
      <w:r w:rsidRPr="00736878">
        <w:rPr>
          <w:rFonts w:ascii="Tahoma" w:hAnsi="Tahoma" w:cs="Tahoma"/>
          <w:sz w:val="20"/>
          <w:szCs w:val="20"/>
          <w:highlight w:val="yellow"/>
        </w:rPr>
        <w:t>Evamy</w:t>
      </w:r>
      <w:proofErr w:type="spellEnd"/>
      <w:r w:rsidRPr="00736878">
        <w:rPr>
          <w:rFonts w:ascii="Tahoma" w:hAnsi="Tahoma" w:cs="Tahoma"/>
          <w:sz w:val="20"/>
          <w:szCs w:val="20"/>
          <w:highlight w:val="yellow"/>
        </w:rPr>
        <w:t xml:space="preserve"> et al., 1978</w:t>
      </w:r>
      <w:r w:rsidR="00DE1D24" w:rsidRPr="00736878">
        <w:rPr>
          <w:rFonts w:ascii="Tahoma" w:hAnsi="Tahoma" w:cs="Tahoma"/>
          <w:sz w:val="20"/>
          <w:szCs w:val="20"/>
          <w:highlight w:val="yellow"/>
        </w:rPr>
        <w:t>).</w:t>
      </w:r>
      <w:r w:rsidR="00DE1D24" w:rsidRPr="00736878">
        <w:rPr>
          <w:rFonts w:ascii="Tahoma" w:hAnsi="Tahoma" w:cs="Tahoma"/>
          <w:sz w:val="20"/>
          <w:szCs w:val="20"/>
        </w:rPr>
        <w:t xml:space="preserve"> According</w:t>
      </w:r>
      <w:r w:rsidR="00F30564" w:rsidRPr="00736878">
        <w:rPr>
          <w:rFonts w:ascii="Tahoma" w:hAnsi="Tahoma" w:cs="Tahoma"/>
          <w:sz w:val="20"/>
          <w:szCs w:val="20"/>
        </w:rPr>
        <w:t>to</w:t>
      </w:r>
      <w:r w:rsidR="00F30564" w:rsidRPr="00736878">
        <w:rPr>
          <w:rFonts w:ascii="Tahoma" w:hAnsi="Tahoma" w:cs="Tahoma"/>
          <w:sz w:val="20"/>
          <w:szCs w:val="20"/>
          <w:highlight w:val="yellow"/>
        </w:rPr>
        <w:t>Evamyet.al.</w:t>
      </w:r>
      <w:r w:rsidRPr="00736878">
        <w:rPr>
          <w:rFonts w:ascii="Tahoma" w:hAnsi="Tahoma" w:cs="Tahoma"/>
          <w:sz w:val="20"/>
          <w:szCs w:val="20"/>
          <w:highlight w:val="yellow"/>
        </w:rPr>
        <w:t xml:space="preserve"> (1978),</w:t>
      </w:r>
      <w:r w:rsidRPr="00736878">
        <w:rPr>
          <w:rFonts w:ascii="Tahoma" w:hAnsi="Tahoma" w:cs="Tahoma"/>
          <w:sz w:val="20"/>
          <w:szCs w:val="20"/>
        </w:rPr>
        <w:t xml:space="preserve"> the </w:t>
      </w:r>
      <w:r w:rsidR="0060099B" w:rsidRPr="00736878">
        <w:rPr>
          <w:rFonts w:ascii="Tahoma" w:hAnsi="Tahoma" w:cs="Tahoma"/>
          <w:sz w:val="20"/>
          <w:szCs w:val="20"/>
        </w:rPr>
        <w:lastRenderedPageBreak/>
        <w:t>deep</w:t>
      </w:r>
      <w:r w:rsidR="00C069E3" w:rsidRPr="00736878">
        <w:rPr>
          <w:rFonts w:ascii="Tahoma" w:hAnsi="Tahoma" w:cs="Tahoma"/>
          <w:sz w:val="20"/>
          <w:szCs w:val="20"/>
        </w:rPr>
        <w:t>-</w:t>
      </w:r>
      <w:r w:rsidR="0060099B" w:rsidRPr="00736878">
        <w:rPr>
          <w:rFonts w:ascii="Tahoma" w:hAnsi="Tahoma" w:cs="Tahoma"/>
          <w:sz w:val="20"/>
          <w:szCs w:val="20"/>
        </w:rPr>
        <w:t>water</w:t>
      </w:r>
      <w:r w:rsidR="0034664B" w:rsidRPr="00736878">
        <w:rPr>
          <w:rFonts w:ascii="Tahoma" w:hAnsi="Tahoma" w:cs="Tahoma"/>
          <w:sz w:val="20"/>
          <w:szCs w:val="20"/>
        </w:rPr>
        <w:t xml:space="preserve"> </w:t>
      </w:r>
      <w:proofErr w:type="spellStart"/>
      <w:r w:rsidRPr="00736878">
        <w:rPr>
          <w:rFonts w:ascii="Tahoma" w:hAnsi="Tahoma" w:cs="Tahoma"/>
          <w:sz w:val="20"/>
          <w:szCs w:val="20"/>
        </w:rPr>
        <w:t>Akata</w:t>
      </w:r>
      <w:proofErr w:type="spellEnd"/>
      <w:r w:rsidRPr="00736878">
        <w:rPr>
          <w:rFonts w:ascii="Tahoma" w:hAnsi="Tahoma" w:cs="Tahoma"/>
          <w:sz w:val="20"/>
          <w:szCs w:val="20"/>
        </w:rPr>
        <w:t xml:space="preserve"> clay and the </w:t>
      </w:r>
      <w:proofErr w:type="spellStart"/>
      <w:r w:rsidRPr="00736878">
        <w:rPr>
          <w:rFonts w:ascii="Tahoma" w:hAnsi="Tahoma" w:cs="Tahoma"/>
          <w:sz w:val="20"/>
          <w:szCs w:val="20"/>
        </w:rPr>
        <w:t>Agbada</w:t>
      </w:r>
      <w:proofErr w:type="spellEnd"/>
      <w:r w:rsidRPr="00736878">
        <w:rPr>
          <w:rFonts w:ascii="Tahoma" w:hAnsi="Tahoma" w:cs="Tahoma"/>
          <w:sz w:val="20"/>
          <w:szCs w:val="20"/>
        </w:rPr>
        <w:t xml:space="preserve"> sandstone succ</w:t>
      </w:r>
      <w:r w:rsidR="0051622E" w:rsidRPr="00736878">
        <w:rPr>
          <w:rFonts w:ascii="Tahoma" w:hAnsi="Tahoma" w:cs="Tahoma"/>
          <w:sz w:val="20"/>
          <w:szCs w:val="20"/>
        </w:rPr>
        <w:t xml:space="preserve">ession is </w:t>
      </w:r>
      <w:r w:rsidRPr="00736878">
        <w:rPr>
          <w:rFonts w:ascii="Tahoma" w:hAnsi="Tahoma" w:cs="Tahoma"/>
          <w:sz w:val="20"/>
          <w:szCs w:val="20"/>
        </w:rPr>
        <w:t>the</w:t>
      </w:r>
      <w:r w:rsidR="0034664B" w:rsidRPr="00736878">
        <w:rPr>
          <w:rFonts w:ascii="Tahoma" w:hAnsi="Tahoma" w:cs="Tahoma"/>
          <w:sz w:val="20"/>
          <w:szCs w:val="20"/>
        </w:rPr>
        <w:t xml:space="preserve"> </w:t>
      </w:r>
      <w:r w:rsidRPr="00736878">
        <w:rPr>
          <w:rFonts w:ascii="Tahoma" w:hAnsi="Tahoma" w:cs="Tahoma"/>
          <w:sz w:val="20"/>
          <w:szCs w:val="20"/>
        </w:rPr>
        <w:t>hydrocarbon source on the basis of its content of organic matter.</w:t>
      </w:r>
    </w:p>
    <w:p w:rsidR="006A6551" w:rsidRPr="00736878" w:rsidRDefault="006A6551" w:rsidP="006A6551">
      <w:pPr>
        <w:pStyle w:val="Heading3"/>
        <w:spacing w:before="0" w:line="240" w:lineRule="auto"/>
        <w:jc w:val="both"/>
        <w:rPr>
          <w:rFonts w:ascii="Tahoma" w:hAnsi="Tahoma" w:cs="Tahoma"/>
          <w:color w:val="auto"/>
          <w:sz w:val="20"/>
          <w:szCs w:val="20"/>
          <w:lang w:val="en-GB"/>
        </w:rPr>
      </w:pPr>
      <w:bookmarkStart w:id="19" w:name="_Toc75530289"/>
    </w:p>
    <w:p w:rsidR="00DC5323" w:rsidRPr="00736878" w:rsidRDefault="00DC5323" w:rsidP="006A6551">
      <w:pPr>
        <w:pStyle w:val="Heading3"/>
        <w:spacing w:before="0" w:line="240" w:lineRule="auto"/>
        <w:jc w:val="both"/>
        <w:rPr>
          <w:rFonts w:ascii="Tahoma" w:hAnsi="Tahoma" w:cs="Tahoma"/>
          <w:b w:val="0"/>
          <w:bCs w:val="0"/>
          <w:color w:val="auto"/>
          <w:sz w:val="20"/>
          <w:szCs w:val="20"/>
          <w:lang w:val="en-GB"/>
        </w:rPr>
      </w:pPr>
      <w:r w:rsidRPr="00736878">
        <w:rPr>
          <w:rFonts w:ascii="Tahoma" w:hAnsi="Tahoma" w:cs="Tahoma"/>
          <w:color w:val="auto"/>
          <w:sz w:val="20"/>
          <w:szCs w:val="20"/>
          <w:lang w:val="en-GB"/>
        </w:rPr>
        <w:t>RESERVOIR ROCKS</w:t>
      </w:r>
      <w:bookmarkEnd w:id="19"/>
    </w:p>
    <w:p w:rsidR="00DC5323" w:rsidRPr="00736878" w:rsidRDefault="00DC5323" w:rsidP="00DD068A">
      <w:pPr>
        <w:spacing w:after="0" w:line="240" w:lineRule="auto"/>
        <w:jc w:val="both"/>
        <w:rPr>
          <w:rFonts w:ascii="Tahoma" w:hAnsi="Tahoma" w:cs="Tahoma"/>
          <w:sz w:val="20"/>
          <w:szCs w:val="20"/>
        </w:rPr>
      </w:pPr>
      <w:r w:rsidRPr="00736878">
        <w:rPr>
          <w:rFonts w:ascii="Tahoma" w:hAnsi="Tahoma" w:cs="Tahoma"/>
          <w:sz w:val="20"/>
          <w:szCs w:val="20"/>
        </w:rPr>
        <w:t xml:space="preserve">The sandstone and the loose sand of the </w:t>
      </w:r>
      <w:proofErr w:type="spellStart"/>
      <w:r w:rsidRPr="00736878">
        <w:rPr>
          <w:rFonts w:ascii="Tahoma" w:hAnsi="Tahoma" w:cs="Tahoma"/>
          <w:sz w:val="20"/>
          <w:szCs w:val="20"/>
        </w:rPr>
        <w:t>Agbada</w:t>
      </w:r>
      <w:proofErr w:type="spellEnd"/>
      <w:r w:rsidRPr="00736878">
        <w:rPr>
          <w:rFonts w:ascii="Tahoma" w:hAnsi="Tahoma" w:cs="Tahoma"/>
          <w:sz w:val="20"/>
          <w:szCs w:val="20"/>
        </w:rPr>
        <w:t xml:space="preserve"> Formation are</w:t>
      </w:r>
      <w:r w:rsidR="0034664B" w:rsidRPr="00736878">
        <w:rPr>
          <w:rFonts w:ascii="Tahoma" w:hAnsi="Tahoma" w:cs="Tahoma"/>
          <w:sz w:val="20"/>
          <w:szCs w:val="20"/>
        </w:rPr>
        <w:t xml:space="preserve"> </w:t>
      </w:r>
      <w:r w:rsidRPr="00736878">
        <w:rPr>
          <w:rFonts w:ascii="Tahoma" w:hAnsi="Tahoma" w:cs="Tahoma"/>
          <w:sz w:val="20"/>
          <w:szCs w:val="20"/>
        </w:rPr>
        <w:t>the reservoir rock. The</w:t>
      </w:r>
      <w:r w:rsidR="0034664B" w:rsidRPr="00736878">
        <w:rPr>
          <w:rFonts w:ascii="Tahoma" w:hAnsi="Tahoma" w:cs="Tahoma"/>
          <w:sz w:val="20"/>
          <w:szCs w:val="20"/>
        </w:rPr>
        <w:t xml:space="preserve"> </w:t>
      </w:r>
      <w:r w:rsidRPr="00736878">
        <w:rPr>
          <w:rFonts w:ascii="Tahoma" w:hAnsi="Tahoma" w:cs="Tahoma"/>
          <w:sz w:val="20"/>
          <w:szCs w:val="20"/>
        </w:rPr>
        <w:t>environment where the</w:t>
      </w:r>
      <w:r w:rsidR="0034664B" w:rsidRPr="00736878">
        <w:rPr>
          <w:rFonts w:ascii="Tahoma" w:hAnsi="Tahoma" w:cs="Tahoma"/>
          <w:sz w:val="20"/>
          <w:szCs w:val="20"/>
        </w:rPr>
        <w:t xml:space="preserve"> </w:t>
      </w:r>
      <w:r w:rsidRPr="00736878">
        <w:rPr>
          <w:rFonts w:ascii="Tahoma" w:hAnsi="Tahoma" w:cs="Tahoma"/>
          <w:sz w:val="20"/>
          <w:szCs w:val="20"/>
        </w:rPr>
        <w:t xml:space="preserve">sediments are </w:t>
      </w:r>
      <w:r w:rsidR="00107747" w:rsidRPr="00736878">
        <w:rPr>
          <w:rFonts w:ascii="Tahoma" w:hAnsi="Tahoma" w:cs="Tahoma"/>
          <w:sz w:val="20"/>
          <w:szCs w:val="20"/>
        </w:rPr>
        <w:t>laid,</w:t>
      </w:r>
      <w:r w:rsidRPr="00736878">
        <w:rPr>
          <w:rFonts w:ascii="Tahoma" w:hAnsi="Tahoma" w:cs="Tahoma"/>
          <w:sz w:val="20"/>
          <w:szCs w:val="20"/>
        </w:rPr>
        <w:t xml:space="preserve"> and the depth of burial tends to control the features reservoir rocks. This Niger Delta reservoir rock</w:t>
      </w:r>
      <w:r w:rsidR="0034664B" w:rsidRPr="00736878">
        <w:rPr>
          <w:rFonts w:ascii="Tahoma" w:hAnsi="Tahoma" w:cs="Tahoma"/>
          <w:sz w:val="20"/>
          <w:szCs w:val="20"/>
        </w:rPr>
        <w:t xml:space="preserve"> </w:t>
      </w:r>
      <w:r w:rsidRPr="00736878">
        <w:rPr>
          <w:rFonts w:ascii="Tahoma" w:hAnsi="Tahoma" w:cs="Tahoma"/>
          <w:sz w:val="20"/>
          <w:szCs w:val="20"/>
        </w:rPr>
        <w:t xml:space="preserve">is 100 meters thick, </w:t>
      </w:r>
      <w:r w:rsidR="000B269E" w:rsidRPr="00736878">
        <w:rPr>
          <w:rFonts w:ascii="Tahoma" w:hAnsi="Tahoma" w:cs="Tahoma"/>
          <w:sz w:val="20"/>
          <w:szCs w:val="20"/>
        </w:rPr>
        <w:t xml:space="preserve">with </w:t>
      </w:r>
      <w:r w:rsidRPr="00736878">
        <w:rPr>
          <w:rFonts w:ascii="Tahoma" w:hAnsi="Tahoma" w:cs="Tahoma"/>
          <w:sz w:val="20"/>
          <w:szCs w:val="20"/>
        </w:rPr>
        <w:t>40% porosit</w:t>
      </w:r>
      <w:r w:rsidR="00995A93" w:rsidRPr="00736878">
        <w:rPr>
          <w:rFonts w:ascii="Tahoma" w:hAnsi="Tahoma" w:cs="Tahoma"/>
          <w:sz w:val="20"/>
          <w:szCs w:val="20"/>
        </w:rPr>
        <w:t xml:space="preserve">y and permeability of 2 </w:t>
      </w:r>
      <w:proofErr w:type="spellStart"/>
      <w:r w:rsidR="00995A93" w:rsidRPr="00736878">
        <w:rPr>
          <w:rFonts w:ascii="Tahoma" w:hAnsi="Tahoma" w:cs="Tahoma"/>
          <w:sz w:val="20"/>
          <w:szCs w:val="20"/>
        </w:rPr>
        <w:t>Darcies</w:t>
      </w:r>
      <w:proofErr w:type="spellEnd"/>
      <w:r w:rsidR="0034664B" w:rsidRPr="00736878">
        <w:rPr>
          <w:rFonts w:ascii="Tahoma" w:hAnsi="Tahoma" w:cs="Tahoma"/>
          <w:sz w:val="20"/>
          <w:szCs w:val="20"/>
        </w:rPr>
        <w:t xml:space="preserve"> </w:t>
      </w:r>
      <w:r w:rsidR="00493A4B" w:rsidRPr="00736878">
        <w:rPr>
          <w:rFonts w:ascii="Tahoma" w:hAnsi="Tahoma" w:cs="Tahoma"/>
          <w:sz w:val="20"/>
          <w:szCs w:val="20"/>
        </w:rPr>
        <w:t>(</w:t>
      </w:r>
      <w:r w:rsidR="00493A4B" w:rsidRPr="00736878">
        <w:rPr>
          <w:rFonts w:ascii="Tahoma" w:hAnsi="Tahoma" w:cs="Tahoma"/>
          <w:sz w:val="20"/>
          <w:szCs w:val="20"/>
          <w:highlight w:val="yellow"/>
        </w:rPr>
        <w:t xml:space="preserve">Edwards and </w:t>
      </w:r>
      <w:proofErr w:type="spellStart"/>
      <w:r w:rsidR="00493A4B" w:rsidRPr="00736878">
        <w:rPr>
          <w:rFonts w:ascii="Tahoma" w:hAnsi="Tahoma" w:cs="Tahoma"/>
          <w:sz w:val="20"/>
          <w:szCs w:val="20"/>
          <w:highlight w:val="yellow"/>
        </w:rPr>
        <w:t>Santogrossi</w:t>
      </w:r>
      <w:proofErr w:type="spellEnd"/>
      <w:r w:rsidR="00493A4B" w:rsidRPr="00736878">
        <w:rPr>
          <w:rFonts w:ascii="Tahoma" w:hAnsi="Tahoma" w:cs="Tahoma"/>
          <w:sz w:val="20"/>
          <w:szCs w:val="20"/>
          <w:highlight w:val="yellow"/>
        </w:rPr>
        <w:t>, 1990)</w:t>
      </w:r>
      <w:r w:rsidR="00995A93" w:rsidRPr="00736878">
        <w:rPr>
          <w:rFonts w:ascii="Tahoma" w:hAnsi="Tahoma" w:cs="Tahoma"/>
          <w:sz w:val="20"/>
          <w:szCs w:val="20"/>
          <w:highlight w:val="yellow"/>
        </w:rPr>
        <w:t>.</w:t>
      </w:r>
      <w:r w:rsidRPr="00736878">
        <w:rPr>
          <w:rFonts w:ascii="Tahoma" w:hAnsi="Tahoma" w:cs="Tahoma"/>
          <w:sz w:val="20"/>
          <w:szCs w:val="20"/>
        </w:rPr>
        <w:t>The growth fault</w:t>
      </w:r>
      <w:r w:rsidR="0034664B" w:rsidRPr="00736878">
        <w:rPr>
          <w:rFonts w:ascii="Tahoma" w:hAnsi="Tahoma" w:cs="Tahoma"/>
          <w:sz w:val="20"/>
          <w:szCs w:val="20"/>
        </w:rPr>
        <w:t xml:space="preserve"> </w:t>
      </w:r>
      <w:r w:rsidRPr="00736878">
        <w:rPr>
          <w:rFonts w:ascii="Tahoma" w:hAnsi="Tahoma" w:cs="Tahoma"/>
          <w:sz w:val="20"/>
          <w:szCs w:val="20"/>
        </w:rPr>
        <w:t xml:space="preserve">controls the thickness, the reservoir tends to thicken at the down thrown </w:t>
      </w:r>
      <w:proofErr w:type="gramStart"/>
      <w:r w:rsidRPr="00736878">
        <w:rPr>
          <w:rFonts w:ascii="Tahoma" w:hAnsi="Tahoma" w:cs="Tahoma"/>
          <w:sz w:val="20"/>
          <w:szCs w:val="20"/>
        </w:rPr>
        <w:t>block</w:t>
      </w:r>
      <w:r w:rsidRPr="00736878">
        <w:rPr>
          <w:rFonts w:ascii="Tahoma" w:hAnsi="Tahoma" w:cs="Tahoma"/>
          <w:sz w:val="20"/>
          <w:szCs w:val="20"/>
          <w:highlight w:val="yellow"/>
        </w:rPr>
        <w:t>(</w:t>
      </w:r>
      <w:proofErr w:type="gramEnd"/>
      <w:r w:rsidRPr="00736878">
        <w:rPr>
          <w:rFonts w:ascii="Tahoma" w:hAnsi="Tahoma" w:cs="Tahoma"/>
          <w:sz w:val="20"/>
          <w:szCs w:val="20"/>
          <w:highlight w:val="yellow"/>
        </w:rPr>
        <w:t xml:space="preserve">Weber and </w:t>
      </w:r>
      <w:proofErr w:type="spellStart"/>
      <w:r w:rsidRPr="00736878">
        <w:rPr>
          <w:rFonts w:ascii="Tahoma" w:hAnsi="Tahoma" w:cs="Tahoma"/>
          <w:sz w:val="20"/>
          <w:szCs w:val="20"/>
          <w:highlight w:val="yellow"/>
        </w:rPr>
        <w:t>Daukoru</w:t>
      </w:r>
      <w:proofErr w:type="spellEnd"/>
      <w:r w:rsidRPr="00736878">
        <w:rPr>
          <w:rFonts w:ascii="Tahoma" w:hAnsi="Tahoma" w:cs="Tahoma"/>
          <w:sz w:val="20"/>
          <w:szCs w:val="20"/>
          <w:highlight w:val="yellow"/>
        </w:rPr>
        <w:t>, 1975).</w:t>
      </w:r>
    </w:p>
    <w:p w:rsidR="00DC5323" w:rsidRPr="00736878" w:rsidRDefault="00DC5323"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4549140" cy="269251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302" t="13121" r="15704" b="30186"/>
                    <a:stretch/>
                  </pic:blipFill>
                  <pic:spPr bwMode="auto">
                    <a:xfrm>
                      <a:off x="0" y="0"/>
                      <a:ext cx="4596292" cy="2720427"/>
                    </a:xfrm>
                    <a:prstGeom prst="rect">
                      <a:avLst/>
                    </a:prstGeom>
                    <a:noFill/>
                    <a:ln>
                      <a:noFill/>
                    </a:ln>
                    <a:extLst>
                      <a:ext uri="{53640926-AAD7-44D8-BBD7-CCE9431645EC}">
                        <a14:shadowObscured xmlns:a14="http://schemas.microsoft.com/office/drawing/2010/main"/>
                      </a:ext>
                    </a:extLst>
                  </pic:spPr>
                </pic:pic>
              </a:graphicData>
            </a:graphic>
          </wp:inline>
        </w:drawing>
      </w:r>
    </w:p>
    <w:p w:rsidR="00DD068A" w:rsidRPr="00736878" w:rsidRDefault="00F30564" w:rsidP="00B73B77">
      <w:pPr>
        <w:pStyle w:val="Caption"/>
        <w:spacing w:after="0"/>
        <w:rPr>
          <w:rFonts w:ascii="Tahoma" w:hAnsi="Tahoma" w:cs="Tahoma"/>
          <w:color w:val="000000" w:themeColor="text1"/>
          <w:sz w:val="20"/>
          <w:szCs w:val="20"/>
        </w:rPr>
      </w:pPr>
      <w:bookmarkStart w:id="20" w:name="_Ref67155686"/>
      <w:bookmarkStart w:id="21" w:name="_Toc75530329"/>
      <w:r w:rsidRPr="00736878">
        <w:rPr>
          <w:rFonts w:ascii="Tahoma" w:hAnsi="Tahoma" w:cs="Tahoma"/>
          <w:color w:val="000000" w:themeColor="text1"/>
          <w:sz w:val="20"/>
          <w:szCs w:val="20"/>
          <w:highlight w:val="yellow"/>
        </w:rPr>
        <w:t xml:space="preserve">Figure </w:t>
      </w:r>
      <w:bookmarkEnd w:id="20"/>
      <w:r w:rsidR="00C60489" w:rsidRPr="00736878">
        <w:rPr>
          <w:rFonts w:ascii="Tahoma" w:hAnsi="Tahoma" w:cs="Tahoma"/>
          <w:color w:val="000000" w:themeColor="text1"/>
          <w:sz w:val="20"/>
          <w:szCs w:val="20"/>
          <w:highlight w:val="yellow"/>
        </w:rPr>
        <w:t>4</w:t>
      </w:r>
      <w:r w:rsidR="00DC5323" w:rsidRPr="00736878">
        <w:rPr>
          <w:rFonts w:ascii="Tahoma" w:hAnsi="Tahoma" w:cs="Tahoma"/>
          <w:color w:val="000000" w:themeColor="text1"/>
          <w:sz w:val="20"/>
          <w:szCs w:val="20"/>
          <w:highlight w:val="yellow"/>
        </w:rPr>
        <w:t>:</w:t>
      </w:r>
      <w:r w:rsidR="00DC5323" w:rsidRPr="00736878">
        <w:rPr>
          <w:rFonts w:ascii="Tahoma" w:hAnsi="Tahoma" w:cs="Tahoma"/>
          <w:color w:val="000000" w:themeColor="text1"/>
          <w:sz w:val="20"/>
          <w:szCs w:val="20"/>
        </w:rPr>
        <w:t xml:space="preserve"> Stratigraphy of the Anambra Basin and their Niger Delta time equivalents Adapted from UGSS; Niger Delta Petroleum system.</w:t>
      </w:r>
      <w:bookmarkEnd w:id="21"/>
    </w:p>
    <w:p w:rsidR="00072811" w:rsidRPr="00736878" w:rsidRDefault="00072811" w:rsidP="00072811">
      <w:pPr>
        <w:spacing w:after="0"/>
        <w:rPr>
          <w:rFonts w:ascii="Tahoma" w:hAnsi="Tahoma" w:cs="Tahoma"/>
          <w:sz w:val="20"/>
          <w:szCs w:val="20"/>
        </w:rPr>
      </w:pPr>
    </w:p>
    <w:p w:rsidR="00DD068A" w:rsidRPr="00736878" w:rsidRDefault="00DD068A" w:rsidP="00DD068A">
      <w:pPr>
        <w:rPr>
          <w:rFonts w:ascii="Tahoma" w:hAnsi="Tahoma" w:cs="Tahoma"/>
          <w:b/>
          <w:sz w:val="20"/>
          <w:szCs w:val="20"/>
        </w:rPr>
      </w:pPr>
      <w:r w:rsidRPr="00736878">
        <w:rPr>
          <w:rFonts w:ascii="Tahoma" w:hAnsi="Tahoma" w:cs="Tahoma"/>
          <w:b/>
          <w:sz w:val="20"/>
          <w:szCs w:val="20"/>
        </w:rPr>
        <w:t>MATERIALS AND METHODS</w:t>
      </w:r>
    </w:p>
    <w:p w:rsidR="0020043A" w:rsidRPr="00736878" w:rsidRDefault="00947A3B" w:rsidP="00DD068A">
      <w:pPr>
        <w:pStyle w:val="Heading3"/>
        <w:spacing w:before="0" w:line="240" w:lineRule="auto"/>
        <w:jc w:val="both"/>
        <w:rPr>
          <w:rFonts w:ascii="Tahoma" w:hAnsi="Tahoma" w:cs="Tahoma"/>
          <w:color w:val="auto"/>
          <w:sz w:val="20"/>
          <w:szCs w:val="20"/>
        </w:rPr>
      </w:pPr>
      <w:bookmarkStart w:id="22" w:name="_Toc459307724"/>
      <w:bookmarkStart w:id="23" w:name="_Toc75530293"/>
      <w:r w:rsidRPr="00736878">
        <w:rPr>
          <w:rFonts w:ascii="Tahoma" w:hAnsi="Tahoma" w:cs="Tahoma"/>
          <w:color w:val="auto"/>
          <w:sz w:val="20"/>
          <w:szCs w:val="20"/>
        </w:rPr>
        <w:t>SEISMIC DATA</w:t>
      </w:r>
      <w:bookmarkEnd w:id="22"/>
      <w:bookmarkEnd w:id="23"/>
    </w:p>
    <w:p w:rsidR="00CB6C87" w:rsidRPr="00736878" w:rsidRDefault="0020043A" w:rsidP="00DD068A">
      <w:pPr>
        <w:spacing w:after="0" w:line="240" w:lineRule="auto"/>
        <w:jc w:val="both"/>
        <w:rPr>
          <w:rFonts w:ascii="Tahoma" w:hAnsi="Tahoma" w:cs="Tahoma"/>
          <w:sz w:val="20"/>
          <w:szCs w:val="20"/>
        </w:rPr>
      </w:pPr>
      <w:r w:rsidRPr="00736878">
        <w:rPr>
          <w:rFonts w:ascii="Tahoma" w:hAnsi="Tahoma" w:cs="Tahoma"/>
          <w:sz w:val="20"/>
          <w:szCs w:val="20"/>
        </w:rPr>
        <w:t>This includes Seismic Horizons, Fault (Polygons), Amplitude extractions (</w:t>
      </w:r>
      <w:r w:rsidR="00CB6C87" w:rsidRPr="00736878">
        <w:rPr>
          <w:rFonts w:ascii="Tahoma" w:hAnsi="Tahoma" w:cs="Tahoma"/>
          <w:sz w:val="20"/>
          <w:szCs w:val="20"/>
        </w:rPr>
        <w:t>Minimum</w:t>
      </w:r>
      <w:r w:rsidRPr="00736878">
        <w:rPr>
          <w:rFonts w:ascii="Tahoma" w:hAnsi="Tahoma" w:cs="Tahoma"/>
          <w:sz w:val="20"/>
          <w:szCs w:val="20"/>
        </w:rPr>
        <w:t xml:space="preserve"> and RMS).</w:t>
      </w:r>
    </w:p>
    <w:p w:rsidR="003B2FA5" w:rsidRPr="00736878" w:rsidRDefault="003B2FA5" w:rsidP="00B73B77">
      <w:pPr>
        <w:pStyle w:val="ListParagraph"/>
        <w:numPr>
          <w:ilvl w:val="0"/>
          <w:numId w:val="5"/>
        </w:numPr>
        <w:spacing w:after="0" w:line="240" w:lineRule="auto"/>
        <w:ind w:hanging="450"/>
        <w:jc w:val="both"/>
        <w:rPr>
          <w:rFonts w:ascii="Tahoma" w:hAnsi="Tahoma" w:cs="Tahoma"/>
          <w:b/>
          <w:sz w:val="20"/>
          <w:szCs w:val="20"/>
        </w:rPr>
      </w:pPr>
      <w:r w:rsidRPr="00736878">
        <w:rPr>
          <w:rFonts w:ascii="Tahoma" w:hAnsi="Tahoma" w:cs="Tahoma"/>
          <w:b/>
          <w:sz w:val="20"/>
          <w:szCs w:val="20"/>
        </w:rPr>
        <w:t xml:space="preserve">Seismic Horizons - </w:t>
      </w:r>
      <w:r w:rsidR="007D0A02" w:rsidRPr="00736878">
        <w:rPr>
          <w:rFonts w:ascii="Tahoma" w:hAnsi="Tahoma" w:cs="Tahoma"/>
          <w:sz w:val="20"/>
          <w:szCs w:val="20"/>
        </w:rPr>
        <w:t>Four</w:t>
      </w:r>
      <w:r w:rsidRPr="00736878">
        <w:rPr>
          <w:rFonts w:ascii="Tahoma" w:hAnsi="Tahoma" w:cs="Tahoma"/>
          <w:sz w:val="20"/>
          <w:szCs w:val="20"/>
        </w:rPr>
        <w:t xml:space="preserve"> horizons were interpreted from seismic. They include</w:t>
      </w:r>
      <w:r w:rsidR="007D0A02" w:rsidRPr="00736878">
        <w:rPr>
          <w:rFonts w:ascii="Tahoma" w:hAnsi="Tahoma" w:cs="Tahoma"/>
          <w:sz w:val="20"/>
          <w:szCs w:val="20"/>
        </w:rPr>
        <w:t xml:space="preserve"> Top</w:t>
      </w:r>
      <w:r w:rsidR="0034664B" w:rsidRPr="00736878">
        <w:rPr>
          <w:rFonts w:ascii="Tahoma" w:hAnsi="Tahoma" w:cs="Tahoma"/>
          <w:sz w:val="20"/>
          <w:szCs w:val="20"/>
        </w:rPr>
        <w:t xml:space="preserve"> </w:t>
      </w:r>
      <w:r w:rsidR="007D0A02" w:rsidRPr="00736878">
        <w:rPr>
          <w:rFonts w:ascii="Tahoma" w:hAnsi="Tahoma" w:cs="Tahoma"/>
          <w:sz w:val="20"/>
          <w:szCs w:val="20"/>
        </w:rPr>
        <w:t>A, Top B, Top C</w:t>
      </w:r>
      <w:r w:rsidRPr="00736878">
        <w:rPr>
          <w:rFonts w:ascii="Tahoma" w:hAnsi="Tahoma" w:cs="Tahoma"/>
          <w:sz w:val="20"/>
          <w:szCs w:val="20"/>
        </w:rPr>
        <w:t xml:space="preserve"> and Top</w:t>
      </w:r>
      <w:r w:rsidR="0034664B" w:rsidRPr="00736878">
        <w:rPr>
          <w:rFonts w:ascii="Tahoma" w:hAnsi="Tahoma" w:cs="Tahoma"/>
          <w:sz w:val="20"/>
          <w:szCs w:val="20"/>
        </w:rPr>
        <w:t xml:space="preserve"> </w:t>
      </w:r>
      <w:r w:rsidR="007D0A02" w:rsidRPr="00736878">
        <w:rPr>
          <w:rFonts w:ascii="Tahoma" w:hAnsi="Tahoma" w:cs="Tahoma"/>
          <w:sz w:val="20"/>
          <w:szCs w:val="20"/>
        </w:rPr>
        <w:t>D</w:t>
      </w:r>
      <w:r w:rsidR="0034664B" w:rsidRPr="00736878">
        <w:rPr>
          <w:rFonts w:ascii="Tahoma" w:hAnsi="Tahoma" w:cs="Tahoma"/>
          <w:sz w:val="20"/>
          <w:szCs w:val="20"/>
        </w:rPr>
        <w:t xml:space="preserve"> </w:t>
      </w:r>
      <w:r w:rsidR="00133B1A" w:rsidRPr="00736878">
        <w:rPr>
          <w:rFonts w:ascii="Tahoma" w:hAnsi="Tahoma" w:cs="Tahoma"/>
          <w:sz w:val="20"/>
          <w:szCs w:val="20"/>
          <w:highlight w:val="yellow"/>
        </w:rPr>
        <w:t>(</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_Ref67156465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60489" w:rsidRPr="00736878">
        <w:rPr>
          <w:rFonts w:ascii="Tahoma" w:hAnsi="Tahoma" w:cs="Tahoma"/>
          <w:color w:val="000000" w:themeColor="text1"/>
          <w:sz w:val="20"/>
          <w:szCs w:val="20"/>
          <w:highlight w:val="yellow"/>
        </w:rPr>
        <w:t>6</w:t>
      </w:r>
      <w:r w:rsidR="00781514" w:rsidRPr="00736878">
        <w:rPr>
          <w:rFonts w:ascii="Tahoma" w:hAnsi="Tahoma" w:cs="Tahoma"/>
          <w:sz w:val="20"/>
          <w:szCs w:val="20"/>
        </w:rPr>
        <w:fldChar w:fldCharType="end"/>
      </w:r>
      <w:r w:rsidR="00133B1A" w:rsidRPr="00736878">
        <w:rPr>
          <w:rFonts w:ascii="Tahoma" w:hAnsi="Tahoma" w:cs="Tahoma"/>
          <w:sz w:val="20"/>
          <w:szCs w:val="20"/>
        </w:rPr>
        <w:t>)</w:t>
      </w:r>
      <w:r w:rsidRPr="00736878">
        <w:rPr>
          <w:rFonts w:ascii="Tahoma" w:hAnsi="Tahoma" w:cs="Tahoma"/>
          <w:sz w:val="20"/>
          <w:szCs w:val="20"/>
        </w:rPr>
        <w:t xml:space="preserve">. The </w:t>
      </w:r>
      <w:r w:rsidR="007D0A02" w:rsidRPr="00736878">
        <w:rPr>
          <w:rFonts w:ascii="Tahoma" w:hAnsi="Tahoma" w:cs="Tahoma"/>
          <w:sz w:val="20"/>
          <w:szCs w:val="20"/>
        </w:rPr>
        <w:t>base h</w:t>
      </w:r>
      <w:r w:rsidRPr="00736878">
        <w:rPr>
          <w:rFonts w:ascii="Tahoma" w:hAnsi="Tahoma" w:cs="Tahoma"/>
          <w:sz w:val="20"/>
          <w:szCs w:val="20"/>
        </w:rPr>
        <w:t xml:space="preserve">orizons that could not be interpreted from seismic </w:t>
      </w:r>
      <w:r w:rsidR="0060099B" w:rsidRPr="00736878">
        <w:rPr>
          <w:rFonts w:ascii="Tahoma" w:hAnsi="Tahoma" w:cs="Tahoma"/>
          <w:sz w:val="20"/>
          <w:szCs w:val="20"/>
        </w:rPr>
        <w:t>were</w:t>
      </w:r>
      <w:r w:rsidRPr="00736878">
        <w:rPr>
          <w:rFonts w:ascii="Tahoma" w:hAnsi="Tahoma" w:cs="Tahoma"/>
          <w:sz w:val="20"/>
          <w:szCs w:val="20"/>
        </w:rPr>
        <w:t xml:space="preserve"> generated from well </w:t>
      </w:r>
      <w:r w:rsidR="00947A3B" w:rsidRPr="00736878">
        <w:rPr>
          <w:rFonts w:ascii="Tahoma" w:hAnsi="Tahoma" w:cs="Tahoma"/>
          <w:sz w:val="20"/>
          <w:szCs w:val="20"/>
        </w:rPr>
        <w:t>tops</w:t>
      </w:r>
      <w:r w:rsidRPr="00736878">
        <w:rPr>
          <w:rFonts w:ascii="Tahoma" w:hAnsi="Tahoma" w:cs="Tahoma"/>
          <w:sz w:val="20"/>
          <w:szCs w:val="20"/>
        </w:rPr>
        <w:t xml:space="preserve"> using Petrel Software.</w:t>
      </w:r>
    </w:p>
    <w:p w:rsidR="003B2FA5" w:rsidRPr="00736878" w:rsidRDefault="003B2FA5" w:rsidP="00B73B77">
      <w:pPr>
        <w:pStyle w:val="ListParagraph"/>
        <w:numPr>
          <w:ilvl w:val="0"/>
          <w:numId w:val="5"/>
        </w:numPr>
        <w:spacing w:after="0" w:line="240" w:lineRule="auto"/>
        <w:ind w:hanging="450"/>
        <w:jc w:val="both"/>
        <w:rPr>
          <w:rFonts w:ascii="Tahoma" w:hAnsi="Tahoma" w:cs="Tahoma"/>
          <w:sz w:val="20"/>
          <w:szCs w:val="20"/>
        </w:rPr>
      </w:pPr>
      <w:r w:rsidRPr="00736878">
        <w:rPr>
          <w:rFonts w:ascii="Tahoma" w:hAnsi="Tahoma" w:cs="Tahoma"/>
          <w:b/>
          <w:sz w:val="20"/>
          <w:szCs w:val="20"/>
        </w:rPr>
        <w:t>Faults</w:t>
      </w:r>
      <w:r w:rsidRPr="00736878">
        <w:rPr>
          <w:rFonts w:ascii="Tahoma" w:hAnsi="Tahoma" w:cs="Tahoma"/>
          <w:sz w:val="20"/>
          <w:szCs w:val="20"/>
        </w:rPr>
        <w:t>-18 Faults were picked from the seismic cube.</w:t>
      </w:r>
    </w:p>
    <w:p w:rsidR="00645AA8" w:rsidRPr="00736878" w:rsidRDefault="003B2FA5" w:rsidP="00B73B77">
      <w:pPr>
        <w:pStyle w:val="ListParagraph"/>
        <w:numPr>
          <w:ilvl w:val="0"/>
          <w:numId w:val="5"/>
        </w:numPr>
        <w:spacing w:after="0" w:line="240" w:lineRule="auto"/>
        <w:ind w:hanging="450"/>
        <w:jc w:val="both"/>
        <w:rPr>
          <w:rFonts w:ascii="Tahoma" w:hAnsi="Tahoma" w:cs="Tahoma"/>
          <w:b/>
          <w:sz w:val="20"/>
          <w:szCs w:val="20"/>
        </w:rPr>
      </w:pPr>
      <w:r w:rsidRPr="00736878">
        <w:rPr>
          <w:rFonts w:ascii="Tahoma" w:hAnsi="Tahoma" w:cs="Tahoma"/>
          <w:b/>
          <w:sz w:val="20"/>
          <w:szCs w:val="20"/>
        </w:rPr>
        <w:t>Amplitude Maps -</w:t>
      </w:r>
      <w:r w:rsidRPr="00736878">
        <w:rPr>
          <w:rFonts w:ascii="Tahoma" w:hAnsi="Tahoma" w:cs="Tahoma"/>
          <w:sz w:val="20"/>
          <w:szCs w:val="20"/>
        </w:rPr>
        <w:t>Amplitude extractions along the horizons, i.e., the tops of sand were used to generate attribute (Minimum and RMS) maps. The attribute map was used to delineate the environment</w:t>
      </w:r>
      <w:r w:rsidR="0034664B" w:rsidRPr="00736878">
        <w:rPr>
          <w:rFonts w:ascii="Tahoma" w:hAnsi="Tahoma" w:cs="Tahoma"/>
          <w:sz w:val="20"/>
          <w:szCs w:val="20"/>
        </w:rPr>
        <w:t xml:space="preserve"> </w:t>
      </w:r>
      <w:r w:rsidRPr="00736878">
        <w:rPr>
          <w:rFonts w:ascii="Tahoma" w:hAnsi="Tahoma" w:cs="Tahoma"/>
          <w:sz w:val="20"/>
          <w:szCs w:val="20"/>
        </w:rPr>
        <w:t>(Delta plain and Delta front) limits.</w:t>
      </w:r>
      <w:r w:rsidR="0034664B" w:rsidRPr="00736878">
        <w:rPr>
          <w:rFonts w:ascii="Tahoma" w:hAnsi="Tahoma" w:cs="Tahoma"/>
          <w:sz w:val="20"/>
          <w:szCs w:val="20"/>
        </w:rPr>
        <w:t xml:space="preserv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_Ref69998196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60489" w:rsidRPr="00736878">
        <w:rPr>
          <w:rFonts w:ascii="Tahoma" w:hAnsi="Tahoma" w:cs="Tahoma"/>
          <w:color w:val="000000" w:themeColor="text1"/>
          <w:sz w:val="20"/>
          <w:szCs w:val="20"/>
          <w:highlight w:val="yellow"/>
        </w:rPr>
        <w:t>7</w:t>
      </w:r>
      <w:r w:rsidR="00781514" w:rsidRPr="00736878">
        <w:rPr>
          <w:rFonts w:ascii="Tahoma" w:hAnsi="Tahoma" w:cs="Tahoma"/>
          <w:sz w:val="20"/>
          <w:szCs w:val="20"/>
        </w:rPr>
        <w:fldChar w:fldCharType="end"/>
      </w:r>
      <w:r w:rsidRPr="00736878">
        <w:rPr>
          <w:rFonts w:ascii="Tahoma" w:hAnsi="Tahoma" w:cs="Tahoma"/>
          <w:sz w:val="20"/>
          <w:szCs w:val="20"/>
        </w:rPr>
        <w:t>show</w:t>
      </w:r>
      <w:r w:rsidR="00BA5765" w:rsidRPr="00736878">
        <w:rPr>
          <w:rFonts w:ascii="Tahoma" w:hAnsi="Tahoma" w:cs="Tahoma"/>
          <w:sz w:val="20"/>
          <w:szCs w:val="20"/>
        </w:rPr>
        <w:t>s</w:t>
      </w:r>
      <w:r w:rsidRPr="00736878">
        <w:rPr>
          <w:rFonts w:ascii="Tahoma" w:hAnsi="Tahoma" w:cs="Tahoma"/>
          <w:sz w:val="20"/>
          <w:szCs w:val="20"/>
        </w:rPr>
        <w:t xml:space="preserve"> the Delta Plain and Delta</w:t>
      </w:r>
      <w:r w:rsidR="0034664B" w:rsidRPr="00736878">
        <w:rPr>
          <w:rFonts w:ascii="Tahoma" w:hAnsi="Tahoma" w:cs="Tahoma"/>
          <w:sz w:val="20"/>
          <w:szCs w:val="20"/>
        </w:rPr>
        <w:t xml:space="preserve"> </w:t>
      </w:r>
      <w:r w:rsidRPr="00736878">
        <w:rPr>
          <w:rFonts w:ascii="Tahoma" w:hAnsi="Tahoma" w:cs="Tahoma"/>
          <w:sz w:val="20"/>
          <w:szCs w:val="20"/>
        </w:rPr>
        <w:t xml:space="preserve">front limits. Level </w:t>
      </w:r>
      <w:r w:rsidR="00EE0D19" w:rsidRPr="00736878">
        <w:rPr>
          <w:rFonts w:ascii="Tahoma" w:hAnsi="Tahoma" w:cs="Tahoma"/>
          <w:sz w:val="20"/>
          <w:szCs w:val="20"/>
        </w:rPr>
        <w:t>A</w:t>
      </w:r>
      <w:r w:rsidR="00B81F67" w:rsidRPr="00736878">
        <w:rPr>
          <w:rFonts w:ascii="Tahoma" w:hAnsi="Tahoma" w:cs="Tahoma"/>
          <w:sz w:val="20"/>
          <w:szCs w:val="20"/>
        </w:rPr>
        <w:t>, B</w:t>
      </w:r>
      <w:r w:rsidR="00EE0D19" w:rsidRPr="00736878">
        <w:rPr>
          <w:rFonts w:ascii="Tahoma" w:hAnsi="Tahoma" w:cs="Tahoma"/>
          <w:sz w:val="20"/>
          <w:szCs w:val="20"/>
        </w:rPr>
        <w:t xml:space="preserve"> and C</w:t>
      </w:r>
      <w:r w:rsidRPr="00736878">
        <w:rPr>
          <w:rFonts w:ascii="Tahoma" w:hAnsi="Tahoma" w:cs="Tahoma"/>
          <w:sz w:val="20"/>
          <w:szCs w:val="20"/>
        </w:rPr>
        <w:t xml:space="preserve"> consist largely of the channel Facies in the Delta</w:t>
      </w:r>
      <w:r w:rsidR="0034664B" w:rsidRPr="00736878">
        <w:rPr>
          <w:rFonts w:ascii="Tahoma" w:hAnsi="Tahoma" w:cs="Tahoma"/>
          <w:sz w:val="20"/>
          <w:szCs w:val="20"/>
        </w:rPr>
        <w:t xml:space="preserve"> </w:t>
      </w:r>
      <w:r w:rsidRPr="00736878">
        <w:rPr>
          <w:rFonts w:ascii="Tahoma" w:hAnsi="Tahoma" w:cs="Tahoma"/>
          <w:sz w:val="20"/>
          <w:szCs w:val="20"/>
        </w:rPr>
        <w:t>plain environment while Level</w:t>
      </w:r>
      <w:r w:rsidR="00EE0D19" w:rsidRPr="00736878">
        <w:rPr>
          <w:rFonts w:ascii="Tahoma" w:hAnsi="Tahoma" w:cs="Tahoma"/>
          <w:sz w:val="20"/>
          <w:szCs w:val="20"/>
        </w:rPr>
        <w:t xml:space="preserve"> D</w:t>
      </w:r>
      <w:r w:rsidRPr="00736878">
        <w:rPr>
          <w:rFonts w:ascii="Tahoma" w:hAnsi="Tahoma" w:cs="Tahoma"/>
          <w:sz w:val="20"/>
          <w:szCs w:val="20"/>
        </w:rPr>
        <w:t xml:space="preserve"> is defined as a </w:t>
      </w:r>
      <w:proofErr w:type="spellStart"/>
      <w:r w:rsidRPr="00736878">
        <w:rPr>
          <w:rFonts w:ascii="Tahoma" w:hAnsi="Tahoma" w:cs="Tahoma"/>
          <w:sz w:val="20"/>
          <w:szCs w:val="20"/>
        </w:rPr>
        <w:t>Shoreface</w:t>
      </w:r>
      <w:proofErr w:type="spellEnd"/>
      <w:r w:rsidRPr="00736878">
        <w:rPr>
          <w:rFonts w:ascii="Tahoma" w:hAnsi="Tahoma" w:cs="Tahoma"/>
          <w:sz w:val="20"/>
          <w:szCs w:val="20"/>
        </w:rPr>
        <w:t xml:space="preserve"> environment.</w:t>
      </w:r>
      <w:bookmarkStart w:id="24" w:name="_Hlk69461589"/>
      <w:bookmarkEnd w:id="24"/>
    </w:p>
    <w:p w:rsidR="00072811" w:rsidRPr="00736878" w:rsidRDefault="00072811" w:rsidP="00DD068A">
      <w:pPr>
        <w:pStyle w:val="Heading3"/>
        <w:spacing w:before="0" w:line="240" w:lineRule="auto"/>
        <w:jc w:val="both"/>
        <w:rPr>
          <w:rFonts w:ascii="Tahoma" w:hAnsi="Tahoma" w:cs="Tahoma"/>
          <w:color w:val="auto"/>
          <w:sz w:val="20"/>
          <w:szCs w:val="20"/>
        </w:rPr>
      </w:pPr>
      <w:bookmarkStart w:id="25" w:name="_Toc459307725"/>
      <w:bookmarkStart w:id="26" w:name="_Toc75530294"/>
    </w:p>
    <w:p w:rsidR="003B2FA5" w:rsidRPr="00736878" w:rsidRDefault="000A5631" w:rsidP="00DD068A">
      <w:pPr>
        <w:pStyle w:val="Heading3"/>
        <w:spacing w:before="0" w:line="240" w:lineRule="auto"/>
        <w:jc w:val="both"/>
        <w:rPr>
          <w:rFonts w:ascii="Tahoma" w:hAnsi="Tahoma" w:cs="Tahoma"/>
          <w:color w:val="auto"/>
          <w:sz w:val="20"/>
          <w:szCs w:val="20"/>
        </w:rPr>
      </w:pPr>
      <w:r w:rsidRPr="00736878">
        <w:rPr>
          <w:rFonts w:ascii="Tahoma" w:hAnsi="Tahoma" w:cs="Tahoma"/>
          <w:color w:val="auto"/>
          <w:sz w:val="20"/>
          <w:szCs w:val="20"/>
        </w:rPr>
        <w:t>WELL DATA</w:t>
      </w:r>
      <w:bookmarkEnd w:id="25"/>
      <w:bookmarkEnd w:id="26"/>
    </w:p>
    <w:p w:rsidR="003B2FA5" w:rsidRPr="00736878" w:rsidRDefault="007D0A02" w:rsidP="00DD068A">
      <w:pPr>
        <w:spacing w:after="0" w:line="240" w:lineRule="auto"/>
        <w:jc w:val="both"/>
        <w:rPr>
          <w:rFonts w:ascii="Tahoma" w:hAnsi="Tahoma" w:cs="Tahoma"/>
          <w:sz w:val="20"/>
          <w:szCs w:val="20"/>
        </w:rPr>
      </w:pPr>
      <w:r w:rsidRPr="00736878">
        <w:rPr>
          <w:rFonts w:ascii="Tahoma" w:hAnsi="Tahoma" w:cs="Tahoma"/>
          <w:sz w:val="20"/>
          <w:szCs w:val="20"/>
        </w:rPr>
        <w:t xml:space="preserve">Seven </w:t>
      </w:r>
      <w:r w:rsidR="003B2FA5" w:rsidRPr="00736878">
        <w:rPr>
          <w:rFonts w:ascii="Tahoma" w:hAnsi="Tahoma" w:cs="Tahoma"/>
          <w:sz w:val="20"/>
          <w:szCs w:val="20"/>
        </w:rPr>
        <w:t xml:space="preserve">Wells were available for the study. They </w:t>
      </w:r>
      <w:r w:rsidR="00133B1A" w:rsidRPr="00736878">
        <w:rPr>
          <w:rFonts w:ascii="Tahoma" w:hAnsi="Tahoma" w:cs="Tahoma"/>
          <w:sz w:val="20"/>
          <w:szCs w:val="20"/>
        </w:rPr>
        <w:t>include Ele</w:t>
      </w:r>
      <w:r w:rsidR="003B2FA5" w:rsidRPr="00736878">
        <w:rPr>
          <w:rFonts w:ascii="Tahoma" w:hAnsi="Tahoma" w:cs="Tahoma"/>
          <w:sz w:val="20"/>
          <w:szCs w:val="20"/>
        </w:rPr>
        <w:t>1</w:t>
      </w:r>
      <w:r w:rsidRPr="00736878">
        <w:rPr>
          <w:rFonts w:ascii="Tahoma" w:hAnsi="Tahoma" w:cs="Tahoma"/>
          <w:sz w:val="20"/>
          <w:szCs w:val="20"/>
        </w:rPr>
        <w:t xml:space="preserve">, </w:t>
      </w:r>
      <w:proofErr w:type="spellStart"/>
      <w:r w:rsidRPr="00736878">
        <w:rPr>
          <w:rFonts w:ascii="Tahoma" w:hAnsi="Tahoma" w:cs="Tahoma"/>
          <w:sz w:val="20"/>
          <w:szCs w:val="20"/>
        </w:rPr>
        <w:t>Ele</w:t>
      </w:r>
      <w:proofErr w:type="spellEnd"/>
      <w:r w:rsidR="00C011FD" w:rsidRPr="00736878">
        <w:rPr>
          <w:rFonts w:ascii="Tahoma" w:hAnsi="Tahoma" w:cs="Tahoma"/>
          <w:sz w:val="20"/>
          <w:szCs w:val="20"/>
        </w:rPr>
        <w:t xml:space="preserve"> 2</w:t>
      </w:r>
      <w:r w:rsidRPr="00736878">
        <w:rPr>
          <w:rFonts w:ascii="Tahoma" w:hAnsi="Tahoma" w:cs="Tahoma"/>
          <w:sz w:val="20"/>
          <w:szCs w:val="20"/>
        </w:rPr>
        <w:t xml:space="preserve">, </w:t>
      </w:r>
      <w:proofErr w:type="spellStart"/>
      <w:r w:rsidRPr="00736878">
        <w:rPr>
          <w:rFonts w:ascii="Tahoma" w:hAnsi="Tahoma" w:cs="Tahoma"/>
          <w:sz w:val="20"/>
          <w:szCs w:val="20"/>
        </w:rPr>
        <w:t>Ele</w:t>
      </w:r>
      <w:proofErr w:type="spellEnd"/>
      <w:r w:rsidR="003B2FA5" w:rsidRPr="00736878">
        <w:rPr>
          <w:rFonts w:ascii="Tahoma" w:hAnsi="Tahoma" w:cs="Tahoma"/>
          <w:sz w:val="20"/>
          <w:szCs w:val="20"/>
        </w:rPr>
        <w:t xml:space="preserve"> 3</w:t>
      </w:r>
      <w:r w:rsidRPr="00736878">
        <w:rPr>
          <w:rFonts w:ascii="Tahoma" w:hAnsi="Tahoma" w:cs="Tahoma"/>
          <w:sz w:val="20"/>
          <w:szCs w:val="20"/>
        </w:rPr>
        <w:t xml:space="preserve">, </w:t>
      </w:r>
      <w:proofErr w:type="spellStart"/>
      <w:r w:rsidRPr="00736878">
        <w:rPr>
          <w:rFonts w:ascii="Tahoma" w:hAnsi="Tahoma" w:cs="Tahoma"/>
          <w:sz w:val="20"/>
          <w:szCs w:val="20"/>
        </w:rPr>
        <w:t>Ele</w:t>
      </w:r>
      <w:proofErr w:type="spellEnd"/>
      <w:r w:rsidR="00C011FD" w:rsidRPr="00736878">
        <w:rPr>
          <w:rFonts w:ascii="Tahoma" w:hAnsi="Tahoma" w:cs="Tahoma"/>
          <w:sz w:val="20"/>
          <w:szCs w:val="20"/>
        </w:rPr>
        <w:t xml:space="preserve"> 4</w:t>
      </w:r>
      <w:r w:rsidR="004A2769" w:rsidRPr="00736878">
        <w:rPr>
          <w:rFonts w:ascii="Tahoma" w:hAnsi="Tahoma" w:cs="Tahoma"/>
          <w:sz w:val="20"/>
          <w:szCs w:val="20"/>
        </w:rPr>
        <w:t>st1</w:t>
      </w:r>
      <w:r w:rsidRPr="00736878">
        <w:rPr>
          <w:rFonts w:ascii="Tahoma" w:hAnsi="Tahoma" w:cs="Tahoma"/>
          <w:sz w:val="20"/>
          <w:szCs w:val="20"/>
        </w:rPr>
        <w:t xml:space="preserve">, </w:t>
      </w:r>
      <w:proofErr w:type="spellStart"/>
      <w:r w:rsidRPr="00736878">
        <w:rPr>
          <w:rFonts w:ascii="Tahoma" w:hAnsi="Tahoma" w:cs="Tahoma"/>
          <w:sz w:val="20"/>
          <w:szCs w:val="20"/>
        </w:rPr>
        <w:t>Ele</w:t>
      </w:r>
      <w:proofErr w:type="spellEnd"/>
      <w:r w:rsidR="00C011FD" w:rsidRPr="00736878">
        <w:rPr>
          <w:rFonts w:ascii="Tahoma" w:hAnsi="Tahoma" w:cs="Tahoma"/>
          <w:sz w:val="20"/>
          <w:szCs w:val="20"/>
        </w:rPr>
        <w:t xml:space="preserve"> 5</w:t>
      </w:r>
      <w:r w:rsidR="004A2769" w:rsidRPr="00736878">
        <w:rPr>
          <w:rFonts w:ascii="Tahoma" w:hAnsi="Tahoma" w:cs="Tahoma"/>
          <w:sz w:val="20"/>
          <w:szCs w:val="20"/>
        </w:rPr>
        <w:t>st1</w:t>
      </w:r>
      <w:r w:rsidRPr="00736878">
        <w:rPr>
          <w:rFonts w:ascii="Tahoma" w:hAnsi="Tahoma" w:cs="Tahoma"/>
          <w:sz w:val="20"/>
          <w:szCs w:val="20"/>
        </w:rPr>
        <w:t xml:space="preserve">, </w:t>
      </w:r>
      <w:proofErr w:type="spellStart"/>
      <w:r w:rsidRPr="00736878">
        <w:rPr>
          <w:rFonts w:ascii="Tahoma" w:hAnsi="Tahoma" w:cs="Tahoma"/>
          <w:sz w:val="20"/>
          <w:szCs w:val="20"/>
        </w:rPr>
        <w:t>Ele</w:t>
      </w:r>
      <w:proofErr w:type="spellEnd"/>
      <w:r w:rsidRPr="00736878">
        <w:rPr>
          <w:rFonts w:ascii="Tahoma" w:hAnsi="Tahoma" w:cs="Tahoma"/>
          <w:sz w:val="20"/>
          <w:szCs w:val="20"/>
        </w:rPr>
        <w:t xml:space="preserve"> 6 and </w:t>
      </w:r>
      <w:proofErr w:type="spellStart"/>
      <w:r w:rsidRPr="00736878">
        <w:rPr>
          <w:rFonts w:ascii="Tahoma" w:hAnsi="Tahoma" w:cs="Tahoma"/>
          <w:sz w:val="20"/>
          <w:szCs w:val="20"/>
        </w:rPr>
        <w:t>Ele</w:t>
      </w:r>
      <w:proofErr w:type="spellEnd"/>
      <w:r w:rsidRPr="00736878">
        <w:rPr>
          <w:rFonts w:ascii="Tahoma" w:hAnsi="Tahoma" w:cs="Tahoma"/>
          <w:sz w:val="20"/>
          <w:szCs w:val="20"/>
        </w:rPr>
        <w:t xml:space="preserve"> 7</w:t>
      </w:r>
      <w:r w:rsidR="0034664B" w:rsidRPr="00736878">
        <w:rPr>
          <w:rFonts w:ascii="Tahoma" w:hAnsi="Tahoma" w:cs="Tahoma"/>
          <w:sz w:val="20"/>
          <w:szCs w:val="20"/>
        </w:rPr>
        <w:t xml:space="preserve"> </w:t>
      </w:r>
      <w:r w:rsidR="00133B1A" w:rsidRPr="00736878">
        <w:rPr>
          <w:rFonts w:ascii="Tahoma" w:hAnsi="Tahoma" w:cs="Tahoma"/>
          <w:sz w:val="20"/>
          <w:szCs w:val="20"/>
          <w:highlight w:val="yellow"/>
        </w:rPr>
        <w:t>(</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_Ref67156345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60489" w:rsidRPr="00736878">
        <w:rPr>
          <w:rFonts w:ascii="Tahoma" w:hAnsi="Tahoma" w:cs="Tahoma"/>
          <w:color w:val="000000" w:themeColor="text1"/>
          <w:sz w:val="20"/>
          <w:szCs w:val="20"/>
          <w:highlight w:val="yellow"/>
        </w:rPr>
        <w:t>9</w:t>
      </w:r>
      <w:r w:rsidR="00781514" w:rsidRPr="00736878">
        <w:rPr>
          <w:rFonts w:ascii="Tahoma" w:hAnsi="Tahoma" w:cs="Tahoma"/>
          <w:sz w:val="20"/>
          <w:szCs w:val="20"/>
        </w:rPr>
        <w:fldChar w:fldCharType="end"/>
      </w:r>
      <w:r w:rsidR="00133B1A" w:rsidRPr="00736878">
        <w:rPr>
          <w:rFonts w:ascii="Tahoma" w:hAnsi="Tahoma" w:cs="Tahoma"/>
          <w:sz w:val="20"/>
          <w:szCs w:val="20"/>
          <w:highlight w:val="yellow"/>
        </w:rPr>
        <w:t>)</w:t>
      </w:r>
      <w:r w:rsidR="00F30564" w:rsidRPr="00736878">
        <w:rPr>
          <w:rFonts w:ascii="Tahoma" w:hAnsi="Tahoma" w:cs="Tahoma"/>
          <w:sz w:val="20"/>
          <w:szCs w:val="20"/>
          <w:highlight w:val="yellow"/>
        </w:rPr>
        <w:t>.</w:t>
      </w:r>
    </w:p>
    <w:p w:rsidR="00072811" w:rsidRPr="00736878" w:rsidRDefault="00072811" w:rsidP="00DD068A">
      <w:pPr>
        <w:spacing w:after="0" w:line="240" w:lineRule="auto"/>
        <w:jc w:val="both"/>
        <w:rPr>
          <w:rFonts w:ascii="Tahoma" w:hAnsi="Tahoma" w:cs="Tahoma"/>
          <w:sz w:val="20"/>
          <w:szCs w:val="20"/>
        </w:rPr>
      </w:pPr>
    </w:p>
    <w:p w:rsidR="00CB6C87" w:rsidRPr="00736878" w:rsidRDefault="00CB6C87" w:rsidP="00072811">
      <w:pPr>
        <w:pStyle w:val="ListParagraph"/>
        <w:numPr>
          <w:ilvl w:val="0"/>
          <w:numId w:val="17"/>
        </w:numPr>
        <w:spacing w:after="0" w:line="240" w:lineRule="auto"/>
        <w:ind w:left="0" w:firstLine="0"/>
        <w:jc w:val="both"/>
        <w:rPr>
          <w:rFonts w:ascii="Tahoma" w:hAnsi="Tahoma" w:cs="Tahoma"/>
          <w:b/>
          <w:sz w:val="20"/>
          <w:szCs w:val="20"/>
        </w:rPr>
      </w:pPr>
      <w:r w:rsidRPr="00736878">
        <w:rPr>
          <w:rFonts w:ascii="Tahoma" w:hAnsi="Tahoma" w:cs="Tahoma"/>
          <w:b/>
          <w:sz w:val="20"/>
          <w:szCs w:val="20"/>
        </w:rPr>
        <w:t xml:space="preserve">Well Header/ Well Deviation </w:t>
      </w:r>
    </w:p>
    <w:p w:rsidR="00CB6C87" w:rsidRPr="00736878" w:rsidRDefault="00CB6C87" w:rsidP="00DD068A">
      <w:pPr>
        <w:spacing w:after="0" w:line="240" w:lineRule="auto"/>
        <w:jc w:val="both"/>
        <w:rPr>
          <w:rFonts w:ascii="Tahoma" w:hAnsi="Tahoma" w:cs="Tahoma"/>
          <w:sz w:val="20"/>
          <w:szCs w:val="20"/>
        </w:rPr>
      </w:pPr>
      <w:r w:rsidRPr="00736878">
        <w:rPr>
          <w:rFonts w:ascii="Tahoma" w:hAnsi="Tahoma" w:cs="Tahoma"/>
          <w:sz w:val="20"/>
          <w:szCs w:val="20"/>
        </w:rPr>
        <w:t>Th</w:t>
      </w:r>
      <w:r w:rsidR="00877377" w:rsidRPr="00736878">
        <w:rPr>
          <w:rFonts w:ascii="Tahoma" w:hAnsi="Tahoma" w:cs="Tahoma"/>
          <w:sz w:val="20"/>
          <w:szCs w:val="20"/>
        </w:rPr>
        <w:t xml:space="preserve">e well header </w:t>
      </w:r>
      <w:r w:rsidR="00BA5765" w:rsidRPr="00736878">
        <w:rPr>
          <w:rFonts w:ascii="Tahoma" w:hAnsi="Tahoma" w:cs="Tahoma"/>
          <w:sz w:val="20"/>
          <w:szCs w:val="20"/>
        </w:rPr>
        <w:t>shows</w:t>
      </w:r>
      <w:r w:rsidR="00877377" w:rsidRPr="00736878">
        <w:rPr>
          <w:rFonts w:ascii="Tahoma" w:hAnsi="Tahoma" w:cs="Tahoma"/>
          <w:sz w:val="20"/>
          <w:szCs w:val="20"/>
        </w:rPr>
        <w:t xml:space="preserve"> the </w:t>
      </w:r>
      <w:r w:rsidRPr="00736878">
        <w:rPr>
          <w:rFonts w:ascii="Tahoma" w:hAnsi="Tahoma" w:cs="Tahoma"/>
          <w:sz w:val="20"/>
          <w:szCs w:val="20"/>
        </w:rPr>
        <w:t>coordinate</w:t>
      </w:r>
      <w:r w:rsidR="00877377" w:rsidRPr="00736878">
        <w:rPr>
          <w:rFonts w:ascii="Tahoma" w:hAnsi="Tahoma" w:cs="Tahoma"/>
          <w:sz w:val="20"/>
          <w:szCs w:val="20"/>
        </w:rPr>
        <w:t xml:space="preserve">s </w:t>
      </w:r>
      <w:r w:rsidR="00947A3B" w:rsidRPr="00736878">
        <w:rPr>
          <w:rFonts w:ascii="Tahoma" w:hAnsi="Tahoma" w:cs="Tahoma"/>
          <w:sz w:val="20"/>
          <w:szCs w:val="20"/>
        </w:rPr>
        <w:t>that is,</w:t>
      </w:r>
      <w:r w:rsidR="00877377" w:rsidRPr="00736878">
        <w:rPr>
          <w:rFonts w:ascii="Tahoma" w:hAnsi="Tahoma" w:cs="Tahoma"/>
          <w:sz w:val="20"/>
          <w:szCs w:val="20"/>
        </w:rPr>
        <w:t xml:space="preserve"> X and Y position of the well while the deviation data displays the trajectory of the well and shows if the well is vertical, deviated or horizontal.</w:t>
      </w:r>
    </w:p>
    <w:p w:rsidR="00072811" w:rsidRPr="00736878" w:rsidRDefault="00072811" w:rsidP="00DD068A">
      <w:pPr>
        <w:spacing w:after="0" w:line="240" w:lineRule="auto"/>
        <w:jc w:val="both"/>
        <w:rPr>
          <w:rFonts w:ascii="Tahoma" w:hAnsi="Tahoma" w:cs="Tahoma"/>
          <w:sz w:val="20"/>
          <w:szCs w:val="20"/>
        </w:rPr>
      </w:pPr>
    </w:p>
    <w:p w:rsidR="003B2FA5" w:rsidRPr="00736878" w:rsidRDefault="003B2FA5" w:rsidP="00072811">
      <w:pPr>
        <w:pStyle w:val="ListParagraph"/>
        <w:numPr>
          <w:ilvl w:val="0"/>
          <w:numId w:val="17"/>
        </w:numPr>
        <w:spacing w:after="0" w:line="240" w:lineRule="auto"/>
        <w:ind w:left="0" w:firstLine="0"/>
        <w:jc w:val="both"/>
        <w:rPr>
          <w:rFonts w:ascii="Tahoma" w:hAnsi="Tahoma" w:cs="Tahoma"/>
          <w:b/>
          <w:sz w:val="20"/>
          <w:szCs w:val="20"/>
        </w:rPr>
      </w:pPr>
      <w:r w:rsidRPr="00736878">
        <w:rPr>
          <w:rFonts w:ascii="Tahoma" w:hAnsi="Tahoma" w:cs="Tahoma"/>
          <w:b/>
          <w:sz w:val="20"/>
          <w:szCs w:val="20"/>
        </w:rPr>
        <w:t>Well Logs</w:t>
      </w:r>
    </w:p>
    <w:p w:rsidR="00F057CE" w:rsidRPr="00736878" w:rsidRDefault="003B2FA5" w:rsidP="00DD068A">
      <w:pPr>
        <w:spacing w:after="0" w:line="240" w:lineRule="auto"/>
        <w:jc w:val="both"/>
        <w:rPr>
          <w:rFonts w:ascii="Tahoma" w:hAnsi="Tahoma" w:cs="Tahoma"/>
          <w:sz w:val="20"/>
          <w:szCs w:val="20"/>
        </w:rPr>
      </w:pPr>
      <w:r w:rsidRPr="00736878">
        <w:rPr>
          <w:rFonts w:ascii="Tahoma" w:hAnsi="Tahoma" w:cs="Tahoma"/>
          <w:sz w:val="20"/>
          <w:szCs w:val="20"/>
        </w:rPr>
        <w:t xml:space="preserve">Conventional and interpreted </w:t>
      </w:r>
      <w:proofErr w:type="spellStart"/>
      <w:r w:rsidR="00F7319F" w:rsidRPr="00736878">
        <w:rPr>
          <w:rFonts w:ascii="Tahoma" w:hAnsi="Tahoma" w:cs="Tahoma"/>
          <w:sz w:val="20"/>
          <w:szCs w:val="20"/>
        </w:rPr>
        <w:t>p</w:t>
      </w:r>
      <w:r w:rsidRPr="00736878">
        <w:rPr>
          <w:rFonts w:ascii="Tahoma" w:hAnsi="Tahoma" w:cs="Tahoma"/>
          <w:sz w:val="20"/>
          <w:szCs w:val="20"/>
        </w:rPr>
        <w:t>etrophysical</w:t>
      </w:r>
      <w:proofErr w:type="spellEnd"/>
      <w:r w:rsidRPr="00736878">
        <w:rPr>
          <w:rFonts w:ascii="Tahoma" w:hAnsi="Tahoma" w:cs="Tahoma"/>
          <w:sz w:val="20"/>
          <w:szCs w:val="20"/>
        </w:rPr>
        <w:t xml:space="preserve"> logs were used for the study. The conventional logs available are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_Ref67156345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60489" w:rsidRPr="00736878">
        <w:rPr>
          <w:rFonts w:ascii="Tahoma" w:hAnsi="Tahoma" w:cs="Tahoma"/>
          <w:color w:val="000000" w:themeColor="text1"/>
          <w:sz w:val="20"/>
          <w:szCs w:val="20"/>
          <w:highlight w:val="yellow"/>
        </w:rPr>
        <w:t>5</w:t>
      </w:r>
      <w:r w:rsidR="00781514" w:rsidRPr="00736878">
        <w:rPr>
          <w:rFonts w:ascii="Tahoma" w:hAnsi="Tahoma" w:cs="Tahoma"/>
          <w:sz w:val="20"/>
          <w:szCs w:val="20"/>
        </w:rPr>
        <w:fldChar w:fldCharType="end"/>
      </w:r>
      <w:r w:rsidR="0034664B" w:rsidRPr="00736878">
        <w:rPr>
          <w:rFonts w:ascii="Tahoma" w:hAnsi="Tahoma" w:cs="Tahoma"/>
          <w:sz w:val="20"/>
          <w:szCs w:val="20"/>
        </w:rPr>
        <w:t xml:space="preserve"> </w:t>
      </w:r>
      <w:r w:rsidR="00C70418" w:rsidRPr="00736878">
        <w:rPr>
          <w:rFonts w:ascii="Tahoma" w:hAnsi="Tahoma" w:cs="Tahoma"/>
          <w:sz w:val="20"/>
          <w:szCs w:val="20"/>
        </w:rPr>
        <w:t>below</w:t>
      </w:r>
      <w:r w:rsidRPr="00736878">
        <w:rPr>
          <w:rFonts w:ascii="Tahoma" w:hAnsi="Tahoma" w:cs="Tahoma"/>
          <w:sz w:val="20"/>
          <w:szCs w:val="20"/>
        </w:rPr>
        <w:t xml:space="preserve">. </w:t>
      </w:r>
      <w:r w:rsidR="00F63E54" w:rsidRPr="00736878">
        <w:rPr>
          <w:rFonts w:ascii="Tahoma" w:hAnsi="Tahoma" w:cs="Tahoma"/>
          <w:sz w:val="20"/>
          <w:szCs w:val="20"/>
        </w:rPr>
        <w:t>The conventional logs</w:t>
      </w:r>
      <w:r w:rsidR="00F057CE" w:rsidRPr="00736878">
        <w:rPr>
          <w:rFonts w:ascii="Tahoma" w:hAnsi="Tahoma" w:cs="Tahoma"/>
          <w:sz w:val="20"/>
          <w:szCs w:val="20"/>
        </w:rPr>
        <w:t xml:space="preserve"> used in delineating hydrocarbon in formations are grouped in three groups</w:t>
      </w:r>
    </w:p>
    <w:p w:rsidR="004A2769" w:rsidRPr="00736878" w:rsidRDefault="00F057CE" w:rsidP="00DD068A">
      <w:pPr>
        <w:pStyle w:val="ListParagraph"/>
        <w:numPr>
          <w:ilvl w:val="0"/>
          <w:numId w:val="18"/>
        </w:numPr>
        <w:spacing w:after="0" w:line="240" w:lineRule="auto"/>
        <w:ind w:firstLine="0"/>
        <w:jc w:val="both"/>
        <w:rPr>
          <w:rFonts w:ascii="Tahoma" w:hAnsi="Tahoma" w:cs="Tahoma"/>
          <w:sz w:val="20"/>
          <w:szCs w:val="20"/>
        </w:rPr>
      </w:pPr>
      <w:r w:rsidRPr="00736878">
        <w:rPr>
          <w:rFonts w:ascii="Tahoma" w:hAnsi="Tahoma" w:cs="Tahoma"/>
          <w:sz w:val="20"/>
          <w:szCs w:val="20"/>
        </w:rPr>
        <w:t xml:space="preserve">The </w:t>
      </w:r>
      <w:r w:rsidR="00F7319F" w:rsidRPr="00736878">
        <w:rPr>
          <w:rFonts w:ascii="Tahoma" w:hAnsi="Tahoma" w:cs="Tahoma"/>
          <w:sz w:val="20"/>
          <w:szCs w:val="20"/>
        </w:rPr>
        <w:t>l</w:t>
      </w:r>
      <w:r w:rsidRPr="00736878">
        <w:rPr>
          <w:rFonts w:ascii="Tahoma" w:hAnsi="Tahoma" w:cs="Tahoma"/>
          <w:sz w:val="20"/>
          <w:szCs w:val="20"/>
        </w:rPr>
        <w:t>ithology logs (</w:t>
      </w:r>
      <w:r w:rsidR="00F63E54" w:rsidRPr="00736878">
        <w:rPr>
          <w:rFonts w:ascii="Tahoma" w:hAnsi="Tahoma" w:cs="Tahoma"/>
          <w:sz w:val="20"/>
          <w:szCs w:val="20"/>
        </w:rPr>
        <w:t>Gamma ray log, spontaneous potential log</w:t>
      </w:r>
      <w:r w:rsidRPr="00736878">
        <w:rPr>
          <w:rFonts w:ascii="Tahoma" w:hAnsi="Tahoma" w:cs="Tahoma"/>
          <w:sz w:val="20"/>
          <w:szCs w:val="20"/>
        </w:rPr>
        <w:t>)</w:t>
      </w:r>
    </w:p>
    <w:p w:rsidR="00F057CE" w:rsidRPr="00736878" w:rsidRDefault="00F057CE" w:rsidP="00DD068A">
      <w:pPr>
        <w:pStyle w:val="ListParagraph"/>
        <w:numPr>
          <w:ilvl w:val="0"/>
          <w:numId w:val="18"/>
        </w:numPr>
        <w:spacing w:after="0" w:line="240" w:lineRule="auto"/>
        <w:ind w:firstLine="0"/>
        <w:jc w:val="both"/>
        <w:rPr>
          <w:rFonts w:ascii="Tahoma" w:hAnsi="Tahoma" w:cs="Tahoma"/>
          <w:sz w:val="20"/>
          <w:szCs w:val="20"/>
        </w:rPr>
      </w:pPr>
      <w:r w:rsidRPr="00736878">
        <w:rPr>
          <w:rFonts w:ascii="Tahoma" w:hAnsi="Tahoma" w:cs="Tahoma"/>
          <w:sz w:val="20"/>
          <w:szCs w:val="20"/>
        </w:rPr>
        <w:t xml:space="preserve">Porosity </w:t>
      </w:r>
      <w:r w:rsidR="00F7319F" w:rsidRPr="00736878">
        <w:rPr>
          <w:rFonts w:ascii="Tahoma" w:hAnsi="Tahoma" w:cs="Tahoma"/>
          <w:sz w:val="20"/>
          <w:szCs w:val="20"/>
        </w:rPr>
        <w:t>l</w:t>
      </w:r>
      <w:r w:rsidRPr="00736878">
        <w:rPr>
          <w:rFonts w:ascii="Tahoma" w:hAnsi="Tahoma" w:cs="Tahoma"/>
          <w:sz w:val="20"/>
          <w:szCs w:val="20"/>
        </w:rPr>
        <w:t xml:space="preserve">ogs </w:t>
      </w:r>
      <w:r w:rsidR="00BA5765" w:rsidRPr="00736878">
        <w:rPr>
          <w:rFonts w:ascii="Tahoma" w:hAnsi="Tahoma" w:cs="Tahoma"/>
          <w:sz w:val="20"/>
          <w:szCs w:val="20"/>
        </w:rPr>
        <w:t>(Neutron</w:t>
      </w:r>
      <w:r w:rsidRPr="00736878">
        <w:rPr>
          <w:rFonts w:ascii="Tahoma" w:hAnsi="Tahoma" w:cs="Tahoma"/>
          <w:sz w:val="20"/>
          <w:szCs w:val="20"/>
        </w:rPr>
        <w:t xml:space="preserve"> and Density </w:t>
      </w:r>
      <w:r w:rsidR="00F7319F" w:rsidRPr="00736878">
        <w:rPr>
          <w:rFonts w:ascii="Tahoma" w:hAnsi="Tahoma" w:cs="Tahoma"/>
          <w:sz w:val="20"/>
          <w:szCs w:val="20"/>
        </w:rPr>
        <w:t>l</w:t>
      </w:r>
      <w:r w:rsidRPr="00736878">
        <w:rPr>
          <w:rFonts w:ascii="Tahoma" w:hAnsi="Tahoma" w:cs="Tahoma"/>
          <w:sz w:val="20"/>
          <w:szCs w:val="20"/>
        </w:rPr>
        <w:t>og)</w:t>
      </w:r>
      <w:r w:rsidR="005021D4" w:rsidRPr="00736878">
        <w:rPr>
          <w:rFonts w:ascii="Tahoma" w:hAnsi="Tahoma" w:cs="Tahoma"/>
          <w:sz w:val="20"/>
          <w:szCs w:val="20"/>
        </w:rPr>
        <w:t xml:space="preserve"> and </w:t>
      </w:r>
    </w:p>
    <w:p w:rsidR="005021D4" w:rsidRPr="00736878" w:rsidRDefault="005021D4" w:rsidP="00DD068A">
      <w:pPr>
        <w:pStyle w:val="ListParagraph"/>
        <w:numPr>
          <w:ilvl w:val="0"/>
          <w:numId w:val="18"/>
        </w:numPr>
        <w:spacing w:after="0" w:line="240" w:lineRule="auto"/>
        <w:ind w:firstLine="0"/>
        <w:jc w:val="both"/>
        <w:rPr>
          <w:rFonts w:ascii="Tahoma" w:hAnsi="Tahoma" w:cs="Tahoma"/>
          <w:sz w:val="20"/>
          <w:szCs w:val="20"/>
        </w:rPr>
      </w:pPr>
      <w:r w:rsidRPr="00736878">
        <w:rPr>
          <w:rFonts w:ascii="Tahoma" w:hAnsi="Tahoma" w:cs="Tahoma"/>
          <w:sz w:val="20"/>
          <w:szCs w:val="20"/>
        </w:rPr>
        <w:t xml:space="preserve">Resistivity </w:t>
      </w:r>
      <w:r w:rsidR="00F7319F" w:rsidRPr="00736878">
        <w:rPr>
          <w:rFonts w:ascii="Tahoma" w:hAnsi="Tahoma" w:cs="Tahoma"/>
          <w:sz w:val="20"/>
          <w:szCs w:val="20"/>
        </w:rPr>
        <w:t>l</w:t>
      </w:r>
      <w:r w:rsidRPr="00736878">
        <w:rPr>
          <w:rFonts w:ascii="Tahoma" w:hAnsi="Tahoma" w:cs="Tahoma"/>
          <w:sz w:val="20"/>
          <w:szCs w:val="20"/>
        </w:rPr>
        <w:t>ogs</w:t>
      </w:r>
    </w:p>
    <w:p w:rsidR="00072811" w:rsidRPr="00736878" w:rsidRDefault="00072811" w:rsidP="00DD068A">
      <w:pPr>
        <w:spacing w:after="0" w:line="240" w:lineRule="auto"/>
        <w:jc w:val="both"/>
        <w:rPr>
          <w:rFonts w:ascii="Tahoma" w:hAnsi="Tahoma" w:cs="Tahoma"/>
          <w:b/>
          <w:sz w:val="20"/>
          <w:szCs w:val="20"/>
        </w:rPr>
      </w:pPr>
    </w:p>
    <w:p w:rsidR="00BE03CA" w:rsidRPr="00736878" w:rsidRDefault="00BE03CA" w:rsidP="00DD068A">
      <w:pPr>
        <w:spacing w:after="0" w:line="240" w:lineRule="auto"/>
        <w:jc w:val="both"/>
        <w:rPr>
          <w:rFonts w:ascii="Tahoma" w:hAnsi="Tahoma" w:cs="Tahoma"/>
          <w:b/>
          <w:sz w:val="20"/>
          <w:szCs w:val="20"/>
        </w:rPr>
      </w:pPr>
      <w:r w:rsidRPr="00736878">
        <w:rPr>
          <w:rFonts w:ascii="Tahoma" w:hAnsi="Tahoma" w:cs="Tahoma"/>
          <w:b/>
          <w:sz w:val="20"/>
          <w:szCs w:val="20"/>
        </w:rPr>
        <w:t>LITHOLOGY LOGS</w:t>
      </w:r>
    </w:p>
    <w:p w:rsidR="00BE03CA" w:rsidRPr="00736878" w:rsidRDefault="00BE03CA" w:rsidP="00DD068A">
      <w:pPr>
        <w:spacing w:after="0" w:line="240" w:lineRule="auto"/>
        <w:jc w:val="both"/>
        <w:rPr>
          <w:rFonts w:ascii="Tahoma" w:hAnsi="Tahoma" w:cs="Tahoma"/>
          <w:sz w:val="20"/>
          <w:szCs w:val="20"/>
        </w:rPr>
      </w:pPr>
      <w:r w:rsidRPr="00736878">
        <w:rPr>
          <w:rFonts w:ascii="Tahoma" w:hAnsi="Tahoma" w:cs="Tahoma"/>
          <w:sz w:val="20"/>
          <w:szCs w:val="20"/>
        </w:rPr>
        <w:t>Quantitat</w:t>
      </w:r>
      <w:r w:rsidR="008E7AB3" w:rsidRPr="00736878">
        <w:rPr>
          <w:rFonts w:ascii="Tahoma" w:hAnsi="Tahoma" w:cs="Tahoma"/>
          <w:sz w:val="20"/>
          <w:szCs w:val="20"/>
        </w:rPr>
        <w:t xml:space="preserve">ively, Gamma ray log is used </w:t>
      </w:r>
      <w:r w:rsidRPr="00736878">
        <w:rPr>
          <w:rFonts w:ascii="Tahoma" w:hAnsi="Tahoma" w:cs="Tahoma"/>
          <w:sz w:val="20"/>
          <w:szCs w:val="20"/>
        </w:rPr>
        <w:t>in delineating</w:t>
      </w:r>
      <w:r w:rsidR="0034664B" w:rsidRPr="00736878">
        <w:rPr>
          <w:rFonts w:ascii="Tahoma" w:hAnsi="Tahoma" w:cs="Tahoma"/>
          <w:sz w:val="20"/>
          <w:szCs w:val="20"/>
        </w:rPr>
        <w:t xml:space="preserve"> </w:t>
      </w:r>
      <w:r w:rsidRPr="00736878">
        <w:rPr>
          <w:rFonts w:ascii="Tahoma" w:hAnsi="Tahoma" w:cs="Tahoma"/>
          <w:sz w:val="20"/>
          <w:szCs w:val="20"/>
        </w:rPr>
        <w:t>the various rock type</w:t>
      </w:r>
      <w:r w:rsidR="00971A5D" w:rsidRPr="00736878">
        <w:rPr>
          <w:rFonts w:ascii="Tahoma" w:hAnsi="Tahoma" w:cs="Tahoma"/>
          <w:sz w:val="20"/>
          <w:szCs w:val="20"/>
        </w:rPr>
        <w:t xml:space="preserve"> (facies) </w:t>
      </w:r>
      <w:r w:rsidRPr="00736878">
        <w:rPr>
          <w:rFonts w:ascii="Tahoma" w:hAnsi="Tahoma" w:cs="Tahoma"/>
          <w:sz w:val="20"/>
          <w:szCs w:val="20"/>
        </w:rPr>
        <w:t>in a well. API value of 75 which is the shale base line was utilized. Left deflection of GR from the shale baseline is defined as sand while right GR deflection corresponds to shale.GR value of 100%is the peak value and is said to be pure shale whereas the lowest value is</w:t>
      </w:r>
      <w:r w:rsidR="0034664B" w:rsidRPr="00736878">
        <w:rPr>
          <w:rFonts w:ascii="Tahoma" w:hAnsi="Tahoma" w:cs="Tahoma"/>
          <w:sz w:val="20"/>
          <w:szCs w:val="20"/>
        </w:rPr>
        <w:t xml:space="preserve"> </w:t>
      </w:r>
      <w:r w:rsidRPr="00736878">
        <w:rPr>
          <w:rFonts w:ascii="Tahoma" w:hAnsi="Tahoma" w:cs="Tahoma"/>
          <w:sz w:val="20"/>
          <w:szCs w:val="20"/>
        </w:rPr>
        <w:t>known to be sand.</w:t>
      </w:r>
    </w:p>
    <w:p w:rsidR="00072811" w:rsidRPr="00736878" w:rsidRDefault="00072811" w:rsidP="00DD068A">
      <w:pPr>
        <w:spacing w:after="0" w:line="240" w:lineRule="auto"/>
        <w:jc w:val="both"/>
        <w:rPr>
          <w:rFonts w:ascii="Tahoma" w:hAnsi="Tahoma" w:cs="Tahoma"/>
          <w:sz w:val="20"/>
          <w:szCs w:val="20"/>
        </w:rPr>
      </w:pPr>
    </w:p>
    <w:p w:rsidR="00F057CE" w:rsidRPr="00736878" w:rsidRDefault="005021D4" w:rsidP="00072811">
      <w:pPr>
        <w:pStyle w:val="ListParagraph"/>
        <w:numPr>
          <w:ilvl w:val="0"/>
          <w:numId w:val="19"/>
        </w:numPr>
        <w:spacing w:after="0" w:line="240" w:lineRule="auto"/>
        <w:ind w:left="0" w:firstLine="0"/>
        <w:jc w:val="both"/>
        <w:rPr>
          <w:rFonts w:ascii="Tahoma" w:hAnsi="Tahoma" w:cs="Tahoma"/>
          <w:b/>
          <w:sz w:val="20"/>
          <w:szCs w:val="20"/>
        </w:rPr>
      </w:pPr>
      <w:r w:rsidRPr="00736878">
        <w:rPr>
          <w:rFonts w:ascii="Tahoma" w:hAnsi="Tahoma" w:cs="Tahoma"/>
          <w:b/>
          <w:sz w:val="20"/>
          <w:szCs w:val="20"/>
        </w:rPr>
        <w:t>Gammy Log</w:t>
      </w:r>
    </w:p>
    <w:p w:rsidR="0094291C" w:rsidRPr="00736878" w:rsidRDefault="00806BFA" w:rsidP="00DD068A">
      <w:pPr>
        <w:autoSpaceDE w:val="0"/>
        <w:autoSpaceDN w:val="0"/>
        <w:adjustRightInd w:val="0"/>
        <w:spacing w:after="0" w:line="240" w:lineRule="auto"/>
        <w:jc w:val="both"/>
        <w:rPr>
          <w:rFonts w:ascii="Tahoma" w:hAnsi="Tahoma" w:cs="Tahoma"/>
          <w:sz w:val="20"/>
          <w:szCs w:val="20"/>
          <w:lang w:val="en-US"/>
        </w:rPr>
      </w:pPr>
      <w:r w:rsidRPr="00806BFA">
        <w:rPr>
          <w:rFonts w:ascii="Tahoma" w:hAnsi="Tahoma" w:cs="Tahoma"/>
          <w:color w:val="000000" w:themeColor="text1"/>
          <w:sz w:val="20"/>
          <w:szCs w:val="20"/>
          <w:lang w:val="en-US"/>
        </w:rPr>
        <w:t>Gamma Ray log measures the content of natural radioactivity of the formation. Ninety per cent of gamma emission is from Potassium (K), Thorium (</w:t>
      </w:r>
      <w:proofErr w:type="spellStart"/>
      <w:r w:rsidRPr="00806BFA">
        <w:rPr>
          <w:rFonts w:ascii="Tahoma" w:hAnsi="Tahoma" w:cs="Tahoma"/>
          <w:color w:val="000000" w:themeColor="text1"/>
          <w:sz w:val="20"/>
          <w:szCs w:val="20"/>
          <w:lang w:val="en-US"/>
        </w:rPr>
        <w:t>Th</w:t>
      </w:r>
      <w:proofErr w:type="spellEnd"/>
      <w:r w:rsidRPr="00806BFA">
        <w:rPr>
          <w:rFonts w:ascii="Tahoma" w:hAnsi="Tahoma" w:cs="Tahoma"/>
          <w:color w:val="000000" w:themeColor="text1"/>
          <w:sz w:val="20"/>
          <w:szCs w:val="20"/>
          <w:lang w:val="en-US"/>
        </w:rPr>
        <w:t xml:space="preserve">) and Uranium (U) which are naturally occurring in the earth crust. In fact most reservoir rocks such as sandstone, limestone and dolomite contain little or no </w:t>
      </w:r>
      <w:proofErr w:type="spellStart"/>
      <w:r w:rsidRPr="00806BFA">
        <w:rPr>
          <w:rFonts w:ascii="Tahoma" w:hAnsi="Tahoma" w:cs="Tahoma"/>
          <w:color w:val="000000" w:themeColor="text1"/>
          <w:sz w:val="20"/>
          <w:szCs w:val="20"/>
          <w:lang w:val="en-US"/>
        </w:rPr>
        <w:t>illites</w:t>
      </w:r>
      <w:proofErr w:type="spellEnd"/>
      <w:r w:rsidRPr="00806BFA">
        <w:rPr>
          <w:rFonts w:ascii="Tahoma" w:hAnsi="Tahoma" w:cs="Tahoma"/>
          <w:color w:val="000000" w:themeColor="text1"/>
          <w:sz w:val="20"/>
          <w:szCs w:val="20"/>
          <w:lang w:val="en-US"/>
        </w:rPr>
        <w:t xml:space="preserve"> and thus the sources of gamma </w:t>
      </w:r>
      <w:r w:rsidRPr="00806BFA">
        <w:rPr>
          <w:rFonts w:ascii="Tahoma" w:hAnsi="Tahoma" w:cs="Tahoma"/>
          <w:color w:val="000000" w:themeColor="text1"/>
          <w:sz w:val="20"/>
          <w:szCs w:val="20"/>
          <w:lang w:val="en-US"/>
        </w:rPr>
        <w:lastRenderedPageBreak/>
        <w:t>radiation are banished.</w:t>
      </w:r>
      <w:r>
        <w:rPr>
          <w:rFonts w:ascii="Tahoma" w:hAnsi="Tahoma" w:cs="Tahoma"/>
          <w:color w:val="FF0000"/>
          <w:sz w:val="20"/>
          <w:szCs w:val="20"/>
          <w:lang w:val="en-US"/>
        </w:rPr>
        <w:t xml:space="preserve"> </w:t>
      </w:r>
      <w:r w:rsidR="005021D4" w:rsidRPr="00736878">
        <w:rPr>
          <w:rFonts w:ascii="Tahoma" w:hAnsi="Tahoma" w:cs="Tahoma"/>
          <w:sz w:val="20"/>
          <w:szCs w:val="20"/>
          <w:lang w:val="en-US"/>
        </w:rPr>
        <w:t>Some</w:t>
      </w:r>
      <w:r w:rsidR="0034664B" w:rsidRPr="00736878">
        <w:rPr>
          <w:rFonts w:ascii="Tahoma" w:hAnsi="Tahoma" w:cs="Tahoma"/>
          <w:sz w:val="20"/>
          <w:szCs w:val="20"/>
          <w:lang w:val="en-US"/>
        </w:rPr>
        <w:t xml:space="preserve"> </w:t>
      </w:r>
      <w:r w:rsidR="000D1250" w:rsidRPr="00736878">
        <w:rPr>
          <w:rFonts w:ascii="Tahoma" w:hAnsi="Tahoma" w:cs="Tahoma"/>
          <w:sz w:val="20"/>
          <w:szCs w:val="20"/>
          <w:lang w:val="en-US"/>
        </w:rPr>
        <w:t>other rock</w:t>
      </w:r>
      <w:r w:rsidR="005021D4" w:rsidRPr="00736878">
        <w:rPr>
          <w:rFonts w:ascii="Tahoma" w:hAnsi="Tahoma" w:cs="Tahoma"/>
          <w:sz w:val="20"/>
          <w:szCs w:val="20"/>
          <w:lang w:val="en-US"/>
        </w:rPr>
        <w:t xml:space="preserve"> types (</w:t>
      </w:r>
      <w:r w:rsidR="00C70D85" w:rsidRPr="00736878">
        <w:rPr>
          <w:rFonts w:ascii="Tahoma" w:hAnsi="Tahoma" w:cs="Tahoma"/>
          <w:sz w:val="20"/>
          <w:szCs w:val="20"/>
          <w:lang w:val="en-US"/>
        </w:rPr>
        <w:t>e.g.,</w:t>
      </w:r>
      <w:r w:rsidR="005021D4" w:rsidRPr="00736878">
        <w:rPr>
          <w:rFonts w:ascii="Tahoma" w:hAnsi="Tahoma" w:cs="Tahoma"/>
          <w:sz w:val="20"/>
          <w:szCs w:val="20"/>
          <w:lang w:val="en-US"/>
        </w:rPr>
        <w:t xml:space="preserve"> shale, </w:t>
      </w:r>
      <w:proofErr w:type="spellStart"/>
      <w:r w:rsidR="005021D4" w:rsidRPr="00736878">
        <w:rPr>
          <w:rFonts w:ascii="Tahoma" w:hAnsi="Tahoma" w:cs="Tahoma"/>
          <w:sz w:val="20"/>
          <w:szCs w:val="20"/>
          <w:lang w:val="en-US"/>
        </w:rPr>
        <w:t>Sylvite</w:t>
      </w:r>
      <w:proofErr w:type="spellEnd"/>
      <w:r w:rsidR="005021D4" w:rsidRPr="00736878">
        <w:rPr>
          <w:rFonts w:ascii="Tahoma" w:hAnsi="Tahoma" w:cs="Tahoma"/>
          <w:sz w:val="20"/>
          <w:szCs w:val="20"/>
          <w:lang w:val="en-US"/>
        </w:rPr>
        <w:t>) have large amounts of potassium and thorium.</w:t>
      </w:r>
      <w:r w:rsidR="0034664B" w:rsidRPr="00736878">
        <w:rPr>
          <w:rFonts w:ascii="Tahoma" w:hAnsi="Tahoma" w:cs="Tahoma"/>
          <w:sz w:val="20"/>
          <w:szCs w:val="20"/>
          <w:lang w:val="en-US"/>
        </w:rPr>
        <w:t xml:space="preserve"> </w:t>
      </w:r>
      <w:r w:rsidR="005021D4" w:rsidRPr="00736878">
        <w:rPr>
          <w:rFonts w:ascii="Tahoma" w:hAnsi="Tahoma" w:cs="Tahoma"/>
          <w:sz w:val="20"/>
          <w:szCs w:val="20"/>
          <w:lang w:val="en-US"/>
        </w:rPr>
        <w:t>The resulting high GR radiation levels contrast with the low GR levels of the adjacent</w:t>
      </w:r>
      <w:r w:rsidR="0034664B" w:rsidRPr="00736878">
        <w:rPr>
          <w:rFonts w:ascii="Tahoma" w:hAnsi="Tahoma" w:cs="Tahoma"/>
          <w:sz w:val="20"/>
          <w:szCs w:val="20"/>
          <w:lang w:val="en-US"/>
        </w:rPr>
        <w:t xml:space="preserve"> </w:t>
      </w:r>
      <w:r w:rsidR="005021D4" w:rsidRPr="00736878">
        <w:rPr>
          <w:rFonts w:ascii="Tahoma" w:hAnsi="Tahoma" w:cs="Tahoma"/>
          <w:sz w:val="20"/>
          <w:szCs w:val="20"/>
          <w:lang w:val="en-US"/>
        </w:rPr>
        <w:t>reservoir formations.</w:t>
      </w:r>
    </w:p>
    <w:p w:rsidR="00C10311" w:rsidRPr="00736878" w:rsidRDefault="00C10311" w:rsidP="00DD068A">
      <w:pPr>
        <w:autoSpaceDE w:val="0"/>
        <w:autoSpaceDN w:val="0"/>
        <w:adjustRightInd w:val="0"/>
        <w:spacing w:after="0" w:line="240" w:lineRule="auto"/>
        <w:jc w:val="both"/>
        <w:rPr>
          <w:rFonts w:ascii="Tahoma" w:hAnsi="Tahoma" w:cs="Tahoma"/>
          <w:sz w:val="20"/>
          <w:szCs w:val="20"/>
          <w:lang w:val="en-US"/>
        </w:rPr>
      </w:pPr>
    </w:p>
    <w:p w:rsidR="00F63E54" w:rsidRPr="00736878" w:rsidRDefault="0094291C" w:rsidP="00072811">
      <w:pPr>
        <w:pStyle w:val="ListParagraph"/>
        <w:numPr>
          <w:ilvl w:val="0"/>
          <w:numId w:val="19"/>
        </w:numPr>
        <w:spacing w:after="0" w:line="240" w:lineRule="auto"/>
        <w:ind w:left="0" w:firstLine="0"/>
        <w:jc w:val="both"/>
        <w:rPr>
          <w:rFonts w:ascii="Tahoma" w:hAnsi="Tahoma" w:cs="Tahoma"/>
          <w:b/>
          <w:sz w:val="20"/>
          <w:szCs w:val="20"/>
        </w:rPr>
      </w:pPr>
      <w:r w:rsidRPr="00736878">
        <w:rPr>
          <w:rFonts w:ascii="Tahoma" w:hAnsi="Tahoma" w:cs="Tahoma"/>
          <w:b/>
          <w:sz w:val="20"/>
          <w:szCs w:val="20"/>
        </w:rPr>
        <w:t xml:space="preserve">Spontaneous </w:t>
      </w:r>
      <w:r w:rsidR="00F7319F" w:rsidRPr="00736878">
        <w:rPr>
          <w:rFonts w:ascii="Tahoma" w:hAnsi="Tahoma" w:cs="Tahoma"/>
          <w:b/>
          <w:sz w:val="20"/>
          <w:szCs w:val="20"/>
        </w:rPr>
        <w:t>p</w:t>
      </w:r>
      <w:r w:rsidRPr="00736878">
        <w:rPr>
          <w:rFonts w:ascii="Tahoma" w:hAnsi="Tahoma" w:cs="Tahoma"/>
          <w:b/>
          <w:sz w:val="20"/>
          <w:szCs w:val="20"/>
        </w:rPr>
        <w:t xml:space="preserve">otential </w:t>
      </w:r>
      <w:r w:rsidR="00F7319F" w:rsidRPr="00736878">
        <w:rPr>
          <w:rFonts w:ascii="Tahoma" w:hAnsi="Tahoma" w:cs="Tahoma"/>
          <w:b/>
          <w:sz w:val="20"/>
          <w:szCs w:val="20"/>
        </w:rPr>
        <w:t>l</w:t>
      </w:r>
      <w:r w:rsidRPr="00736878">
        <w:rPr>
          <w:rFonts w:ascii="Tahoma" w:hAnsi="Tahoma" w:cs="Tahoma"/>
          <w:b/>
          <w:sz w:val="20"/>
          <w:szCs w:val="20"/>
        </w:rPr>
        <w:t>og</w:t>
      </w:r>
    </w:p>
    <w:p w:rsidR="00EF3727" w:rsidRPr="00736878" w:rsidRDefault="00EF3727" w:rsidP="00DD068A">
      <w:pPr>
        <w:spacing w:after="0" w:line="240" w:lineRule="auto"/>
        <w:jc w:val="both"/>
        <w:rPr>
          <w:rFonts w:ascii="Tahoma" w:hAnsi="Tahoma" w:cs="Tahoma"/>
          <w:sz w:val="20"/>
          <w:szCs w:val="20"/>
        </w:rPr>
      </w:pPr>
      <w:r w:rsidRPr="00736878">
        <w:rPr>
          <w:rFonts w:ascii="Tahoma" w:hAnsi="Tahoma" w:cs="Tahoma"/>
          <w:sz w:val="20"/>
          <w:szCs w:val="20"/>
        </w:rPr>
        <w:t>SP log ascertains</w:t>
      </w:r>
      <w:r w:rsidR="00416D65" w:rsidRPr="00736878">
        <w:rPr>
          <w:rFonts w:ascii="Tahoma" w:hAnsi="Tahoma" w:cs="Tahoma"/>
          <w:sz w:val="20"/>
          <w:szCs w:val="20"/>
        </w:rPr>
        <w:t xml:space="preserve"> </w:t>
      </w:r>
      <w:r w:rsidRPr="00736878">
        <w:rPr>
          <w:rFonts w:ascii="Tahoma" w:hAnsi="Tahoma" w:cs="Tahoma"/>
          <w:sz w:val="20"/>
          <w:szCs w:val="20"/>
        </w:rPr>
        <w:t>the</w:t>
      </w:r>
      <w:r w:rsidR="00416D65" w:rsidRPr="00736878">
        <w:rPr>
          <w:rFonts w:ascii="Tahoma" w:hAnsi="Tahoma" w:cs="Tahoma"/>
          <w:sz w:val="20"/>
          <w:szCs w:val="20"/>
        </w:rPr>
        <w:t xml:space="preserve"> </w:t>
      </w:r>
      <w:r w:rsidRPr="00736878">
        <w:rPr>
          <w:rFonts w:ascii="Tahoma" w:hAnsi="Tahoma" w:cs="Tahoma"/>
          <w:sz w:val="20"/>
          <w:szCs w:val="20"/>
        </w:rPr>
        <w:t xml:space="preserve">discrepancy in potential between two electrodes of the earth. It is given in millivolt in a conductive media. </w:t>
      </w:r>
      <w:r w:rsidR="00F7319F" w:rsidRPr="00736878">
        <w:rPr>
          <w:rFonts w:ascii="Tahoma" w:hAnsi="Tahoma" w:cs="Tahoma"/>
          <w:sz w:val="20"/>
          <w:szCs w:val="20"/>
        </w:rPr>
        <w:t>Sometimes, the</w:t>
      </w:r>
      <w:r w:rsidRPr="00736878">
        <w:rPr>
          <w:rFonts w:ascii="Tahoma" w:hAnsi="Tahoma" w:cs="Tahoma"/>
          <w:sz w:val="20"/>
          <w:szCs w:val="20"/>
        </w:rPr>
        <w:t xml:space="preserve"> interpretation SP log data is complicated, leading to the mandatory use of Gamma ray log. It is also named a permeable bed log. An SP current can be provoked by porous and permeable bed and the salinity difference</w:t>
      </w:r>
      <w:r w:rsidR="00416D65" w:rsidRPr="00736878">
        <w:rPr>
          <w:rFonts w:ascii="Tahoma" w:hAnsi="Tahoma" w:cs="Tahoma"/>
          <w:sz w:val="20"/>
          <w:szCs w:val="20"/>
        </w:rPr>
        <w:t xml:space="preserve"> </w:t>
      </w:r>
      <w:r w:rsidRPr="00736878">
        <w:rPr>
          <w:rFonts w:ascii="Tahoma" w:hAnsi="Tahoma" w:cs="Tahoma"/>
          <w:sz w:val="20"/>
          <w:szCs w:val="20"/>
        </w:rPr>
        <w:t>between</w:t>
      </w:r>
      <w:r w:rsidR="00416D65" w:rsidRPr="00736878">
        <w:rPr>
          <w:rFonts w:ascii="Tahoma" w:hAnsi="Tahoma" w:cs="Tahoma"/>
          <w:sz w:val="20"/>
          <w:szCs w:val="20"/>
        </w:rPr>
        <w:t xml:space="preserve"> </w:t>
      </w:r>
      <w:r w:rsidRPr="00736878">
        <w:rPr>
          <w:rFonts w:ascii="Tahoma" w:hAnsi="Tahoma" w:cs="Tahoma"/>
          <w:sz w:val="20"/>
          <w:szCs w:val="20"/>
        </w:rPr>
        <w:t>drilling mud and subsurface fluid. SP</w:t>
      </w:r>
      <w:r w:rsidR="00416D65" w:rsidRPr="00736878">
        <w:rPr>
          <w:rFonts w:ascii="Tahoma" w:hAnsi="Tahoma" w:cs="Tahoma"/>
          <w:sz w:val="20"/>
          <w:szCs w:val="20"/>
        </w:rPr>
        <w:t xml:space="preserve"> </w:t>
      </w:r>
      <w:r w:rsidRPr="00736878">
        <w:rPr>
          <w:rFonts w:ascii="Tahoma" w:hAnsi="Tahoma" w:cs="Tahoma"/>
          <w:sz w:val="20"/>
          <w:szCs w:val="20"/>
        </w:rPr>
        <w:t>logs alongside with gamma ray logs deflects while other logs deflect to the right.</w:t>
      </w:r>
    </w:p>
    <w:p w:rsidR="00072811" w:rsidRPr="00736878" w:rsidRDefault="00072811" w:rsidP="00DD068A">
      <w:pPr>
        <w:spacing w:after="0" w:line="240" w:lineRule="auto"/>
        <w:jc w:val="both"/>
        <w:rPr>
          <w:rFonts w:ascii="Tahoma" w:hAnsi="Tahoma" w:cs="Tahoma"/>
          <w:b/>
          <w:sz w:val="20"/>
          <w:szCs w:val="20"/>
        </w:rPr>
      </w:pPr>
    </w:p>
    <w:p w:rsidR="0094291C" w:rsidRPr="00736878" w:rsidRDefault="00BE03CA" w:rsidP="00DD068A">
      <w:pPr>
        <w:spacing w:after="0" w:line="240" w:lineRule="auto"/>
        <w:jc w:val="both"/>
        <w:rPr>
          <w:rFonts w:ascii="Tahoma" w:hAnsi="Tahoma" w:cs="Tahoma"/>
          <w:b/>
          <w:sz w:val="20"/>
          <w:szCs w:val="20"/>
        </w:rPr>
      </w:pPr>
      <w:r w:rsidRPr="00736878">
        <w:rPr>
          <w:rFonts w:ascii="Tahoma" w:hAnsi="Tahoma" w:cs="Tahoma"/>
          <w:b/>
          <w:sz w:val="20"/>
          <w:szCs w:val="20"/>
        </w:rPr>
        <w:t>POROSITY LOGS</w:t>
      </w:r>
    </w:p>
    <w:p w:rsidR="00861975" w:rsidRPr="00736878" w:rsidRDefault="00806BFA" w:rsidP="00DD068A">
      <w:pPr>
        <w:autoSpaceDE w:val="0"/>
        <w:autoSpaceDN w:val="0"/>
        <w:adjustRightInd w:val="0"/>
        <w:spacing w:after="0" w:line="240" w:lineRule="auto"/>
        <w:jc w:val="both"/>
        <w:rPr>
          <w:rFonts w:ascii="Tahoma" w:hAnsi="Tahoma" w:cs="Tahoma"/>
          <w:sz w:val="20"/>
          <w:szCs w:val="20"/>
        </w:rPr>
      </w:pPr>
      <w:r w:rsidRPr="00806BFA">
        <w:rPr>
          <w:rFonts w:ascii="Tahoma" w:hAnsi="Tahoma" w:cs="Tahoma"/>
          <w:color w:val="000000" w:themeColor="text1"/>
          <w:sz w:val="20"/>
          <w:szCs w:val="20"/>
          <w:lang w:val="en-US"/>
        </w:rPr>
        <w:t>The Density and the Neutron tools are used in the calculation of porosity of a reservoir. Density tool determine the bulk densities while neutron define the hydrogen densities. In gas bearing reservoirs the recorded neutron porosity is lower and the bulk density is less than the signs gets in a similar water/oil bearing formation. Such effects are possible and can be rather strong, depending on the degree of the gas saturation in the invaded zone. The outcome is a large separation between the two axes: Neutron on the right and Density on the left is known as gas separation. I also identified Neutron-Density combination to be a highly effective oil and gas discriminator.</w:t>
      </w:r>
      <w:r>
        <w:rPr>
          <w:rFonts w:ascii="Tahoma" w:hAnsi="Tahoma" w:cs="Tahoma"/>
          <w:color w:val="FF0000"/>
          <w:sz w:val="20"/>
          <w:szCs w:val="20"/>
          <w:lang w:val="en-US"/>
        </w:rPr>
        <w:t xml:space="preserve"> </w:t>
      </w:r>
      <w:r w:rsidR="00861975" w:rsidRPr="00736878">
        <w:rPr>
          <w:rFonts w:ascii="Tahoma" w:hAnsi="Tahoma" w:cs="Tahoma"/>
          <w:sz w:val="20"/>
          <w:szCs w:val="20"/>
        </w:rPr>
        <w:t xml:space="preserve">In an oil zone, neutron reads higher than </w:t>
      </w:r>
      <w:r w:rsidR="005E2BF9" w:rsidRPr="00736878">
        <w:rPr>
          <w:rFonts w:ascii="Tahoma" w:hAnsi="Tahoma" w:cs="Tahoma"/>
          <w:sz w:val="20"/>
          <w:szCs w:val="20"/>
        </w:rPr>
        <w:t>density,</w:t>
      </w:r>
      <w:r w:rsidR="00861975" w:rsidRPr="00736878">
        <w:rPr>
          <w:rFonts w:ascii="Tahoma" w:hAnsi="Tahoma" w:cs="Tahoma"/>
          <w:sz w:val="20"/>
          <w:szCs w:val="20"/>
        </w:rPr>
        <w:t xml:space="preserve"> but the reading is </w:t>
      </w:r>
      <w:r w:rsidR="008E7AB3" w:rsidRPr="00736878">
        <w:rPr>
          <w:rFonts w:ascii="Tahoma" w:hAnsi="Tahoma" w:cs="Tahoma"/>
          <w:sz w:val="20"/>
          <w:szCs w:val="20"/>
        </w:rPr>
        <w:t>suppressed</w:t>
      </w:r>
      <w:r w:rsidR="00861975" w:rsidRPr="00736878">
        <w:rPr>
          <w:rFonts w:ascii="Tahoma" w:hAnsi="Tahoma" w:cs="Tahoma"/>
          <w:sz w:val="20"/>
          <w:szCs w:val="20"/>
        </w:rPr>
        <w:t xml:space="preserve"> in gas zone. Where density is greater than neutron it is known as “cross-over effect” this wider separation of Density and Neutron log suggests the presence of oil. </w:t>
      </w:r>
      <w:r w:rsidR="005E2BF9" w:rsidRPr="00736878">
        <w:rPr>
          <w:rFonts w:ascii="Tahoma" w:hAnsi="Tahoma" w:cs="Tahoma"/>
          <w:sz w:val="20"/>
          <w:szCs w:val="20"/>
        </w:rPr>
        <w:t>Gas,</w:t>
      </w:r>
      <w:r w:rsidR="00861975" w:rsidRPr="00736878">
        <w:rPr>
          <w:rFonts w:ascii="Tahoma" w:hAnsi="Tahoma" w:cs="Tahoma"/>
          <w:sz w:val="20"/>
          <w:szCs w:val="20"/>
        </w:rPr>
        <w:t xml:space="preserve"> however, has a considerably lesser mass of hydrogen</w:t>
      </w:r>
      <w:r w:rsidR="00416D65" w:rsidRPr="00736878">
        <w:rPr>
          <w:rFonts w:ascii="Tahoma" w:hAnsi="Tahoma" w:cs="Tahoma"/>
          <w:sz w:val="20"/>
          <w:szCs w:val="20"/>
        </w:rPr>
        <w:t xml:space="preserve"> </w:t>
      </w:r>
      <w:r w:rsidR="00861975" w:rsidRPr="00736878">
        <w:rPr>
          <w:rFonts w:ascii="Tahoma" w:hAnsi="Tahoma" w:cs="Tahoma"/>
          <w:sz w:val="20"/>
          <w:szCs w:val="20"/>
        </w:rPr>
        <w:t>producing a separation called Gas effect.</w:t>
      </w:r>
      <w:r w:rsidR="00416D65" w:rsidRPr="00736878">
        <w:rPr>
          <w:rFonts w:ascii="Tahoma" w:hAnsi="Tahoma" w:cs="Tahoma"/>
          <w:sz w:val="20"/>
          <w:szCs w:val="20"/>
        </w:rPr>
        <w:t xml:space="preserve"> </w:t>
      </w:r>
      <w:r w:rsidR="00861975" w:rsidRPr="00736878">
        <w:rPr>
          <w:rFonts w:ascii="Tahoma" w:hAnsi="Tahoma" w:cs="Tahoma"/>
          <w:sz w:val="20"/>
          <w:szCs w:val="20"/>
        </w:rPr>
        <w:t>Neutron log contains a radioactive source that supplies high energy neutron emitted into a formation. Neutron log otherwise called hydrogen index log measures the</w:t>
      </w:r>
      <w:r w:rsidR="00416D65" w:rsidRPr="00736878">
        <w:rPr>
          <w:rFonts w:ascii="Tahoma" w:hAnsi="Tahoma" w:cs="Tahoma"/>
          <w:sz w:val="20"/>
          <w:szCs w:val="20"/>
        </w:rPr>
        <w:t xml:space="preserve"> </w:t>
      </w:r>
      <w:r w:rsidR="00861975" w:rsidRPr="00736878">
        <w:rPr>
          <w:rFonts w:ascii="Tahoma" w:hAnsi="Tahoma" w:cs="Tahoma"/>
          <w:sz w:val="20"/>
          <w:szCs w:val="20"/>
        </w:rPr>
        <w:t>hydrogen index of a rock, irrespective of its occurrence in gas, liquid or solid.</w:t>
      </w:r>
    </w:p>
    <w:p w:rsidR="00072811" w:rsidRPr="00736878" w:rsidRDefault="00072811" w:rsidP="00DD068A">
      <w:pPr>
        <w:spacing w:after="0" w:line="240" w:lineRule="auto"/>
        <w:jc w:val="both"/>
        <w:rPr>
          <w:rFonts w:ascii="Tahoma" w:hAnsi="Tahoma" w:cs="Tahoma"/>
          <w:b/>
          <w:bCs/>
          <w:sz w:val="20"/>
          <w:szCs w:val="20"/>
        </w:rPr>
      </w:pPr>
    </w:p>
    <w:p w:rsidR="00861975" w:rsidRPr="00736878" w:rsidRDefault="00861975" w:rsidP="00DD068A">
      <w:pPr>
        <w:spacing w:after="0" w:line="240" w:lineRule="auto"/>
        <w:jc w:val="both"/>
        <w:rPr>
          <w:rFonts w:ascii="Tahoma" w:hAnsi="Tahoma" w:cs="Tahoma"/>
          <w:b/>
          <w:bCs/>
          <w:sz w:val="20"/>
          <w:szCs w:val="20"/>
        </w:rPr>
      </w:pPr>
      <w:r w:rsidRPr="00736878">
        <w:rPr>
          <w:rFonts w:ascii="Tahoma" w:hAnsi="Tahoma" w:cs="Tahoma"/>
          <w:b/>
          <w:bCs/>
          <w:sz w:val="20"/>
          <w:szCs w:val="20"/>
        </w:rPr>
        <w:t>RESISTIVITY LOGS</w:t>
      </w:r>
    </w:p>
    <w:p w:rsidR="0014457B" w:rsidRPr="00736878" w:rsidRDefault="00861975" w:rsidP="00DD068A">
      <w:pPr>
        <w:spacing w:after="0" w:line="240" w:lineRule="auto"/>
        <w:jc w:val="both"/>
        <w:rPr>
          <w:rFonts w:ascii="Tahoma" w:hAnsi="Tahoma" w:cs="Tahoma"/>
          <w:sz w:val="20"/>
          <w:szCs w:val="20"/>
        </w:rPr>
      </w:pPr>
      <w:r w:rsidRPr="00736878">
        <w:rPr>
          <w:rFonts w:ascii="Tahoma" w:hAnsi="Tahoma" w:cs="Tahoma"/>
          <w:sz w:val="20"/>
          <w:szCs w:val="20"/>
        </w:rPr>
        <w:t>Resistivity distinguishes between water and hydrocarbon because of permittivity and dielectric constant (E). The dielectric constant of water is 80 while that of hydrocarbon is about 2.5. The higher the resistivity, the greater the hydrocarbon. Resistivity log uses a logarithmic scale with API standard of 0.2</w:t>
      </w:r>
      <w:r w:rsidR="00995A93" w:rsidRPr="00736878">
        <w:rPr>
          <w:rFonts w:ascii="Tahoma" w:hAnsi="Tahoma" w:cs="Tahoma"/>
          <w:sz w:val="20"/>
          <w:szCs w:val="20"/>
        </w:rPr>
        <w:t>.</w:t>
      </w:r>
      <w:r w:rsidR="004C4FD3" w:rsidRPr="00736878">
        <w:rPr>
          <w:rFonts w:ascii="Tahoma" w:hAnsi="Tahoma" w:cs="Tahoma"/>
          <w:sz w:val="20"/>
          <w:szCs w:val="20"/>
          <w:lang w:val="en-US"/>
        </w:rPr>
        <w:t xml:space="preserve">These logs are used to </w:t>
      </w:r>
      <w:r w:rsidR="004C4FD3" w:rsidRPr="00736878">
        <w:rPr>
          <w:rFonts w:ascii="Tahoma" w:hAnsi="Tahoma" w:cs="Tahoma"/>
          <w:sz w:val="20"/>
          <w:szCs w:val="20"/>
        </w:rPr>
        <w:t xml:space="preserve">describe reservoir properties and fluid contact and can be done quantitatively or qualitatively. Adequate description of the logs is done to evaluate </w:t>
      </w:r>
      <w:proofErr w:type="spellStart"/>
      <w:r w:rsidR="004C4FD3" w:rsidRPr="00736878">
        <w:rPr>
          <w:rFonts w:ascii="Tahoma" w:hAnsi="Tahoma" w:cs="Tahoma"/>
          <w:sz w:val="20"/>
          <w:szCs w:val="20"/>
        </w:rPr>
        <w:t>petrophysical</w:t>
      </w:r>
      <w:proofErr w:type="spellEnd"/>
      <w:r w:rsidR="004C4FD3" w:rsidRPr="00736878">
        <w:rPr>
          <w:rFonts w:ascii="Tahoma" w:hAnsi="Tahoma" w:cs="Tahoma"/>
          <w:sz w:val="20"/>
          <w:szCs w:val="20"/>
        </w:rPr>
        <w:t xml:space="preserve"> properties which includes the shale volume (VCL), NTG</w:t>
      </w:r>
      <w:r w:rsidR="00947A3B" w:rsidRPr="00736878">
        <w:rPr>
          <w:rFonts w:ascii="Tahoma" w:hAnsi="Tahoma" w:cs="Tahoma"/>
          <w:sz w:val="20"/>
          <w:szCs w:val="20"/>
        </w:rPr>
        <w:t>,</w:t>
      </w:r>
      <w:r w:rsidR="004C4FD3" w:rsidRPr="00736878">
        <w:rPr>
          <w:rFonts w:ascii="Tahoma" w:hAnsi="Tahoma" w:cs="Tahoma"/>
          <w:sz w:val="20"/>
          <w:szCs w:val="20"/>
        </w:rPr>
        <w:t xml:space="preserve"> PHIT, PHIE,</w:t>
      </w:r>
      <w:r w:rsidR="00416D65" w:rsidRPr="00736878">
        <w:rPr>
          <w:rFonts w:ascii="Tahoma" w:hAnsi="Tahoma" w:cs="Tahoma"/>
          <w:sz w:val="20"/>
          <w:szCs w:val="20"/>
        </w:rPr>
        <w:t xml:space="preserve"> </w:t>
      </w:r>
      <w:r w:rsidR="004C4FD3" w:rsidRPr="00736878">
        <w:rPr>
          <w:rFonts w:ascii="Tahoma" w:hAnsi="Tahoma" w:cs="Tahoma"/>
          <w:sz w:val="20"/>
          <w:szCs w:val="20"/>
        </w:rPr>
        <w:t>Facies, Permeability and fluid saturation which is crucial in reservoir characterization</w:t>
      </w:r>
      <w:r w:rsidR="006B2868" w:rsidRPr="00736878">
        <w:rPr>
          <w:rFonts w:ascii="Tahoma" w:hAnsi="Tahoma" w:cs="Tahoma"/>
          <w:sz w:val="20"/>
          <w:szCs w:val="20"/>
        </w:rPr>
        <w:t>.</w:t>
      </w:r>
    </w:p>
    <w:p w:rsidR="0052516C" w:rsidRPr="00736878" w:rsidRDefault="0052516C" w:rsidP="00DD068A">
      <w:pPr>
        <w:spacing w:after="0" w:line="240" w:lineRule="auto"/>
        <w:rPr>
          <w:rFonts w:ascii="Tahoma" w:hAnsi="Tahoma" w:cs="Tahoma"/>
          <w:sz w:val="20"/>
          <w:szCs w:val="20"/>
        </w:rPr>
      </w:pPr>
    </w:p>
    <w:p w:rsidR="00DB606D" w:rsidRPr="00736878" w:rsidRDefault="00DE2E94" w:rsidP="00072811">
      <w:pPr>
        <w:pStyle w:val="ListParagraph"/>
        <w:numPr>
          <w:ilvl w:val="0"/>
          <w:numId w:val="17"/>
        </w:numPr>
        <w:spacing w:after="0" w:line="240" w:lineRule="auto"/>
        <w:ind w:left="0" w:firstLine="0"/>
        <w:rPr>
          <w:rFonts w:ascii="Tahoma" w:hAnsi="Tahoma" w:cs="Tahoma"/>
          <w:b/>
          <w:bCs/>
          <w:sz w:val="20"/>
          <w:szCs w:val="20"/>
        </w:rPr>
      </w:pPr>
      <w:r w:rsidRPr="00736878">
        <w:rPr>
          <w:rFonts w:ascii="Tahoma" w:hAnsi="Tahoma" w:cs="Tahoma"/>
          <w:b/>
          <w:bCs/>
          <w:sz w:val="20"/>
          <w:szCs w:val="20"/>
        </w:rPr>
        <w:t>Well markers</w:t>
      </w:r>
      <w:r w:rsidR="00BE03CA" w:rsidRPr="00736878">
        <w:rPr>
          <w:rFonts w:ascii="Tahoma" w:hAnsi="Tahoma" w:cs="Tahoma"/>
          <w:b/>
          <w:bCs/>
          <w:sz w:val="20"/>
          <w:szCs w:val="20"/>
        </w:rPr>
        <w:t xml:space="preserve"> (Well Correlation)</w:t>
      </w:r>
    </w:p>
    <w:p w:rsidR="004F10A9" w:rsidRPr="00736878" w:rsidRDefault="00DB606D" w:rsidP="00DD068A">
      <w:pPr>
        <w:spacing w:after="0" w:line="240" w:lineRule="auto"/>
        <w:jc w:val="both"/>
        <w:rPr>
          <w:rFonts w:ascii="Tahoma" w:hAnsi="Tahoma" w:cs="Tahoma"/>
          <w:sz w:val="20"/>
          <w:szCs w:val="20"/>
        </w:rPr>
      </w:pPr>
      <w:r w:rsidRPr="00736878">
        <w:rPr>
          <w:rFonts w:ascii="Tahoma" w:hAnsi="Tahoma" w:cs="Tahoma"/>
          <w:sz w:val="20"/>
          <w:szCs w:val="20"/>
        </w:rPr>
        <w:t>Lithologic correlation involves the recognition of distinct rock bodies and their spatial relationship with each other. This correlation of logs was done by identifying the marker beds (shale) using Gamm</w:t>
      </w:r>
      <w:r w:rsidR="00BE03CA" w:rsidRPr="00736878">
        <w:rPr>
          <w:rFonts w:ascii="Tahoma" w:hAnsi="Tahoma" w:cs="Tahoma"/>
          <w:sz w:val="20"/>
          <w:szCs w:val="20"/>
        </w:rPr>
        <w:t>a</w:t>
      </w:r>
      <w:r w:rsidRPr="00736878">
        <w:rPr>
          <w:rFonts w:ascii="Tahoma" w:hAnsi="Tahoma" w:cs="Tahoma"/>
          <w:sz w:val="20"/>
          <w:szCs w:val="20"/>
        </w:rPr>
        <w:t xml:space="preserve"> ray and Resistivity logs and also to determine the reservoir and non-reservoir rock. </w:t>
      </w:r>
      <w:r w:rsidR="00C10311" w:rsidRPr="00736878">
        <w:rPr>
          <w:rFonts w:ascii="Tahoma" w:hAnsi="Tahoma" w:cs="Tahoma"/>
          <w:sz w:val="20"/>
          <w:szCs w:val="20"/>
        </w:rPr>
        <w:t>Lithologic correlation is carried out to show the reservoir’s extent and to define the structural styles for the accumulation of hydrocarbon</w:t>
      </w:r>
      <w:r w:rsidR="00C66819" w:rsidRPr="00736878">
        <w:rPr>
          <w:rFonts w:ascii="Tahoma" w:hAnsi="Tahoma" w:cs="Tahoma"/>
          <w:sz w:val="20"/>
          <w:szCs w:val="20"/>
        </w:rPr>
        <w:t>.</w:t>
      </w:r>
      <w:r w:rsidR="00416D65" w:rsidRPr="00736878">
        <w:rPr>
          <w:rFonts w:ascii="Tahoma" w:hAnsi="Tahoma" w:cs="Tahoma"/>
          <w:sz w:val="20"/>
          <w:szCs w:val="20"/>
        </w:rPr>
        <w:t xml:space="preserve"> </w:t>
      </w:r>
      <w:r w:rsidRPr="00736878">
        <w:rPr>
          <w:rFonts w:ascii="Tahoma" w:hAnsi="Tahoma" w:cs="Tahoma"/>
          <w:sz w:val="20"/>
          <w:szCs w:val="20"/>
        </w:rPr>
        <w:t>The Correlation was done by defining each reservoir top (well tops) and picking them across the entire</w:t>
      </w:r>
      <w:r w:rsidR="00C10311" w:rsidRPr="00736878">
        <w:rPr>
          <w:rFonts w:ascii="Tahoma" w:hAnsi="Tahoma" w:cs="Tahoma"/>
          <w:sz w:val="20"/>
          <w:szCs w:val="20"/>
        </w:rPr>
        <w:t xml:space="preserve"> well (</w:t>
      </w:r>
      <w:r w:rsidR="00C10311" w:rsidRPr="00736878">
        <w:rPr>
          <w:rFonts w:ascii="Tahoma" w:hAnsi="Tahoma" w:cs="Tahoma"/>
          <w:sz w:val="20"/>
          <w:szCs w:val="20"/>
          <w:highlight w:val="yellow"/>
        </w:rPr>
        <w:t>Table</w:t>
      </w:r>
      <w:r w:rsidR="0070352E" w:rsidRPr="00736878">
        <w:rPr>
          <w:rFonts w:ascii="Tahoma" w:hAnsi="Tahoma" w:cs="Tahoma"/>
          <w:sz w:val="20"/>
          <w:szCs w:val="20"/>
          <w:highlight w:val="yellow"/>
        </w:rPr>
        <w:t xml:space="preserve"> 1</w:t>
      </w:r>
      <w:r w:rsidR="00C10311" w:rsidRPr="00736878">
        <w:rPr>
          <w:rFonts w:ascii="Tahoma" w:hAnsi="Tahoma" w:cs="Tahoma"/>
          <w:sz w:val="20"/>
          <w:szCs w:val="20"/>
          <w:highlight w:val="yellow"/>
        </w:rPr>
        <w:t>).</w:t>
      </w:r>
      <w:proofErr w:type="spellStart"/>
      <w:r w:rsidR="00067773" w:rsidRPr="00736878">
        <w:rPr>
          <w:rFonts w:ascii="Tahoma" w:hAnsi="Tahoma" w:cs="Tahoma"/>
          <w:sz w:val="20"/>
          <w:szCs w:val="20"/>
        </w:rPr>
        <w:t>Ele</w:t>
      </w:r>
      <w:proofErr w:type="spellEnd"/>
      <w:r w:rsidR="00067773" w:rsidRPr="00736878">
        <w:rPr>
          <w:rFonts w:ascii="Tahoma" w:hAnsi="Tahoma" w:cs="Tahoma"/>
          <w:sz w:val="20"/>
          <w:szCs w:val="20"/>
        </w:rPr>
        <w:t xml:space="preserve">- 1 well markers were used as reference for correlation to other wells. There is evidence of faulting seen by the occurrence of markers at deeper depths or missing sections seen at Level A (noticed at </w:t>
      </w:r>
      <w:proofErr w:type="spellStart"/>
      <w:r w:rsidR="00067773" w:rsidRPr="00736878">
        <w:rPr>
          <w:rFonts w:ascii="Tahoma" w:hAnsi="Tahoma" w:cs="Tahoma"/>
          <w:sz w:val="20"/>
          <w:szCs w:val="20"/>
        </w:rPr>
        <w:t>Ele</w:t>
      </w:r>
      <w:proofErr w:type="spellEnd"/>
      <w:r w:rsidR="00067773" w:rsidRPr="00736878">
        <w:rPr>
          <w:rFonts w:ascii="Tahoma" w:hAnsi="Tahoma" w:cs="Tahoma"/>
          <w:sz w:val="20"/>
          <w:szCs w:val="20"/>
        </w:rPr>
        <w:t xml:space="preserve"> 5st1). The reservoirs are </w:t>
      </w:r>
      <w:proofErr w:type="spellStart"/>
      <w:r w:rsidR="00067773" w:rsidRPr="00736878">
        <w:rPr>
          <w:rFonts w:ascii="Tahoma" w:hAnsi="Tahoma" w:cs="Tahoma"/>
          <w:sz w:val="20"/>
          <w:szCs w:val="20"/>
        </w:rPr>
        <w:t>correlatable</w:t>
      </w:r>
      <w:proofErr w:type="spellEnd"/>
      <w:r w:rsidR="00067773" w:rsidRPr="00736878">
        <w:rPr>
          <w:rFonts w:ascii="Tahoma" w:hAnsi="Tahoma" w:cs="Tahoma"/>
          <w:sz w:val="20"/>
          <w:szCs w:val="20"/>
        </w:rPr>
        <w:t xml:space="preserve"> on both sides of the fault</w:t>
      </w:r>
      <w:r w:rsidR="00416D65" w:rsidRPr="00736878">
        <w:rPr>
          <w:rFonts w:ascii="Tahoma" w:hAnsi="Tahoma" w:cs="Tahoma"/>
          <w:sz w:val="20"/>
          <w:szCs w:val="20"/>
        </w:rPr>
        <w:t xml:space="preserve"> </w:t>
      </w:r>
      <w:r w:rsidR="00067773" w:rsidRPr="00736878">
        <w:rPr>
          <w:rFonts w:ascii="Tahoma" w:hAnsi="Tahoma" w:cs="Tahoma"/>
          <w:sz w:val="20"/>
          <w:szCs w:val="20"/>
        </w:rPr>
        <w:t>(</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_Ref67156345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60489" w:rsidRPr="00736878">
        <w:rPr>
          <w:rFonts w:ascii="Tahoma" w:hAnsi="Tahoma" w:cs="Tahoma"/>
          <w:color w:val="000000" w:themeColor="text1"/>
          <w:sz w:val="20"/>
          <w:szCs w:val="20"/>
          <w:highlight w:val="yellow"/>
        </w:rPr>
        <w:t>5</w:t>
      </w:r>
      <w:r w:rsidR="00781514" w:rsidRPr="00736878">
        <w:rPr>
          <w:rFonts w:ascii="Tahoma" w:hAnsi="Tahoma" w:cs="Tahoma"/>
          <w:sz w:val="20"/>
          <w:szCs w:val="20"/>
        </w:rPr>
        <w:fldChar w:fldCharType="end"/>
      </w:r>
      <w:r w:rsidR="00067773" w:rsidRPr="00736878">
        <w:rPr>
          <w:rFonts w:ascii="Tahoma" w:hAnsi="Tahoma" w:cs="Tahoma"/>
          <w:sz w:val="20"/>
          <w:szCs w:val="20"/>
          <w:highlight w:val="yellow"/>
        </w:rPr>
        <w:t>)</w:t>
      </w:r>
      <w:r w:rsidR="009915FA" w:rsidRPr="00736878">
        <w:rPr>
          <w:rFonts w:ascii="Tahoma" w:hAnsi="Tahoma" w:cs="Tahoma"/>
          <w:sz w:val="20"/>
          <w:szCs w:val="20"/>
          <w:highlight w:val="yellow"/>
        </w:rPr>
        <w:t>.</w:t>
      </w:r>
    </w:p>
    <w:p w:rsidR="004F10A9" w:rsidRPr="00736878" w:rsidRDefault="004F10A9"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4511040" cy="3259691"/>
            <wp:effectExtent l="19050" t="19050" r="381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519390" cy="3265724"/>
                    </a:xfrm>
                    <a:prstGeom prst="rect">
                      <a:avLst/>
                    </a:prstGeom>
                    <a:noFill/>
                    <a:ln>
                      <a:solidFill>
                        <a:sysClr val="windowText" lastClr="000000"/>
                      </a:solidFill>
                    </a:ln>
                  </pic:spPr>
                </pic:pic>
              </a:graphicData>
            </a:graphic>
          </wp:inline>
        </w:drawing>
      </w:r>
    </w:p>
    <w:p w:rsidR="004F10A9" w:rsidRPr="00736878" w:rsidRDefault="004F10A9" w:rsidP="00072811">
      <w:pPr>
        <w:pStyle w:val="Caption"/>
        <w:spacing w:after="0"/>
        <w:rPr>
          <w:rFonts w:ascii="Tahoma" w:hAnsi="Tahoma" w:cs="Tahoma"/>
          <w:color w:val="000000" w:themeColor="text1"/>
          <w:sz w:val="20"/>
          <w:szCs w:val="20"/>
        </w:rPr>
      </w:pPr>
      <w:bookmarkStart w:id="27" w:name="_Ref67156345"/>
      <w:bookmarkStart w:id="28" w:name="_Ref67505171"/>
      <w:bookmarkStart w:id="29" w:name="_Toc75530330"/>
      <w:r w:rsidRPr="00736878">
        <w:rPr>
          <w:rFonts w:ascii="Tahoma" w:hAnsi="Tahoma" w:cs="Tahoma"/>
          <w:color w:val="000000" w:themeColor="text1"/>
          <w:sz w:val="20"/>
          <w:szCs w:val="20"/>
          <w:highlight w:val="yellow"/>
        </w:rPr>
        <w:t xml:space="preserve">Figure </w:t>
      </w:r>
      <w:bookmarkEnd w:id="27"/>
      <w:r w:rsidR="00C60489" w:rsidRPr="00736878">
        <w:rPr>
          <w:rFonts w:ascii="Tahoma" w:hAnsi="Tahoma" w:cs="Tahoma"/>
          <w:color w:val="000000" w:themeColor="text1"/>
          <w:sz w:val="20"/>
          <w:szCs w:val="20"/>
          <w:highlight w:val="yellow"/>
        </w:rPr>
        <w:t>5</w:t>
      </w:r>
      <w:r w:rsidRPr="00736878">
        <w:rPr>
          <w:rFonts w:ascii="Tahoma" w:hAnsi="Tahoma" w:cs="Tahoma"/>
          <w:color w:val="000000" w:themeColor="text1"/>
          <w:sz w:val="20"/>
          <w:szCs w:val="20"/>
          <w:highlight w:val="yellow"/>
        </w:rPr>
        <w:t>:</w:t>
      </w:r>
      <w:r w:rsidRPr="00736878">
        <w:rPr>
          <w:rFonts w:ascii="Tahoma" w:hAnsi="Tahoma" w:cs="Tahoma"/>
          <w:color w:val="000000" w:themeColor="text1"/>
          <w:sz w:val="20"/>
          <w:szCs w:val="20"/>
        </w:rPr>
        <w:t xml:space="preserve"> Well logs and Correlatio</w:t>
      </w:r>
      <w:bookmarkEnd w:id="28"/>
      <w:r w:rsidRPr="00736878">
        <w:rPr>
          <w:rFonts w:ascii="Tahoma" w:hAnsi="Tahoma" w:cs="Tahoma"/>
          <w:color w:val="000000" w:themeColor="text1"/>
          <w:sz w:val="20"/>
          <w:szCs w:val="20"/>
        </w:rPr>
        <w:t>n</w:t>
      </w:r>
      <w:bookmarkEnd w:id="29"/>
    </w:p>
    <w:p w:rsidR="00DE2E94" w:rsidRPr="00736878" w:rsidRDefault="00067773" w:rsidP="00DD068A">
      <w:pPr>
        <w:spacing w:after="0" w:line="240" w:lineRule="auto"/>
        <w:jc w:val="both"/>
        <w:rPr>
          <w:rFonts w:ascii="Tahoma" w:hAnsi="Tahoma" w:cs="Tahoma"/>
          <w:sz w:val="20"/>
          <w:szCs w:val="20"/>
        </w:rPr>
      </w:pPr>
      <w:r w:rsidRPr="00736878">
        <w:rPr>
          <w:rFonts w:ascii="Tahoma" w:hAnsi="Tahoma" w:cs="Tahoma"/>
          <w:sz w:val="20"/>
          <w:szCs w:val="20"/>
        </w:rPr>
        <w:t xml:space="preserve">Four distinct reservoir sands were picked across the wells.  Level C is the thickest reservoir across the field and is sub divided into 5 </w:t>
      </w:r>
      <w:r w:rsidR="00947A3B" w:rsidRPr="00736878">
        <w:rPr>
          <w:rFonts w:ascii="Tahoma" w:hAnsi="Tahoma" w:cs="Tahoma"/>
          <w:sz w:val="20"/>
          <w:szCs w:val="20"/>
        </w:rPr>
        <w:t>zones. Levels</w:t>
      </w:r>
      <w:r w:rsidR="00DE2E94" w:rsidRPr="00736878">
        <w:rPr>
          <w:rFonts w:ascii="Tahoma" w:hAnsi="Tahoma" w:cs="Tahoma"/>
          <w:sz w:val="20"/>
          <w:szCs w:val="20"/>
        </w:rPr>
        <w:t xml:space="preserve"> B and C</w:t>
      </w:r>
      <w:r w:rsidR="008D4286" w:rsidRPr="00736878">
        <w:rPr>
          <w:rFonts w:ascii="Tahoma" w:hAnsi="Tahoma" w:cs="Tahoma"/>
          <w:sz w:val="20"/>
          <w:szCs w:val="20"/>
        </w:rPr>
        <w:t>1</w:t>
      </w:r>
      <w:r w:rsidR="00DE2E94" w:rsidRPr="00736878">
        <w:rPr>
          <w:rFonts w:ascii="Tahoma" w:hAnsi="Tahoma" w:cs="Tahoma"/>
          <w:sz w:val="20"/>
          <w:szCs w:val="20"/>
        </w:rPr>
        <w:t xml:space="preserve"> consist mainly of a succession of channels and </w:t>
      </w:r>
      <w:proofErr w:type="spellStart"/>
      <w:r w:rsidR="00DE2E94" w:rsidRPr="00736878">
        <w:rPr>
          <w:rFonts w:ascii="Tahoma" w:hAnsi="Tahoma" w:cs="Tahoma"/>
          <w:sz w:val="20"/>
          <w:szCs w:val="20"/>
        </w:rPr>
        <w:t>shoreface</w:t>
      </w:r>
      <w:proofErr w:type="spellEnd"/>
      <w:r w:rsidR="00DE2E94" w:rsidRPr="00736878">
        <w:rPr>
          <w:rFonts w:ascii="Tahoma" w:hAnsi="Tahoma" w:cs="Tahoma"/>
          <w:sz w:val="20"/>
          <w:szCs w:val="20"/>
        </w:rPr>
        <w:t xml:space="preserve"> </w:t>
      </w:r>
      <w:r w:rsidR="00822A78" w:rsidRPr="00736878">
        <w:rPr>
          <w:rFonts w:ascii="Tahoma" w:hAnsi="Tahoma" w:cs="Tahoma"/>
          <w:sz w:val="20"/>
          <w:szCs w:val="20"/>
        </w:rPr>
        <w:t>sands. The</w:t>
      </w:r>
      <w:r w:rsidR="00416D65" w:rsidRPr="00736878">
        <w:rPr>
          <w:rFonts w:ascii="Tahoma" w:hAnsi="Tahoma" w:cs="Tahoma"/>
          <w:sz w:val="20"/>
          <w:szCs w:val="20"/>
        </w:rPr>
        <w:t xml:space="preserve"> </w:t>
      </w:r>
      <w:r w:rsidR="004A1DA1" w:rsidRPr="00736878">
        <w:rPr>
          <w:rFonts w:ascii="Tahoma" w:hAnsi="Tahoma" w:cs="Tahoma"/>
          <w:sz w:val="20"/>
          <w:szCs w:val="20"/>
        </w:rPr>
        <w:t>d</w:t>
      </w:r>
      <w:r w:rsidR="00DE2E94" w:rsidRPr="00736878">
        <w:rPr>
          <w:rFonts w:ascii="Tahoma" w:hAnsi="Tahoma" w:cs="Tahoma"/>
          <w:sz w:val="20"/>
          <w:szCs w:val="20"/>
        </w:rPr>
        <w:t xml:space="preserve">eepest sands D </w:t>
      </w:r>
      <w:r w:rsidR="004A1DA1" w:rsidRPr="00736878">
        <w:rPr>
          <w:rFonts w:ascii="Tahoma" w:hAnsi="Tahoma" w:cs="Tahoma"/>
          <w:sz w:val="20"/>
          <w:szCs w:val="20"/>
        </w:rPr>
        <w:t xml:space="preserve">horizon </w:t>
      </w:r>
      <w:r w:rsidR="00DE2E94" w:rsidRPr="00736878">
        <w:rPr>
          <w:rFonts w:ascii="Tahoma" w:hAnsi="Tahoma" w:cs="Tahoma"/>
          <w:sz w:val="20"/>
          <w:szCs w:val="20"/>
        </w:rPr>
        <w:t>comprise</w:t>
      </w:r>
      <w:r w:rsidR="006710CF" w:rsidRPr="00736878">
        <w:rPr>
          <w:rFonts w:ascii="Tahoma" w:hAnsi="Tahoma" w:cs="Tahoma"/>
          <w:sz w:val="20"/>
          <w:szCs w:val="20"/>
        </w:rPr>
        <w:t>s</w:t>
      </w:r>
      <w:r w:rsidR="00DE2E94" w:rsidRPr="00736878">
        <w:rPr>
          <w:rFonts w:ascii="Tahoma" w:hAnsi="Tahoma" w:cs="Tahoma"/>
          <w:sz w:val="20"/>
          <w:szCs w:val="20"/>
        </w:rPr>
        <w:t xml:space="preserve"> of </w:t>
      </w:r>
      <w:proofErr w:type="spellStart"/>
      <w:r w:rsidR="00DE2E94" w:rsidRPr="00736878">
        <w:rPr>
          <w:rFonts w:ascii="Tahoma" w:hAnsi="Tahoma" w:cs="Tahoma"/>
          <w:sz w:val="20"/>
          <w:szCs w:val="20"/>
        </w:rPr>
        <w:t>shoreface</w:t>
      </w:r>
      <w:proofErr w:type="spellEnd"/>
      <w:r w:rsidR="00DE2E94" w:rsidRPr="00736878">
        <w:rPr>
          <w:rFonts w:ascii="Tahoma" w:hAnsi="Tahoma" w:cs="Tahoma"/>
          <w:sz w:val="20"/>
          <w:szCs w:val="20"/>
        </w:rPr>
        <w:t xml:space="preserve"> and </w:t>
      </w:r>
      <w:proofErr w:type="spellStart"/>
      <w:r w:rsidR="00DE2E94" w:rsidRPr="00736878">
        <w:rPr>
          <w:rFonts w:ascii="Tahoma" w:hAnsi="Tahoma" w:cs="Tahoma"/>
          <w:sz w:val="20"/>
          <w:szCs w:val="20"/>
        </w:rPr>
        <w:t>heteroliths</w:t>
      </w:r>
      <w:proofErr w:type="spellEnd"/>
      <w:r w:rsidR="00DE2E94" w:rsidRPr="00736878">
        <w:rPr>
          <w:rFonts w:ascii="Tahoma" w:hAnsi="Tahoma" w:cs="Tahoma"/>
          <w:sz w:val="20"/>
          <w:szCs w:val="20"/>
        </w:rPr>
        <w:t xml:space="preserve"> with southward degradation in reservoir quality.</w:t>
      </w:r>
    </w:p>
    <w:p w:rsidR="00C66819" w:rsidRPr="00736878" w:rsidRDefault="00C66819" w:rsidP="00DD068A">
      <w:pPr>
        <w:spacing w:after="0" w:line="240" w:lineRule="auto"/>
        <w:jc w:val="both"/>
        <w:rPr>
          <w:rFonts w:ascii="Tahoma" w:hAnsi="Tahoma" w:cs="Tahoma"/>
          <w:sz w:val="20"/>
          <w:szCs w:val="20"/>
        </w:rPr>
      </w:pPr>
    </w:p>
    <w:p w:rsidR="00F80A9A" w:rsidRPr="00736878" w:rsidRDefault="00AF661A" w:rsidP="00072811">
      <w:pPr>
        <w:spacing w:after="0" w:line="240" w:lineRule="auto"/>
        <w:rPr>
          <w:rFonts w:ascii="Tahoma" w:hAnsi="Tahoma" w:cs="Tahoma"/>
          <w:b/>
          <w:sz w:val="20"/>
          <w:szCs w:val="20"/>
        </w:rPr>
      </w:pPr>
      <w:bookmarkStart w:id="30" w:name="_Toc75530343"/>
      <w:r w:rsidRPr="00736878">
        <w:rPr>
          <w:rFonts w:ascii="Tahoma" w:hAnsi="Tahoma" w:cs="Tahoma"/>
          <w:b/>
          <w:sz w:val="20"/>
          <w:szCs w:val="20"/>
          <w:highlight w:val="yellow"/>
        </w:rPr>
        <w:lastRenderedPageBreak/>
        <w:t xml:space="preserve">Table </w:t>
      </w:r>
      <w:r w:rsidR="0070352E" w:rsidRPr="00736878">
        <w:rPr>
          <w:rFonts w:ascii="Tahoma" w:hAnsi="Tahoma" w:cs="Tahoma"/>
          <w:b/>
          <w:sz w:val="20"/>
          <w:szCs w:val="20"/>
          <w:highlight w:val="yellow"/>
        </w:rPr>
        <w:t>1</w:t>
      </w:r>
      <w:r w:rsidR="0002270D" w:rsidRPr="00736878">
        <w:rPr>
          <w:rFonts w:ascii="Tahoma" w:hAnsi="Tahoma" w:cs="Tahoma"/>
          <w:b/>
          <w:sz w:val="20"/>
          <w:szCs w:val="20"/>
          <w:highlight w:val="yellow"/>
        </w:rPr>
        <w:t>:</w:t>
      </w:r>
      <w:r w:rsidR="0002270D" w:rsidRPr="00736878">
        <w:rPr>
          <w:rFonts w:ascii="Tahoma" w:hAnsi="Tahoma" w:cs="Tahoma"/>
          <w:b/>
          <w:sz w:val="20"/>
          <w:szCs w:val="20"/>
        </w:rPr>
        <w:t xml:space="preserve"> Reservoir Top and Base Depth</w:t>
      </w:r>
      <w:bookmarkEnd w:id="30"/>
    </w:p>
    <w:tbl>
      <w:tblPr>
        <w:tblStyle w:val="PlainTable3"/>
        <w:tblW w:w="8997" w:type="dxa"/>
        <w:tblLook w:val="06E0" w:firstRow="1" w:lastRow="1" w:firstColumn="1" w:lastColumn="0" w:noHBand="1" w:noVBand="1"/>
      </w:tblPr>
      <w:tblGrid>
        <w:gridCol w:w="1903"/>
        <w:gridCol w:w="936"/>
        <w:gridCol w:w="936"/>
        <w:gridCol w:w="936"/>
        <w:gridCol w:w="1062"/>
        <w:gridCol w:w="1350"/>
        <w:gridCol w:w="936"/>
        <w:gridCol w:w="938"/>
      </w:tblGrid>
      <w:tr w:rsidR="0012265E" w:rsidRPr="00736878" w:rsidTr="004E5DCA">
        <w:trPr>
          <w:cnfStyle w:val="100000000000" w:firstRow="1" w:lastRow="0" w:firstColumn="0" w:lastColumn="0" w:oddVBand="0" w:evenVBand="0" w:oddHBand="0" w:evenHBand="0" w:firstRowFirstColumn="0" w:firstRowLastColumn="0" w:lastRowFirstColumn="0" w:lastRowLastColumn="0"/>
          <w:trHeight w:val="124"/>
        </w:trPr>
        <w:tc>
          <w:tcPr>
            <w:cnfStyle w:val="001000000100" w:firstRow="0" w:lastRow="0" w:firstColumn="1" w:lastColumn="0" w:oddVBand="0" w:evenVBand="0" w:oddHBand="0" w:evenHBand="0" w:firstRowFirstColumn="1" w:firstRowLastColumn="0" w:lastRowFirstColumn="0" w:lastRowLastColumn="0"/>
            <w:tcW w:w="1903" w:type="dxa"/>
            <w:hideMark/>
          </w:tcPr>
          <w:p w:rsidR="0012265E" w:rsidRPr="00736878" w:rsidRDefault="0012265E" w:rsidP="00DD068A">
            <w:pPr>
              <w:jc w:val="center"/>
              <w:rPr>
                <w:rFonts w:ascii="Tahoma" w:eastAsia="Times New Roman" w:hAnsi="Tahoma" w:cs="Tahoma"/>
                <w:bCs w:val="0"/>
                <w:color w:val="000000"/>
                <w:sz w:val="20"/>
                <w:szCs w:val="20"/>
                <w:lang w:val="en-US"/>
              </w:rPr>
            </w:pPr>
            <w:r w:rsidRPr="00736878">
              <w:rPr>
                <w:rFonts w:ascii="Tahoma" w:eastAsia="Times New Roman" w:hAnsi="Tahoma" w:cs="Tahoma"/>
                <w:bCs w:val="0"/>
                <w:color w:val="000000"/>
                <w:sz w:val="20"/>
                <w:szCs w:val="20"/>
                <w:lang w:val="en-US"/>
              </w:rPr>
              <w:t>Reservoir Sands</w:t>
            </w:r>
          </w:p>
        </w:tc>
        <w:tc>
          <w:tcPr>
            <w:tcW w:w="7094" w:type="dxa"/>
            <w:gridSpan w:val="7"/>
            <w:hideMark/>
          </w:tcPr>
          <w:p w:rsidR="0012265E" w:rsidRPr="00736878" w:rsidRDefault="0012265E" w:rsidP="00DD068A">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20"/>
                <w:szCs w:val="20"/>
                <w:lang w:val="en-US"/>
              </w:rPr>
            </w:pPr>
            <w:r w:rsidRPr="00736878">
              <w:rPr>
                <w:rFonts w:ascii="Tahoma" w:eastAsia="Times New Roman" w:hAnsi="Tahoma" w:cs="Tahoma"/>
                <w:bCs w:val="0"/>
                <w:color w:val="000000"/>
                <w:sz w:val="20"/>
                <w:szCs w:val="20"/>
                <w:lang w:val="en-US"/>
              </w:rPr>
              <w:t>Wells</w:t>
            </w:r>
          </w:p>
        </w:tc>
      </w:tr>
      <w:tr w:rsidR="0012265E" w:rsidRPr="00736878" w:rsidTr="004E5DCA">
        <w:trPr>
          <w:trHeight w:val="64"/>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bCs w:val="0"/>
                <w:color w:val="000000"/>
                <w:sz w:val="20"/>
                <w:szCs w:val="20"/>
                <w:lang w:val="en-US"/>
              </w:rPr>
            </w:pPr>
            <w:bookmarkStart w:id="31" w:name="_Hlk70428595" w:colFirst="1" w:colLast="7"/>
            <w:r w:rsidRPr="00736878">
              <w:rPr>
                <w:rFonts w:ascii="Tahoma" w:eastAsia="Times New Roman" w:hAnsi="Tahoma" w:cs="Tahoma"/>
                <w:bCs w:val="0"/>
                <w:color w:val="000000"/>
                <w:sz w:val="20"/>
                <w:szCs w:val="20"/>
                <w:lang w:val="en-US"/>
              </w:rPr>
              <w:t>Interval (m)</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Ele-1</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Ele-2</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Ele-3</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Ele-4st1</w:t>
            </w:r>
          </w:p>
        </w:tc>
        <w:tc>
          <w:tcPr>
            <w:tcW w:w="1350"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Ele-5st1</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 xml:space="preserve">Ele-6          </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val="en-US"/>
              </w:rPr>
            </w:pPr>
            <w:r w:rsidRPr="00736878">
              <w:rPr>
                <w:rFonts w:ascii="Tahoma" w:eastAsia="Times New Roman" w:hAnsi="Tahoma" w:cs="Tahoma"/>
                <w:b/>
                <w:bCs/>
                <w:color w:val="000000"/>
                <w:sz w:val="20"/>
                <w:szCs w:val="20"/>
                <w:lang w:val="en-US"/>
              </w:rPr>
              <w:t>Ele-7</w:t>
            </w:r>
          </w:p>
        </w:tc>
      </w:tr>
      <w:bookmarkEnd w:id="31"/>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A Top</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2568</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2566</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2550</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2628</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2664</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2656</w:t>
            </w:r>
          </w:p>
        </w:tc>
      </w:tr>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Base</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2622</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2619</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2606</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Faulted out</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2730</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2715</w:t>
            </w:r>
          </w:p>
        </w:tc>
      </w:tr>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B Top</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2725</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2701</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2715</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2702</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2704</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2844</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2816</w:t>
            </w:r>
          </w:p>
        </w:tc>
      </w:tr>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Base</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2758</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2733</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2747</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2732</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2734</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2875</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2845</w:t>
            </w:r>
          </w:p>
        </w:tc>
      </w:tr>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C Top</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2768</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2742</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2758</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2741</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2888</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2888</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2857</w:t>
            </w:r>
          </w:p>
        </w:tc>
      </w:tr>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Base</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2976</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2930</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2967</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2926</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3096</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3099</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3069</w:t>
            </w:r>
          </w:p>
        </w:tc>
      </w:tr>
      <w:tr w:rsidR="0012265E" w:rsidRPr="00736878" w:rsidTr="004E5DCA">
        <w:trPr>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D Top</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2987</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2939</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2977</w:t>
            </w:r>
          </w:p>
        </w:tc>
        <w:tc>
          <w:tcPr>
            <w:tcW w:w="1062"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2936</w:t>
            </w:r>
          </w:p>
        </w:tc>
        <w:tc>
          <w:tcPr>
            <w:tcW w:w="1350" w:type="dxa"/>
            <w:noWrap/>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Faulted out</w:t>
            </w:r>
          </w:p>
        </w:tc>
        <w:tc>
          <w:tcPr>
            <w:tcW w:w="936"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3109</w:t>
            </w:r>
          </w:p>
        </w:tc>
        <w:tc>
          <w:tcPr>
            <w:tcW w:w="938" w:type="dxa"/>
            <w:hideMark/>
          </w:tcPr>
          <w:p w:rsidR="0012265E" w:rsidRPr="00736878" w:rsidRDefault="001226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3085</w:t>
            </w:r>
          </w:p>
        </w:tc>
      </w:tr>
      <w:tr w:rsidR="0012265E" w:rsidRPr="00736878" w:rsidTr="004E5DCA">
        <w:trPr>
          <w:cnfStyle w:val="010000000000" w:firstRow="0" w:lastRow="1"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903" w:type="dxa"/>
            <w:hideMark/>
          </w:tcPr>
          <w:p w:rsidR="0012265E" w:rsidRPr="00736878" w:rsidRDefault="0012265E" w:rsidP="00DD068A">
            <w:pPr>
              <w:jc w:val="center"/>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Base</w:t>
            </w:r>
          </w:p>
        </w:tc>
        <w:tc>
          <w:tcPr>
            <w:tcW w:w="936" w:type="dxa"/>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3036</w:t>
            </w:r>
          </w:p>
        </w:tc>
        <w:tc>
          <w:tcPr>
            <w:tcW w:w="936" w:type="dxa"/>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2988</w:t>
            </w:r>
          </w:p>
        </w:tc>
        <w:tc>
          <w:tcPr>
            <w:tcW w:w="936" w:type="dxa"/>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3029</w:t>
            </w:r>
          </w:p>
        </w:tc>
        <w:tc>
          <w:tcPr>
            <w:tcW w:w="1062" w:type="dxa"/>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2982</w:t>
            </w:r>
          </w:p>
        </w:tc>
        <w:tc>
          <w:tcPr>
            <w:tcW w:w="1350" w:type="dxa"/>
            <w:noWrap/>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Faulted out</w:t>
            </w:r>
          </w:p>
        </w:tc>
        <w:tc>
          <w:tcPr>
            <w:tcW w:w="936" w:type="dxa"/>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3157</w:t>
            </w:r>
          </w:p>
        </w:tc>
        <w:tc>
          <w:tcPr>
            <w:tcW w:w="938" w:type="dxa"/>
            <w:hideMark/>
          </w:tcPr>
          <w:p w:rsidR="0012265E" w:rsidRPr="00736878" w:rsidRDefault="001226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 xml:space="preserve">    -</w:t>
            </w:r>
          </w:p>
        </w:tc>
      </w:tr>
    </w:tbl>
    <w:p w:rsidR="00F80A9A" w:rsidRPr="00736878" w:rsidRDefault="00F80A9A" w:rsidP="00DD068A">
      <w:pPr>
        <w:spacing w:after="0" w:line="240" w:lineRule="auto"/>
        <w:jc w:val="both"/>
        <w:rPr>
          <w:rFonts w:ascii="Tahoma" w:hAnsi="Tahoma" w:cs="Tahoma"/>
          <w:sz w:val="20"/>
          <w:szCs w:val="20"/>
        </w:rPr>
      </w:pPr>
    </w:p>
    <w:p w:rsidR="00DC6136" w:rsidRPr="00736878" w:rsidRDefault="00DE2E94" w:rsidP="00DD068A">
      <w:pPr>
        <w:pStyle w:val="Heading2"/>
        <w:spacing w:before="0" w:line="240" w:lineRule="auto"/>
        <w:jc w:val="both"/>
        <w:rPr>
          <w:rFonts w:ascii="Tahoma" w:hAnsi="Tahoma" w:cs="Tahoma"/>
          <w:color w:val="auto"/>
          <w:sz w:val="20"/>
          <w:szCs w:val="20"/>
        </w:rPr>
      </w:pPr>
      <w:bookmarkStart w:id="32" w:name="_Toc75530295"/>
      <w:r w:rsidRPr="00736878">
        <w:rPr>
          <w:rFonts w:ascii="Tahoma" w:hAnsi="Tahoma" w:cs="Tahoma"/>
          <w:color w:val="auto"/>
          <w:sz w:val="20"/>
          <w:szCs w:val="20"/>
        </w:rPr>
        <w:t>FLUID CONTACT INTERPRETATION</w:t>
      </w:r>
      <w:bookmarkEnd w:id="32"/>
    </w:p>
    <w:p w:rsidR="00F01EDB" w:rsidRPr="00736878" w:rsidRDefault="00DC6136" w:rsidP="00DD068A">
      <w:pPr>
        <w:spacing w:after="0" w:line="240" w:lineRule="auto"/>
        <w:jc w:val="both"/>
        <w:rPr>
          <w:rFonts w:ascii="Tahoma" w:hAnsi="Tahoma" w:cs="Tahoma"/>
          <w:sz w:val="20"/>
          <w:szCs w:val="20"/>
        </w:rPr>
      </w:pPr>
      <w:r w:rsidRPr="00736878">
        <w:rPr>
          <w:rFonts w:ascii="Tahoma" w:hAnsi="Tahoma" w:cs="Tahoma"/>
          <w:sz w:val="20"/>
          <w:szCs w:val="20"/>
        </w:rPr>
        <w:t>Fluids within the delineated sand units were discriminated using resistivity log</w:t>
      </w:r>
      <w:r w:rsidR="009915FA" w:rsidRPr="00736878">
        <w:rPr>
          <w:rFonts w:ascii="Tahoma" w:hAnsi="Tahoma" w:cs="Tahoma"/>
          <w:sz w:val="20"/>
          <w:szCs w:val="20"/>
        </w:rPr>
        <w:t xml:space="preserve">. </w:t>
      </w:r>
      <w:r w:rsidR="00C10311" w:rsidRPr="00736878">
        <w:rPr>
          <w:rFonts w:ascii="Tahoma" w:hAnsi="Tahoma" w:cs="Tahoma"/>
          <w:sz w:val="20"/>
          <w:szCs w:val="20"/>
        </w:rPr>
        <w:t>However, on</w:t>
      </w:r>
      <w:r w:rsidRPr="00736878">
        <w:rPr>
          <w:rFonts w:ascii="Tahoma" w:hAnsi="Tahoma" w:cs="Tahoma"/>
          <w:sz w:val="20"/>
          <w:szCs w:val="20"/>
        </w:rPr>
        <w:t xml:space="preserve"> the crossover plot of Density-Neutron porosity logs Sand units with very high kicks or high resistivity values are known to be the probable hydrocarbon formation while low resistivity units of sands were interpreted as water bearing </w:t>
      </w:r>
      <w:r w:rsidR="00C10311" w:rsidRPr="00736878">
        <w:rPr>
          <w:rFonts w:ascii="Tahoma" w:hAnsi="Tahoma" w:cs="Tahoma"/>
          <w:sz w:val="20"/>
          <w:szCs w:val="20"/>
        </w:rPr>
        <w:t>reservoirs</w:t>
      </w:r>
      <w:r w:rsidRPr="00736878">
        <w:rPr>
          <w:rFonts w:ascii="Tahoma" w:hAnsi="Tahoma" w:cs="Tahoma"/>
          <w:sz w:val="20"/>
          <w:szCs w:val="20"/>
        </w:rPr>
        <w:t xml:space="preserve">. A resistivity curve having a sharp kick in a porous sand body is simply displaying the availability of hydrocarbon. Density-Neutron cross plot were used for hydrocarbon type delineation. </w:t>
      </w:r>
      <w:r w:rsidR="00C10311" w:rsidRPr="00736878">
        <w:rPr>
          <w:rFonts w:ascii="Tahoma" w:hAnsi="Tahoma" w:cs="Tahoma"/>
          <w:sz w:val="20"/>
          <w:szCs w:val="20"/>
        </w:rPr>
        <w:t>These</w:t>
      </w:r>
      <w:r w:rsidR="00416D65" w:rsidRPr="00736878">
        <w:rPr>
          <w:rFonts w:ascii="Tahoma" w:hAnsi="Tahoma" w:cs="Tahoma"/>
          <w:sz w:val="20"/>
          <w:szCs w:val="20"/>
        </w:rPr>
        <w:t xml:space="preserve"> </w:t>
      </w:r>
      <w:r w:rsidR="00C10311" w:rsidRPr="00736878">
        <w:rPr>
          <w:rFonts w:ascii="Tahoma" w:hAnsi="Tahoma" w:cs="Tahoma"/>
          <w:sz w:val="20"/>
          <w:szCs w:val="20"/>
        </w:rPr>
        <w:t>high</w:t>
      </w:r>
      <w:r w:rsidRPr="00736878">
        <w:rPr>
          <w:rFonts w:ascii="Tahoma" w:hAnsi="Tahoma" w:cs="Tahoma"/>
          <w:sz w:val="20"/>
          <w:szCs w:val="20"/>
        </w:rPr>
        <w:t xml:space="preserve"> values of resistivity</w:t>
      </w:r>
      <w:r w:rsidR="00416D65" w:rsidRPr="00736878">
        <w:rPr>
          <w:rFonts w:ascii="Tahoma" w:hAnsi="Tahoma" w:cs="Tahoma"/>
          <w:sz w:val="20"/>
          <w:szCs w:val="20"/>
        </w:rPr>
        <w:t xml:space="preserve"> </w:t>
      </w:r>
      <w:r w:rsidRPr="00736878">
        <w:rPr>
          <w:rFonts w:ascii="Tahoma" w:hAnsi="Tahoma" w:cs="Tahoma"/>
          <w:sz w:val="20"/>
          <w:szCs w:val="20"/>
        </w:rPr>
        <w:t>are also used</w:t>
      </w:r>
      <w:r w:rsidR="00416D65" w:rsidRPr="00736878">
        <w:rPr>
          <w:rFonts w:ascii="Tahoma" w:hAnsi="Tahoma" w:cs="Tahoma"/>
          <w:sz w:val="20"/>
          <w:szCs w:val="20"/>
        </w:rPr>
        <w:t xml:space="preserve"> </w:t>
      </w:r>
      <w:r w:rsidRPr="00736878">
        <w:rPr>
          <w:rFonts w:ascii="Tahoma" w:hAnsi="Tahoma" w:cs="Tahoma"/>
          <w:sz w:val="20"/>
          <w:szCs w:val="20"/>
        </w:rPr>
        <w:t xml:space="preserve">for the easy </w:t>
      </w:r>
      <w:r w:rsidR="00814EAE" w:rsidRPr="00736878">
        <w:rPr>
          <w:rFonts w:ascii="Tahoma" w:hAnsi="Tahoma" w:cs="Tahoma"/>
          <w:sz w:val="20"/>
          <w:szCs w:val="20"/>
        </w:rPr>
        <w:t>identification of</w:t>
      </w:r>
      <w:r w:rsidR="00656DF7" w:rsidRPr="00736878">
        <w:rPr>
          <w:rFonts w:ascii="Tahoma" w:hAnsi="Tahoma" w:cs="Tahoma"/>
          <w:sz w:val="20"/>
          <w:szCs w:val="20"/>
        </w:rPr>
        <w:t xml:space="preserve"> the </w:t>
      </w:r>
      <w:r w:rsidRPr="00736878">
        <w:rPr>
          <w:rFonts w:ascii="Tahoma" w:hAnsi="Tahoma" w:cs="Tahoma"/>
          <w:sz w:val="20"/>
          <w:szCs w:val="20"/>
        </w:rPr>
        <w:t>fluid contacts.</w:t>
      </w:r>
      <w:r w:rsidR="00416D65" w:rsidRPr="00736878">
        <w:rPr>
          <w:rFonts w:ascii="Tahoma" w:hAnsi="Tahoma" w:cs="Tahoma"/>
          <w:sz w:val="20"/>
          <w:szCs w:val="20"/>
        </w:rPr>
        <w:t xml:space="preserve"> </w:t>
      </w:r>
      <w:r w:rsidR="00DE2E94" w:rsidRPr="00736878">
        <w:rPr>
          <w:rFonts w:ascii="Tahoma" w:hAnsi="Tahoma" w:cs="Tahoma"/>
          <w:sz w:val="20"/>
          <w:szCs w:val="20"/>
        </w:rPr>
        <w:t xml:space="preserve">The initial fluid contacts were defined for each well and reservoir using Ele-1 as the reference well </w:t>
      </w:r>
      <w:r w:rsidR="00C10311" w:rsidRPr="00736878">
        <w:rPr>
          <w:rFonts w:ascii="Tahoma" w:hAnsi="Tahoma" w:cs="Tahoma"/>
          <w:sz w:val="20"/>
          <w:szCs w:val="20"/>
        </w:rPr>
        <w:t>that is</w:t>
      </w:r>
      <w:r w:rsidR="00DE2E94" w:rsidRPr="00736878">
        <w:rPr>
          <w:rFonts w:ascii="Tahoma" w:hAnsi="Tahoma" w:cs="Tahoma"/>
          <w:sz w:val="20"/>
          <w:szCs w:val="20"/>
        </w:rPr>
        <w:t xml:space="preserve"> the well logs (with reference to the resistivity Log) was only used for fluid contact evaluation. No pressure (RFT data) was taken and seismic shutoffs were not noticeable from the amplitude maps to help as fluid contact reference. Hence an uncertainty of the fluid contacts</w:t>
      </w:r>
      <w:r w:rsidR="00C10311" w:rsidRPr="00736878">
        <w:rPr>
          <w:rFonts w:ascii="Tahoma" w:hAnsi="Tahoma" w:cs="Tahoma"/>
          <w:sz w:val="20"/>
          <w:szCs w:val="20"/>
        </w:rPr>
        <w:t>.</w:t>
      </w:r>
      <w:r w:rsidR="00416D65" w:rsidRPr="00736878">
        <w:rPr>
          <w:rFonts w:ascii="Tahoma" w:hAnsi="Tahoma" w:cs="Tahoma"/>
          <w:sz w:val="20"/>
          <w:szCs w:val="20"/>
        </w:rPr>
        <w:t xml:space="preserve"> </w:t>
      </w:r>
      <w:r w:rsidR="00F01EDB" w:rsidRPr="00736878">
        <w:rPr>
          <w:rFonts w:ascii="Tahoma" w:hAnsi="Tahoma" w:cs="Tahoma"/>
          <w:sz w:val="20"/>
          <w:szCs w:val="20"/>
        </w:rPr>
        <w:t>Oil water contact was identified using resistivity log and incorporated into the 3D model.</w:t>
      </w:r>
      <w:r w:rsidR="00C10311" w:rsidRPr="00736878">
        <w:rPr>
          <w:rFonts w:ascii="Tahoma" w:hAnsi="Tahoma" w:cs="Tahoma"/>
          <w:sz w:val="20"/>
          <w:szCs w:val="20"/>
        </w:rPr>
        <w:t xml:space="preserve"> Table </w:t>
      </w:r>
      <w:r w:rsidR="0070352E" w:rsidRPr="00736878">
        <w:rPr>
          <w:rFonts w:ascii="Tahoma" w:hAnsi="Tahoma" w:cs="Tahoma"/>
          <w:sz w:val="20"/>
          <w:szCs w:val="20"/>
        </w:rPr>
        <w:t>2</w:t>
      </w:r>
      <w:r w:rsidR="00C10311" w:rsidRPr="00736878">
        <w:rPr>
          <w:rFonts w:ascii="Tahoma" w:hAnsi="Tahoma" w:cs="Tahoma"/>
          <w:sz w:val="20"/>
          <w:szCs w:val="20"/>
        </w:rPr>
        <w:t xml:space="preserve"> summarises the fluid contacts as defined from the well logs.</w:t>
      </w:r>
    </w:p>
    <w:p w:rsidR="00C66819" w:rsidRPr="00736878" w:rsidRDefault="00C66819" w:rsidP="00DD068A">
      <w:pPr>
        <w:spacing w:after="0" w:line="240" w:lineRule="auto"/>
        <w:jc w:val="both"/>
        <w:rPr>
          <w:rFonts w:ascii="Tahoma" w:hAnsi="Tahoma" w:cs="Tahoma"/>
          <w:sz w:val="20"/>
          <w:szCs w:val="20"/>
        </w:rPr>
      </w:pPr>
    </w:p>
    <w:p w:rsidR="009E3ADD" w:rsidRPr="00736878" w:rsidRDefault="0002270D" w:rsidP="00A91FA6">
      <w:pPr>
        <w:spacing w:after="0" w:line="240" w:lineRule="auto"/>
        <w:rPr>
          <w:rFonts w:ascii="Tahoma" w:hAnsi="Tahoma" w:cs="Tahoma"/>
          <w:b/>
          <w:sz w:val="20"/>
          <w:szCs w:val="20"/>
        </w:rPr>
      </w:pPr>
      <w:bookmarkStart w:id="33" w:name="_Ref70344423"/>
      <w:bookmarkStart w:id="34" w:name="_Toc75530344"/>
      <w:r w:rsidRPr="00736878">
        <w:rPr>
          <w:rFonts w:ascii="Tahoma" w:hAnsi="Tahoma" w:cs="Tahoma"/>
          <w:b/>
          <w:sz w:val="20"/>
          <w:szCs w:val="20"/>
          <w:highlight w:val="yellow"/>
        </w:rPr>
        <w:t xml:space="preserve">Table </w:t>
      </w:r>
      <w:bookmarkEnd w:id="33"/>
      <w:r w:rsidR="0070352E" w:rsidRPr="00736878">
        <w:rPr>
          <w:rFonts w:ascii="Tahoma" w:hAnsi="Tahoma" w:cs="Tahoma"/>
          <w:b/>
          <w:sz w:val="20"/>
          <w:szCs w:val="20"/>
          <w:highlight w:val="yellow"/>
        </w:rPr>
        <w:t>2</w:t>
      </w:r>
      <w:r w:rsidRPr="00736878">
        <w:rPr>
          <w:rFonts w:ascii="Tahoma" w:hAnsi="Tahoma" w:cs="Tahoma"/>
          <w:b/>
          <w:sz w:val="20"/>
          <w:szCs w:val="20"/>
          <w:highlight w:val="yellow"/>
        </w:rPr>
        <w:t>:</w:t>
      </w:r>
      <w:r w:rsidR="00820C67" w:rsidRPr="00736878">
        <w:rPr>
          <w:rFonts w:ascii="Tahoma" w:hAnsi="Tahoma" w:cs="Tahoma"/>
          <w:b/>
          <w:sz w:val="20"/>
          <w:szCs w:val="20"/>
        </w:rPr>
        <w:t xml:space="preserve"> </w:t>
      </w:r>
      <w:r w:rsidR="009E3ADD" w:rsidRPr="00736878">
        <w:rPr>
          <w:rFonts w:ascii="Tahoma" w:hAnsi="Tahoma" w:cs="Tahoma"/>
          <w:b/>
          <w:sz w:val="20"/>
          <w:szCs w:val="20"/>
        </w:rPr>
        <w:t>Fluid Contacts &amp; Type identified in Ele-1 Well</w:t>
      </w:r>
      <w:bookmarkEnd w:id="34"/>
    </w:p>
    <w:tbl>
      <w:tblPr>
        <w:tblStyle w:val="TableGrid"/>
        <w:tblW w:w="8825"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1710"/>
        <w:gridCol w:w="2118"/>
        <w:gridCol w:w="3102"/>
      </w:tblGrid>
      <w:tr w:rsidR="00F67B6A" w:rsidRPr="00736878" w:rsidTr="005E6827">
        <w:trPr>
          <w:trHeight w:val="412"/>
        </w:trPr>
        <w:tc>
          <w:tcPr>
            <w:tcW w:w="1895" w:type="dxa"/>
            <w:tcBorders>
              <w:bottom w:val="single" w:sz="4" w:space="0" w:color="auto"/>
            </w:tcBorders>
          </w:tcPr>
          <w:p w:rsidR="00F67B6A" w:rsidRPr="00736878" w:rsidRDefault="00F67B6A" w:rsidP="009306F3">
            <w:pPr>
              <w:tabs>
                <w:tab w:val="center" w:pos="4680"/>
              </w:tabs>
              <w:jc w:val="both"/>
              <w:rPr>
                <w:rFonts w:ascii="Tahoma" w:hAnsi="Tahoma" w:cs="Tahoma"/>
                <w:b/>
                <w:bCs/>
                <w:sz w:val="20"/>
                <w:szCs w:val="20"/>
              </w:rPr>
            </w:pPr>
            <w:bookmarkStart w:id="35" w:name="_Hlk69721135"/>
            <w:r w:rsidRPr="00736878">
              <w:rPr>
                <w:rFonts w:ascii="Tahoma" w:hAnsi="Tahoma" w:cs="Tahoma"/>
                <w:b/>
                <w:bCs/>
                <w:sz w:val="20"/>
                <w:szCs w:val="20"/>
              </w:rPr>
              <w:t>Reservoir Sands</w:t>
            </w:r>
          </w:p>
        </w:tc>
        <w:tc>
          <w:tcPr>
            <w:tcW w:w="1710" w:type="dxa"/>
            <w:tcBorders>
              <w:bottom w:val="single" w:sz="4" w:space="0" w:color="auto"/>
            </w:tcBorders>
          </w:tcPr>
          <w:p w:rsidR="00F67B6A" w:rsidRPr="00736878" w:rsidRDefault="00F67B6A" w:rsidP="009306F3">
            <w:pPr>
              <w:tabs>
                <w:tab w:val="center" w:pos="4680"/>
              </w:tabs>
              <w:jc w:val="both"/>
              <w:rPr>
                <w:rFonts w:ascii="Tahoma" w:hAnsi="Tahoma" w:cs="Tahoma"/>
                <w:b/>
                <w:bCs/>
                <w:sz w:val="20"/>
                <w:szCs w:val="20"/>
              </w:rPr>
            </w:pPr>
            <w:r w:rsidRPr="00736878">
              <w:rPr>
                <w:rFonts w:ascii="Tahoma" w:hAnsi="Tahoma" w:cs="Tahoma"/>
                <w:b/>
                <w:bCs/>
                <w:sz w:val="20"/>
                <w:szCs w:val="20"/>
              </w:rPr>
              <w:t>Fluid Contact</w:t>
            </w:r>
          </w:p>
        </w:tc>
        <w:tc>
          <w:tcPr>
            <w:tcW w:w="2118" w:type="dxa"/>
            <w:tcBorders>
              <w:bottom w:val="single" w:sz="4" w:space="0" w:color="auto"/>
            </w:tcBorders>
          </w:tcPr>
          <w:p w:rsidR="00F67B6A" w:rsidRPr="00736878" w:rsidRDefault="00F67B6A" w:rsidP="009306F3">
            <w:pPr>
              <w:tabs>
                <w:tab w:val="center" w:pos="4680"/>
              </w:tabs>
              <w:jc w:val="both"/>
              <w:rPr>
                <w:rFonts w:ascii="Tahoma" w:hAnsi="Tahoma" w:cs="Tahoma"/>
                <w:b/>
                <w:bCs/>
                <w:sz w:val="20"/>
                <w:szCs w:val="20"/>
              </w:rPr>
            </w:pPr>
            <w:r w:rsidRPr="00736878">
              <w:rPr>
                <w:rFonts w:ascii="Tahoma" w:hAnsi="Tahoma" w:cs="Tahoma"/>
                <w:b/>
                <w:bCs/>
                <w:sz w:val="20"/>
                <w:szCs w:val="20"/>
              </w:rPr>
              <w:t>Fluid Type</w:t>
            </w:r>
          </w:p>
        </w:tc>
        <w:tc>
          <w:tcPr>
            <w:tcW w:w="3102" w:type="dxa"/>
            <w:tcBorders>
              <w:bottom w:val="single" w:sz="4" w:space="0" w:color="auto"/>
            </w:tcBorders>
          </w:tcPr>
          <w:p w:rsidR="00F67B6A" w:rsidRPr="00736878" w:rsidRDefault="00F67B6A" w:rsidP="009306F3">
            <w:pPr>
              <w:tabs>
                <w:tab w:val="center" w:pos="4680"/>
              </w:tabs>
              <w:jc w:val="both"/>
              <w:rPr>
                <w:rFonts w:ascii="Tahoma" w:hAnsi="Tahoma" w:cs="Tahoma"/>
                <w:b/>
                <w:bCs/>
                <w:sz w:val="20"/>
                <w:szCs w:val="20"/>
              </w:rPr>
            </w:pPr>
            <w:r w:rsidRPr="00736878">
              <w:rPr>
                <w:rFonts w:ascii="Tahoma" w:hAnsi="Tahoma" w:cs="Tahoma"/>
                <w:b/>
                <w:bCs/>
                <w:sz w:val="20"/>
                <w:szCs w:val="20"/>
              </w:rPr>
              <w:t>Fluid</w:t>
            </w:r>
            <w:r w:rsidR="00820C67" w:rsidRPr="00736878">
              <w:rPr>
                <w:rFonts w:ascii="Tahoma" w:hAnsi="Tahoma" w:cs="Tahoma"/>
                <w:b/>
                <w:bCs/>
                <w:sz w:val="20"/>
                <w:szCs w:val="20"/>
              </w:rPr>
              <w:t xml:space="preserve"> </w:t>
            </w:r>
            <w:r w:rsidR="00BA5765" w:rsidRPr="00736878">
              <w:rPr>
                <w:rFonts w:ascii="Tahoma" w:hAnsi="Tahoma" w:cs="Tahoma"/>
                <w:b/>
                <w:bCs/>
                <w:sz w:val="20"/>
                <w:szCs w:val="20"/>
              </w:rPr>
              <w:t>Contact(</w:t>
            </w:r>
            <w:r w:rsidR="00D10C23" w:rsidRPr="00736878">
              <w:rPr>
                <w:rFonts w:ascii="Tahoma" w:hAnsi="Tahoma" w:cs="Tahoma"/>
                <w:b/>
                <w:bCs/>
                <w:sz w:val="20"/>
                <w:szCs w:val="20"/>
              </w:rPr>
              <w:t>m/TVDSS)</w:t>
            </w:r>
          </w:p>
        </w:tc>
      </w:tr>
      <w:tr w:rsidR="00F67B6A" w:rsidRPr="00736878" w:rsidTr="005E6827">
        <w:trPr>
          <w:trHeight w:val="412"/>
        </w:trPr>
        <w:tc>
          <w:tcPr>
            <w:tcW w:w="1895" w:type="dxa"/>
            <w:tcBorders>
              <w:top w:val="single" w:sz="4" w:space="0" w:color="auto"/>
            </w:tcBorders>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A</w:t>
            </w:r>
          </w:p>
        </w:tc>
        <w:tc>
          <w:tcPr>
            <w:tcW w:w="1710" w:type="dxa"/>
            <w:tcBorders>
              <w:top w:val="single" w:sz="4" w:space="0" w:color="auto"/>
            </w:tcBorders>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GWC</w:t>
            </w:r>
          </w:p>
        </w:tc>
        <w:tc>
          <w:tcPr>
            <w:tcW w:w="2118" w:type="dxa"/>
            <w:tcBorders>
              <w:top w:val="single" w:sz="4" w:space="0" w:color="auto"/>
            </w:tcBorders>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Gas and Water</w:t>
            </w:r>
          </w:p>
        </w:tc>
        <w:tc>
          <w:tcPr>
            <w:tcW w:w="3102" w:type="dxa"/>
            <w:tcBorders>
              <w:top w:val="single" w:sz="4" w:space="0" w:color="auto"/>
            </w:tcBorders>
          </w:tcPr>
          <w:p w:rsidR="00F67B6A" w:rsidRPr="00736878" w:rsidRDefault="00D10C23" w:rsidP="009306F3">
            <w:pPr>
              <w:tabs>
                <w:tab w:val="center" w:pos="4680"/>
              </w:tabs>
              <w:jc w:val="both"/>
              <w:rPr>
                <w:rFonts w:ascii="Tahoma" w:hAnsi="Tahoma" w:cs="Tahoma"/>
                <w:sz w:val="20"/>
                <w:szCs w:val="20"/>
              </w:rPr>
            </w:pPr>
            <w:r w:rsidRPr="00736878">
              <w:rPr>
                <w:rFonts w:ascii="Tahoma" w:hAnsi="Tahoma" w:cs="Tahoma"/>
                <w:sz w:val="20"/>
                <w:szCs w:val="20"/>
              </w:rPr>
              <w:t xml:space="preserve">      2585</w:t>
            </w:r>
          </w:p>
        </w:tc>
      </w:tr>
      <w:tr w:rsidR="00F67B6A" w:rsidRPr="00736878" w:rsidTr="005E6827">
        <w:trPr>
          <w:trHeight w:val="412"/>
        </w:trPr>
        <w:tc>
          <w:tcPr>
            <w:tcW w:w="1895"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 xml:space="preserve"> B</w:t>
            </w:r>
          </w:p>
        </w:tc>
        <w:tc>
          <w:tcPr>
            <w:tcW w:w="1710"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GOC/OWC</w:t>
            </w:r>
          </w:p>
        </w:tc>
        <w:tc>
          <w:tcPr>
            <w:tcW w:w="2118"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Gas, Oil and Water</w:t>
            </w:r>
          </w:p>
        </w:tc>
        <w:tc>
          <w:tcPr>
            <w:tcW w:w="3102" w:type="dxa"/>
          </w:tcPr>
          <w:p w:rsidR="00CD3D31" w:rsidRPr="00736878" w:rsidRDefault="00820C67" w:rsidP="009306F3">
            <w:pPr>
              <w:tabs>
                <w:tab w:val="center" w:pos="4680"/>
              </w:tabs>
              <w:jc w:val="both"/>
              <w:rPr>
                <w:rFonts w:ascii="Tahoma" w:hAnsi="Tahoma" w:cs="Tahoma"/>
                <w:sz w:val="20"/>
                <w:szCs w:val="20"/>
              </w:rPr>
            </w:pPr>
            <w:r w:rsidRPr="00736878">
              <w:rPr>
                <w:rFonts w:ascii="Tahoma" w:hAnsi="Tahoma" w:cs="Tahoma"/>
                <w:sz w:val="20"/>
                <w:szCs w:val="20"/>
              </w:rPr>
              <w:t xml:space="preserve">  GOC </w:t>
            </w:r>
            <w:r w:rsidR="00CD3D31" w:rsidRPr="00736878">
              <w:rPr>
                <w:rFonts w:ascii="Tahoma" w:hAnsi="Tahoma" w:cs="Tahoma"/>
                <w:sz w:val="20"/>
                <w:szCs w:val="20"/>
              </w:rPr>
              <w:t>2721</w:t>
            </w:r>
            <w:r w:rsidRPr="00736878">
              <w:rPr>
                <w:rFonts w:ascii="Tahoma" w:hAnsi="Tahoma" w:cs="Tahoma"/>
                <w:sz w:val="20"/>
                <w:szCs w:val="20"/>
              </w:rPr>
              <w:t xml:space="preserve"> WOC </w:t>
            </w:r>
            <w:r w:rsidR="00CD3D31" w:rsidRPr="00736878">
              <w:rPr>
                <w:rFonts w:ascii="Tahoma" w:hAnsi="Tahoma" w:cs="Tahoma"/>
                <w:sz w:val="20"/>
                <w:szCs w:val="20"/>
              </w:rPr>
              <w:t>2735</w:t>
            </w:r>
          </w:p>
        </w:tc>
      </w:tr>
      <w:tr w:rsidR="00F67B6A" w:rsidRPr="00736878" w:rsidTr="005E6827">
        <w:trPr>
          <w:trHeight w:val="412"/>
        </w:trPr>
        <w:tc>
          <w:tcPr>
            <w:tcW w:w="1895"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 xml:space="preserve"> C</w:t>
            </w:r>
          </w:p>
        </w:tc>
        <w:tc>
          <w:tcPr>
            <w:tcW w:w="1710"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GOC/OWC</w:t>
            </w:r>
          </w:p>
        </w:tc>
        <w:tc>
          <w:tcPr>
            <w:tcW w:w="2118"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Gas, Oil and Water</w:t>
            </w:r>
          </w:p>
        </w:tc>
        <w:tc>
          <w:tcPr>
            <w:tcW w:w="3102" w:type="dxa"/>
          </w:tcPr>
          <w:p w:rsidR="00CD3D31" w:rsidRPr="00736878" w:rsidRDefault="00820C67" w:rsidP="009306F3">
            <w:pPr>
              <w:tabs>
                <w:tab w:val="center" w:pos="4680"/>
              </w:tabs>
              <w:jc w:val="both"/>
              <w:rPr>
                <w:rFonts w:ascii="Tahoma" w:hAnsi="Tahoma" w:cs="Tahoma"/>
                <w:sz w:val="20"/>
                <w:szCs w:val="20"/>
              </w:rPr>
            </w:pPr>
            <w:r w:rsidRPr="00736878">
              <w:rPr>
                <w:rFonts w:ascii="Tahoma" w:hAnsi="Tahoma" w:cs="Tahoma"/>
                <w:sz w:val="20"/>
                <w:szCs w:val="20"/>
              </w:rPr>
              <w:t xml:space="preserve">   GOC </w:t>
            </w:r>
            <w:r w:rsidR="00CD3D31" w:rsidRPr="00736878">
              <w:rPr>
                <w:rFonts w:ascii="Tahoma" w:hAnsi="Tahoma" w:cs="Tahoma"/>
                <w:sz w:val="20"/>
                <w:szCs w:val="20"/>
              </w:rPr>
              <w:t>2769</w:t>
            </w:r>
            <w:r w:rsidRPr="00736878">
              <w:rPr>
                <w:rFonts w:ascii="Tahoma" w:hAnsi="Tahoma" w:cs="Tahoma"/>
                <w:sz w:val="20"/>
                <w:szCs w:val="20"/>
              </w:rPr>
              <w:t xml:space="preserve"> WOC </w:t>
            </w:r>
            <w:r w:rsidR="00CD3D31" w:rsidRPr="00736878">
              <w:rPr>
                <w:rFonts w:ascii="Tahoma" w:hAnsi="Tahoma" w:cs="Tahoma"/>
                <w:sz w:val="20"/>
                <w:szCs w:val="20"/>
              </w:rPr>
              <w:t>2792</w:t>
            </w:r>
          </w:p>
        </w:tc>
      </w:tr>
      <w:tr w:rsidR="00F67B6A" w:rsidRPr="00736878" w:rsidTr="005E6827">
        <w:trPr>
          <w:trHeight w:val="403"/>
        </w:trPr>
        <w:tc>
          <w:tcPr>
            <w:tcW w:w="1895"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 xml:space="preserve"> D</w:t>
            </w:r>
          </w:p>
        </w:tc>
        <w:tc>
          <w:tcPr>
            <w:tcW w:w="1710" w:type="dxa"/>
          </w:tcPr>
          <w:p w:rsidR="00F67B6A" w:rsidRPr="00736878" w:rsidRDefault="009306F3" w:rsidP="009306F3">
            <w:pPr>
              <w:tabs>
                <w:tab w:val="center" w:pos="4680"/>
              </w:tabs>
              <w:jc w:val="both"/>
              <w:rPr>
                <w:rFonts w:ascii="Tahoma" w:hAnsi="Tahoma" w:cs="Tahoma"/>
                <w:sz w:val="20"/>
                <w:szCs w:val="20"/>
              </w:rPr>
            </w:pPr>
            <w:r w:rsidRPr="00736878">
              <w:rPr>
                <w:rFonts w:ascii="Tahoma" w:hAnsi="Tahoma" w:cs="Tahoma"/>
                <w:sz w:val="20"/>
                <w:szCs w:val="20"/>
              </w:rPr>
              <w:t>GOC/</w:t>
            </w:r>
            <w:r w:rsidR="00F67B6A" w:rsidRPr="00736878">
              <w:rPr>
                <w:rFonts w:ascii="Tahoma" w:hAnsi="Tahoma" w:cs="Tahoma"/>
                <w:sz w:val="20"/>
                <w:szCs w:val="20"/>
              </w:rPr>
              <w:t>WC</w:t>
            </w:r>
          </w:p>
        </w:tc>
        <w:tc>
          <w:tcPr>
            <w:tcW w:w="2118" w:type="dxa"/>
          </w:tcPr>
          <w:p w:rsidR="00F67B6A" w:rsidRPr="00736878" w:rsidRDefault="00F67B6A" w:rsidP="009306F3">
            <w:pPr>
              <w:tabs>
                <w:tab w:val="center" w:pos="4680"/>
              </w:tabs>
              <w:jc w:val="both"/>
              <w:rPr>
                <w:rFonts w:ascii="Tahoma" w:hAnsi="Tahoma" w:cs="Tahoma"/>
                <w:sz w:val="20"/>
                <w:szCs w:val="20"/>
              </w:rPr>
            </w:pPr>
            <w:r w:rsidRPr="00736878">
              <w:rPr>
                <w:rFonts w:ascii="Tahoma" w:hAnsi="Tahoma" w:cs="Tahoma"/>
                <w:sz w:val="20"/>
                <w:szCs w:val="20"/>
              </w:rPr>
              <w:t>Gas, Oil and Water</w:t>
            </w:r>
          </w:p>
        </w:tc>
        <w:tc>
          <w:tcPr>
            <w:tcW w:w="3102" w:type="dxa"/>
          </w:tcPr>
          <w:p w:rsidR="00CD3D31" w:rsidRPr="00736878" w:rsidRDefault="00820C67" w:rsidP="009306F3">
            <w:pPr>
              <w:tabs>
                <w:tab w:val="center" w:pos="4680"/>
              </w:tabs>
              <w:jc w:val="both"/>
              <w:rPr>
                <w:rFonts w:ascii="Tahoma" w:hAnsi="Tahoma" w:cs="Tahoma"/>
                <w:sz w:val="20"/>
                <w:szCs w:val="20"/>
              </w:rPr>
            </w:pPr>
            <w:r w:rsidRPr="00736878">
              <w:rPr>
                <w:rFonts w:ascii="Tahoma" w:hAnsi="Tahoma" w:cs="Tahoma"/>
                <w:sz w:val="20"/>
                <w:szCs w:val="20"/>
              </w:rPr>
              <w:t xml:space="preserve">   GOC </w:t>
            </w:r>
            <w:r w:rsidR="00CD3D31" w:rsidRPr="00736878">
              <w:rPr>
                <w:rFonts w:ascii="Tahoma" w:hAnsi="Tahoma" w:cs="Tahoma"/>
                <w:sz w:val="20"/>
                <w:szCs w:val="20"/>
              </w:rPr>
              <w:t>2989</w:t>
            </w:r>
            <w:r w:rsidRPr="00736878">
              <w:rPr>
                <w:rFonts w:ascii="Tahoma" w:hAnsi="Tahoma" w:cs="Tahoma"/>
                <w:sz w:val="20"/>
                <w:szCs w:val="20"/>
              </w:rPr>
              <w:t xml:space="preserve"> WOC </w:t>
            </w:r>
            <w:r w:rsidR="00CD3D31" w:rsidRPr="00736878">
              <w:rPr>
                <w:rFonts w:ascii="Tahoma" w:hAnsi="Tahoma" w:cs="Tahoma"/>
                <w:sz w:val="20"/>
                <w:szCs w:val="20"/>
              </w:rPr>
              <w:t>3009.7</w:t>
            </w:r>
          </w:p>
        </w:tc>
      </w:tr>
      <w:bookmarkEnd w:id="35"/>
    </w:tbl>
    <w:p w:rsidR="00DF2A44" w:rsidRPr="00736878" w:rsidRDefault="00DF2A44" w:rsidP="00DD068A">
      <w:pPr>
        <w:spacing w:after="0" w:line="240" w:lineRule="auto"/>
        <w:jc w:val="both"/>
        <w:rPr>
          <w:rFonts w:ascii="Tahoma" w:hAnsi="Tahoma" w:cs="Tahoma"/>
          <w:sz w:val="20"/>
          <w:szCs w:val="20"/>
          <w:lang w:val="en-US"/>
        </w:rPr>
      </w:pPr>
    </w:p>
    <w:p w:rsidR="001E4F99" w:rsidRPr="00736878" w:rsidRDefault="00357770" w:rsidP="00DD068A">
      <w:pPr>
        <w:spacing w:after="0" w:line="240" w:lineRule="auto"/>
        <w:jc w:val="both"/>
        <w:rPr>
          <w:rFonts w:ascii="Tahoma" w:hAnsi="Tahoma" w:cs="Tahoma"/>
          <w:b/>
          <w:bCs/>
          <w:sz w:val="20"/>
          <w:szCs w:val="20"/>
        </w:rPr>
      </w:pPr>
      <w:r w:rsidRPr="00736878">
        <w:rPr>
          <w:rFonts w:ascii="Tahoma" w:hAnsi="Tahoma" w:cs="Tahoma"/>
          <w:b/>
          <w:bCs/>
          <w:noProof/>
          <w:sz w:val="20"/>
          <w:szCs w:val="20"/>
          <w:lang w:val="en-US"/>
        </w:rPr>
        <w:drawing>
          <wp:inline distT="0" distB="0" distL="0" distR="0">
            <wp:extent cx="4556760" cy="223112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srcRect/>
                    <a:stretch>
                      <a:fillRect/>
                    </a:stretch>
                  </pic:blipFill>
                  <pic:spPr bwMode="auto">
                    <a:xfrm>
                      <a:off x="0" y="0"/>
                      <a:ext cx="4564420" cy="2234879"/>
                    </a:xfrm>
                    <a:prstGeom prst="rect">
                      <a:avLst/>
                    </a:prstGeom>
                    <a:noFill/>
                  </pic:spPr>
                </pic:pic>
              </a:graphicData>
            </a:graphic>
          </wp:inline>
        </w:drawing>
      </w:r>
    </w:p>
    <w:p w:rsidR="001E4F99" w:rsidRPr="00736878" w:rsidRDefault="00F30564" w:rsidP="009306F3">
      <w:pPr>
        <w:pStyle w:val="Caption"/>
        <w:spacing w:after="0"/>
        <w:rPr>
          <w:rFonts w:ascii="Tahoma" w:hAnsi="Tahoma" w:cs="Tahoma"/>
          <w:color w:val="000000" w:themeColor="text1"/>
          <w:sz w:val="20"/>
          <w:szCs w:val="20"/>
        </w:rPr>
      </w:pPr>
      <w:bookmarkStart w:id="36" w:name="_Ref67156465"/>
      <w:bookmarkStart w:id="37" w:name="_Toc75530331"/>
      <w:r w:rsidRPr="00736878">
        <w:rPr>
          <w:rFonts w:ascii="Tahoma" w:hAnsi="Tahoma" w:cs="Tahoma"/>
          <w:color w:val="000000" w:themeColor="text1"/>
          <w:sz w:val="20"/>
          <w:szCs w:val="20"/>
          <w:highlight w:val="yellow"/>
        </w:rPr>
        <w:t xml:space="preserve">Figure </w:t>
      </w:r>
      <w:bookmarkEnd w:id="36"/>
      <w:r w:rsidR="00C60489" w:rsidRPr="00736878">
        <w:rPr>
          <w:rFonts w:ascii="Tahoma" w:hAnsi="Tahoma" w:cs="Tahoma"/>
          <w:color w:val="000000" w:themeColor="text1"/>
          <w:sz w:val="20"/>
          <w:szCs w:val="20"/>
          <w:highlight w:val="yellow"/>
        </w:rPr>
        <w:t>6</w:t>
      </w:r>
      <w:r w:rsidR="009E5AA7" w:rsidRPr="00736878">
        <w:rPr>
          <w:rFonts w:ascii="Tahoma" w:hAnsi="Tahoma" w:cs="Tahoma"/>
          <w:color w:val="000000" w:themeColor="text1"/>
          <w:sz w:val="20"/>
          <w:szCs w:val="20"/>
          <w:highlight w:val="yellow"/>
        </w:rPr>
        <w:t>:</w:t>
      </w:r>
      <w:r w:rsidR="009E5AA7" w:rsidRPr="00736878">
        <w:rPr>
          <w:rFonts w:ascii="Tahoma" w:hAnsi="Tahoma" w:cs="Tahoma"/>
          <w:color w:val="000000" w:themeColor="text1"/>
          <w:sz w:val="20"/>
          <w:szCs w:val="20"/>
        </w:rPr>
        <w:t xml:space="preserve"> Seismic horizons with wells</w:t>
      </w:r>
      <w:bookmarkEnd w:id="37"/>
    </w:p>
    <w:p w:rsidR="00656DF7" w:rsidRPr="00736878" w:rsidRDefault="00656DF7" w:rsidP="00DD068A">
      <w:pPr>
        <w:spacing w:after="0" w:line="240" w:lineRule="auto"/>
        <w:jc w:val="both"/>
        <w:rPr>
          <w:rFonts w:ascii="Tahoma" w:hAnsi="Tahoma" w:cs="Tahoma"/>
          <w:b/>
          <w:bCs/>
          <w:sz w:val="20"/>
          <w:szCs w:val="20"/>
        </w:rPr>
      </w:pPr>
    </w:p>
    <w:p w:rsidR="00B350EF" w:rsidRPr="00736878" w:rsidRDefault="00877377" w:rsidP="00A91FA6">
      <w:pPr>
        <w:pStyle w:val="Heading2"/>
        <w:spacing w:before="0" w:line="240" w:lineRule="auto"/>
        <w:jc w:val="both"/>
        <w:rPr>
          <w:rFonts w:ascii="Tahoma" w:hAnsi="Tahoma" w:cs="Tahoma"/>
          <w:color w:val="000000" w:themeColor="text1"/>
          <w:sz w:val="20"/>
          <w:szCs w:val="20"/>
        </w:rPr>
      </w:pPr>
      <w:bookmarkStart w:id="38" w:name="_Toc75530296"/>
      <w:r w:rsidRPr="00736878">
        <w:rPr>
          <w:rFonts w:ascii="Tahoma" w:hAnsi="Tahoma" w:cs="Tahoma"/>
          <w:color w:val="000000" w:themeColor="text1"/>
          <w:sz w:val="20"/>
          <w:szCs w:val="20"/>
        </w:rPr>
        <w:t>DEPOSITIONAL SETTING INTERPRETATION</w:t>
      </w:r>
      <w:bookmarkEnd w:id="38"/>
    </w:p>
    <w:p w:rsidR="000A7CEE" w:rsidRPr="00736878" w:rsidRDefault="000A7CEE" w:rsidP="00DD068A">
      <w:pPr>
        <w:autoSpaceDE w:val="0"/>
        <w:autoSpaceDN w:val="0"/>
        <w:adjustRightInd w:val="0"/>
        <w:spacing w:after="0" w:line="240" w:lineRule="auto"/>
        <w:jc w:val="both"/>
        <w:rPr>
          <w:rFonts w:ascii="Tahoma" w:hAnsi="Tahoma" w:cs="Tahoma"/>
          <w:sz w:val="20"/>
          <w:szCs w:val="20"/>
        </w:rPr>
      </w:pPr>
      <w:r w:rsidRPr="00736878">
        <w:rPr>
          <w:rFonts w:ascii="Tahoma" w:hAnsi="Tahoma" w:cs="Tahoma"/>
          <w:sz w:val="20"/>
          <w:szCs w:val="20"/>
        </w:rPr>
        <w:t xml:space="preserve">The Onshore Field “X” lies within the emerged part of the Niger delta along the southern boundary of the Oligocene to Lower Miocene “Greater </w:t>
      </w:r>
      <w:proofErr w:type="spellStart"/>
      <w:r w:rsidRPr="00736878">
        <w:rPr>
          <w:rFonts w:ascii="Tahoma" w:hAnsi="Tahoma" w:cs="Tahoma"/>
          <w:sz w:val="20"/>
          <w:szCs w:val="20"/>
        </w:rPr>
        <w:t>Ughelli</w:t>
      </w:r>
      <w:proofErr w:type="spellEnd"/>
      <w:r w:rsidRPr="00736878">
        <w:rPr>
          <w:rFonts w:ascii="Tahoma" w:hAnsi="Tahoma" w:cs="Tahoma"/>
          <w:sz w:val="20"/>
          <w:szCs w:val="20"/>
        </w:rPr>
        <w:t xml:space="preserve">” </w:t>
      </w:r>
      <w:proofErr w:type="spellStart"/>
      <w:r w:rsidRPr="00736878">
        <w:rPr>
          <w:rFonts w:ascii="Tahoma" w:hAnsi="Tahoma" w:cs="Tahoma"/>
          <w:sz w:val="20"/>
          <w:szCs w:val="20"/>
        </w:rPr>
        <w:t>depobelt</w:t>
      </w:r>
      <w:proofErr w:type="spellEnd"/>
      <w:r w:rsidRPr="00736878">
        <w:rPr>
          <w:rFonts w:ascii="Tahoma" w:hAnsi="Tahoma" w:cs="Tahoma"/>
          <w:sz w:val="20"/>
          <w:szCs w:val="20"/>
        </w:rPr>
        <w:t>. During that period, the Niger paleo</w:t>
      </w:r>
      <w:r w:rsidR="00416D65" w:rsidRPr="00736878">
        <w:rPr>
          <w:rFonts w:ascii="Tahoma" w:hAnsi="Tahoma" w:cs="Tahoma"/>
          <w:sz w:val="20"/>
          <w:szCs w:val="20"/>
        </w:rPr>
        <w:t xml:space="preserve"> </w:t>
      </w:r>
      <w:r w:rsidRPr="00736878">
        <w:rPr>
          <w:rFonts w:ascii="Tahoma" w:hAnsi="Tahoma" w:cs="Tahoma"/>
          <w:sz w:val="20"/>
          <w:szCs w:val="20"/>
        </w:rPr>
        <w:t>delta</w:t>
      </w:r>
      <w:r w:rsidR="00416D65" w:rsidRPr="00736878">
        <w:rPr>
          <w:rFonts w:ascii="Tahoma" w:hAnsi="Tahoma" w:cs="Tahoma"/>
          <w:sz w:val="20"/>
          <w:szCs w:val="20"/>
        </w:rPr>
        <w:t xml:space="preserve"> </w:t>
      </w:r>
      <w:proofErr w:type="spellStart"/>
      <w:r w:rsidRPr="00736878">
        <w:rPr>
          <w:rFonts w:ascii="Tahoma" w:hAnsi="Tahoma" w:cs="Tahoma"/>
          <w:sz w:val="20"/>
          <w:szCs w:val="20"/>
        </w:rPr>
        <w:t>prograded</w:t>
      </w:r>
      <w:proofErr w:type="spellEnd"/>
      <w:r w:rsidRPr="00736878">
        <w:rPr>
          <w:rFonts w:ascii="Tahoma" w:hAnsi="Tahoma" w:cs="Tahoma"/>
          <w:sz w:val="20"/>
          <w:szCs w:val="20"/>
        </w:rPr>
        <w:t xml:space="preserve"> on the shelf as </w:t>
      </w:r>
      <w:r w:rsidR="00947A3B" w:rsidRPr="00736878">
        <w:rPr>
          <w:rFonts w:ascii="Tahoma" w:hAnsi="Tahoma" w:cs="Tahoma"/>
          <w:sz w:val="20"/>
          <w:szCs w:val="20"/>
        </w:rPr>
        <w:t>a” shelf</w:t>
      </w:r>
      <w:r w:rsidRPr="00736878">
        <w:rPr>
          <w:rFonts w:ascii="Tahoma" w:hAnsi="Tahoma" w:cs="Tahoma"/>
          <w:sz w:val="20"/>
          <w:szCs w:val="20"/>
        </w:rPr>
        <w:t xml:space="preserve"> delta” in a </w:t>
      </w:r>
      <w:proofErr w:type="spellStart"/>
      <w:r w:rsidRPr="00736878">
        <w:rPr>
          <w:rFonts w:ascii="Tahoma" w:hAnsi="Tahoma" w:cs="Tahoma"/>
          <w:sz w:val="20"/>
          <w:szCs w:val="20"/>
        </w:rPr>
        <w:t>depobelt</w:t>
      </w:r>
      <w:proofErr w:type="spellEnd"/>
      <w:r w:rsidRPr="00736878">
        <w:rPr>
          <w:rFonts w:ascii="Tahoma" w:hAnsi="Tahoma" w:cs="Tahoma"/>
          <w:sz w:val="20"/>
          <w:szCs w:val="20"/>
        </w:rPr>
        <w:t xml:space="preserve"> controlled by anastomosed systems of </w:t>
      </w:r>
      <w:proofErr w:type="spellStart"/>
      <w:r w:rsidRPr="00736878">
        <w:rPr>
          <w:rFonts w:ascii="Tahoma" w:hAnsi="Tahoma" w:cs="Tahoma"/>
          <w:sz w:val="20"/>
          <w:szCs w:val="20"/>
        </w:rPr>
        <w:t>listric</w:t>
      </w:r>
      <w:proofErr w:type="spellEnd"/>
      <w:r w:rsidRPr="00736878">
        <w:rPr>
          <w:rFonts w:ascii="Tahoma" w:hAnsi="Tahoma" w:cs="Tahoma"/>
          <w:sz w:val="20"/>
          <w:szCs w:val="20"/>
        </w:rPr>
        <w:t xml:space="preserve"> faults with weak throws associated with a weak </w:t>
      </w:r>
      <w:r w:rsidR="003009E2" w:rsidRPr="00736878">
        <w:rPr>
          <w:rFonts w:ascii="Tahoma" w:hAnsi="Tahoma" w:cs="Tahoma"/>
          <w:sz w:val="20"/>
          <w:szCs w:val="20"/>
        </w:rPr>
        <w:t>depositional slope</w:t>
      </w:r>
      <w:r w:rsidRPr="00736878">
        <w:rPr>
          <w:rFonts w:ascii="Tahoma" w:hAnsi="Tahoma" w:cs="Tahoma"/>
          <w:sz w:val="20"/>
          <w:szCs w:val="20"/>
        </w:rPr>
        <w:t>.</w:t>
      </w:r>
      <w:r w:rsidR="00416D65" w:rsidRPr="00736878">
        <w:rPr>
          <w:rFonts w:ascii="Tahoma" w:hAnsi="Tahoma" w:cs="Tahoma"/>
          <w:sz w:val="20"/>
          <w:szCs w:val="20"/>
        </w:rPr>
        <w:t xml:space="preserve"> </w:t>
      </w:r>
      <w:r w:rsidRPr="00736878">
        <w:rPr>
          <w:rFonts w:ascii="Tahoma" w:hAnsi="Tahoma" w:cs="Tahoma"/>
          <w:sz w:val="20"/>
          <w:szCs w:val="20"/>
        </w:rPr>
        <w:t>The different reservoirs are shallow marine sediment deposited in near shore and shore face settings (levels B, C and D) and back shore lagoon or tidal inlet setting (levels C2, C3, C4 and C5). The reservoirs can be subdivided into three main deposition</w:t>
      </w:r>
      <w:r w:rsidR="00BC27C9" w:rsidRPr="00736878">
        <w:rPr>
          <w:rFonts w:ascii="Tahoma" w:hAnsi="Tahoma" w:cs="Tahoma"/>
          <w:sz w:val="20"/>
          <w:szCs w:val="20"/>
        </w:rPr>
        <w:t>al</w:t>
      </w:r>
      <w:r w:rsidRPr="00736878">
        <w:rPr>
          <w:rFonts w:ascii="Tahoma" w:hAnsi="Tahoma" w:cs="Tahoma"/>
          <w:sz w:val="20"/>
          <w:szCs w:val="20"/>
        </w:rPr>
        <w:t xml:space="preserve"> environments: </w:t>
      </w:r>
      <w:r w:rsidR="00877377" w:rsidRPr="00736878">
        <w:rPr>
          <w:rFonts w:ascii="Tahoma" w:hAnsi="Tahoma" w:cs="Tahoma"/>
          <w:sz w:val="20"/>
          <w:szCs w:val="20"/>
        </w:rPr>
        <w:t xml:space="preserve">Delta Plain, </w:t>
      </w:r>
      <w:proofErr w:type="spellStart"/>
      <w:r w:rsidR="00877377" w:rsidRPr="00736878">
        <w:rPr>
          <w:rFonts w:ascii="Tahoma" w:hAnsi="Tahoma" w:cs="Tahoma"/>
          <w:sz w:val="20"/>
          <w:szCs w:val="20"/>
        </w:rPr>
        <w:t>S</w:t>
      </w:r>
      <w:r w:rsidR="00180BA7" w:rsidRPr="00736878">
        <w:rPr>
          <w:rFonts w:ascii="Tahoma" w:hAnsi="Tahoma" w:cs="Tahoma"/>
          <w:sz w:val="20"/>
          <w:szCs w:val="20"/>
        </w:rPr>
        <w:t>horeface</w:t>
      </w:r>
      <w:proofErr w:type="spellEnd"/>
      <w:r w:rsidR="00180BA7" w:rsidRPr="00736878">
        <w:rPr>
          <w:rFonts w:ascii="Tahoma" w:hAnsi="Tahoma" w:cs="Tahoma"/>
          <w:sz w:val="20"/>
          <w:szCs w:val="20"/>
        </w:rPr>
        <w:t xml:space="preserve"> (</w:t>
      </w:r>
      <w:r w:rsidR="00877377" w:rsidRPr="00736878">
        <w:rPr>
          <w:rFonts w:ascii="Tahoma" w:hAnsi="Tahoma" w:cs="Tahoma"/>
          <w:sz w:val="20"/>
          <w:szCs w:val="20"/>
        </w:rPr>
        <w:t>delta front</w:t>
      </w:r>
      <w:r w:rsidR="00180BA7" w:rsidRPr="00736878">
        <w:rPr>
          <w:rFonts w:ascii="Tahoma" w:hAnsi="Tahoma" w:cs="Tahoma"/>
          <w:sz w:val="20"/>
          <w:szCs w:val="20"/>
        </w:rPr>
        <w:t>)</w:t>
      </w:r>
      <w:r w:rsidRPr="00736878">
        <w:rPr>
          <w:rFonts w:ascii="Tahoma" w:hAnsi="Tahoma" w:cs="Tahoma"/>
          <w:sz w:val="20"/>
          <w:szCs w:val="20"/>
        </w:rPr>
        <w:t xml:space="preserve">, and </w:t>
      </w:r>
      <w:proofErr w:type="spellStart"/>
      <w:r w:rsidR="00BB3187" w:rsidRPr="00736878">
        <w:rPr>
          <w:rFonts w:ascii="Tahoma" w:hAnsi="Tahoma" w:cs="Tahoma"/>
          <w:sz w:val="20"/>
          <w:szCs w:val="20"/>
        </w:rPr>
        <w:t>p</w:t>
      </w:r>
      <w:r w:rsidR="00947A3B" w:rsidRPr="00736878">
        <w:rPr>
          <w:rFonts w:ascii="Tahoma" w:hAnsi="Tahoma" w:cs="Tahoma"/>
          <w:sz w:val="20"/>
          <w:szCs w:val="20"/>
        </w:rPr>
        <w:t>rodelta</w:t>
      </w:r>
      <w:proofErr w:type="spellEnd"/>
      <w:r w:rsidR="00947A3B" w:rsidRPr="00736878">
        <w:rPr>
          <w:rFonts w:ascii="Tahoma" w:hAnsi="Tahoma" w:cs="Tahoma"/>
          <w:sz w:val="20"/>
          <w:szCs w:val="20"/>
        </w:rPr>
        <w:t>.</w:t>
      </w:r>
    </w:p>
    <w:p w:rsidR="0031153E" w:rsidRPr="00736878" w:rsidRDefault="0031153E" w:rsidP="00DD068A">
      <w:pPr>
        <w:spacing w:after="0" w:line="240" w:lineRule="auto"/>
        <w:jc w:val="both"/>
        <w:rPr>
          <w:rFonts w:ascii="Tahoma" w:hAnsi="Tahoma" w:cs="Tahoma"/>
          <w:sz w:val="20"/>
          <w:szCs w:val="20"/>
        </w:rPr>
      </w:pPr>
      <w:r w:rsidRPr="00736878">
        <w:rPr>
          <w:rFonts w:ascii="Tahoma" w:hAnsi="Tahoma" w:cs="Tahoma"/>
          <w:sz w:val="20"/>
          <w:szCs w:val="20"/>
        </w:rPr>
        <w:t>The description of the Sedimentological model involved these steps:</w:t>
      </w:r>
    </w:p>
    <w:p w:rsidR="0031153E" w:rsidRPr="00736878" w:rsidRDefault="0031153E" w:rsidP="00416D65">
      <w:pPr>
        <w:spacing w:after="0" w:line="240" w:lineRule="auto"/>
        <w:ind w:left="720" w:hanging="270"/>
        <w:jc w:val="both"/>
        <w:rPr>
          <w:rFonts w:ascii="Tahoma" w:hAnsi="Tahoma" w:cs="Tahoma"/>
          <w:sz w:val="20"/>
          <w:szCs w:val="20"/>
        </w:rPr>
      </w:pPr>
      <w:r w:rsidRPr="00736878">
        <w:rPr>
          <w:rFonts w:ascii="Tahoma" w:hAnsi="Tahoma" w:cs="Tahoma"/>
          <w:sz w:val="20"/>
          <w:szCs w:val="20"/>
        </w:rPr>
        <w:t>1.</w:t>
      </w:r>
      <w:r w:rsidRPr="00736878">
        <w:rPr>
          <w:rFonts w:ascii="Tahoma" w:hAnsi="Tahoma" w:cs="Tahoma"/>
          <w:sz w:val="20"/>
          <w:szCs w:val="20"/>
        </w:rPr>
        <w:tab/>
        <w:t>Establishing a sequence stratigraphic framework as a 3rd-Order sequence based on the identification of the Major Flooding Events (MFSs) and their corresponding TSs and SBs;</w:t>
      </w:r>
    </w:p>
    <w:p w:rsidR="0031153E" w:rsidRPr="00736878" w:rsidRDefault="0031153E" w:rsidP="00416D65">
      <w:pPr>
        <w:spacing w:after="0" w:line="240" w:lineRule="auto"/>
        <w:ind w:left="720" w:hanging="270"/>
        <w:jc w:val="both"/>
        <w:rPr>
          <w:rFonts w:ascii="Tahoma" w:hAnsi="Tahoma" w:cs="Tahoma"/>
          <w:sz w:val="20"/>
          <w:szCs w:val="20"/>
        </w:rPr>
      </w:pPr>
      <w:r w:rsidRPr="00736878">
        <w:rPr>
          <w:rFonts w:ascii="Tahoma" w:hAnsi="Tahoma" w:cs="Tahoma"/>
          <w:sz w:val="20"/>
          <w:szCs w:val="20"/>
        </w:rPr>
        <w:lastRenderedPageBreak/>
        <w:t>2.</w:t>
      </w:r>
      <w:r w:rsidRPr="00736878">
        <w:rPr>
          <w:rFonts w:ascii="Tahoma" w:hAnsi="Tahoma" w:cs="Tahoma"/>
          <w:sz w:val="20"/>
          <w:szCs w:val="20"/>
        </w:rPr>
        <w:tab/>
        <w:t xml:space="preserve">Depositional environments were defined based on </w:t>
      </w:r>
      <w:r w:rsidR="008A667D" w:rsidRPr="00736878">
        <w:rPr>
          <w:rFonts w:ascii="Tahoma" w:hAnsi="Tahoma" w:cs="Tahoma"/>
          <w:sz w:val="20"/>
          <w:szCs w:val="20"/>
        </w:rPr>
        <w:t>Well logs</w:t>
      </w:r>
      <w:r w:rsidRPr="00736878">
        <w:rPr>
          <w:rFonts w:ascii="Tahoma" w:hAnsi="Tahoma" w:cs="Tahoma"/>
          <w:sz w:val="20"/>
          <w:szCs w:val="20"/>
        </w:rPr>
        <w:t>. The depositional environment can</w:t>
      </w:r>
      <w:r w:rsidR="00E5301F" w:rsidRPr="00736878">
        <w:rPr>
          <w:rFonts w:ascii="Tahoma" w:hAnsi="Tahoma" w:cs="Tahoma"/>
          <w:sz w:val="20"/>
          <w:szCs w:val="20"/>
        </w:rPr>
        <w:t xml:space="preserve"> be broadly classified as </w:t>
      </w:r>
      <w:r w:rsidRPr="00736878">
        <w:rPr>
          <w:rFonts w:ascii="Tahoma" w:hAnsi="Tahoma" w:cs="Tahoma"/>
          <w:sz w:val="20"/>
          <w:szCs w:val="20"/>
        </w:rPr>
        <w:t xml:space="preserve">Delta plain (comprising Channels facies), Delta front characterized by </w:t>
      </w:r>
      <w:proofErr w:type="spellStart"/>
      <w:r w:rsidRPr="00736878">
        <w:rPr>
          <w:rFonts w:ascii="Tahoma" w:hAnsi="Tahoma" w:cs="Tahoma"/>
          <w:sz w:val="20"/>
          <w:szCs w:val="20"/>
        </w:rPr>
        <w:t>shoreface</w:t>
      </w:r>
      <w:proofErr w:type="spellEnd"/>
      <w:r w:rsidRPr="00736878">
        <w:rPr>
          <w:rFonts w:ascii="Tahoma" w:hAnsi="Tahoma" w:cs="Tahoma"/>
          <w:sz w:val="20"/>
          <w:szCs w:val="20"/>
        </w:rPr>
        <w:t xml:space="preserve"> deposits and </w:t>
      </w:r>
      <w:proofErr w:type="spellStart"/>
      <w:r w:rsidR="00814EAE" w:rsidRPr="00736878">
        <w:rPr>
          <w:rFonts w:ascii="Tahoma" w:hAnsi="Tahoma" w:cs="Tahoma"/>
          <w:sz w:val="20"/>
          <w:szCs w:val="20"/>
        </w:rPr>
        <w:t>p</w:t>
      </w:r>
      <w:r w:rsidRPr="00736878">
        <w:rPr>
          <w:rFonts w:ascii="Tahoma" w:hAnsi="Tahoma" w:cs="Tahoma"/>
          <w:sz w:val="20"/>
          <w:szCs w:val="20"/>
        </w:rPr>
        <w:t>rodelta</w:t>
      </w:r>
      <w:proofErr w:type="spellEnd"/>
      <w:r w:rsidRPr="00736878">
        <w:rPr>
          <w:rFonts w:ascii="Tahoma" w:hAnsi="Tahoma" w:cs="Tahoma"/>
          <w:sz w:val="20"/>
          <w:szCs w:val="20"/>
        </w:rPr>
        <w:t xml:space="preserve"> characterized by marine shales. </w:t>
      </w:r>
      <w:r w:rsidR="002C629B" w:rsidRPr="00736878">
        <w:rPr>
          <w:rFonts w:ascii="Tahoma" w:hAnsi="Tahoma" w:cs="Tahoma"/>
          <w:sz w:val="20"/>
          <w:szCs w:val="20"/>
        </w:rPr>
        <w:t>(</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_Ref67171094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CF1D88" w:rsidRPr="00736878">
        <w:rPr>
          <w:rFonts w:ascii="Tahoma" w:hAnsi="Tahoma" w:cs="Tahoma"/>
          <w:color w:val="000000" w:themeColor="text1"/>
          <w:sz w:val="20"/>
          <w:szCs w:val="20"/>
          <w:highlight w:val="yellow"/>
        </w:rPr>
        <w:t>8</w:t>
      </w:r>
      <w:r w:rsidR="00781514" w:rsidRPr="00736878">
        <w:rPr>
          <w:rFonts w:ascii="Tahoma" w:hAnsi="Tahoma" w:cs="Tahoma"/>
          <w:sz w:val="20"/>
          <w:szCs w:val="20"/>
        </w:rPr>
        <w:fldChar w:fldCharType="end"/>
      </w:r>
      <w:r w:rsidR="002C629B" w:rsidRPr="00736878">
        <w:rPr>
          <w:rFonts w:ascii="Tahoma" w:hAnsi="Tahoma" w:cs="Tahoma"/>
          <w:sz w:val="20"/>
          <w:szCs w:val="20"/>
        </w:rPr>
        <w:t>)</w:t>
      </w:r>
      <w:r w:rsidRPr="00736878">
        <w:rPr>
          <w:rFonts w:ascii="Tahoma" w:hAnsi="Tahoma" w:cs="Tahoma"/>
          <w:sz w:val="20"/>
          <w:szCs w:val="20"/>
        </w:rPr>
        <w:t>.</w:t>
      </w:r>
    </w:p>
    <w:p w:rsidR="008A667D" w:rsidRPr="00736878" w:rsidRDefault="0031153E" w:rsidP="00DD068A">
      <w:pPr>
        <w:spacing w:after="0" w:line="240" w:lineRule="auto"/>
        <w:jc w:val="both"/>
        <w:rPr>
          <w:rFonts w:ascii="Tahoma" w:hAnsi="Tahoma" w:cs="Tahoma"/>
          <w:sz w:val="20"/>
          <w:szCs w:val="20"/>
        </w:rPr>
      </w:pPr>
      <w:r w:rsidRPr="00736878">
        <w:rPr>
          <w:rFonts w:ascii="Tahoma" w:hAnsi="Tahoma" w:cs="Tahoma"/>
          <w:sz w:val="20"/>
          <w:szCs w:val="20"/>
        </w:rPr>
        <w:t xml:space="preserve">The </w:t>
      </w:r>
      <w:r w:rsidR="00B15F99" w:rsidRPr="00736878">
        <w:rPr>
          <w:rFonts w:ascii="Tahoma" w:hAnsi="Tahoma" w:cs="Tahoma"/>
          <w:sz w:val="20"/>
          <w:szCs w:val="20"/>
        </w:rPr>
        <w:t>a</w:t>
      </w:r>
      <w:r w:rsidRPr="00736878">
        <w:rPr>
          <w:rFonts w:ascii="Tahoma" w:hAnsi="Tahoma" w:cs="Tahoma"/>
          <w:sz w:val="20"/>
          <w:szCs w:val="20"/>
        </w:rPr>
        <w:t xml:space="preserve">mplitude maps interpreted for Levels A, B, C and D were used to delineate the </w:t>
      </w:r>
      <w:r w:rsidR="00304A32" w:rsidRPr="00736878">
        <w:rPr>
          <w:rFonts w:ascii="Tahoma" w:hAnsi="Tahoma" w:cs="Tahoma"/>
          <w:sz w:val="20"/>
          <w:szCs w:val="20"/>
        </w:rPr>
        <w:t xml:space="preserve">delta front limits and </w:t>
      </w:r>
      <w:proofErr w:type="spellStart"/>
      <w:r w:rsidRPr="00736878">
        <w:rPr>
          <w:rFonts w:ascii="Tahoma" w:hAnsi="Tahoma" w:cs="Tahoma"/>
          <w:sz w:val="20"/>
          <w:szCs w:val="20"/>
        </w:rPr>
        <w:t>prodelta</w:t>
      </w:r>
      <w:proofErr w:type="spellEnd"/>
      <w:r w:rsidRPr="00736878">
        <w:rPr>
          <w:rFonts w:ascii="Tahoma" w:hAnsi="Tahoma" w:cs="Tahoma"/>
          <w:sz w:val="20"/>
          <w:szCs w:val="20"/>
        </w:rPr>
        <w:t xml:space="preserve">. These limits were used in the facies </w:t>
      </w:r>
      <w:proofErr w:type="spellStart"/>
      <w:r w:rsidRPr="00736878">
        <w:rPr>
          <w:rFonts w:ascii="Tahoma" w:hAnsi="Tahoma" w:cs="Tahoma"/>
          <w:sz w:val="20"/>
          <w:szCs w:val="20"/>
        </w:rPr>
        <w:t>modeling</w:t>
      </w:r>
      <w:proofErr w:type="spellEnd"/>
      <w:r w:rsidRPr="00736878">
        <w:rPr>
          <w:rFonts w:ascii="Tahoma" w:hAnsi="Tahoma" w:cs="Tahoma"/>
          <w:sz w:val="20"/>
          <w:szCs w:val="20"/>
        </w:rPr>
        <w:t xml:space="preserve"> to control the direction of the facies. </w:t>
      </w:r>
      <w:r w:rsidR="00836E9F" w:rsidRPr="00736878">
        <w:rPr>
          <w:rFonts w:ascii="Tahoma" w:hAnsi="Tahoma" w:cs="Tahoma"/>
          <w:sz w:val="20"/>
          <w:szCs w:val="20"/>
        </w:rPr>
        <w:t xml:space="preserve">The bright amplitude </w:t>
      </w:r>
      <w:r w:rsidR="0067031E" w:rsidRPr="00736878">
        <w:rPr>
          <w:rFonts w:ascii="Tahoma" w:hAnsi="Tahoma" w:cs="Tahoma"/>
          <w:sz w:val="20"/>
          <w:szCs w:val="20"/>
        </w:rPr>
        <w:t>areas (</w:t>
      </w:r>
      <w:r w:rsidR="00836E9F" w:rsidRPr="00736878">
        <w:rPr>
          <w:rFonts w:ascii="Tahoma" w:hAnsi="Tahoma" w:cs="Tahoma"/>
          <w:sz w:val="20"/>
          <w:szCs w:val="20"/>
        </w:rPr>
        <w:t xml:space="preserve">coloured red) </w:t>
      </w:r>
      <w:r w:rsidR="005679C1" w:rsidRPr="00736878">
        <w:rPr>
          <w:rFonts w:ascii="Tahoma" w:hAnsi="Tahoma" w:cs="Tahoma"/>
          <w:sz w:val="20"/>
          <w:szCs w:val="20"/>
        </w:rPr>
        <w:t>indicate</w:t>
      </w:r>
      <w:r w:rsidR="00836E9F" w:rsidRPr="00736878">
        <w:rPr>
          <w:rFonts w:ascii="Tahoma" w:hAnsi="Tahoma" w:cs="Tahoma"/>
          <w:sz w:val="20"/>
          <w:szCs w:val="20"/>
        </w:rPr>
        <w:t xml:space="preserve"> presence of sand and </w:t>
      </w:r>
      <w:r w:rsidR="0067031E" w:rsidRPr="00736878">
        <w:rPr>
          <w:rFonts w:ascii="Tahoma" w:hAnsi="Tahoma" w:cs="Tahoma"/>
          <w:sz w:val="20"/>
          <w:szCs w:val="20"/>
        </w:rPr>
        <w:t xml:space="preserve">is described as </w:t>
      </w:r>
      <w:r w:rsidR="00836E9F" w:rsidRPr="00736878">
        <w:rPr>
          <w:rFonts w:ascii="Tahoma" w:hAnsi="Tahoma" w:cs="Tahoma"/>
          <w:sz w:val="20"/>
          <w:szCs w:val="20"/>
        </w:rPr>
        <w:t xml:space="preserve">the </w:t>
      </w:r>
      <w:r w:rsidR="00E5301F" w:rsidRPr="00736878">
        <w:rPr>
          <w:rFonts w:ascii="Tahoma" w:hAnsi="Tahoma" w:cs="Tahoma"/>
          <w:sz w:val="20"/>
          <w:szCs w:val="20"/>
        </w:rPr>
        <w:t>D</w:t>
      </w:r>
      <w:r w:rsidR="00836E9F" w:rsidRPr="00736878">
        <w:rPr>
          <w:rFonts w:ascii="Tahoma" w:hAnsi="Tahoma" w:cs="Tahoma"/>
          <w:sz w:val="20"/>
          <w:szCs w:val="20"/>
        </w:rPr>
        <w:t>elta</w:t>
      </w:r>
      <w:r w:rsidR="00416D65" w:rsidRPr="00736878">
        <w:rPr>
          <w:rFonts w:ascii="Tahoma" w:hAnsi="Tahoma" w:cs="Tahoma"/>
          <w:sz w:val="20"/>
          <w:szCs w:val="20"/>
        </w:rPr>
        <w:t xml:space="preserve"> </w:t>
      </w:r>
      <w:r w:rsidR="00836E9F" w:rsidRPr="00736878">
        <w:rPr>
          <w:rFonts w:ascii="Tahoma" w:hAnsi="Tahoma" w:cs="Tahoma"/>
          <w:sz w:val="20"/>
          <w:szCs w:val="20"/>
        </w:rPr>
        <w:t>plain</w:t>
      </w:r>
      <w:r w:rsidR="0067031E" w:rsidRPr="00736878">
        <w:rPr>
          <w:rFonts w:ascii="Tahoma" w:hAnsi="Tahoma" w:cs="Tahoma"/>
          <w:sz w:val="20"/>
          <w:szCs w:val="20"/>
        </w:rPr>
        <w:t>.</w:t>
      </w:r>
      <w:r w:rsidR="00416D65" w:rsidRPr="00736878">
        <w:rPr>
          <w:rFonts w:ascii="Tahoma" w:hAnsi="Tahoma" w:cs="Tahoma"/>
          <w:sz w:val="20"/>
          <w:szCs w:val="20"/>
        </w:rPr>
        <w:t xml:space="preserve"> </w:t>
      </w:r>
      <w:r w:rsidR="0067031E" w:rsidRPr="00736878">
        <w:rPr>
          <w:rFonts w:ascii="Tahoma" w:hAnsi="Tahoma" w:cs="Tahoma"/>
          <w:sz w:val="20"/>
          <w:szCs w:val="20"/>
        </w:rPr>
        <w:t xml:space="preserve">The dark areas </w:t>
      </w:r>
      <w:r w:rsidR="00947A3B" w:rsidRPr="00736878">
        <w:rPr>
          <w:rFonts w:ascii="Tahoma" w:hAnsi="Tahoma" w:cs="Tahoma"/>
          <w:sz w:val="20"/>
          <w:szCs w:val="20"/>
        </w:rPr>
        <w:t>depict</w:t>
      </w:r>
      <w:r w:rsidR="0067031E" w:rsidRPr="00736878">
        <w:rPr>
          <w:rFonts w:ascii="Tahoma" w:hAnsi="Tahoma" w:cs="Tahoma"/>
          <w:sz w:val="20"/>
          <w:szCs w:val="20"/>
        </w:rPr>
        <w:t xml:space="preserve"> the </w:t>
      </w:r>
      <w:proofErr w:type="spellStart"/>
      <w:r w:rsidR="0067031E" w:rsidRPr="00736878">
        <w:rPr>
          <w:rFonts w:ascii="Tahoma" w:hAnsi="Tahoma" w:cs="Tahoma"/>
          <w:sz w:val="20"/>
          <w:szCs w:val="20"/>
        </w:rPr>
        <w:t>shaly</w:t>
      </w:r>
      <w:proofErr w:type="spellEnd"/>
      <w:r w:rsidR="0067031E" w:rsidRPr="00736878">
        <w:rPr>
          <w:rFonts w:ascii="Tahoma" w:hAnsi="Tahoma" w:cs="Tahoma"/>
          <w:sz w:val="20"/>
          <w:szCs w:val="20"/>
        </w:rPr>
        <w:t xml:space="preserve"> areas and hence described as the </w:t>
      </w:r>
      <w:proofErr w:type="spellStart"/>
      <w:r w:rsidR="0067031E" w:rsidRPr="00736878">
        <w:rPr>
          <w:rFonts w:ascii="Tahoma" w:hAnsi="Tahoma" w:cs="Tahoma"/>
          <w:sz w:val="20"/>
          <w:szCs w:val="20"/>
        </w:rPr>
        <w:t>prodelta</w:t>
      </w:r>
      <w:proofErr w:type="spellEnd"/>
      <w:r w:rsidR="0067031E" w:rsidRPr="00736878">
        <w:rPr>
          <w:rFonts w:ascii="Tahoma" w:hAnsi="Tahoma" w:cs="Tahoma"/>
          <w:sz w:val="20"/>
          <w:szCs w:val="20"/>
        </w:rPr>
        <w:t>.</w:t>
      </w:r>
    </w:p>
    <w:p w:rsidR="002C629B" w:rsidRPr="00736878" w:rsidRDefault="0067031E"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4533900" cy="2620000"/>
            <wp:effectExtent l="19050" t="1905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549461" cy="2628992"/>
                    </a:xfrm>
                    <a:prstGeom prst="rect">
                      <a:avLst/>
                    </a:prstGeom>
                    <a:noFill/>
                    <a:ln>
                      <a:solidFill>
                        <a:schemeClr val="tx1"/>
                      </a:solidFill>
                    </a:ln>
                  </pic:spPr>
                </pic:pic>
              </a:graphicData>
            </a:graphic>
          </wp:inline>
        </w:drawing>
      </w:r>
    </w:p>
    <w:p w:rsidR="0046634E" w:rsidRPr="00736878" w:rsidRDefault="00431D4E" w:rsidP="004E5DCA">
      <w:pPr>
        <w:pStyle w:val="Caption"/>
        <w:spacing w:after="0"/>
        <w:rPr>
          <w:rFonts w:ascii="Tahoma" w:hAnsi="Tahoma" w:cs="Tahoma"/>
          <w:color w:val="000000" w:themeColor="text1"/>
          <w:sz w:val="20"/>
          <w:szCs w:val="20"/>
        </w:rPr>
      </w:pPr>
      <w:bookmarkStart w:id="39" w:name="_Ref69998196"/>
      <w:bookmarkStart w:id="40" w:name="_Toc75530332"/>
      <w:r w:rsidRPr="00736878">
        <w:rPr>
          <w:rFonts w:ascii="Tahoma" w:hAnsi="Tahoma" w:cs="Tahoma"/>
          <w:color w:val="000000" w:themeColor="text1"/>
          <w:sz w:val="20"/>
          <w:szCs w:val="20"/>
          <w:highlight w:val="yellow"/>
        </w:rPr>
        <w:t xml:space="preserve">Figure </w:t>
      </w:r>
      <w:bookmarkEnd w:id="39"/>
      <w:r w:rsidR="00A82668" w:rsidRPr="00736878">
        <w:rPr>
          <w:rFonts w:ascii="Tahoma" w:hAnsi="Tahoma" w:cs="Tahoma"/>
          <w:color w:val="000000" w:themeColor="text1"/>
          <w:sz w:val="20"/>
          <w:szCs w:val="20"/>
        </w:rPr>
        <w:t>7</w:t>
      </w:r>
      <w:r w:rsidRPr="00736878">
        <w:rPr>
          <w:rFonts w:ascii="Tahoma" w:hAnsi="Tahoma" w:cs="Tahoma"/>
          <w:color w:val="000000" w:themeColor="text1"/>
          <w:sz w:val="20"/>
          <w:szCs w:val="20"/>
        </w:rPr>
        <w:t>: Amplitude Maps with log Motifs</w:t>
      </w:r>
      <w:bookmarkEnd w:id="40"/>
    </w:p>
    <w:p w:rsidR="004E5DCA" w:rsidRPr="00736878" w:rsidRDefault="004E5DCA" w:rsidP="004E5DCA">
      <w:pPr>
        <w:spacing w:after="0"/>
        <w:rPr>
          <w:rFonts w:ascii="Tahoma" w:hAnsi="Tahoma" w:cs="Tahoma"/>
          <w:sz w:val="20"/>
          <w:szCs w:val="20"/>
        </w:rPr>
      </w:pPr>
    </w:p>
    <w:p w:rsidR="002C629B" w:rsidRPr="00736878" w:rsidRDefault="00E5301F" w:rsidP="005E6827">
      <w:pPr>
        <w:spacing w:after="0" w:line="240" w:lineRule="auto"/>
        <w:rPr>
          <w:rFonts w:ascii="Tahoma" w:hAnsi="Tahoma" w:cs="Tahoma"/>
          <w:sz w:val="20"/>
          <w:szCs w:val="20"/>
        </w:rPr>
      </w:pPr>
      <w:r w:rsidRPr="00736878">
        <w:rPr>
          <w:rFonts w:ascii="Tahoma" w:hAnsi="Tahoma" w:cs="Tahoma"/>
          <w:noProof/>
          <w:sz w:val="20"/>
          <w:szCs w:val="20"/>
          <w:lang w:val="en-US"/>
        </w:rPr>
        <w:drawing>
          <wp:inline distT="0" distB="0" distL="0" distR="0">
            <wp:extent cx="4533900" cy="2384555"/>
            <wp:effectExtent l="19050" t="1905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544892" cy="2390336"/>
                    </a:xfrm>
                    <a:prstGeom prst="rect">
                      <a:avLst/>
                    </a:prstGeom>
                    <a:noFill/>
                    <a:ln>
                      <a:solidFill>
                        <a:schemeClr val="tx1"/>
                      </a:solidFill>
                    </a:ln>
                  </pic:spPr>
                </pic:pic>
              </a:graphicData>
            </a:graphic>
          </wp:inline>
        </w:drawing>
      </w:r>
    </w:p>
    <w:p w:rsidR="002C629B" w:rsidRPr="00736878" w:rsidRDefault="002C629B" w:rsidP="005E6827">
      <w:pPr>
        <w:pStyle w:val="Caption"/>
        <w:spacing w:after="0"/>
        <w:rPr>
          <w:rFonts w:ascii="Tahoma" w:hAnsi="Tahoma" w:cs="Tahoma"/>
          <w:color w:val="000000" w:themeColor="text1"/>
          <w:sz w:val="20"/>
          <w:szCs w:val="20"/>
        </w:rPr>
      </w:pPr>
      <w:bookmarkStart w:id="41" w:name="_Ref67171094"/>
      <w:bookmarkStart w:id="42" w:name="_Toc75530333"/>
      <w:r w:rsidRPr="00736878">
        <w:rPr>
          <w:rFonts w:ascii="Tahoma" w:hAnsi="Tahoma" w:cs="Tahoma"/>
          <w:color w:val="000000" w:themeColor="text1"/>
          <w:sz w:val="20"/>
          <w:szCs w:val="20"/>
          <w:highlight w:val="yellow"/>
        </w:rPr>
        <w:t xml:space="preserve">Figure </w:t>
      </w:r>
      <w:bookmarkEnd w:id="41"/>
      <w:r w:rsidR="00A82668" w:rsidRPr="00736878">
        <w:rPr>
          <w:rFonts w:ascii="Tahoma" w:hAnsi="Tahoma" w:cs="Tahoma"/>
          <w:color w:val="000000" w:themeColor="text1"/>
          <w:sz w:val="20"/>
          <w:szCs w:val="20"/>
          <w:highlight w:val="yellow"/>
        </w:rPr>
        <w:t>8</w:t>
      </w:r>
      <w:r w:rsidR="00180BA7" w:rsidRPr="00736878">
        <w:rPr>
          <w:rFonts w:ascii="Tahoma" w:hAnsi="Tahoma" w:cs="Tahoma"/>
          <w:color w:val="000000" w:themeColor="text1"/>
          <w:sz w:val="20"/>
          <w:szCs w:val="20"/>
          <w:highlight w:val="yellow"/>
        </w:rPr>
        <w:t>:</w:t>
      </w:r>
      <w:r w:rsidR="00180BA7" w:rsidRPr="00736878">
        <w:rPr>
          <w:rFonts w:ascii="Tahoma" w:hAnsi="Tahoma" w:cs="Tahoma"/>
          <w:color w:val="000000" w:themeColor="text1"/>
          <w:sz w:val="20"/>
          <w:szCs w:val="20"/>
        </w:rPr>
        <w:t xml:space="preserve"> Conceptual</w:t>
      </w:r>
      <w:r w:rsidR="00416D65" w:rsidRPr="00736878">
        <w:rPr>
          <w:rFonts w:ascii="Tahoma" w:hAnsi="Tahoma" w:cs="Tahoma"/>
          <w:color w:val="000000" w:themeColor="text1"/>
          <w:sz w:val="20"/>
          <w:szCs w:val="20"/>
        </w:rPr>
        <w:t xml:space="preserve"> </w:t>
      </w:r>
      <w:r w:rsidR="0038322A" w:rsidRPr="00736878">
        <w:rPr>
          <w:rFonts w:ascii="Tahoma" w:hAnsi="Tahoma" w:cs="Tahoma"/>
          <w:color w:val="000000" w:themeColor="text1"/>
          <w:sz w:val="20"/>
          <w:szCs w:val="20"/>
        </w:rPr>
        <w:t>Sedimentological</w:t>
      </w:r>
      <w:r w:rsidR="00416D65" w:rsidRPr="00736878">
        <w:rPr>
          <w:rFonts w:ascii="Tahoma" w:hAnsi="Tahoma" w:cs="Tahoma"/>
          <w:color w:val="000000" w:themeColor="text1"/>
          <w:sz w:val="20"/>
          <w:szCs w:val="20"/>
        </w:rPr>
        <w:t xml:space="preserve"> </w:t>
      </w:r>
      <w:r w:rsidRPr="00736878">
        <w:rPr>
          <w:rFonts w:ascii="Tahoma" w:hAnsi="Tahoma" w:cs="Tahoma"/>
          <w:color w:val="000000" w:themeColor="text1"/>
          <w:sz w:val="20"/>
          <w:szCs w:val="20"/>
        </w:rPr>
        <w:t>Environment setting</w:t>
      </w:r>
      <w:bookmarkEnd w:id="42"/>
    </w:p>
    <w:p w:rsidR="009B6559" w:rsidRPr="00736878" w:rsidRDefault="009B6559" w:rsidP="00DD068A">
      <w:pPr>
        <w:pStyle w:val="Caption"/>
        <w:spacing w:after="0"/>
        <w:jc w:val="both"/>
        <w:rPr>
          <w:rFonts w:ascii="Tahoma" w:hAnsi="Tahoma" w:cs="Tahoma"/>
          <w:color w:val="000000" w:themeColor="text1"/>
          <w:sz w:val="20"/>
          <w:szCs w:val="20"/>
        </w:rPr>
      </w:pPr>
    </w:p>
    <w:p w:rsidR="009438F2" w:rsidRPr="00736878" w:rsidRDefault="00FD1F05" w:rsidP="00DD068A">
      <w:pPr>
        <w:pStyle w:val="Heading2"/>
        <w:spacing w:before="0" w:line="240" w:lineRule="auto"/>
        <w:jc w:val="both"/>
        <w:rPr>
          <w:rFonts w:ascii="Tahoma" w:hAnsi="Tahoma" w:cs="Tahoma"/>
          <w:color w:val="auto"/>
          <w:sz w:val="20"/>
          <w:szCs w:val="20"/>
        </w:rPr>
      </w:pPr>
      <w:bookmarkStart w:id="43" w:name="_Toc75530297"/>
      <w:r w:rsidRPr="00736878">
        <w:rPr>
          <w:rFonts w:ascii="Tahoma" w:hAnsi="Tahoma" w:cs="Tahoma"/>
          <w:color w:val="auto"/>
          <w:sz w:val="20"/>
          <w:szCs w:val="20"/>
        </w:rPr>
        <w:t>SEQUENCE STRATIGRAPHIC TRACTS</w:t>
      </w:r>
      <w:bookmarkEnd w:id="43"/>
    </w:p>
    <w:p w:rsidR="0031153E" w:rsidRPr="00736878" w:rsidRDefault="009438F2" w:rsidP="00B73B77">
      <w:pPr>
        <w:autoSpaceDE w:val="0"/>
        <w:autoSpaceDN w:val="0"/>
        <w:adjustRightInd w:val="0"/>
        <w:spacing w:after="0" w:line="240" w:lineRule="auto"/>
        <w:jc w:val="both"/>
        <w:rPr>
          <w:rFonts w:ascii="Tahoma" w:eastAsia="Times New Roman" w:hAnsi="Tahoma" w:cs="Tahoma"/>
          <w:bCs/>
          <w:color w:val="000000"/>
          <w:sz w:val="20"/>
          <w:szCs w:val="20"/>
        </w:rPr>
      </w:pPr>
      <w:r w:rsidRPr="00806BFA">
        <w:rPr>
          <w:rFonts w:ascii="Tahoma" w:hAnsi="Tahoma" w:cs="Tahoma"/>
          <w:iCs/>
          <w:color w:val="000000" w:themeColor="text1"/>
          <w:sz w:val="20"/>
          <w:szCs w:val="20"/>
          <w:lang w:val="en-US"/>
        </w:rPr>
        <w:t>Sequence stratigraphy</w:t>
      </w:r>
      <w:r w:rsidR="00806BFA" w:rsidRPr="00806BFA">
        <w:rPr>
          <w:rFonts w:ascii="Tahoma" w:hAnsi="Tahoma" w:cs="Tahoma"/>
          <w:color w:val="000000" w:themeColor="text1"/>
          <w:sz w:val="20"/>
          <w:szCs w:val="20"/>
          <w:lang w:val="en-US"/>
        </w:rPr>
        <w:t xml:space="preserve"> is a branch of stratigraphy that deals with the division of the full sequence of rocks based on a series of depositional sequences of co-genetic and closely related components that conform to geologically </w:t>
      </w:r>
      <w:proofErr w:type="gramStart"/>
      <w:r w:rsidR="00806BFA" w:rsidRPr="00806BFA">
        <w:rPr>
          <w:rFonts w:ascii="Tahoma" w:hAnsi="Tahoma" w:cs="Tahoma"/>
          <w:color w:val="000000" w:themeColor="text1"/>
          <w:sz w:val="20"/>
          <w:szCs w:val="20"/>
          <w:lang w:val="en-US"/>
        </w:rPr>
        <w:t>defined</w:t>
      </w:r>
      <w:proofErr w:type="gramEnd"/>
      <w:r w:rsidR="00806BFA" w:rsidRPr="00806BFA">
        <w:rPr>
          <w:rFonts w:ascii="Tahoma" w:hAnsi="Tahoma" w:cs="Tahoma"/>
          <w:color w:val="000000" w:themeColor="text1"/>
          <w:sz w:val="20"/>
          <w:szCs w:val="20"/>
          <w:lang w:val="en-US"/>
        </w:rPr>
        <w:t xml:space="preserve"> regional and inter-regional boundaries. As a methodology, sequence stratigraphy is the analysis of how the trends of sedimentation change in response to balance of sediment supply and accommodation at both the systemic and the basin scale up to the individual systems. Sequence boundary is individual, obvious surface dividing all the rocks overlying the surface from all the rocks underlying the surface. It develops autonomously of the sediment input. Maximum flooding surface is thus the surface which is at the beginning of a regressive system tract following a transgressive system tract. It is a common marine flooding surface that has the potential of isolating the transgressive systems tract from the high stand systems tract above it. It also denoted the deepest water facies in a sequence. The maximum flooding surface is also a shift from </w:t>
      </w:r>
      <w:proofErr w:type="spellStart"/>
      <w:r w:rsidR="00806BFA" w:rsidRPr="00806BFA">
        <w:rPr>
          <w:rFonts w:ascii="Tahoma" w:hAnsi="Tahoma" w:cs="Tahoma"/>
          <w:color w:val="000000" w:themeColor="text1"/>
          <w:sz w:val="20"/>
          <w:szCs w:val="20"/>
          <w:lang w:val="en-US"/>
        </w:rPr>
        <w:t>retrogradational</w:t>
      </w:r>
      <w:proofErr w:type="spellEnd"/>
      <w:r w:rsidR="00806BFA" w:rsidRPr="00806BFA">
        <w:rPr>
          <w:rFonts w:ascii="Tahoma" w:hAnsi="Tahoma" w:cs="Tahoma"/>
          <w:color w:val="000000" w:themeColor="text1"/>
          <w:sz w:val="20"/>
          <w:szCs w:val="20"/>
          <w:lang w:val="en-US"/>
        </w:rPr>
        <w:t xml:space="preserve"> to </w:t>
      </w:r>
      <w:proofErr w:type="spellStart"/>
      <w:r w:rsidR="00806BFA" w:rsidRPr="00806BFA">
        <w:rPr>
          <w:rFonts w:ascii="Tahoma" w:hAnsi="Tahoma" w:cs="Tahoma"/>
          <w:color w:val="000000" w:themeColor="text1"/>
          <w:sz w:val="20"/>
          <w:szCs w:val="20"/>
          <w:lang w:val="en-US"/>
        </w:rPr>
        <w:t>progradational</w:t>
      </w:r>
      <w:proofErr w:type="spellEnd"/>
      <w:r w:rsidR="00806BFA" w:rsidRPr="00806BFA">
        <w:rPr>
          <w:rFonts w:ascii="Tahoma" w:hAnsi="Tahoma" w:cs="Tahoma"/>
          <w:color w:val="000000" w:themeColor="text1"/>
          <w:sz w:val="20"/>
          <w:szCs w:val="20"/>
          <w:lang w:val="en-US"/>
        </w:rPr>
        <w:t xml:space="preserve"> </w:t>
      </w:r>
      <w:proofErr w:type="spellStart"/>
      <w:r w:rsidR="00806BFA" w:rsidRPr="00806BFA">
        <w:rPr>
          <w:rFonts w:ascii="Tahoma" w:hAnsi="Tahoma" w:cs="Tahoma"/>
          <w:color w:val="000000" w:themeColor="text1"/>
          <w:sz w:val="20"/>
          <w:szCs w:val="20"/>
          <w:lang w:val="en-US"/>
        </w:rPr>
        <w:t>parasequence</w:t>
      </w:r>
      <w:proofErr w:type="spellEnd"/>
      <w:r w:rsidR="00806BFA" w:rsidRPr="00806BFA">
        <w:rPr>
          <w:rFonts w:ascii="Tahoma" w:hAnsi="Tahoma" w:cs="Tahoma"/>
          <w:color w:val="000000" w:themeColor="text1"/>
          <w:sz w:val="20"/>
          <w:szCs w:val="20"/>
          <w:lang w:val="en-US"/>
        </w:rPr>
        <w:t xml:space="preserve"> stacking trends. </w:t>
      </w:r>
      <w:proofErr w:type="spellStart"/>
      <w:r w:rsidR="00806BFA" w:rsidRPr="00806BFA">
        <w:rPr>
          <w:rFonts w:ascii="Tahoma" w:hAnsi="Tahoma" w:cs="Tahoma"/>
          <w:color w:val="000000" w:themeColor="text1"/>
          <w:sz w:val="20"/>
          <w:szCs w:val="20"/>
          <w:lang w:val="en-US"/>
        </w:rPr>
        <w:t>Lowstand</w:t>
      </w:r>
      <w:proofErr w:type="spellEnd"/>
      <w:r w:rsidR="00806BFA" w:rsidRPr="00806BFA">
        <w:rPr>
          <w:rFonts w:ascii="Tahoma" w:hAnsi="Tahoma" w:cs="Tahoma"/>
          <w:color w:val="000000" w:themeColor="text1"/>
          <w:sz w:val="20"/>
          <w:szCs w:val="20"/>
          <w:lang w:val="en-US"/>
        </w:rPr>
        <w:t xml:space="preserve"> system tract is overlain by transgressive surface. The </w:t>
      </w:r>
      <w:proofErr w:type="spellStart"/>
      <w:r w:rsidR="00806BFA" w:rsidRPr="00806BFA">
        <w:rPr>
          <w:rFonts w:ascii="Tahoma" w:hAnsi="Tahoma" w:cs="Tahoma"/>
          <w:color w:val="000000" w:themeColor="text1"/>
          <w:sz w:val="20"/>
          <w:szCs w:val="20"/>
          <w:lang w:val="en-US"/>
        </w:rPr>
        <w:t>lowstand</w:t>
      </w:r>
      <w:proofErr w:type="spellEnd"/>
      <w:r w:rsidR="00806BFA" w:rsidRPr="00806BFA">
        <w:rPr>
          <w:rFonts w:ascii="Tahoma" w:hAnsi="Tahoma" w:cs="Tahoma"/>
          <w:color w:val="000000" w:themeColor="text1"/>
          <w:sz w:val="20"/>
          <w:szCs w:val="20"/>
          <w:lang w:val="en-US"/>
        </w:rPr>
        <w:t xml:space="preserve"> system tract is underlain by sequence boundary and is overlain by </w:t>
      </w:r>
      <w:proofErr w:type="spellStart"/>
      <w:r w:rsidR="00806BFA" w:rsidRPr="00806BFA">
        <w:rPr>
          <w:rFonts w:ascii="Tahoma" w:hAnsi="Tahoma" w:cs="Tahoma"/>
          <w:color w:val="000000" w:themeColor="text1"/>
          <w:sz w:val="20"/>
          <w:szCs w:val="20"/>
          <w:lang w:val="en-US"/>
        </w:rPr>
        <w:t>lowstand</w:t>
      </w:r>
      <w:proofErr w:type="spellEnd"/>
      <w:r w:rsidR="00806BFA" w:rsidRPr="00806BFA">
        <w:rPr>
          <w:rFonts w:ascii="Tahoma" w:hAnsi="Tahoma" w:cs="Tahoma"/>
          <w:color w:val="000000" w:themeColor="text1"/>
          <w:sz w:val="20"/>
          <w:szCs w:val="20"/>
          <w:lang w:val="en-US"/>
        </w:rPr>
        <w:t xml:space="preserve"> –to–shelf transition or transgressive surface. The Transgressive system tract (TST) is defined at the bottom by transgressive surface and at the top by the maximum flooding surface. </w:t>
      </w:r>
      <w:proofErr w:type="spellStart"/>
      <w:r w:rsidR="00806BFA" w:rsidRPr="00806BFA">
        <w:rPr>
          <w:rFonts w:ascii="Tahoma" w:hAnsi="Tahoma" w:cs="Tahoma"/>
          <w:color w:val="000000" w:themeColor="text1"/>
          <w:sz w:val="20"/>
          <w:szCs w:val="20"/>
          <w:lang w:val="en-US"/>
        </w:rPr>
        <w:t>Highstand</w:t>
      </w:r>
      <w:proofErr w:type="spellEnd"/>
      <w:r w:rsidR="00806BFA" w:rsidRPr="00806BFA">
        <w:rPr>
          <w:rFonts w:ascii="Tahoma" w:hAnsi="Tahoma" w:cs="Tahoma"/>
          <w:color w:val="000000" w:themeColor="text1"/>
          <w:sz w:val="20"/>
          <w:szCs w:val="20"/>
          <w:lang w:val="en-US"/>
        </w:rPr>
        <w:t xml:space="preserve"> system tract (HST) has its maximum flooding surface at the base and sequence boundary at the top.</w:t>
      </w:r>
      <w:r w:rsidR="0031153E" w:rsidRPr="00736878">
        <w:rPr>
          <w:rFonts w:ascii="Tahoma" w:hAnsi="Tahoma" w:cs="Tahoma"/>
          <w:sz w:val="20"/>
          <w:szCs w:val="20"/>
        </w:rPr>
        <w:t>The stratigraphic framework is a 3rd-</w:t>
      </w:r>
      <w:r w:rsidR="00C70D85" w:rsidRPr="00736878">
        <w:rPr>
          <w:rFonts w:ascii="Tahoma" w:hAnsi="Tahoma" w:cs="Tahoma"/>
          <w:sz w:val="20"/>
          <w:szCs w:val="20"/>
        </w:rPr>
        <w:t>o</w:t>
      </w:r>
      <w:r w:rsidR="0031153E" w:rsidRPr="00736878">
        <w:rPr>
          <w:rFonts w:ascii="Tahoma" w:hAnsi="Tahoma" w:cs="Tahoma"/>
          <w:sz w:val="20"/>
          <w:szCs w:val="20"/>
        </w:rPr>
        <w:t>rder sequence based on the identification of the Major Flooding Events (MFSs) and their corresponding Transgressive Surfaces</w:t>
      </w:r>
      <w:r w:rsidR="00C70D85" w:rsidRPr="00736878">
        <w:rPr>
          <w:rFonts w:ascii="Tahoma" w:hAnsi="Tahoma" w:cs="Tahoma"/>
          <w:sz w:val="20"/>
          <w:szCs w:val="20"/>
        </w:rPr>
        <w:t xml:space="preserve"> (TSs)</w:t>
      </w:r>
      <w:r w:rsidR="0031153E" w:rsidRPr="00736878">
        <w:rPr>
          <w:rFonts w:ascii="Tahoma" w:hAnsi="Tahoma" w:cs="Tahoma"/>
          <w:sz w:val="20"/>
          <w:szCs w:val="20"/>
        </w:rPr>
        <w:t xml:space="preserve"> and Sequence Boundaries</w:t>
      </w:r>
      <w:r w:rsidR="00C70D85" w:rsidRPr="00736878">
        <w:rPr>
          <w:rFonts w:ascii="Tahoma" w:hAnsi="Tahoma" w:cs="Tahoma"/>
          <w:sz w:val="20"/>
          <w:szCs w:val="20"/>
        </w:rPr>
        <w:t xml:space="preserve"> (SBs)</w:t>
      </w:r>
      <w:r w:rsidR="0031153E" w:rsidRPr="00736878">
        <w:rPr>
          <w:rFonts w:ascii="Tahoma" w:hAnsi="Tahoma" w:cs="Tahoma"/>
          <w:sz w:val="20"/>
          <w:szCs w:val="20"/>
        </w:rPr>
        <w:t xml:space="preserve">. Major Flooding Surfaces are field-wide </w:t>
      </w:r>
      <w:proofErr w:type="spellStart"/>
      <w:r w:rsidR="0031153E" w:rsidRPr="00736878">
        <w:rPr>
          <w:rFonts w:ascii="Tahoma" w:hAnsi="Tahoma" w:cs="Tahoma"/>
          <w:sz w:val="20"/>
          <w:szCs w:val="20"/>
        </w:rPr>
        <w:t>correlatable</w:t>
      </w:r>
      <w:proofErr w:type="spellEnd"/>
      <w:r w:rsidR="0031153E" w:rsidRPr="00736878">
        <w:rPr>
          <w:rFonts w:ascii="Tahoma" w:hAnsi="Tahoma" w:cs="Tahoma"/>
          <w:sz w:val="20"/>
          <w:szCs w:val="20"/>
        </w:rPr>
        <w:t xml:space="preserve"> marine shales; Transgressive Surfaces are defined at the bases of the MFS shales, approximating the onset of transgression and Sequence Boundaries are defined at the bases of the first channel facies (often sharp/erosive) above the MFS shales</w:t>
      </w:r>
      <w:r w:rsidR="005679C1" w:rsidRPr="00736878">
        <w:rPr>
          <w:rFonts w:ascii="Tahoma" w:hAnsi="Tahoma" w:cs="Tahoma"/>
          <w:sz w:val="20"/>
          <w:szCs w:val="20"/>
        </w:rPr>
        <w:t>.</w:t>
      </w:r>
      <w:r w:rsidR="00C34EFB" w:rsidRPr="00736878">
        <w:rPr>
          <w:rFonts w:ascii="Tahoma" w:hAnsi="Tahoma" w:cs="Tahoma"/>
          <w:sz w:val="20"/>
          <w:szCs w:val="20"/>
        </w:rPr>
        <w:t xml:space="preserve"> T</w:t>
      </w:r>
      <w:r w:rsidR="0051679F" w:rsidRPr="00736878">
        <w:rPr>
          <w:rFonts w:ascii="Tahoma" w:hAnsi="Tahoma" w:cs="Tahoma"/>
          <w:sz w:val="20"/>
          <w:szCs w:val="20"/>
        </w:rPr>
        <w:t xml:space="preserve">his is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_Ref67156509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9</w:t>
      </w:r>
      <w:r w:rsidR="00781514" w:rsidRPr="00736878">
        <w:rPr>
          <w:rFonts w:ascii="Tahoma" w:hAnsi="Tahoma" w:cs="Tahoma"/>
          <w:sz w:val="20"/>
          <w:szCs w:val="20"/>
        </w:rPr>
        <w:fldChar w:fldCharType="end"/>
      </w:r>
      <w:r w:rsidR="00C34EFB" w:rsidRPr="00736878">
        <w:rPr>
          <w:rFonts w:ascii="Tahoma" w:hAnsi="Tahoma" w:cs="Tahoma"/>
          <w:sz w:val="20"/>
          <w:szCs w:val="20"/>
          <w:highlight w:val="yellow"/>
        </w:rPr>
        <w:t>.</w:t>
      </w:r>
    </w:p>
    <w:p w:rsidR="00307D26" w:rsidRPr="00736878" w:rsidRDefault="00C34EFB" w:rsidP="009306F3">
      <w:pPr>
        <w:spacing w:after="0" w:line="240" w:lineRule="auto"/>
        <w:rPr>
          <w:rFonts w:ascii="Tahoma" w:hAnsi="Tahoma" w:cs="Tahoma"/>
          <w:sz w:val="20"/>
          <w:szCs w:val="20"/>
        </w:rPr>
      </w:pPr>
      <w:r w:rsidRPr="00736878">
        <w:rPr>
          <w:rFonts w:ascii="Tahoma" w:hAnsi="Tahoma" w:cs="Tahoma"/>
          <w:noProof/>
          <w:sz w:val="20"/>
          <w:szCs w:val="20"/>
          <w:lang w:val="en-US"/>
        </w:rPr>
        <w:lastRenderedPageBreak/>
        <w:drawing>
          <wp:inline distT="0" distB="0" distL="0" distR="0">
            <wp:extent cx="4533900" cy="3587443"/>
            <wp:effectExtent l="19050" t="1905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614370" cy="3651115"/>
                    </a:xfrm>
                    <a:prstGeom prst="rect">
                      <a:avLst/>
                    </a:prstGeom>
                    <a:noFill/>
                    <a:ln>
                      <a:solidFill>
                        <a:schemeClr val="tx1"/>
                      </a:solidFill>
                    </a:ln>
                  </pic:spPr>
                </pic:pic>
              </a:graphicData>
            </a:graphic>
          </wp:inline>
        </w:drawing>
      </w:r>
    </w:p>
    <w:p w:rsidR="00307D26" w:rsidRPr="00736878" w:rsidRDefault="00307D26" w:rsidP="009306F3">
      <w:pPr>
        <w:pStyle w:val="Caption"/>
        <w:spacing w:after="0"/>
        <w:rPr>
          <w:rFonts w:ascii="Tahoma" w:hAnsi="Tahoma" w:cs="Tahoma"/>
          <w:color w:val="000000" w:themeColor="text1"/>
          <w:sz w:val="20"/>
          <w:szCs w:val="20"/>
        </w:rPr>
      </w:pPr>
      <w:bookmarkStart w:id="44" w:name="_Ref67156509"/>
      <w:bookmarkStart w:id="45" w:name="_Toc75530334"/>
      <w:r w:rsidRPr="00736878">
        <w:rPr>
          <w:rFonts w:ascii="Tahoma" w:hAnsi="Tahoma" w:cs="Tahoma"/>
          <w:color w:val="000000" w:themeColor="text1"/>
          <w:sz w:val="20"/>
          <w:szCs w:val="20"/>
          <w:highlight w:val="yellow"/>
        </w:rPr>
        <w:t xml:space="preserve">Figure </w:t>
      </w:r>
      <w:bookmarkEnd w:id="44"/>
      <w:r w:rsidR="00A82668" w:rsidRPr="00736878">
        <w:rPr>
          <w:rFonts w:ascii="Tahoma" w:hAnsi="Tahoma" w:cs="Tahoma"/>
          <w:color w:val="000000" w:themeColor="text1"/>
          <w:sz w:val="20"/>
          <w:szCs w:val="20"/>
        </w:rPr>
        <w:t>9</w:t>
      </w:r>
      <w:r w:rsidRPr="00736878">
        <w:rPr>
          <w:rFonts w:ascii="Tahoma" w:hAnsi="Tahoma" w:cs="Tahoma"/>
          <w:color w:val="000000" w:themeColor="text1"/>
          <w:sz w:val="20"/>
          <w:szCs w:val="20"/>
        </w:rPr>
        <w:t>: ELE-1 Sequence Stratigraphic Tracts</w:t>
      </w:r>
      <w:bookmarkEnd w:id="45"/>
    </w:p>
    <w:p w:rsidR="0046634E" w:rsidRPr="00736878" w:rsidRDefault="0046634E" w:rsidP="00DD068A">
      <w:pPr>
        <w:spacing w:after="0" w:line="240" w:lineRule="auto"/>
        <w:jc w:val="both"/>
        <w:rPr>
          <w:rFonts w:ascii="Tahoma" w:hAnsi="Tahoma" w:cs="Tahoma"/>
          <w:sz w:val="20"/>
          <w:szCs w:val="20"/>
        </w:rPr>
      </w:pPr>
    </w:p>
    <w:p w:rsidR="00DB1894" w:rsidRPr="00736878" w:rsidRDefault="0031153E" w:rsidP="00DD068A">
      <w:pPr>
        <w:spacing w:after="0" w:line="240" w:lineRule="auto"/>
        <w:jc w:val="both"/>
        <w:rPr>
          <w:rFonts w:ascii="Tahoma" w:hAnsi="Tahoma" w:cs="Tahoma"/>
          <w:sz w:val="20"/>
          <w:szCs w:val="20"/>
        </w:rPr>
      </w:pPr>
      <w:r w:rsidRPr="00736878">
        <w:rPr>
          <w:rFonts w:ascii="Tahoma" w:hAnsi="Tahoma" w:cs="Tahoma"/>
          <w:sz w:val="20"/>
          <w:szCs w:val="20"/>
        </w:rPr>
        <w:t xml:space="preserve">Systems Tracts (TSTs/HSTs) were defined using Gamma </w:t>
      </w:r>
      <w:r w:rsidR="00876BC6" w:rsidRPr="00736878">
        <w:rPr>
          <w:rFonts w:ascii="Tahoma" w:hAnsi="Tahoma" w:cs="Tahoma"/>
          <w:sz w:val="20"/>
          <w:szCs w:val="20"/>
        </w:rPr>
        <w:t xml:space="preserve">Ray </w:t>
      </w:r>
      <w:r w:rsidR="00440080" w:rsidRPr="00736878">
        <w:rPr>
          <w:rFonts w:ascii="Tahoma" w:hAnsi="Tahoma" w:cs="Tahoma"/>
          <w:sz w:val="20"/>
          <w:szCs w:val="20"/>
        </w:rPr>
        <w:t xml:space="preserve">and the resistivity logs </w:t>
      </w:r>
      <w:r w:rsidR="00F032B7" w:rsidRPr="00736878">
        <w:rPr>
          <w:rFonts w:ascii="Tahoma" w:hAnsi="Tahoma" w:cs="Tahoma"/>
          <w:sz w:val="20"/>
          <w:szCs w:val="20"/>
        </w:rPr>
        <w:t>trends. There</w:t>
      </w:r>
      <w:r w:rsidR="00383B43" w:rsidRPr="00736878">
        <w:rPr>
          <w:rFonts w:ascii="Tahoma" w:hAnsi="Tahoma" w:cs="Tahoma"/>
          <w:sz w:val="20"/>
          <w:szCs w:val="20"/>
        </w:rPr>
        <w:t xml:space="preserve"> is an interplay of sediment deposition, the </w:t>
      </w:r>
      <w:proofErr w:type="spellStart"/>
      <w:r w:rsidR="00383B43" w:rsidRPr="00736878">
        <w:rPr>
          <w:rFonts w:ascii="Tahoma" w:hAnsi="Tahoma" w:cs="Tahoma"/>
          <w:sz w:val="20"/>
          <w:szCs w:val="20"/>
        </w:rPr>
        <w:t>Shoreface</w:t>
      </w:r>
      <w:proofErr w:type="spellEnd"/>
      <w:r w:rsidR="00383B43" w:rsidRPr="00736878">
        <w:rPr>
          <w:rFonts w:ascii="Tahoma" w:hAnsi="Tahoma" w:cs="Tahoma"/>
          <w:sz w:val="20"/>
          <w:szCs w:val="20"/>
        </w:rPr>
        <w:t xml:space="preserve"> s</w:t>
      </w:r>
      <w:r w:rsidRPr="00736878">
        <w:rPr>
          <w:rFonts w:ascii="Tahoma" w:hAnsi="Tahoma" w:cs="Tahoma"/>
          <w:sz w:val="20"/>
          <w:szCs w:val="20"/>
        </w:rPr>
        <w:t xml:space="preserve">ands </w:t>
      </w:r>
      <w:r w:rsidR="00383B43" w:rsidRPr="00736878">
        <w:rPr>
          <w:rFonts w:ascii="Tahoma" w:hAnsi="Tahoma" w:cs="Tahoma"/>
          <w:sz w:val="20"/>
          <w:szCs w:val="20"/>
        </w:rPr>
        <w:t xml:space="preserve">could cut across the channel deposits which could either depict the </w:t>
      </w:r>
      <w:proofErr w:type="spellStart"/>
      <w:r w:rsidR="00C70D85" w:rsidRPr="00736878">
        <w:rPr>
          <w:rFonts w:ascii="Tahoma" w:hAnsi="Tahoma" w:cs="Tahoma"/>
          <w:sz w:val="20"/>
          <w:szCs w:val="20"/>
        </w:rPr>
        <w:t>Highstand</w:t>
      </w:r>
      <w:proofErr w:type="spellEnd"/>
      <w:r w:rsidR="00C70D85" w:rsidRPr="00736878">
        <w:rPr>
          <w:rFonts w:ascii="Tahoma" w:hAnsi="Tahoma" w:cs="Tahoma"/>
          <w:sz w:val="20"/>
          <w:szCs w:val="20"/>
        </w:rPr>
        <w:t xml:space="preserve"> system</w:t>
      </w:r>
      <w:r w:rsidR="00383B43" w:rsidRPr="00736878">
        <w:rPr>
          <w:rFonts w:ascii="Tahoma" w:hAnsi="Tahoma" w:cs="Tahoma"/>
          <w:sz w:val="20"/>
          <w:szCs w:val="20"/>
        </w:rPr>
        <w:t xml:space="preserve"> tract (HST</w:t>
      </w:r>
      <w:r w:rsidR="00C70D85" w:rsidRPr="00736878">
        <w:rPr>
          <w:rFonts w:ascii="Tahoma" w:hAnsi="Tahoma" w:cs="Tahoma"/>
          <w:sz w:val="20"/>
          <w:szCs w:val="20"/>
        </w:rPr>
        <w:t>), Transgressive</w:t>
      </w:r>
      <w:r w:rsidR="00383B43" w:rsidRPr="00736878">
        <w:rPr>
          <w:rFonts w:ascii="Tahoma" w:hAnsi="Tahoma" w:cs="Tahoma"/>
          <w:sz w:val="20"/>
          <w:szCs w:val="20"/>
        </w:rPr>
        <w:t xml:space="preserve"> system tact (TST) and/or the </w:t>
      </w:r>
      <w:proofErr w:type="spellStart"/>
      <w:r w:rsidR="00383B43" w:rsidRPr="00736878">
        <w:rPr>
          <w:rFonts w:ascii="Tahoma" w:hAnsi="Tahoma" w:cs="Tahoma"/>
          <w:sz w:val="20"/>
          <w:szCs w:val="20"/>
        </w:rPr>
        <w:t>Lowstand</w:t>
      </w:r>
      <w:proofErr w:type="spellEnd"/>
      <w:r w:rsidR="00383B43" w:rsidRPr="00736878">
        <w:rPr>
          <w:rFonts w:ascii="Tahoma" w:hAnsi="Tahoma" w:cs="Tahoma"/>
          <w:sz w:val="20"/>
          <w:szCs w:val="20"/>
        </w:rPr>
        <w:t xml:space="preserve"> system tract (LST).</w:t>
      </w:r>
      <w:r w:rsidRPr="00736878">
        <w:rPr>
          <w:rFonts w:ascii="Tahoma" w:hAnsi="Tahoma" w:cs="Tahoma"/>
          <w:sz w:val="20"/>
          <w:szCs w:val="20"/>
        </w:rPr>
        <w:t xml:space="preserve">There is an overall </w:t>
      </w:r>
      <w:proofErr w:type="spellStart"/>
      <w:r w:rsidRPr="00736878">
        <w:rPr>
          <w:rFonts w:ascii="Tahoma" w:hAnsi="Tahoma" w:cs="Tahoma"/>
          <w:sz w:val="20"/>
          <w:szCs w:val="20"/>
        </w:rPr>
        <w:t>retrogradational</w:t>
      </w:r>
      <w:proofErr w:type="spellEnd"/>
      <w:r w:rsidRPr="00736878">
        <w:rPr>
          <w:rFonts w:ascii="Tahoma" w:hAnsi="Tahoma" w:cs="Tahoma"/>
          <w:sz w:val="20"/>
          <w:szCs w:val="20"/>
        </w:rPr>
        <w:t xml:space="preserve"> pattern from the level D to the levels C5 to C4 before a flooding above</w:t>
      </w:r>
      <w:r w:rsidR="00133B1A" w:rsidRPr="00736878">
        <w:rPr>
          <w:rFonts w:ascii="Tahoma" w:hAnsi="Tahoma" w:cs="Tahoma"/>
          <w:sz w:val="20"/>
          <w:szCs w:val="20"/>
        </w:rPr>
        <w:t xml:space="preserv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_Ref67156509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A82668" w:rsidRPr="00736878">
        <w:rPr>
          <w:rFonts w:ascii="Tahoma" w:hAnsi="Tahoma" w:cs="Tahoma"/>
          <w:color w:val="000000" w:themeColor="text1"/>
          <w:sz w:val="20"/>
          <w:szCs w:val="20"/>
          <w:highlight w:val="yellow"/>
        </w:rPr>
        <w:t>9</w:t>
      </w:r>
      <w:r w:rsidR="00781514" w:rsidRPr="00736878">
        <w:rPr>
          <w:rFonts w:ascii="Tahoma" w:hAnsi="Tahoma" w:cs="Tahoma"/>
          <w:sz w:val="20"/>
          <w:szCs w:val="20"/>
        </w:rPr>
        <w:fldChar w:fldCharType="end"/>
      </w:r>
      <w:r w:rsidR="00133B1A" w:rsidRPr="00736878">
        <w:rPr>
          <w:rFonts w:ascii="Tahoma" w:hAnsi="Tahoma" w:cs="Tahoma"/>
          <w:sz w:val="20"/>
          <w:szCs w:val="20"/>
          <w:highlight w:val="yellow"/>
        </w:rPr>
        <w:t>)</w:t>
      </w:r>
      <w:r w:rsidR="00383B43" w:rsidRPr="00736878">
        <w:rPr>
          <w:rFonts w:ascii="Tahoma" w:hAnsi="Tahoma" w:cs="Tahoma"/>
          <w:sz w:val="20"/>
          <w:szCs w:val="20"/>
          <w:highlight w:val="yellow"/>
        </w:rPr>
        <w:t>.</w:t>
      </w:r>
    </w:p>
    <w:p w:rsidR="00A91FA6" w:rsidRPr="00736878" w:rsidRDefault="00A91FA6" w:rsidP="00DD068A">
      <w:pPr>
        <w:pStyle w:val="Heading2"/>
        <w:spacing w:before="0" w:line="240" w:lineRule="auto"/>
        <w:jc w:val="both"/>
        <w:rPr>
          <w:rFonts w:ascii="Tahoma" w:hAnsi="Tahoma" w:cs="Tahoma"/>
          <w:color w:val="000000" w:themeColor="text1"/>
          <w:sz w:val="20"/>
          <w:szCs w:val="20"/>
        </w:rPr>
      </w:pPr>
      <w:bookmarkStart w:id="46" w:name="_Toc75530298"/>
    </w:p>
    <w:p w:rsidR="003457BB" w:rsidRPr="00736878" w:rsidRDefault="00C02386" w:rsidP="00DD068A">
      <w:pPr>
        <w:pStyle w:val="Heading2"/>
        <w:spacing w:before="0" w:line="240" w:lineRule="auto"/>
        <w:jc w:val="both"/>
        <w:rPr>
          <w:rFonts w:ascii="Tahoma" w:hAnsi="Tahoma" w:cs="Tahoma"/>
          <w:color w:val="auto"/>
          <w:sz w:val="20"/>
          <w:szCs w:val="20"/>
        </w:rPr>
      </w:pPr>
      <w:r w:rsidRPr="00736878">
        <w:rPr>
          <w:rStyle w:val="Heading2Char"/>
          <w:rFonts w:ascii="Tahoma" w:hAnsi="Tahoma" w:cs="Tahoma"/>
          <w:b/>
          <w:bCs/>
          <w:color w:val="auto"/>
          <w:sz w:val="20"/>
          <w:szCs w:val="20"/>
        </w:rPr>
        <w:t>STATIC GEOLOGICAL MODEL</w:t>
      </w:r>
      <w:bookmarkEnd w:id="46"/>
    </w:p>
    <w:p w:rsidR="003457BB" w:rsidRPr="00736878" w:rsidRDefault="00646440" w:rsidP="00DD068A">
      <w:pPr>
        <w:spacing w:after="0" w:line="240" w:lineRule="auto"/>
        <w:jc w:val="both"/>
        <w:rPr>
          <w:rFonts w:ascii="Tahoma" w:hAnsi="Tahoma" w:cs="Tahoma"/>
          <w:sz w:val="20"/>
          <w:szCs w:val="20"/>
        </w:rPr>
      </w:pPr>
      <w:r w:rsidRPr="00736878">
        <w:rPr>
          <w:rFonts w:ascii="Tahoma" w:hAnsi="Tahoma" w:cs="Tahoma"/>
          <w:sz w:val="20"/>
          <w:szCs w:val="20"/>
        </w:rPr>
        <w:t>The seismic interp</w:t>
      </w:r>
      <w:r w:rsidR="00AC2711" w:rsidRPr="00736878">
        <w:rPr>
          <w:rFonts w:ascii="Tahoma" w:hAnsi="Tahoma" w:cs="Tahoma"/>
          <w:sz w:val="20"/>
          <w:szCs w:val="20"/>
        </w:rPr>
        <w:t xml:space="preserve">reted horizons, the </w:t>
      </w:r>
      <w:proofErr w:type="spellStart"/>
      <w:r w:rsidR="00AC2711" w:rsidRPr="00736878">
        <w:rPr>
          <w:rFonts w:ascii="Tahoma" w:hAnsi="Tahoma" w:cs="Tahoma"/>
          <w:sz w:val="20"/>
          <w:szCs w:val="20"/>
        </w:rPr>
        <w:t>lithologies</w:t>
      </w:r>
      <w:proofErr w:type="spellEnd"/>
      <w:r w:rsidR="00AC2711" w:rsidRPr="00736878">
        <w:rPr>
          <w:rFonts w:ascii="Tahoma" w:hAnsi="Tahoma" w:cs="Tahoma"/>
          <w:sz w:val="20"/>
          <w:szCs w:val="20"/>
        </w:rPr>
        <w:t xml:space="preserve"> identified from well logs, </w:t>
      </w:r>
      <w:r w:rsidR="00B15F99" w:rsidRPr="00736878">
        <w:rPr>
          <w:rFonts w:ascii="Tahoma" w:hAnsi="Tahoma" w:cs="Tahoma"/>
          <w:sz w:val="20"/>
          <w:szCs w:val="20"/>
        </w:rPr>
        <w:t>f</w:t>
      </w:r>
      <w:r w:rsidR="00AC2711" w:rsidRPr="00736878">
        <w:rPr>
          <w:rFonts w:ascii="Tahoma" w:hAnsi="Tahoma" w:cs="Tahoma"/>
          <w:sz w:val="20"/>
          <w:szCs w:val="20"/>
        </w:rPr>
        <w:t xml:space="preserve">acies description and </w:t>
      </w:r>
      <w:proofErr w:type="spellStart"/>
      <w:r w:rsidR="00AC2711" w:rsidRPr="00736878">
        <w:rPr>
          <w:rFonts w:ascii="Tahoma" w:hAnsi="Tahoma" w:cs="Tahoma"/>
          <w:sz w:val="20"/>
          <w:szCs w:val="20"/>
        </w:rPr>
        <w:t>petrophysical</w:t>
      </w:r>
      <w:proofErr w:type="spellEnd"/>
      <w:r w:rsidR="00AC2711" w:rsidRPr="00736878">
        <w:rPr>
          <w:rFonts w:ascii="Tahoma" w:hAnsi="Tahoma" w:cs="Tahoma"/>
          <w:sz w:val="20"/>
          <w:szCs w:val="20"/>
        </w:rPr>
        <w:t xml:space="preserve"> interpretation (Porosity-Total and effective, Permeability, </w:t>
      </w:r>
      <w:r w:rsidR="00B15F99" w:rsidRPr="00736878">
        <w:rPr>
          <w:rFonts w:ascii="Tahoma" w:hAnsi="Tahoma" w:cs="Tahoma"/>
          <w:sz w:val="20"/>
          <w:szCs w:val="20"/>
        </w:rPr>
        <w:t>&amp;</w:t>
      </w:r>
      <w:r w:rsidR="00AC2711" w:rsidRPr="00736878">
        <w:rPr>
          <w:rFonts w:ascii="Tahoma" w:hAnsi="Tahoma" w:cs="Tahoma"/>
          <w:sz w:val="20"/>
          <w:szCs w:val="20"/>
        </w:rPr>
        <w:t>NTG) are all integrated to build a st</w:t>
      </w:r>
      <w:r w:rsidR="00B15F99" w:rsidRPr="00736878">
        <w:rPr>
          <w:rFonts w:ascii="Tahoma" w:hAnsi="Tahoma" w:cs="Tahoma"/>
          <w:sz w:val="20"/>
          <w:szCs w:val="20"/>
        </w:rPr>
        <w:t>a</w:t>
      </w:r>
      <w:r w:rsidR="00AC2711" w:rsidRPr="00736878">
        <w:rPr>
          <w:rFonts w:ascii="Tahoma" w:hAnsi="Tahoma" w:cs="Tahoma"/>
          <w:sz w:val="20"/>
          <w:szCs w:val="20"/>
        </w:rPr>
        <w:t>tic model and estimate the hydrocarbon in place for the four levels.</w:t>
      </w:r>
      <w:r w:rsidR="00416D65" w:rsidRPr="00736878">
        <w:rPr>
          <w:rFonts w:ascii="Tahoma" w:hAnsi="Tahoma" w:cs="Tahoma"/>
          <w:sz w:val="20"/>
          <w:szCs w:val="20"/>
        </w:rPr>
        <w:t xml:space="preserve"> </w:t>
      </w:r>
      <w:r w:rsidR="008601A5" w:rsidRPr="00736878">
        <w:rPr>
          <w:rFonts w:ascii="Tahoma" w:hAnsi="Tahoma" w:cs="Tahoma"/>
          <w:sz w:val="20"/>
          <w:szCs w:val="20"/>
        </w:rPr>
        <w:t xml:space="preserve">The 3D geologic model was built using the </w:t>
      </w:r>
      <w:r w:rsidR="00C70D85" w:rsidRPr="00736878">
        <w:rPr>
          <w:rFonts w:ascii="Tahoma" w:hAnsi="Tahoma" w:cs="Tahoma"/>
          <w:sz w:val="20"/>
          <w:szCs w:val="20"/>
        </w:rPr>
        <w:t>four</w:t>
      </w:r>
      <w:r w:rsidR="008601A5" w:rsidRPr="00736878">
        <w:rPr>
          <w:rFonts w:ascii="Tahoma" w:hAnsi="Tahoma" w:cs="Tahoma"/>
          <w:sz w:val="20"/>
          <w:szCs w:val="20"/>
        </w:rPr>
        <w:t xml:space="preserve"> horizons, faults from seismic interpretation and well </w:t>
      </w:r>
      <w:r w:rsidR="00B63FB5" w:rsidRPr="00736878">
        <w:rPr>
          <w:rFonts w:ascii="Tahoma" w:hAnsi="Tahoma" w:cs="Tahoma"/>
          <w:sz w:val="20"/>
          <w:szCs w:val="20"/>
        </w:rPr>
        <w:t>tops</w:t>
      </w:r>
      <w:r w:rsidR="008601A5" w:rsidRPr="00736878">
        <w:rPr>
          <w:rFonts w:ascii="Tahoma" w:hAnsi="Tahoma" w:cs="Tahoma"/>
          <w:sz w:val="20"/>
          <w:szCs w:val="20"/>
        </w:rPr>
        <w:t xml:space="preserve"> (Top and Bases). </w:t>
      </w:r>
      <w:r w:rsidR="003457BB" w:rsidRPr="00736878">
        <w:rPr>
          <w:rFonts w:ascii="Tahoma" w:hAnsi="Tahoma" w:cs="Tahoma"/>
          <w:sz w:val="20"/>
          <w:szCs w:val="20"/>
        </w:rPr>
        <w:t>The 3D Model covers the reservoirs from A to Level D. The cell size was set to 75m by 75m in X and Y and 1m for vertical layering.</w:t>
      </w:r>
      <w:r w:rsidR="001E7CA1" w:rsidRPr="00736878">
        <w:rPr>
          <w:rFonts w:ascii="Tahoma" w:hAnsi="Tahoma" w:cs="Tahoma"/>
          <w:sz w:val="20"/>
          <w:szCs w:val="20"/>
        </w:rPr>
        <w:t xml:space="preserve"> The workflow for the model in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_Ref69980559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sz w:val="20"/>
          <w:szCs w:val="20"/>
          <w:highlight w:val="yellow"/>
        </w:rPr>
        <w:t xml:space="preserve">Figure </w:t>
      </w:r>
      <w:r w:rsidR="00753B3E" w:rsidRPr="00736878">
        <w:rPr>
          <w:rFonts w:ascii="Tahoma" w:hAnsi="Tahoma" w:cs="Tahoma"/>
          <w:noProof/>
          <w:sz w:val="20"/>
          <w:szCs w:val="20"/>
          <w:highlight w:val="yellow"/>
        </w:rPr>
        <w:t>1</w:t>
      </w:r>
      <w:r w:rsidR="00A82668" w:rsidRPr="00736878">
        <w:rPr>
          <w:rFonts w:ascii="Tahoma" w:hAnsi="Tahoma" w:cs="Tahoma"/>
          <w:noProof/>
          <w:sz w:val="20"/>
          <w:szCs w:val="20"/>
          <w:highlight w:val="yellow"/>
        </w:rPr>
        <w:t>0.</w:t>
      </w:r>
      <w:r w:rsidR="00781514" w:rsidRPr="00736878">
        <w:rPr>
          <w:rFonts w:ascii="Tahoma" w:hAnsi="Tahoma" w:cs="Tahoma"/>
          <w:sz w:val="20"/>
          <w:szCs w:val="20"/>
        </w:rPr>
        <w:fldChar w:fldCharType="end"/>
      </w:r>
    </w:p>
    <w:p w:rsidR="001E7CA1" w:rsidRPr="00736878" w:rsidRDefault="008D296D"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4503420" cy="2928507"/>
            <wp:effectExtent l="19050" t="1905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975"/>
                    <a:stretch/>
                  </pic:blipFill>
                  <pic:spPr bwMode="auto">
                    <a:xfrm>
                      <a:off x="0" y="0"/>
                      <a:ext cx="4514766" cy="29358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16CF" w:rsidRPr="00736878" w:rsidRDefault="0020094B" w:rsidP="009306F3">
      <w:pPr>
        <w:pStyle w:val="Caption"/>
        <w:spacing w:after="0"/>
        <w:rPr>
          <w:rFonts w:ascii="Tahoma" w:hAnsi="Tahoma" w:cs="Tahoma"/>
          <w:color w:val="000000" w:themeColor="text1"/>
          <w:sz w:val="20"/>
          <w:szCs w:val="20"/>
        </w:rPr>
      </w:pPr>
      <w:bookmarkStart w:id="47" w:name="_Ref69980559"/>
      <w:bookmarkStart w:id="48" w:name="_Toc75530335"/>
      <w:bookmarkStart w:id="49" w:name="_Toc459307733"/>
      <w:r w:rsidRPr="00736878">
        <w:rPr>
          <w:rFonts w:ascii="Tahoma" w:hAnsi="Tahoma" w:cs="Tahoma"/>
          <w:color w:val="000000" w:themeColor="text1"/>
          <w:sz w:val="20"/>
          <w:szCs w:val="20"/>
          <w:highlight w:val="yellow"/>
        </w:rPr>
        <w:t xml:space="preserve">Figure </w:t>
      </w:r>
      <w:r w:rsidR="0048665C" w:rsidRPr="00736878">
        <w:rPr>
          <w:rFonts w:ascii="Tahoma" w:hAnsi="Tahoma" w:cs="Tahoma"/>
          <w:color w:val="000000" w:themeColor="text1"/>
          <w:sz w:val="20"/>
          <w:szCs w:val="20"/>
          <w:highlight w:val="yellow"/>
        </w:rPr>
        <w:fldChar w:fldCharType="begin"/>
      </w:r>
      <w:r w:rsidRPr="00736878">
        <w:rPr>
          <w:rFonts w:ascii="Tahoma" w:hAnsi="Tahoma" w:cs="Tahoma"/>
          <w:color w:val="000000" w:themeColor="text1"/>
          <w:sz w:val="20"/>
          <w:szCs w:val="20"/>
          <w:highlight w:val="yellow"/>
        </w:rPr>
        <w:instrText xml:space="preserve"> SEQ Figure \* ARABIC </w:instrText>
      </w:r>
      <w:r w:rsidR="0048665C" w:rsidRPr="00736878">
        <w:rPr>
          <w:rFonts w:ascii="Tahoma" w:hAnsi="Tahoma" w:cs="Tahoma"/>
          <w:color w:val="000000" w:themeColor="text1"/>
          <w:sz w:val="20"/>
          <w:szCs w:val="20"/>
          <w:highlight w:val="yellow"/>
        </w:rPr>
        <w:fldChar w:fldCharType="separate"/>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0</w:t>
      </w:r>
      <w:r w:rsidR="0048665C" w:rsidRPr="00736878">
        <w:rPr>
          <w:rFonts w:ascii="Tahoma" w:hAnsi="Tahoma" w:cs="Tahoma"/>
          <w:color w:val="000000" w:themeColor="text1"/>
          <w:sz w:val="20"/>
          <w:szCs w:val="20"/>
          <w:highlight w:val="yellow"/>
        </w:rPr>
        <w:fldChar w:fldCharType="end"/>
      </w:r>
      <w:bookmarkEnd w:id="47"/>
      <w:r w:rsidRPr="00736878">
        <w:rPr>
          <w:rFonts w:ascii="Tahoma" w:hAnsi="Tahoma" w:cs="Tahoma"/>
          <w:color w:val="000000" w:themeColor="text1"/>
          <w:sz w:val="20"/>
          <w:szCs w:val="20"/>
          <w:highlight w:val="yellow"/>
        </w:rPr>
        <w:t>:</w:t>
      </w:r>
      <w:r w:rsidR="00416D65" w:rsidRPr="00736878">
        <w:rPr>
          <w:rFonts w:ascii="Tahoma" w:hAnsi="Tahoma" w:cs="Tahoma"/>
          <w:color w:val="000000" w:themeColor="text1"/>
          <w:sz w:val="20"/>
          <w:szCs w:val="20"/>
        </w:rPr>
        <w:t xml:space="preserve"> </w:t>
      </w:r>
      <w:r w:rsidR="00882048" w:rsidRPr="00736878">
        <w:rPr>
          <w:rFonts w:ascii="Tahoma" w:hAnsi="Tahoma" w:cs="Tahoma"/>
          <w:color w:val="000000" w:themeColor="text1"/>
          <w:sz w:val="20"/>
          <w:szCs w:val="20"/>
        </w:rPr>
        <w:t>Model Building Workflow</w:t>
      </w:r>
      <w:bookmarkEnd w:id="48"/>
    </w:p>
    <w:p w:rsidR="00FD0AD5" w:rsidRPr="00736878" w:rsidRDefault="00FD0AD5" w:rsidP="00DD068A">
      <w:pPr>
        <w:spacing w:after="0" w:line="240" w:lineRule="auto"/>
        <w:rPr>
          <w:rFonts w:ascii="Tahoma" w:hAnsi="Tahoma" w:cs="Tahoma"/>
          <w:sz w:val="20"/>
          <w:szCs w:val="20"/>
        </w:rPr>
      </w:pPr>
    </w:p>
    <w:p w:rsidR="00DB606D" w:rsidRPr="00736878" w:rsidRDefault="000A5631" w:rsidP="00DD068A">
      <w:pPr>
        <w:pStyle w:val="Heading3"/>
        <w:spacing w:before="0" w:line="240" w:lineRule="auto"/>
        <w:jc w:val="both"/>
        <w:rPr>
          <w:rFonts w:ascii="Tahoma" w:hAnsi="Tahoma" w:cs="Tahoma"/>
          <w:color w:val="auto"/>
          <w:sz w:val="20"/>
          <w:szCs w:val="20"/>
        </w:rPr>
      </w:pPr>
      <w:bookmarkStart w:id="50" w:name="_Toc75530299"/>
      <w:r w:rsidRPr="00736878">
        <w:rPr>
          <w:rFonts w:ascii="Tahoma" w:hAnsi="Tahoma" w:cs="Tahoma"/>
          <w:color w:val="auto"/>
          <w:sz w:val="20"/>
          <w:szCs w:val="20"/>
        </w:rPr>
        <w:t>STRUCTURAL FRAMEWORK</w:t>
      </w:r>
      <w:bookmarkEnd w:id="49"/>
      <w:bookmarkEnd w:id="50"/>
    </w:p>
    <w:p w:rsidR="00DB606D" w:rsidRPr="00736878" w:rsidRDefault="00DB606D" w:rsidP="00DD068A">
      <w:pPr>
        <w:spacing w:after="0" w:line="240" w:lineRule="auto"/>
        <w:jc w:val="both"/>
        <w:rPr>
          <w:rFonts w:ascii="Tahoma" w:hAnsi="Tahoma" w:cs="Tahoma"/>
          <w:sz w:val="20"/>
          <w:szCs w:val="20"/>
        </w:rPr>
      </w:pPr>
      <w:r w:rsidRPr="00736878">
        <w:rPr>
          <w:rFonts w:ascii="Tahoma" w:hAnsi="Tahoma" w:cs="Tahoma"/>
          <w:sz w:val="20"/>
          <w:szCs w:val="20"/>
        </w:rPr>
        <w:t>Th</w:t>
      </w:r>
      <w:r w:rsidR="00C535A9" w:rsidRPr="00736878">
        <w:rPr>
          <w:rFonts w:ascii="Tahoma" w:hAnsi="Tahoma" w:cs="Tahoma"/>
          <w:sz w:val="20"/>
          <w:szCs w:val="20"/>
        </w:rPr>
        <w:t>e structural framework</w:t>
      </w:r>
      <w:r w:rsidR="00184028" w:rsidRPr="00736878">
        <w:rPr>
          <w:rFonts w:ascii="Tahoma" w:hAnsi="Tahoma" w:cs="Tahoma"/>
          <w:sz w:val="20"/>
          <w:szCs w:val="20"/>
        </w:rPr>
        <w:t xml:space="preserve"> is seen as the container of the model and is </w:t>
      </w:r>
      <w:r w:rsidRPr="00736878">
        <w:rPr>
          <w:rFonts w:ascii="Tahoma" w:hAnsi="Tahoma" w:cs="Tahoma"/>
          <w:sz w:val="20"/>
          <w:szCs w:val="20"/>
        </w:rPr>
        <w:t xml:space="preserve">the basis for </w:t>
      </w:r>
      <w:proofErr w:type="spellStart"/>
      <w:r w:rsidRPr="00736878">
        <w:rPr>
          <w:rFonts w:ascii="Tahoma" w:hAnsi="Tahoma" w:cs="Tahoma"/>
          <w:sz w:val="20"/>
          <w:szCs w:val="20"/>
        </w:rPr>
        <w:t>petrophysical</w:t>
      </w:r>
      <w:proofErr w:type="spellEnd"/>
      <w:r w:rsidRPr="00736878">
        <w:rPr>
          <w:rFonts w:ascii="Tahoma" w:hAnsi="Tahoma" w:cs="Tahoma"/>
          <w:sz w:val="20"/>
          <w:szCs w:val="20"/>
        </w:rPr>
        <w:t xml:space="preserve"> and facie</w:t>
      </w:r>
      <w:r w:rsidR="00184028" w:rsidRPr="00736878">
        <w:rPr>
          <w:rFonts w:ascii="Tahoma" w:hAnsi="Tahoma" w:cs="Tahoma"/>
          <w:sz w:val="20"/>
          <w:szCs w:val="20"/>
        </w:rPr>
        <w:t>s</w:t>
      </w:r>
      <w:r w:rsidRPr="00736878">
        <w:rPr>
          <w:rFonts w:ascii="Tahoma" w:hAnsi="Tahoma" w:cs="Tahoma"/>
          <w:sz w:val="20"/>
          <w:szCs w:val="20"/>
        </w:rPr>
        <w:t xml:space="preserve"> model. The depth structural map</w:t>
      </w:r>
      <w:r w:rsidR="00184028" w:rsidRPr="00736878">
        <w:rPr>
          <w:rFonts w:ascii="Tahoma" w:hAnsi="Tahoma" w:cs="Tahoma"/>
          <w:sz w:val="20"/>
          <w:szCs w:val="20"/>
        </w:rPr>
        <w:t xml:space="preserve"> and </w:t>
      </w:r>
      <w:r w:rsidR="00B15F99" w:rsidRPr="00736878">
        <w:rPr>
          <w:rFonts w:ascii="Tahoma" w:hAnsi="Tahoma" w:cs="Tahoma"/>
          <w:sz w:val="20"/>
          <w:szCs w:val="20"/>
        </w:rPr>
        <w:t>f</w:t>
      </w:r>
      <w:r w:rsidR="00184028" w:rsidRPr="00736878">
        <w:rPr>
          <w:rFonts w:ascii="Tahoma" w:hAnsi="Tahoma" w:cs="Tahoma"/>
          <w:sz w:val="20"/>
          <w:szCs w:val="20"/>
        </w:rPr>
        <w:t>aults</w:t>
      </w:r>
      <w:r w:rsidRPr="00736878">
        <w:rPr>
          <w:rFonts w:ascii="Tahoma" w:hAnsi="Tahoma" w:cs="Tahoma"/>
          <w:sz w:val="20"/>
          <w:szCs w:val="20"/>
        </w:rPr>
        <w:t xml:space="preserve"> generated after seismic data interpretation is the framework of the structural model. Integrating these features would help in delineating the hydrocarbon traps. </w:t>
      </w:r>
    </w:p>
    <w:p w:rsidR="00A91FA6" w:rsidRPr="00736878" w:rsidRDefault="00A91FA6" w:rsidP="00DD068A">
      <w:pPr>
        <w:pStyle w:val="Heading4"/>
        <w:spacing w:before="0" w:line="240" w:lineRule="auto"/>
        <w:jc w:val="both"/>
        <w:rPr>
          <w:rFonts w:ascii="Tahoma" w:hAnsi="Tahoma" w:cs="Tahoma"/>
          <w:i w:val="0"/>
          <w:color w:val="auto"/>
          <w:sz w:val="20"/>
          <w:szCs w:val="20"/>
        </w:rPr>
      </w:pPr>
    </w:p>
    <w:p w:rsidR="005A7DF6" w:rsidRPr="00736878" w:rsidRDefault="000A5631" w:rsidP="00DD068A">
      <w:pPr>
        <w:pStyle w:val="Heading4"/>
        <w:spacing w:before="0" w:line="240" w:lineRule="auto"/>
        <w:jc w:val="both"/>
        <w:rPr>
          <w:rFonts w:ascii="Tahoma" w:hAnsi="Tahoma" w:cs="Tahoma"/>
          <w:i w:val="0"/>
          <w:color w:val="auto"/>
          <w:sz w:val="20"/>
          <w:szCs w:val="20"/>
        </w:rPr>
      </w:pPr>
      <w:r w:rsidRPr="00736878">
        <w:rPr>
          <w:rFonts w:ascii="Tahoma" w:hAnsi="Tahoma" w:cs="Tahoma"/>
          <w:i w:val="0"/>
          <w:color w:val="auto"/>
          <w:sz w:val="20"/>
          <w:szCs w:val="20"/>
        </w:rPr>
        <w:t>FAULT MODELING</w:t>
      </w:r>
    </w:p>
    <w:p w:rsidR="005A7DF6" w:rsidRPr="00736878" w:rsidRDefault="005A7DF6" w:rsidP="00DD068A">
      <w:pPr>
        <w:spacing w:after="0" w:line="240" w:lineRule="auto"/>
        <w:jc w:val="both"/>
        <w:rPr>
          <w:rFonts w:ascii="Tahoma" w:hAnsi="Tahoma" w:cs="Tahoma"/>
          <w:sz w:val="20"/>
          <w:szCs w:val="20"/>
        </w:rPr>
      </w:pPr>
      <w:r w:rsidRPr="00736878">
        <w:rPr>
          <w:rFonts w:ascii="Tahoma" w:hAnsi="Tahoma" w:cs="Tahoma"/>
          <w:sz w:val="20"/>
          <w:szCs w:val="20"/>
        </w:rPr>
        <w:t xml:space="preserve">The first step in building the structural model is the fault </w:t>
      </w:r>
      <w:proofErr w:type="spellStart"/>
      <w:r w:rsidRPr="00736878">
        <w:rPr>
          <w:rFonts w:ascii="Tahoma" w:hAnsi="Tahoma" w:cs="Tahoma"/>
          <w:sz w:val="20"/>
          <w:szCs w:val="20"/>
        </w:rPr>
        <w:t>modeling</w:t>
      </w:r>
      <w:proofErr w:type="spellEnd"/>
      <w:r w:rsidRPr="00736878">
        <w:rPr>
          <w:rFonts w:ascii="Tahoma" w:hAnsi="Tahoma" w:cs="Tahoma"/>
          <w:sz w:val="20"/>
          <w:szCs w:val="20"/>
        </w:rPr>
        <w:t xml:space="preserve">. </w:t>
      </w:r>
      <w:r w:rsidR="00960A61" w:rsidRPr="00736878">
        <w:rPr>
          <w:rFonts w:ascii="Tahoma" w:hAnsi="Tahoma" w:cs="Tahoma"/>
          <w:sz w:val="20"/>
          <w:szCs w:val="20"/>
        </w:rPr>
        <w:t xml:space="preserve">It involves defining the shape of each fault within </w:t>
      </w:r>
      <w:r w:rsidR="00B15F99" w:rsidRPr="00736878">
        <w:rPr>
          <w:rFonts w:ascii="Tahoma" w:hAnsi="Tahoma" w:cs="Tahoma"/>
          <w:sz w:val="20"/>
          <w:szCs w:val="20"/>
        </w:rPr>
        <w:t>the</w:t>
      </w:r>
      <w:r w:rsidR="00416D65" w:rsidRPr="00736878">
        <w:rPr>
          <w:rFonts w:ascii="Tahoma" w:hAnsi="Tahoma" w:cs="Tahoma"/>
          <w:sz w:val="20"/>
          <w:szCs w:val="20"/>
        </w:rPr>
        <w:t xml:space="preserve"> </w:t>
      </w:r>
      <w:r w:rsidR="00960A61" w:rsidRPr="00736878">
        <w:rPr>
          <w:rFonts w:ascii="Tahoma" w:hAnsi="Tahoma" w:cs="Tahoma"/>
          <w:sz w:val="20"/>
          <w:szCs w:val="20"/>
        </w:rPr>
        <w:t xml:space="preserve">horizons by generating a 3D grid that is faulted before making horizons, zones and layers which are inserted into the </w:t>
      </w:r>
      <w:r w:rsidR="00960A61" w:rsidRPr="00736878">
        <w:rPr>
          <w:rFonts w:ascii="Tahoma" w:hAnsi="Tahoma" w:cs="Tahoma"/>
          <w:sz w:val="20"/>
          <w:szCs w:val="20"/>
        </w:rPr>
        <w:lastRenderedPageBreak/>
        <w:t xml:space="preserve">grid. Fault </w:t>
      </w:r>
      <w:proofErr w:type="spellStart"/>
      <w:r w:rsidR="00960A61" w:rsidRPr="00736878">
        <w:rPr>
          <w:rFonts w:ascii="Tahoma" w:hAnsi="Tahoma" w:cs="Tahoma"/>
          <w:sz w:val="20"/>
          <w:szCs w:val="20"/>
        </w:rPr>
        <w:t>modeling</w:t>
      </w:r>
      <w:proofErr w:type="spellEnd"/>
      <w:r w:rsidR="00960A61" w:rsidRPr="00736878">
        <w:rPr>
          <w:rFonts w:ascii="Tahoma" w:hAnsi="Tahoma" w:cs="Tahoma"/>
          <w:sz w:val="20"/>
          <w:szCs w:val="20"/>
        </w:rPr>
        <w:t xml:space="preserve"> input include; fault sticks, fault polygons and faulted </w:t>
      </w:r>
      <w:r w:rsidR="0002270D" w:rsidRPr="00736878">
        <w:rPr>
          <w:rFonts w:ascii="Tahoma" w:hAnsi="Tahoma" w:cs="Tahoma"/>
          <w:sz w:val="20"/>
          <w:szCs w:val="20"/>
        </w:rPr>
        <w:t>surfaces. The</w:t>
      </w:r>
      <w:r w:rsidRPr="00736878">
        <w:rPr>
          <w:rFonts w:ascii="Tahoma" w:hAnsi="Tahoma" w:cs="Tahoma"/>
          <w:sz w:val="20"/>
          <w:szCs w:val="20"/>
        </w:rPr>
        <w:t xml:space="preserve"> faults were </w:t>
      </w:r>
      <w:r w:rsidR="0052516C" w:rsidRPr="00736878">
        <w:rPr>
          <w:rFonts w:ascii="Tahoma" w:hAnsi="Tahoma" w:cs="Tahoma"/>
          <w:sz w:val="20"/>
          <w:szCs w:val="20"/>
        </w:rPr>
        <w:t>modelled</w:t>
      </w:r>
      <w:r w:rsidRPr="00736878">
        <w:rPr>
          <w:rFonts w:ascii="Tahoma" w:hAnsi="Tahoma" w:cs="Tahoma"/>
          <w:sz w:val="20"/>
          <w:szCs w:val="20"/>
        </w:rPr>
        <w:t xml:space="preserve"> as </w:t>
      </w:r>
      <w:proofErr w:type="spellStart"/>
      <w:r w:rsidRPr="00736878">
        <w:rPr>
          <w:rFonts w:ascii="Tahoma" w:hAnsi="Tahoma" w:cs="Tahoma"/>
          <w:sz w:val="20"/>
          <w:szCs w:val="20"/>
        </w:rPr>
        <w:t>listric</w:t>
      </w:r>
      <w:proofErr w:type="spellEnd"/>
      <w:r w:rsidRPr="00736878">
        <w:rPr>
          <w:rFonts w:ascii="Tahoma" w:hAnsi="Tahoma" w:cs="Tahoma"/>
          <w:sz w:val="20"/>
          <w:szCs w:val="20"/>
        </w:rPr>
        <w:t xml:space="preserve"> faults. Fault Picked at wells were locked to the fault pillars to control the geometry of the structure.</w:t>
      </w:r>
    </w:p>
    <w:p w:rsidR="00A91FA6" w:rsidRPr="00736878" w:rsidRDefault="00A91FA6" w:rsidP="00DD068A">
      <w:pPr>
        <w:pStyle w:val="Heading4"/>
        <w:spacing w:before="0" w:line="240" w:lineRule="auto"/>
        <w:jc w:val="both"/>
        <w:rPr>
          <w:rFonts w:ascii="Tahoma" w:hAnsi="Tahoma" w:cs="Tahoma"/>
          <w:i w:val="0"/>
          <w:iCs w:val="0"/>
          <w:color w:val="auto"/>
          <w:sz w:val="20"/>
          <w:szCs w:val="20"/>
        </w:rPr>
      </w:pPr>
    </w:p>
    <w:p w:rsidR="00960A61" w:rsidRPr="00736878" w:rsidRDefault="000A5631"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PILLAR GRIDDING</w:t>
      </w:r>
    </w:p>
    <w:p w:rsidR="00960A61" w:rsidRPr="00736878" w:rsidRDefault="00960A61" w:rsidP="00DD068A">
      <w:pPr>
        <w:spacing w:after="0" w:line="240" w:lineRule="auto"/>
        <w:jc w:val="both"/>
        <w:rPr>
          <w:rFonts w:ascii="Tahoma" w:hAnsi="Tahoma" w:cs="Tahoma"/>
          <w:sz w:val="20"/>
          <w:szCs w:val="20"/>
        </w:rPr>
      </w:pPr>
      <w:r w:rsidRPr="00736878">
        <w:rPr>
          <w:rFonts w:ascii="Tahoma" w:hAnsi="Tahoma" w:cs="Tahoma"/>
          <w:sz w:val="20"/>
          <w:szCs w:val="20"/>
        </w:rPr>
        <w:t xml:space="preserve">The follow up measure taken after </w:t>
      </w:r>
      <w:proofErr w:type="spellStart"/>
      <w:r w:rsidRPr="00736878">
        <w:rPr>
          <w:rFonts w:ascii="Tahoma" w:hAnsi="Tahoma" w:cs="Tahoma"/>
          <w:sz w:val="20"/>
          <w:szCs w:val="20"/>
        </w:rPr>
        <w:t>modeling</w:t>
      </w:r>
      <w:proofErr w:type="spellEnd"/>
      <w:r w:rsidRPr="00736878">
        <w:rPr>
          <w:rFonts w:ascii="Tahoma" w:hAnsi="Tahoma" w:cs="Tahoma"/>
          <w:sz w:val="20"/>
          <w:szCs w:val="20"/>
        </w:rPr>
        <w:t xml:space="preserve"> a fault is to generate a grid</w:t>
      </w:r>
      <w:r w:rsidR="00416D65" w:rsidRPr="00736878">
        <w:rPr>
          <w:rFonts w:ascii="Tahoma" w:hAnsi="Tahoma" w:cs="Tahoma"/>
          <w:sz w:val="20"/>
          <w:szCs w:val="20"/>
        </w:rPr>
        <w:t xml:space="preserve"> </w:t>
      </w:r>
      <w:r w:rsidRPr="00736878">
        <w:rPr>
          <w:rFonts w:ascii="Tahoma" w:hAnsi="Tahoma" w:cs="Tahoma"/>
          <w:sz w:val="20"/>
          <w:szCs w:val="20"/>
        </w:rPr>
        <w:t xml:space="preserve">based on the defined faults. Pillar gridding is simply generating a skeleton which divides a model into boxes called grid cells. </w:t>
      </w:r>
      <w:r w:rsidR="00F81F00" w:rsidRPr="00736878">
        <w:rPr>
          <w:rFonts w:ascii="Tahoma" w:hAnsi="Tahoma" w:cs="Tahoma"/>
          <w:sz w:val="20"/>
          <w:szCs w:val="20"/>
        </w:rPr>
        <w:t>A</w:t>
      </w:r>
      <w:r w:rsidRPr="00736878">
        <w:rPr>
          <w:rFonts w:ascii="Tahoma" w:hAnsi="Tahoma" w:cs="Tahoma"/>
          <w:sz w:val="20"/>
          <w:szCs w:val="20"/>
        </w:rPr>
        <w:t xml:space="preserve"> three-dimensional framework is being generated</w:t>
      </w:r>
      <w:r w:rsidR="00F81F00" w:rsidRPr="00736878">
        <w:rPr>
          <w:rFonts w:ascii="Tahoma" w:hAnsi="Tahoma" w:cs="Tahoma"/>
          <w:sz w:val="20"/>
          <w:szCs w:val="20"/>
        </w:rPr>
        <w:t xml:space="preserve"> after Pillar </w:t>
      </w:r>
      <w:r w:rsidR="00737AEA" w:rsidRPr="00736878">
        <w:rPr>
          <w:rFonts w:ascii="Tahoma" w:hAnsi="Tahoma" w:cs="Tahoma"/>
          <w:sz w:val="20"/>
          <w:szCs w:val="20"/>
        </w:rPr>
        <w:t>gridding.</w:t>
      </w:r>
      <w:r w:rsidRPr="00736878">
        <w:rPr>
          <w:rFonts w:ascii="Tahoma" w:hAnsi="Tahoma" w:cs="Tahoma"/>
          <w:sz w:val="20"/>
          <w:szCs w:val="20"/>
        </w:rPr>
        <w:t xml:space="preserve"> The aim of pillar gridding is to populate the model with different reservoir parameter and to portray</w:t>
      </w:r>
      <w:r w:rsidR="00416D65" w:rsidRPr="00736878">
        <w:rPr>
          <w:rFonts w:ascii="Tahoma" w:hAnsi="Tahoma" w:cs="Tahoma"/>
          <w:sz w:val="20"/>
          <w:szCs w:val="20"/>
        </w:rPr>
        <w:t xml:space="preserve"> </w:t>
      </w:r>
      <w:r w:rsidRPr="00736878">
        <w:rPr>
          <w:rFonts w:ascii="Tahoma" w:hAnsi="Tahoma" w:cs="Tahoma"/>
          <w:sz w:val="20"/>
          <w:szCs w:val="20"/>
        </w:rPr>
        <w:t xml:space="preserve">the non-homogeneity reservoir </w:t>
      </w:r>
      <w:r w:rsidR="006F2C90" w:rsidRPr="00736878">
        <w:rPr>
          <w:rFonts w:ascii="Tahoma" w:hAnsi="Tahoma" w:cs="Tahoma"/>
          <w:sz w:val="20"/>
          <w:szCs w:val="20"/>
        </w:rPr>
        <w:t>unit. The</w:t>
      </w:r>
      <w:r w:rsidR="00045ACD" w:rsidRPr="00736878">
        <w:rPr>
          <w:rFonts w:ascii="Tahoma" w:hAnsi="Tahoma" w:cs="Tahoma"/>
          <w:sz w:val="20"/>
          <w:szCs w:val="20"/>
        </w:rPr>
        <w:t xml:space="preserve"> cell size was set to 75m*75m</w:t>
      </w:r>
      <w:r w:rsidR="00C817CC" w:rsidRPr="00736878">
        <w:rPr>
          <w:rFonts w:ascii="Tahoma" w:hAnsi="Tahoma" w:cs="Tahoma"/>
          <w:sz w:val="20"/>
          <w:szCs w:val="20"/>
        </w:rPr>
        <w:t>*1m</w:t>
      </w:r>
      <w:r w:rsidR="00045ACD" w:rsidRPr="00736878">
        <w:rPr>
          <w:rFonts w:ascii="Tahoma" w:hAnsi="Tahoma" w:cs="Tahoma"/>
          <w:sz w:val="20"/>
          <w:szCs w:val="20"/>
        </w:rPr>
        <w:t xml:space="preserve"> in X</w:t>
      </w:r>
      <w:r w:rsidR="00C817CC" w:rsidRPr="00736878">
        <w:rPr>
          <w:rFonts w:ascii="Tahoma" w:hAnsi="Tahoma" w:cs="Tahoma"/>
          <w:sz w:val="20"/>
          <w:szCs w:val="20"/>
        </w:rPr>
        <w:t xml:space="preserve">, </w:t>
      </w:r>
      <w:r w:rsidR="00045ACD" w:rsidRPr="00736878">
        <w:rPr>
          <w:rFonts w:ascii="Tahoma" w:hAnsi="Tahoma" w:cs="Tahoma"/>
          <w:sz w:val="20"/>
          <w:szCs w:val="20"/>
        </w:rPr>
        <w:t xml:space="preserve">Y </w:t>
      </w:r>
      <w:r w:rsidR="00C817CC" w:rsidRPr="00736878">
        <w:rPr>
          <w:rFonts w:ascii="Tahoma" w:hAnsi="Tahoma" w:cs="Tahoma"/>
          <w:sz w:val="20"/>
          <w:szCs w:val="20"/>
        </w:rPr>
        <w:t xml:space="preserve">and Z </w:t>
      </w:r>
      <w:r w:rsidR="00045ACD" w:rsidRPr="00736878">
        <w:rPr>
          <w:rFonts w:ascii="Tahoma" w:hAnsi="Tahoma" w:cs="Tahoma"/>
          <w:sz w:val="20"/>
          <w:szCs w:val="20"/>
        </w:rPr>
        <w:t>direction</w:t>
      </w:r>
      <w:r w:rsidR="00C817CC" w:rsidRPr="00736878">
        <w:rPr>
          <w:rFonts w:ascii="Tahoma" w:hAnsi="Tahoma" w:cs="Tahoma"/>
          <w:sz w:val="20"/>
          <w:szCs w:val="20"/>
        </w:rPr>
        <w:t>s respectively</w:t>
      </w:r>
      <w:r w:rsidR="00045ACD" w:rsidRPr="00736878">
        <w:rPr>
          <w:rFonts w:ascii="Tahoma" w:hAnsi="Tahoma" w:cs="Tahoma"/>
          <w:sz w:val="20"/>
          <w:szCs w:val="20"/>
        </w:rPr>
        <w:t>.</w:t>
      </w:r>
    </w:p>
    <w:p w:rsidR="00A91FA6" w:rsidRPr="00736878" w:rsidRDefault="00A91FA6" w:rsidP="00DD068A">
      <w:pPr>
        <w:pStyle w:val="Heading4"/>
        <w:spacing w:before="0" w:line="240" w:lineRule="auto"/>
        <w:jc w:val="both"/>
        <w:rPr>
          <w:rFonts w:ascii="Tahoma" w:hAnsi="Tahoma" w:cs="Tahoma"/>
          <w:i w:val="0"/>
          <w:iCs w:val="0"/>
          <w:color w:val="auto"/>
          <w:sz w:val="20"/>
          <w:szCs w:val="20"/>
        </w:rPr>
      </w:pPr>
    </w:p>
    <w:p w:rsidR="00045ACD" w:rsidRPr="00736878" w:rsidRDefault="000A5631"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LAYERING</w:t>
      </w:r>
    </w:p>
    <w:p w:rsidR="00960A61" w:rsidRPr="00736878" w:rsidRDefault="00045ACD" w:rsidP="00DD068A">
      <w:pPr>
        <w:spacing w:after="0" w:line="240" w:lineRule="auto"/>
        <w:jc w:val="both"/>
        <w:rPr>
          <w:rFonts w:ascii="Tahoma" w:hAnsi="Tahoma" w:cs="Tahoma"/>
          <w:sz w:val="20"/>
          <w:szCs w:val="20"/>
        </w:rPr>
      </w:pPr>
      <w:r w:rsidRPr="00736878">
        <w:rPr>
          <w:rFonts w:ascii="Tahoma" w:hAnsi="Tahoma" w:cs="Tahoma"/>
          <w:sz w:val="20"/>
          <w:szCs w:val="20"/>
        </w:rPr>
        <w:t xml:space="preserve">The final step in the grid building process is subdivided </w:t>
      </w:r>
      <w:r w:rsidR="00C817CC" w:rsidRPr="00736878">
        <w:rPr>
          <w:rFonts w:ascii="Tahoma" w:hAnsi="Tahoma" w:cs="Tahoma"/>
          <w:sz w:val="20"/>
          <w:szCs w:val="20"/>
        </w:rPr>
        <w:t xml:space="preserve">the </w:t>
      </w:r>
      <w:r w:rsidRPr="00736878">
        <w:rPr>
          <w:rFonts w:ascii="Tahoma" w:hAnsi="Tahoma" w:cs="Tahoma"/>
          <w:sz w:val="20"/>
          <w:szCs w:val="20"/>
        </w:rPr>
        <w:t>Zone definition, Sub-zone definition and Layering</w:t>
      </w:r>
    </w:p>
    <w:p w:rsidR="00416D65" w:rsidRPr="00736878" w:rsidRDefault="00416D65" w:rsidP="00DD068A">
      <w:pPr>
        <w:spacing w:after="0" w:line="240" w:lineRule="auto"/>
        <w:jc w:val="both"/>
        <w:rPr>
          <w:rFonts w:ascii="Tahoma" w:hAnsi="Tahoma" w:cs="Tahoma"/>
          <w:b/>
          <w:sz w:val="20"/>
          <w:szCs w:val="20"/>
        </w:rPr>
      </w:pPr>
    </w:p>
    <w:p w:rsidR="005A7DF6" w:rsidRPr="00736878" w:rsidRDefault="005A7DF6" w:rsidP="00DD068A">
      <w:pPr>
        <w:spacing w:after="0" w:line="240" w:lineRule="auto"/>
        <w:jc w:val="both"/>
        <w:rPr>
          <w:rFonts w:ascii="Tahoma" w:hAnsi="Tahoma" w:cs="Tahoma"/>
          <w:sz w:val="20"/>
          <w:szCs w:val="20"/>
        </w:rPr>
      </w:pPr>
      <w:r w:rsidRPr="00736878">
        <w:rPr>
          <w:rFonts w:ascii="Tahoma" w:hAnsi="Tahoma" w:cs="Tahoma"/>
          <w:b/>
          <w:sz w:val="20"/>
          <w:szCs w:val="20"/>
        </w:rPr>
        <w:t>Zone Definition</w:t>
      </w:r>
      <w:r w:rsidRPr="00736878">
        <w:rPr>
          <w:rFonts w:ascii="Tahoma" w:hAnsi="Tahoma" w:cs="Tahoma"/>
          <w:sz w:val="20"/>
          <w:szCs w:val="20"/>
        </w:rPr>
        <w:t>: The four seismic interpreted surfaces were used to generate the main zones of the grid using the Make Horizons process in Petrel.</w:t>
      </w:r>
    </w:p>
    <w:p w:rsidR="00416D65" w:rsidRPr="00736878" w:rsidRDefault="00416D65" w:rsidP="00DD068A">
      <w:pPr>
        <w:spacing w:after="0" w:line="240" w:lineRule="auto"/>
        <w:jc w:val="both"/>
        <w:rPr>
          <w:rFonts w:ascii="Tahoma" w:hAnsi="Tahoma" w:cs="Tahoma"/>
          <w:b/>
          <w:sz w:val="20"/>
          <w:szCs w:val="20"/>
        </w:rPr>
      </w:pPr>
    </w:p>
    <w:p w:rsidR="005A7DF6" w:rsidRPr="00736878" w:rsidRDefault="005A7DF6" w:rsidP="00DD068A">
      <w:pPr>
        <w:spacing w:after="0" w:line="240" w:lineRule="auto"/>
        <w:jc w:val="both"/>
        <w:rPr>
          <w:rFonts w:ascii="Tahoma" w:hAnsi="Tahoma" w:cs="Tahoma"/>
          <w:sz w:val="20"/>
          <w:szCs w:val="20"/>
        </w:rPr>
      </w:pPr>
      <w:r w:rsidRPr="00736878">
        <w:rPr>
          <w:rFonts w:ascii="Tahoma" w:hAnsi="Tahoma" w:cs="Tahoma"/>
          <w:b/>
          <w:sz w:val="20"/>
          <w:szCs w:val="20"/>
        </w:rPr>
        <w:t>Sub-Zones Definition</w:t>
      </w:r>
      <w:r w:rsidRPr="00736878">
        <w:rPr>
          <w:rFonts w:ascii="Tahoma" w:hAnsi="Tahoma" w:cs="Tahoma"/>
          <w:sz w:val="20"/>
          <w:szCs w:val="20"/>
        </w:rPr>
        <w:t>: Well markers were then used in the “Make Zones “process in Petrel to subdivide the zones based on the thicknesses from the wells and proportional volume correction.</w:t>
      </w:r>
    </w:p>
    <w:p w:rsidR="00416D65" w:rsidRPr="00736878" w:rsidRDefault="00416D65" w:rsidP="00DD068A">
      <w:pPr>
        <w:spacing w:after="0" w:line="240" w:lineRule="auto"/>
        <w:jc w:val="both"/>
        <w:rPr>
          <w:rFonts w:ascii="Tahoma" w:hAnsi="Tahoma" w:cs="Tahoma"/>
          <w:b/>
          <w:sz w:val="20"/>
          <w:szCs w:val="20"/>
        </w:rPr>
      </w:pPr>
    </w:p>
    <w:p w:rsidR="00656DF7" w:rsidRPr="00736878" w:rsidRDefault="005A7DF6" w:rsidP="00DD068A">
      <w:pPr>
        <w:spacing w:after="0" w:line="240" w:lineRule="auto"/>
        <w:jc w:val="both"/>
        <w:rPr>
          <w:rFonts w:ascii="Tahoma" w:hAnsi="Tahoma" w:cs="Tahoma"/>
          <w:sz w:val="20"/>
          <w:szCs w:val="20"/>
        </w:rPr>
      </w:pPr>
      <w:r w:rsidRPr="00736878">
        <w:rPr>
          <w:rFonts w:ascii="Tahoma" w:hAnsi="Tahoma" w:cs="Tahoma"/>
          <w:b/>
          <w:sz w:val="20"/>
          <w:szCs w:val="20"/>
        </w:rPr>
        <w:t>Layering</w:t>
      </w:r>
      <w:r w:rsidRPr="00736878">
        <w:rPr>
          <w:rFonts w:ascii="Tahoma" w:hAnsi="Tahoma" w:cs="Tahoma"/>
          <w:sz w:val="20"/>
          <w:szCs w:val="20"/>
        </w:rPr>
        <w:t xml:space="preserve">: The structural model was further subdivided by using </w:t>
      </w:r>
      <w:proofErr w:type="spellStart"/>
      <w:r w:rsidRPr="00736878">
        <w:rPr>
          <w:rFonts w:ascii="Tahoma" w:hAnsi="Tahoma" w:cs="Tahoma"/>
          <w:sz w:val="20"/>
          <w:szCs w:val="20"/>
        </w:rPr>
        <w:t>iso</w:t>
      </w:r>
      <w:proofErr w:type="spellEnd"/>
      <w:r w:rsidRPr="00736878">
        <w:rPr>
          <w:rFonts w:ascii="Tahoma" w:hAnsi="Tahoma" w:cs="Tahoma"/>
          <w:sz w:val="20"/>
          <w:szCs w:val="20"/>
        </w:rPr>
        <w:t>-proportional division of the zones based on the reservoir thickness to better capture the heterogeneity in the reservoirs.</w:t>
      </w:r>
    </w:p>
    <w:p w:rsidR="0046634E" w:rsidRPr="00736878" w:rsidRDefault="0046634E" w:rsidP="00DD068A">
      <w:pPr>
        <w:pStyle w:val="Heading2"/>
        <w:spacing w:before="0" w:line="240" w:lineRule="auto"/>
        <w:jc w:val="both"/>
        <w:rPr>
          <w:rFonts w:ascii="Tahoma" w:hAnsi="Tahoma" w:cs="Tahoma"/>
          <w:color w:val="auto"/>
          <w:sz w:val="20"/>
          <w:szCs w:val="20"/>
        </w:rPr>
      </w:pPr>
      <w:bookmarkStart w:id="51" w:name="_Toc459307736"/>
      <w:bookmarkStart w:id="52" w:name="_Toc75530300"/>
    </w:p>
    <w:p w:rsidR="00E812DD" w:rsidRPr="00736878" w:rsidRDefault="00E812DD" w:rsidP="00DD068A">
      <w:pPr>
        <w:pStyle w:val="Heading2"/>
        <w:spacing w:before="0" w:line="240" w:lineRule="auto"/>
        <w:jc w:val="both"/>
        <w:rPr>
          <w:rFonts w:ascii="Tahoma" w:hAnsi="Tahoma" w:cs="Tahoma"/>
          <w:color w:val="auto"/>
          <w:sz w:val="20"/>
          <w:szCs w:val="20"/>
        </w:rPr>
      </w:pPr>
      <w:r w:rsidRPr="00736878">
        <w:rPr>
          <w:rFonts w:ascii="Tahoma" w:hAnsi="Tahoma" w:cs="Tahoma"/>
          <w:color w:val="auto"/>
          <w:sz w:val="20"/>
          <w:szCs w:val="20"/>
        </w:rPr>
        <w:t>PROPERTY MODELING</w:t>
      </w:r>
      <w:bookmarkEnd w:id="51"/>
      <w:bookmarkEnd w:id="52"/>
    </w:p>
    <w:p w:rsidR="0046634E" w:rsidRPr="00736878" w:rsidRDefault="0046634E" w:rsidP="00DD068A">
      <w:pPr>
        <w:pStyle w:val="Heading4"/>
        <w:spacing w:before="0" w:line="240" w:lineRule="auto"/>
        <w:jc w:val="both"/>
        <w:rPr>
          <w:rFonts w:ascii="Tahoma" w:hAnsi="Tahoma" w:cs="Tahoma"/>
          <w:i w:val="0"/>
          <w:iCs w:val="0"/>
          <w:color w:val="auto"/>
          <w:sz w:val="20"/>
          <w:szCs w:val="20"/>
        </w:rPr>
      </w:pPr>
      <w:bookmarkStart w:id="53" w:name="_Toc459307737"/>
    </w:p>
    <w:p w:rsidR="009B6559" w:rsidRPr="00736878" w:rsidRDefault="000A5631"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WELL LOG UPSCALING</w:t>
      </w:r>
      <w:bookmarkEnd w:id="53"/>
    </w:p>
    <w:p w:rsidR="00E812DD" w:rsidRPr="00736878" w:rsidRDefault="00AC2711" w:rsidP="007A79CF">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Well log Upscale is the first step in property modelling and is done to assign </w:t>
      </w:r>
      <w:proofErr w:type="spellStart"/>
      <w:r w:rsidRPr="00736878">
        <w:rPr>
          <w:rFonts w:ascii="Tahoma" w:hAnsi="Tahoma" w:cs="Tahoma"/>
          <w:sz w:val="20"/>
          <w:szCs w:val="20"/>
        </w:rPr>
        <w:t>petrophysical</w:t>
      </w:r>
      <w:proofErr w:type="spellEnd"/>
      <w:r w:rsidRPr="00736878">
        <w:rPr>
          <w:rFonts w:ascii="Tahoma" w:hAnsi="Tahoma" w:cs="Tahoma"/>
          <w:sz w:val="20"/>
          <w:szCs w:val="20"/>
        </w:rPr>
        <w:t xml:space="preserve"> and well lo</w:t>
      </w:r>
      <w:r w:rsidR="008C301B" w:rsidRPr="00736878">
        <w:rPr>
          <w:rFonts w:ascii="Tahoma" w:hAnsi="Tahoma" w:cs="Tahoma"/>
          <w:sz w:val="20"/>
          <w:szCs w:val="20"/>
        </w:rPr>
        <w:t xml:space="preserve">g </w:t>
      </w:r>
      <w:r w:rsidRPr="00736878">
        <w:rPr>
          <w:rFonts w:ascii="Tahoma" w:hAnsi="Tahoma" w:cs="Tahoma"/>
          <w:sz w:val="20"/>
          <w:szCs w:val="20"/>
        </w:rPr>
        <w:t>values</w:t>
      </w:r>
      <w:r w:rsidR="00416D65" w:rsidRPr="00736878">
        <w:rPr>
          <w:rFonts w:ascii="Tahoma" w:hAnsi="Tahoma" w:cs="Tahoma"/>
          <w:sz w:val="20"/>
          <w:szCs w:val="20"/>
        </w:rPr>
        <w:t xml:space="preserve"> </w:t>
      </w:r>
      <w:r w:rsidR="00C5082B" w:rsidRPr="00736878">
        <w:rPr>
          <w:rFonts w:ascii="Tahoma" w:hAnsi="Tahoma" w:cs="Tahoma"/>
          <w:sz w:val="20"/>
          <w:szCs w:val="20"/>
        </w:rPr>
        <w:t xml:space="preserve">to the 3D grid cells. Individual cell </w:t>
      </w:r>
      <w:r w:rsidR="0002270D" w:rsidRPr="00736878">
        <w:rPr>
          <w:rFonts w:ascii="Tahoma" w:hAnsi="Tahoma" w:cs="Tahoma"/>
          <w:sz w:val="20"/>
          <w:szCs w:val="20"/>
        </w:rPr>
        <w:t>units are</w:t>
      </w:r>
      <w:r w:rsidR="00C5082B" w:rsidRPr="00736878">
        <w:rPr>
          <w:rFonts w:ascii="Tahoma" w:hAnsi="Tahoma" w:cs="Tahoma"/>
          <w:sz w:val="20"/>
          <w:szCs w:val="20"/>
        </w:rPr>
        <w:t xml:space="preserve"> assigned a value for one up-scaled log after which they are averaged </w:t>
      </w:r>
      <w:r w:rsidR="0002270D" w:rsidRPr="00736878">
        <w:rPr>
          <w:rFonts w:ascii="Tahoma" w:hAnsi="Tahoma" w:cs="Tahoma"/>
          <w:sz w:val="20"/>
          <w:szCs w:val="20"/>
        </w:rPr>
        <w:t>by using</w:t>
      </w:r>
      <w:r w:rsidR="00C5082B" w:rsidRPr="00736878">
        <w:rPr>
          <w:rFonts w:ascii="Tahoma" w:hAnsi="Tahoma" w:cs="Tahoma"/>
          <w:sz w:val="20"/>
          <w:szCs w:val="20"/>
        </w:rPr>
        <w:t xml:space="preserve"> the chosen algorithm to define a cell value. These cells are utilized</w:t>
      </w:r>
      <w:r w:rsidR="00416D65" w:rsidRPr="00736878">
        <w:rPr>
          <w:rFonts w:ascii="Tahoma" w:hAnsi="Tahoma" w:cs="Tahoma"/>
          <w:sz w:val="20"/>
          <w:szCs w:val="20"/>
        </w:rPr>
        <w:t xml:space="preserve"> </w:t>
      </w:r>
      <w:r w:rsidR="00C5082B" w:rsidRPr="00736878">
        <w:rPr>
          <w:rFonts w:ascii="Tahoma" w:hAnsi="Tahoma" w:cs="Tahoma"/>
          <w:sz w:val="20"/>
          <w:szCs w:val="20"/>
        </w:rPr>
        <w:t>in</w:t>
      </w:r>
      <w:r w:rsidR="00416D65" w:rsidRPr="00736878">
        <w:rPr>
          <w:rFonts w:ascii="Tahoma" w:hAnsi="Tahoma" w:cs="Tahoma"/>
          <w:sz w:val="20"/>
          <w:szCs w:val="20"/>
        </w:rPr>
        <w:t xml:space="preserve"> </w:t>
      </w:r>
      <w:proofErr w:type="spellStart"/>
      <w:r w:rsidR="00C5082B" w:rsidRPr="00736878">
        <w:rPr>
          <w:rFonts w:ascii="Tahoma" w:hAnsi="Tahoma" w:cs="Tahoma"/>
          <w:sz w:val="20"/>
          <w:szCs w:val="20"/>
        </w:rPr>
        <w:t>modeling</w:t>
      </w:r>
      <w:proofErr w:type="spellEnd"/>
      <w:r w:rsidR="00C5082B" w:rsidRPr="00736878">
        <w:rPr>
          <w:rFonts w:ascii="Tahoma" w:hAnsi="Tahoma" w:cs="Tahoma"/>
          <w:sz w:val="20"/>
          <w:szCs w:val="20"/>
        </w:rPr>
        <w:t xml:space="preserve"> the reservoir properties. When modelling </w:t>
      </w:r>
      <w:proofErr w:type="spellStart"/>
      <w:r w:rsidR="00C5082B" w:rsidRPr="00736878">
        <w:rPr>
          <w:rFonts w:ascii="Tahoma" w:hAnsi="Tahoma" w:cs="Tahoma"/>
          <w:sz w:val="20"/>
          <w:szCs w:val="20"/>
        </w:rPr>
        <w:t>petrophysical</w:t>
      </w:r>
      <w:proofErr w:type="spellEnd"/>
      <w:r w:rsidR="00C5082B" w:rsidRPr="00736878">
        <w:rPr>
          <w:rFonts w:ascii="Tahoma" w:hAnsi="Tahoma" w:cs="Tahoma"/>
          <w:sz w:val="20"/>
          <w:szCs w:val="20"/>
        </w:rPr>
        <w:t xml:space="preserve"> properties, the 3Dgrid cell skeleton is utilised in representing </w:t>
      </w:r>
      <w:r w:rsidR="00F032B7" w:rsidRPr="00736878">
        <w:rPr>
          <w:rFonts w:ascii="Tahoma" w:hAnsi="Tahoma" w:cs="Tahoma"/>
          <w:sz w:val="20"/>
          <w:szCs w:val="20"/>
        </w:rPr>
        <w:t>the zones. Scaling</w:t>
      </w:r>
      <w:r w:rsidR="00C817CC" w:rsidRPr="00736878">
        <w:rPr>
          <w:rFonts w:ascii="Tahoma" w:hAnsi="Tahoma" w:cs="Tahoma"/>
          <w:sz w:val="20"/>
          <w:szCs w:val="20"/>
        </w:rPr>
        <w:t>-</w:t>
      </w:r>
      <w:r w:rsidR="00C5082B" w:rsidRPr="00736878">
        <w:rPr>
          <w:rFonts w:ascii="Tahoma" w:hAnsi="Tahoma" w:cs="Tahoma"/>
          <w:sz w:val="20"/>
          <w:szCs w:val="20"/>
        </w:rPr>
        <w:t xml:space="preserve">up well log is necessary in a 3D grid cells prior to </w:t>
      </w:r>
      <w:proofErr w:type="spellStart"/>
      <w:r w:rsidR="00C5082B" w:rsidRPr="00736878">
        <w:rPr>
          <w:rFonts w:ascii="Tahoma" w:hAnsi="Tahoma" w:cs="Tahoma"/>
          <w:sz w:val="20"/>
          <w:szCs w:val="20"/>
        </w:rPr>
        <w:t>modeling</w:t>
      </w:r>
      <w:proofErr w:type="spellEnd"/>
      <w:r w:rsidR="00C5082B" w:rsidRPr="00736878">
        <w:rPr>
          <w:rFonts w:ascii="Tahoma" w:hAnsi="Tahoma" w:cs="Tahoma"/>
          <w:sz w:val="20"/>
          <w:szCs w:val="20"/>
        </w:rPr>
        <w:t xml:space="preserve">. </w:t>
      </w:r>
      <w:r w:rsidR="00E812DD" w:rsidRPr="00736878">
        <w:rPr>
          <w:rFonts w:ascii="Tahoma" w:hAnsi="Tahoma" w:cs="Tahoma"/>
          <w:sz w:val="20"/>
          <w:szCs w:val="20"/>
        </w:rPr>
        <w:t xml:space="preserve">The properties (associated facies, </w:t>
      </w:r>
      <w:r w:rsidR="00C817CC" w:rsidRPr="00736878">
        <w:rPr>
          <w:rFonts w:ascii="Tahoma" w:hAnsi="Tahoma" w:cs="Tahoma"/>
          <w:sz w:val="20"/>
          <w:szCs w:val="20"/>
        </w:rPr>
        <w:t>p</w:t>
      </w:r>
      <w:r w:rsidR="00E812DD" w:rsidRPr="00736878">
        <w:rPr>
          <w:rFonts w:ascii="Tahoma" w:hAnsi="Tahoma" w:cs="Tahoma"/>
          <w:sz w:val="20"/>
          <w:szCs w:val="20"/>
        </w:rPr>
        <w:t xml:space="preserve">orosity, </w:t>
      </w:r>
      <w:r w:rsidR="00C817CC" w:rsidRPr="00736878">
        <w:rPr>
          <w:rFonts w:ascii="Tahoma" w:hAnsi="Tahoma" w:cs="Tahoma"/>
          <w:sz w:val="20"/>
          <w:szCs w:val="20"/>
        </w:rPr>
        <w:t>p</w:t>
      </w:r>
      <w:r w:rsidR="00E812DD" w:rsidRPr="00736878">
        <w:rPr>
          <w:rFonts w:ascii="Tahoma" w:hAnsi="Tahoma" w:cs="Tahoma"/>
          <w:sz w:val="20"/>
          <w:szCs w:val="20"/>
        </w:rPr>
        <w:t>ermeability, and NTG) were up</w:t>
      </w:r>
      <w:r w:rsidR="00416D65" w:rsidRPr="00736878">
        <w:rPr>
          <w:rFonts w:ascii="Tahoma" w:hAnsi="Tahoma" w:cs="Tahoma"/>
          <w:sz w:val="20"/>
          <w:szCs w:val="20"/>
        </w:rPr>
        <w:t xml:space="preserve"> </w:t>
      </w:r>
      <w:r w:rsidR="00E812DD" w:rsidRPr="00736878">
        <w:rPr>
          <w:rFonts w:ascii="Tahoma" w:hAnsi="Tahoma" w:cs="Tahoma"/>
          <w:sz w:val="20"/>
          <w:szCs w:val="20"/>
        </w:rPr>
        <w:t>scaled into the 3D grid. The averaging methods used during upscaling include</w:t>
      </w:r>
      <w:r w:rsidR="00C817CC" w:rsidRPr="00736878">
        <w:rPr>
          <w:rFonts w:ascii="Tahoma" w:hAnsi="Tahoma" w:cs="Tahoma"/>
          <w:sz w:val="20"/>
          <w:szCs w:val="20"/>
        </w:rPr>
        <w:t xml:space="preserve">: </w:t>
      </w:r>
      <w:r w:rsidR="00E812DD" w:rsidRPr="00736878">
        <w:rPr>
          <w:rFonts w:ascii="Tahoma" w:hAnsi="Tahoma" w:cs="Tahoma"/>
          <w:sz w:val="20"/>
          <w:szCs w:val="20"/>
        </w:rPr>
        <w:t xml:space="preserve">Arithmetic </w:t>
      </w:r>
      <w:r w:rsidR="00C817CC" w:rsidRPr="00736878">
        <w:rPr>
          <w:rFonts w:ascii="Tahoma" w:hAnsi="Tahoma" w:cs="Tahoma"/>
          <w:sz w:val="20"/>
          <w:szCs w:val="20"/>
        </w:rPr>
        <w:t>m</w:t>
      </w:r>
      <w:r w:rsidR="00E812DD" w:rsidRPr="00736878">
        <w:rPr>
          <w:rFonts w:ascii="Tahoma" w:hAnsi="Tahoma" w:cs="Tahoma"/>
          <w:sz w:val="20"/>
          <w:szCs w:val="20"/>
        </w:rPr>
        <w:t xml:space="preserve">ethod </w:t>
      </w:r>
      <w:r w:rsidR="00C817CC" w:rsidRPr="00736878">
        <w:rPr>
          <w:rFonts w:ascii="Tahoma" w:hAnsi="Tahoma" w:cs="Tahoma"/>
          <w:sz w:val="20"/>
          <w:szCs w:val="20"/>
        </w:rPr>
        <w:t>for</w:t>
      </w:r>
      <w:r w:rsidR="00416D65" w:rsidRPr="00736878">
        <w:rPr>
          <w:rFonts w:ascii="Tahoma" w:hAnsi="Tahoma" w:cs="Tahoma"/>
          <w:sz w:val="20"/>
          <w:szCs w:val="20"/>
        </w:rPr>
        <w:t xml:space="preserve"> </w:t>
      </w:r>
      <w:r w:rsidR="00C817CC" w:rsidRPr="00736878">
        <w:rPr>
          <w:rFonts w:ascii="Tahoma" w:hAnsi="Tahoma" w:cs="Tahoma"/>
          <w:sz w:val="20"/>
          <w:szCs w:val="20"/>
        </w:rPr>
        <w:t>p</w:t>
      </w:r>
      <w:r w:rsidR="00E812DD" w:rsidRPr="00736878">
        <w:rPr>
          <w:rFonts w:ascii="Tahoma" w:hAnsi="Tahoma" w:cs="Tahoma"/>
          <w:sz w:val="20"/>
          <w:szCs w:val="20"/>
        </w:rPr>
        <w:t>orosity and NTG</w:t>
      </w:r>
      <w:r w:rsidR="00C817CC" w:rsidRPr="00736878">
        <w:rPr>
          <w:rFonts w:ascii="Tahoma" w:hAnsi="Tahoma" w:cs="Tahoma"/>
          <w:sz w:val="20"/>
          <w:szCs w:val="20"/>
        </w:rPr>
        <w:t>.</w:t>
      </w:r>
    </w:p>
    <w:p w:rsidR="00A91FA6" w:rsidRPr="00736878" w:rsidRDefault="00A91FA6" w:rsidP="00DD068A">
      <w:pPr>
        <w:pStyle w:val="Heading4"/>
        <w:spacing w:before="0" w:line="240" w:lineRule="auto"/>
        <w:jc w:val="both"/>
        <w:rPr>
          <w:rFonts w:ascii="Tahoma" w:hAnsi="Tahoma" w:cs="Tahoma"/>
          <w:i w:val="0"/>
          <w:iCs w:val="0"/>
          <w:color w:val="auto"/>
          <w:sz w:val="20"/>
          <w:szCs w:val="20"/>
        </w:rPr>
      </w:pPr>
      <w:bookmarkStart w:id="54" w:name="_Toc459307738"/>
    </w:p>
    <w:p w:rsidR="009B6559" w:rsidRPr="00736878" w:rsidRDefault="000A5631"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FACIES MODELING</w:t>
      </w:r>
      <w:bookmarkEnd w:id="54"/>
    </w:p>
    <w:p w:rsidR="00B63FB5" w:rsidRPr="00736878" w:rsidRDefault="008C301B" w:rsidP="0070352E">
      <w:pPr>
        <w:tabs>
          <w:tab w:val="center" w:pos="4680"/>
        </w:tabs>
        <w:spacing w:after="0" w:line="240" w:lineRule="auto"/>
        <w:jc w:val="both"/>
        <w:rPr>
          <w:rFonts w:ascii="Tahoma" w:hAnsi="Tahoma" w:cs="Tahoma"/>
          <w:sz w:val="20"/>
          <w:szCs w:val="20"/>
        </w:rPr>
      </w:pPr>
      <w:r w:rsidRPr="00736878">
        <w:rPr>
          <w:rFonts w:ascii="Tahoma" w:hAnsi="Tahoma" w:cs="Tahoma"/>
          <w:sz w:val="20"/>
          <w:szCs w:val="20"/>
        </w:rPr>
        <w:t>Facie</w:t>
      </w:r>
      <w:r w:rsidR="00C817CC" w:rsidRPr="00736878">
        <w:rPr>
          <w:rFonts w:ascii="Tahoma" w:hAnsi="Tahoma" w:cs="Tahoma"/>
          <w:sz w:val="20"/>
          <w:szCs w:val="20"/>
        </w:rPr>
        <w:t>s</w:t>
      </w:r>
      <w:r w:rsidRPr="00736878">
        <w:rPr>
          <w:rFonts w:ascii="Tahoma" w:hAnsi="Tahoma" w:cs="Tahoma"/>
          <w:sz w:val="20"/>
          <w:szCs w:val="20"/>
        </w:rPr>
        <w:t xml:space="preserve"> modelling involve</w:t>
      </w:r>
      <w:r w:rsidR="00284C87" w:rsidRPr="00736878">
        <w:rPr>
          <w:rFonts w:ascii="Tahoma" w:hAnsi="Tahoma" w:cs="Tahoma"/>
          <w:sz w:val="20"/>
          <w:szCs w:val="20"/>
        </w:rPr>
        <w:t>s</w:t>
      </w:r>
      <w:r w:rsidRPr="00736878">
        <w:rPr>
          <w:rFonts w:ascii="Tahoma" w:hAnsi="Tahoma" w:cs="Tahoma"/>
          <w:sz w:val="20"/>
          <w:szCs w:val="20"/>
        </w:rPr>
        <w:t xml:space="preserve"> populating discrete facies within the entire grid cell</w:t>
      </w:r>
      <w:r w:rsidR="00C817CC" w:rsidRPr="00736878">
        <w:rPr>
          <w:rFonts w:ascii="Tahoma" w:hAnsi="Tahoma" w:cs="Tahoma"/>
          <w:sz w:val="20"/>
          <w:szCs w:val="20"/>
        </w:rPr>
        <w:t>s</w:t>
      </w:r>
      <w:r w:rsidR="00284C87" w:rsidRPr="00736878">
        <w:rPr>
          <w:rFonts w:ascii="Tahoma" w:hAnsi="Tahoma" w:cs="Tahoma"/>
          <w:sz w:val="20"/>
          <w:szCs w:val="20"/>
        </w:rPr>
        <w:t xml:space="preserve"> for reservoir characterization</w:t>
      </w:r>
      <w:r w:rsidRPr="00736878">
        <w:rPr>
          <w:rFonts w:ascii="Tahoma" w:hAnsi="Tahoma" w:cs="Tahoma"/>
          <w:sz w:val="20"/>
          <w:szCs w:val="20"/>
        </w:rPr>
        <w:t>.</w:t>
      </w:r>
      <w:r w:rsidR="004E23B1" w:rsidRPr="00736878">
        <w:rPr>
          <w:rFonts w:ascii="Tahoma" w:hAnsi="Tahoma" w:cs="Tahoma"/>
          <w:sz w:val="20"/>
          <w:szCs w:val="20"/>
        </w:rPr>
        <w:t xml:space="preserve"> </w:t>
      </w:r>
      <w:r w:rsidR="00D47808" w:rsidRPr="00736878">
        <w:rPr>
          <w:rFonts w:ascii="Tahoma" w:hAnsi="Tahoma" w:cs="Tahoma"/>
          <w:sz w:val="20"/>
          <w:szCs w:val="20"/>
        </w:rPr>
        <w:t>Facie</w:t>
      </w:r>
      <w:r w:rsidRPr="00736878">
        <w:rPr>
          <w:rFonts w:ascii="Tahoma" w:hAnsi="Tahoma" w:cs="Tahoma"/>
          <w:sz w:val="20"/>
          <w:szCs w:val="20"/>
        </w:rPr>
        <w:t>s</w:t>
      </w:r>
      <w:r w:rsidR="004E23B1" w:rsidRPr="00736878">
        <w:rPr>
          <w:rFonts w:ascii="Tahoma" w:hAnsi="Tahoma" w:cs="Tahoma"/>
          <w:sz w:val="20"/>
          <w:szCs w:val="20"/>
        </w:rPr>
        <w:t xml:space="preserve"> </w:t>
      </w:r>
      <w:proofErr w:type="spellStart"/>
      <w:r w:rsidR="00D47808" w:rsidRPr="00736878">
        <w:rPr>
          <w:rFonts w:ascii="Tahoma" w:hAnsi="Tahoma" w:cs="Tahoma"/>
          <w:sz w:val="20"/>
          <w:szCs w:val="20"/>
        </w:rPr>
        <w:t>model</w:t>
      </w:r>
      <w:r w:rsidR="00C5082B" w:rsidRPr="00736878">
        <w:rPr>
          <w:rFonts w:ascii="Tahoma" w:hAnsi="Tahoma" w:cs="Tahoma"/>
          <w:sz w:val="20"/>
          <w:szCs w:val="20"/>
        </w:rPr>
        <w:t>ing</w:t>
      </w:r>
      <w:proofErr w:type="spellEnd"/>
      <w:r w:rsidR="00C5082B" w:rsidRPr="00736878">
        <w:rPr>
          <w:rFonts w:ascii="Tahoma" w:hAnsi="Tahoma" w:cs="Tahoma"/>
          <w:sz w:val="20"/>
          <w:szCs w:val="20"/>
        </w:rPr>
        <w:t xml:space="preserve"> is an aspect of property modelling. The SIS</w:t>
      </w:r>
      <w:r w:rsidR="00284C87" w:rsidRPr="00736878">
        <w:rPr>
          <w:rFonts w:ascii="Tahoma" w:hAnsi="Tahoma" w:cs="Tahoma"/>
          <w:sz w:val="20"/>
          <w:szCs w:val="20"/>
        </w:rPr>
        <w:t xml:space="preserve"> (Sequential Indicator Simulation)</w:t>
      </w:r>
      <w:r w:rsidR="00C5082B" w:rsidRPr="00736878">
        <w:rPr>
          <w:rFonts w:ascii="Tahoma" w:hAnsi="Tahoma" w:cs="Tahoma"/>
          <w:sz w:val="20"/>
          <w:szCs w:val="20"/>
        </w:rPr>
        <w:t xml:space="preserve"> algorithm</w:t>
      </w:r>
      <w:r w:rsidR="00284C87" w:rsidRPr="00736878">
        <w:rPr>
          <w:rFonts w:ascii="Tahoma" w:hAnsi="Tahoma" w:cs="Tahoma"/>
          <w:sz w:val="20"/>
          <w:szCs w:val="20"/>
        </w:rPr>
        <w:t xml:space="preserve"> (from Petrel software)</w:t>
      </w:r>
      <w:r w:rsidR="00C5082B" w:rsidRPr="00736878">
        <w:rPr>
          <w:rFonts w:ascii="Tahoma" w:hAnsi="Tahoma" w:cs="Tahoma"/>
          <w:sz w:val="20"/>
          <w:szCs w:val="20"/>
        </w:rPr>
        <w:t xml:space="preserve"> is a stochastic algorithm that enables the combination of </w:t>
      </w:r>
      <w:proofErr w:type="spellStart"/>
      <w:r w:rsidR="00C5082B" w:rsidRPr="00736878">
        <w:rPr>
          <w:rFonts w:ascii="Tahoma" w:hAnsi="Tahoma" w:cs="Tahoma"/>
          <w:sz w:val="20"/>
          <w:szCs w:val="20"/>
        </w:rPr>
        <w:t>variogram</w:t>
      </w:r>
      <w:proofErr w:type="spellEnd"/>
      <w:r w:rsidR="00C5082B" w:rsidRPr="00736878">
        <w:rPr>
          <w:rFonts w:ascii="Tahoma" w:hAnsi="Tahoma" w:cs="Tahoma"/>
          <w:sz w:val="20"/>
          <w:szCs w:val="20"/>
        </w:rPr>
        <w:t xml:space="preserve"> and f</w:t>
      </w:r>
      <w:r w:rsidR="00284C87" w:rsidRPr="00736878">
        <w:rPr>
          <w:rFonts w:ascii="Tahoma" w:hAnsi="Tahoma" w:cs="Tahoma"/>
          <w:sz w:val="20"/>
          <w:szCs w:val="20"/>
        </w:rPr>
        <w:t>acies proportions to model facies in the 3D grid.</w:t>
      </w:r>
      <w:r w:rsidR="00C5082B" w:rsidRPr="00736878">
        <w:rPr>
          <w:rFonts w:ascii="Tahoma" w:hAnsi="Tahoma" w:cs="Tahoma"/>
          <w:sz w:val="20"/>
          <w:szCs w:val="20"/>
        </w:rPr>
        <w:t xml:space="preserve"> It is also a very fast algorithm for </w:t>
      </w:r>
      <w:proofErr w:type="spellStart"/>
      <w:r w:rsidR="00C5082B" w:rsidRPr="00736878">
        <w:rPr>
          <w:rFonts w:ascii="Tahoma" w:hAnsi="Tahoma" w:cs="Tahoma"/>
          <w:sz w:val="20"/>
          <w:szCs w:val="20"/>
        </w:rPr>
        <w:t>modeling</w:t>
      </w:r>
      <w:proofErr w:type="spellEnd"/>
      <w:r w:rsidR="00C5082B" w:rsidRPr="00736878">
        <w:rPr>
          <w:rFonts w:ascii="Tahoma" w:hAnsi="Tahoma" w:cs="Tahoma"/>
          <w:sz w:val="20"/>
          <w:szCs w:val="20"/>
        </w:rPr>
        <w:t xml:space="preserve"> discrete properties.</w:t>
      </w:r>
      <w:r w:rsidR="004E23B1" w:rsidRPr="00736878">
        <w:rPr>
          <w:rFonts w:ascii="Tahoma" w:hAnsi="Tahoma" w:cs="Tahoma"/>
          <w:sz w:val="20"/>
          <w:szCs w:val="20"/>
        </w:rPr>
        <w:t xml:space="preserve"> </w:t>
      </w:r>
      <w:r w:rsidR="008E4C5B" w:rsidRPr="00736878">
        <w:rPr>
          <w:rFonts w:ascii="Tahoma" w:hAnsi="Tahoma" w:cs="Tahoma"/>
          <w:sz w:val="20"/>
          <w:szCs w:val="20"/>
        </w:rPr>
        <w:t xml:space="preserve">A facies model is an idealized vertical succession of facies that would be expected from the migration of depositional environments within a particular environment. </w:t>
      </w:r>
      <w:r w:rsidR="00F85702" w:rsidRPr="00736878">
        <w:rPr>
          <w:rFonts w:ascii="Tahoma" w:hAnsi="Tahoma" w:cs="Tahoma"/>
          <w:sz w:val="20"/>
          <w:szCs w:val="20"/>
        </w:rPr>
        <w:t>Therefore, in</w:t>
      </w:r>
      <w:r w:rsidR="00284C87" w:rsidRPr="00736878">
        <w:rPr>
          <w:rFonts w:ascii="Tahoma" w:hAnsi="Tahoma" w:cs="Tahoma"/>
          <w:sz w:val="20"/>
          <w:szCs w:val="20"/>
        </w:rPr>
        <w:t xml:space="preserve"> Field “X”, the a</w:t>
      </w:r>
      <w:r w:rsidR="0038322A" w:rsidRPr="00736878">
        <w:rPr>
          <w:rFonts w:ascii="Tahoma" w:hAnsi="Tahoma" w:cs="Tahoma"/>
          <w:sz w:val="20"/>
          <w:szCs w:val="20"/>
        </w:rPr>
        <w:t>ssociated facies (AF</w:t>
      </w:r>
      <w:r w:rsidR="0002270D" w:rsidRPr="00736878">
        <w:rPr>
          <w:rFonts w:ascii="Tahoma" w:hAnsi="Tahoma" w:cs="Tahoma"/>
          <w:sz w:val="20"/>
          <w:szCs w:val="20"/>
        </w:rPr>
        <w:t xml:space="preserve">) </w:t>
      </w:r>
      <w:r w:rsidR="004E23B1" w:rsidRPr="00736878">
        <w:rPr>
          <w:rFonts w:ascii="Tahoma" w:hAnsi="Tahoma" w:cs="Tahoma"/>
          <w:sz w:val="20"/>
          <w:szCs w:val="20"/>
        </w:rPr>
        <w:t xml:space="preserve">modelling </w:t>
      </w:r>
      <w:r w:rsidR="00C817CC" w:rsidRPr="00736878">
        <w:rPr>
          <w:rFonts w:ascii="Tahoma" w:hAnsi="Tahoma" w:cs="Tahoma"/>
          <w:sz w:val="20"/>
          <w:szCs w:val="20"/>
        </w:rPr>
        <w:t xml:space="preserve">was </w:t>
      </w:r>
      <w:r w:rsidR="00163EF2" w:rsidRPr="00736878">
        <w:rPr>
          <w:rFonts w:ascii="Tahoma" w:hAnsi="Tahoma" w:cs="Tahoma"/>
          <w:sz w:val="20"/>
          <w:szCs w:val="20"/>
        </w:rPr>
        <w:t xml:space="preserve">done with </w:t>
      </w:r>
      <w:r w:rsidR="00163EF2" w:rsidRPr="00736878">
        <w:rPr>
          <w:rFonts w:ascii="Tahoma" w:hAnsi="Tahoma" w:cs="Tahoma"/>
          <w:bCs/>
          <w:kern w:val="24"/>
          <w:sz w:val="20"/>
          <w:szCs w:val="20"/>
        </w:rPr>
        <w:t xml:space="preserve">Sequential Indicator Simulation (SIS) using Spherical </w:t>
      </w:r>
      <w:proofErr w:type="spellStart"/>
      <w:r w:rsidR="00163EF2" w:rsidRPr="00736878">
        <w:rPr>
          <w:rFonts w:ascii="Tahoma" w:hAnsi="Tahoma" w:cs="Tahoma"/>
          <w:bCs/>
          <w:kern w:val="24"/>
          <w:sz w:val="20"/>
          <w:szCs w:val="20"/>
        </w:rPr>
        <w:t>Variogram</w:t>
      </w:r>
      <w:proofErr w:type="spellEnd"/>
      <w:r w:rsidR="00163EF2" w:rsidRPr="00736878">
        <w:rPr>
          <w:rFonts w:ascii="Tahoma" w:hAnsi="Tahoma" w:cs="Tahoma"/>
          <w:bCs/>
          <w:kern w:val="24"/>
          <w:sz w:val="20"/>
          <w:szCs w:val="20"/>
        </w:rPr>
        <w:t xml:space="preserve">. The </w:t>
      </w:r>
      <w:proofErr w:type="spellStart"/>
      <w:r w:rsidR="00163EF2" w:rsidRPr="00736878">
        <w:rPr>
          <w:rFonts w:ascii="Tahoma" w:hAnsi="Tahoma" w:cs="Tahoma"/>
          <w:bCs/>
          <w:kern w:val="24"/>
          <w:sz w:val="20"/>
          <w:szCs w:val="20"/>
        </w:rPr>
        <w:t>Variogram</w:t>
      </w:r>
      <w:proofErr w:type="spellEnd"/>
      <w:r w:rsidR="00163EF2" w:rsidRPr="00736878">
        <w:rPr>
          <w:rFonts w:ascii="Tahoma" w:hAnsi="Tahoma" w:cs="Tahoma"/>
          <w:bCs/>
          <w:kern w:val="24"/>
          <w:sz w:val="20"/>
          <w:szCs w:val="20"/>
        </w:rPr>
        <w:t xml:space="preserve"> used for the </w:t>
      </w:r>
      <w:r w:rsidR="0038322A" w:rsidRPr="00736878">
        <w:rPr>
          <w:rFonts w:ascii="Tahoma" w:hAnsi="Tahoma" w:cs="Tahoma"/>
          <w:bCs/>
          <w:kern w:val="24"/>
          <w:sz w:val="20"/>
          <w:szCs w:val="20"/>
        </w:rPr>
        <w:t>AF</w:t>
      </w:r>
      <w:r w:rsidR="00163EF2" w:rsidRPr="00736878">
        <w:rPr>
          <w:rFonts w:ascii="Tahoma" w:hAnsi="Tahoma" w:cs="Tahoma"/>
          <w:bCs/>
          <w:kern w:val="24"/>
          <w:sz w:val="20"/>
          <w:szCs w:val="20"/>
        </w:rPr>
        <w:t xml:space="preserve">s is </w:t>
      </w:r>
      <w:r w:rsidR="00C817CC" w:rsidRPr="00736878">
        <w:rPr>
          <w:rFonts w:ascii="Tahoma" w:hAnsi="Tahoma" w:cs="Tahoma"/>
          <w:bCs/>
          <w:kern w:val="24"/>
          <w:sz w:val="20"/>
          <w:szCs w:val="20"/>
        </w:rPr>
        <w:t>as</w:t>
      </w:r>
      <w:r w:rsidR="004E23B1" w:rsidRPr="00736878">
        <w:rPr>
          <w:rFonts w:ascii="Tahoma" w:hAnsi="Tahoma" w:cs="Tahoma"/>
          <w:bCs/>
          <w:kern w:val="24"/>
          <w:sz w:val="20"/>
          <w:szCs w:val="20"/>
        </w:rPr>
        <w:t xml:space="preserve"> </w:t>
      </w:r>
      <w:r w:rsidR="00163EF2" w:rsidRPr="00736878">
        <w:rPr>
          <w:rFonts w:ascii="Tahoma" w:hAnsi="Tahoma" w:cs="Tahoma"/>
          <w:bCs/>
          <w:kern w:val="24"/>
          <w:sz w:val="20"/>
          <w:szCs w:val="20"/>
        </w:rPr>
        <w:t xml:space="preserve">shown in </w:t>
      </w:r>
      <w:r w:rsidR="00163EF2" w:rsidRPr="00736878">
        <w:rPr>
          <w:rFonts w:ascii="Tahoma" w:hAnsi="Tahoma" w:cs="Tahoma"/>
          <w:bCs/>
          <w:kern w:val="24"/>
          <w:sz w:val="20"/>
          <w:szCs w:val="20"/>
          <w:highlight w:val="yellow"/>
        </w:rPr>
        <w:t>Table</w:t>
      </w:r>
      <w:r w:rsidR="0070352E" w:rsidRPr="00736878">
        <w:rPr>
          <w:rFonts w:ascii="Tahoma" w:hAnsi="Tahoma" w:cs="Tahoma"/>
          <w:bCs/>
          <w:kern w:val="24"/>
          <w:sz w:val="20"/>
          <w:szCs w:val="20"/>
          <w:highlight w:val="yellow"/>
        </w:rPr>
        <w:t xml:space="preserve"> 3</w:t>
      </w:r>
      <w:r w:rsidR="00163EF2" w:rsidRPr="00736878">
        <w:rPr>
          <w:rFonts w:ascii="Tahoma" w:hAnsi="Tahoma" w:cs="Tahoma"/>
          <w:bCs/>
          <w:kern w:val="24"/>
          <w:sz w:val="20"/>
          <w:szCs w:val="20"/>
          <w:highlight w:val="yellow"/>
        </w:rPr>
        <w:t>.</w:t>
      </w:r>
    </w:p>
    <w:p w:rsidR="00FD0AD5" w:rsidRPr="00736878" w:rsidRDefault="00FD0AD5" w:rsidP="00DD068A">
      <w:pPr>
        <w:spacing w:after="0" w:line="240" w:lineRule="auto"/>
        <w:jc w:val="both"/>
        <w:rPr>
          <w:rFonts w:ascii="Tahoma" w:hAnsi="Tahoma" w:cs="Tahoma"/>
          <w:b/>
          <w:sz w:val="20"/>
          <w:szCs w:val="20"/>
        </w:rPr>
      </w:pPr>
      <w:bookmarkStart w:id="55" w:name="_Toc459307781"/>
    </w:p>
    <w:p w:rsidR="00163EF2" w:rsidRPr="00736878" w:rsidRDefault="00A73D34" w:rsidP="00A91FA6">
      <w:pPr>
        <w:spacing w:after="0" w:line="240" w:lineRule="auto"/>
        <w:rPr>
          <w:rFonts w:ascii="Tahoma" w:hAnsi="Tahoma" w:cs="Tahoma"/>
          <w:b/>
          <w:sz w:val="20"/>
          <w:szCs w:val="20"/>
        </w:rPr>
      </w:pPr>
      <w:bookmarkStart w:id="56" w:name="_Toc75530345"/>
      <w:r w:rsidRPr="00736878">
        <w:rPr>
          <w:rFonts w:ascii="Tahoma" w:hAnsi="Tahoma" w:cs="Tahoma"/>
          <w:b/>
          <w:sz w:val="20"/>
          <w:szCs w:val="20"/>
          <w:highlight w:val="yellow"/>
        </w:rPr>
        <w:t xml:space="preserve">Table </w:t>
      </w:r>
      <w:r w:rsidR="0070352E" w:rsidRPr="00736878">
        <w:rPr>
          <w:rFonts w:ascii="Tahoma" w:hAnsi="Tahoma" w:cs="Tahoma"/>
          <w:b/>
          <w:sz w:val="20"/>
          <w:szCs w:val="20"/>
          <w:highlight w:val="yellow"/>
        </w:rPr>
        <w:t>3</w:t>
      </w:r>
      <w:r w:rsidR="00163EF2" w:rsidRPr="00736878">
        <w:rPr>
          <w:rFonts w:ascii="Tahoma" w:hAnsi="Tahoma" w:cs="Tahoma"/>
          <w:b/>
          <w:sz w:val="20"/>
          <w:szCs w:val="20"/>
          <w:highlight w:val="yellow"/>
        </w:rPr>
        <w:t>:</w:t>
      </w:r>
      <w:r w:rsidR="00163EF2" w:rsidRPr="00736878">
        <w:rPr>
          <w:rFonts w:ascii="Tahoma" w:hAnsi="Tahoma" w:cs="Tahoma"/>
          <w:b/>
          <w:sz w:val="20"/>
          <w:szCs w:val="20"/>
        </w:rPr>
        <w:t xml:space="preserve"> </w:t>
      </w:r>
      <w:proofErr w:type="spellStart"/>
      <w:r w:rsidR="00163EF2" w:rsidRPr="00736878">
        <w:rPr>
          <w:rFonts w:ascii="Tahoma" w:hAnsi="Tahoma" w:cs="Tahoma"/>
          <w:b/>
          <w:sz w:val="20"/>
          <w:szCs w:val="20"/>
        </w:rPr>
        <w:t>Electrofacies</w:t>
      </w:r>
      <w:proofErr w:type="spellEnd"/>
      <w:r w:rsidR="00163EF2" w:rsidRPr="00736878">
        <w:rPr>
          <w:rFonts w:ascii="Tahoma" w:hAnsi="Tahoma" w:cs="Tahoma"/>
          <w:b/>
          <w:sz w:val="20"/>
          <w:szCs w:val="20"/>
        </w:rPr>
        <w:t xml:space="preserve"> </w:t>
      </w:r>
      <w:proofErr w:type="spellStart"/>
      <w:r w:rsidR="00163EF2" w:rsidRPr="00736878">
        <w:rPr>
          <w:rFonts w:ascii="Tahoma" w:hAnsi="Tahoma" w:cs="Tahoma"/>
          <w:b/>
          <w:sz w:val="20"/>
          <w:szCs w:val="20"/>
        </w:rPr>
        <w:t>Variogram</w:t>
      </w:r>
      <w:bookmarkEnd w:id="55"/>
      <w:bookmarkEnd w:id="56"/>
      <w:proofErr w:type="spellEnd"/>
    </w:p>
    <w:tbl>
      <w:tblPr>
        <w:tblStyle w:val="PlainTable3"/>
        <w:tblW w:w="9637" w:type="dxa"/>
        <w:tblLook w:val="06A0" w:firstRow="1" w:lastRow="0" w:firstColumn="1" w:lastColumn="0" w:noHBand="1" w:noVBand="1"/>
      </w:tblPr>
      <w:tblGrid>
        <w:gridCol w:w="1018"/>
        <w:gridCol w:w="2290"/>
        <w:gridCol w:w="1494"/>
        <w:gridCol w:w="1984"/>
        <w:gridCol w:w="1890"/>
        <w:gridCol w:w="1224"/>
      </w:tblGrid>
      <w:tr w:rsidR="00163EF2" w:rsidRPr="00736878" w:rsidTr="00736878">
        <w:trPr>
          <w:cnfStyle w:val="100000000000" w:firstRow="1" w:lastRow="0" w:firstColumn="0" w:lastColumn="0" w:oddVBand="0" w:evenVBand="0" w:oddHBand="0" w:evenHBand="0" w:firstRowFirstColumn="0" w:firstRowLastColumn="0" w:lastRowFirstColumn="0" w:lastRowLastColumn="0"/>
          <w:trHeight w:val="233"/>
        </w:trPr>
        <w:tc>
          <w:tcPr>
            <w:cnfStyle w:val="001000000100" w:firstRow="0" w:lastRow="0" w:firstColumn="1" w:lastColumn="0" w:oddVBand="0" w:evenVBand="0" w:oddHBand="0" w:evenHBand="0" w:firstRowFirstColumn="1" w:firstRowLastColumn="0" w:lastRowFirstColumn="0" w:lastRowLastColumn="0"/>
            <w:tcW w:w="1018" w:type="dxa"/>
            <w:noWrap/>
            <w:hideMark/>
          </w:tcPr>
          <w:p w:rsidR="00163EF2" w:rsidRPr="00736878" w:rsidRDefault="00163EF2" w:rsidP="009306F3">
            <w:pPr>
              <w:rPr>
                <w:rFonts w:ascii="Tahoma" w:eastAsia="Times New Roman" w:hAnsi="Tahoma" w:cs="Tahoma"/>
                <w:bCs w:val="0"/>
                <w:sz w:val="20"/>
                <w:szCs w:val="20"/>
              </w:rPr>
            </w:pPr>
            <w:r w:rsidRPr="00736878">
              <w:rPr>
                <w:rFonts w:ascii="Tahoma" w:eastAsia="Times New Roman" w:hAnsi="Tahoma" w:cs="Tahoma"/>
                <w:bCs w:val="0"/>
                <w:sz w:val="20"/>
                <w:szCs w:val="20"/>
              </w:rPr>
              <w:t>Code</w:t>
            </w:r>
          </w:p>
        </w:tc>
        <w:tc>
          <w:tcPr>
            <w:tcW w:w="2290" w:type="dxa"/>
            <w:hideMark/>
          </w:tcPr>
          <w:p w:rsidR="00163EF2" w:rsidRPr="00736878" w:rsidRDefault="0038322A"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0"/>
                <w:szCs w:val="20"/>
              </w:rPr>
            </w:pPr>
            <w:r w:rsidRPr="00736878">
              <w:rPr>
                <w:rFonts w:ascii="Tahoma" w:eastAsia="Times New Roman" w:hAnsi="Tahoma" w:cs="Tahoma"/>
                <w:bCs w:val="0"/>
                <w:sz w:val="20"/>
                <w:szCs w:val="20"/>
              </w:rPr>
              <w:t xml:space="preserve">Associated </w:t>
            </w:r>
            <w:r w:rsidR="00163EF2" w:rsidRPr="00736878">
              <w:rPr>
                <w:rFonts w:ascii="Tahoma" w:eastAsia="Times New Roman" w:hAnsi="Tahoma" w:cs="Tahoma"/>
                <w:bCs w:val="0"/>
                <w:sz w:val="20"/>
                <w:szCs w:val="20"/>
              </w:rPr>
              <w:t>facies</w:t>
            </w:r>
          </w:p>
        </w:tc>
        <w:tc>
          <w:tcPr>
            <w:tcW w:w="1383" w:type="dxa"/>
            <w:hideMark/>
          </w:tcPr>
          <w:p w:rsidR="00163EF2" w:rsidRPr="00736878" w:rsidRDefault="00163EF2"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0"/>
                <w:szCs w:val="20"/>
              </w:rPr>
            </w:pPr>
            <w:proofErr w:type="spellStart"/>
            <w:r w:rsidRPr="00736878">
              <w:rPr>
                <w:rFonts w:ascii="Tahoma" w:eastAsia="Times New Roman" w:hAnsi="Tahoma" w:cs="Tahoma"/>
                <w:bCs w:val="0"/>
                <w:sz w:val="20"/>
                <w:szCs w:val="20"/>
              </w:rPr>
              <w:t>Variogram</w:t>
            </w:r>
            <w:proofErr w:type="spellEnd"/>
          </w:p>
        </w:tc>
        <w:tc>
          <w:tcPr>
            <w:tcW w:w="1984" w:type="dxa"/>
            <w:hideMark/>
          </w:tcPr>
          <w:p w:rsidR="00163EF2" w:rsidRPr="00736878" w:rsidRDefault="00163EF2"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0"/>
                <w:szCs w:val="20"/>
              </w:rPr>
            </w:pPr>
            <w:r w:rsidRPr="00736878">
              <w:rPr>
                <w:rFonts w:ascii="Tahoma" w:eastAsia="Times New Roman" w:hAnsi="Tahoma" w:cs="Tahoma"/>
                <w:bCs w:val="0"/>
                <w:sz w:val="20"/>
                <w:szCs w:val="20"/>
              </w:rPr>
              <w:t>Major Direction</w:t>
            </w:r>
          </w:p>
        </w:tc>
        <w:tc>
          <w:tcPr>
            <w:tcW w:w="1890" w:type="dxa"/>
            <w:hideMark/>
          </w:tcPr>
          <w:p w:rsidR="00163EF2" w:rsidRPr="00736878" w:rsidRDefault="00163EF2"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0"/>
                <w:szCs w:val="20"/>
              </w:rPr>
            </w:pPr>
            <w:r w:rsidRPr="00736878">
              <w:rPr>
                <w:rFonts w:ascii="Tahoma" w:eastAsia="Times New Roman" w:hAnsi="Tahoma" w:cs="Tahoma"/>
                <w:bCs w:val="0"/>
                <w:sz w:val="20"/>
                <w:szCs w:val="20"/>
              </w:rPr>
              <w:t>Minor Direction</w:t>
            </w:r>
          </w:p>
        </w:tc>
        <w:tc>
          <w:tcPr>
            <w:tcW w:w="1072" w:type="dxa"/>
            <w:hideMark/>
          </w:tcPr>
          <w:p w:rsidR="00163EF2" w:rsidRPr="00736878" w:rsidRDefault="00163EF2"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sz w:val="20"/>
                <w:szCs w:val="20"/>
              </w:rPr>
            </w:pPr>
            <w:r w:rsidRPr="00736878">
              <w:rPr>
                <w:rFonts w:ascii="Tahoma" w:eastAsia="Times New Roman" w:hAnsi="Tahoma" w:cs="Tahoma"/>
                <w:bCs w:val="0"/>
                <w:sz w:val="20"/>
                <w:szCs w:val="20"/>
              </w:rPr>
              <w:t>Vertical</w:t>
            </w:r>
          </w:p>
        </w:tc>
      </w:tr>
      <w:tr w:rsidR="00163EF2" w:rsidRPr="00736878" w:rsidTr="00736878">
        <w:trPr>
          <w:trHeight w:val="320"/>
        </w:trPr>
        <w:tc>
          <w:tcPr>
            <w:cnfStyle w:val="001000000000" w:firstRow="0" w:lastRow="0" w:firstColumn="1" w:lastColumn="0" w:oddVBand="0" w:evenVBand="0" w:oddHBand="0" w:evenHBand="0" w:firstRowFirstColumn="0" w:firstRowLastColumn="0" w:lastRowFirstColumn="0" w:lastRowLastColumn="0"/>
            <w:tcW w:w="1018" w:type="dxa"/>
            <w:noWrap/>
            <w:hideMark/>
          </w:tcPr>
          <w:p w:rsidR="00163EF2" w:rsidRPr="00736878" w:rsidRDefault="00163EF2" w:rsidP="00DD068A">
            <w:pPr>
              <w:jc w:val="both"/>
              <w:rPr>
                <w:rFonts w:ascii="Tahoma" w:eastAsia="Times New Roman" w:hAnsi="Tahoma" w:cs="Tahoma"/>
                <w:sz w:val="20"/>
                <w:szCs w:val="20"/>
              </w:rPr>
            </w:pPr>
            <w:r w:rsidRPr="00736878">
              <w:rPr>
                <w:rFonts w:ascii="Tahoma" w:eastAsia="Times New Roman" w:hAnsi="Tahoma" w:cs="Tahoma"/>
                <w:sz w:val="20"/>
                <w:szCs w:val="20"/>
              </w:rPr>
              <w:t>0</w:t>
            </w:r>
          </w:p>
        </w:tc>
        <w:tc>
          <w:tcPr>
            <w:tcW w:w="2290"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Shale</w:t>
            </w:r>
          </w:p>
        </w:tc>
        <w:tc>
          <w:tcPr>
            <w:tcW w:w="1383" w:type="dxa"/>
            <w:vMerge w:val="restart"/>
            <w:noWrap/>
            <w:hideMark/>
          </w:tcPr>
          <w:p w:rsidR="00163EF2" w:rsidRPr="00736878" w:rsidRDefault="00163EF2"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Spherical</w:t>
            </w:r>
          </w:p>
        </w:tc>
        <w:tc>
          <w:tcPr>
            <w:tcW w:w="1984"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1000</w:t>
            </w:r>
          </w:p>
        </w:tc>
        <w:tc>
          <w:tcPr>
            <w:tcW w:w="1890"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1000</w:t>
            </w:r>
          </w:p>
        </w:tc>
        <w:tc>
          <w:tcPr>
            <w:tcW w:w="1072"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8</w:t>
            </w:r>
          </w:p>
        </w:tc>
      </w:tr>
      <w:tr w:rsidR="00163EF2" w:rsidRPr="00736878" w:rsidTr="00736878">
        <w:trPr>
          <w:trHeight w:val="320"/>
        </w:trPr>
        <w:tc>
          <w:tcPr>
            <w:cnfStyle w:val="001000000000" w:firstRow="0" w:lastRow="0" w:firstColumn="1" w:lastColumn="0" w:oddVBand="0" w:evenVBand="0" w:oddHBand="0" w:evenHBand="0" w:firstRowFirstColumn="0" w:firstRowLastColumn="0" w:lastRowFirstColumn="0" w:lastRowLastColumn="0"/>
            <w:tcW w:w="1018" w:type="dxa"/>
            <w:noWrap/>
            <w:hideMark/>
          </w:tcPr>
          <w:p w:rsidR="00163EF2" w:rsidRPr="00736878" w:rsidRDefault="00163EF2" w:rsidP="00DD068A">
            <w:pPr>
              <w:jc w:val="both"/>
              <w:rPr>
                <w:rFonts w:ascii="Tahoma" w:eastAsia="Times New Roman" w:hAnsi="Tahoma" w:cs="Tahoma"/>
                <w:sz w:val="20"/>
                <w:szCs w:val="20"/>
              </w:rPr>
            </w:pPr>
            <w:r w:rsidRPr="00736878">
              <w:rPr>
                <w:rFonts w:ascii="Tahoma" w:eastAsia="Times New Roman" w:hAnsi="Tahoma" w:cs="Tahoma"/>
                <w:sz w:val="20"/>
                <w:szCs w:val="20"/>
              </w:rPr>
              <w:t>1</w:t>
            </w:r>
          </w:p>
        </w:tc>
        <w:tc>
          <w:tcPr>
            <w:tcW w:w="2290" w:type="dxa"/>
            <w:noWrap/>
            <w:hideMark/>
          </w:tcPr>
          <w:p w:rsidR="00163EF2" w:rsidRPr="00736878" w:rsidRDefault="00C817CC"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Channel</w:t>
            </w:r>
            <w:r w:rsidR="004E23B1" w:rsidRPr="00736878">
              <w:rPr>
                <w:rFonts w:ascii="Tahoma" w:eastAsia="Times New Roman" w:hAnsi="Tahoma" w:cs="Tahoma"/>
                <w:sz w:val="20"/>
                <w:szCs w:val="20"/>
              </w:rPr>
              <w:t xml:space="preserve"> </w:t>
            </w:r>
            <w:proofErr w:type="spellStart"/>
            <w:r w:rsidR="00163EF2" w:rsidRPr="00736878">
              <w:rPr>
                <w:rFonts w:ascii="Tahoma" w:eastAsia="Times New Roman" w:hAnsi="Tahoma" w:cs="Tahoma"/>
                <w:sz w:val="20"/>
                <w:szCs w:val="20"/>
              </w:rPr>
              <w:t>Heterolithics</w:t>
            </w:r>
            <w:proofErr w:type="spellEnd"/>
          </w:p>
        </w:tc>
        <w:tc>
          <w:tcPr>
            <w:tcW w:w="1383" w:type="dxa"/>
            <w:vMerge/>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p>
        </w:tc>
        <w:tc>
          <w:tcPr>
            <w:tcW w:w="1984"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800</w:t>
            </w:r>
          </w:p>
        </w:tc>
        <w:tc>
          <w:tcPr>
            <w:tcW w:w="1890"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300</w:t>
            </w:r>
          </w:p>
        </w:tc>
        <w:tc>
          <w:tcPr>
            <w:tcW w:w="1072"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8</w:t>
            </w:r>
          </w:p>
        </w:tc>
      </w:tr>
      <w:tr w:rsidR="00163EF2" w:rsidRPr="00736878" w:rsidTr="00736878">
        <w:trPr>
          <w:trHeight w:val="320"/>
        </w:trPr>
        <w:tc>
          <w:tcPr>
            <w:cnfStyle w:val="001000000000" w:firstRow="0" w:lastRow="0" w:firstColumn="1" w:lastColumn="0" w:oddVBand="0" w:evenVBand="0" w:oddHBand="0" w:evenHBand="0" w:firstRowFirstColumn="0" w:firstRowLastColumn="0" w:lastRowFirstColumn="0" w:lastRowLastColumn="0"/>
            <w:tcW w:w="1018" w:type="dxa"/>
            <w:noWrap/>
            <w:hideMark/>
          </w:tcPr>
          <w:p w:rsidR="00163EF2" w:rsidRPr="00736878" w:rsidRDefault="00163EF2" w:rsidP="00DD068A">
            <w:pPr>
              <w:jc w:val="both"/>
              <w:rPr>
                <w:rFonts w:ascii="Tahoma" w:eastAsia="Times New Roman" w:hAnsi="Tahoma" w:cs="Tahoma"/>
                <w:sz w:val="20"/>
                <w:szCs w:val="20"/>
              </w:rPr>
            </w:pPr>
            <w:r w:rsidRPr="00736878">
              <w:rPr>
                <w:rFonts w:ascii="Tahoma" w:eastAsia="Times New Roman" w:hAnsi="Tahoma" w:cs="Tahoma"/>
                <w:sz w:val="20"/>
                <w:szCs w:val="20"/>
              </w:rPr>
              <w:t>2</w:t>
            </w:r>
          </w:p>
        </w:tc>
        <w:tc>
          <w:tcPr>
            <w:tcW w:w="2290" w:type="dxa"/>
            <w:noWrap/>
            <w:hideMark/>
          </w:tcPr>
          <w:p w:rsidR="00163EF2" w:rsidRPr="00736878" w:rsidRDefault="0050083C"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Channel</w:t>
            </w:r>
          </w:p>
        </w:tc>
        <w:tc>
          <w:tcPr>
            <w:tcW w:w="1383" w:type="dxa"/>
            <w:vMerge/>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p>
        </w:tc>
        <w:tc>
          <w:tcPr>
            <w:tcW w:w="1984"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1000</w:t>
            </w:r>
          </w:p>
        </w:tc>
        <w:tc>
          <w:tcPr>
            <w:tcW w:w="1890"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300</w:t>
            </w:r>
          </w:p>
        </w:tc>
        <w:tc>
          <w:tcPr>
            <w:tcW w:w="1072"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w:t>
            </w:r>
          </w:p>
        </w:tc>
      </w:tr>
      <w:tr w:rsidR="00163EF2" w:rsidRPr="00736878" w:rsidTr="00736878">
        <w:trPr>
          <w:trHeight w:val="320"/>
        </w:trPr>
        <w:tc>
          <w:tcPr>
            <w:cnfStyle w:val="001000000000" w:firstRow="0" w:lastRow="0" w:firstColumn="1" w:lastColumn="0" w:oddVBand="0" w:evenVBand="0" w:oddHBand="0" w:evenHBand="0" w:firstRowFirstColumn="0" w:firstRowLastColumn="0" w:lastRowFirstColumn="0" w:lastRowLastColumn="0"/>
            <w:tcW w:w="1018" w:type="dxa"/>
            <w:noWrap/>
            <w:hideMark/>
          </w:tcPr>
          <w:p w:rsidR="00163EF2" w:rsidRPr="00736878" w:rsidRDefault="00163EF2" w:rsidP="00DD068A">
            <w:pPr>
              <w:jc w:val="both"/>
              <w:rPr>
                <w:rFonts w:ascii="Tahoma" w:eastAsia="Times New Roman" w:hAnsi="Tahoma" w:cs="Tahoma"/>
                <w:sz w:val="20"/>
                <w:szCs w:val="20"/>
              </w:rPr>
            </w:pPr>
            <w:r w:rsidRPr="00736878">
              <w:rPr>
                <w:rFonts w:ascii="Tahoma" w:eastAsia="Times New Roman" w:hAnsi="Tahoma" w:cs="Tahoma"/>
                <w:sz w:val="20"/>
                <w:szCs w:val="20"/>
              </w:rPr>
              <w:t>3</w:t>
            </w:r>
          </w:p>
        </w:tc>
        <w:tc>
          <w:tcPr>
            <w:tcW w:w="2290" w:type="dxa"/>
            <w:noWrap/>
            <w:hideMark/>
          </w:tcPr>
          <w:p w:rsidR="00163EF2" w:rsidRPr="00736878" w:rsidRDefault="0050083C"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 xml:space="preserve">Upper </w:t>
            </w:r>
            <w:proofErr w:type="spellStart"/>
            <w:r w:rsidRPr="00736878">
              <w:rPr>
                <w:rFonts w:ascii="Tahoma" w:eastAsia="Times New Roman" w:hAnsi="Tahoma" w:cs="Tahoma"/>
                <w:sz w:val="20"/>
                <w:szCs w:val="20"/>
              </w:rPr>
              <w:t>Shoreface</w:t>
            </w:r>
            <w:proofErr w:type="spellEnd"/>
          </w:p>
        </w:tc>
        <w:tc>
          <w:tcPr>
            <w:tcW w:w="1383" w:type="dxa"/>
            <w:vMerge/>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p>
        </w:tc>
        <w:tc>
          <w:tcPr>
            <w:tcW w:w="1984"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1000</w:t>
            </w:r>
          </w:p>
        </w:tc>
        <w:tc>
          <w:tcPr>
            <w:tcW w:w="1890"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300</w:t>
            </w:r>
          </w:p>
        </w:tc>
        <w:tc>
          <w:tcPr>
            <w:tcW w:w="1072"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w:t>
            </w:r>
          </w:p>
        </w:tc>
      </w:tr>
      <w:tr w:rsidR="00163EF2" w:rsidRPr="00736878" w:rsidTr="00736878">
        <w:trPr>
          <w:trHeight w:val="320"/>
        </w:trPr>
        <w:tc>
          <w:tcPr>
            <w:cnfStyle w:val="001000000000" w:firstRow="0" w:lastRow="0" w:firstColumn="1" w:lastColumn="0" w:oddVBand="0" w:evenVBand="0" w:oddHBand="0" w:evenHBand="0" w:firstRowFirstColumn="0" w:firstRowLastColumn="0" w:lastRowFirstColumn="0" w:lastRowLastColumn="0"/>
            <w:tcW w:w="1018" w:type="dxa"/>
            <w:noWrap/>
            <w:hideMark/>
          </w:tcPr>
          <w:p w:rsidR="00163EF2" w:rsidRPr="00736878" w:rsidRDefault="00163EF2" w:rsidP="00DD068A">
            <w:pPr>
              <w:jc w:val="both"/>
              <w:rPr>
                <w:rFonts w:ascii="Tahoma" w:eastAsia="Times New Roman" w:hAnsi="Tahoma" w:cs="Tahoma"/>
                <w:sz w:val="20"/>
                <w:szCs w:val="20"/>
              </w:rPr>
            </w:pPr>
            <w:r w:rsidRPr="00736878">
              <w:rPr>
                <w:rFonts w:ascii="Tahoma" w:eastAsia="Times New Roman" w:hAnsi="Tahoma" w:cs="Tahoma"/>
                <w:sz w:val="20"/>
                <w:szCs w:val="20"/>
              </w:rPr>
              <w:t>4</w:t>
            </w:r>
          </w:p>
        </w:tc>
        <w:tc>
          <w:tcPr>
            <w:tcW w:w="2290" w:type="dxa"/>
            <w:noWrap/>
            <w:hideMark/>
          </w:tcPr>
          <w:p w:rsidR="00163EF2" w:rsidRPr="00736878" w:rsidRDefault="0050083C"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 xml:space="preserve">Lower </w:t>
            </w:r>
            <w:proofErr w:type="spellStart"/>
            <w:r w:rsidRPr="00736878">
              <w:rPr>
                <w:rFonts w:ascii="Tahoma" w:eastAsia="Times New Roman" w:hAnsi="Tahoma" w:cs="Tahoma"/>
                <w:sz w:val="20"/>
                <w:szCs w:val="20"/>
              </w:rPr>
              <w:t>Shoreface</w:t>
            </w:r>
            <w:proofErr w:type="spellEnd"/>
          </w:p>
        </w:tc>
        <w:tc>
          <w:tcPr>
            <w:tcW w:w="1383" w:type="dxa"/>
            <w:vMerge/>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p>
        </w:tc>
        <w:tc>
          <w:tcPr>
            <w:tcW w:w="1984"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1000</w:t>
            </w:r>
          </w:p>
        </w:tc>
        <w:tc>
          <w:tcPr>
            <w:tcW w:w="1890"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200</w:t>
            </w:r>
          </w:p>
        </w:tc>
        <w:tc>
          <w:tcPr>
            <w:tcW w:w="1072" w:type="dxa"/>
            <w:noWrap/>
            <w:hideMark/>
          </w:tcPr>
          <w:p w:rsidR="00163EF2" w:rsidRPr="00736878" w:rsidRDefault="00163EF2"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736878">
              <w:rPr>
                <w:rFonts w:ascii="Tahoma" w:eastAsia="Times New Roman" w:hAnsi="Tahoma" w:cs="Tahoma"/>
                <w:sz w:val="20"/>
                <w:szCs w:val="20"/>
              </w:rPr>
              <w:t>10</w:t>
            </w:r>
          </w:p>
        </w:tc>
      </w:tr>
    </w:tbl>
    <w:p w:rsidR="00765B3D" w:rsidRPr="00736878" w:rsidRDefault="00E812DD" w:rsidP="00DD068A">
      <w:pPr>
        <w:spacing w:after="0" w:line="240" w:lineRule="auto"/>
        <w:jc w:val="both"/>
        <w:rPr>
          <w:rFonts w:ascii="Tahoma" w:hAnsi="Tahoma" w:cs="Tahoma"/>
          <w:sz w:val="20"/>
          <w:szCs w:val="20"/>
        </w:rPr>
      </w:pPr>
      <w:r w:rsidRPr="00736878">
        <w:rPr>
          <w:rFonts w:ascii="Tahoma" w:hAnsi="Tahoma" w:cs="Tahoma"/>
          <w:sz w:val="20"/>
          <w:szCs w:val="20"/>
        </w:rPr>
        <w:tab/>
      </w:r>
      <w:r w:rsidRPr="00736878">
        <w:rPr>
          <w:rFonts w:ascii="Tahoma" w:hAnsi="Tahoma" w:cs="Tahoma"/>
          <w:sz w:val="20"/>
          <w:szCs w:val="20"/>
        </w:rPr>
        <w:tab/>
      </w:r>
    </w:p>
    <w:p w:rsidR="00D47844" w:rsidRPr="00736878" w:rsidRDefault="00C5082B" w:rsidP="00A91FA6">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PETROPHYSICAL PROPERTIES</w:t>
      </w:r>
      <w:r w:rsidR="00283DDD" w:rsidRPr="00736878">
        <w:rPr>
          <w:rFonts w:ascii="Tahoma" w:hAnsi="Tahoma" w:cs="Tahoma"/>
          <w:i w:val="0"/>
          <w:iCs w:val="0"/>
          <w:color w:val="auto"/>
          <w:sz w:val="20"/>
          <w:szCs w:val="20"/>
        </w:rPr>
        <w:t xml:space="preserve"> ANALYSIS</w:t>
      </w:r>
    </w:p>
    <w:p w:rsidR="008E4C5B" w:rsidRPr="00736878" w:rsidRDefault="00283DDD"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The well logs were used in analysis the rock properties of the fields. The available logs available for each well can be</w:t>
      </w:r>
      <w:r w:rsidR="00F85702" w:rsidRPr="00736878">
        <w:rPr>
          <w:rFonts w:ascii="Tahoma" w:hAnsi="Tahoma" w:cs="Tahoma"/>
          <w:sz w:val="20"/>
          <w:szCs w:val="20"/>
        </w:rPr>
        <w:t xml:space="preserve"> shown in</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_Ref70344323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DC4B83" w:rsidRPr="00736878">
        <w:rPr>
          <w:rFonts w:ascii="Tahoma" w:hAnsi="Tahoma" w:cs="Tahoma"/>
          <w:sz w:val="20"/>
          <w:szCs w:val="20"/>
          <w:highlight w:val="yellow"/>
        </w:rPr>
        <w:t xml:space="preserve"> t</w:t>
      </w:r>
      <w:r w:rsidR="00753B3E" w:rsidRPr="00736878">
        <w:rPr>
          <w:rFonts w:ascii="Tahoma" w:hAnsi="Tahoma" w:cs="Tahoma"/>
          <w:sz w:val="20"/>
          <w:szCs w:val="20"/>
          <w:highlight w:val="yellow"/>
        </w:rPr>
        <w:t xml:space="preserve">able </w:t>
      </w:r>
      <w:r w:rsidR="0070352E" w:rsidRPr="00736878">
        <w:rPr>
          <w:rFonts w:ascii="Tahoma" w:hAnsi="Tahoma" w:cs="Tahoma"/>
          <w:sz w:val="20"/>
          <w:szCs w:val="20"/>
          <w:highlight w:val="yellow"/>
        </w:rPr>
        <w:t>4</w:t>
      </w:r>
      <w:r w:rsidR="00781514" w:rsidRPr="00736878">
        <w:rPr>
          <w:rFonts w:ascii="Tahoma" w:hAnsi="Tahoma" w:cs="Tahoma"/>
          <w:sz w:val="20"/>
          <w:szCs w:val="20"/>
        </w:rPr>
        <w:fldChar w:fldCharType="end"/>
      </w:r>
      <w:r w:rsidR="004E23B1" w:rsidRPr="00736878">
        <w:rPr>
          <w:rFonts w:ascii="Tahoma" w:hAnsi="Tahoma" w:cs="Tahoma"/>
          <w:sz w:val="20"/>
          <w:szCs w:val="20"/>
        </w:rPr>
        <w:t xml:space="preserve"> </w:t>
      </w:r>
      <w:proofErr w:type="spellStart"/>
      <w:r w:rsidRPr="00736878">
        <w:rPr>
          <w:rFonts w:ascii="Tahoma" w:hAnsi="Tahoma" w:cs="Tahoma"/>
          <w:sz w:val="20"/>
          <w:szCs w:val="20"/>
        </w:rPr>
        <w:t>below.</w:t>
      </w:r>
      <w:r w:rsidR="00D47844" w:rsidRPr="00736878">
        <w:rPr>
          <w:rFonts w:ascii="Tahoma" w:hAnsi="Tahoma" w:cs="Tahoma"/>
          <w:sz w:val="20"/>
          <w:szCs w:val="20"/>
        </w:rPr>
        <w:t>Petrophysical</w:t>
      </w:r>
      <w:proofErr w:type="spellEnd"/>
      <w:r w:rsidR="00D47844" w:rsidRPr="00736878">
        <w:rPr>
          <w:rFonts w:ascii="Tahoma" w:hAnsi="Tahoma" w:cs="Tahoma"/>
          <w:sz w:val="20"/>
          <w:szCs w:val="20"/>
        </w:rPr>
        <w:t xml:space="preserve"> parameters (VCL</w:t>
      </w:r>
      <w:r w:rsidR="0002270D" w:rsidRPr="00736878">
        <w:rPr>
          <w:rFonts w:ascii="Tahoma" w:hAnsi="Tahoma" w:cs="Tahoma"/>
          <w:sz w:val="20"/>
          <w:szCs w:val="20"/>
        </w:rPr>
        <w:t>, NTG</w:t>
      </w:r>
      <w:r w:rsidR="00D47844" w:rsidRPr="00736878">
        <w:rPr>
          <w:rFonts w:ascii="Tahoma" w:hAnsi="Tahoma" w:cs="Tahoma"/>
          <w:sz w:val="20"/>
          <w:szCs w:val="20"/>
        </w:rPr>
        <w:t xml:space="preserve">, </w:t>
      </w:r>
      <w:proofErr w:type="spellStart"/>
      <w:r w:rsidR="00D47844" w:rsidRPr="00736878">
        <w:rPr>
          <w:rFonts w:ascii="Tahoma" w:hAnsi="Tahoma" w:cs="Tahoma"/>
          <w:sz w:val="20"/>
          <w:szCs w:val="20"/>
        </w:rPr>
        <w:t>Sw</w:t>
      </w:r>
      <w:proofErr w:type="spellEnd"/>
      <w:r w:rsidR="00D47844" w:rsidRPr="00736878">
        <w:rPr>
          <w:rFonts w:ascii="Tahoma" w:hAnsi="Tahoma" w:cs="Tahoma"/>
          <w:sz w:val="20"/>
          <w:szCs w:val="20"/>
        </w:rPr>
        <w:t xml:space="preserve">, K and </w:t>
      </w:r>
      <w:proofErr w:type="spellStart"/>
      <w:r w:rsidR="00D47844" w:rsidRPr="00736878">
        <w:rPr>
          <w:rFonts w:ascii="Tahoma" w:hAnsi="Tahoma" w:cs="Tahoma"/>
          <w:sz w:val="20"/>
          <w:szCs w:val="20"/>
        </w:rPr>
        <w:t>ϕ</w:t>
      </w:r>
      <w:r w:rsidR="00D47844" w:rsidRPr="00736878">
        <w:rPr>
          <w:rFonts w:ascii="Tahoma" w:hAnsi="Tahoma" w:cs="Tahoma"/>
          <w:sz w:val="20"/>
          <w:szCs w:val="20"/>
          <w:vertAlign w:val="subscript"/>
        </w:rPr>
        <w:t>e</w:t>
      </w:r>
      <w:proofErr w:type="spellEnd"/>
      <w:r w:rsidR="00D47844" w:rsidRPr="00736878">
        <w:rPr>
          <w:rFonts w:ascii="Tahoma" w:hAnsi="Tahoma" w:cs="Tahoma"/>
          <w:sz w:val="20"/>
          <w:szCs w:val="20"/>
        </w:rPr>
        <w:t xml:space="preserve">) were established using Sequential Gaussian Simulation (SGS) geostatistical algorithm. The scaled-up log of computed </w:t>
      </w:r>
      <w:proofErr w:type="spellStart"/>
      <w:r w:rsidR="00D47844" w:rsidRPr="00736878">
        <w:rPr>
          <w:rFonts w:ascii="Tahoma" w:hAnsi="Tahoma" w:cs="Tahoma"/>
          <w:sz w:val="20"/>
          <w:szCs w:val="20"/>
        </w:rPr>
        <w:t>petrophysical</w:t>
      </w:r>
      <w:proofErr w:type="spellEnd"/>
      <w:r w:rsidR="00D47844" w:rsidRPr="00736878">
        <w:rPr>
          <w:rFonts w:ascii="Tahoma" w:hAnsi="Tahoma" w:cs="Tahoma"/>
          <w:sz w:val="20"/>
          <w:szCs w:val="20"/>
        </w:rPr>
        <w:t xml:space="preserve"> properties was utilised in assigning values to the grid cells.</w:t>
      </w:r>
      <w:bookmarkStart w:id="57" w:name="_Ref70344323"/>
    </w:p>
    <w:p w:rsidR="00DC4B83" w:rsidRPr="00736878" w:rsidRDefault="00DC4B83" w:rsidP="00DC4B83">
      <w:pPr>
        <w:spacing w:after="0" w:line="240" w:lineRule="auto"/>
        <w:rPr>
          <w:rFonts w:ascii="Tahoma" w:hAnsi="Tahoma" w:cs="Tahoma"/>
          <w:b/>
          <w:sz w:val="20"/>
          <w:szCs w:val="20"/>
          <w:highlight w:val="yellow"/>
        </w:rPr>
      </w:pPr>
      <w:bookmarkStart w:id="58" w:name="_Toc75530346"/>
    </w:p>
    <w:p w:rsidR="00B268B4" w:rsidRPr="00736878" w:rsidRDefault="005047CA" w:rsidP="00DC4B83">
      <w:pPr>
        <w:spacing w:after="0" w:line="240" w:lineRule="auto"/>
        <w:rPr>
          <w:rFonts w:ascii="Tahoma" w:hAnsi="Tahoma" w:cs="Tahoma"/>
          <w:b/>
          <w:sz w:val="20"/>
          <w:szCs w:val="20"/>
        </w:rPr>
      </w:pPr>
      <w:r w:rsidRPr="00736878">
        <w:rPr>
          <w:rFonts w:ascii="Tahoma" w:hAnsi="Tahoma" w:cs="Tahoma"/>
          <w:b/>
          <w:sz w:val="20"/>
          <w:szCs w:val="20"/>
          <w:highlight w:val="yellow"/>
        </w:rPr>
        <w:t xml:space="preserve">Table </w:t>
      </w:r>
      <w:bookmarkEnd w:id="57"/>
      <w:r w:rsidR="0070352E" w:rsidRPr="00736878">
        <w:rPr>
          <w:rFonts w:ascii="Tahoma" w:hAnsi="Tahoma" w:cs="Tahoma"/>
          <w:b/>
          <w:sz w:val="20"/>
          <w:szCs w:val="20"/>
          <w:highlight w:val="yellow"/>
        </w:rPr>
        <w:t>4</w:t>
      </w:r>
      <w:r w:rsidRPr="00736878">
        <w:rPr>
          <w:rFonts w:ascii="Tahoma" w:hAnsi="Tahoma" w:cs="Tahoma"/>
          <w:b/>
          <w:sz w:val="20"/>
          <w:szCs w:val="20"/>
          <w:highlight w:val="yellow"/>
        </w:rPr>
        <w:t>:</w:t>
      </w:r>
      <w:r w:rsidR="009F3A92" w:rsidRPr="00736878">
        <w:rPr>
          <w:rFonts w:ascii="Tahoma" w:hAnsi="Tahoma" w:cs="Tahoma"/>
          <w:b/>
          <w:sz w:val="20"/>
          <w:szCs w:val="20"/>
        </w:rPr>
        <w:t xml:space="preserve"> Log Data Inventory</w:t>
      </w:r>
      <w:bookmarkEnd w:id="58"/>
    </w:p>
    <w:tbl>
      <w:tblPr>
        <w:tblStyle w:val="PlainTable3"/>
        <w:tblW w:w="8658" w:type="dxa"/>
        <w:tblLook w:val="06A0" w:firstRow="1" w:lastRow="0" w:firstColumn="1" w:lastColumn="0" w:noHBand="1" w:noVBand="1"/>
      </w:tblPr>
      <w:tblGrid>
        <w:gridCol w:w="1623"/>
        <w:gridCol w:w="7035"/>
      </w:tblGrid>
      <w:tr w:rsidR="00B268B4" w:rsidRPr="00736878" w:rsidTr="00736878">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b w:val="0"/>
                <w:bCs w:val="0"/>
                <w:sz w:val="20"/>
                <w:szCs w:val="20"/>
              </w:rPr>
            </w:pPr>
            <w:r w:rsidRPr="00736878">
              <w:rPr>
                <w:rFonts w:ascii="Tahoma" w:hAnsi="Tahoma" w:cs="Tahoma"/>
                <w:b w:val="0"/>
                <w:bCs w:val="0"/>
                <w:sz w:val="20"/>
                <w:szCs w:val="20"/>
              </w:rPr>
              <w:t>WELLS</w:t>
            </w:r>
          </w:p>
        </w:tc>
        <w:tc>
          <w:tcPr>
            <w:tcW w:w="7035" w:type="dxa"/>
            <w:noWrap/>
            <w:hideMark/>
          </w:tcPr>
          <w:p w:rsidR="006F7D5B" w:rsidRPr="00736878" w:rsidRDefault="006F7D5B" w:rsidP="00DD068A">
            <w:pPr>
              <w:tabs>
                <w:tab w:val="center" w:pos="4680"/>
              </w:tabs>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36878">
              <w:rPr>
                <w:rFonts w:ascii="Tahoma" w:hAnsi="Tahoma" w:cs="Tahoma"/>
                <w:b w:val="0"/>
                <w:bCs w:val="0"/>
                <w:sz w:val="20"/>
                <w:szCs w:val="20"/>
              </w:rPr>
              <w:t>LOG DATA INVENTORY</w:t>
            </w:r>
          </w:p>
        </w:tc>
      </w:tr>
      <w:tr w:rsidR="006F7D5B" w:rsidRPr="00736878" w:rsidTr="00736878">
        <w:trPr>
          <w:trHeight w:val="251"/>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t xml:space="preserve">ELE1 </w:t>
            </w:r>
          </w:p>
        </w:tc>
        <w:tc>
          <w:tcPr>
            <w:tcW w:w="7035" w:type="dxa"/>
            <w:noWrap/>
            <w:hideMark/>
          </w:tcPr>
          <w:p w:rsidR="006F7D5B" w:rsidRPr="00736878" w:rsidRDefault="00B268B4"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CAL, GR</w:t>
            </w:r>
            <w:r w:rsidR="006F7D5B" w:rsidRPr="00736878">
              <w:rPr>
                <w:rFonts w:ascii="Tahoma" w:hAnsi="Tahoma" w:cs="Tahoma"/>
                <w:sz w:val="20"/>
                <w:szCs w:val="20"/>
              </w:rPr>
              <w:t xml:space="preserve">, </w:t>
            </w:r>
            <w:r w:rsidRPr="00736878">
              <w:rPr>
                <w:rFonts w:ascii="Tahoma" w:hAnsi="Tahoma" w:cs="Tahoma"/>
                <w:sz w:val="20"/>
                <w:szCs w:val="20"/>
              </w:rPr>
              <w:t xml:space="preserve">RDEEP, </w:t>
            </w:r>
            <w:r w:rsidR="00E63C86" w:rsidRPr="00736878">
              <w:rPr>
                <w:rFonts w:ascii="Tahoma" w:hAnsi="Tahoma" w:cs="Tahoma"/>
                <w:sz w:val="20"/>
                <w:szCs w:val="20"/>
              </w:rPr>
              <w:t>RSHAL, RHOB</w:t>
            </w:r>
            <w:r w:rsidR="006F7D5B" w:rsidRPr="00736878">
              <w:rPr>
                <w:rFonts w:ascii="Tahoma" w:hAnsi="Tahoma" w:cs="Tahoma"/>
                <w:sz w:val="20"/>
                <w:szCs w:val="20"/>
              </w:rPr>
              <w:t>,</w:t>
            </w:r>
            <w:r w:rsidR="004E23B1" w:rsidRPr="00736878">
              <w:rPr>
                <w:rFonts w:ascii="Tahoma" w:hAnsi="Tahoma" w:cs="Tahoma"/>
                <w:sz w:val="20"/>
                <w:szCs w:val="20"/>
              </w:rPr>
              <w:t xml:space="preserve"> </w:t>
            </w:r>
            <w:r w:rsidR="006F7D5B" w:rsidRPr="00736878">
              <w:rPr>
                <w:rFonts w:ascii="Tahoma" w:hAnsi="Tahoma" w:cs="Tahoma"/>
                <w:sz w:val="20"/>
                <w:szCs w:val="20"/>
              </w:rPr>
              <w:t>NPHI</w:t>
            </w:r>
            <w:r w:rsidR="008E4C5B" w:rsidRPr="00736878">
              <w:rPr>
                <w:rFonts w:ascii="Tahoma" w:hAnsi="Tahoma" w:cs="Tahoma"/>
                <w:sz w:val="20"/>
                <w:szCs w:val="20"/>
              </w:rPr>
              <w:t>,</w:t>
            </w:r>
            <w:r w:rsidR="006F7D5B" w:rsidRPr="00736878">
              <w:rPr>
                <w:rFonts w:ascii="Tahoma" w:hAnsi="Tahoma" w:cs="Tahoma"/>
                <w:sz w:val="20"/>
                <w:szCs w:val="20"/>
              </w:rPr>
              <w:t xml:space="preserve"> DT,</w:t>
            </w:r>
            <w:r w:rsidR="004E23B1" w:rsidRPr="00736878">
              <w:rPr>
                <w:rFonts w:ascii="Tahoma" w:hAnsi="Tahoma" w:cs="Tahoma"/>
                <w:sz w:val="20"/>
                <w:szCs w:val="20"/>
              </w:rPr>
              <w:t xml:space="preserve"> </w:t>
            </w:r>
            <w:r w:rsidR="006F7D5B" w:rsidRPr="00736878">
              <w:rPr>
                <w:rFonts w:ascii="Tahoma" w:hAnsi="Tahoma" w:cs="Tahoma"/>
                <w:sz w:val="20"/>
                <w:szCs w:val="20"/>
              </w:rPr>
              <w:t>SP</w:t>
            </w:r>
          </w:p>
        </w:tc>
      </w:tr>
      <w:tr w:rsidR="006F7D5B" w:rsidRPr="00736878" w:rsidTr="00736878">
        <w:trPr>
          <w:trHeight w:val="251"/>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t>ELE 2</w:t>
            </w:r>
          </w:p>
        </w:tc>
        <w:tc>
          <w:tcPr>
            <w:tcW w:w="7035" w:type="dxa"/>
            <w:noWrap/>
            <w:hideMark/>
          </w:tcPr>
          <w:p w:rsidR="006F7D5B" w:rsidRPr="00736878" w:rsidRDefault="00B268B4"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CAL, GR</w:t>
            </w:r>
            <w:r w:rsidR="006F7D5B" w:rsidRPr="00736878">
              <w:rPr>
                <w:rFonts w:ascii="Tahoma" w:hAnsi="Tahoma" w:cs="Tahoma"/>
                <w:sz w:val="20"/>
                <w:szCs w:val="20"/>
              </w:rPr>
              <w:t xml:space="preserve">, </w:t>
            </w:r>
            <w:r w:rsidR="00E63C86" w:rsidRPr="00736878">
              <w:rPr>
                <w:rFonts w:ascii="Tahoma" w:hAnsi="Tahoma" w:cs="Tahoma"/>
                <w:sz w:val="20"/>
                <w:szCs w:val="20"/>
              </w:rPr>
              <w:t>RDEEP, RHOB</w:t>
            </w:r>
            <w:r w:rsidR="006F7D5B" w:rsidRPr="00736878">
              <w:rPr>
                <w:rFonts w:ascii="Tahoma" w:hAnsi="Tahoma" w:cs="Tahoma"/>
                <w:sz w:val="20"/>
                <w:szCs w:val="20"/>
              </w:rPr>
              <w:t>,</w:t>
            </w:r>
            <w:r w:rsidR="004E23B1" w:rsidRPr="00736878">
              <w:rPr>
                <w:rFonts w:ascii="Tahoma" w:hAnsi="Tahoma" w:cs="Tahoma"/>
                <w:sz w:val="20"/>
                <w:szCs w:val="20"/>
              </w:rPr>
              <w:t xml:space="preserve"> </w:t>
            </w:r>
            <w:r w:rsidR="006F7D5B" w:rsidRPr="00736878">
              <w:rPr>
                <w:rFonts w:ascii="Tahoma" w:hAnsi="Tahoma" w:cs="Tahoma"/>
                <w:sz w:val="20"/>
                <w:szCs w:val="20"/>
              </w:rPr>
              <w:t>NPHI</w:t>
            </w:r>
            <w:r w:rsidR="008E4C5B" w:rsidRPr="00736878">
              <w:rPr>
                <w:rFonts w:ascii="Tahoma" w:hAnsi="Tahoma" w:cs="Tahoma"/>
                <w:sz w:val="20"/>
                <w:szCs w:val="20"/>
              </w:rPr>
              <w:t>,</w:t>
            </w:r>
            <w:r w:rsidR="006F7D5B" w:rsidRPr="00736878">
              <w:rPr>
                <w:rFonts w:ascii="Tahoma" w:hAnsi="Tahoma" w:cs="Tahoma"/>
                <w:sz w:val="20"/>
                <w:szCs w:val="20"/>
              </w:rPr>
              <w:t xml:space="preserve"> DT,</w:t>
            </w:r>
          </w:p>
        </w:tc>
      </w:tr>
      <w:tr w:rsidR="006F7D5B" w:rsidRPr="00736878" w:rsidTr="00736878">
        <w:trPr>
          <w:trHeight w:val="233"/>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t>ELE 3</w:t>
            </w:r>
          </w:p>
        </w:tc>
        <w:tc>
          <w:tcPr>
            <w:tcW w:w="7035" w:type="dxa"/>
            <w:noWrap/>
            <w:hideMark/>
          </w:tcPr>
          <w:p w:rsidR="006F7D5B" w:rsidRPr="00736878" w:rsidRDefault="006F7D5B"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CAL,GR, </w:t>
            </w:r>
            <w:r w:rsidR="00B268B4" w:rsidRPr="00736878">
              <w:rPr>
                <w:rFonts w:ascii="Tahoma" w:hAnsi="Tahoma" w:cs="Tahoma"/>
                <w:sz w:val="20"/>
                <w:szCs w:val="20"/>
              </w:rPr>
              <w:t>RDEEP, RHOB</w:t>
            </w:r>
            <w:r w:rsidRPr="00736878">
              <w:rPr>
                <w:rFonts w:ascii="Tahoma" w:hAnsi="Tahoma" w:cs="Tahoma"/>
                <w:sz w:val="20"/>
                <w:szCs w:val="20"/>
              </w:rPr>
              <w:t>,</w:t>
            </w:r>
            <w:r w:rsidR="004E23B1" w:rsidRPr="00736878">
              <w:rPr>
                <w:rFonts w:ascii="Tahoma" w:hAnsi="Tahoma" w:cs="Tahoma"/>
                <w:sz w:val="20"/>
                <w:szCs w:val="20"/>
              </w:rPr>
              <w:t xml:space="preserve"> </w:t>
            </w:r>
            <w:r w:rsidRPr="00736878">
              <w:rPr>
                <w:rFonts w:ascii="Tahoma" w:hAnsi="Tahoma" w:cs="Tahoma"/>
                <w:sz w:val="20"/>
                <w:szCs w:val="20"/>
              </w:rPr>
              <w:t>NPHI</w:t>
            </w:r>
            <w:r w:rsidR="004E23B1" w:rsidRPr="00736878">
              <w:rPr>
                <w:rFonts w:ascii="Tahoma" w:hAnsi="Tahoma" w:cs="Tahoma"/>
                <w:sz w:val="20"/>
                <w:szCs w:val="20"/>
              </w:rPr>
              <w:t>,</w:t>
            </w:r>
            <w:r w:rsidRPr="00736878">
              <w:rPr>
                <w:rFonts w:ascii="Tahoma" w:hAnsi="Tahoma" w:cs="Tahoma"/>
                <w:sz w:val="20"/>
                <w:szCs w:val="20"/>
              </w:rPr>
              <w:t xml:space="preserve"> DT,</w:t>
            </w:r>
            <w:r w:rsidR="004E23B1" w:rsidRPr="00736878">
              <w:rPr>
                <w:rFonts w:ascii="Tahoma" w:hAnsi="Tahoma" w:cs="Tahoma"/>
                <w:sz w:val="20"/>
                <w:szCs w:val="20"/>
              </w:rPr>
              <w:t xml:space="preserve"> </w:t>
            </w:r>
            <w:r w:rsidRPr="00736878">
              <w:rPr>
                <w:rFonts w:ascii="Tahoma" w:hAnsi="Tahoma" w:cs="Tahoma"/>
                <w:sz w:val="20"/>
                <w:szCs w:val="20"/>
              </w:rPr>
              <w:t>PEF,</w:t>
            </w:r>
            <w:r w:rsidR="004E23B1" w:rsidRPr="00736878">
              <w:rPr>
                <w:rFonts w:ascii="Tahoma" w:hAnsi="Tahoma" w:cs="Tahoma"/>
                <w:sz w:val="20"/>
                <w:szCs w:val="20"/>
              </w:rPr>
              <w:t xml:space="preserve"> </w:t>
            </w:r>
            <w:r w:rsidRPr="00736878">
              <w:rPr>
                <w:rFonts w:ascii="Tahoma" w:hAnsi="Tahoma" w:cs="Tahoma"/>
                <w:sz w:val="20"/>
                <w:szCs w:val="20"/>
              </w:rPr>
              <w:t>SGR</w:t>
            </w:r>
          </w:p>
        </w:tc>
      </w:tr>
      <w:tr w:rsidR="006F7D5B" w:rsidRPr="00736878" w:rsidTr="00736878">
        <w:trPr>
          <w:trHeight w:val="305"/>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t>ELE 4ST1</w:t>
            </w:r>
          </w:p>
        </w:tc>
        <w:tc>
          <w:tcPr>
            <w:tcW w:w="7035" w:type="dxa"/>
            <w:noWrap/>
            <w:hideMark/>
          </w:tcPr>
          <w:p w:rsidR="006F7D5B" w:rsidRPr="00736878" w:rsidRDefault="00B268B4"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CAL, GR</w:t>
            </w:r>
            <w:r w:rsidR="006F7D5B" w:rsidRPr="00736878">
              <w:rPr>
                <w:rFonts w:ascii="Tahoma" w:hAnsi="Tahoma" w:cs="Tahoma"/>
                <w:sz w:val="20"/>
                <w:szCs w:val="20"/>
              </w:rPr>
              <w:t xml:space="preserve">, </w:t>
            </w:r>
            <w:r w:rsidRPr="00736878">
              <w:rPr>
                <w:rFonts w:ascii="Tahoma" w:hAnsi="Tahoma" w:cs="Tahoma"/>
                <w:sz w:val="20"/>
                <w:szCs w:val="20"/>
              </w:rPr>
              <w:t>RDEEP,</w:t>
            </w:r>
            <w:r w:rsidR="004E23B1" w:rsidRPr="00736878">
              <w:rPr>
                <w:rFonts w:ascii="Tahoma" w:hAnsi="Tahoma" w:cs="Tahoma"/>
                <w:sz w:val="20"/>
                <w:szCs w:val="20"/>
              </w:rPr>
              <w:t xml:space="preserve"> </w:t>
            </w:r>
            <w:r w:rsidR="006F7D5B" w:rsidRPr="00736878">
              <w:rPr>
                <w:rFonts w:ascii="Tahoma" w:hAnsi="Tahoma" w:cs="Tahoma"/>
                <w:sz w:val="20"/>
                <w:szCs w:val="20"/>
              </w:rPr>
              <w:t>RHOB,</w:t>
            </w:r>
            <w:r w:rsidR="004E23B1" w:rsidRPr="00736878">
              <w:rPr>
                <w:rFonts w:ascii="Tahoma" w:hAnsi="Tahoma" w:cs="Tahoma"/>
                <w:sz w:val="20"/>
                <w:szCs w:val="20"/>
              </w:rPr>
              <w:t xml:space="preserve"> </w:t>
            </w:r>
            <w:r w:rsidR="006F7D5B" w:rsidRPr="00736878">
              <w:rPr>
                <w:rFonts w:ascii="Tahoma" w:hAnsi="Tahoma" w:cs="Tahoma"/>
                <w:sz w:val="20"/>
                <w:szCs w:val="20"/>
              </w:rPr>
              <w:t>NPHI</w:t>
            </w:r>
            <w:r w:rsidR="004E23B1" w:rsidRPr="00736878">
              <w:rPr>
                <w:rFonts w:ascii="Tahoma" w:hAnsi="Tahoma" w:cs="Tahoma"/>
                <w:sz w:val="20"/>
                <w:szCs w:val="20"/>
              </w:rPr>
              <w:t>,</w:t>
            </w:r>
            <w:r w:rsidR="006F7D5B" w:rsidRPr="00736878">
              <w:rPr>
                <w:rFonts w:ascii="Tahoma" w:hAnsi="Tahoma" w:cs="Tahoma"/>
                <w:sz w:val="20"/>
                <w:szCs w:val="20"/>
              </w:rPr>
              <w:t xml:space="preserve"> DT,</w:t>
            </w:r>
            <w:r w:rsidR="004E23B1" w:rsidRPr="00736878">
              <w:rPr>
                <w:rFonts w:ascii="Tahoma" w:hAnsi="Tahoma" w:cs="Tahoma"/>
                <w:sz w:val="20"/>
                <w:szCs w:val="20"/>
              </w:rPr>
              <w:t xml:space="preserve"> </w:t>
            </w:r>
            <w:r w:rsidR="006F7D5B" w:rsidRPr="00736878">
              <w:rPr>
                <w:rFonts w:ascii="Tahoma" w:hAnsi="Tahoma" w:cs="Tahoma"/>
                <w:sz w:val="20"/>
                <w:szCs w:val="20"/>
              </w:rPr>
              <w:t>PEF,</w:t>
            </w:r>
            <w:r w:rsidR="004E23B1" w:rsidRPr="00736878">
              <w:rPr>
                <w:rFonts w:ascii="Tahoma" w:hAnsi="Tahoma" w:cs="Tahoma"/>
                <w:sz w:val="20"/>
                <w:szCs w:val="20"/>
              </w:rPr>
              <w:t xml:space="preserve"> </w:t>
            </w:r>
            <w:r w:rsidR="006F7D5B" w:rsidRPr="00736878">
              <w:rPr>
                <w:rFonts w:ascii="Tahoma" w:hAnsi="Tahoma" w:cs="Tahoma"/>
                <w:sz w:val="20"/>
                <w:szCs w:val="20"/>
              </w:rPr>
              <w:t>SGR</w:t>
            </w:r>
          </w:p>
        </w:tc>
      </w:tr>
      <w:tr w:rsidR="006F7D5B" w:rsidRPr="00736878" w:rsidTr="00736878">
        <w:trPr>
          <w:trHeight w:val="260"/>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t>ELE 5ST1</w:t>
            </w:r>
          </w:p>
        </w:tc>
        <w:tc>
          <w:tcPr>
            <w:tcW w:w="7035" w:type="dxa"/>
            <w:noWrap/>
            <w:hideMark/>
          </w:tcPr>
          <w:p w:rsidR="006F7D5B" w:rsidRPr="00736878" w:rsidRDefault="00B268B4"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CAL, GR</w:t>
            </w:r>
            <w:r w:rsidR="006F7D5B" w:rsidRPr="00736878">
              <w:rPr>
                <w:rFonts w:ascii="Tahoma" w:hAnsi="Tahoma" w:cs="Tahoma"/>
                <w:sz w:val="20"/>
                <w:szCs w:val="20"/>
              </w:rPr>
              <w:t>, RDEEP,</w:t>
            </w:r>
            <w:r w:rsidR="004E23B1" w:rsidRPr="00736878">
              <w:rPr>
                <w:rFonts w:ascii="Tahoma" w:hAnsi="Tahoma" w:cs="Tahoma"/>
                <w:sz w:val="20"/>
                <w:szCs w:val="20"/>
              </w:rPr>
              <w:t xml:space="preserve"> </w:t>
            </w:r>
            <w:r w:rsidR="006F7D5B" w:rsidRPr="00736878">
              <w:rPr>
                <w:rFonts w:ascii="Tahoma" w:hAnsi="Tahoma" w:cs="Tahoma"/>
                <w:sz w:val="20"/>
                <w:szCs w:val="20"/>
              </w:rPr>
              <w:t>RHOB,</w:t>
            </w:r>
            <w:r w:rsidR="004E23B1" w:rsidRPr="00736878">
              <w:rPr>
                <w:rFonts w:ascii="Tahoma" w:hAnsi="Tahoma" w:cs="Tahoma"/>
                <w:sz w:val="20"/>
                <w:szCs w:val="20"/>
              </w:rPr>
              <w:t xml:space="preserve"> </w:t>
            </w:r>
            <w:r w:rsidR="006F7D5B" w:rsidRPr="00736878">
              <w:rPr>
                <w:rFonts w:ascii="Tahoma" w:hAnsi="Tahoma" w:cs="Tahoma"/>
                <w:sz w:val="20"/>
                <w:szCs w:val="20"/>
              </w:rPr>
              <w:t>NPHI</w:t>
            </w:r>
            <w:r w:rsidR="004E23B1" w:rsidRPr="00736878">
              <w:rPr>
                <w:rFonts w:ascii="Tahoma" w:hAnsi="Tahoma" w:cs="Tahoma"/>
                <w:sz w:val="20"/>
                <w:szCs w:val="20"/>
              </w:rPr>
              <w:t>,</w:t>
            </w:r>
            <w:r w:rsidR="006F7D5B" w:rsidRPr="00736878">
              <w:rPr>
                <w:rFonts w:ascii="Tahoma" w:hAnsi="Tahoma" w:cs="Tahoma"/>
                <w:sz w:val="20"/>
                <w:szCs w:val="20"/>
              </w:rPr>
              <w:t xml:space="preserve"> DT,</w:t>
            </w:r>
            <w:r w:rsidR="004E23B1" w:rsidRPr="00736878">
              <w:rPr>
                <w:rFonts w:ascii="Tahoma" w:hAnsi="Tahoma" w:cs="Tahoma"/>
                <w:sz w:val="20"/>
                <w:szCs w:val="20"/>
              </w:rPr>
              <w:t xml:space="preserve">  </w:t>
            </w:r>
            <w:r w:rsidR="006F7D5B" w:rsidRPr="00736878">
              <w:rPr>
                <w:rFonts w:ascii="Tahoma" w:hAnsi="Tahoma" w:cs="Tahoma"/>
                <w:sz w:val="20"/>
                <w:szCs w:val="20"/>
              </w:rPr>
              <w:t>PEF,</w:t>
            </w:r>
            <w:r w:rsidR="004E23B1" w:rsidRPr="00736878">
              <w:rPr>
                <w:rFonts w:ascii="Tahoma" w:hAnsi="Tahoma" w:cs="Tahoma"/>
                <w:sz w:val="20"/>
                <w:szCs w:val="20"/>
              </w:rPr>
              <w:t xml:space="preserve"> </w:t>
            </w:r>
            <w:r w:rsidR="006F7D5B" w:rsidRPr="00736878">
              <w:rPr>
                <w:rFonts w:ascii="Tahoma" w:hAnsi="Tahoma" w:cs="Tahoma"/>
                <w:sz w:val="20"/>
                <w:szCs w:val="20"/>
              </w:rPr>
              <w:t>SGR</w:t>
            </w:r>
            <w:r w:rsidRPr="00736878">
              <w:rPr>
                <w:rFonts w:ascii="Tahoma" w:hAnsi="Tahoma" w:cs="Tahoma"/>
                <w:sz w:val="20"/>
                <w:szCs w:val="20"/>
              </w:rPr>
              <w:t>,</w:t>
            </w:r>
            <w:r w:rsidR="004E23B1" w:rsidRPr="00736878">
              <w:rPr>
                <w:rFonts w:ascii="Tahoma" w:hAnsi="Tahoma" w:cs="Tahoma"/>
                <w:sz w:val="20"/>
                <w:szCs w:val="20"/>
              </w:rPr>
              <w:t xml:space="preserve"> </w:t>
            </w:r>
            <w:r w:rsidR="006F7D5B" w:rsidRPr="00736878">
              <w:rPr>
                <w:rFonts w:ascii="Tahoma" w:hAnsi="Tahoma" w:cs="Tahoma"/>
                <w:sz w:val="20"/>
                <w:szCs w:val="20"/>
              </w:rPr>
              <w:t>RSHAL</w:t>
            </w:r>
          </w:p>
        </w:tc>
      </w:tr>
      <w:tr w:rsidR="006F7D5B" w:rsidRPr="00736878" w:rsidTr="00736878">
        <w:trPr>
          <w:trHeight w:val="242"/>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lastRenderedPageBreak/>
              <w:t>ELE 6</w:t>
            </w:r>
          </w:p>
        </w:tc>
        <w:tc>
          <w:tcPr>
            <w:tcW w:w="7035" w:type="dxa"/>
            <w:noWrap/>
            <w:hideMark/>
          </w:tcPr>
          <w:p w:rsidR="006F7D5B" w:rsidRPr="00736878" w:rsidRDefault="00B268B4"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CAL, GR</w:t>
            </w:r>
            <w:r w:rsidR="006F7D5B" w:rsidRPr="00736878">
              <w:rPr>
                <w:rFonts w:ascii="Tahoma" w:hAnsi="Tahoma" w:cs="Tahoma"/>
                <w:sz w:val="20"/>
                <w:szCs w:val="20"/>
              </w:rPr>
              <w:t>, RDEEP,</w:t>
            </w:r>
            <w:r w:rsidR="004E23B1" w:rsidRPr="00736878">
              <w:rPr>
                <w:rFonts w:ascii="Tahoma" w:hAnsi="Tahoma" w:cs="Tahoma"/>
                <w:sz w:val="20"/>
                <w:szCs w:val="20"/>
              </w:rPr>
              <w:t xml:space="preserve"> </w:t>
            </w:r>
            <w:r w:rsidR="006F7D5B" w:rsidRPr="00736878">
              <w:rPr>
                <w:rFonts w:ascii="Tahoma" w:hAnsi="Tahoma" w:cs="Tahoma"/>
                <w:sz w:val="20"/>
                <w:szCs w:val="20"/>
              </w:rPr>
              <w:t>RHOB,</w:t>
            </w:r>
            <w:r w:rsidR="004E23B1" w:rsidRPr="00736878">
              <w:rPr>
                <w:rFonts w:ascii="Tahoma" w:hAnsi="Tahoma" w:cs="Tahoma"/>
                <w:sz w:val="20"/>
                <w:szCs w:val="20"/>
              </w:rPr>
              <w:t xml:space="preserve"> </w:t>
            </w:r>
            <w:r w:rsidR="006F7D5B" w:rsidRPr="00736878">
              <w:rPr>
                <w:rFonts w:ascii="Tahoma" w:hAnsi="Tahoma" w:cs="Tahoma"/>
                <w:sz w:val="20"/>
                <w:szCs w:val="20"/>
              </w:rPr>
              <w:t>NPHI</w:t>
            </w:r>
            <w:r w:rsidR="004E23B1" w:rsidRPr="00736878">
              <w:rPr>
                <w:rFonts w:ascii="Tahoma" w:hAnsi="Tahoma" w:cs="Tahoma"/>
                <w:sz w:val="20"/>
                <w:szCs w:val="20"/>
              </w:rPr>
              <w:t>,</w:t>
            </w:r>
            <w:r w:rsidR="006F7D5B" w:rsidRPr="00736878">
              <w:rPr>
                <w:rFonts w:ascii="Tahoma" w:hAnsi="Tahoma" w:cs="Tahoma"/>
                <w:sz w:val="20"/>
                <w:szCs w:val="20"/>
              </w:rPr>
              <w:t xml:space="preserve"> DT,</w:t>
            </w:r>
            <w:r w:rsidR="004E23B1" w:rsidRPr="00736878">
              <w:rPr>
                <w:rFonts w:ascii="Tahoma" w:hAnsi="Tahoma" w:cs="Tahoma"/>
                <w:sz w:val="20"/>
                <w:szCs w:val="20"/>
              </w:rPr>
              <w:t xml:space="preserve"> </w:t>
            </w:r>
            <w:r w:rsidR="006F7D5B" w:rsidRPr="00736878">
              <w:rPr>
                <w:rFonts w:ascii="Tahoma" w:hAnsi="Tahoma" w:cs="Tahoma"/>
                <w:sz w:val="20"/>
                <w:szCs w:val="20"/>
              </w:rPr>
              <w:t>PEF,</w:t>
            </w:r>
            <w:r w:rsidR="004E23B1" w:rsidRPr="00736878">
              <w:rPr>
                <w:rFonts w:ascii="Tahoma" w:hAnsi="Tahoma" w:cs="Tahoma"/>
                <w:sz w:val="20"/>
                <w:szCs w:val="20"/>
              </w:rPr>
              <w:t xml:space="preserve"> </w:t>
            </w:r>
            <w:r w:rsidR="006F7D5B" w:rsidRPr="00736878">
              <w:rPr>
                <w:rFonts w:ascii="Tahoma" w:hAnsi="Tahoma" w:cs="Tahoma"/>
                <w:sz w:val="20"/>
                <w:szCs w:val="20"/>
              </w:rPr>
              <w:t>SGR</w:t>
            </w:r>
          </w:p>
        </w:tc>
      </w:tr>
      <w:tr w:rsidR="006F7D5B" w:rsidRPr="00736878" w:rsidTr="00736878">
        <w:trPr>
          <w:trHeight w:val="314"/>
        </w:trPr>
        <w:tc>
          <w:tcPr>
            <w:cnfStyle w:val="001000000000" w:firstRow="0" w:lastRow="0" w:firstColumn="1" w:lastColumn="0" w:oddVBand="0" w:evenVBand="0" w:oddHBand="0" w:evenHBand="0" w:firstRowFirstColumn="0" w:firstRowLastColumn="0" w:lastRowFirstColumn="0" w:lastRowLastColumn="0"/>
            <w:tcW w:w="1623" w:type="dxa"/>
            <w:noWrap/>
            <w:hideMark/>
          </w:tcPr>
          <w:p w:rsidR="006F7D5B" w:rsidRPr="00736878" w:rsidRDefault="006F7D5B" w:rsidP="00DD068A">
            <w:pPr>
              <w:tabs>
                <w:tab w:val="center" w:pos="4680"/>
              </w:tabs>
              <w:jc w:val="both"/>
              <w:rPr>
                <w:rFonts w:ascii="Tahoma" w:hAnsi="Tahoma" w:cs="Tahoma"/>
                <w:sz w:val="20"/>
                <w:szCs w:val="20"/>
              </w:rPr>
            </w:pPr>
            <w:r w:rsidRPr="00736878">
              <w:rPr>
                <w:rFonts w:ascii="Tahoma" w:hAnsi="Tahoma" w:cs="Tahoma"/>
                <w:sz w:val="20"/>
                <w:szCs w:val="20"/>
              </w:rPr>
              <w:t>ELE 7</w:t>
            </w:r>
          </w:p>
        </w:tc>
        <w:tc>
          <w:tcPr>
            <w:tcW w:w="7035" w:type="dxa"/>
            <w:noWrap/>
            <w:hideMark/>
          </w:tcPr>
          <w:p w:rsidR="006F7D5B" w:rsidRPr="00736878" w:rsidRDefault="00B268B4" w:rsidP="00DD068A">
            <w:pPr>
              <w:tabs>
                <w:tab w:val="center" w:pos="4680"/>
              </w:tabs>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CAL, GR</w:t>
            </w:r>
            <w:r w:rsidR="006F7D5B" w:rsidRPr="00736878">
              <w:rPr>
                <w:rFonts w:ascii="Tahoma" w:hAnsi="Tahoma" w:cs="Tahoma"/>
                <w:sz w:val="20"/>
                <w:szCs w:val="20"/>
              </w:rPr>
              <w:t xml:space="preserve">, </w:t>
            </w:r>
            <w:r w:rsidRPr="00736878">
              <w:rPr>
                <w:rFonts w:ascii="Tahoma" w:hAnsi="Tahoma" w:cs="Tahoma"/>
                <w:sz w:val="20"/>
                <w:szCs w:val="20"/>
              </w:rPr>
              <w:t>RDEEP,</w:t>
            </w:r>
            <w:r w:rsidR="004E23B1" w:rsidRPr="00736878">
              <w:rPr>
                <w:rFonts w:ascii="Tahoma" w:hAnsi="Tahoma" w:cs="Tahoma"/>
                <w:sz w:val="20"/>
                <w:szCs w:val="20"/>
              </w:rPr>
              <w:t xml:space="preserve"> </w:t>
            </w:r>
            <w:r w:rsidR="006F7D5B" w:rsidRPr="00736878">
              <w:rPr>
                <w:rFonts w:ascii="Tahoma" w:hAnsi="Tahoma" w:cs="Tahoma"/>
                <w:sz w:val="20"/>
                <w:szCs w:val="20"/>
              </w:rPr>
              <w:t>RHOB,</w:t>
            </w:r>
            <w:r w:rsidR="004E23B1" w:rsidRPr="00736878">
              <w:rPr>
                <w:rFonts w:ascii="Tahoma" w:hAnsi="Tahoma" w:cs="Tahoma"/>
                <w:sz w:val="20"/>
                <w:szCs w:val="20"/>
              </w:rPr>
              <w:t xml:space="preserve"> </w:t>
            </w:r>
            <w:r w:rsidR="006F7D5B" w:rsidRPr="00736878">
              <w:rPr>
                <w:rFonts w:ascii="Tahoma" w:hAnsi="Tahoma" w:cs="Tahoma"/>
                <w:sz w:val="20"/>
                <w:szCs w:val="20"/>
              </w:rPr>
              <w:t>NPHI</w:t>
            </w:r>
            <w:r w:rsidR="004E23B1" w:rsidRPr="00736878">
              <w:rPr>
                <w:rFonts w:ascii="Tahoma" w:hAnsi="Tahoma" w:cs="Tahoma"/>
                <w:sz w:val="20"/>
                <w:szCs w:val="20"/>
              </w:rPr>
              <w:t>,</w:t>
            </w:r>
            <w:r w:rsidR="006F7D5B" w:rsidRPr="00736878">
              <w:rPr>
                <w:rFonts w:ascii="Tahoma" w:hAnsi="Tahoma" w:cs="Tahoma"/>
                <w:sz w:val="20"/>
                <w:szCs w:val="20"/>
              </w:rPr>
              <w:t xml:space="preserve"> DT,</w:t>
            </w:r>
            <w:r w:rsidR="004E23B1" w:rsidRPr="00736878">
              <w:rPr>
                <w:rFonts w:ascii="Tahoma" w:hAnsi="Tahoma" w:cs="Tahoma"/>
                <w:sz w:val="20"/>
                <w:szCs w:val="20"/>
              </w:rPr>
              <w:t xml:space="preserve"> </w:t>
            </w:r>
            <w:r w:rsidR="006F7D5B" w:rsidRPr="00736878">
              <w:rPr>
                <w:rFonts w:ascii="Tahoma" w:hAnsi="Tahoma" w:cs="Tahoma"/>
                <w:sz w:val="20"/>
                <w:szCs w:val="20"/>
              </w:rPr>
              <w:t>PEF,</w:t>
            </w:r>
            <w:r w:rsidR="004E23B1" w:rsidRPr="00736878">
              <w:rPr>
                <w:rFonts w:ascii="Tahoma" w:hAnsi="Tahoma" w:cs="Tahoma"/>
                <w:sz w:val="20"/>
                <w:szCs w:val="20"/>
              </w:rPr>
              <w:t xml:space="preserve"> </w:t>
            </w:r>
            <w:r w:rsidR="006F7D5B" w:rsidRPr="00736878">
              <w:rPr>
                <w:rFonts w:ascii="Tahoma" w:hAnsi="Tahoma" w:cs="Tahoma"/>
                <w:sz w:val="20"/>
                <w:szCs w:val="20"/>
              </w:rPr>
              <w:t>SGR,</w:t>
            </w:r>
            <w:r w:rsidR="004E23B1" w:rsidRPr="00736878">
              <w:rPr>
                <w:rFonts w:ascii="Tahoma" w:hAnsi="Tahoma" w:cs="Tahoma"/>
                <w:sz w:val="20"/>
                <w:szCs w:val="20"/>
              </w:rPr>
              <w:t xml:space="preserve"> </w:t>
            </w:r>
            <w:r w:rsidR="006F7D5B" w:rsidRPr="00736878">
              <w:rPr>
                <w:rFonts w:ascii="Tahoma" w:hAnsi="Tahoma" w:cs="Tahoma"/>
                <w:sz w:val="20"/>
                <w:szCs w:val="20"/>
              </w:rPr>
              <w:t>SP,</w:t>
            </w:r>
            <w:r w:rsidR="004E23B1" w:rsidRPr="00736878">
              <w:rPr>
                <w:rFonts w:ascii="Tahoma" w:hAnsi="Tahoma" w:cs="Tahoma"/>
                <w:sz w:val="20"/>
                <w:szCs w:val="20"/>
              </w:rPr>
              <w:t xml:space="preserve"> </w:t>
            </w:r>
            <w:r w:rsidR="006F7D5B" w:rsidRPr="00736878">
              <w:rPr>
                <w:rFonts w:ascii="Tahoma" w:hAnsi="Tahoma" w:cs="Tahoma"/>
                <w:sz w:val="20"/>
                <w:szCs w:val="20"/>
              </w:rPr>
              <w:t>MSFL,</w:t>
            </w:r>
            <w:r w:rsidR="004E23B1" w:rsidRPr="00736878">
              <w:rPr>
                <w:rFonts w:ascii="Tahoma" w:hAnsi="Tahoma" w:cs="Tahoma"/>
                <w:sz w:val="20"/>
                <w:szCs w:val="20"/>
              </w:rPr>
              <w:t xml:space="preserve"> </w:t>
            </w:r>
            <w:r w:rsidR="006F7D5B" w:rsidRPr="00736878">
              <w:rPr>
                <w:rFonts w:ascii="Tahoma" w:hAnsi="Tahoma" w:cs="Tahoma"/>
                <w:sz w:val="20"/>
                <w:szCs w:val="20"/>
              </w:rPr>
              <w:t>RSHAL</w:t>
            </w:r>
          </w:p>
        </w:tc>
      </w:tr>
    </w:tbl>
    <w:p w:rsidR="009306F3" w:rsidRPr="00736878" w:rsidRDefault="009306F3" w:rsidP="00DD068A">
      <w:pPr>
        <w:pStyle w:val="Heading4"/>
        <w:spacing w:before="0" w:line="240" w:lineRule="auto"/>
        <w:jc w:val="both"/>
        <w:rPr>
          <w:rFonts w:ascii="Tahoma" w:hAnsi="Tahoma" w:cs="Tahoma"/>
          <w:i w:val="0"/>
          <w:iCs w:val="0"/>
          <w:color w:val="auto"/>
          <w:sz w:val="20"/>
          <w:szCs w:val="20"/>
        </w:rPr>
      </w:pPr>
    </w:p>
    <w:p w:rsidR="00F01EDB" w:rsidRPr="00736878" w:rsidRDefault="00F01EDB" w:rsidP="00A91FA6">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VOLUME OF SHALE</w:t>
      </w:r>
    </w:p>
    <w:p w:rsidR="00F01EDB" w:rsidRPr="00736878" w:rsidRDefault="00F01EDB" w:rsidP="00DD068A">
      <w:pPr>
        <w:spacing w:after="0" w:line="240" w:lineRule="auto"/>
        <w:jc w:val="both"/>
        <w:rPr>
          <w:rFonts w:ascii="Tahoma" w:hAnsi="Tahoma" w:cs="Tahoma"/>
          <w:sz w:val="20"/>
          <w:szCs w:val="20"/>
        </w:rPr>
      </w:pPr>
      <w:r w:rsidRPr="00736878">
        <w:rPr>
          <w:rFonts w:ascii="Tahoma" w:hAnsi="Tahoma" w:cs="Tahoma"/>
          <w:sz w:val="20"/>
          <w:szCs w:val="20"/>
        </w:rPr>
        <w:t xml:space="preserve">This is </w:t>
      </w:r>
      <w:r w:rsidR="008E4C5B" w:rsidRPr="00736878">
        <w:rPr>
          <w:rFonts w:ascii="Tahoma" w:hAnsi="Tahoma" w:cs="Tahoma"/>
          <w:sz w:val="20"/>
          <w:szCs w:val="20"/>
        </w:rPr>
        <w:t xml:space="preserve">observed as </w:t>
      </w:r>
      <w:r w:rsidRPr="00736878">
        <w:rPr>
          <w:rFonts w:ascii="Tahoma" w:hAnsi="Tahoma" w:cs="Tahoma"/>
          <w:sz w:val="20"/>
          <w:szCs w:val="20"/>
        </w:rPr>
        <w:t>the proportion of shale within a reservoir. Volume of shale is computed using</w:t>
      </w:r>
      <w:r w:rsidR="004E23B1" w:rsidRPr="00736878">
        <w:rPr>
          <w:rFonts w:ascii="Tahoma" w:hAnsi="Tahoma" w:cs="Tahoma"/>
          <w:sz w:val="20"/>
          <w:szCs w:val="20"/>
        </w:rPr>
        <w:t xml:space="preserve"> </w:t>
      </w:r>
      <w:r w:rsidRPr="00736878">
        <w:rPr>
          <w:rFonts w:ascii="Tahoma" w:hAnsi="Tahoma" w:cs="Tahoma"/>
          <w:sz w:val="20"/>
          <w:szCs w:val="20"/>
        </w:rPr>
        <w:t>estimated</w:t>
      </w:r>
      <w:r w:rsidR="004E23B1" w:rsidRPr="00736878">
        <w:rPr>
          <w:rFonts w:ascii="Tahoma" w:hAnsi="Tahoma" w:cs="Tahoma"/>
          <w:sz w:val="20"/>
          <w:szCs w:val="20"/>
        </w:rPr>
        <w:t xml:space="preserve"> </w:t>
      </w:r>
      <w:r w:rsidRPr="00736878">
        <w:rPr>
          <w:rFonts w:ascii="Tahoma" w:hAnsi="Tahoma" w:cs="Tahoma"/>
          <w:sz w:val="20"/>
          <w:szCs w:val="20"/>
        </w:rPr>
        <w:t>Gamma ray index</w:t>
      </w:r>
      <w:r w:rsidR="00F81F00" w:rsidRPr="00736878">
        <w:rPr>
          <w:rFonts w:ascii="Tahoma" w:hAnsi="Tahoma" w:cs="Tahoma"/>
          <w:sz w:val="20"/>
          <w:szCs w:val="20"/>
        </w:rPr>
        <w:t>. The gamma ray index indicates the</w:t>
      </w:r>
      <w:r w:rsidRPr="00736878">
        <w:rPr>
          <w:rFonts w:ascii="Tahoma" w:hAnsi="Tahoma" w:cs="Tahoma"/>
          <w:sz w:val="20"/>
          <w:szCs w:val="20"/>
        </w:rPr>
        <w:t xml:space="preserve"> high Gamma ray log</w:t>
      </w:r>
      <w:r w:rsidR="00F81F00" w:rsidRPr="00736878">
        <w:rPr>
          <w:rFonts w:ascii="Tahoma" w:hAnsi="Tahoma" w:cs="Tahoma"/>
          <w:sz w:val="20"/>
          <w:szCs w:val="20"/>
        </w:rPr>
        <w:t xml:space="preserve"> response </w:t>
      </w:r>
      <w:r w:rsidRPr="00736878">
        <w:rPr>
          <w:rFonts w:ascii="Tahoma" w:hAnsi="Tahoma" w:cs="Tahoma"/>
          <w:sz w:val="20"/>
          <w:szCs w:val="20"/>
        </w:rPr>
        <w:t xml:space="preserve">due to increase in shale </w:t>
      </w:r>
      <w:r w:rsidR="00F032B7" w:rsidRPr="00736878">
        <w:rPr>
          <w:rFonts w:ascii="Tahoma" w:hAnsi="Tahoma" w:cs="Tahoma"/>
          <w:sz w:val="20"/>
          <w:szCs w:val="20"/>
        </w:rPr>
        <w:t>content. Gamma</w:t>
      </w:r>
      <w:r w:rsidRPr="00736878">
        <w:rPr>
          <w:rFonts w:ascii="Tahoma" w:hAnsi="Tahoma" w:cs="Tahoma"/>
          <w:sz w:val="20"/>
          <w:szCs w:val="20"/>
        </w:rPr>
        <w:t xml:space="preserve"> ray index is a polynomial function used in rescaling the highest and lowest gamma ray values, Asquith and Gibson (1982)</w:t>
      </w:r>
      <w:r w:rsidR="008E4C5B" w:rsidRPr="00736878">
        <w:rPr>
          <w:rFonts w:ascii="Tahoma" w:hAnsi="Tahoma" w:cs="Tahoma"/>
          <w:sz w:val="20"/>
          <w:szCs w:val="20"/>
        </w:rPr>
        <w:t>.</w:t>
      </w:r>
    </w:p>
    <w:p w:rsidR="00F01EDB" w:rsidRPr="00736878" w:rsidRDefault="00820C67" w:rsidP="00DD068A">
      <w:pPr>
        <w:spacing w:after="0" w:line="240" w:lineRule="auto"/>
        <w:jc w:val="both"/>
        <w:rPr>
          <w:rFonts w:ascii="Tahoma" w:hAnsi="Tahoma" w:cs="Tahoma"/>
          <w:sz w:val="20"/>
          <w:szCs w:val="20"/>
        </w:rPr>
      </w:pPr>
      <m:oMath>
        <m:sSub>
          <m:sSubPr>
            <m:ctrlPr>
              <w:rPr>
                <w:rFonts w:ascii="Cambria Math" w:hAnsi="Cambria Math" w:cs="Tahoma"/>
                <w:sz w:val="20"/>
                <w:szCs w:val="20"/>
              </w:rPr>
            </m:ctrlPr>
          </m:sSubPr>
          <m:e>
            <m:r>
              <m:rPr>
                <m:sty m:val="p"/>
              </m:rPr>
              <w:rPr>
                <w:rFonts w:ascii="Cambria Math" w:hAnsi="Cambria Math" w:cs="Tahoma"/>
                <w:sz w:val="20"/>
                <w:szCs w:val="20"/>
              </w:rPr>
              <m:t>I</m:t>
            </m:r>
          </m:e>
          <m:sub>
            <m:r>
              <m:rPr>
                <m:sty m:val="p"/>
              </m:rPr>
              <w:rPr>
                <w:rFonts w:ascii="Cambria Math" w:hAnsi="Cambria Math" w:cs="Tahoma"/>
                <w:sz w:val="20"/>
                <w:szCs w:val="20"/>
              </w:rPr>
              <m:t>GR</m:t>
            </m:r>
          </m:sub>
        </m:sSub>
        <m:r>
          <m:rPr>
            <m:sty m:val="p"/>
          </m:rPr>
          <w:rPr>
            <w:rFonts w:ascii="Cambria Math" w:hAnsi="Cambria Math" w:cs="Tahoma"/>
            <w:sz w:val="20"/>
            <w:szCs w:val="20"/>
          </w:rPr>
          <m:t>=</m:t>
        </m:r>
        <m:f>
          <m:fPr>
            <m:ctrlPr>
              <w:rPr>
                <w:rFonts w:ascii="Cambria Math" w:hAnsi="Cambria Math" w:cs="Tahoma"/>
                <w:sz w:val="20"/>
                <w:szCs w:val="20"/>
              </w:rPr>
            </m:ctrlPr>
          </m:fPr>
          <m:num>
            <m:r>
              <m:rPr>
                <m:sty m:val="p"/>
              </m:rPr>
              <w:rPr>
                <w:rFonts w:ascii="Cambria Math" w:hAnsi="Cambria Math" w:cs="Tahoma"/>
                <w:sz w:val="20"/>
                <w:szCs w:val="20"/>
              </w:rPr>
              <m:t>GR-</m:t>
            </m:r>
            <m:sSub>
              <m:sSubPr>
                <m:ctrlPr>
                  <w:rPr>
                    <w:rFonts w:ascii="Cambria Math" w:hAnsi="Cambria Math" w:cs="Tahoma"/>
                    <w:sz w:val="20"/>
                    <w:szCs w:val="20"/>
                  </w:rPr>
                </m:ctrlPr>
              </m:sSubPr>
              <m:e>
                <m:r>
                  <m:rPr>
                    <m:sty m:val="p"/>
                  </m:rPr>
                  <w:rPr>
                    <w:rFonts w:ascii="Cambria Math" w:hAnsi="Cambria Math" w:cs="Tahoma"/>
                    <w:sz w:val="20"/>
                    <w:szCs w:val="20"/>
                  </w:rPr>
                  <m:t>GR</m:t>
                </m:r>
              </m:e>
              <m:sub>
                <m:r>
                  <m:rPr>
                    <m:sty m:val="p"/>
                  </m:rPr>
                  <w:rPr>
                    <w:rFonts w:ascii="Cambria Math" w:hAnsi="Cambria Math" w:cs="Tahoma"/>
                    <w:sz w:val="20"/>
                    <w:szCs w:val="20"/>
                  </w:rPr>
                  <m:t>min</m:t>
                </m:r>
              </m:sub>
            </m:sSub>
          </m:num>
          <m:den>
            <m:sSub>
              <m:sSubPr>
                <m:ctrlPr>
                  <w:rPr>
                    <w:rFonts w:ascii="Cambria Math" w:hAnsi="Cambria Math" w:cs="Tahoma"/>
                    <w:sz w:val="20"/>
                    <w:szCs w:val="20"/>
                  </w:rPr>
                </m:ctrlPr>
              </m:sSubPr>
              <m:e>
                <m:r>
                  <m:rPr>
                    <m:sty m:val="p"/>
                  </m:rPr>
                  <w:rPr>
                    <w:rFonts w:ascii="Cambria Math" w:hAnsi="Cambria Math" w:cs="Tahoma"/>
                    <w:sz w:val="20"/>
                    <w:szCs w:val="20"/>
                  </w:rPr>
                  <m:t>GR</m:t>
                </m:r>
              </m:e>
              <m:sub>
                <m:r>
                  <m:rPr>
                    <m:sty m:val="p"/>
                  </m:rPr>
                  <w:rPr>
                    <w:rFonts w:ascii="Cambria Math" w:hAnsi="Cambria Math" w:cs="Tahoma"/>
                    <w:sz w:val="20"/>
                    <w:szCs w:val="20"/>
                  </w:rPr>
                  <m:t>max</m:t>
                </m:r>
              </m:sub>
            </m:sSub>
            <m:r>
              <m:rPr>
                <m:sty m:val="p"/>
              </m:rPr>
              <w:rPr>
                <w:rFonts w:ascii="Cambria Math" w:hAnsi="Cambria Math" w:cs="Tahoma"/>
                <w:sz w:val="20"/>
                <w:szCs w:val="20"/>
              </w:rPr>
              <m:t>-</m:t>
            </m:r>
            <m:sSub>
              <m:sSubPr>
                <m:ctrlPr>
                  <w:rPr>
                    <w:rFonts w:ascii="Cambria Math" w:hAnsi="Cambria Math" w:cs="Tahoma"/>
                    <w:sz w:val="20"/>
                    <w:szCs w:val="20"/>
                  </w:rPr>
                </m:ctrlPr>
              </m:sSubPr>
              <m:e>
                <m:r>
                  <m:rPr>
                    <m:sty m:val="p"/>
                  </m:rPr>
                  <w:rPr>
                    <w:rFonts w:ascii="Cambria Math" w:hAnsi="Cambria Math" w:cs="Tahoma"/>
                    <w:sz w:val="20"/>
                    <w:szCs w:val="20"/>
                  </w:rPr>
                  <m:t>GR</m:t>
                </m:r>
              </m:e>
              <m:sub>
                <m:r>
                  <m:rPr>
                    <m:sty m:val="p"/>
                  </m:rPr>
                  <w:rPr>
                    <w:rFonts w:ascii="Cambria Math" w:hAnsi="Cambria Math" w:cs="Tahoma"/>
                    <w:sz w:val="20"/>
                    <w:szCs w:val="20"/>
                  </w:rPr>
                  <m:t>min</m:t>
                </m:r>
              </m:sub>
            </m:sSub>
          </m:den>
        </m:f>
      </m:oMath>
      <w:r w:rsidR="00F01EDB" w:rsidRPr="00736878">
        <w:rPr>
          <w:rFonts w:ascii="Tahoma" w:hAnsi="Tahoma" w:cs="Tahoma"/>
          <w:sz w:val="20"/>
          <w:szCs w:val="20"/>
        </w:rPr>
        <w:t>…………</w:t>
      </w:r>
      <w:r w:rsidR="00E46D09" w:rsidRPr="00736878">
        <w:rPr>
          <w:rFonts w:ascii="Tahoma" w:hAnsi="Tahoma" w:cs="Tahoma"/>
          <w:sz w:val="20"/>
          <w:szCs w:val="20"/>
        </w:rPr>
        <w:t>……………………………………………………………………. (1.0</w:t>
      </w:r>
      <w:r w:rsidR="00F01EDB" w:rsidRPr="00736878">
        <w:rPr>
          <w:rFonts w:ascii="Tahoma" w:hAnsi="Tahoma" w:cs="Tahoma"/>
          <w:sz w:val="20"/>
          <w:szCs w:val="20"/>
        </w:rPr>
        <w:t>)</w:t>
      </w:r>
    </w:p>
    <w:p w:rsidR="00F01EDB" w:rsidRPr="00736878" w:rsidRDefault="00F01EDB" w:rsidP="00DD068A">
      <w:pPr>
        <w:spacing w:after="0" w:line="240" w:lineRule="auto"/>
        <w:jc w:val="both"/>
        <w:rPr>
          <w:rFonts w:ascii="Tahoma" w:hAnsi="Tahoma" w:cs="Tahoma"/>
          <w:sz w:val="20"/>
          <w:szCs w:val="20"/>
        </w:rPr>
      </w:pPr>
      <w:r w:rsidRPr="00736878">
        <w:rPr>
          <w:rFonts w:ascii="Tahoma" w:hAnsi="Tahoma" w:cs="Tahoma"/>
          <w:sz w:val="20"/>
          <w:szCs w:val="20"/>
        </w:rPr>
        <w:t xml:space="preserve">Where GR= Gamma ray reading </w:t>
      </w:r>
    </w:p>
    <w:p w:rsidR="00F01EDB" w:rsidRPr="00736878" w:rsidRDefault="00F01EDB" w:rsidP="00DD068A">
      <w:pPr>
        <w:spacing w:after="0" w:line="240" w:lineRule="auto"/>
        <w:jc w:val="both"/>
        <w:rPr>
          <w:rFonts w:ascii="Tahoma" w:hAnsi="Tahoma" w:cs="Tahoma"/>
          <w:sz w:val="20"/>
          <w:szCs w:val="20"/>
        </w:rPr>
      </w:pPr>
      <w:proofErr w:type="spellStart"/>
      <w:r w:rsidRPr="00736878">
        <w:rPr>
          <w:rFonts w:ascii="Tahoma" w:hAnsi="Tahoma" w:cs="Tahoma"/>
          <w:sz w:val="20"/>
          <w:szCs w:val="20"/>
        </w:rPr>
        <w:t>GRmin</w:t>
      </w:r>
      <w:proofErr w:type="spellEnd"/>
      <w:r w:rsidRPr="00736878">
        <w:rPr>
          <w:rFonts w:ascii="Tahoma" w:hAnsi="Tahoma" w:cs="Tahoma"/>
          <w:sz w:val="20"/>
          <w:szCs w:val="20"/>
        </w:rPr>
        <w:t>= Lowest Gamma ray value</w:t>
      </w:r>
    </w:p>
    <w:p w:rsidR="00F01EDB" w:rsidRPr="00736878" w:rsidRDefault="00F01EDB" w:rsidP="00DD068A">
      <w:pPr>
        <w:spacing w:after="0" w:line="240" w:lineRule="auto"/>
        <w:jc w:val="both"/>
        <w:rPr>
          <w:rFonts w:ascii="Tahoma" w:hAnsi="Tahoma" w:cs="Tahoma"/>
          <w:sz w:val="20"/>
          <w:szCs w:val="20"/>
        </w:rPr>
      </w:pPr>
      <w:proofErr w:type="spellStart"/>
      <w:r w:rsidRPr="00736878">
        <w:rPr>
          <w:rFonts w:ascii="Tahoma" w:hAnsi="Tahoma" w:cs="Tahoma"/>
          <w:sz w:val="20"/>
          <w:szCs w:val="20"/>
        </w:rPr>
        <w:t>GRmax</w:t>
      </w:r>
      <w:proofErr w:type="spellEnd"/>
      <w:r w:rsidRPr="00736878">
        <w:rPr>
          <w:rFonts w:ascii="Tahoma" w:hAnsi="Tahoma" w:cs="Tahoma"/>
          <w:sz w:val="20"/>
          <w:szCs w:val="20"/>
        </w:rPr>
        <w:t>= Highest Gamma ray value</w:t>
      </w:r>
    </w:p>
    <w:p w:rsidR="00F01EDB" w:rsidRPr="00736878" w:rsidRDefault="00F01EDB" w:rsidP="00DD068A">
      <w:pPr>
        <w:spacing w:after="0" w:line="240" w:lineRule="auto"/>
        <w:jc w:val="both"/>
        <w:rPr>
          <w:rFonts w:ascii="Tahoma" w:hAnsi="Tahoma" w:cs="Tahoma"/>
          <w:sz w:val="20"/>
          <w:szCs w:val="20"/>
        </w:rPr>
      </w:pPr>
      <w:proofErr w:type="spellStart"/>
      <w:r w:rsidRPr="00736878">
        <w:rPr>
          <w:rFonts w:ascii="Tahoma" w:hAnsi="Tahoma" w:cs="Tahoma"/>
          <w:sz w:val="20"/>
          <w:szCs w:val="20"/>
        </w:rPr>
        <w:t>Larionov</w:t>
      </w:r>
      <w:proofErr w:type="spellEnd"/>
      <w:r w:rsidRPr="00736878">
        <w:rPr>
          <w:rFonts w:ascii="Tahoma" w:hAnsi="Tahoma" w:cs="Tahoma"/>
          <w:sz w:val="20"/>
          <w:szCs w:val="20"/>
        </w:rPr>
        <w:t xml:space="preserve"> equation is applied when computing the shale volume using the above estimated GR index.</w:t>
      </w:r>
    </w:p>
    <w:p w:rsidR="00F01EDB" w:rsidRPr="00736878" w:rsidRDefault="00F01EDB" w:rsidP="00DD068A">
      <w:pPr>
        <w:tabs>
          <w:tab w:val="center" w:pos="4680"/>
        </w:tabs>
        <w:spacing w:after="0" w:line="240" w:lineRule="auto"/>
        <w:jc w:val="both"/>
        <w:rPr>
          <w:rFonts w:ascii="Tahoma" w:hAnsi="Tahoma" w:cs="Tahoma"/>
          <w:sz w:val="20"/>
          <w:szCs w:val="20"/>
        </w:rPr>
      </w:pPr>
      <w:proofErr w:type="spellStart"/>
      <w:r w:rsidRPr="00736878">
        <w:rPr>
          <w:rFonts w:ascii="Tahoma" w:hAnsi="Tahoma" w:cs="Tahoma"/>
          <w:sz w:val="20"/>
          <w:szCs w:val="20"/>
        </w:rPr>
        <w:t>Vsh</w:t>
      </w:r>
      <w:proofErr w:type="spellEnd"/>
      <w:r w:rsidRPr="00736878">
        <w:rPr>
          <w:rFonts w:ascii="Tahoma" w:hAnsi="Tahoma" w:cs="Tahoma"/>
          <w:sz w:val="20"/>
          <w:szCs w:val="20"/>
        </w:rPr>
        <w:t xml:space="preserve"> = 0.083 [2</w:t>
      </w:r>
      <w:r w:rsidRPr="00736878">
        <w:rPr>
          <w:rFonts w:ascii="Tahoma" w:hAnsi="Tahoma" w:cs="Tahoma"/>
          <w:sz w:val="20"/>
          <w:szCs w:val="20"/>
          <w:vertAlign w:val="superscript"/>
        </w:rPr>
        <w:t>(3.7 *IGR)</w:t>
      </w:r>
      <w:r w:rsidRPr="00736878">
        <w:rPr>
          <w:rFonts w:ascii="Tahoma" w:hAnsi="Tahoma" w:cs="Tahoma"/>
          <w:sz w:val="20"/>
          <w:szCs w:val="20"/>
        </w:rPr>
        <w:t xml:space="preserve"> – </w:t>
      </w:r>
      <w:r w:rsidR="009F3A92" w:rsidRPr="00736878">
        <w:rPr>
          <w:rFonts w:ascii="Tahoma" w:hAnsi="Tahoma" w:cs="Tahoma"/>
          <w:sz w:val="20"/>
          <w:szCs w:val="20"/>
        </w:rPr>
        <w:t>1.0] …</w:t>
      </w:r>
      <w:r w:rsidRPr="00736878">
        <w:rPr>
          <w:rFonts w:ascii="Tahoma" w:hAnsi="Tahoma" w:cs="Tahoma"/>
          <w:sz w:val="20"/>
          <w:szCs w:val="20"/>
        </w:rPr>
        <w:t>…………………………………………</w:t>
      </w:r>
      <w:proofErr w:type="gramStart"/>
      <w:r w:rsidRPr="00736878">
        <w:rPr>
          <w:rFonts w:ascii="Tahoma" w:hAnsi="Tahoma" w:cs="Tahoma"/>
          <w:sz w:val="20"/>
          <w:szCs w:val="20"/>
        </w:rPr>
        <w:t>.(</w:t>
      </w:r>
      <w:proofErr w:type="gramEnd"/>
      <w:r w:rsidRPr="00736878">
        <w:rPr>
          <w:rFonts w:ascii="Tahoma" w:hAnsi="Tahoma" w:cs="Tahoma"/>
          <w:sz w:val="20"/>
          <w:szCs w:val="20"/>
        </w:rPr>
        <w:t>1.</w:t>
      </w:r>
      <w:r w:rsidR="009F3A92" w:rsidRPr="00736878">
        <w:rPr>
          <w:rFonts w:ascii="Tahoma" w:hAnsi="Tahoma" w:cs="Tahoma"/>
          <w:sz w:val="20"/>
          <w:szCs w:val="20"/>
        </w:rPr>
        <w:t>1</w:t>
      </w:r>
      <w:r w:rsidRPr="00736878">
        <w:rPr>
          <w:rFonts w:ascii="Tahoma" w:hAnsi="Tahoma" w:cs="Tahoma"/>
          <w:sz w:val="20"/>
          <w:szCs w:val="20"/>
        </w:rPr>
        <w:t>)</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Where </w:t>
      </w:r>
      <w:proofErr w:type="spellStart"/>
      <w:r w:rsidRPr="00736878">
        <w:rPr>
          <w:rFonts w:ascii="Tahoma" w:hAnsi="Tahoma" w:cs="Tahoma"/>
          <w:sz w:val="20"/>
          <w:szCs w:val="20"/>
        </w:rPr>
        <w:t>Vsh</w:t>
      </w:r>
      <w:proofErr w:type="spellEnd"/>
      <w:r w:rsidRPr="00736878">
        <w:rPr>
          <w:rFonts w:ascii="Tahoma" w:hAnsi="Tahoma" w:cs="Tahoma"/>
          <w:sz w:val="20"/>
          <w:szCs w:val="20"/>
        </w:rPr>
        <w:t xml:space="preserve"> = Shale volume</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I</w:t>
      </w:r>
      <w:r w:rsidRPr="00736878">
        <w:rPr>
          <w:rFonts w:ascii="Tahoma" w:hAnsi="Tahoma" w:cs="Tahoma"/>
          <w:sz w:val="20"/>
          <w:szCs w:val="20"/>
          <w:vertAlign w:val="subscript"/>
        </w:rPr>
        <w:t>GR</w:t>
      </w:r>
      <w:r w:rsidRPr="00736878">
        <w:rPr>
          <w:rFonts w:ascii="Tahoma" w:hAnsi="Tahoma" w:cs="Tahoma"/>
          <w:sz w:val="20"/>
          <w:szCs w:val="20"/>
        </w:rPr>
        <w:t xml:space="preserve"> = Gamma ray Index</w:t>
      </w:r>
    </w:p>
    <w:p w:rsidR="00A91FA6" w:rsidRPr="00736878" w:rsidRDefault="00A91FA6" w:rsidP="00DD068A">
      <w:pPr>
        <w:pStyle w:val="Heading4"/>
        <w:spacing w:before="0" w:line="240" w:lineRule="auto"/>
        <w:jc w:val="both"/>
        <w:rPr>
          <w:rFonts w:ascii="Tahoma" w:hAnsi="Tahoma" w:cs="Tahoma"/>
          <w:i w:val="0"/>
          <w:iCs w:val="0"/>
          <w:color w:val="auto"/>
          <w:sz w:val="20"/>
          <w:szCs w:val="20"/>
        </w:rPr>
      </w:pPr>
    </w:p>
    <w:p w:rsidR="00C5082B" w:rsidRPr="00736878" w:rsidRDefault="00C5082B"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TOTAL POROSITY</w:t>
      </w:r>
    </w:p>
    <w:p w:rsidR="00C5082B" w:rsidRPr="00736878" w:rsidRDefault="00F34335" w:rsidP="00DD068A">
      <w:pPr>
        <w:autoSpaceDE w:val="0"/>
        <w:autoSpaceDN w:val="0"/>
        <w:adjustRightInd w:val="0"/>
        <w:spacing w:after="0" w:line="240" w:lineRule="auto"/>
        <w:jc w:val="both"/>
        <w:rPr>
          <w:rFonts w:ascii="Tahoma" w:hAnsi="Tahoma" w:cs="Tahoma"/>
          <w:sz w:val="20"/>
          <w:szCs w:val="20"/>
        </w:rPr>
      </w:pPr>
      <w:r w:rsidRPr="00736878">
        <w:rPr>
          <w:rFonts w:ascii="Tahoma" w:hAnsi="Tahoma" w:cs="Tahoma"/>
          <w:sz w:val="20"/>
          <w:szCs w:val="20"/>
          <w:lang w:val="en-US"/>
        </w:rPr>
        <w:t xml:space="preserve">The porosity of a reservoir rock is defined as that fraction of the bulk volume of the reservoir that is not occupied by the solid framework of the </w:t>
      </w:r>
      <w:r w:rsidR="00B268B4" w:rsidRPr="00736878">
        <w:rPr>
          <w:rFonts w:ascii="Tahoma" w:hAnsi="Tahoma" w:cs="Tahoma"/>
          <w:sz w:val="20"/>
          <w:szCs w:val="20"/>
          <w:lang w:val="en-US"/>
        </w:rPr>
        <w:t>reservoir.</w:t>
      </w:r>
      <w:r w:rsidR="00B268B4" w:rsidRPr="00736878">
        <w:rPr>
          <w:rFonts w:ascii="Tahoma" w:hAnsi="Tahoma" w:cs="Tahoma"/>
          <w:sz w:val="20"/>
          <w:szCs w:val="20"/>
        </w:rPr>
        <w:t xml:space="preserve"> The</w:t>
      </w:r>
      <w:r w:rsidR="00C5082B" w:rsidRPr="00736878">
        <w:rPr>
          <w:rFonts w:ascii="Tahoma" w:hAnsi="Tahoma" w:cs="Tahoma"/>
          <w:sz w:val="20"/>
          <w:szCs w:val="20"/>
        </w:rPr>
        <w:t xml:space="preserve"> Total porosity of a rock is the sum of the voids within a rock unit.</w:t>
      </w:r>
    </w:p>
    <w:p w:rsidR="00F34335" w:rsidRPr="00736878" w:rsidRDefault="00F34335" w:rsidP="00DD068A">
      <w:pPr>
        <w:autoSpaceDE w:val="0"/>
        <w:autoSpaceDN w:val="0"/>
        <w:adjustRightInd w:val="0"/>
        <w:spacing w:after="0" w:line="240" w:lineRule="auto"/>
        <w:jc w:val="both"/>
        <w:rPr>
          <w:rFonts w:ascii="Tahoma" w:hAnsi="Tahoma" w:cs="Tahoma"/>
          <w:sz w:val="20"/>
          <w:szCs w:val="20"/>
        </w:rPr>
      </w:pPr>
    </w:p>
    <w:p w:rsidR="00F34335" w:rsidRPr="00736878" w:rsidRDefault="00F34335" w:rsidP="00DD068A">
      <w:pPr>
        <w:autoSpaceDE w:val="0"/>
        <w:autoSpaceDN w:val="0"/>
        <w:adjustRightInd w:val="0"/>
        <w:spacing w:after="0" w:line="240" w:lineRule="auto"/>
        <w:ind w:left="720"/>
        <w:jc w:val="both"/>
        <w:rPr>
          <w:rFonts w:ascii="Tahoma" w:hAnsi="Tahoma" w:cs="Tahoma"/>
          <w:sz w:val="20"/>
          <w:szCs w:val="20"/>
        </w:rPr>
      </w:pPr>
      <w:r w:rsidRPr="00736878">
        <w:rPr>
          <w:rFonts w:ascii="Tahoma" w:hAnsi="Tahoma" w:cs="Tahoma"/>
          <w:sz w:val="20"/>
          <w:szCs w:val="20"/>
        </w:rPr>
        <w:t>Ø =</w:t>
      </w:r>
      <w:proofErr w:type="spellStart"/>
      <w:r w:rsidRPr="00736878">
        <w:rPr>
          <w:rFonts w:ascii="Tahoma" w:hAnsi="Tahoma" w:cs="Tahoma"/>
          <w:sz w:val="20"/>
          <w:szCs w:val="20"/>
          <w:u w:val="single"/>
        </w:rPr>
        <w:t>Vb</w:t>
      </w:r>
      <w:proofErr w:type="spellEnd"/>
      <w:r w:rsidRPr="00736878">
        <w:rPr>
          <w:rFonts w:ascii="Tahoma" w:hAnsi="Tahoma" w:cs="Tahoma"/>
          <w:sz w:val="20"/>
          <w:szCs w:val="20"/>
          <w:u w:val="single"/>
        </w:rPr>
        <w:t xml:space="preserve">- </w:t>
      </w:r>
      <w:proofErr w:type="spellStart"/>
      <w:r w:rsidRPr="00736878">
        <w:rPr>
          <w:rFonts w:ascii="Tahoma" w:hAnsi="Tahoma" w:cs="Tahoma"/>
          <w:sz w:val="20"/>
          <w:szCs w:val="20"/>
          <w:u w:val="single"/>
        </w:rPr>
        <w:t>Vgr</w:t>
      </w:r>
      <w:proofErr w:type="spellEnd"/>
      <w:r w:rsidRPr="00736878">
        <w:rPr>
          <w:rFonts w:ascii="Tahoma" w:hAnsi="Tahoma" w:cs="Tahoma"/>
          <w:sz w:val="20"/>
          <w:szCs w:val="20"/>
        </w:rPr>
        <w:t xml:space="preserve">   =</w:t>
      </w:r>
      <w:proofErr w:type="spellStart"/>
      <w:proofErr w:type="gramStart"/>
      <w:r w:rsidRPr="00736878">
        <w:rPr>
          <w:rFonts w:ascii="Tahoma" w:hAnsi="Tahoma" w:cs="Tahoma"/>
          <w:sz w:val="20"/>
          <w:szCs w:val="20"/>
        </w:rPr>
        <w:t>Vp</w:t>
      </w:r>
      <w:proofErr w:type="spellEnd"/>
      <w:r w:rsidR="00F72096" w:rsidRPr="00736878">
        <w:rPr>
          <w:rFonts w:ascii="Tahoma" w:hAnsi="Tahoma" w:cs="Tahoma"/>
          <w:sz w:val="20"/>
          <w:szCs w:val="20"/>
        </w:rPr>
        <w:t xml:space="preserve">  …</w:t>
      </w:r>
      <w:proofErr w:type="gramEnd"/>
      <w:r w:rsidR="00F72096" w:rsidRPr="00736878">
        <w:rPr>
          <w:rFonts w:ascii="Tahoma" w:hAnsi="Tahoma" w:cs="Tahoma"/>
          <w:sz w:val="20"/>
          <w:szCs w:val="20"/>
        </w:rPr>
        <w:t>………………………………(1.2)</w:t>
      </w:r>
    </w:p>
    <w:p w:rsidR="00F34335" w:rsidRPr="00736878" w:rsidRDefault="00F34335" w:rsidP="00DD068A">
      <w:pPr>
        <w:autoSpaceDE w:val="0"/>
        <w:autoSpaceDN w:val="0"/>
        <w:adjustRightInd w:val="0"/>
        <w:spacing w:after="0" w:line="240" w:lineRule="auto"/>
        <w:ind w:left="720"/>
        <w:jc w:val="both"/>
        <w:rPr>
          <w:rFonts w:ascii="Tahoma" w:hAnsi="Tahoma" w:cs="Tahoma"/>
          <w:sz w:val="20"/>
          <w:szCs w:val="20"/>
          <w:lang w:val="en-US"/>
        </w:rPr>
      </w:pPr>
      <w:proofErr w:type="spellStart"/>
      <w:r w:rsidRPr="00736878">
        <w:rPr>
          <w:rFonts w:ascii="Tahoma" w:hAnsi="Tahoma" w:cs="Tahoma"/>
          <w:sz w:val="20"/>
          <w:szCs w:val="20"/>
        </w:rPr>
        <w:t>VbVb</w:t>
      </w:r>
      <w:proofErr w:type="spellEnd"/>
    </w:p>
    <w:p w:rsidR="00166605" w:rsidRPr="00736878" w:rsidRDefault="00166605" w:rsidP="00DD068A">
      <w:pPr>
        <w:spacing w:after="0" w:line="240" w:lineRule="auto"/>
        <w:jc w:val="both"/>
        <w:rPr>
          <w:rFonts w:ascii="Tahoma" w:hAnsi="Tahoma" w:cs="Tahoma"/>
          <w:sz w:val="20"/>
          <w:szCs w:val="20"/>
          <w:lang w:val="en-US"/>
        </w:rPr>
      </w:pPr>
    </w:p>
    <w:p w:rsidR="00163EF2" w:rsidRPr="00736878" w:rsidRDefault="000A5631" w:rsidP="00DD068A">
      <w:pPr>
        <w:pStyle w:val="Heading3"/>
        <w:spacing w:before="0" w:line="240" w:lineRule="auto"/>
        <w:jc w:val="both"/>
        <w:rPr>
          <w:rFonts w:ascii="Tahoma" w:hAnsi="Tahoma" w:cs="Tahoma"/>
          <w:color w:val="auto"/>
          <w:sz w:val="20"/>
          <w:szCs w:val="20"/>
        </w:rPr>
      </w:pPr>
      <w:bookmarkStart w:id="59" w:name="_Toc459307740"/>
      <w:bookmarkStart w:id="60" w:name="_Toc75530301"/>
      <w:r w:rsidRPr="00736878">
        <w:rPr>
          <w:rFonts w:ascii="Tahoma" w:hAnsi="Tahoma" w:cs="Tahoma"/>
          <w:color w:val="auto"/>
          <w:sz w:val="20"/>
          <w:szCs w:val="20"/>
        </w:rPr>
        <w:t>EFFECTIVE POROSITY (PHIE) MODEL</w:t>
      </w:r>
      <w:bookmarkEnd w:id="59"/>
      <w:bookmarkEnd w:id="60"/>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This is the sum</w:t>
      </w:r>
      <w:r w:rsidR="004E23B1" w:rsidRPr="00736878">
        <w:rPr>
          <w:rFonts w:ascii="Tahoma" w:hAnsi="Tahoma" w:cs="Tahoma"/>
          <w:sz w:val="20"/>
          <w:szCs w:val="20"/>
        </w:rPr>
        <w:t xml:space="preserve"> </w:t>
      </w:r>
      <w:r w:rsidRPr="00736878">
        <w:rPr>
          <w:rFonts w:ascii="Tahoma" w:hAnsi="Tahoma" w:cs="Tahoma"/>
          <w:sz w:val="20"/>
          <w:szCs w:val="20"/>
        </w:rPr>
        <w:t>of all the interconnected</w:t>
      </w:r>
      <w:r w:rsidR="004E23B1" w:rsidRPr="00736878">
        <w:rPr>
          <w:rFonts w:ascii="Tahoma" w:hAnsi="Tahoma" w:cs="Tahoma"/>
          <w:sz w:val="20"/>
          <w:szCs w:val="20"/>
        </w:rPr>
        <w:t xml:space="preserve"> </w:t>
      </w:r>
      <w:r w:rsidRPr="00736878">
        <w:rPr>
          <w:rFonts w:ascii="Tahoma" w:hAnsi="Tahoma" w:cs="Tahoma"/>
          <w:sz w:val="20"/>
          <w:szCs w:val="20"/>
        </w:rPr>
        <w:t xml:space="preserve">pore spaces, </w:t>
      </w:r>
      <w:r w:rsidR="00F032B7" w:rsidRPr="00736878">
        <w:rPr>
          <w:rFonts w:ascii="Tahoma" w:hAnsi="Tahoma" w:cs="Tahoma"/>
          <w:sz w:val="20"/>
          <w:szCs w:val="20"/>
        </w:rPr>
        <w:t>thus,</w:t>
      </w:r>
      <w:r w:rsidRPr="00736878">
        <w:rPr>
          <w:rFonts w:ascii="Tahoma" w:hAnsi="Tahoma" w:cs="Tahoma"/>
          <w:sz w:val="20"/>
          <w:szCs w:val="20"/>
        </w:rPr>
        <w:t xml:space="preserve"> capable of transmitting fluid. It computed using the</w:t>
      </w:r>
      <w:r w:rsidR="004E23B1" w:rsidRPr="00736878">
        <w:rPr>
          <w:rFonts w:ascii="Tahoma" w:hAnsi="Tahoma" w:cs="Tahoma"/>
          <w:sz w:val="20"/>
          <w:szCs w:val="20"/>
        </w:rPr>
        <w:t xml:space="preserve"> </w:t>
      </w:r>
      <w:r w:rsidRPr="00736878">
        <w:rPr>
          <w:rFonts w:ascii="Tahoma" w:hAnsi="Tahoma" w:cs="Tahoma"/>
          <w:sz w:val="20"/>
          <w:szCs w:val="20"/>
        </w:rPr>
        <w:t>formula below:</w:t>
      </w:r>
    </w:p>
    <w:p w:rsidR="00F01EDB" w:rsidRPr="00736878" w:rsidRDefault="00820C67" w:rsidP="00DD068A">
      <w:pPr>
        <w:spacing w:after="0" w:line="240" w:lineRule="auto"/>
        <w:jc w:val="both"/>
        <w:rPr>
          <w:rFonts w:ascii="Tahoma" w:hAnsi="Tahoma" w:cs="Tahoma"/>
          <w:sz w:val="20"/>
          <w:szCs w:val="20"/>
        </w:rPr>
      </w:pPr>
      <m:oMath>
        <m:sSub>
          <m:sSubPr>
            <m:ctrlPr>
              <w:rPr>
                <w:rFonts w:ascii="Cambria Math" w:hAnsi="Cambria Math" w:cs="Tahoma"/>
                <w:sz w:val="20"/>
                <w:szCs w:val="20"/>
              </w:rPr>
            </m:ctrlPr>
          </m:sSubPr>
          <m:e>
            <m:r>
              <m:rPr>
                <m:sty m:val="p"/>
              </m:rPr>
              <w:rPr>
                <w:rFonts w:ascii="Cambria Math" w:hAnsi="Cambria Math" w:cs="Tahoma"/>
                <w:sz w:val="20"/>
                <w:szCs w:val="20"/>
                <w:lang w:val="el-GR"/>
              </w:rPr>
              <m:t>ϕ</m:t>
            </m:r>
          </m:e>
          <m:sub>
            <m:r>
              <m:rPr>
                <m:sty m:val="p"/>
              </m:rPr>
              <w:rPr>
                <w:rFonts w:ascii="Cambria Math" w:hAnsi="Cambria Math" w:cs="Tahoma"/>
                <w:sz w:val="20"/>
                <w:szCs w:val="20"/>
              </w:rPr>
              <m:t>effective</m:t>
            </m:r>
          </m:sub>
        </m:sSub>
        <m:r>
          <m:rPr>
            <m:sty m:val="p"/>
          </m:rPr>
          <w:rPr>
            <w:rFonts w:ascii="Cambria Math" w:hAnsi="Cambria Math" w:cs="Tahoma"/>
            <w:sz w:val="20"/>
            <w:szCs w:val="20"/>
          </w:rPr>
          <m:t>=(1 -</m:t>
        </m:r>
        <m:sSub>
          <m:sSubPr>
            <m:ctrlPr>
              <w:rPr>
                <w:rFonts w:ascii="Cambria Math" w:hAnsi="Cambria Math" w:cs="Tahoma"/>
                <w:sz w:val="20"/>
                <w:szCs w:val="20"/>
              </w:rPr>
            </m:ctrlPr>
          </m:sSubPr>
          <m:e>
            <m:r>
              <m:rPr>
                <m:sty m:val="p"/>
              </m:rPr>
              <w:rPr>
                <w:rFonts w:ascii="Cambria Math" w:hAnsi="Cambria Math" w:cs="Tahoma"/>
                <w:sz w:val="20"/>
                <w:szCs w:val="20"/>
              </w:rPr>
              <m:t>V</m:t>
            </m:r>
          </m:e>
          <m:sub>
            <m:r>
              <m:rPr>
                <m:sty m:val="p"/>
              </m:rPr>
              <w:rPr>
                <w:rFonts w:ascii="Cambria Math" w:hAnsi="Cambria Math" w:cs="Tahoma"/>
                <w:sz w:val="20"/>
                <w:szCs w:val="20"/>
              </w:rPr>
              <m:t>SHALE</m:t>
            </m:r>
          </m:sub>
        </m:sSub>
        <m:r>
          <m:rPr>
            <m:sty m:val="p"/>
          </m:rPr>
          <w:rPr>
            <w:rFonts w:ascii="Cambria Math" w:hAnsi="Cambria Math" w:cs="Tahoma"/>
            <w:sz w:val="20"/>
            <w:szCs w:val="20"/>
          </w:rPr>
          <m:t>)</m:t>
        </m:r>
      </m:oMath>
      <w:r w:rsidR="00F01EDB" w:rsidRPr="00736878">
        <w:rPr>
          <w:rFonts w:ascii="Tahoma" w:hAnsi="Tahoma" w:cs="Tahoma"/>
          <w:sz w:val="20"/>
          <w:szCs w:val="20"/>
        </w:rPr>
        <w:t xml:space="preserve"> * </w:t>
      </w:r>
      <m:oMath>
        <m:sSub>
          <m:sSubPr>
            <m:ctrlPr>
              <w:rPr>
                <w:rFonts w:ascii="Cambria Math" w:hAnsi="Cambria Math" w:cs="Tahoma"/>
                <w:sz w:val="20"/>
                <w:szCs w:val="20"/>
              </w:rPr>
            </m:ctrlPr>
          </m:sSubPr>
          <m:e>
            <m:r>
              <m:rPr>
                <m:sty m:val="p"/>
              </m:rPr>
              <w:rPr>
                <w:rFonts w:ascii="Cambria Math" w:hAnsi="Cambria Math" w:cs="Tahoma"/>
                <w:sz w:val="20"/>
                <w:szCs w:val="20"/>
                <w:lang w:val="el-GR"/>
              </w:rPr>
              <m:t>ϕ</m:t>
            </m:r>
          </m:e>
          <m:sub>
            <m:r>
              <m:rPr>
                <m:sty m:val="p"/>
              </m:rPr>
              <w:rPr>
                <w:rFonts w:ascii="Cambria Math" w:hAnsi="Cambria Math" w:cs="Tahoma"/>
                <w:sz w:val="20"/>
                <w:szCs w:val="20"/>
              </w:rPr>
              <m:t>N-D</m:t>
            </m:r>
          </m:sub>
        </m:sSub>
      </m:oMath>
      <w:r w:rsidR="005C4AC8" w:rsidRPr="00736878">
        <w:rPr>
          <w:rFonts w:ascii="Tahoma" w:hAnsi="Tahoma" w:cs="Tahoma"/>
          <w:sz w:val="20"/>
          <w:szCs w:val="20"/>
        </w:rPr>
        <w:t>……………………………………...…</w:t>
      </w:r>
      <w:proofErr w:type="gramStart"/>
      <w:r w:rsidR="005C4AC8" w:rsidRPr="00736878">
        <w:rPr>
          <w:rFonts w:ascii="Tahoma" w:hAnsi="Tahoma" w:cs="Tahoma"/>
          <w:sz w:val="20"/>
          <w:szCs w:val="20"/>
        </w:rPr>
        <w:t>…(</w:t>
      </w:r>
      <w:proofErr w:type="gramEnd"/>
      <w:r w:rsidR="005C4AC8" w:rsidRPr="00736878">
        <w:rPr>
          <w:rFonts w:ascii="Tahoma" w:hAnsi="Tahoma" w:cs="Tahoma"/>
          <w:sz w:val="20"/>
          <w:szCs w:val="20"/>
        </w:rPr>
        <w:t>1.</w:t>
      </w:r>
      <w:r w:rsidR="00F72096" w:rsidRPr="00736878">
        <w:rPr>
          <w:rFonts w:ascii="Tahoma" w:hAnsi="Tahoma" w:cs="Tahoma"/>
          <w:sz w:val="20"/>
          <w:szCs w:val="20"/>
        </w:rPr>
        <w:t>3</w:t>
      </w:r>
      <w:r w:rsidR="005C4AC8" w:rsidRPr="00736878">
        <w:rPr>
          <w:rFonts w:ascii="Tahoma" w:hAnsi="Tahoma" w:cs="Tahoma"/>
          <w:sz w:val="20"/>
          <w:szCs w:val="20"/>
        </w:rPr>
        <w:t>)</w:t>
      </w:r>
    </w:p>
    <w:p w:rsidR="00C16BD3" w:rsidRPr="00736878" w:rsidRDefault="00C16BD3" w:rsidP="00DD068A">
      <w:pPr>
        <w:spacing w:after="0" w:line="240" w:lineRule="auto"/>
        <w:jc w:val="both"/>
        <w:rPr>
          <w:rFonts w:ascii="Tahoma" w:hAnsi="Tahoma" w:cs="Tahoma"/>
          <w:sz w:val="20"/>
          <w:szCs w:val="20"/>
        </w:rPr>
      </w:pPr>
      <w:bookmarkStart w:id="61" w:name="_Toc459307741"/>
    </w:p>
    <w:p w:rsidR="00F01EDB" w:rsidRPr="00736878" w:rsidRDefault="00F01EDB"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NET THICKNESS</w:t>
      </w:r>
    </w:p>
    <w:p w:rsidR="00F01EDB" w:rsidRPr="00736878" w:rsidRDefault="00F01EDB" w:rsidP="00DD068A">
      <w:pPr>
        <w:spacing w:after="0" w:line="240" w:lineRule="auto"/>
        <w:jc w:val="both"/>
        <w:rPr>
          <w:rFonts w:ascii="Tahoma" w:hAnsi="Tahoma" w:cs="Tahoma"/>
          <w:sz w:val="20"/>
          <w:szCs w:val="20"/>
        </w:rPr>
      </w:pPr>
      <w:r w:rsidRPr="00736878">
        <w:rPr>
          <w:rFonts w:ascii="Tahoma" w:hAnsi="Tahoma" w:cs="Tahoma"/>
          <w:sz w:val="20"/>
          <w:szCs w:val="20"/>
        </w:rPr>
        <w:t>This is the unit within the pore spaces of a reservoir that is occupied by sand and devoid of non-reservoir</w:t>
      </w:r>
      <w:r w:rsidR="004E23B1" w:rsidRPr="00736878">
        <w:rPr>
          <w:rFonts w:ascii="Tahoma" w:hAnsi="Tahoma" w:cs="Tahoma"/>
          <w:sz w:val="20"/>
          <w:szCs w:val="20"/>
        </w:rPr>
        <w:t xml:space="preserve"> </w:t>
      </w:r>
      <w:r w:rsidRPr="00736878">
        <w:rPr>
          <w:rFonts w:ascii="Tahoma" w:hAnsi="Tahoma" w:cs="Tahoma"/>
          <w:sz w:val="20"/>
          <w:szCs w:val="20"/>
        </w:rPr>
        <w:t>formation (shale). It is given as;</w:t>
      </w:r>
    </w:p>
    <w:p w:rsidR="00B268B4" w:rsidRPr="00736878" w:rsidRDefault="00F01EDB" w:rsidP="00DD068A">
      <w:pPr>
        <w:spacing w:after="0" w:line="240" w:lineRule="auto"/>
        <w:jc w:val="both"/>
        <w:rPr>
          <w:rFonts w:ascii="Tahoma" w:hAnsi="Tahoma" w:cs="Tahoma"/>
          <w:sz w:val="20"/>
          <w:szCs w:val="20"/>
        </w:rPr>
      </w:pPr>
      <w:r w:rsidRPr="00736878">
        <w:rPr>
          <w:rFonts w:ascii="Tahoma" w:hAnsi="Tahoma" w:cs="Tahoma"/>
          <w:sz w:val="20"/>
          <w:szCs w:val="20"/>
        </w:rPr>
        <w:t xml:space="preserve">Net thickness = Gross thickness – </w:t>
      </w:r>
      <w:proofErr w:type="spellStart"/>
      <w:r w:rsidRPr="00736878">
        <w:rPr>
          <w:rFonts w:ascii="Tahoma" w:hAnsi="Tahoma" w:cs="Tahoma"/>
          <w:sz w:val="20"/>
          <w:szCs w:val="20"/>
        </w:rPr>
        <w:t>Vsh</w:t>
      </w:r>
      <w:proofErr w:type="spellEnd"/>
      <w:r w:rsidRPr="00736878">
        <w:rPr>
          <w:rFonts w:ascii="Tahoma" w:hAnsi="Tahoma" w:cs="Tahoma"/>
          <w:sz w:val="20"/>
          <w:szCs w:val="20"/>
        </w:rPr>
        <w:t>……………………………</w:t>
      </w:r>
      <w:proofErr w:type="gramStart"/>
      <w:r w:rsidRPr="00736878">
        <w:rPr>
          <w:rFonts w:ascii="Tahoma" w:hAnsi="Tahoma" w:cs="Tahoma"/>
          <w:sz w:val="20"/>
          <w:szCs w:val="20"/>
        </w:rPr>
        <w:t>…(</w:t>
      </w:r>
      <w:proofErr w:type="gramEnd"/>
      <w:r w:rsidRPr="00736878">
        <w:rPr>
          <w:rFonts w:ascii="Tahoma" w:hAnsi="Tahoma" w:cs="Tahoma"/>
          <w:sz w:val="20"/>
          <w:szCs w:val="20"/>
        </w:rPr>
        <w:t>1.</w:t>
      </w:r>
      <w:r w:rsidR="00F72096" w:rsidRPr="00736878">
        <w:rPr>
          <w:rFonts w:ascii="Tahoma" w:hAnsi="Tahoma" w:cs="Tahoma"/>
          <w:sz w:val="20"/>
          <w:szCs w:val="20"/>
        </w:rPr>
        <w:t>4</w:t>
      </w:r>
      <w:r w:rsidR="00E46D09" w:rsidRPr="00736878">
        <w:rPr>
          <w:rFonts w:ascii="Tahoma" w:hAnsi="Tahoma" w:cs="Tahoma"/>
          <w:sz w:val="20"/>
          <w:szCs w:val="20"/>
        </w:rPr>
        <w:t>)</w:t>
      </w:r>
    </w:p>
    <w:p w:rsidR="00A91FA6" w:rsidRPr="00736878" w:rsidRDefault="00A91FA6" w:rsidP="00DD068A">
      <w:pPr>
        <w:pStyle w:val="Heading4"/>
        <w:spacing w:before="0" w:line="240" w:lineRule="auto"/>
        <w:jc w:val="both"/>
        <w:rPr>
          <w:rFonts w:ascii="Tahoma" w:hAnsi="Tahoma" w:cs="Tahoma"/>
          <w:i w:val="0"/>
          <w:iCs w:val="0"/>
          <w:color w:val="auto"/>
          <w:sz w:val="20"/>
          <w:szCs w:val="20"/>
        </w:rPr>
      </w:pPr>
    </w:p>
    <w:p w:rsidR="00F01EDB" w:rsidRPr="00736878" w:rsidRDefault="00F01EDB" w:rsidP="00DD068A">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NET TO GROSS (NTG)</w:t>
      </w:r>
    </w:p>
    <w:p w:rsidR="00163EF2" w:rsidRPr="00736878" w:rsidRDefault="00F01EDB" w:rsidP="00DD068A">
      <w:pPr>
        <w:spacing w:after="0" w:line="240" w:lineRule="auto"/>
        <w:jc w:val="both"/>
        <w:rPr>
          <w:rFonts w:ascii="Tahoma" w:hAnsi="Tahoma" w:cs="Tahoma"/>
          <w:sz w:val="20"/>
          <w:szCs w:val="20"/>
        </w:rPr>
      </w:pPr>
      <w:r w:rsidRPr="00736878">
        <w:rPr>
          <w:rFonts w:ascii="Tahoma" w:hAnsi="Tahoma" w:cs="Tahoma"/>
          <w:sz w:val="20"/>
          <w:szCs w:val="20"/>
        </w:rPr>
        <w:t>NTG is defined as the ratio of the Gross Rock Volume (GRV) that is capable of storing hydrocarbon</w:t>
      </w:r>
      <w:r w:rsidR="00F81F00" w:rsidRPr="00736878">
        <w:rPr>
          <w:rFonts w:ascii="Tahoma" w:hAnsi="Tahoma" w:cs="Tahoma"/>
          <w:sz w:val="20"/>
          <w:szCs w:val="20"/>
        </w:rPr>
        <w:t xml:space="preserve"> that is</w:t>
      </w:r>
      <w:r w:rsidRPr="00736878">
        <w:rPr>
          <w:rFonts w:ascii="Tahoma" w:hAnsi="Tahoma" w:cs="Tahoma"/>
          <w:sz w:val="20"/>
          <w:szCs w:val="20"/>
        </w:rPr>
        <w:t xml:space="preserve"> producible thickness of the reservoir section It means that the rock has enough porosity, permeability and saturation to produce hydrocarbon. NTG value ranges from 0-1 and is defined by porosity or permeability cut off. Petrophysical cut-offs is a maximum value attached to an individual reservoir property to divide the formation into pay volume and non-pay volume. NTG cut-off is utilised</w:t>
      </w:r>
      <w:r w:rsidR="004E23B1" w:rsidRPr="00736878">
        <w:rPr>
          <w:rFonts w:ascii="Tahoma" w:hAnsi="Tahoma" w:cs="Tahoma"/>
          <w:sz w:val="20"/>
          <w:szCs w:val="20"/>
        </w:rPr>
        <w:t xml:space="preserve"> </w:t>
      </w:r>
      <w:r w:rsidRPr="00736878">
        <w:rPr>
          <w:rFonts w:ascii="Tahoma" w:hAnsi="Tahoma" w:cs="Tahoma"/>
          <w:sz w:val="20"/>
          <w:szCs w:val="20"/>
        </w:rPr>
        <w:t>in defining the reservoir’s productive zones. This cut off is gotten from the log signature and it affects estimated oil</w:t>
      </w:r>
      <w:r w:rsidR="004E23B1" w:rsidRPr="00736878">
        <w:rPr>
          <w:rFonts w:ascii="Tahoma" w:hAnsi="Tahoma" w:cs="Tahoma"/>
          <w:sz w:val="20"/>
          <w:szCs w:val="20"/>
        </w:rPr>
        <w:t xml:space="preserve"> </w:t>
      </w:r>
      <w:r w:rsidRPr="00736878">
        <w:rPr>
          <w:rFonts w:ascii="Tahoma" w:hAnsi="Tahoma" w:cs="Tahoma"/>
          <w:sz w:val="20"/>
          <w:szCs w:val="20"/>
        </w:rPr>
        <w:t>in place.</w:t>
      </w:r>
      <w:bookmarkEnd w:id="61"/>
      <w:r w:rsidR="004E23B1" w:rsidRPr="00736878">
        <w:rPr>
          <w:rFonts w:ascii="Tahoma" w:hAnsi="Tahoma" w:cs="Tahoma"/>
          <w:sz w:val="20"/>
          <w:szCs w:val="20"/>
        </w:rPr>
        <w:t xml:space="preserve"> </w:t>
      </w:r>
      <w:r w:rsidR="00163EF2" w:rsidRPr="00736878">
        <w:rPr>
          <w:rFonts w:ascii="Tahoma" w:hAnsi="Tahoma" w:cs="Tahoma"/>
          <w:sz w:val="20"/>
          <w:szCs w:val="20"/>
        </w:rPr>
        <w:t xml:space="preserve">The NTG log for the base case was generated by using a </w:t>
      </w:r>
      <w:r w:rsidR="0052516C" w:rsidRPr="00736878">
        <w:rPr>
          <w:rFonts w:ascii="Tahoma" w:hAnsi="Tahoma" w:cs="Tahoma"/>
          <w:sz w:val="20"/>
          <w:szCs w:val="20"/>
        </w:rPr>
        <w:t>cut-off</w:t>
      </w:r>
      <w:r w:rsidR="00163EF2" w:rsidRPr="00736878">
        <w:rPr>
          <w:rFonts w:ascii="Tahoma" w:hAnsi="Tahoma" w:cs="Tahoma"/>
          <w:sz w:val="20"/>
          <w:szCs w:val="20"/>
        </w:rPr>
        <w:t xml:space="preserve"> based on the PHIE and VCL log. The </w:t>
      </w:r>
      <w:r w:rsidR="0052516C" w:rsidRPr="00736878">
        <w:rPr>
          <w:rFonts w:ascii="Tahoma" w:hAnsi="Tahoma" w:cs="Tahoma"/>
          <w:sz w:val="20"/>
          <w:szCs w:val="20"/>
        </w:rPr>
        <w:t>cut-off</w:t>
      </w:r>
      <w:r w:rsidR="00163EF2" w:rsidRPr="00736878">
        <w:rPr>
          <w:rFonts w:ascii="Tahoma" w:hAnsi="Tahoma" w:cs="Tahoma"/>
          <w:sz w:val="20"/>
          <w:szCs w:val="20"/>
        </w:rPr>
        <w:t xml:space="preserve"> definition used is;</w:t>
      </w:r>
    </w:p>
    <w:p w:rsidR="00163EF2"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NTG= VCL =&lt; 0.4 &amp;P</w:t>
      </w:r>
      <w:r w:rsidR="00F032B7" w:rsidRPr="00736878">
        <w:rPr>
          <w:rFonts w:ascii="Tahoma" w:hAnsi="Tahoma" w:cs="Tahoma"/>
          <w:sz w:val="20"/>
          <w:szCs w:val="20"/>
        </w:rPr>
        <w:t>HIE</w:t>
      </w:r>
      <w:r w:rsidRPr="00736878">
        <w:rPr>
          <w:rFonts w:ascii="Tahoma" w:hAnsi="Tahoma" w:cs="Tahoma"/>
          <w:sz w:val="20"/>
          <w:szCs w:val="20"/>
        </w:rPr>
        <w:t>&gt;= 0.10</w:t>
      </w:r>
      <w:r w:rsidR="00E46D09" w:rsidRPr="00736878">
        <w:rPr>
          <w:rFonts w:ascii="Tahoma" w:hAnsi="Tahoma" w:cs="Tahoma"/>
          <w:sz w:val="20"/>
          <w:szCs w:val="20"/>
        </w:rPr>
        <w:t>…………………………………</w:t>
      </w:r>
      <w:proofErr w:type="gramStart"/>
      <w:r w:rsidR="00E46D09" w:rsidRPr="00736878">
        <w:rPr>
          <w:rFonts w:ascii="Tahoma" w:hAnsi="Tahoma" w:cs="Tahoma"/>
          <w:sz w:val="20"/>
          <w:szCs w:val="20"/>
        </w:rPr>
        <w:t>..(</w:t>
      </w:r>
      <w:proofErr w:type="gramEnd"/>
      <w:r w:rsidR="00E46D09" w:rsidRPr="00736878">
        <w:rPr>
          <w:rFonts w:ascii="Tahoma" w:hAnsi="Tahoma" w:cs="Tahoma"/>
          <w:sz w:val="20"/>
          <w:szCs w:val="20"/>
        </w:rPr>
        <w:t>1.</w:t>
      </w:r>
      <w:r w:rsidR="00F72096" w:rsidRPr="00736878">
        <w:rPr>
          <w:rFonts w:ascii="Tahoma" w:hAnsi="Tahoma" w:cs="Tahoma"/>
          <w:sz w:val="20"/>
          <w:szCs w:val="20"/>
        </w:rPr>
        <w:t>5</w:t>
      </w:r>
      <w:r w:rsidR="00E46D09" w:rsidRPr="00736878">
        <w:rPr>
          <w:rFonts w:ascii="Tahoma" w:hAnsi="Tahoma" w:cs="Tahoma"/>
          <w:sz w:val="20"/>
          <w:szCs w:val="20"/>
        </w:rPr>
        <w:t>)</w:t>
      </w:r>
    </w:p>
    <w:p w:rsidR="00A91FA6" w:rsidRPr="00736878" w:rsidRDefault="00A91FA6" w:rsidP="00A91FA6">
      <w:pPr>
        <w:pStyle w:val="Heading4"/>
        <w:spacing w:before="0" w:line="240" w:lineRule="auto"/>
        <w:jc w:val="both"/>
        <w:rPr>
          <w:rFonts w:ascii="Tahoma" w:hAnsi="Tahoma" w:cs="Tahoma"/>
          <w:i w:val="0"/>
          <w:iCs w:val="0"/>
          <w:color w:val="auto"/>
          <w:sz w:val="20"/>
          <w:szCs w:val="20"/>
        </w:rPr>
      </w:pPr>
      <w:bookmarkStart w:id="62" w:name="_Toc459307744"/>
    </w:p>
    <w:p w:rsidR="00F01EDB" w:rsidRPr="00736878" w:rsidRDefault="00F01EDB" w:rsidP="00A91FA6">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FORMATION FACTOR</w:t>
      </w:r>
    </w:p>
    <w:p w:rsidR="00F01EDB" w:rsidRPr="00736878" w:rsidRDefault="008B4B6F"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Th</w:t>
      </w:r>
      <w:r w:rsidR="00F01EDB" w:rsidRPr="00736878">
        <w:rPr>
          <w:rFonts w:ascii="Tahoma" w:hAnsi="Tahoma" w:cs="Tahoma"/>
          <w:sz w:val="20"/>
          <w:szCs w:val="20"/>
        </w:rPr>
        <w:t xml:space="preserve">is </w:t>
      </w:r>
      <w:r w:rsidRPr="00736878">
        <w:rPr>
          <w:rFonts w:ascii="Tahoma" w:hAnsi="Tahoma" w:cs="Tahoma"/>
          <w:sz w:val="20"/>
          <w:szCs w:val="20"/>
        </w:rPr>
        <w:t xml:space="preserve">is </w:t>
      </w:r>
      <w:r w:rsidR="00F01EDB" w:rsidRPr="00736878">
        <w:rPr>
          <w:rFonts w:ascii="Tahoma" w:hAnsi="Tahoma" w:cs="Tahoma"/>
          <w:sz w:val="20"/>
          <w:szCs w:val="20"/>
        </w:rPr>
        <w:t>the proportion of rock resistivity completely saturated with water to the</w:t>
      </w:r>
      <w:r w:rsidR="004E23B1" w:rsidRPr="00736878">
        <w:rPr>
          <w:rFonts w:ascii="Tahoma" w:hAnsi="Tahoma" w:cs="Tahoma"/>
          <w:sz w:val="20"/>
          <w:szCs w:val="20"/>
        </w:rPr>
        <w:t xml:space="preserve"> </w:t>
      </w:r>
      <w:r w:rsidR="00F01EDB" w:rsidRPr="00736878">
        <w:rPr>
          <w:rFonts w:ascii="Tahoma" w:hAnsi="Tahoma" w:cs="Tahoma"/>
          <w:sz w:val="20"/>
          <w:szCs w:val="20"/>
        </w:rPr>
        <w:t>resistivity of that water.</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F = </w:t>
      </w:r>
      <m:oMath>
        <m:f>
          <m:fPr>
            <m:ctrlPr>
              <w:rPr>
                <w:rFonts w:ascii="Cambria Math" w:hAnsi="Cambria Math" w:cs="Tahoma"/>
                <w:i/>
                <w:iCs/>
                <w:sz w:val="20"/>
                <w:szCs w:val="20"/>
              </w:rPr>
            </m:ctrlPr>
          </m:fPr>
          <m:num>
            <m:sSub>
              <m:sSubPr>
                <m:ctrlPr>
                  <w:rPr>
                    <w:rFonts w:ascii="Cambria Math" w:hAnsi="Cambria Math" w:cs="Tahoma"/>
                    <w:sz w:val="20"/>
                    <w:szCs w:val="20"/>
                  </w:rPr>
                </m:ctrlPr>
              </m:sSubPr>
              <m:e>
                <m:r>
                  <m:rPr>
                    <m:sty m:val="p"/>
                  </m:rPr>
                  <w:rPr>
                    <w:rFonts w:ascii="Cambria Math" w:hAnsi="Cambria Math" w:cs="Tahoma"/>
                    <w:sz w:val="20"/>
                    <w:szCs w:val="20"/>
                  </w:rPr>
                  <m:t>R</m:t>
                </m:r>
              </m:e>
              <m:sub>
                <m:r>
                  <m:rPr>
                    <m:sty m:val="p"/>
                  </m:rPr>
                  <w:rPr>
                    <w:rFonts w:ascii="Cambria Math" w:hAnsi="Cambria Math" w:cs="Tahoma"/>
                    <w:sz w:val="20"/>
                    <w:szCs w:val="20"/>
                  </w:rPr>
                  <m:t>O</m:t>
                </m:r>
              </m:sub>
            </m:sSub>
          </m:num>
          <m:den>
            <m:sSub>
              <m:sSubPr>
                <m:ctrlPr>
                  <w:rPr>
                    <w:rFonts w:ascii="Cambria Math" w:hAnsi="Cambria Math" w:cs="Tahoma"/>
                    <w:sz w:val="20"/>
                    <w:szCs w:val="20"/>
                  </w:rPr>
                </m:ctrlPr>
              </m:sSubPr>
              <m:e>
                <m:r>
                  <m:rPr>
                    <m:sty m:val="p"/>
                  </m:rPr>
                  <w:rPr>
                    <w:rFonts w:ascii="Cambria Math" w:hAnsi="Cambria Math" w:cs="Tahoma"/>
                    <w:sz w:val="20"/>
                    <w:szCs w:val="20"/>
                  </w:rPr>
                  <m:t>R</m:t>
                </m:r>
              </m:e>
              <m:sub>
                <m:r>
                  <m:rPr>
                    <m:sty m:val="p"/>
                  </m:rPr>
                  <w:rPr>
                    <w:rFonts w:ascii="Cambria Math" w:hAnsi="Cambria Math" w:cs="Tahoma"/>
                    <w:sz w:val="20"/>
                    <w:szCs w:val="20"/>
                  </w:rPr>
                  <m:t>W</m:t>
                </m:r>
              </m:sub>
            </m:sSub>
          </m:den>
        </m:f>
      </m:oMath>
      <w:r w:rsidR="00E46D09" w:rsidRPr="00736878">
        <w:rPr>
          <w:rFonts w:ascii="Tahoma" w:eastAsiaTheme="minorEastAsia" w:hAnsi="Tahoma" w:cs="Tahoma"/>
          <w:iCs/>
          <w:sz w:val="20"/>
          <w:szCs w:val="20"/>
        </w:rPr>
        <w:t>…………………………………………………………</w:t>
      </w:r>
      <w:proofErr w:type="gramStart"/>
      <w:r w:rsidR="00E46D09" w:rsidRPr="00736878">
        <w:rPr>
          <w:rFonts w:ascii="Tahoma" w:eastAsiaTheme="minorEastAsia" w:hAnsi="Tahoma" w:cs="Tahoma"/>
          <w:iCs/>
          <w:sz w:val="20"/>
          <w:szCs w:val="20"/>
        </w:rPr>
        <w:t>…(</w:t>
      </w:r>
      <w:proofErr w:type="gramEnd"/>
      <w:r w:rsidR="00E46D09" w:rsidRPr="00736878">
        <w:rPr>
          <w:rFonts w:ascii="Tahoma" w:eastAsiaTheme="minorEastAsia" w:hAnsi="Tahoma" w:cs="Tahoma"/>
          <w:iCs/>
          <w:sz w:val="20"/>
          <w:szCs w:val="20"/>
        </w:rPr>
        <w:t>1.</w:t>
      </w:r>
      <w:r w:rsidR="00F72096" w:rsidRPr="00736878">
        <w:rPr>
          <w:rFonts w:ascii="Tahoma" w:eastAsiaTheme="minorEastAsia" w:hAnsi="Tahoma" w:cs="Tahoma"/>
          <w:iCs/>
          <w:sz w:val="20"/>
          <w:szCs w:val="20"/>
        </w:rPr>
        <w:t>6</w:t>
      </w:r>
      <w:r w:rsidRPr="00736878">
        <w:rPr>
          <w:rFonts w:ascii="Tahoma" w:eastAsiaTheme="minorEastAsia" w:hAnsi="Tahoma" w:cs="Tahoma"/>
          <w:iCs/>
          <w:sz w:val="20"/>
          <w:szCs w:val="20"/>
        </w:rPr>
        <w:t>)</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Where F = Formation factor</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Ro = Resistivity of the rock</w:t>
      </w:r>
      <w:r w:rsidR="004E23B1" w:rsidRPr="00736878">
        <w:rPr>
          <w:rFonts w:ascii="Tahoma" w:hAnsi="Tahoma" w:cs="Tahoma"/>
          <w:sz w:val="20"/>
          <w:szCs w:val="20"/>
        </w:rPr>
        <w:t xml:space="preserve"> </w:t>
      </w:r>
      <w:r w:rsidRPr="00736878">
        <w:rPr>
          <w:rFonts w:ascii="Tahoma" w:hAnsi="Tahoma" w:cs="Tahoma"/>
          <w:sz w:val="20"/>
          <w:szCs w:val="20"/>
        </w:rPr>
        <w:t>filled 100% with brine</w:t>
      </w:r>
    </w:p>
    <w:p w:rsidR="00F01EDB" w:rsidRPr="00736878" w:rsidRDefault="00F01EDB" w:rsidP="00DD068A">
      <w:pPr>
        <w:tabs>
          <w:tab w:val="center" w:pos="4680"/>
        </w:tabs>
        <w:spacing w:after="0" w:line="240" w:lineRule="auto"/>
        <w:jc w:val="both"/>
        <w:rPr>
          <w:rFonts w:ascii="Tahoma" w:hAnsi="Tahoma" w:cs="Tahoma"/>
          <w:b/>
          <w:bCs/>
          <w:sz w:val="20"/>
          <w:szCs w:val="20"/>
          <w:vertAlign w:val="subscript"/>
        </w:rPr>
      </w:pPr>
      <w:proofErr w:type="spellStart"/>
      <w:r w:rsidRPr="00736878">
        <w:rPr>
          <w:rFonts w:ascii="Tahoma" w:hAnsi="Tahoma" w:cs="Tahoma"/>
          <w:sz w:val="20"/>
          <w:szCs w:val="20"/>
        </w:rPr>
        <w:t>Rw</w:t>
      </w:r>
      <w:proofErr w:type="spellEnd"/>
      <w:r w:rsidRPr="00736878">
        <w:rPr>
          <w:rFonts w:ascii="Tahoma" w:hAnsi="Tahoma" w:cs="Tahoma"/>
          <w:b/>
          <w:bCs/>
          <w:sz w:val="20"/>
          <w:szCs w:val="20"/>
          <w:vertAlign w:val="subscript"/>
        </w:rPr>
        <w:t xml:space="preserve"> = </w:t>
      </w:r>
      <w:r w:rsidRPr="00736878">
        <w:rPr>
          <w:rFonts w:ascii="Tahoma" w:hAnsi="Tahoma" w:cs="Tahoma"/>
          <w:sz w:val="20"/>
          <w:szCs w:val="20"/>
        </w:rPr>
        <w:t>Formation water resistivity</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Formation factor is essentially constant for clean sands but decreases as brine resistivity increases for dirty sands. </w:t>
      </w:r>
      <w:proofErr w:type="spellStart"/>
      <w:r w:rsidRPr="00736878">
        <w:rPr>
          <w:rFonts w:ascii="Tahoma" w:hAnsi="Tahoma" w:cs="Tahoma"/>
          <w:sz w:val="20"/>
          <w:szCs w:val="20"/>
        </w:rPr>
        <w:t>Humble’s</w:t>
      </w:r>
      <w:proofErr w:type="spellEnd"/>
      <w:r w:rsidRPr="00736878">
        <w:rPr>
          <w:rFonts w:ascii="Tahoma" w:hAnsi="Tahoma" w:cs="Tahoma"/>
          <w:sz w:val="20"/>
          <w:szCs w:val="20"/>
        </w:rPr>
        <w:t xml:space="preserve"> equation was utilized for this computation</w:t>
      </w:r>
    </w:p>
    <w:p w:rsidR="00F01EDB" w:rsidRPr="00736878" w:rsidRDefault="00F01EDB" w:rsidP="00DD068A">
      <w:pPr>
        <w:tabs>
          <w:tab w:val="center" w:pos="4680"/>
        </w:tabs>
        <w:spacing w:after="0" w:line="240" w:lineRule="auto"/>
        <w:jc w:val="both"/>
        <w:rPr>
          <w:rFonts w:ascii="Tahoma" w:hAnsi="Tahoma" w:cs="Tahoma"/>
          <w:b/>
          <w:bCs/>
          <w:sz w:val="20"/>
          <w:szCs w:val="20"/>
          <w:vertAlign w:val="subscript"/>
        </w:rPr>
      </w:pPr>
      <w:r w:rsidRPr="00736878">
        <w:rPr>
          <w:rFonts w:ascii="Tahoma" w:hAnsi="Tahoma" w:cs="Tahoma"/>
          <w:sz w:val="20"/>
          <w:szCs w:val="20"/>
        </w:rPr>
        <w:t xml:space="preserve">              F = a/</w:t>
      </w:r>
      <w:proofErr w:type="spellStart"/>
      <w:r w:rsidRPr="00736878">
        <w:rPr>
          <w:rFonts w:ascii="Tahoma" w:hAnsi="Tahoma" w:cs="Tahoma"/>
          <w:sz w:val="20"/>
          <w:szCs w:val="20"/>
        </w:rPr>
        <w:t>ϕ</w:t>
      </w:r>
      <w:r w:rsidRPr="00736878">
        <w:rPr>
          <w:rFonts w:ascii="Tahoma" w:hAnsi="Tahoma" w:cs="Tahoma"/>
          <w:sz w:val="20"/>
          <w:szCs w:val="20"/>
          <w:vertAlign w:val="superscript"/>
        </w:rPr>
        <w:t>m</w:t>
      </w:r>
      <w:proofErr w:type="spellEnd"/>
      <w:r w:rsidRPr="00736878">
        <w:rPr>
          <w:rFonts w:ascii="Tahoma" w:hAnsi="Tahoma" w:cs="Tahoma"/>
          <w:b/>
          <w:bCs/>
          <w:sz w:val="20"/>
          <w:szCs w:val="20"/>
          <w:vertAlign w:val="superscript"/>
        </w:rPr>
        <w:t>…………………………………………………………………………</w:t>
      </w:r>
      <w:proofErr w:type="gramStart"/>
      <w:r w:rsidRPr="00736878">
        <w:rPr>
          <w:rFonts w:ascii="Tahoma" w:hAnsi="Tahoma" w:cs="Tahoma"/>
          <w:b/>
          <w:bCs/>
          <w:sz w:val="20"/>
          <w:szCs w:val="20"/>
          <w:vertAlign w:val="superscript"/>
        </w:rPr>
        <w:t>…</w:t>
      </w:r>
      <w:r w:rsidR="00E46D09" w:rsidRPr="00736878">
        <w:rPr>
          <w:rFonts w:ascii="Tahoma" w:hAnsi="Tahoma" w:cs="Tahoma"/>
          <w:sz w:val="20"/>
          <w:szCs w:val="20"/>
        </w:rPr>
        <w:t>(</w:t>
      </w:r>
      <w:proofErr w:type="gramEnd"/>
      <w:r w:rsidR="00E46D09" w:rsidRPr="00736878">
        <w:rPr>
          <w:rFonts w:ascii="Tahoma" w:hAnsi="Tahoma" w:cs="Tahoma"/>
          <w:sz w:val="20"/>
          <w:szCs w:val="20"/>
        </w:rPr>
        <w:t>1.</w:t>
      </w:r>
      <w:r w:rsidR="00F72096" w:rsidRPr="00736878">
        <w:rPr>
          <w:rFonts w:ascii="Tahoma" w:hAnsi="Tahoma" w:cs="Tahoma"/>
          <w:sz w:val="20"/>
          <w:szCs w:val="20"/>
        </w:rPr>
        <w:t>7</w:t>
      </w:r>
      <w:r w:rsidRPr="00736878">
        <w:rPr>
          <w:rFonts w:ascii="Tahoma" w:hAnsi="Tahoma" w:cs="Tahoma"/>
          <w:sz w:val="20"/>
          <w:szCs w:val="20"/>
        </w:rPr>
        <w:t>)</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Where a = tortuosity factor = 0.62 for unconsolidated sand</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b/>
          <w:bCs/>
          <w:sz w:val="20"/>
          <w:szCs w:val="20"/>
          <w:vertAlign w:val="subscript"/>
        </w:rPr>
        <w:t xml:space="preserve">             ϕ = </w:t>
      </w:r>
      <w:r w:rsidRPr="00736878">
        <w:rPr>
          <w:rFonts w:ascii="Tahoma" w:hAnsi="Tahoma" w:cs="Tahoma"/>
          <w:sz w:val="20"/>
          <w:szCs w:val="20"/>
        </w:rPr>
        <w:t>porosity</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m = cementation factor, given as 2.15</w:t>
      </w:r>
    </w:p>
    <w:p w:rsidR="004C6DE7" w:rsidRPr="00736878" w:rsidRDefault="004C6DE7" w:rsidP="00DD068A">
      <w:pPr>
        <w:tabs>
          <w:tab w:val="center" w:pos="4680"/>
        </w:tabs>
        <w:spacing w:after="0" w:line="240" w:lineRule="auto"/>
        <w:jc w:val="both"/>
        <w:rPr>
          <w:rFonts w:ascii="Tahoma" w:hAnsi="Tahoma" w:cs="Tahoma"/>
          <w:sz w:val="20"/>
          <w:szCs w:val="20"/>
        </w:rPr>
      </w:pPr>
    </w:p>
    <w:p w:rsidR="00F01EDB" w:rsidRPr="00736878" w:rsidRDefault="00F01EDB" w:rsidP="00A91FA6">
      <w:pPr>
        <w:pStyle w:val="Heading4"/>
        <w:spacing w:before="0" w:line="240" w:lineRule="auto"/>
        <w:jc w:val="both"/>
        <w:rPr>
          <w:rFonts w:ascii="Tahoma" w:hAnsi="Tahoma" w:cs="Tahoma"/>
          <w:b w:val="0"/>
          <w:bCs w:val="0"/>
          <w:color w:val="auto"/>
          <w:sz w:val="20"/>
          <w:szCs w:val="20"/>
          <w:lang w:val="en-GB"/>
        </w:rPr>
      </w:pPr>
      <w:r w:rsidRPr="00736878">
        <w:rPr>
          <w:rFonts w:ascii="Tahoma" w:hAnsi="Tahoma" w:cs="Tahoma"/>
          <w:i w:val="0"/>
          <w:iCs w:val="0"/>
          <w:color w:val="auto"/>
          <w:sz w:val="20"/>
          <w:szCs w:val="20"/>
        </w:rPr>
        <w:t>SATURATION</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Reservoir rocks ha</w:t>
      </w:r>
      <w:r w:rsidR="00F801EE" w:rsidRPr="00736878">
        <w:rPr>
          <w:rFonts w:ascii="Tahoma" w:hAnsi="Tahoma" w:cs="Tahoma"/>
          <w:sz w:val="20"/>
          <w:szCs w:val="20"/>
        </w:rPr>
        <w:t>ve</w:t>
      </w:r>
      <w:r w:rsidRPr="00736878">
        <w:rPr>
          <w:rFonts w:ascii="Tahoma" w:hAnsi="Tahoma" w:cs="Tahoma"/>
          <w:sz w:val="20"/>
          <w:szCs w:val="20"/>
        </w:rPr>
        <w:t xml:space="preserve"> pore space filled with fluid, which is either water or hydrocarbon. The spatial distribution of this relatively depends on certain factors associated with the rock’s physical properties and that of the fluid as well. The determination reservoir fluid saturation is necessary because calculation of hydrocarbon volume in place cannot be possible without the knowledge of the fluid saturation. It is also vital in determining the overall performance of a field.</w:t>
      </w:r>
    </w:p>
    <w:p w:rsidR="00A91FA6" w:rsidRPr="00736878" w:rsidRDefault="00A91FA6" w:rsidP="00A91FA6">
      <w:pPr>
        <w:pStyle w:val="Heading4"/>
        <w:spacing w:before="0" w:line="240" w:lineRule="auto"/>
        <w:jc w:val="both"/>
        <w:rPr>
          <w:rFonts w:ascii="Tahoma" w:hAnsi="Tahoma" w:cs="Tahoma"/>
          <w:i w:val="0"/>
          <w:iCs w:val="0"/>
          <w:color w:val="auto"/>
          <w:sz w:val="20"/>
          <w:szCs w:val="20"/>
        </w:rPr>
      </w:pPr>
    </w:p>
    <w:p w:rsidR="00F01EDB" w:rsidRPr="00736878" w:rsidRDefault="00F01EDB" w:rsidP="00A91FA6">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 xml:space="preserve">WATER SATURATION </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Interpretation of</w:t>
      </w:r>
      <w:r w:rsidR="004E23B1" w:rsidRPr="00736878">
        <w:rPr>
          <w:rFonts w:ascii="Tahoma" w:hAnsi="Tahoma" w:cs="Tahoma"/>
          <w:sz w:val="20"/>
          <w:szCs w:val="20"/>
        </w:rPr>
        <w:t xml:space="preserve"> </w:t>
      </w:r>
      <w:r w:rsidRPr="00736878">
        <w:rPr>
          <w:rFonts w:ascii="Tahoma" w:hAnsi="Tahoma" w:cs="Tahoma"/>
          <w:sz w:val="20"/>
          <w:szCs w:val="20"/>
        </w:rPr>
        <w:t>resistivity log helps in the estimation of water saturation (</w:t>
      </w:r>
      <w:proofErr w:type="spellStart"/>
      <w:r w:rsidRPr="00736878">
        <w:rPr>
          <w:rFonts w:ascii="Tahoma" w:hAnsi="Tahoma" w:cs="Tahoma"/>
          <w:sz w:val="20"/>
          <w:szCs w:val="20"/>
        </w:rPr>
        <w:t>Sw</w:t>
      </w:r>
      <w:proofErr w:type="spellEnd"/>
      <w:r w:rsidRPr="00736878">
        <w:rPr>
          <w:rFonts w:ascii="Tahoma" w:hAnsi="Tahoma" w:cs="Tahoma"/>
          <w:sz w:val="20"/>
          <w:szCs w:val="20"/>
        </w:rPr>
        <w:t xml:space="preserve">).The basic </w:t>
      </w:r>
      <w:r w:rsidR="0062181A" w:rsidRPr="00736878">
        <w:rPr>
          <w:rFonts w:ascii="Tahoma" w:hAnsi="Tahoma" w:cs="Tahoma"/>
          <w:sz w:val="20"/>
          <w:szCs w:val="20"/>
        </w:rPr>
        <w:t>principle</w:t>
      </w:r>
      <w:r w:rsidRPr="00736878">
        <w:rPr>
          <w:rFonts w:ascii="Tahoma" w:hAnsi="Tahoma" w:cs="Tahoma"/>
          <w:sz w:val="20"/>
          <w:szCs w:val="20"/>
        </w:rPr>
        <w:t xml:space="preserve"> behind the interpretation is that the</w:t>
      </w:r>
      <w:r w:rsidR="004E23B1" w:rsidRPr="00736878">
        <w:rPr>
          <w:rFonts w:ascii="Tahoma" w:hAnsi="Tahoma" w:cs="Tahoma"/>
          <w:sz w:val="20"/>
          <w:szCs w:val="20"/>
        </w:rPr>
        <w:t xml:space="preserve"> </w:t>
      </w:r>
      <w:r w:rsidRPr="00736878">
        <w:rPr>
          <w:rFonts w:ascii="Tahoma" w:hAnsi="Tahoma" w:cs="Tahoma"/>
          <w:sz w:val="20"/>
          <w:szCs w:val="20"/>
        </w:rPr>
        <w:t>conductive media of a formation is due to the occurrence of water in the pores</w:t>
      </w:r>
      <w:r w:rsidR="004E23B1" w:rsidRPr="00736878">
        <w:rPr>
          <w:rFonts w:ascii="Tahoma" w:hAnsi="Tahoma" w:cs="Tahoma"/>
          <w:sz w:val="20"/>
          <w:szCs w:val="20"/>
        </w:rPr>
        <w:t xml:space="preserve"> </w:t>
      </w:r>
      <w:r w:rsidRPr="00736878">
        <w:rPr>
          <w:rFonts w:ascii="Tahoma" w:hAnsi="Tahoma" w:cs="Tahoma"/>
          <w:sz w:val="20"/>
          <w:szCs w:val="20"/>
        </w:rPr>
        <w:t xml:space="preserve">of a rock, since both the rock matrix and the hydrocarbon are good insulators, the resistivity curve tends to increase in hydrocarbon saturated rocks and reduces in water bearing reservoirs.  Ascertaining </w:t>
      </w:r>
      <w:r w:rsidR="008E4C5B" w:rsidRPr="00736878">
        <w:rPr>
          <w:rFonts w:ascii="Tahoma" w:hAnsi="Tahoma" w:cs="Tahoma"/>
          <w:sz w:val="20"/>
          <w:szCs w:val="20"/>
        </w:rPr>
        <w:t>the</w:t>
      </w:r>
      <w:r w:rsidR="004E23B1" w:rsidRPr="00736878">
        <w:rPr>
          <w:rFonts w:ascii="Tahoma" w:hAnsi="Tahoma" w:cs="Tahoma"/>
          <w:sz w:val="20"/>
          <w:szCs w:val="20"/>
        </w:rPr>
        <w:t xml:space="preserve"> </w:t>
      </w:r>
      <w:r w:rsidRPr="00736878">
        <w:rPr>
          <w:rFonts w:ascii="Tahoma" w:hAnsi="Tahoma" w:cs="Tahoma"/>
          <w:sz w:val="20"/>
          <w:szCs w:val="20"/>
        </w:rPr>
        <w:t>water saturation (</w:t>
      </w:r>
      <w:proofErr w:type="spellStart"/>
      <w:r w:rsidRPr="00736878">
        <w:rPr>
          <w:rFonts w:ascii="Tahoma" w:hAnsi="Tahoma" w:cs="Tahoma"/>
          <w:sz w:val="20"/>
          <w:szCs w:val="20"/>
        </w:rPr>
        <w:t>Sw</w:t>
      </w:r>
      <w:proofErr w:type="spellEnd"/>
      <w:r w:rsidRPr="00736878">
        <w:rPr>
          <w:rFonts w:ascii="Tahoma" w:hAnsi="Tahoma" w:cs="Tahoma"/>
          <w:sz w:val="20"/>
          <w:szCs w:val="20"/>
        </w:rPr>
        <w:t>) makes the computation of hydrocarbon saturation (S</w:t>
      </w:r>
      <w:r w:rsidRPr="00736878">
        <w:rPr>
          <w:rFonts w:ascii="Tahoma" w:hAnsi="Tahoma" w:cs="Tahoma"/>
          <w:sz w:val="20"/>
          <w:szCs w:val="20"/>
          <w:vertAlign w:val="subscript"/>
        </w:rPr>
        <w:t>HC</w:t>
      </w:r>
      <w:r w:rsidRPr="00736878">
        <w:rPr>
          <w:rFonts w:ascii="Tahoma" w:hAnsi="Tahoma" w:cs="Tahoma"/>
          <w:sz w:val="20"/>
          <w:szCs w:val="20"/>
        </w:rPr>
        <w:t xml:space="preserve">) easier since their addition equals one. </w:t>
      </w:r>
      <w:r w:rsidR="00D32AE8" w:rsidRPr="00736878">
        <w:rPr>
          <w:rFonts w:ascii="Tahoma" w:hAnsi="Tahoma" w:cs="Tahoma"/>
          <w:sz w:val="20"/>
          <w:szCs w:val="20"/>
        </w:rPr>
        <w:t>Archie’s equation</w:t>
      </w:r>
      <w:r w:rsidRPr="00736878">
        <w:rPr>
          <w:rFonts w:ascii="Tahoma" w:hAnsi="Tahoma" w:cs="Tahoma"/>
          <w:sz w:val="20"/>
          <w:szCs w:val="20"/>
        </w:rPr>
        <w:t xml:space="preserve"> is utilized but applies mostly to clean formation</w:t>
      </w:r>
      <w:r w:rsidR="003B1D4E" w:rsidRPr="00736878">
        <w:rPr>
          <w:rFonts w:ascii="Tahoma" w:hAnsi="Tahoma" w:cs="Tahoma"/>
          <w:sz w:val="20"/>
          <w:szCs w:val="20"/>
        </w:rPr>
        <w:t>.</w:t>
      </w:r>
    </w:p>
    <w:p w:rsidR="00F01EDB" w:rsidRPr="00736878" w:rsidRDefault="00F01EDB" w:rsidP="00DD068A">
      <w:pPr>
        <w:tabs>
          <w:tab w:val="center" w:pos="4680"/>
        </w:tabs>
        <w:spacing w:after="0" w:line="240" w:lineRule="auto"/>
        <w:jc w:val="both"/>
        <w:rPr>
          <w:rFonts w:ascii="Tahoma" w:hAnsi="Tahoma" w:cs="Tahoma"/>
          <w:sz w:val="20"/>
          <w:szCs w:val="20"/>
        </w:rPr>
      </w:pPr>
      <w:proofErr w:type="spellStart"/>
      <w:r w:rsidRPr="00736878">
        <w:rPr>
          <w:rFonts w:ascii="Tahoma" w:hAnsi="Tahoma" w:cs="Tahoma"/>
          <w:sz w:val="20"/>
          <w:szCs w:val="20"/>
        </w:rPr>
        <w:t>Sw</w:t>
      </w:r>
      <w:proofErr w:type="spellEnd"/>
      <w:r w:rsidRPr="00736878">
        <w:rPr>
          <w:rFonts w:ascii="Tahoma" w:hAnsi="Tahoma" w:cs="Tahoma"/>
          <w:sz w:val="20"/>
          <w:szCs w:val="20"/>
        </w:rPr>
        <w:t xml:space="preserve"> =</w:t>
      </w:r>
      <m:oMath>
        <m:f>
          <m:fPr>
            <m:ctrlPr>
              <w:rPr>
                <w:rFonts w:ascii="Cambria Math" w:hAnsi="Cambria Math" w:cs="Tahoma"/>
                <w:i/>
                <w:iCs/>
                <w:sz w:val="20"/>
                <w:szCs w:val="20"/>
              </w:rPr>
            </m:ctrlPr>
          </m:fPr>
          <m:num>
            <m:r>
              <m:rPr>
                <m:sty m:val="p"/>
              </m:rPr>
              <w:rPr>
                <w:rFonts w:ascii="Cambria Math" w:hAnsi="Cambria Math" w:cs="Tahoma"/>
                <w:sz w:val="20"/>
                <w:szCs w:val="20"/>
              </w:rPr>
              <m:t>a</m:t>
            </m:r>
          </m:num>
          <m:den>
            <m:sSub>
              <m:sSubPr>
                <m:ctrlPr>
                  <w:rPr>
                    <w:rFonts w:ascii="Cambria Math" w:hAnsi="Cambria Math" w:cs="Tahoma"/>
                    <w:sz w:val="20"/>
                    <w:szCs w:val="20"/>
                  </w:rPr>
                </m:ctrlPr>
              </m:sSubPr>
              <m:e>
                <m:r>
                  <m:rPr>
                    <m:sty m:val="p"/>
                  </m:rPr>
                  <w:rPr>
                    <w:rFonts w:ascii="Cambria Math" w:hAnsi="Cambria Math" w:cs="Tahoma"/>
                    <w:sz w:val="20"/>
                    <w:szCs w:val="20"/>
                  </w:rPr>
                  <m:t>ϕ</m:t>
                </m:r>
              </m:e>
              <m:sub>
                <m:r>
                  <m:rPr>
                    <m:sty m:val="p"/>
                  </m:rPr>
                  <w:rPr>
                    <w:rFonts w:ascii="Cambria Math" w:hAnsi="Cambria Math" w:cs="Tahoma"/>
                    <w:sz w:val="20"/>
                    <w:szCs w:val="20"/>
                  </w:rPr>
                  <m:t>m</m:t>
                </m:r>
              </m:sub>
            </m:sSub>
          </m:den>
        </m:f>
      </m:oMath>
      <w:r w:rsidRPr="00736878">
        <w:rPr>
          <w:rFonts w:ascii="Tahoma" w:hAnsi="Tahoma" w:cs="Tahoma"/>
          <w:sz w:val="20"/>
          <w:szCs w:val="20"/>
        </w:rPr>
        <w:t xml:space="preserve"> . </w:t>
      </w:r>
      <m:oMath>
        <m:f>
          <m:fPr>
            <m:ctrlPr>
              <w:rPr>
                <w:rFonts w:ascii="Cambria Math" w:hAnsi="Cambria Math" w:cs="Tahoma"/>
                <w:i/>
                <w:iCs/>
                <w:sz w:val="20"/>
                <w:szCs w:val="20"/>
              </w:rPr>
            </m:ctrlPr>
          </m:fPr>
          <m:num>
            <m:sSub>
              <m:sSubPr>
                <m:ctrlPr>
                  <w:rPr>
                    <w:rFonts w:ascii="Cambria Math" w:hAnsi="Cambria Math" w:cs="Tahoma"/>
                    <w:i/>
                    <w:iCs/>
                    <w:sz w:val="20"/>
                    <w:szCs w:val="20"/>
                  </w:rPr>
                </m:ctrlPr>
              </m:sSubPr>
              <m:e>
                <m:r>
                  <m:rPr>
                    <m:sty m:val="p"/>
                  </m:rPr>
                  <w:rPr>
                    <w:rFonts w:ascii="Cambria Math" w:hAnsi="Cambria Math" w:cs="Tahoma"/>
                    <w:sz w:val="20"/>
                    <w:szCs w:val="20"/>
                  </w:rPr>
                  <m:t>R</m:t>
                </m:r>
              </m:e>
              <m:sub>
                <m:r>
                  <m:rPr>
                    <m:sty m:val="p"/>
                  </m:rPr>
                  <w:rPr>
                    <w:rFonts w:ascii="Cambria Math" w:hAnsi="Cambria Math" w:cs="Tahoma"/>
                    <w:sz w:val="20"/>
                    <w:szCs w:val="20"/>
                  </w:rPr>
                  <m:t>w</m:t>
                </m:r>
              </m:sub>
            </m:sSub>
          </m:num>
          <m:den>
            <m:sSub>
              <m:sSubPr>
                <m:ctrlPr>
                  <w:rPr>
                    <w:rFonts w:ascii="Cambria Math" w:hAnsi="Cambria Math" w:cs="Tahoma"/>
                    <w:i/>
                    <w:iCs/>
                    <w:sz w:val="20"/>
                    <w:szCs w:val="20"/>
                  </w:rPr>
                </m:ctrlPr>
              </m:sSubPr>
              <m:e>
                <m:r>
                  <m:rPr>
                    <m:sty m:val="p"/>
                  </m:rPr>
                  <w:rPr>
                    <w:rFonts w:ascii="Cambria Math" w:hAnsi="Cambria Math" w:cs="Tahoma"/>
                    <w:sz w:val="20"/>
                    <w:szCs w:val="20"/>
                  </w:rPr>
                  <m:t>R</m:t>
                </m:r>
              </m:e>
              <m:sub>
                <m:r>
                  <m:rPr>
                    <m:sty m:val="p"/>
                  </m:rPr>
                  <w:rPr>
                    <w:rFonts w:ascii="Cambria Math" w:hAnsi="Cambria Math" w:cs="Tahoma"/>
                    <w:sz w:val="20"/>
                    <w:szCs w:val="20"/>
                  </w:rPr>
                  <m:t>t</m:t>
                </m:r>
              </m:sub>
            </m:sSub>
          </m:den>
        </m:f>
      </m:oMath>
      <w:r w:rsidRPr="00736878">
        <w:rPr>
          <w:rFonts w:ascii="Tahoma" w:eastAsiaTheme="minorEastAsia" w:hAnsi="Tahoma" w:cs="Tahoma"/>
          <w:iCs/>
          <w:sz w:val="20"/>
          <w:szCs w:val="20"/>
        </w:rPr>
        <w:t>………………………………………</w:t>
      </w:r>
      <w:proofErr w:type="gramStart"/>
      <w:r w:rsidRPr="00736878">
        <w:rPr>
          <w:rFonts w:ascii="Tahoma" w:eastAsiaTheme="minorEastAsia" w:hAnsi="Tahoma" w:cs="Tahoma"/>
          <w:iCs/>
          <w:sz w:val="20"/>
          <w:szCs w:val="20"/>
        </w:rPr>
        <w:t>..</w:t>
      </w:r>
      <w:r w:rsidR="00E46D09" w:rsidRPr="00736878">
        <w:rPr>
          <w:rFonts w:ascii="Tahoma" w:eastAsiaTheme="minorEastAsia" w:hAnsi="Tahoma" w:cs="Tahoma"/>
          <w:iCs/>
          <w:sz w:val="20"/>
          <w:szCs w:val="20"/>
        </w:rPr>
        <w:t>(</w:t>
      </w:r>
      <w:proofErr w:type="gramEnd"/>
      <w:r w:rsidR="00E46D09" w:rsidRPr="00736878">
        <w:rPr>
          <w:rFonts w:ascii="Tahoma" w:eastAsiaTheme="minorEastAsia" w:hAnsi="Tahoma" w:cs="Tahoma"/>
          <w:iCs/>
          <w:sz w:val="20"/>
          <w:szCs w:val="20"/>
        </w:rPr>
        <w:t>1.</w:t>
      </w:r>
      <w:r w:rsidR="00F72096" w:rsidRPr="00736878">
        <w:rPr>
          <w:rFonts w:ascii="Tahoma" w:eastAsiaTheme="minorEastAsia" w:hAnsi="Tahoma" w:cs="Tahoma"/>
          <w:iCs/>
          <w:sz w:val="20"/>
          <w:szCs w:val="20"/>
        </w:rPr>
        <w:t>8</w:t>
      </w:r>
      <w:r w:rsidRPr="00736878">
        <w:rPr>
          <w:rFonts w:ascii="Tahoma" w:eastAsiaTheme="minorEastAsia" w:hAnsi="Tahoma" w:cs="Tahoma"/>
          <w:iCs/>
          <w:sz w:val="20"/>
          <w:szCs w:val="20"/>
        </w:rPr>
        <w:t>)</w:t>
      </w:r>
    </w:p>
    <w:p w:rsidR="00F01EDB" w:rsidRPr="00736878" w:rsidRDefault="00F01EDB"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For Niger Delta Formations, </w:t>
      </w:r>
      <w:proofErr w:type="spellStart"/>
      <w:r w:rsidRPr="00736878">
        <w:rPr>
          <w:rFonts w:ascii="Tahoma" w:hAnsi="Tahoma" w:cs="Tahoma"/>
          <w:sz w:val="20"/>
          <w:szCs w:val="20"/>
        </w:rPr>
        <w:t>Aiegbedion’s</w:t>
      </w:r>
      <w:proofErr w:type="spellEnd"/>
      <w:r w:rsidRPr="00736878">
        <w:rPr>
          <w:rFonts w:ascii="Tahoma" w:hAnsi="Tahoma" w:cs="Tahoma"/>
          <w:sz w:val="20"/>
          <w:szCs w:val="20"/>
        </w:rPr>
        <w:t xml:space="preserve"> correlation is applied</w:t>
      </w:r>
    </w:p>
    <w:p w:rsidR="00D47844" w:rsidRPr="00736878" w:rsidRDefault="00F01EDB" w:rsidP="00DD068A">
      <w:pPr>
        <w:tabs>
          <w:tab w:val="center" w:pos="4680"/>
        </w:tabs>
        <w:spacing w:after="0" w:line="240" w:lineRule="auto"/>
        <w:jc w:val="both"/>
        <w:rPr>
          <w:rFonts w:ascii="Tahoma" w:hAnsi="Tahoma" w:cs="Tahoma"/>
          <w:sz w:val="20"/>
          <w:szCs w:val="20"/>
          <w:vertAlign w:val="subscript"/>
        </w:rPr>
      </w:pPr>
      <w:proofErr w:type="spellStart"/>
      <w:r w:rsidRPr="00736878">
        <w:rPr>
          <w:rFonts w:ascii="Tahoma" w:hAnsi="Tahoma" w:cs="Tahoma"/>
          <w:sz w:val="20"/>
          <w:szCs w:val="20"/>
        </w:rPr>
        <w:t>Sw</w:t>
      </w:r>
      <w:proofErr w:type="spellEnd"/>
      <w:r w:rsidRPr="00736878">
        <w:rPr>
          <w:rFonts w:ascii="Tahoma" w:hAnsi="Tahoma" w:cs="Tahoma"/>
          <w:sz w:val="20"/>
          <w:szCs w:val="20"/>
        </w:rPr>
        <w:t xml:space="preserve"> = 0.055/</w:t>
      </w:r>
      <m:oMath>
        <m:f>
          <m:fPr>
            <m:ctrlPr>
              <w:rPr>
                <w:rFonts w:ascii="Cambria Math" w:hAnsi="Cambria Math" w:cs="Tahoma"/>
                <w:sz w:val="20"/>
                <w:szCs w:val="20"/>
                <w:vertAlign w:val="subscript"/>
              </w:rPr>
            </m:ctrlPr>
          </m:fPr>
          <m:num>
            <m:r>
              <m:rPr>
                <m:sty m:val="p"/>
              </m:rPr>
              <w:rPr>
                <w:rFonts w:ascii="Cambria Math" w:hAnsi="Cambria Math" w:cs="Tahoma"/>
                <w:sz w:val="20"/>
                <w:szCs w:val="20"/>
                <w:vertAlign w:val="subscript"/>
              </w:rPr>
              <m:t>(</m:t>
            </m:r>
            <m:r>
              <m:rPr>
                <m:sty m:val="p"/>
              </m:rPr>
              <w:rPr>
                <w:rFonts w:ascii="Cambria Math" w:hAnsi="Cambria Math" w:cs="Tahoma"/>
                <w:sz w:val="20"/>
                <w:szCs w:val="20"/>
                <w:vertAlign w:val="subscript"/>
                <w:lang w:val="el-GR"/>
              </w:rPr>
              <m:t>ρ</m:t>
            </m:r>
            <m:r>
              <m:rPr>
                <m:sty m:val="p"/>
              </m:rPr>
              <w:rPr>
                <w:rFonts w:ascii="Cambria Math" w:hAnsi="Cambria Math" w:cs="Tahoma"/>
                <w:sz w:val="20"/>
                <w:szCs w:val="20"/>
                <w:vertAlign w:val="subscript"/>
              </w:rPr>
              <m:t>mɑ-</m:t>
            </m:r>
            <m:r>
              <m:rPr>
                <m:sty m:val="p"/>
              </m:rPr>
              <w:rPr>
                <w:rFonts w:ascii="Cambria Math" w:hAnsi="Cambria Math" w:cs="Tahoma"/>
                <w:sz w:val="20"/>
                <w:szCs w:val="20"/>
                <w:vertAlign w:val="subscript"/>
                <w:lang w:val="el-GR"/>
              </w:rPr>
              <m:t>ρ</m:t>
            </m:r>
            <m:r>
              <m:rPr>
                <m:sty m:val="p"/>
              </m:rPr>
              <w:rPr>
                <w:rFonts w:ascii="Cambria Math" w:hAnsi="Cambria Math" w:cs="Tahoma"/>
                <w:sz w:val="20"/>
                <w:szCs w:val="20"/>
                <w:vertAlign w:val="subscript"/>
              </w:rPr>
              <m:t>b)</m:t>
            </m:r>
          </m:num>
          <m:den>
            <m:r>
              <m:rPr>
                <m:sty m:val="p"/>
              </m:rPr>
              <w:rPr>
                <w:rFonts w:ascii="Cambria Math" w:hAnsi="Cambria Math" w:cs="Tahoma"/>
                <w:sz w:val="20"/>
                <w:szCs w:val="20"/>
                <w:vertAlign w:val="subscript"/>
              </w:rPr>
              <m:t>(</m:t>
            </m:r>
            <m:r>
              <m:rPr>
                <m:sty m:val="p"/>
              </m:rPr>
              <w:rPr>
                <w:rFonts w:ascii="Cambria Math" w:hAnsi="Cambria Math" w:cs="Tahoma"/>
                <w:sz w:val="20"/>
                <w:szCs w:val="20"/>
                <w:vertAlign w:val="subscript"/>
                <w:lang w:val="el-GR"/>
              </w:rPr>
              <m:t>ρ</m:t>
            </m:r>
            <m:r>
              <m:rPr>
                <m:sty m:val="p"/>
              </m:rPr>
              <w:rPr>
                <w:rFonts w:ascii="Cambria Math" w:hAnsi="Cambria Math" w:cs="Tahoma"/>
                <w:sz w:val="20"/>
                <w:szCs w:val="20"/>
                <w:vertAlign w:val="subscript"/>
              </w:rPr>
              <m:t>mɑ-</m:t>
            </m:r>
            <m:r>
              <m:rPr>
                <m:sty m:val="p"/>
              </m:rPr>
              <w:rPr>
                <w:rFonts w:ascii="Cambria Math" w:hAnsi="Cambria Math" w:cs="Tahoma"/>
                <w:sz w:val="20"/>
                <w:szCs w:val="20"/>
                <w:vertAlign w:val="subscript"/>
                <w:lang w:val="el-GR"/>
              </w:rPr>
              <m:t>ρ</m:t>
            </m:r>
            <m:r>
              <m:rPr>
                <m:sty m:val="p"/>
              </m:rPr>
              <w:rPr>
                <w:rFonts w:ascii="Cambria Math" w:hAnsi="Cambria Math" w:cs="Tahoma"/>
                <w:sz w:val="20"/>
                <w:szCs w:val="20"/>
                <w:vertAlign w:val="subscript"/>
              </w:rPr>
              <m:t>fluid)</m:t>
            </m:r>
          </m:den>
        </m:f>
      </m:oMath>
      <w:r w:rsidRPr="00736878">
        <w:rPr>
          <w:rFonts w:ascii="Tahoma" w:hAnsi="Tahoma" w:cs="Tahoma"/>
          <w:sz w:val="20"/>
          <w:szCs w:val="20"/>
          <w:vertAlign w:val="subscript"/>
        </w:rPr>
        <w:t>……………………………………………</w:t>
      </w:r>
      <w:proofErr w:type="gramStart"/>
      <w:r w:rsidRPr="00736878">
        <w:rPr>
          <w:rFonts w:ascii="Tahoma" w:hAnsi="Tahoma" w:cs="Tahoma"/>
          <w:sz w:val="20"/>
          <w:szCs w:val="20"/>
          <w:vertAlign w:val="subscript"/>
        </w:rPr>
        <w:t>.</w:t>
      </w:r>
      <w:r w:rsidR="00E46D09" w:rsidRPr="00736878">
        <w:rPr>
          <w:rFonts w:ascii="Tahoma" w:hAnsi="Tahoma" w:cs="Tahoma"/>
          <w:sz w:val="20"/>
          <w:szCs w:val="20"/>
          <w:vertAlign w:val="subscript"/>
        </w:rPr>
        <w:t>(</w:t>
      </w:r>
      <w:proofErr w:type="gramEnd"/>
      <w:r w:rsidR="00E46D09" w:rsidRPr="00736878">
        <w:rPr>
          <w:rFonts w:ascii="Tahoma" w:hAnsi="Tahoma" w:cs="Tahoma"/>
          <w:sz w:val="20"/>
          <w:szCs w:val="20"/>
          <w:vertAlign w:val="subscript"/>
        </w:rPr>
        <w:t>1.</w:t>
      </w:r>
      <w:r w:rsidR="00F72096" w:rsidRPr="00736878">
        <w:rPr>
          <w:rFonts w:ascii="Tahoma" w:hAnsi="Tahoma" w:cs="Tahoma"/>
          <w:sz w:val="20"/>
          <w:szCs w:val="20"/>
          <w:vertAlign w:val="subscript"/>
        </w:rPr>
        <w:t>9</w:t>
      </w:r>
      <w:r w:rsidRPr="00736878">
        <w:rPr>
          <w:rFonts w:ascii="Tahoma" w:hAnsi="Tahoma" w:cs="Tahoma"/>
          <w:sz w:val="20"/>
          <w:szCs w:val="20"/>
          <w:vertAlign w:val="subscript"/>
        </w:rPr>
        <w:t>)</w:t>
      </w:r>
    </w:p>
    <w:p w:rsidR="0046634E" w:rsidRPr="00736878" w:rsidRDefault="0046634E" w:rsidP="00DD068A">
      <w:pPr>
        <w:pStyle w:val="Heading4"/>
        <w:spacing w:before="0" w:line="240" w:lineRule="auto"/>
        <w:jc w:val="both"/>
        <w:rPr>
          <w:rFonts w:ascii="Tahoma" w:hAnsi="Tahoma" w:cs="Tahoma"/>
          <w:i w:val="0"/>
          <w:iCs w:val="0"/>
          <w:color w:val="auto"/>
          <w:sz w:val="20"/>
          <w:szCs w:val="20"/>
        </w:rPr>
      </w:pPr>
    </w:p>
    <w:p w:rsidR="004C6DE7" w:rsidRPr="00736878" w:rsidRDefault="002C5457" w:rsidP="0046634E">
      <w:pPr>
        <w:pStyle w:val="Heading4"/>
        <w:spacing w:before="0" w:line="240" w:lineRule="auto"/>
        <w:jc w:val="both"/>
        <w:rPr>
          <w:rFonts w:ascii="Tahoma" w:hAnsi="Tahoma" w:cs="Tahoma"/>
          <w:i w:val="0"/>
          <w:iCs w:val="0"/>
          <w:color w:val="auto"/>
          <w:sz w:val="20"/>
          <w:szCs w:val="20"/>
        </w:rPr>
      </w:pPr>
      <w:r w:rsidRPr="00736878">
        <w:rPr>
          <w:rFonts w:ascii="Tahoma" w:hAnsi="Tahoma" w:cs="Tahoma"/>
          <w:i w:val="0"/>
          <w:iCs w:val="0"/>
          <w:color w:val="auto"/>
          <w:sz w:val="20"/>
          <w:szCs w:val="20"/>
        </w:rPr>
        <w:t>HYDROCARBON SATURATION (</w:t>
      </w:r>
      <w:proofErr w:type="spellStart"/>
      <w:r w:rsidRPr="00736878">
        <w:rPr>
          <w:rFonts w:ascii="Tahoma" w:hAnsi="Tahoma" w:cs="Tahoma"/>
          <w:i w:val="0"/>
          <w:iCs w:val="0"/>
          <w:color w:val="auto"/>
          <w:sz w:val="20"/>
          <w:szCs w:val="20"/>
        </w:rPr>
        <w:t>Shc</w:t>
      </w:r>
      <w:proofErr w:type="spellEnd"/>
      <w:r w:rsidRPr="00736878">
        <w:rPr>
          <w:rFonts w:ascii="Tahoma" w:hAnsi="Tahoma" w:cs="Tahoma"/>
          <w:i w:val="0"/>
          <w:iCs w:val="0"/>
          <w:color w:val="auto"/>
          <w:sz w:val="20"/>
          <w:szCs w:val="20"/>
        </w:rPr>
        <w:t>)</w:t>
      </w:r>
    </w:p>
    <w:p w:rsidR="002C5457" w:rsidRPr="00736878" w:rsidRDefault="002C5457" w:rsidP="00DD068A">
      <w:pPr>
        <w:spacing w:after="0" w:line="240" w:lineRule="auto"/>
        <w:jc w:val="both"/>
        <w:rPr>
          <w:rFonts w:ascii="Tahoma" w:hAnsi="Tahoma" w:cs="Tahoma"/>
          <w:sz w:val="20"/>
          <w:szCs w:val="20"/>
        </w:rPr>
      </w:pPr>
      <w:r w:rsidRPr="00736878">
        <w:rPr>
          <w:rFonts w:ascii="Tahoma" w:hAnsi="Tahoma" w:cs="Tahoma"/>
          <w:sz w:val="20"/>
          <w:szCs w:val="20"/>
        </w:rPr>
        <w:t xml:space="preserve">Subtracting one the value of </w:t>
      </w:r>
      <w:proofErr w:type="spellStart"/>
      <w:r w:rsidRPr="00736878">
        <w:rPr>
          <w:rFonts w:ascii="Tahoma" w:hAnsi="Tahoma" w:cs="Tahoma"/>
          <w:sz w:val="20"/>
          <w:szCs w:val="20"/>
        </w:rPr>
        <w:t>Sw</w:t>
      </w:r>
      <w:proofErr w:type="spellEnd"/>
      <w:r w:rsidRPr="00736878">
        <w:rPr>
          <w:rFonts w:ascii="Tahoma" w:hAnsi="Tahoma" w:cs="Tahoma"/>
          <w:sz w:val="20"/>
          <w:szCs w:val="20"/>
        </w:rPr>
        <w:t xml:space="preserve"> gives the value of the hydrocarbon saturation. </w:t>
      </w:r>
    </w:p>
    <w:p w:rsidR="002C5457" w:rsidRPr="00736878" w:rsidRDefault="002C5457" w:rsidP="00DD068A">
      <w:pPr>
        <w:spacing w:after="0" w:line="240" w:lineRule="auto"/>
        <w:jc w:val="both"/>
        <w:rPr>
          <w:rFonts w:ascii="Tahoma" w:hAnsi="Tahoma" w:cs="Tahoma"/>
          <w:sz w:val="20"/>
          <w:szCs w:val="20"/>
        </w:rPr>
      </w:pPr>
      <w:proofErr w:type="spellStart"/>
      <w:r w:rsidRPr="00736878">
        <w:rPr>
          <w:rFonts w:ascii="Tahoma" w:hAnsi="Tahoma" w:cs="Tahoma"/>
          <w:sz w:val="20"/>
          <w:szCs w:val="20"/>
        </w:rPr>
        <w:t>Shc</w:t>
      </w:r>
      <w:proofErr w:type="spellEnd"/>
      <w:r w:rsidRPr="00736878">
        <w:rPr>
          <w:rFonts w:ascii="Tahoma" w:hAnsi="Tahoma" w:cs="Tahoma"/>
          <w:sz w:val="20"/>
          <w:szCs w:val="20"/>
        </w:rPr>
        <w:t xml:space="preserve"> = 1-Sw……………………………………………………</w:t>
      </w:r>
      <w:proofErr w:type="gramStart"/>
      <w:r w:rsidRPr="00736878">
        <w:rPr>
          <w:rFonts w:ascii="Tahoma" w:hAnsi="Tahoma" w:cs="Tahoma"/>
          <w:sz w:val="20"/>
          <w:szCs w:val="20"/>
        </w:rPr>
        <w:t>…(</w:t>
      </w:r>
      <w:proofErr w:type="gramEnd"/>
      <w:r w:rsidR="00F72096" w:rsidRPr="00736878">
        <w:rPr>
          <w:rFonts w:ascii="Tahoma" w:hAnsi="Tahoma" w:cs="Tahoma"/>
          <w:sz w:val="20"/>
          <w:szCs w:val="20"/>
        </w:rPr>
        <w:t>1.10</w:t>
      </w:r>
      <w:r w:rsidRPr="00736878">
        <w:rPr>
          <w:rFonts w:ascii="Tahoma" w:hAnsi="Tahoma" w:cs="Tahoma"/>
          <w:sz w:val="20"/>
          <w:szCs w:val="20"/>
        </w:rPr>
        <w:t>)</w:t>
      </w:r>
    </w:p>
    <w:p w:rsidR="002C5457" w:rsidRPr="00736878" w:rsidRDefault="002C5457" w:rsidP="00DD068A">
      <w:pPr>
        <w:spacing w:after="0" w:line="240" w:lineRule="auto"/>
        <w:jc w:val="both"/>
        <w:rPr>
          <w:rFonts w:ascii="Tahoma" w:hAnsi="Tahoma" w:cs="Tahoma"/>
          <w:sz w:val="20"/>
          <w:szCs w:val="20"/>
        </w:rPr>
      </w:pPr>
      <w:proofErr w:type="spellStart"/>
      <w:r w:rsidRPr="00736878">
        <w:rPr>
          <w:rFonts w:ascii="Tahoma" w:hAnsi="Tahoma" w:cs="Tahoma"/>
          <w:sz w:val="20"/>
          <w:szCs w:val="20"/>
        </w:rPr>
        <w:t>Shc</w:t>
      </w:r>
      <w:proofErr w:type="spellEnd"/>
      <w:r w:rsidRPr="00736878">
        <w:rPr>
          <w:rFonts w:ascii="Tahoma" w:hAnsi="Tahoma" w:cs="Tahoma"/>
          <w:sz w:val="20"/>
          <w:szCs w:val="20"/>
        </w:rPr>
        <w:t xml:space="preserve"> = Hydrocarbon saturation and can be expressed in percentage</w:t>
      </w:r>
    </w:p>
    <w:bookmarkEnd w:id="62"/>
    <w:p w:rsidR="009B52B5" w:rsidRPr="00736878" w:rsidRDefault="009B52B5" w:rsidP="00DD068A">
      <w:pPr>
        <w:spacing w:after="0" w:line="240" w:lineRule="auto"/>
        <w:jc w:val="both"/>
        <w:rPr>
          <w:rFonts w:ascii="Tahoma" w:hAnsi="Tahoma" w:cs="Tahoma"/>
          <w:sz w:val="20"/>
          <w:szCs w:val="20"/>
        </w:rPr>
      </w:pPr>
    </w:p>
    <w:p w:rsidR="001A105A" w:rsidRPr="00736878" w:rsidRDefault="001A105A" w:rsidP="0046634E">
      <w:pPr>
        <w:pStyle w:val="Heading2"/>
        <w:spacing w:before="0" w:line="240" w:lineRule="auto"/>
        <w:jc w:val="both"/>
        <w:rPr>
          <w:rFonts w:ascii="Tahoma" w:hAnsi="Tahoma" w:cs="Tahoma"/>
          <w:color w:val="auto"/>
          <w:sz w:val="20"/>
          <w:szCs w:val="20"/>
        </w:rPr>
      </w:pPr>
      <w:bookmarkStart w:id="63" w:name="_Toc75530302"/>
      <w:r w:rsidRPr="00736878">
        <w:rPr>
          <w:rFonts w:ascii="Tahoma" w:hAnsi="Tahoma" w:cs="Tahoma"/>
          <w:color w:val="auto"/>
          <w:sz w:val="20"/>
          <w:szCs w:val="20"/>
        </w:rPr>
        <w:t>HYDROCARBON VOLUME ESTIMATION</w:t>
      </w:r>
      <w:r w:rsidR="009B52B5" w:rsidRPr="00736878">
        <w:rPr>
          <w:rFonts w:ascii="Tahoma" w:hAnsi="Tahoma" w:cs="Tahoma"/>
          <w:color w:val="auto"/>
          <w:sz w:val="20"/>
          <w:szCs w:val="20"/>
        </w:rPr>
        <w:t xml:space="preserve"> AND UNCERTAINTY STUDY</w:t>
      </w:r>
      <w:bookmarkEnd w:id="63"/>
    </w:p>
    <w:p w:rsidR="009F74E6" w:rsidRPr="00736878" w:rsidRDefault="005C4AC8"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There are several approaches used </w:t>
      </w:r>
      <w:r w:rsidR="001A105A" w:rsidRPr="00736878">
        <w:rPr>
          <w:rFonts w:ascii="Tahoma" w:hAnsi="Tahoma" w:cs="Tahoma"/>
          <w:sz w:val="20"/>
          <w:szCs w:val="20"/>
        </w:rPr>
        <w:t>in</w:t>
      </w:r>
      <w:r w:rsidRPr="00736878">
        <w:rPr>
          <w:rFonts w:ascii="Tahoma" w:hAnsi="Tahoma" w:cs="Tahoma"/>
          <w:sz w:val="20"/>
          <w:szCs w:val="20"/>
        </w:rPr>
        <w:t xml:space="preserve"> the estimation </w:t>
      </w:r>
      <w:r w:rsidR="001A105A" w:rsidRPr="00736878">
        <w:rPr>
          <w:rFonts w:ascii="Tahoma" w:hAnsi="Tahoma" w:cs="Tahoma"/>
          <w:sz w:val="20"/>
          <w:szCs w:val="20"/>
        </w:rPr>
        <w:t xml:space="preserve">of hydrocarbon reserve. They include Volumetric, Decline Curve Analysis, </w:t>
      </w:r>
      <w:r w:rsidRPr="00736878">
        <w:rPr>
          <w:rFonts w:ascii="Tahoma" w:hAnsi="Tahoma" w:cs="Tahoma"/>
          <w:sz w:val="20"/>
          <w:szCs w:val="20"/>
        </w:rPr>
        <w:t>and Material Balance Methods</w:t>
      </w:r>
      <w:r w:rsidR="001A105A" w:rsidRPr="00736878">
        <w:rPr>
          <w:rFonts w:ascii="Tahoma" w:hAnsi="Tahoma" w:cs="Tahoma"/>
          <w:sz w:val="20"/>
          <w:szCs w:val="20"/>
        </w:rPr>
        <w:t xml:space="preserve">. Volumetric method was utilised in this study. The </w:t>
      </w:r>
      <w:r w:rsidR="0052516C" w:rsidRPr="00736878">
        <w:rPr>
          <w:rFonts w:ascii="Tahoma" w:hAnsi="Tahoma" w:cs="Tahoma"/>
          <w:sz w:val="20"/>
          <w:szCs w:val="20"/>
        </w:rPr>
        <w:t>modelled</w:t>
      </w:r>
      <w:r w:rsidR="001A105A" w:rsidRPr="00736878">
        <w:rPr>
          <w:rFonts w:ascii="Tahoma" w:hAnsi="Tahoma" w:cs="Tahoma"/>
          <w:sz w:val="20"/>
          <w:szCs w:val="20"/>
        </w:rPr>
        <w:t xml:space="preserve"> properties</w:t>
      </w:r>
      <w:r w:rsidR="004E23B1" w:rsidRPr="00736878">
        <w:rPr>
          <w:rFonts w:ascii="Tahoma" w:hAnsi="Tahoma" w:cs="Tahoma"/>
          <w:sz w:val="20"/>
          <w:szCs w:val="20"/>
        </w:rPr>
        <w:t xml:space="preserve"> </w:t>
      </w:r>
      <w:r w:rsidR="001A105A" w:rsidRPr="00736878">
        <w:rPr>
          <w:rFonts w:ascii="Tahoma" w:hAnsi="Tahoma" w:cs="Tahoma"/>
          <w:sz w:val="20"/>
          <w:szCs w:val="20"/>
        </w:rPr>
        <w:t>were used in computing</w:t>
      </w:r>
      <w:r w:rsidR="004E23B1" w:rsidRPr="00736878">
        <w:rPr>
          <w:rFonts w:ascii="Tahoma" w:hAnsi="Tahoma" w:cs="Tahoma"/>
          <w:sz w:val="20"/>
          <w:szCs w:val="20"/>
        </w:rPr>
        <w:t xml:space="preserve"> </w:t>
      </w:r>
      <w:r w:rsidR="001A105A" w:rsidRPr="00736878">
        <w:rPr>
          <w:rFonts w:ascii="Tahoma" w:hAnsi="Tahoma" w:cs="Tahoma"/>
          <w:sz w:val="20"/>
          <w:szCs w:val="20"/>
        </w:rPr>
        <w:t>the STOIIP. This input element</w:t>
      </w:r>
      <w:r w:rsidR="004E23B1" w:rsidRPr="00736878">
        <w:rPr>
          <w:rFonts w:ascii="Tahoma" w:hAnsi="Tahoma" w:cs="Tahoma"/>
          <w:sz w:val="20"/>
          <w:szCs w:val="20"/>
        </w:rPr>
        <w:t xml:space="preserve"> </w:t>
      </w:r>
      <w:r w:rsidR="001A105A" w:rsidRPr="00736878">
        <w:rPr>
          <w:rFonts w:ascii="Tahoma" w:hAnsi="Tahoma" w:cs="Tahoma"/>
          <w:sz w:val="20"/>
          <w:szCs w:val="20"/>
        </w:rPr>
        <w:t>determines how accurate the computed volume is. In volumetric method, we calculate the GRV and hydrocarbon in place using recovery factor.</w:t>
      </w:r>
    </w:p>
    <w:p w:rsidR="004907FF" w:rsidRPr="00736878" w:rsidRDefault="00820C67" w:rsidP="00DD068A">
      <w:pPr>
        <w:tabs>
          <w:tab w:val="center" w:pos="4680"/>
        </w:tabs>
        <w:spacing w:after="0" w:line="240" w:lineRule="auto"/>
        <w:jc w:val="both"/>
        <w:rPr>
          <w:rFonts w:ascii="Tahoma" w:eastAsiaTheme="minorEastAsia" w:hAnsi="Tahoma" w:cs="Tahoma"/>
          <w:sz w:val="20"/>
          <w:szCs w:val="20"/>
        </w:rPr>
      </w:pPr>
      <w:r w:rsidRPr="00736878">
        <w:rPr>
          <w:rFonts w:ascii="Tahoma" w:hAnsi="Tahoma" w:cs="Tahoma"/>
          <w:noProof/>
          <w:sz w:val="20"/>
          <w:szCs w:val="20"/>
        </w:rPr>
        <w:pict>
          <v:rect id="Rectangle 5" o:spid="_x0000_s1026" style="position:absolute;left:0;text-align:left;margin-left:2.1pt;margin-top:1.8pt;width:204.2pt;height:51.65pt;z-index:251710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" filled="f" stroked="f">
            <v:textbox style="mso-fit-shape-to-text:t">
              <w:txbxContent>
                <w:p w:rsidR="00736878" w:rsidRDefault="00736878" w:rsidP="001A105A">
                  <w:pPr>
                    <w:rPr>
                      <w:sz w:val="24"/>
                      <w:szCs w:val="24"/>
                    </w:rPr>
                  </w:pPr>
                  <w:r w:rsidRPr="00646F93">
                    <w:rPr>
                      <w:rFonts w:ascii="Times New Roman" w:hAnsi="Times New Roman" w:cs="Times New Roman"/>
                      <w:color w:val="000000" w:themeColor="text1"/>
                      <w:kern w:val="24"/>
                      <w:sz w:val="32"/>
                      <w:szCs w:val="32"/>
                    </w:rPr>
                    <w:t>STOIIP</w:t>
                  </w:r>
                  <w:r>
                    <w:rPr>
                      <w:rFonts w:hAnsi="Calibri"/>
                      <w:color w:val="000000" w:themeColor="text1"/>
                      <w:kern w:val="24"/>
                      <w:sz w:val="36"/>
                      <w:szCs w:val="36"/>
                    </w:rPr>
                    <w:t>=</w:t>
                  </w:r>
                  <m:oMath>
                    <m:f>
                      <m:fPr>
                        <m:ctrlPr>
                          <w:rPr>
                            <w:rFonts w:ascii="Cambria Math" w:eastAsiaTheme="minorEastAsia" w:hAnsi="Cambria Math"/>
                            <w:i/>
                            <w:iCs/>
                            <w:color w:val="000000" w:themeColor="text1"/>
                            <w:kern w:val="24"/>
                            <w:sz w:val="36"/>
                            <w:szCs w:val="36"/>
                          </w:rPr>
                        </m:ctrlPr>
                      </m:fPr>
                      <m:num>
                        <m:r>
                          <m:rPr>
                            <m:sty m:val="p"/>
                          </m:rPr>
                          <w:rPr>
                            <w:rFonts w:ascii="Cambria Math" w:hAnsi="Cambria Math"/>
                            <w:color w:val="000000" w:themeColor="text1"/>
                            <w:kern w:val="24"/>
                            <w:sz w:val="36"/>
                            <w:szCs w:val="36"/>
                          </w:rPr>
                          <m:t>7758</m:t>
                        </m:r>
                        <m:r>
                          <w:rPr>
                            <w:rFonts w:ascii="Cambria Math" w:hAnsi="Cambria Math"/>
                            <w:color w:val="000000" w:themeColor="text1"/>
                            <w:kern w:val="24"/>
                            <w:sz w:val="36"/>
                            <w:szCs w:val="36"/>
                          </w:rPr>
                          <m:t> *</m:t>
                        </m:r>
                        <m:r>
                          <m:rPr>
                            <m:sty m:val="p"/>
                          </m:rPr>
                          <w:rPr>
                            <w:rFonts w:ascii="Cambria Math" w:hAnsi="Cambria Math"/>
                            <w:color w:val="000000" w:themeColor="text1"/>
                            <w:kern w:val="24"/>
                            <w:sz w:val="36"/>
                            <w:szCs w:val="36"/>
                          </w:rPr>
                          <m:t>A</m:t>
                        </m:r>
                        <m:r>
                          <w:rPr>
                            <w:rFonts w:ascii="Cambria Math" w:hAnsi="Cambria Math"/>
                            <w:color w:val="000000" w:themeColor="text1"/>
                            <w:kern w:val="24"/>
                            <w:sz w:val="36"/>
                            <w:szCs w:val="36"/>
                          </w:rPr>
                          <m:t>*</m:t>
                        </m:r>
                        <m:r>
                          <m:rPr>
                            <m:sty m:val="p"/>
                          </m:rPr>
                          <w:rPr>
                            <w:rFonts w:ascii="Cambria Math" w:hAnsi="Cambria Math"/>
                            <w:color w:val="000000" w:themeColor="text1"/>
                            <w:kern w:val="24"/>
                            <w:sz w:val="36"/>
                            <w:szCs w:val="36"/>
                          </w:rPr>
                          <m:t>h</m:t>
                        </m:r>
                        <m:r>
                          <w:rPr>
                            <w:rFonts w:ascii="Cambria Math" w:hAnsi="Cambria Math"/>
                            <w:color w:val="000000" w:themeColor="text1"/>
                            <w:kern w:val="24"/>
                            <w:sz w:val="36"/>
                            <w:szCs w:val="36"/>
                          </w:rPr>
                          <m:t>*</m:t>
                        </m:r>
                        <m:r>
                          <m:rPr>
                            <m:sty m:val="p"/>
                          </m:rPr>
                          <w:rPr>
                            <w:rFonts w:ascii="Cambria Math" w:hAnsi="Cambria Math"/>
                            <w:color w:val="000000" w:themeColor="text1"/>
                            <w:kern w:val="24"/>
                            <w:sz w:val="36"/>
                            <w:szCs w:val="36"/>
                            <w:lang w:val="el-GR"/>
                          </w:rPr>
                          <m:t>ϕ</m:t>
                        </m:r>
                        <m:r>
                          <w:rPr>
                            <w:rFonts w:ascii="Cambria Math" w:hAnsi="Cambria Math"/>
                            <w:color w:val="000000" w:themeColor="text1"/>
                            <w:kern w:val="24"/>
                            <w:sz w:val="36"/>
                            <w:szCs w:val="36"/>
                          </w:rPr>
                          <m:t>*</m:t>
                        </m:r>
                        <m:r>
                          <m:rPr>
                            <m:sty m:val="p"/>
                          </m:rPr>
                          <w:rPr>
                            <w:rFonts w:ascii="Cambria Math" w:hAnsi="Cambria Math"/>
                            <w:color w:val="000000" w:themeColor="text1"/>
                            <w:kern w:val="24"/>
                            <w:sz w:val="36"/>
                            <w:szCs w:val="36"/>
                          </w:rPr>
                          <m:t>(1</m:t>
                        </m:r>
                        <m:r>
                          <w:rPr>
                            <w:rFonts w:ascii="Cambria Math" w:hAnsi="Cambria Math"/>
                            <w:color w:val="000000" w:themeColor="text1"/>
                            <w:kern w:val="24"/>
                            <w:sz w:val="36"/>
                            <w:szCs w:val="36"/>
                          </w:rPr>
                          <m:t>-</m:t>
                        </m:r>
                        <m:r>
                          <m:rPr>
                            <m:sty m:val="p"/>
                          </m:rPr>
                          <w:rPr>
                            <w:rFonts w:ascii="Cambria Math" w:hAnsi="Cambria Math"/>
                            <w:color w:val="000000" w:themeColor="text1"/>
                            <w:kern w:val="24"/>
                            <w:sz w:val="36"/>
                            <w:szCs w:val="36"/>
                          </w:rPr>
                          <m:t>Sw)</m:t>
                        </m:r>
                      </m:num>
                      <m:den>
                        <m:r>
                          <m:rPr>
                            <m:sty m:val="p"/>
                          </m:rPr>
                          <w:rPr>
                            <w:rFonts w:ascii="Cambria Math" w:hAnsi="Cambria Math"/>
                            <w:color w:val="000000" w:themeColor="text1"/>
                            <w:kern w:val="24"/>
                            <w:sz w:val="36"/>
                            <w:szCs w:val="36"/>
                          </w:rPr>
                          <m:t>Boi</m:t>
                        </m:r>
                      </m:den>
                    </m:f>
                  </m:oMath>
                </w:p>
              </w:txbxContent>
            </v:textbox>
          </v:rect>
        </w:pict>
      </w:r>
      <w:r w:rsidR="005C4AC8" w:rsidRPr="00736878">
        <w:rPr>
          <w:rFonts w:ascii="Tahoma" w:eastAsiaTheme="minorEastAsia" w:hAnsi="Tahoma" w:cs="Tahoma"/>
          <w:sz w:val="20"/>
          <w:szCs w:val="20"/>
        </w:rPr>
        <w:tab/>
      </w:r>
      <w:r w:rsidR="005C4AC8" w:rsidRPr="00736878">
        <w:rPr>
          <w:rFonts w:ascii="Tahoma" w:eastAsiaTheme="minorEastAsia" w:hAnsi="Tahoma" w:cs="Tahoma"/>
          <w:sz w:val="20"/>
          <w:szCs w:val="20"/>
        </w:rPr>
        <w:tab/>
      </w:r>
    </w:p>
    <w:p w:rsidR="009F74E6" w:rsidRPr="00736878" w:rsidRDefault="005C4AC8" w:rsidP="00DD068A">
      <w:pPr>
        <w:tabs>
          <w:tab w:val="center" w:pos="4680"/>
        </w:tabs>
        <w:spacing w:after="0" w:line="240" w:lineRule="auto"/>
        <w:jc w:val="both"/>
        <w:rPr>
          <w:rFonts w:ascii="Tahoma" w:hAnsi="Tahoma" w:cs="Tahoma"/>
          <w:sz w:val="20"/>
          <w:szCs w:val="20"/>
        </w:rPr>
      </w:pPr>
      <w:r w:rsidRPr="00736878">
        <w:rPr>
          <w:rFonts w:ascii="Tahoma" w:eastAsiaTheme="minorEastAsia" w:hAnsi="Tahoma" w:cs="Tahoma"/>
          <w:sz w:val="20"/>
          <w:szCs w:val="20"/>
        </w:rPr>
        <w:t>……………………………</w:t>
      </w:r>
      <w:proofErr w:type="gramStart"/>
      <w:r w:rsidRPr="00736878">
        <w:rPr>
          <w:rFonts w:ascii="Tahoma" w:eastAsiaTheme="minorEastAsia" w:hAnsi="Tahoma" w:cs="Tahoma"/>
          <w:sz w:val="20"/>
          <w:szCs w:val="20"/>
        </w:rPr>
        <w:t>.(</w:t>
      </w:r>
      <w:proofErr w:type="gramEnd"/>
      <w:r w:rsidR="00FA2472" w:rsidRPr="00736878">
        <w:rPr>
          <w:rFonts w:ascii="Tahoma" w:eastAsiaTheme="minorEastAsia" w:hAnsi="Tahoma" w:cs="Tahoma"/>
          <w:sz w:val="20"/>
          <w:szCs w:val="20"/>
        </w:rPr>
        <w:t>1.1</w:t>
      </w:r>
      <w:r w:rsidR="00F72096" w:rsidRPr="00736878">
        <w:rPr>
          <w:rFonts w:ascii="Tahoma" w:eastAsiaTheme="minorEastAsia" w:hAnsi="Tahoma" w:cs="Tahoma"/>
          <w:sz w:val="20"/>
          <w:szCs w:val="20"/>
        </w:rPr>
        <w:t>1</w:t>
      </w:r>
      <w:r w:rsidR="001A105A" w:rsidRPr="00736878">
        <w:rPr>
          <w:rFonts w:ascii="Tahoma" w:eastAsiaTheme="minorEastAsia" w:hAnsi="Tahoma" w:cs="Tahoma"/>
          <w:sz w:val="20"/>
          <w:szCs w:val="20"/>
        </w:rPr>
        <w:t>)</w:t>
      </w:r>
    </w:p>
    <w:p w:rsidR="004907FF" w:rsidRPr="00736878" w:rsidRDefault="004907FF" w:rsidP="00DD068A">
      <w:pPr>
        <w:tabs>
          <w:tab w:val="center" w:pos="4680"/>
        </w:tabs>
        <w:spacing w:after="0" w:line="240" w:lineRule="auto"/>
        <w:jc w:val="both"/>
        <w:rPr>
          <w:rFonts w:ascii="Tahoma" w:hAnsi="Tahoma" w:cs="Tahoma"/>
          <w:sz w:val="20"/>
          <w:szCs w:val="20"/>
        </w:rPr>
      </w:pP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Where</w:t>
      </w:r>
      <w:r w:rsidR="0052516C" w:rsidRPr="00736878">
        <w:rPr>
          <w:rFonts w:ascii="Tahoma" w:hAnsi="Tahoma" w:cs="Tahoma"/>
          <w:sz w:val="20"/>
          <w:szCs w:val="20"/>
        </w:rPr>
        <w:t>,</w:t>
      </w:r>
      <w:r w:rsidRPr="00736878">
        <w:rPr>
          <w:rFonts w:ascii="Tahoma" w:hAnsi="Tahoma" w:cs="Tahoma"/>
          <w:sz w:val="20"/>
          <w:szCs w:val="20"/>
        </w:rPr>
        <w:t xml:space="preserve"> A= Area</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h= Thickness</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N/G =Net to gross</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Φ = Porosity</w:t>
      </w:r>
    </w:p>
    <w:p w:rsidR="001A105A" w:rsidRPr="00736878" w:rsidRDefault="001A105A" w:rsidP="00DD068A">
      <w:pPr>
        <w:tabs>
          <w:tab w:val="center" w:pos="4680"/>
        </w:tabs>
        <w:spacing w:after="0" w:line="240" w:lineRule="auto"/>
        <w:jc w:val="both"/>
        <w:rPr>
          <w:rFonts w:ascii="Tahoma" w:hAnsi="Tahoma" w:cs="Tahoma"/>
          <w:sz w:val="20"/>
          <w:szCs w:val="20"/>
        </w:rPr>
      </w:pPr>
      <w:proofErr w:type="spellStart"/>
      <w:r w:rsidRPr="00736878">
        <w:rPr>
          <w:rFonts w:ascii="Tahoma" w:hAnsi="Tahoma" w:cs="Tahoma"/>
          <w:sz w:val="20"/>
          <w:szCs w:val="20"/>
        </w:rPr>
        <w:t>Sw</w:t>
      </w:r>
      <w:proofErr w:type="spellEnd"/>
      <w:r w:rsidRPr="00736878">
        <w:rPr>
          <w:rFonts w:ascii="Tahoma" w:hAnsi="Tahoma" w:cs="Tahoma"/>
          <w:sz w:val="20"/>
          <w:szCs w:val="20"/>
        </w:rPr>
        <w:t xml:space="preserve"> = Water Saturation</w:t>
      </w:r>
    </w:p>
    <w:p w:rsidR="001A105A" w:rsidRPr="00736878" w:rsidRDefault="001A105A" w:rsidP="00DD068A">
      <w:pPr>
        <w:tabs>
          <w:tab w:val="center" w:pos="4680"/>
        </w:tabs>
        <w:spacing w:after="0" w:line="240" w:lineRule="auto"/>
        <w:jc w:val="both"/>
        <w:rPr>
          <w:rFonts w:ascii="Tahoma" w:hAnsi="Tahoma" w:cs="Tahoma"/>
          <w:sz w:val="20"/>
          <w:szCs w:val="20"/>
        </w:rPr>
      </w:pPr>
      <w:proofErr w:type="spellStart"/>
      <w:r w:rsidRPr="00736878">
        <w:rPr>
          <w:rFonts w:ascii="Tahoma" w:hAnsi="Tahoma" w:cs="Tahoma"/>
          <w:sz w:val="20"/>
          <w:szCs w:val="20"/>
        </w:rPr>
        <w:t>Boi</w:t>
      </w:r>
      <w:proofErr w:type="spellEnd"/>
      <w:r w:rsidRPr="00736878">
        <w:rPr>
          <w:rFonts w:ascii="Tahoma" w:hAnsi="Tahoma" w:cs="Tahoma"/>
          <w:sz w:val="20"/>
          <w:szCs w:val="20"/>
        </w:rPr>
        <w:t xml:space="preserve"> = Formation factor for oil</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Calculating for dissolved </w:t>
      </w:r>
      <w:r w:rsidR="005047CA" w:rsidRPr="00736878">
        <w:rPr>
          <w:rFonts w:ascii="Tahoma" w:hAnsi="Tahoma" w:cs="Tahoma"/>
          <w:sz w:val="20"/>
          <w:szCs w:val="20"/>
        </w:rPr>
        <w:t>gas in</w:t>
      </w:r>
      <w:r w:rsidRPr="00736878">
        <w:rPr>
          <w:rFonts w:ascii="Tahoma" w:hAnsi="Tahoma" w:cs="Tahoma"/>
          <w:sz w:val="20"/>
          <w:szCs w:val="20"/>
        </w:rPr>
        <w:t xml:space="preserve"> oil (solution gas) and possibly free gas occurring </w:t>
      </w:r>
      <w:r w:rsidR="005047CA" w:rsidRPr="00736878">
        <w:rPr>
          <w:rFonts w:ascii="Tahoma" w:hAnsi="Tahoma" w:cs="Tahoma"/>
          <w:sz w:val="20"/>
          <w:szCs w:val="20"/>
        </w:rPr>
        <w:t>gas, each</w:t>
      </w:r>
      <w:r w:rsidRPr="00736878">
        <w:rPr>
          <w:rFonts w:ascii="Tahoma" w:hAnsi="Tahoma" w:cs="Tahoma"/>
          <w:sz w:val="20"/>
          <w:szCs w:val="20"/>
        </w:rPr>
        <w:t xml:space="preserve"> volume is estimated separately as shown:</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Solution Gas Initially in place (SGIIP) = STOIIP * </w:t>
      </w:r>
      <w:proofErr w:type="spellStart"/>
      <w:r w:rsidRPr="00736878">
        <w:rPr>
          <w:rFonts w:ascii="Tahoma" w:hAnsi="Tahoma" w:cs="Tahoma"/>
          <w:sz w:val="20"/>
          <w:szCs w:val="20"/>
        </w:rPr>
        <w:t>Rsi</w:t>
      </w:r>
      <w:proofErr w:type="spellEnd"/>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Free Gas Initially in place (FGIIP) = 43560*A*h*N/G*ϕ*Sg/</w:t>
      </w:r>
      <w:proofErr w:type="spellStart"/>
      <w:r w:rsidRPr="00736878">
        <w:rPr>
          <w:rFonts w:ascii="Tahoma" w:hAnsi="Tahoma" w:cs="Tahoma"/>
          <w:sz w:val="20"/>
          <w:szCs w:val="20"/>
        </w:rPr>
        <w:t>Bg</w:t>
      </w:r>
      <w:proofErr w:type="spellEnd"/>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Gas Initially in Place (GIIP) = SGIIP + FGIIP</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Ultimate Recovery (UR) = STOIIP * RF (Recovery Factor)</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Where </w:t>
      </w:r>
      <w:proofErr w:type="spellStart"/>
      <w:r w:rsidRPr="00736878">
        <w:rPr>
          <w:rFonts w:ascii="Tahoma" w:hAnsi="Tahoma" w:cs="Tahoma"/>
          <w:sz w:val="20"/>
          <w:szCs w:val="20"/>
        </w:rPr>
        <w:t>Rsi</w:t>
      </w:r>
      <w:proofErr w:type="spellEnd"/>
      <w:r w:rsidRPr="00736878">
        <w:rPr>
          <w:rFonts w:ascii="Tahoma" w:hAnsi="Tahoma" w:cs="Tahoma"/>
          <w:sz w:val="20"/>
          <w:szCs w:val="20"/>
        </w:rPr>
        <w:t xml:space="preserve"> = Initial solution Gas Oil Ratio</w:t>
      </w:r>
    </w:p>
    <w:p w:rsidR="001A105A" w:rsidRPr="00736878" w:rsidRDefault="001A105A" w:rsidP="00DD068A">
      <w:pPr>
        <w:tabs>
          <w:tab w:val="center" w:pos="4680"/>
        </w:tabs>
        <w:spacing w:after="0" w:line="240" w:lineRule="auto"/>
        <w:jc w:val="both"/>
        <w:rPr>
          <w:rFonts w:ascii="Tahoma" w:hAnsi="Tahoma" w:cs="Tahoma"/>
          <w:sz w:val="20"/>
          <w:szCs w:val="20"/>
        </w:rPr>
      </w:pPr>
      <w:r w:rsidRPr="00736878">
        <w:rPr>
          <w:rFonts w:ascii="Tahoma" w:hAnsi="Tahoma" w:cs="Tahoma"/>
          <w:sz w:val="20"/>
          <w:szCs w:val="20"/>
        </w:rPr>
        <w:t xml:space="preserve">            Sg = Gas saturation</w:t>
      </w:r>
    </w:p>
    <w:p w:rsidR="001A105A" w:rsidRPr="00736878" w:rsidRDefault="001A105A" w:rsidP="00DD068A">
      <w:pPr>
        <w:tabs>
          <w:tab w:val="center" w:pos="4680"/>
        </w:tabs>
        <w:spacing w:after="0" w:line="240" w:lineRule="auto"/>
        <w:jc w:val="both"/>
        <w:rPr>
          <w:rFonts w:ascii="Tahoma" w:hAnsi="Tahoma" w:cs="Tahoma"/>
          <w:sz w:val="20"/>
          <w:szCs w:val="20"/>
        </w:rPr>
      </w:pPr>
      <w:proofErr w:type="spellStart"/>
      <w:r w:rsidRPr="00736878">
        <w:rPr>
          <w:rFonts w:ascii="Tahoma" w:hAnsi="Tahoma" w:cs="Tahoma"/>
          <w:sz w:val="20"/>
          <w:szCs w:val="20"/>
        </w:rPr>
        <w:t>Bgi</w:t>
      </w:r>
      <w:proofErr w:type="spellEnd"/>
      <w:r w:rsidRPr="00736878">
        <w:rPr>
          <w:rFonts w:ascii="Tahoma" w:hAnsi="Tahoma" w:cs="Tahoma"/>
          <w:sz w:val="20"/>
          <w:szCs w:val="20"/>
        </w:rPr>
        <w:t xml:space="preserve"> = Formation factor of gas</w:t>
      </w:r>
    </w:p>
    <w:p w:rsidR="0046634E" w:rsidRPr="00736878" w:rsidRDefault="0046634E" w:rsidP="00DD068A">
      <w:pPr>
        <w:pStyle w:val="Heading2"/>
        <w:spacing w:before="0" w:line="240" w:lineRule="auto"/>
        <w:jc w:val="both"/>
        <w:rPr>
          <w:rFonts w:ascii="Tahoma" w:hAnsi="Tahoma" w:cs="Tahoma"/>
          <w:color w:val="auto"/>
          <w:sz w:val="20"/>
          <w:szCs w:val="20"/>
        </w:rPr>
      </w:pPr>
      <w:bookmarkStart w:id="64" w:name="_Toc75530303"/>
    </w:p>
    <w:p w:rsidR="00163EF2" w:rsidRPr="00736878" w:rsidRDefault="001A105A" w:rsidP="00DD068A">
      <w:pPr>
        <w:pStyle w:val="Heading2"/>
        <w:spacing w:before="0" w:line="240" w:lineRule="auto"/>
        <w:jc w:val="both"/>
        <w:rPr>
          <w:rFonts w:ascii="Tahoma" w:hAnsi="Tahoma" w:cs="Tahoma"/>
          <w:color w:val="auto"/>
          <w:sz w:val="20"/>
          <w:szCs w:val="20"/>
        </w:rPr>
      </w:pPr>
      <w:r w:rsidRPr="00736878">
        <w:rPr>
          <w:rFonts w:ascii="Tahoma" w:hAnsi="Tahoma" w:cs="Tahoma"/>
          <w:color w:val="auto"/>
          <w:sz w:val="20"/>
          <w:szCs w:val="20"/>
        </w:rPr>
        <w:t>MODELED FLUID CONTACT</w:t>
      </w:r>
      <w:bookmarkEnd w:id="64"/>
    </w:p>
    <w:p w:rsidR="00D73867"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The base case HC</w:t>
      </w:r>
      <w:r w:rsidR="00B268B4" w:rsidRPr="00736878">
        <w:rPr>
          <w:rFonts w:ascii="Tahoma" w:hAnsi="Tahoma" w:cs="Tahoma"/>
          <w:sz w:val="20"/>
          <w:szCs w:val="20"/>
        </w:rPr>
        <w:t>I</w:t>
      </w:r>
      <w:r w:rsidRPr="00736878">
        <w:rPr>
          <w:rFonts w:ascii="Tahoma" w:hAnsi="Tahoma" w:cs="Tahoma"/>
          <w:sz w:val="20"/>
          <w:szCs w:val="20"/>
        </w:rPr>
        <w:t>IP for each level</w:t>
      </w:r>
      <w:r w:rsidR="001A105A" w:rsidRPr="00736878">
        <w:rPr>
          <w:rFonts w:ascii="Tahoma" w:hAnsi="Tahoma" w:cs="Tahoma"/>
          <w:sz w:val="20"/>
          <w:szCs w:val="20"/>
        </w:rPr>
        <w:t xml:space="preserve"> (</w:t>
      </w:r>
      <w:r w:rsidR="00B016DE" w:rsidRPr="00736878">
        <w:rPr>
          <w:rFonts w:ascii="Tahoma" w:hAnsi="Tahoma" w:cs="Tahoma"/>
          <w:sz w:val="20"/>
          <w:szCs w:val="20"/>
        </w:rPr>
        <w:t>A, B, C</w:t>
      </w:r>
      <w:r w:rsidR="001A105A" w:rsidRPr="00736878">
        <w:rPr>
          <w:rFonts w:ascii="Tahoma" w:hAnsi="Tahoma" w:cs="Tahoma"/>
          <w:sz w:val="20"/>
          <w:szCs w:val="20"/>
        </w:rPr>
        <w:t xml:space="preserve"> and D)</w:t>
      </w:r>
      <w:r w:rsidRPr="00736878">
        <w:rPr>
          <w:rFonts w:ascii="Tahoma" w:hAnsi="Tahoma" w:cs="Tahoma"/>
          <w:sz w:val="20"/>
          <w:szCs w:val="20"/>
        </w:rPr>
        <w:t xml:space="preserve"> was estimated b</w:t>
      </w:r>
      <w:r w:rsidR="001A105A" w:rsidRPr="00736878">
        <w:rPr>
          <w:rFonts w:ascii="Tahoma" w:hAnsi="Tahoma" w:cs="Tahoma"/>
          <w:sz w:val="20"/>
          <w:szCs w:val="20"/>
        </w:rPr>
        <w:t xml:space="preserve">ased on established </w:t>
      </w:r>
      <w:r w:rsidR="00B9021D" w:rsidRPr="00736878">
        <w:rPr>
          <w:rFonts w:ascii="Tahoma" w:hAnsi="Tahoma" w:cs="Tahoma"/>
          <w:sz w:val="20"/>
          <w:szCs w:val="20"/>
        </w:rPr>
        <w:t>contacts</w:t>
      </w:r>
      <w:r w:rsidR="00FD30C7" w:rsidRPr="00736878">
        <w:rPr>
          <w:rFonts w:ascii="Tahoma" w:hAnsi="Tahoma" w:cs="Tahoma"/>
          <w:sz w:val="20"/>
          <w:szCs w:val="20"/>
        </w:rPr>
        <w:t xml:space="preserve"> (see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_Ref70344423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sz w:val="20"/>
          <w:szCs w:val="20"/>
          <w:highlight w:val="yellow"/>
        </w:rPr>
        <w:t xml:space="preserve">Table </w:t>
      </w:r>
      <w:r w:rsidR="0070352E" w:rsidRPr="00736878">
        <w:rPr>
          <w:rFonts w:ascii="Tahoma" w:hAnsi="Tahoma" w:cs="Tahoma"/>
          <w:sz w:val="20"/>
          <w:szCs w:val="20"/>
          <w:highlight w:val="yellow"/>
        </w:rPr>
        <w:t>2</w:t>
      </w:r>
      <w:r w:rsidR="00781514" w:rsidRPr="00736878">
        <w:rPr>
          <w:rFonts w:ascii="Tahoma" w:hAnsi="Tahoma" w:cs="Tahoma"/>
          <w:sz w:val="20"/>
          <w:szCs w:val="20"/>
        </w:rPr>
        <w:fldChar w:fldCharType="end"/>
      </w:r>
      <w:r w:rsidR="00FD30C7" w:rsidRPr="00736878">
        <w:rPr>
          <w:rFonts w:ascii="Tahoma" w:hAnsi="Tahoma" w:cs="Tahoma"/>
          <w:sz w:val="20"/>
          <w:szCs w:val="20"/>
        </w:rPr>
        <w:t>)</w:t>
      </w:r>
      <w:r w:rsidR="00B9021D" w:rsidRPr="00736878">
        <w:rPr>
          <w:rFonts w:ascii="Tahoma" w:hAnsi="Tahoma" w:cs="Tahoma"/>
          <w:sz w:val="20"/>
          <w:szCs w:val="20"/>
        </w:rPr>
        <w:t>, the</w:t>
      </w:r>
      <w:r w:rsidRPr="00736878">
        <w:rPr>
          <w:rFonts w:ascii="Tahoma" w:hAnsi="Tahoma" w:cs="Tahoma"/>
          <w:sz w:val="20"/>
          <w:szCs w:val="20"/>
        </w:rPr>
        <w:t xml:space="preserve"> </w:t>
      </w:r>
      <w:proofErr w:type="spellStart"/>
      <w:r w:rsidRPr="00736878">
        <w:rPr>
          <w:rFonts w:ascii="Tahoma" w:hAnsi="Tahoma" w:cs="Tahoma"/>
          <w:sz w:val="20"/>
          <w:szCs w:val="20"/>
        </w:rPr>
        <w:t>petrophysical</w:t>
      </w:r>
      <w:proofErr w:type="spellEnd"/>
      <w:r w:rsidRPr="00736878">
        <w:rPr>
          <w:rFonts w:ascii="Tahoma" w:hAnsi="Tahoma" w:cs="Tahoma"/>
          <w:sz w:val="20"/>
          <w:szCs w:val="20"/>
        </w:rPr>
        <w:t xml:space="preserve"> properties</w:t>
      </w:r>
      <w:r w:rsidR="001A105A" w:rsidRPr="00736878">
        <w:rPr>
          <w:rFonts w:ascii="Tahoma" w:hAnsi="Tahoma" w:cs="Tahoma"/>
          <w:sz w:val="20"/>
          <w:szCs w:val="20"/>
        </w:rPr>
        <w:t xml:space="preserve"> and the Bo/Bg.</w:t>
      </w:r>
      <w:r w:rsidR="00FD30C7" w:rsidRPr="00736878">
        <w:rPr>
          <w:rFonts w:ascii="Tahoma" w:hAnsi="Tahoma" w:cs="Tahoma"/>
          <w:sz w:val="20"/>
          <w:szCs w:val="20"/>
        </w:rPr>
        <w:t xml:space="preserve"> The Bo and </w:t>
      </w:r>
      <w:proofErr w:type="spellStart"/>
      <w:proofErr w:type="gramStart"/>
      <w:r w:rsidR="00FD30C7" w:rsidRPr="00736878">
        <w:rPr>
          <w:rFonts w:ascii="Tahoma" w:hAnsi="Tahoma" w:cs="Tahoma"/>
          <w:sz w:val="20"/>
          <w:szCs w:val="20"/>
        </w:rPr>
        <w:t>Bg</w:t>
      </w:r>
      <w:proofErr w:type="spellEnd"/>
      <w:proofErr w:type="gramEnd"/>
      <w:r w:rsidR="00FD30C7" w:rsidRPr="00736878">
        <w:rPr>
          <w:rFonts w:ascii="Tahoma" w:hAnsi="Tahoma" w:cs="Tahoma"/>
          <w:sz w:val="20"/>
          <w:szCs w:val="20"/>
        </w:rPr>
        <w:t xml:space="preserve"> used for this estimation </w:t>
      </w:r>
      <w:r w:rsidR="00BB0244" w:rsidRPr="00736878">
        <w:rPr>
          <w:rFonts w:ascii="Tahoma" w:hAnsi="Tahoma" w:cs="Tahoma"/>
          <w:sz w:val="20"/>
          <w:szCs w:val="20"/>
        </w:rPr>
        <w:t>are</w:t>
      </w:r>
      <w:r w:rsidR="00FD30C7" w:rsidRPr="00736878">
        <w:rPr>
          <w:rFonts w:ascii="Tahoma" w:hAnsi="Tahoma" w:cs="Tahoma"/>
          <w:sz w:val="20"/>
          <w:szCs w:val="20"/>
        </w:rPr>
        <w:t xml:space="preserve"> 1.5460 and </w:t>
      </w:r>
      <w:r w:rsidR="005E64BF" w:rsidRPr="00736878">
        <w:rPr>
          <w:rFonts w:ascii="Tahoma" w:hAnsi="Tahoma" w:cs="Tahoma"/>
          <w:sz w:val="20"/>
          <w:szCs w:val="20"/>
        </w:rPr>
        <w:t>0.004 respectively.</w:t>
      </w:r>
      <w:r w:rsidR="008601A5" w:rsidRPr="00736878">
        <w:rPr>
          <w:rFonts w:ascii="Tahoma" w:hAnsi="Tahoma" w:cs="Tahoma"/>
          <w:sz w:val="20"/>
          <w:szCs w:val="20"/>
        </w:rPr>
        <w:t xml:space="preserve"> The hydrocarbon volume in place for the different reservoirs is shown in </w:t>
      </w:r>
      <w:r w:rsidR="00C20833" w:rsidRPr="00736878">
        <w:rPr>
          <w:rFonts w:ascii="Tahoma" w:hAnsi="Tahoma" w:cs="Tahoma"/>
          <w:sz w:val="20"/>
          <w:szCs w:val="20"/>
          <w:highlight w:val="yellow"/>
        </w:rPr>
        <w:t>Table 14</w:t>
      </w:r>
      <w:r w:rsidR="00FA7F20" w:rsidRPr="00736878">
        <w:rPr>
          <w:rFonts w:ascii="Tahoma" w:hAnsi="Tahoma" w:cs="Tahoma"/>
          <w:sz w:val="20"/>
          <w:szCs w:val="20"/>
        </w:rPr>
        <w:t>.</w:t>
      </w:r>
    </w:p>
    <w:p w:rsidR="0046634E" w:rsidRPr="00736878" w:rsidRDefault="0046634E" w:rsidP="00DD068A">
      <w:pPr>
        <w:pStyle w:val="Heading2"/>
        <w:spacing w:before="0" w:line="240" w:lineRule="auto"/>
        <w:jc w:val="both"/>
        <w:rPr>
          <w:rFonts w:ascii="Tahoma" w:hAnsi="Tahoma" w:cs="Tahoma"/>
          <w:color w:val="auto"/>
          <w:sz w:val="20"/>
          <w:szCs w:val="20"/>
        </w:rPr>
      </w:pPr>
      <w:bookmarkStart w:id="65" w:name="_Toc75530304"/>
    </w:p>
    <w:p w:rsidR="00507211" w:rsidRPr="00736878" w:rsidRDefault="004C6DE7" w:rsidP="00DD068A">
      <w:pPr>
        <w:pStyle w:val="Heading2"/>
        <w:spacing w:before="0" w:line="240" w:lineRule="auto"/>
        <w:jc w:val="both"/>
        <w:rPr>
          <w:rFonts w:ascii="Tahoma" w:hAnsi="Tahoma" w:cs="Tahoma"/>
          <w:color w:val="auto"/>
          <w:sz w:val="20"/>
          <w:szCs w:val="20"/>
        </w:rPr>
      </w:pPr>
      <w:r w:rsidRPr="00736878">
        <w:rPr>
          <w:rFonts w:ascii="Tahoma" w:hAnsi="Tahoma" w:cs="Tahoma"/>
          <w:color w:val="auto"/>
          <w:sz w:val="20"/>
          <w:szCs w:val="20"/>
        </w:rPr>
        <w:t>UNCERTAINTY STUDY</w:t>
      </w:r>
      <w:bookmarkEnd w:id="65"/>
    </w:p>
    <w:p w:rsidR="00BF40AB"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The uncertainty of the Base Case STOIIP is related to both uncertainty of the input param</w:t>
      </w:r>
      <w:r w:rsidR="00C20833" w:rsidRPr="00736878">
        <w:rPr>
          <w:rFonts w:ascii="Tahoma" w:hAnsi="Tahoma" w:cs="Tahoma"/>
          <w:sz w:val="20"/>
          <w:szCs w:val="20"/>
        </w:rPr>
        <w:t>eters (</w:t>
      </w:r>
      <w:r w:rsidRPr="00736878">
        <w:rPr>
          <w:rFonts w:ascii="Tahoma" w:hAnsi="Tahoma" w:cs="Tahoma"/>
          <w:sz w:val="20"/>
          <w:szCs w:val="20"/>
        </w:rPr>
        <w:t>NTG, Poro</w:t>
      </w:r>
      <w:r w:rsidR="00507211" w:rsidRPr="00736878">
        <w:rPr>
          <w:rFonts w:ascii="Tahoma" w:hAnsi="Tahoma" w:cs="Tahoma"/>
          <w:sz w:val="20"/>
          <w:szCs w:val="20"/>
        </w:rPr>
        <w:t xml:space="preserve">sity, and Facies Model) and Fluid contacts </w:t>
      </w:r>
      <w:r w:rsidR="00C20833" w:rsidRPr="00736878">
        <w:rPr>
          <w:rFonts w:ascii="Tahoma" w:hAnsi="Tahoma" w:cs="Tahoma"/>
          <w:sz w:val="20"/>
          <w:szCs w:val="20"/>
        </w:rPr>
        <w:t>respectively. Uncertainty</w:t>
      </w:r>
      <w:r w:rsidRPr="00736878">
        <w:rPr>
          <w:rFonts w:ascii="Tahoma" w:hAnsi="Tahoma" w:cs="Tahoma"/>
          <w:sz w:val="20"/>
          <w:szCs w:val="20"/>
        </w:rPr>
        <w:t xml:space="preserve"> study was performed for </w:t>
      </w:r>
      <w:r w:rsidR="00524B41" w:rsidRPr="00736878">
        <w:rPr>
          <w:rFonts w:ascii="Tahoma" w:hAnsi="Tahoma" w:cs="Tahoma"/>
          <w:sz w:val="20"/>
          <w:szCs w:val="20"/>
        </w:rPr>
        <w:t>Field</w:t>
      </w:r>
      <w:r w:rsidR="008601A5" w:rsidRPr="00736878">
        <w:rPr>
          <w:rFonts w:ascii="Tahoma" w:hAnsi="Tahoma" w:cs="Tahoma"/>
          <w:sz w:val="20"/>
          <w:szCs w:val="20"/>
        </w:rPr>
        <w:t xml:space="preserve"> “X”</w:t>
      </w:r>
      <w:r w:rsidR="004E23B1" w:rsidRPr="00736878">
        <w:rPr>
          <w:rFonts w:ascii="Tahoma" w:hAnsi="Tahoma" w:cs="Tahoma"/>
          <w:sz w:val="20"/>
          <w:szCs w:val="20"/>
        </w:rPr>
        <w:t xml:space="preserve"> </w:t>
      </w:r>
      <w:r w:rsidRPr="00736878">
        <w:rPr>
          <w:rFonts w:ascii="Tahoma" w:hAnsi="Tahoma" w:cs="Tahoma"/>
          <w:sz w:val="20"/>
          <w:szCs w:val="20"/>
        </w:rPr>
        <w:t xml:space="preserve">Level </w:t>
      </w:r>
      <w:r w:rsidR="00B01329" w:rsidRPr="00736878">
        <w:rPr>
          <w:rFonts w:ascii="Tahoma" w:hAnsi="Tahoma" w:cs="Tahoma"/>
          <w:sz w:val="20"/>
          <w:szCs w:val="20"/>
        </w:rPr>
        <w:t>A</w:t>
      </w:r>
      <w:r w:rsidRPr="00736878">
        <w:rPr>
          <w:rFonts w:ascii="Tahoma" w:hAnsi="Tahoma" w:cs="Tahoma"/>
          <w:sz w:val="20"/>
          <w:szCs w:val="20"/>
        </w:rPr>
        <w:t xml:space="preserve">, </w:t>
      </w:r>
      <w:r w:rsidR="00B01329" w:rsidRPr="00736878">
        <w:rPr>
          <w:rFonts w:ascii="Tahoma" w:hAnsi="Tahoma" w:cs="Tahoma"/>
          <w:sz w:val="20"/>
          <w:szCs w:val="20"/>
        </w:rPr>
        <w:t>B</w:t>
      </w:r>
      <w:r w:rsidRPr="00736878">
        <w:rPr>
          <w:rFonts w:ascii="Tahoma" w:hAnsi="Tahoma" w:cs="Tahoma"/>
          <w:sz w:val="20"/>
          <w:szCs w:val="20"/>
        </w:rPr>
        <w:t xml:space="preserve">, </w:t>
      </w:r>
      <w:r w:rsidR="005047CA" w:rsidRPr="00736878">
        <w:rPr>
          <w:rFonts w:ascii="Tahoma" w:hAnsi="Tahoma" w:cs="Tahoma"/>
          <w:sz w:val="20"/>
          <w:szCs w:val="20"/>
        </w:rPr>
        <w:t>C (</w:t>
      </w:r>
      <w:r w:rsidR="00507211" w:rsidRPr="00736878">
        <w:rPr>
          <w:rFonts w:ascii="Tahoma" w:hAnsi="Tahoma" w:cs="Tahoma"/>
          <w:sz w:val="20"/>
          <w:szCs w:val="20"/>
        </w:rPr>
        <w:t>C1</w:t>
      </w:r>
      <w:r w:rsidRPr="00736878">
        <w:rPr>
          <w:rFonts w:ascii="Tahoma" w:hAnsi="Tahoma" w:cs="Tahoma"/>
          <w:sz w:val="20"/>
          <w:szCs w:val="20"/>
        </w:rPr>
        <w:t xml:space="preserve">, </w:t>
      </w:r>
      <w:r w:rsidR="00507211" w:rsidRPr="00736878">
        <w:rPr>
          <w:rFonts w:ascii="Tahoma" w:hAnsi="Tahoma" w:cs="Tahoma"/>
          <w:sz w:val="20"/>
          <w:szCs w:val="20"/>
        </w:rPr>
        <w:t>C2</w:t>
      </w:r>
      <w:r w:rsidRPr="00736878">
        <w:rPr>
          <w:rFonts w:ascii="Tahoma" w:hAnsi="Tahoma" w:cs="Tahoma"/>
          <w:sz w:val="20"/>
          <w:szCs w:val="20"/>
        </w:rPr>
        <w:t xml:space="preserve">, </w:t>
      </w:r>
      <w:r w:rsidR="00507211" w:rsidRPr="00736878">
        <w:rPr>
          <w:rFonts w:ascii="Tahoma" w:hAnsi="Tahoma" w:cs="Tahoma"/>
          <w:sz w:val="20"/>
          <w:szCs w:val="20"/>
        </w:rPr>
        <w:t>C3</w:t>
      </w:r>
      <w:r w:rsidRPr="00736878">
        <w:rPr>
          <w:rFonts w:ascii="Tahoma" w:hAnsi="Tahoma" w:cs="Tahoma"/>
          <w:sz w:val="20"/>
          <w:szCs w:val="20"/>
        </w:rPr>
        <w:t xml:space="preserve">, </w:t>
      </w:r>
      <w:proofErr w:type="gramStart"/>
      <w:r w:rsidR="00507211" w:rsidRPr="00736878">
        <w:rPr>
          <w:rFonts w:ascii="Tahoma" w:hAnsi="Tahoma" w:cs="Tahoma"/>
          <w:sz w:val="20"/>
          <w:szCs w:val="20"/>
        </w:rPr>
        <w:t>C4</w:t>
      </w:r>
      <w:proofErr w:type="gramEnd"/>
      <w:r w:rsidR="00B01329" w:rsidRPr="00736878">
        <w:rPr>
          <w:rFonts w:ascii="Tahoma" w:hAnsi="Tahoma" w:cs="Tahoma"/>
          <w:sz w:val="20"/>
          <w:szCs w:val="20"/>
        </w:rPr>
        <w:t>)</w:t>
      </w:r>
      <w:r w:rsidRPr="00736878">
        <w:rPr>
          <w:rFonts w:ascii="Tahoma" w:hAnsi="Tahoma" w:cs="Tahoma"/>
          <w:sz w:val="20"/>
          <w:szCs w:val="20"/>
        </w:rPr>
        <w:t xml:space="preserve"> and Level </w:t>
      </w:r>
      <w:r w:rsidR="00B01329" w:rsidRPr="00736878">
        <w:rPr>
          <w:rFonts w:ascii="Tahoma" w:hAnsi="Tahoma" w:cs="Tahoma"/>
          <w:sz w:val="20"/>
          <w:szCs w:val="20"/>
        </w:rPr>
        <w:t>D</w:t>
      </w:r>
      <w:r w:rsidRPr="00736878">
        <w:rPr>
          <w:rFonts w:ascii="Tahoma" w:hAnsi="Tahoma" w:cs="Tahoma"/>
          <w:sz w:val="20"/>
          <w:szCs w:val="20"/>
        </w:rPr>
        <w:t xml:space="preserve">. The uncertainty study was done by </w:t>
      </w:r>
      <w:r w:rsidR="00524B41" w:rsidRPr="00736878">
        <w:rPr>
          <w:rFonts w:ascii="Tahoma" w:hAnsi="Tahoma" w:cs="Tahoma"/>
          <w:sz w:val="20"/>
          <w:szCs w:val="20"/>
        </w:rPr>
        <w:t>the</w:t>
      </w:r>
      <w:r w:rsidR="004E23B1" w:rsidRPr="00736878">
        <w:rPr>
          <w:rFonts w:ascii="Tahoma" w:hAnsi="Tahoma" w:cs="Tahoma"/>
          <w:sz w:val="20"/>
          <w:szCs w:val="20"/>
        </w:rPr>
        <w:t xml:space="preserve"> </w:t>
      </w:r>
      <w:r w:rsidR="00A73A67" w:rsidRPr="00736878">
        <w:rPr>
          <w:rFonts w:ascii="Tahoma" w:hAnsi="Tahoma" w:cs="Tahoma"/>
          <w:sz w:val="20"/>
          <w:szCs w:val="20"/>
        </w:rPr>
        <w:t xml:space="preserve">estimation </w:t>
      </w:r>
      <w:r w:rsidR="00524B41" w:rsidRPr="00736878">
        <w:rPr>
          <w:rFonts w:ascii="Tahoma" w:hAnsi="Tahoma" w:cs="Tahoma"/>
          <w:sz w:val="20"/>
          <w:szCs w:val="20"/>
        </w:rPr>
        <w:t xml:space="preserve">of </w:t>
      </w:r>
      <w:r w:rsidR="00A73A67" w:rsidRPr="00736878">
        <w:rPr>
          <w:rFonts w:ascii="Tahoma" w:hAnsi="Tahoma" w:cs="Tahoma"/>
          <w:sz w:val="20"/>
          <w:szCs w:val="20"/>
        </w:rPr>
        <w:t xml:space="preserve">the volumes </w:t>
      </w:r>
      <w:r w:rsidR="00600E07" w:rsidRPr="00736878">
        <w:rPr>
          <w:rFonts w:ascii="Tahoma" w:hAnsi="Tahoma" w:cs="Tahoma"/>
          <w:sz w:val="20"/>
          <w:szCs w:val="20"/>
        </w:rPr>
        <w:t xml:space="preserve">in </w:t>
      </w:r>
      <w:r w:rsidR="00A73A67" w:rsidRPr="00736878">
        <w:rPr>
          <w:rFonts w:ascii="Tahoma" w:hAnsi="Tahoma" w:cs="Tahoma"/>
          <w:sz w:val="20"/>
          <w:szCs w:val="20"/>
        </w:rPr>
        <w:t>place</w:t>
      </w:r>
      <w:r w:rsidR="008601A5" w:rsidRPr="00736878">
        <w:rPr>
          <w:rFonts w:ascii="Tahoma" w:hAnsi="Tahoma" w:cs="Tahoma"/>
          <w:sz w:val="20"/>
          <w:szCs w:val="20"/>
        </w:rPr>
        <w:t xml:space="preserve"> using the Petrel software and incorporating the changes in the fluid contact and </w:t>
      </w:r>
      <w:proofErr w:type="spellStart"/>
      <w:r w:rsidR="008601A5" w:rsidRPr="00736878">
        <w:rPr>
          <w:rFonts w:ascii="Tahoma" w:hAnsi="Tahoma" w:cs="Tahoma"/>
          <w:sz w:val="20"/>
          <w:szCs w:val="20"/>
        </w:rPr>
        <w:t>petrophysical</w:t>
      </w:r>
      <w:proofErr w:type="spellEnd"/>
      <w:r w:rsidR="008601A5" w:rsidRPr="00736878">
        <w:rPr>
          <w:rFonts w:ascii="Tahoma" w:hAnsi="Tahoma" w:cs="Tahoma"/>
          <w:sz w:val="20"/>
          <w:szCs w:val="20"/>
        </w:rPr>
        <w:t xml:space="preserve"> properties</w:t>
      </w:r>
      <w:r w:rsidR="00A73A67" w:rsidRPr="00736878">
        <w:rPr>
          <w:rFonts w:ascii="Tahoma" w:hAnsi="Tahoma" w:cs="Tahoma"/>
          <w:sz w:val="20"/>
          <w:szCs w:val="20"/>
        </w:rPr>
        <w:t xml:space="preserve"> of each of the parameters</w:t>
      </w:r>
      <w:r w:rsidR="00600E07" w:rsidRPr="00736878">
        <w:rPr>
          <w:rFonts w:ascii="Tahoma" w:hAnsi="Tahoma" w:cs="Tahoma"/>
          <w:sz w:val="20"/>
          <w:szCs w:val="20"/>
        </w:rPr>
        <w:t xml:space="preserve"> and accessing</w:t>
      </w:r>
      <w:r w:rsidRPr="00736878">
        <w:rPr>
          <w:rFonts w:ascii="Tahoma" w:hAnsi="Tahoma" w:cs="Tahoma"/>
          <w:sz w:val="20"/>
          <w:szCs w:val="20"/>
        </w:rPr>
        <w:t xml:space="preserve"> the impacts of changes in GRV (Obtained f</w:t>
      </w:r>
      <w:r w:rsidR="00BF40AB" w:rsidRPr="00736878">
        <w:rPr>
          <w:rFonts w:ascii="Tahoma" w:hAnsi="Tahoma" w:cs="Tahoma"/>
          <w:sz w:val="20"/>
          <w:szCs w:val="20"/>
        </w:rPr>
        <w:t>rom variation of the fluid contact</w:t>
      </w:r>
      <w:r w:rsidRPr="00736878">
        <w:rPr>
          <w:rFonts w:ascii="Tahoma" w:hAnsi="Tahoma" w:cs="Tahoma"/>
          <w:sz w:val="20"/>
          <w:szCs w:val="20"/>
        </w:rPr>
        <w:t>), Facies,</w:t>
      </w:r>
      <w:r w:rsidR="004E23B1" w:rsidRPr="00736878">
        <w:rPr>
          <w:rFonts w:ascii="Tahoma" w:hAnsi="Tahoma" w:cs="Tahoma"/>
          <w:sz w:val="20"/>
          <w:szCs w:val="20"/>
        </w:rPr>
        <w:t xml:space="preserve"> </w:t>
      </w:r>
      <w:r w:rsidRPr="00736878">
        <w:rPr>
          <w:rFonts w:ascii="Tahoma" w:hAnsi="Tahoma" w:cs="Tahoma"/>
          <w:sz w:val="20"/>
          <w:szCs w:val="20"/>
        </w:rPr>
        <w:t>NTG and water saturation (</w:t>
      </w:r>
      <w:proofErr w:type="spellStart"/>
      <w:r w:rsidRPr="00736878">
        <w:rPr>
          <w:rFonts w:ascii="Tahoma" w:hAnsi="Tahoma" w:cs="Tahoma"/>
          <w:sz w:val="20"/>
          <w:szCs w:val="20"/>
        </w:rPr>
        <w:t>Sw</w:t>
      </w:r>
      <w:proofErr w:type="spellEnd"/>
      <w:r w:rsidRPr="00736878">
        <w:rPr>
          <w:rFonts w:ascii="Tahoma" w:hAnsi="Tahoma" w:cs="Tahoma"/>
          <w:sz w:val="20"/>
          <w:szCs w:val="20"/>
        </w:rPr>
        <w:t>)</w:t>
      </w:r>
      <w:r w:rsidR="004E23B1" w:rsidRPr="00736878">
        <w:rPr>
          <w:rFonts w:ascii="Tahoma" w:hAnsi="Tahoma" w:cs="Tahoma"/>
          <w:sz w:val="20"/>
          <w:szCs w:val="20"/>
        </w:rPr>
        <w:t xml:space="preserve"> </w:t>
      </w:r>
      <w:r w:rsidRPr="00736878">
        <w:rPr>
          <w:rFonts w:ascii="Tahoma" w:hAnsi="Tahoma" w:cs="Tahoma"/>
          <w:sz w:val="20"/>
          <w:szCs w:val="20"/>
        </w:rPr>
        <w:t>on the base case volumes.</w:t>
      </w:r>
      <w:r w:rsidR="004E23B1" w:rsidRPr="00736878">
        <w:rPr>
          <w:rFonts w:ascii="Tahoma" w:hAnsi="Tahoma" w:cs="Tahoma"/>
          <w:sz w:val="20"/>
          <w:szCs w:val="20"/>
        </w:rPr>
        <w:t xml:space="preserve"> </w:t>
      </w:r>
      <w:r w:rsidRPr="00736878">
        <w:rPr>
          <w:rFonts w:ascii="Tahoma" w:hAnsi="Tahoma" w:cs="Tahoma"/>
          <w:sz w:val="20"/>
          <w:szCs w:val="20"/>
        </w:rPr>
        <w:t xml:space="preserve">The workflow adopted for the static uncertainty analysis is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_Ref69993871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1</w:t>
      </w:r>
      <w:r w:rsidR="00781514" w:rsidRPr="00736878">
        <w:rPr>
          <w:rFonts w:ascii="Tahoma" w:hAnsi="Tahoma" w:cs="Tahoma"/>
          <w:sz w:val="20"/>
          <w:szCs w:val="20"/>
        </w:rPr>
        <w:fldChar w:fldCharType="end"/>
      </w:r>
      <w:r w:rsidRPr="00736878">
        <w:rPr>
          <w:rFonts w:ascii="Tahoma" w:hAnsi="Tahoma" w:cs="Tahoma"/>
          <w:sz w:val="20"/>
          <w:szCs w:val="20"/>
          <w:highlight w:val="yellow"/>
        </w:rPr>
        <w:t>.</w:t>
      </w:r>
    </w:p>
    <w:p w:rsidR="0056713D" w:rsidRPr="00736878" w:rsidRDefault="00BF40AB" w:rsidP="00DD068A">
      <w:pPr>
        <w:spacing w:after="0" w:line="240" w:lineRule="auto"/>
        <w:rPr>
          <w:rFonts w:ascii="Tahoma" w:hAnsi="Tahoma" w:cs="Tahoma"/>
          <w:b/>
          <w:color w:val="000000" w:themeColor="text1"/>
          <w:sz w:val="20"/>
          <w:szCs w:val="20"/>
        </w:rPr>
      </w:pPr>
      <w:r w:rsidRPr="00736878">
        <w:rPr>
          <w:rFonts w:ascii="Tahoma" w:hAnsi="Tahoma" w:cs="Tahoma"/>
          <w:noProof/>
          <w:sz w:val="20"/>
          <w:szCs w:val="20"/>
          <w:lang w:val="en-US"/>
        </w:rPr>
        <w:drawing>
          <wp:inline distT="0" distB="0" distL="0" distR="0">
            <wp:extent cx="4518660" cy="11587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srcRect/>
                    <a:stretch>
                      <a:fillRect/>
                    </a:stretch>
                  </pic:blipFill>
                  <pic:spPr bwMode="auto">
                    <a:xfrm>
                      <a:off x="0" y="0"/>
                      <a:ext cx="4544931" cy="1165522"/>
                    </a:xfrm>
                    <a:prstGeom prst="rect">
                      <a:avLst/>
                    </a:prstGeom>
                    <a:noFill/>
                  </pic:spPr>
                </pic:pic>
              </a:graphicData>
            </a:graphic>
          </wp:inline>
        </w:drawing>
      </w:r>
      <w:bookmarkStart w:id="66" w:name="_Ref69993871"/>
      <w:bookmarkStart w:id="67" w:name="_Toc461205014"/>
    </w:p>
    <w:p w:rsidR="0035727F" w:rsidRPr="00736878" w:rsidRDefault="00BE686F" w:rsidP="00DD068A">
      <w:pPr>
        <w:spacing w:after="0" w:line="240" w:lineRule="auto"/>
        <w:rPr>
          <w:rFonts w:ascii="Tahoma" w:hAnsi="Tahoma" w:cs="Tahoma"/>
          <w:sz w:val="20"/>
          <w:szCs w:val="20"/>
        </w:rPr>
      </w:pPr>
      <w:bookmarkStart w:id="68" w:name="_Toc75530336"/>
      <w:r w:rsidRPr="00736878">
        <w:rPr>
          <w:rFonts w:ascii="Tahoma" w:hAnsi="Tahoma" w:cs="Tahoma"/>
          <w:b/>
          <w:color w:val="000000" w:themeColor="text1"/>
          <w:sz w:val="20"/>
          <w:szCs w:val="20"/>
          <w:highlight w:val="yellow"/>
        </w:rPr>
        <w:t xml:space="preserve">Figure </w:t>
      </w:r>
      <w:r w:rsidR="0048665C" w:rsidRPr="00736878">
        <w:rPr>
          <w:rFonts w:ascii="Tahoma" w:hAnsi="Tahoma" w:cs="Tahoma"/>
          <w:b/>
          <w:color w:val="000000" w:themeColor="text1"/>
          <w:sz w:val="20"/>
          <w:szCs w:val="20"/>
          <w:highlight w:val="yellow"/>
        </w:rPr>
        <w:fldChar w:fldCharType="begin"/>
      </w:r>
      <w:r w:rsidRPr="00736878">
        <w:rPr>
          <w:rFonts w:ascii="Tahoma" w:hAnsi="Tahoma" w:cs="Tahoma"/>
          <w:b/>
          <w:color w:val="000000" w:themeColor="text1"/>
          <w:sz w:val="20"/>
          <w:szCs w:val="20"/>
          <w:highlight w:val="yellow"/>
        </w:rPr>
        <w:instrText xml:space="preserve"> SEQ Figure \* ARABIC </w:instrText>
      </w:r>
      <w:r w:rsidR="0048665C" w:rsidRPr="00736878">
        <w:rPr>
          <w:rFonts w:ascii="Tahoma" w:hAnsi="Tahoma" w:cs="Tahoma"/>
          <w:b/>
          <w:color w:val="000000" w:themeColor="text1"/>
          <w:sz w:val="20"/>
          <w:szCs w:val="20"/>
          <w:highlight w:val="yellow"/>
        </w:rPr>
        <w:fldChar w:fldCharType="separate"/>
      </w:r>
      <w:r w:rsidR="00753B3E" w:rsidRPr="00736878">
        <w:rPr>
          <w:rFonts w:ascii="Tahoma" w:hAnsi="Tahoma" w:cs="Tahoma"/>
          <w:b/>
          <w:noProof/>
          <w:color w:val="000000" w:themeColor="text1"/>
          <w:sz w:val="20"/>
          <w:szCs w:val="20"/>
          <w:highlight w:val="yellow"/>
        </w:rPr>
        <w:t>1</w:t>
      </w:r>
      <w:r w:rsidR="00A82668" w:rsidRPr="00736878">
        <w:rPr>
          <w:rFonts w:ascii="Tahoma" w:hAnsi="Tahoma" w:cs="Tahoma"/>
          <w:b/>
          <w:noProof/>
          <w:color w:val="000000" w:themeColor="text1"/>
          <w:sz w:val="20"/>
          <w:szCs w:val="20"/>
          <w:highlight w:val="yellow"/>
        </w:rPr>
        <w:t>1</w:t>
      </w:r>
      <w:r w:rsidR="0048665C" w:rsidRPr="00736878">
        <w:rPr>
          <w:rFonts w:ascii="Tahoma" w:hAnsi="Tahoma" w:cs="Tahoma"/>
          <w:b/>
          <w:color w:val="000000" w:themeColor="text1"/>
          <w:sz w:val="20"/>
          <w:szCs w:val="20"/>
          <w:highlight w:val="yellow"/>
        </w:rPr>
        <w:fldChar w:fldCharType="end"/>
      </w:r>
      <w:bookmarkEnd w:id="66"/>
      <w:r w:rsidR="00163EF2" w:rsidRPr="00736878">
        <w:rPr>
          <w:rFonts w:ascii="Tahoma" w:hAnsi="Tahoma" w:cs="Tahoma"/>
          <w:b/>
          <w:sz w:val="20"/>
          <w:szCs w:val="20"/>
          <w:highlight w:val="yellow"/>
        </w:rPr>
        <w:t>:</w:t>
      </w:r>
      <w:r w:rsidR="00163EF2" w:rsidRPr="00736878">
        <w:rPr>
          <w:rFonts w:ascii="Tahoma" w:hAnsi="Tahoma" w:cs="Tahoma"/>
          <w:b/>
          <w:sz w:val="20"/>
          <w:szCs w:val="20"/>
        </w:rPr>
        <w:t xml:space="preserve"> Uncertainty </w:t>
      </w:r>
      <w:r w:rsidR="00FD30C7" w:rsidRPr="00736878">
        <w:rPr>
          <w:rFonts w:ascii="Tahoma" w:hAnsi="Tahoma" w:cs="Tahoma"/>
          <w:b/>
          <w:sz w:val="20"/>
          <w:szCs w:val="20"/>
        </w:rPr>
        <w:t>W</w:t>
      </w:r>
      <w:r w:rsidR="00163EF2" w:rsidRPr="00736878">
        <w:rPr>
          <w:rFonts w:ascii="Tahoma" w:hAnsi="Tahoma" w:cs="Tahoma"/>
          <w:b/>
          <w:sz w:val="20"/>
          <w:szCs w:val="20"/>
        </w:rPr>
        <w:t>orkflow</w:t>
      </w:r>
      <w:bookmarkEnd w:id="67"/>
      <w:bookmarkEnd w:id="68"/>
      <w:r w:rsidR="00C83019" w:rsidRPr="00736878">
        <w:rPr>
          <w:rFonts w:ascii="Tahoma" w:hAnsi="Tahoma" w:cs="Tahoma"/>
          <w:b/>
          <w:sz w:val="20"/>
          <w:szCs w:val="20"/>
        </w:rPr>
        <w:br/>
      </w:r>
    </w:p>
    <w:p w:rsidR="00163EF2" w:rsidRPr="00736878" w:rsidRDefault="000A5631" w:rsidP="00DD068A">
      <w:pPr>
        <w:pStyle w:val="Heading3"/>
        <w:spacing w:before="0" w:line="240" w:lineRule="auto"/>
        <w:jc w:val="both"/>
        <w:rPr>
          <w:rFonts w:ascii="Tahoma" w:hAnsi="Tahoma" w:cs="Tahoma"/>
          <w:color w:val="auto"/>
          <w:sz w:val="20"/>
          <w:szCs w:val="20"/>
        </w:rPr>
      </w:pPr>
      <w:bookmarkStart w:id="69" w:name="_Toc75530305"/>
      <w:r w:rsidRPr="00736878">
        <w:rPr>
          <w:rFonts w:ascii="Tahoma" w:hAnsi="Tahoma" w:cs="Tahoma"/>
          <w:color w:val="auto"/>
          <w:sz w:val="20"/>
          <w:szCs w:val="20"/>
        </w:rPr>
        <w:lastRenderedPageBreak/>
        <w:t>STRUCTURAL UNCERTAINTY (FLUID CONTACT UNCERTAINTY)</w:t>
      </w:r>
      <w:bookmarkEnd w:id="69"/>
    </w:p>
    <w:p w:rsidR="00D73867"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 xml:space="preserve">An uncertainty </w:t>
      </w:r>
      <w:r w:rsidR="008601A5" w:rsidRPr="00736878">
        <w:rPr>
          <w:rFonts w:ascii="Tahoma" w:hAnsi="Tahoma" w:cs="Tahoma"/>
          <w:sz w:val="20"/>
          <w:szCs w:val="20"/>
        </w:rPr>
        <w:t xml:space="preserve">study on the structure </w:t>
      </w:r>
      <w:r w:rsidRPr="00736878">
        <w:rPr>
          <w:rFonts w:ascii="Tahoma" w:hAnsi="Tahoma" w:cs="Tahoma"/>
          <w:sz w:val="20"/>
          <w:szCs w:val="20"/>
        </w:rPr>
        <w:t xml:space="preserve">was </w:t>
      </w:r>
      <w:r w:rsidR="00BF40AB" w:rsidRPr="00736878">
        <w:rPr>
          <w:rFonts w:ascii="Tahoma" w:hAnsi="Tahoma" w:cs="Tahoma"/>
          <w:sz w:val="20"/>
          <w:szCs w:val="20"/>
        </w:rPr>
        <w:t>achieved using the uncertainty around the fluid contacts. The High case 3P and Low 1P case of the fluid contacts was done by adding + and – 5m around the base case fluid contacts of the base case fluid case</w:t>
      </w:r>
      <w:r w:rsidR="00103196" w:rsidRPr="00736878">
        <w:rPr>
          <w:rFonts w:ascii="Tahoma" w:hAnsi="Tahoma" w:cs="Tahoma"/>
          <w:sz w:val="20"/>
          <w:szCs w:val="20"/>
        </w:rPr>
        <w:t xml:space="preserve"> (table 5)</w:t>
      </w:r>
      <w:r w:rsidR="00BF40AB" w:rsidRPr="00736878">
        <w:rPr>
          <w:rFonts w:ascii="Tahoma" w:hAnsi="Tahoma" w:cs="Tahoma"/>
          <w:sz w:val="20"/>
          <w:szCs w:val="20"/>
        </w:rPr>
        <w:t>. This is to account for error in measurements of the well logs since the fluid contacts were defined mainly from the well logs.</w:t>
      </w:r>
    </w:p>
    <w:p w:rsidR="00DC4B83" w:rsidRPr="00736878" w:rsidRDefault="00DC4B83" w:rsidP="00DC4B83">
      <w:pPr>
        <w:spacing w:after="0" w:line="240" w:lineRule="auto"/>
        <w:rPr>
          <w:rFonts w:ascii="Tahoma" w:hAnsi="Tahoma" w:cs="Tahoma"/>
          <w:b/>
          <w:sz w:val="20"/>
          <w:szCs w:val="20"/>
          <w:highlight w:val="yellow"/>
        </w:rPr>
      </w:pPr>
      <w:bookmarkStart w:id="70" w:name="_Toc75530347"/>
    </w:p>
    <w:p w:rsidR="007A4EE0" w:rsidRPr="00736878" w:rsidRDefault="00A73D34" w:rsidP="00DC4B83">
      <w:pPr>
        <w:spacing w:after="0" w:line="240" w:lineRule="auto"/>
        <w:rPr>
          <w:rFonts w:ascii="Tahoma" w:hAnsi="Tahoma" w:cs="Tahoma"/>
          <w:b/>
          <w:sz w:val="20"/>
          <w:szCs w:val="20"/>
        </w:rPr>
      </w:pPr>
      <w:r w:rsidRPr="00736878">
        <w:rPr>
          <w:rFonts w:ascii="Tahoma" w:hAnsi="Tahoma" w:cs="Tahoma"/>
          <w:b/>
          <w:sz w:val="20"/>
          <w:szCs w:val="20"/>
          <w:highlight w:val="yellow"/>
        </w:rPr>
        <w:t xml:space="preserve">Table </w:t>
      </w:r>
      <w:r w:rsidR="003E5D27" w:rsidRPr="00736878">
        <w:rPr>
          <w:rFonts w:ascii="Tahoma" w:hAnsi="Tahoma" w:cs="Tahoma"/>
          <w:b/>
          <w:sz w:val="20"/>
          <w:szCs w:val="20"/>
          <w:highlight w:val="yellow"/>
        </w:rPr>
        <w:t>5</w:t>
      </w:r>
      <w:r w:rsidRPr="00736878">
        <w:rPr>
          <w:rFonts w:ascii="Tahoma" w:hAnsi="Tahoma" w:cs="Tahoma"/>
          <w:b/>
          <w:sz w:val="20"/>
          <w:szCs w:val="20"/>
          <w:highlight w:val="yellow"/>
        </w:rPr>
        <w:t>:</w:t>
      </w:r>
      <w:r w:rsidR="004E23B1" w:rsidRPr="00736878">
        <w:rPr>
          <w:rFonts w:ascii="Tahoma" w:hAnsi="Tahoma" w:cs="Tahoma"/>
          <w:b/>
          <w:sz w:val="20"/>
          <w:szCs w:val="20"/>
        </w:rPr>
        <w:t xml:space="preserve"> </w:t>
      </w:r>
      <w:r w:rsidR="005047CA" w:rsidRPr="00736878">
        <w:rPr>
          <w:rFonts w:ascii="Tahoma" w:hAnsi="Tahoma" w:cs="Tahoma"/>
          <w:b/>
          <w:sz w:val="20"/>
          <w:szCs w:val="20"/>
        </w:rPr>
        <w:t>1P Case, Base case and 3P case Fluid Contacts</w:t>
      </w:r>
      <w:bookmarkEnd w:id="70"/>
    </w:p>
    <w:tbl>
      <w:tblPr>
        <w:tblStyle w:val="TableGrid"/>
        <w:tblW w:w="9181"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1533"/>
        <w:gridCol w:w="2272"/>
        <w:gridCol w:w="16"/>
        <w:gridCol w:w="1560"/>
        <w:gridCol w:w="15"/>
        <w:gridCol w:w="1560"/>
        <w:gridCol w:w="17"/>
        <w:gridCol w:w="1018"/>
      </w:tblGrid>
      <w:tr w:rsidR="007A4EE0" w:rsidRPr="00736878" w:rsidTr="00795F9A">
        <w:trPr>
          <w:gridAfter w:val="1"/>
          <w:wAfter w:w="1018" w:type="dxa"/>
          <w:trHeight w:val="372"/>
        </w:trPr>
        <w:tc>
          <w:tcPr>
            <w:tcW w:w="1190" w:type="dxa"/>
            <w:tcBorders>
              <w:bottom w:val="single" w:sz="4" w:space="0" w:color="auto"/>
            </w:tcBorders>
          </w:tcPr>
          <w:p w:rsidR="007A4EE0" w:rsidRPr="00736878" w:rsidRDefault="007A4EE0" w:rsidP="00DD068A">
            <w:pPr>
              <w:tabs>
                <w:tab w:val="center" w:pos="4680"/>
              </w:tabs>
              <w:jc w:val="both"/>
              <w:rPr>
                <w:rFonts w:ascii="Tahoma" w:hAnsi="Tahoma" w:cs="Tahoma"/>
                <w:b/>
                <w:bCs/>
                <w:sz w:val="20"/>
                <w:szCs w:val="20"/>
              </w:rPr>
            </w:pPr>
            <w:bookmarkStart w:id="71" w:name="_Hlk69722488"/>
            <w:bookmarkStart w:id="72" w:name="OLE_LINK1"/>
            <w:r w:rsidRPr="00736878">
              <w:rPr>
                <w:rFonts w:ascii="Tahoma" w:hAnsi="Tahoma" w:cs="Tahoma"/>
                <w:b/>
                <w:bCs/>
                <w:sz w:val="20"/>
                <w:szCs w:val="20"/>
              </w:rPr>
              <w:t>Reservoir Sands</w:t>
            </w:r>
          </w:p>
        </w:tc>
        <w:tc>
          <w:tcPr>
            <w:tcW w:w="1533" w:type="dxa"/>
            <w:tcBorders>
              <w:bottom w:val="single" w:sz="4" w:space="0" w:color="auto"/>
            </w:tcBorders>
          </w:tcPr>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Fluid Contact</w:t>
            </w:r>
          </w:p>
        </w:tc>
        <w:tc>
          <w:tcPr>
            <w:tcW w:w="2288" w:type="dxa"/>
            <w:gridSpan w:val="2"/>
            <w:tcBorders>
              <w:bottom w:val="single" w:sz="4" w:space="0" w:color="auto"/>
            </w:tcBorders>
          </w:tcPr>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 xml:space="preserve">Base Case </w:t>
            </w:r>
          </w:p>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 xml:space="preserve">Fluid Contact </w:t>
            </w:r>
          </w:p>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 xml:space="preserve"> (m/</w:t>
            </w:r>
            <w:proofErr w:type="spellStart"/>
            <w:r w:rsidRPr="00736878">
              <w:rPr>
                <w:rFonts w:ascii="Tahoma" w:hAnsi="Tahoma" w:cs="Tahoma"/>
                <w:b/>
                <w:bCs/>
                <w:sz w:val="20"/>
                <w:szCs w:val="20"/>
              </w:rPr>
              <w:t>TVDss</w:t>
            </w:r>
            <w:proofErr w:type="spellEnd"/>
            <w:r w:rsidRPr="00736878">
              <w:rPr>
                <w:rFonts w:ascii="Tahoma" w:hAnsi="Tahoma" w:cs="Tahoma"/>
                <w:b/>
                <w:bCs/>
                <w:sz w:val="20"/>
                <w:szCs w:val="20"/>
              </w:rPr>
              <w:t>)</w:t>
            </w:r>
          </w:p>
        </w:tc>
        <w:tc>
          <w:tcPr>
            <w:tcW w:w="1575" w:type="dxa"/>
            <w:gridSpan w:val="2"/>
            <w:tcBorders>
              <w:bottom w:val="single" w:sz="4" w:space="0" w:color="auto"/>
            </w:tcBorders>
          </w:tcPr>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 xml:space="preserve">Low Case(1P) </w:t>
            </w:r>
          </w:p>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Fluid Contact</w:t>
            </w:r>
          </w:p>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(m/</w:t>
            </w:r>
            <w:proofErr w:type="spellStart"/>
            <w:r w:rsidRPr="00736878">
              <w:rPr>
                <w:rFonts w:ascii="Tahoma" w:hAnsi="Tahoma" w:cs="Tahoma"/>
                <w:b/>
                <w:bCs/>
                <w:sz w:val="20"/>
                <w:szCs w:val="20"/>
              </w:rPr>
              <w:t>TVDss</w:t>
            </w:r>
            <w:proofErr w:type="spellEnd"/>
            <w:r w:rsidRPr="00736878">
              <w:rPr>
                <w:rFonts w:ascii="Tahoma" w:hAnsi="Tahoma" w:cs="Tahoma"/>
                <w:b/>
                <w:bCs/>
                <w:sz w:val="20"/>
                <w:szCs w:val="20"/>
              </w:rPr>
              <w:t>)</w:t>
            </w:r>
          </w:p>
        </w:tc>
        <w:tc>
          <w:tcPr>
            <w:tcW w:w="1577" w:type="dxa"/>
            <w:gridSpan w:val="2"/>
            <w:tcBorders>
              <w:bottom w:val="single" w:sz="4" w:space="0" w:color="auto"/>
            </w:tcBorders>
          </w:tcPr>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 xml:space="preserve">High Case(3P) </w:t>
            </w:r>
          </w:p>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Fluid Contact</w:t>
            </w:r>
          </w:p>
          <w:p w:rsidR="007A4EE0" w:rsidRPr="00736878" w:rsidRDefault="007A4EE0" w:rsidP="00DD068A">
            <w:pPr>
              <w:tabs>
                <w:tab w:val="center" w:pos="4680"/>
              </w:tabs>
              <w:jc w:val="both"/>
              <w:rPr>
                <w:rFonts w:ascii="Tahoma" w:hAnsi="Tahoma" w:cs="Tahoma"/>
                <w:b/>
                <w:bCs/>
                <w:sz w:val="20"/>
                <w:szCs w:val="20"/>
              </w:rPr>
            </w:pPr>
            <w:r w:rsidRPr="00736878">
              <w:rPr>
                <w:rFonts w:ascii="Tahoma" w:hAnsi="Tahoma" w:cs="Tahoma"/>
                <w:b/>
                <w:bCs/>
                <w:sz w:val="20"/>
                <w:szCs w:val="20"/>
              </w:rPr>
              <w:t>(m/</w:t>
            </w:r>
            <w:proofErr w:type="spellStart"/>
            <w:r w:rsidRPr="00736878">
              <w:rPr>
                <w:rFonts w:ascii="Tahoma" w:hAnsi="Tahoma" w:cs="Tahoma"/>
                <w:b/>
                <w:bCs/>
                <w:sz w:val="20"/>
                <w:szCs w:val="20"/>
              </w:rPr>
              <w:t>TVDss</w:t>
            </w:r>
            <w:proofErr w:type="spellEnd"/>
            <w:r w:rsidRPr="00736878">
              <w:rPr>
                <w:rFonts w:ascii="Tahoma" w:hAnsi="Tahoma" w:cs="Tahoma"/>
                <w:b/>
                <w:bCs/>
                <w:sz w:val="20"/>
                <w:szCs w:val="20"/>
              </w:rPr>
              <w:t>)</w:t>
            </w:r>
          </w:p>
        </w:tc>
      </w:tr>
      <w:tr w:rsidR="007A4EE0" w:rsidRPr="00736878" w:rsidTr="00795F9A">
        <w:trPr>
          <w:gridAfter w:val="1"/>
          <w:wAfter w:w="1018" w:type="dxa"/>
          <w:trHeight w:val="372"/>
        </w:trPr>
        <w:tc>
          <w:tcPr>
            <w:tcW w:w="1190" w:type="dxa"/>
            <w:tcBorders>
              <w:top w:val="single" w:sz="4" w:space="0" w:color="auto"/>
            </w:tcBorders>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A</w:t>
            </w:r>
          </w:p>
        </w:tc>
        <w:tc>
          <w:tcPr>
            <w:tcW w:w="1533" w:type="dxa"/>
            <w:tcBorders>
              <w:top w:val="single" w:sz="4" w:space="0" w:color="auto"/>
            </w:tcBorders>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GWC</w:t>
            </w:r>
          </w:p>
        </w:tc>
        <w:tc>
          <w:tcPr>
            <w:tcW w:w="2288" w:type="dxa"/>
            <w:gridSpan w:val="2"/>
            <w:tcBorders>
              <w:top w:val="single" w:sz="4" w:space="0" w:color="auto"/>
            </w:tcBorders>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 xml:space="preserve">      2585</w:t>
            </w:r>
          </w:p>
        </w:tc>
        <w:tc>
          <w:tcPr>
            <w:tcW w:w="1575" w:type="dxa"/>
            <w:gridSpan w:val="2"/>
            <w:tcBorders>
              <w:top w:val="single" w:sz="4" w:space="0" w:color="auto"/>
            </w:tcBorders>
          </w:tcPr>
          <w:p w:rsidR="007A4EE0" w:rsidRPr="00736878" w:rsidRDefault="002F6127" w:rsidP="00DD068A">
            <w:pPr>
              <w:tabs>
                <w:tab w:val="center" w:pos="4680"/>
              </w:tabs>
              <w:jc w:val="both"/>
              <w:rPr>
                <w:rFonts w:ascii="Tahoma" w:hAnsi="Tahoma" w:cs="Tahoma"/>
                <w:sz w:val="20"/>
                <w:szCs w:val="20"/>
              </w:rPr>
            </w:pPr>
            <w:r w:rsidRPr="00736878">
              <w:rPr>
                <w:rFonts w:ascii="Tahoma" w:hAnsi="Tahoma" w:cs="Tahoma"/>
                <w:sz w:val="20"/>
                <w:szCs w:val="20"/>
              </w:rPr>
              <w:t>2</w:t>
            </w:r>
            <w:r w:rsidR="007A4EE0" w:rsidRPr="00736878">
              <w:rPr>
                <w:rFonts w:ascii="Tahoma" w:hAnsi="Tahoma" w:cs="Tahoma"/>
                <w:sz w:val="20"/>
                <w:szCs w:val="20"/>
              </w:rPr>
              <w:t>5</w:t>
            </w:r>
            <w:r w:rsidRPr="00736878">
              <w:rPr>
                <w:rFonts w:ascii="Tahoma" w:hAnsi="Tahoma" w:cs="Tahoma"/>
                <w:sz w:val="20"/>
                <w:szCs w:val="20"/>
              </w:rPr>
              <w:t>8</w:t>
            </w:r>
            <w:r w:rsidR="007A4EE0" w:rsidRPr="00736878">
              <w:rPr>
                <w:rFonts w:ascii="Tahoma" w:hAnsi="Tahoma" w:cs="Tahoma"/>
                <w:sz w:val="20"/>
                <w:szCs w:val="20"/>
              </w:rPr>
              <w:t>0</w:t>
            </w:r>
          </w:p>
        </w:tc>
        <w:tc>
          <w:tcPr>
            <w:tcW w:w="1577" w:type="dxa"/>
            <w:gridSpan w:val="2"/>
            <w:tcBorders>
              <w:top w:val="single" w:sz="4" w:space="0" w:color="auto"/>
            </w:tcBorders>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2590</w:t>
            </w:r>
          </w:p>
        </w:tc>
      </w:tr>
      <w:tr w:rsidR="007A4EE0" w:rsidRPr="00736878" w:rsidTr="00795F9A">
        <w:trPr>
          <w:gridAfter w:val="1"/>
          <w:wAfter w:w="1018" w:type="dxa"/>
          <w:trHeight w:val="372"/>
        </w:trPr>
        <w:tc>
          <w:tcPr>
            <w:tcW w:w="1190" w:type="dxa"/>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B</w:t>
            </w:r>
          </w:p>
        </w:tc>
        <w:tc>
          <w:tcPr>
            <w:tcW w:w="1533" w:type="dxa"/>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GOC/OWC</w:t>
            </w:r>
          </w:p>
          <w:p w:rsidR="007A4EE0" w:rsidRPr="00736878" w:rsidRDefault="007A4EE0" w:rsidP="00DD068A">
            <w:pPr>
              <w:tabs>
                <w:tab w:val="center" w:pos="4680"/>
              </w:tabs>
              <w:jc w:val="both"/>
              <w:rPr>
                <w:rFonts w:ascii="Tahoma" w:hAnsi="Tahoma" w:cs="Tahoma"/>
                <w:sz w:val="20"/>
                <w:szCs w:val="20"/>
              </w:rPr>
            </w:pPr>
          </w:p>
        </w:tc>
        <w:tc>
          <w:tcPr>
            <w:tcW w:w="2288" w:type="dxa"/>
            <w:gridSpan w:val="2"/>
          </w:tcPr>
          <w:p w:rsidR="007A4EE0" w:rsidRPr="00736878" w:rsidRDefault="00820C67" w:rsidP="00DD068A">
            <w:pPr>
              <w:tabs>
                <w:tab w:val="center" w:pos="4680"/>
              </w:tabs>
              <w:jc w:val="both"/>
              <w:rPr>
                <w:rFonts w:ascii="Tahoma" w:hAnsi="Tahoma" w:cs="Tahoma"/>
                <w:sz w:val="20"/>
                <w:szCs w:val="20"/>
              </w:rPr>
            </w:pPr>
            <w:r w:rsidRPr="00736878">
              <w:rPr>
                <w:rFonts w:ascii="Tahoma" w:hAnsi="Tahoma" w:cs="Tahoma"/>
                <w:sz w:val="20"/>
                <w:szCs w:val="20"/>
              </w:rPr>
              <w:t xml:space="preserve">  GOC </w:t>
            </w:r>
            <w:r w:rsidR="007A4EE0" w:rsidRPr="00736878">
              <w:rPr>
                <w:rFonts w:ascii="Tahoma" w:hAnsi="Tahoma" w:cs="Tahoma"/>
                <w:sz w:val="20"/>
                <w:szCs w:val="20"/>
              </w:rPr>
              <w:t>2721</w:t>
            </w:r>
          </w:p>
          <w:p w:rsidR="007A4EE0" w:rsidRPr="00736878" w:rsidRDefault="00820C67" w:rsidP="00DD068A">
            <w:pPr>
              <w:tabs>
                <w:tab w:val="center" w:pos="4680"/>
              </w:tabs>
              <w:jc w:val="both"/>
              <w:rPr>
                <w:rFonts w:ascii="Tahoma" w:hAnsi="Tahoma" w:cs="Tahoma"/>
                <w:sz w:val="20"/>
                <w:szCs w:val="20"/>
              </w:rPr>
            </w:pPr>
            <w:r w:rsidRPr="00736878">
              <w:rPr>
                <w:rFonts w:ascii="Tahoma" w:hAnsi="Tahoma" w:cs="Tahoma"/>
                <w:sz w:val="20"/>
                <w:szCs w:val="20"/>
              </w:rPr>
              <w:t xml:space="preserve">  WOC </w:t>
            </w:r>
            <w:r w:rsidR="007A4EE0" w:rsidRPr="00736878">
              <w:rPr>
                <w:rFonts w:ascii="Tahoma" w:hAnsi="Tahoma" w:cs="Tahoma"/>
                <w:sz w:val="20"/>
                <w:szCs w:val="20"/>
              </w:rPr>
              <w:t>2735</w:t>
            </w:r>
          </w:p>
        </w:tc>
        <w:tc>
          <w:tcPr>
            <w:tcW w:w="1575" w:type="dxa"/>
            <w:gridSpan w:val="2"/>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2716</w:t>
            </w:r>
          </w:p>
          <w:p w:rsidR="00602C47"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 xml:space="preserve">2730    </w:t>
            </w:r>
          </w:p>
        </w:tc>
        <w:tc>
          <w:tcPr>
            <w:tcW w:w="1577" w:type="dxa"/>
            <w:gridSpan w:val="2"/>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2726</w:t>
            </w:r>
          </w:p>
          <w:p w:rsidR="00602C47"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2740</w:t>
            </w:r>
          </w:p>
        </w:tc>
      </w:tr>
      <w:tr w:rsidR="007A4EE0" w:rsidRPr="00736878" w:rsidTr="00795F9A">
        <w:trPr>
          <w:gridAfter w:val="1"/>
          <w:wAfter w:w="1018" w:type="dxa"/>
          <w:trHeight w:val="372"/>
        </w:trPr>
        <w:tc>
          <w:tcPr>
            <w:tcW w:w="1190" w:type="dxa"/>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 xml:space="preserve"> C</w:t>
            </w:r>
          </w:p>
        </w:tc>
        <w:tc>
          <w:tcPr>
            <w:tcW w:w="1533" w:type="dxa"/>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GOC/OWC</w:t>
            </w:r>
          </w:p>
          <w:p w:rsidR="007A4EE0" w:rsidRPr="00736878" w:rsidRDefault="007A4EE0" w:rsidP="00DD068A">
            <w:pPr>
              <w:tabs>
                <w:tab w:val="center" w:pos="4680"/>
              </w:tabs>
              <w:jc w:val="both"/>
              <w:rPr>
                <w:rFonts w:ascii="Tahoma" w:hAnsi="Tahoma" w:cs="Tahoma"/>
                <w:sz w:val="20"/>
                <w:szCs w:val="20"/>
              </w:rPr>
            </w:pPr>
          </w:p>
        </w:tc>
        <w:tc>
          <w:tcPr>
            <w:tcW w:w="2288" w:type="dxa"/>
            <w:gridSpan w:val="2"/>
          </w:tcPr>
          <w:p w:rsidR="007A4EE0" w:rsidRPr="00736878" w:rsidRDefault="00820C67" w:rsidP="00DD068A">
            <w:pPr>
              <w:tabs>
                <w:tab w:val="center" w:pos="4680"/>
              </w:tabs>
              <w:jc w:val="both"/>
              <w:rPr>
                <w:rFonts w:ascii="Tahoma" w:hAnsi="Tahoma" w:cs="Tahoma"/>
                <w:sz w:val="20"/>
                <w:szCs w:val="20"/>
              </w:rPr>
            </w:pPr>
            <w:r w:rsidRPr="00736878">
              <w:rPr>
                <w:rFonts w:ascii="Tahoma" w:hAnsi="Tahoma" w:cs="Tahoma"/>
                <w:sz w:val="20"/>
                <w:szCs w:val="20"/>
              </w:rPr>
              <w:t xml:space="preserve">   GOC </w:t>
            </w:r>
            <w:r w:rsidR="007A4EE0" w:rsidRPr="00736878">
              <w:rPr>
                <w:rFonts w:ascii="Tahoma" w:hAnsi="Tahoma" w:cs="Tahoma"/>
                <w:sz w:val="20"/>
                <w:szCs w:val="20"/>
              </w:rPr>
              <w:t>2769</w:t>
            </w:r>
          </w:p>
          <w:p w:rsidR="007A4EE0" w:rsidRPr="00736878" w:rsidRDefault="00820C67" w:rsidP="00DD068A">
            <w:pPr>
              <w:tabs>
                <w:tab w:val="center" w:pos="4680"/>
              </w:tabs>
              <w:jc w:val="both"/>
              <w:rPr>
                <w:rFonts w:ascii="Tahoma" w:hAnsi="Tahoma" w:cs="Tahoma"/>
                <w:sz w:val="20"/>
                <w:szCs w:val="20"/>
              </w:rPr>
            </w:pPr>
            <w:r w:rsidRPr="00736878">
              <w:rPr>
                <w:rFonts w:ascii="Tahoma" w:hAnsi="Tahoma" w:cs="Tahoma"/>
                <w:sz w:val="20"/>
                <w:szCs w:val="20"/>
              </w:rPr>
              <w:t xml:space="preserve">   WOC </w:t>
            </w:r>
            <w:r w:rsidR="007A4EE0" w:rsidRPr="00736878">
              <w:rPr>
                <w:rFonts w:ascii="Tahoma" w:hAnsi="Tahoma" w:cs="Tahoma"/>
                <w:sz w:val="20"/>
                <w:szCs w:val="20"/>
              </w:rPr>
              <w:t>2792</w:t>
            </w:r>
          </w:p>
        </w:tc>
        <w:tc>
          <w:tcPr>
            <w:tcW w:w="1575" w:type="dxa"/>
            <w:gridSpan w:val="2"/>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2764</w:t>
            </w:r>
          </w:p>
          <w:p w:rsidR="00602C47"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2787</w:t>
            </w:r>
          </w:p>
        </w:tc>
        <w:tc>
          <w:tcPr>
            <w:tcW w:w="1577" w:type="dxa"/>
            <w:gridSpan w:val="2"/>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2774</w:t>
            </w:r>
          </w:p>
          <w:p w:rsidR="00602C47"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2797</w:t>
            </w:r>
          </w:p>
        </w:tc>
      </w:tr>
      <w:tr w:rsidR="007A4EE0" w:rsidRPr="00736878" w:rsidTr="00795F9A">
        <w:trPr>
          <w:gridAfter w:val="1"/>
          <w:wAfter w:w="1018" w:type="dxa"/>
          <w:trHeight w:val="364"/>
        </w:trPr>
        <w:tc>
          <w:tcPr>
            <w:tcW w:w="1190" w:type="dxa"/>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 xml:space="preserve"> D</w:t>
            </w:r>
          </w:p>
        </w:tc>
        <w:tc>
          <w:tcPr>
            <w:tcW w:w="1533" w:type="dxa"/>
          </w:tcPr>
          <w:p w:rsidR="007A4EE0" w:rsidRPr="00736878" w:rsidRDefault="007A4EE0" w:rsidP="00DD068A">
            <w:pPr>
              <w:tabs>
                <w:tab w:val="center" w:pos="4680"/>
              </w:tabs>
              <w:jc w:val="both"/>
              <w:rPr>
                <w:rFonts w:ascii="Tahoma" w:hAnsi="Tahoma" w:cs="Tahoma"/>
                <w:sz w:val="20"/>
                <w:szCs w:val="20"/>
              </w:rPr>
            </w:pPr>
            <w:r w:rsidRPr="00736878">
              <w:rPr>
                <w:rFonts w:ascii="Tahoma" w:hAnsi="Tahoma" w:cs="Tahoma"/>
                <w:sz w:val="20"/>
                <w:szCs w:val="20"/>
              </w:rPr>
              <w:t>GOC/OWC</w:t>
            </w:r>
          </w:p>
        </w:tc>
        <w:tc>
          <w:tcPr>
            <w:tcW w:w="2288" w:type="dxa"/>
            <w:gridSpan w:val="2"/>
          </w:tcPr>
          <w:p w:rsidR="007A4EE0" w:rsidRPr="00736878" w:rsidRDefault="00820C67" w:rsidP="00DD068A">
            <w:pPr>
              <w:tabs>
                <w:tab w:val="center" w:pos="4680"/>
              </w:tabs>
              <w:jc w:val="both"/>
              <w:rPr>
                <w:rFonts w:ascii="Tahoma" w:hAnsi="Tahoma" w:cs="Tahoma"/>
                <w:sz w:val="20"/>
                <w:szCs w:val="20"/>
              </w:rPr>
            </w:pPr>
            <w:r w:rsidRPr="00736878">
              <w:rPr>
                <w:rFonts w:ascii="Tahoma" w:hAnsi="Tahoma" w:cs="Tahoma"/>
                <w:sz w:val="20"/>
                <w:szCs w:val="20"/>
              </w:rPr>
              <w:t xml:space="preserve">   GOC </w:t>
            </w:r>
            <w:r w:rsidR="007A4EE0" w:rsidRPr="00736878">
              <w:rPr>
                <w:rFonts w:ascii="Tahoma" w:hAnsi="Tahoma" w:cs="Tahoma"/>
                <w:sz w:val="20"/>
                <w:szCs w:val="20"/>
              </w:rPr>
              <w:t>2989</w:t>
            </w:r>
          </w:p>
          <w:p w:rsidR="007A4EE0" w:rsidRPr="00736878" w:rsidRDefault="00820C67" w:rsidP="00DD068A">
            <w:pPr>
              <w:tabs>
                <w:tab w:val="center" w:pos="4680"/>
              </w:tabs>
              <w:jc w:val="both"/>
              <w:rPr>
                <w:rFonts w:ascii="Tahoma" w:hAnsi="Tahoma" w:cs="Tahoma"/>
                <w:sz w:val="20"/>
                <w:szCs w:val="20"/>
              </w:rPr>
            </w:pPr>
            <w:r w:rsidRPr="00736878">
              <w:rPr>
                <w:rFonts w:ascii="Tahoma" w:hAnsi="Tahoma" w:cs="Tahoma"/>
                <w:sz w:val="20"/>
                <w:szCs w:val="20"/>
              </w:rPr>
              <w:t xml:space="preserve">   WOC </w:t>
            </w:r>
            <w:r w:rsidR="007A4EE0" w:rsidRPr="00736878">
              <w:rPr>
                <w:rFonts w:ascii="Tahoma" w:hAnsi="Tahoma" w:cs="Tahoma"/>
                <w:sz w:val="20"/>
                <w:szCs w:val="20"/>
              </w:rPr>
              <w:t>3009.7</w:t>
            </w:r>
          </w:p>
        </w:tc>
        <w:tc>
          <w:tcPr>
            <w:tcW w:w="1575" w:type="dxa"/>
            <w:gridSpan w:val="2"/>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2984</w:t>
            </w:r>
          </w:p>
          <w:p w:rsidR="00602C47"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3004.7</w:t>
            </w:r>
          </w:p>
        </w:tc>
        <w:tc>
          <w:tcPr>
            <w:tcW w:w="1577" w:type="dxa"/>
            <w:gridSpan w:val="2"/>
          </w:tcPr>
          <w:p w:rsidR="007A4EE0"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2994</w:t>
            </w:r>
          </w:p>
          <w:p w:rsidR="00602C47" w:rsidRPr="00736878" w:rsidRDefault="00602C47" w:rsidP="00DD068A">
            <w:pPr>
              <w:tabs>
                <w:tab w:val="center" w:pos="4680"/>
              </w:tabs>
              <w:jc w:val="both"/>
              <w:rPr>
                <w:rFonts w:ascii="Tahoma" w:hAnsi="Tahoma" w:cs="Tahoma"/>
                <w:sz w:val="20"/>
                <w:szCs w:val="20"/>
              </w:rPr>
            </w:pPr>
            <w:r w:rsidRPr="00736878">
              <w:rPr>
                <w:rFonts w:ascii="Tahoma" w:hAnsi="Tahoma" w:cs="Tahoma"/>
                <w:sz w:val="20"/>
                <w:szCs w:val="20"/>
              </w:rPr>
              <w:t>3014.7</w:t>
            </w:r>
          </w:p>
        </w:tc>
      </w:tr>
      <w:tr w:rsidR="007A4EE0" w:rsidRPr="00736878" w:rsidTr="00795F9A">
        <w:trPr>
          <w:trHeight w:val="59"/>
        </w:trPr>
        <w:tc>
          <w:tcPr>
            <w:tcW w:w="1190" w:type="dxa"/>
            <w:tcBorders>
              <w:bottom w:val="single" w:sz="4" w:space="0" w:color="auto"/>
            </w:tcBorders>
          </w:tcPr>
          <w:p w:rsidR="007A4EE0" w:rsidRPr="00736878" w:rsidRDefault="007A4EE0" w:rsidP="00DD068A">
            <w:pPr>
              <w:tabs>
                <w:tab w:val="center" w:pos="4680"/>
              </w:tabs>
              <w:jc w:val="both"/>
              <w:rPr>
                <w:rFonts w:ascii="Tahoma" w:hAnsi="Tahoma" w:cs="Tahoma"/>
                <w:sz w:val="20"/>
                <w:szCs w:val="20"/>
              </w:rPr>
            </w:pPr>
          </w:p>
        </w:tc>
        <w:tc>
          <w:tcPr>
            <w:tcW w:w="1533" w:type="dxa"/>
            <w:tcBorders>
              <w:bottom w:val="single" w:sz="4" w:space="0" w:color="auto"/>
            </w:tcBorders>
          </w:tcPr>
          <w:p w:rsidR="007A4EE0" w:rsidRPr="00736878" w:rsidRDefault="007A4EE0" w:rsidP="00DD068A">
            <w:pPr>
              <w:tabs>
                <w:tab w:val="center" w:pos="4680"/>
              </w:tabs>
              <w:jc w:val="both"/>
              <w:rPr>
                <w:rFonts w:ascii="Tahoma" w:hAnsi="Tahoma" w:cs="Tahoma"/>
                <w:sz w:val="20"/>
                <w:szCs w:val="20"/>
              </w:rPr>
            </w:pPr>
          </w:p>
        </w:tc>
        <w:tc>
          <w:tcPr>
            <w:tcW w:w="2272" w:type="dxa"/>
            <w:tcBorders>
              <w:bottom w:val="single" w:sz="4" w:space="0" w:color="auto"/>
            </w:tcBorders>
          </w:tcPr>
          <w:p w:rsidR="007A4EE0" w:rsidRPr="00736878" w:rsidRDefault="007A4EE0" w:rsidP="00DD068A">
            <w:pPr>
              <w:tabs>
                <w:tab w:val="center" w:pos="4680"/>
              </w:tabs>
              <w:jc w:val="both"/>
              <w:rPr>
                <w:rFonts w:ascii="Tahoma" w:hAnsi="Tahoma" w:cs="Tahoma"/>
                <w:sz w:val="20"/>
                <w:szCs w:val="20"/>
              </w:rPr>
            </w:pPr>
          </w:p>
        </w:tc>
        <w:tc>
          <w:tcPr>
            <w:tcW w:w="1576" w:type="dxa"/>
            <w:gridSpan w:val="2"/>
            <w:tcBorders>
              <w:bottom w:val="single" w:sz="4" w:space="0" w:color="auto"/>
            </w:tcBorders>
          </w:tcPr>
          <w:p w:rsidR="007A4EE0" w:rsidRPr="00736878" w:rsidRDefault="007A4EE0" w:rsidP="00DD068A">
            <w:pPr>
              <w:tabs>
                <w:tab w:val="center" w:pos="4680"/>
              </w:tabs>
              <w:jc w:val="both"/>
              <w:rPr>
                <w:rFonts w:ascii="Tahoma" w:hAnsi="Tahoma" w:cs="Tahoma"/>
                <w:sz w:val="20"/>
                <w:szCs w:val="20"/>
              </w:rPr>
            </w:pPr>
          </w:p>
        </w:tc>
        <w:tc>
          <w:tcPr>
            <w:tcW w:w="1575" w:type="dxa"/>
            <w:gridSpan w:val="2"/>
            <w:tcBorders>
              <w:bottom w:val="single" w:sz="4" w:space="0" w:color="auto"/>
            </w:tcBorders>
          </w:tcPr>
          <w:p w:rsidR="007A4EE0" w:rsidRPr="00736878" w:rsidRDefault="007A4EE0" w:rsidP="00DD068A">
            <w:pPr>
              <w:tabs>
                <w:tab w:val="center" w:pos="4680"/>
              </w:tabs>
              <w:jc w:val="both"/>
              <w:rPr>
                <w:rFonts w:ascii="Tahoma" w:hAnsi="Tahoma" w:cs="Tahoma"/>
                <w:sz w:val="20"/>
                <w:szCs w:val="20"/>
              </w:rPr>
            </w:pPr>
          </w:p>
        </w:tc>
        <w:tc>
          <w:tcPr>
            <w:tcW w:w="1035" w:type="dxa"/>
            <w:gridSpan w:val="2"/>
            <w:tcBorders>
              <w:bottom w:val="single" w:sz="4" w:space="0" w:color="auto"/>
            </w:tcBorders>
          </w:tcPr>
          <w:p w:rsidR="007A4EE0" w:rsidRPr="00736878" w:rsidRDefault="007A4EE0" w:rsidP="00DD068A">
            <w:pPr>
              <w:tabs>
                <w:tab w:val="center" w:pos="4680"/>
              </w:tabs>
              <w:jc w:val="both"/>
              <w:rPr>
                <w:rFonts w:ascii="Tahoma" w:hAnsi="Tahoma" w:cs="Tahoma"/>
                <w:sz w:val="20"/>
                <w:szCs w:val="20"/>
              </w:rPr>
            </w:pPr>
          </w:p>
        </w:tc>
      </w:tr>
      <w:bookmarkEnd w:id="71"/>
      <w:bookmarkEnd w:id="72"/>
    </w:tbl>
    <w:p w:rsidR="0035727F" w:rsidRPr="00736878" w:rsidRDefault="0035727F" w:rsidP="00DD068A">
      <w:pPr>
        <w:spacing w:after="0" w:line="240" w:lineRule="auto"/>
        <w:jc w:val="both"/>
        <w:rPr>
          <w:rFonts w:ascii="Tahoma" w:eastAsiaTheme="majorEastAsia" w:hAnsi="Tahoma" w:cs="Tahoma"/>
          <w:b/>
          <w:bCs/>
          <w:sz w:val="20"/>
          <w:szCs w:val="20"/>
        </w:rPr>
      </w:pPr>
    </w:p>
    <w:p w:rsidR="00163EF2" w:rsidRPr="00736878" w:rsidRDefault="000A5631" w:rsidP="00DD068A">
      <w:pPr>
        <w:pStyle w:val="Heading3"/>
        <w:spacing w:before="0" w:line="240" w:lineRule="auto"/>
        <w:jc w:val="both"/>
        <w:rPr>
          <w:rFonts w:ascii="Tahoma" w:hAnsi="Tahoma" w:cs="Tahoma"/>
          <w:color w:val="auto"/>
          <w:sz w:val="20"/>
          <w:szCs w:val="20"/>
        </w:rPr>
      </w:pPr>
      <w:bookmarkStart w:id="73" w:name="_Toc75530306"/>
      <w:r w:rsidRPr="00736878">
        <w:rPr>
          <w:rFonts w:ascii="Tahoma" w:hAnsi="Tahoma" w:cs="Tahoma"/>
          <w:color w:val="auto"/>
          <w:sz w:val="20"/>
          <w:szCs w:val="20"/>
        </w:rPr>
        <w:t>FACIES PROPORTIONSUNCERTAINTY</w:t>
      </w:r>
      <w:bookmarkEnd w:id="73"/>
    </w:p>
    <w:p w:rsidR="00163EF2"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Facies proportions were used to constrain the facies model. Values from the best and worst wells were used to vary the Facies proportions for the 1P and 3P cases, respectively. For the 3P case</w:t>
      </w:r>
      <w:r w:rsidR="00524B41" w:rsidRPr="00736878">
        <w:rPr>
          <w:rFonts w:ascii="Tahoma" w:hAnsi="Tahoma" w:cs="Tahoma"/>
          <w:sz w:val="20"/>
          <w:szCs w:val="20"/>
        </w:rPr>
        <w:t>,</w:t>
      </w:r>
      <w:r w:rsidRPr="00736878">
        <w:rPr>
          <w:rFonts w:ascii="Tahoma" w:hAnsi="Tahoma" w:cs="Tahoma"/>
          <w:sz w:val="20"/>
          <w:szCs w:val="20"/>
        </w:rPr>
        <w:t xml:space="preserve"> the</w:t>
      </w:r>
      <w:r w:rsidR="004E23B1" w:rsidRPr="00736878">
        <w:rPr>
          <w:rFonts w:ascii="Tahoma" w:hAnsi="Tahoma" w:cs="Tahoma"/>
          <w:sz w:val="20"/>
          <w:szCs w:val="20"/>
        </w:rPr>
        <w:t xml:space="preserve"> </w:t>
      </w:r>
      <w:r w:rsidRPr="00736878">
        <w:rPr>
          <w:rFonts w:ascii="Tahoma" w:hAnsi="Tahoma" w:cs="Tahoma"/>
          <w:sz w:val="20"/>
          <w:szCs w:val="20"/>
        </w:rPr>
        <w:t>facies proportion was obtained from the best well,</w:t>
      </w:r>
      <w:r w:rsidR="006F2C90" w:rsidRPr="00736878">
        <w:rPr>
          <w:rFonts w:ascii="Tahoma" w:hAnsi="Tahoma" w:cs="Tahoma"/>
          <w:sz w:val="20"/>
          <w:szCs w:val="20"/>
        </w:rPr>
        <w:t xml:space="preserve"> that is,</w:t>
      </w:r>
      <w:r w:rsidRPr="00736878">
        <w:rPr>
          <w:rFonts w:ascii="Tahoma" w:hAnsi="Tahoma" w:cs="Tahoma"/>
          <w:sz w:val="20"/>
          <w:szCs w:val="20"/>
        </w:rPr>
        <w:t xml:space="preserve"> the well located around the good sand (</w:t>
      </w:r>
      <w:r w:rsidR="00B01329" w:rsidRPr="00736878">
        <w:rPr>
          <w:rFonts w:ascii="Tahoma" w:hAnsi="Tahoma" w:cs="Tahoma"/>
          <w:sz w:val="20"/>
          <w:szCs w:val="20"/>
        </w:rPr>
        <w:t>El</w:t>
      </w:r>
      <w:r w:rsidR="00AE2EB4" w:rsidRPr="00736878">
        <w:rPr>
          <w:rFonts w:ascii="Tahoma" w:hAnsi="Tahoma" w:cs="Tahoma"/>
          <w:sz w:val="20"/>
          <w:szCs w:val="20"/>
        </w:rPr>
        <w:t>e</w:t>
      </w:r>
      <w:r w:rsidRPr="00736878">
        <w:rPr>
          <w:rFonts w:ascii="Tahoma" w:hAnsi="Tahoma" w:cs="Tahoma"/>
          <w:sz w:val="20"/>
          <w:szCs w:val="20"/>
        </w:rPr>
        <w:t xml:space="preserve">-1) while the 1P facies </w:t>
      </w:r>
      <w:r w:rsidR="00524B41" w:rsidRPr="00736878">
        <w:rPr>
          <w:rFonts w:ascii="Tahoma" w:hAnsi="Tahoma" w:cs="Tahoma"/>
          <w:sz w:val="20"/>
          <w:szCs w:val="20"/>
        </w:rPr>
        <w:t>p</w:t>
      </w:r>
      <w:r w:rsidRPr="00736878">
        <w:rPr>
          <w:rFonts w:ascii="Tahoma" w:hAnsi="Tahoma" w:cs="Tahoma"/>
          <w:sz w:val="20"/>
          <w:szCs w:val="20"/>
        </w:rPr>
        <w:t xml:space="preserve">roportion was obtained from </w:t>
      </w:r>
      <w:r w:rsidR="00B01329" w:rsidRPr="00736878">
        <w:rPr>
          <w:rFonts w:ascii="Tahoma" w:hAnsi="Tahoma" w:cs="Tahoma"/>
          <w:sz w:val="20"/>
          <w:szCs w:val="20"/>
        </w:rPr>
        <w:t>Ele</w:t>
      </w:r>
      <w:r w:rsidR="0062181A" w:rsidRPr="00736878">
        <w:rPr>
          <w:rFonts w:ascii="Tahoma" w:hAnsi="Tahoma" w:cs="Tahoma"/>
          <w:sz w:val="20"/>
          <w:szCs w:val="20"/>
        </w:rPr>
        <w:t>-</w:t>
      </w:r>
      <w:r w:rsidR="00F84287" w:rsidRPr="00736878">
        <w:rPr>
          <w:rFonts w:ascii="Tahoma" w:hAnsi="Tahoma" w:cs="Tahoma"/>
          <w:sz w:val="20"/>
          <w:szCs w:val="20"/>
        </w:rPr>
        <w:t>6</w:t>
      </w:r>
      <w:r w:rsidRPr="00736878">
        <w:rPr>
          <w:rFonts w:ascii="Tahoma" w:hAnsi="Tahoma" w:cs="Tahoma"/>
          <w:sz w:val="20"/>
          <w:szCs w:val="20"/>
        </w:rPr>
        <w:t xml:space="preserve"> which is located within the more </w:t>
      </w:r>
      <w:proofErr w:type="spellStart"/>
      <w:r w:rsidRPr="00736878">
        <w:rPr>
          <w:rFonts w:ascii="Tahoma" w:hAnsi="Tahoma" w:cs="Tahoma"/>
          <w:sz w:val="20"/>
          <w:szCs w:val="20"/>
        </w:rPr>
        <w:t>heterolithic</w:t>
      </w:r>
      <w:proofErr w:type="spellEnd"/>
      <w:r w:rsidR="004E23B1" w:rsidRPr="00736878">
        <w:rPr>
          <w:rFonts w:ascii="Tahoma" w:hAnsi="Tahoma" w:cs="Tahoma"/>
          <w:sz w:val="20"/>
          <w:szCs w:val="20"/>
        </w:rPr>
        <w:t xml:space="preserve"> </w:t>
      </w:r>
      <w:r w:rsidRPr="00736878">
        <w:rPr>
          <w:rFonts w:ascii="Tahoma" w:hAnsi="Tahoma" w:cs="Tahoma"/>
          <w:sz w:val="20"/>
          <w:szCs w:val="20"/>
        </w:rPr>
        <w:t>area. The Facies proport</w:t>
      </w:r>
      <w:r w:rsidR="00F84287" w:rsidRPr="00736878">
        <w:rPr>
          <w:rFonts w:ascii="Tahoma" w:hAnsi="Tahoma" w:cs="Tahoma"/>
          <w:sz w:val="20"/>
          <w:szCs w:val="20"/>
        </w:rPr>
        <w:t>ions variation is shown in</w:t>
      </w:r>
      <w:r w:rsidR="004E23B1" w:rsidRPr="00736878">
        <w:rPr>
          <w:rFonts w:ascii="Tahoma" w:hAnsi="Tahoma" w:cs="Tahoma"/>
          <w:sz w:val="20"/>
          <w:szCs w:val="20"/>
        </w:rPr>
        <w:t xml:space="preserv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_Ref69993905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4E23B1" w:rsidRPr="00736878">
        <w:rPr>
          <w:rFonts w:ascii="Tahoma" w:hAnsi="Tahoma" w:cs="Tahoma"/>
          <w:color w:val="000000" w:themeColor="text1"/>
          <w:sz w:val="20"/>
          <w:szCs w:val="20"/>
          <w:highlight w:val="yellow"/>
        </w:rPr>
        <w:t>f</w:t>
      </w:r>
      <w:r w:rsidR="00753B3E" w:rsidRPr="00736878">
        <w:rPr>
          <w:rFonts w:ascii="Tahoma" w:hAnsi="Tahoma" w:cs="Tahoma"/>
          <w:color w:val="000000" w:themeColor="text1"/>
          <w:sz w:val="20"/>
          <w:szCs w:val="20"/>
          <w:highlight w:val="yellow"/>
        </w:rPr>
        <w:t xml:space="preserve">igure </w:t>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2</w:t>
      </w:r>
      <w:r w:rsidR="00781514" w:rsidRPr="00736878">
        <w:rPr>
          <w:rFonts w:ascii="Tahoma" w:hAnsi="Tahoma" w:cs="Tahoma"/>
          <w:sz w:val="20"/>
          <w:szCs w:val="20"/>
        </w:rPr>
        <w:fldChar w:fldCharType="end"/>
      </w:r>
      <w:r w:rsidRPr="00736878">
        <w:rPr>
          <w:rFonts w:ascii="Tahoma" w:hAnsi="Tahoma" w:cs="Tahoma"/>
          <w:sz w:val="20"/>
          <w:szCs w:val="20"/>
        </w:rPr>
        <w:t>.</w:t>
      </w:r>
    </w:p>
    <w:p w:rsidR="00805EB8" w:rsidRPr="00736878" w:rsidRDefault="00805EB8" w:rsidP="00DD068A">
      <w:pPr>
        <w:spacing w:after="0" w:line="240" w:lineRule="auto"/>
        <w:jc w:val="both"/>
        <w:rPr>
          <w:rFonts w:ascii="Tahoma" w:hAnsi="Tahoma" w:cs="Tahoma"/>
          <w:sz w:val="20"/>
          <w:szCs w:val="20"/>
        </w:rPr>
      </w:pPr>
    </w:p>
    <w:p w:rsidR="00BE686F" w:rsidRPr="00736878" w:rsidRDefault="00805EB8"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5843867" cy="2527221"/>
            <wp:effectExtent l="19050" t="0" r="4483"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851171" cy="2530380"/>
                    </a:xfrm>
                    <a:prstGeom prst="rect">
                      <a:avLst/>
                    </a:prstGeom>
                    <a:noFill/>
                  </pic:spPr>
                </pic:pic>
              </a:graphicData>
            </a:graphic>
          </wp:inline>
        </w:drawing>
      </w:r>
    </w:p>
    <w:p w:rsidR="00524B41" w:rsidRPr="00736878" w:rsidRDefault="00BE686F" w:rsidP="009306F3">
      <w:pPr>
        <w:pStyle w:val="Caption"/>
        <w:spacing w:after="0"/>
        <w:rPr>
          <w:rFonts w:ascii="Tahoma" w:hAnsi="Tahoma" w:cs="Tahoma"/>
          <w:color w:val="000000" w:themeColor="text1"/>
          <w:sz w:val="20"/>
          <w:szCs w:val="20"/>
        </w:rPr>
      </w:pPr>
      <w:bookmarkStart w:id="74" w:name="_Ref69993905"/>
      <w:bookmarkStart w:id="75" w:name="_Toc75530337"/>
      <w:r w:rsidRPr="00736878">
        <w:rPr>
          <w:rFonts w:ascii="Tahoma" w:hAnsi="Tahoma" w:cs="Tahoma"/>
          <w:color w:val="000000" w:themeColor="text1"/>
          <w:sz w:val="20"/>
          <w:szCs w:val="20"/>
          <w:highlight w:val="yellow"/>
        </w:rPr>
        <w:t xml:space="preserve">Figure </w:t>
      </w:r>
      <w:r w:rsidR="0048665C" w:rsidRPr="00736878">
        <w:rPr>
          <w:rFonts w:ascii="Tahoma" w:hAnsi="Tahoma" w:cs="Tahoma"/>
          <w:color w:val="000000" w:themeColor="text1"/>
          <w:sz w:val="20"/>
          <w:szCs w:val="20"/>
          <w:highlight w:val="yellow"/>
        </w:rPr>
        <w:fldChar w:fldCharType="begin"/>
      </w:r>
      <w:r w:rsidRPr="00736878">
        <w:rPr>
          <w:rFonts w:ascii="Tahoma" w:hAnsi="Tahoma" w:cs="Tahoma"/>
          <w:color w:val="000000" w:themeColor="text1"/>
          <w:sz w:val="20"/>
          <w:szCs w:val="20"/>
          <w:highlight w:val="yellow"/>
        </w:rPr>
        <w:instrText xml:space="preserve"> SEQ Figure \* ARABIC </w:instrText>
      </w:r>
      <w:r w:rsidR="0048665C" w:rsidRPr="00736878">
        <w:rPr>
          <w:rFonts w:ascii="Tahoma" w:hAnsi="Tahoma" w:cs="Tahoma"/>
          <w:color w:val="000000" w:themeColor="text1"/>
          <w:sz w:val="20"/>
          <w:szCs w:val="20"/>
          <w:highlight w:val="yellow"/>
        </w:rPr>
        <w:fldChar w:fldCharType="separate"/>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2</w:t>
      </w:r>
      <w:r w:rsidR="0048665C" w:rsidRPr="00736878">
        <w:rPr>
          <w:rFonts w:ascii="Tahoma" w:hAnsi="Tahoma" w:cs="Tahoma"/>
          <w:color w:val="000000" w:themeColor="text1"/>
          <w:sz w:val="20"/>
          <w:szCs w:val="20"/>
          <w:highlight w:val="yellow"/>
        </w:rPr>
        <w:fldChar w:fldCharType="end"/>
      </w:r>
      <w:bookmarkEnd w:id="74"/>
      <w:r w:rsidR="00FD30C7" w:rsidRPr="00736878">
        <w:rPr>
          <w:rFonts w:ascii="Tahoma" w:hAnsi="Tahoma" w:cs="Tahoma"/>
          <w:color w:val="000000" w:themeColor="text1"/>
          <w:sz w:val="20"/>
          <w:szCs w:val="20"/>
          <w:highlight w:val="yellow"/>
        </w:rPr>
        <w:t>:</w:t>
      </w:r>
      <w:r w:rsidR="00795F9A" w:rsidRPr="00736878">
        <w:rPr>
          <w:rFonts w:ascii="Tahoma" w:hAnsi="Tahoma" w:cs="Tahoma"/>
          <w:color w:val="000000" w:themeColor="text1"/>
          <w:sz w:val="20"/>
          <w:szCs w:val="20"/>
        </w:rPr>
        <w:t xml:space="preserve">  1P </w:t>
      </w:r>
      <w:r w:rsidR="008E65B3" w:rsidRPr="00736878">
        <w:rPr>
          <w:rFonts w:ascii="Tahoma" w:hAnsi="Tahoma" w:cs="Tahoma"/>
          <w:color w:val="000000" w:themeColor="text1"/>
          <w:sz w:val="20"/>
          <w:szCs w:val="20"/>
        </w:rPr>
        <w:t>Case, Base</w:t>
      </w:r>
      <w:r w:rsidR="00795F9A" w:rsidRPr="00736878">
        <w:rPr>
          <w:rFonts w:ascii="Tahoma" w:hAnsi="Tahoma" w:cs="Tahoma"/>
          <w:color w:val="000000" w:themeColor="text1"/>
          <w:sz w:val="20"/>
          <w:szCs w:val="20"/>
        </w:rPr>
        <w:t xml:space="preserve"> Case and 3P case Facies Proportion</w:t>
      </w:r>
      <w:bookmarkEnd w:id="75"/>
    </w:p>
    <w:p w:rsidR="0062181A" w:rsidRPr="00736878" w:rsidRDefault="0062181A" w:rsidP="00DD068A">
      <w:pPr>
        <w:spacing w:after="0" w:line="240" w:lineRule="auto"/>
        <w:jc w:val="both"/>
        <w:rPr>
          <w:rFonts w:ascii="Tahoma" w:hAnsi="Tahoma" w:cs="Tahoma"/>
          <w:sz w:val="20"/>
          <w:szCs w:val="20"/>
        </w:rPr>
      </w:pPr>
    </w:p>
    <w:p w:rsidR="00A73A67"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 xml:space="preserve">The resulting </w:t>
      </w:r>
      <w:r w:rsidR="00524B41" w:rsidRPr="00736878">
        <w:rPr>
          <w:rFonts w:ascii="Tahoma" w:hAnsi="Tahoma" w:cs="Tahoma"/>
          <w:sz w:val="20"/>
          <w:szCs w:val="20"/>
        </w:rPr>
        <w:t>f</w:t>
      </w:r>
      <w:r w:rsidRPr="00736878">
        <w:rPr>
          <w:rFonts w:ascii="Tahoma" w:hAnsi="Tahoma" w:cs="Tahoma"/>
          <w:sz w:val="20"/>
          <w:szCs w:val="20"/>
        </w:rPr>
        <w:t xml:space="preserve">acies </w:t>
      </w:r>
      <w:r w:rsidR="00AF6B6D" w:rsidRPr="00736878">
        <w:rPr>
          <w:rFonts w:ascii="Tahoma" w:hAnsi="Tahoma" w:cs="Tahoma"/>
          <w:sz w:val="20"/>
          <w:szCs w:val="20"/>
        </w:rPr>
        <w:t>models based</w:t>
      </w:r>
      <w:r w:rsidRPr="00736878">
        <w:rPr>
          <w:rFonts w:ascii="Tahoma" w:hAnsi="Tahoma" w:cs="Tahoma"/>
          <w:sz w:val="20"/>
          <w:szCs w:val="20"/>
        </w:rPr>
        <w:t xml:space="preserve"> on the 1P and 3P Facies Proportions were used to constrain </w:t>
      </w:r>
      <w:r w:rsidR="00C20833" w:rsidRPr="00736878">
        <w:rPr>
          <w:rFonts w:ascii="Tahoma" w:hAnsi="Tahoma" w:cs="Tahoma"/>
          <w:sz w:val="20"/>
          <w:szCs w:val="20"/>
        </w:rPr>
        <w:t>NTG and Water Saturation</w:t>
      </w:r>
      <w:r w:rsidRPr="00736878">
        <w:rPr>
          <w:rFonts w:ascii="Tahoma" w:hAnsi="Tahoma" w:cs="Tahoma"/>
          <w:sz w:val="20"/>
          <w:szCs w:val="20"/>
        </w:rPr>
        <w:t>. Oil and gas volumes were then generated based on these distributions.</w:t>
      </w:r>
    </w:p>
    <w:p w:rsidR="0046634E" w:rsidRPr="00736878" w:rsidRDefault="0046634E" w:rsidP="00DD068A">
      <w:pPr>
        <w:pStyle w:val="Heading3"/>
        <w:spacing w:before="0" w:line="240" w:lineRule="auto"/>
        <w:jc w:val="both"/>
        <w:rPr>
          <w:rFonts w:ascii="Tahoma" w:hAnsi="Tahoma" w:cs="Tahoma"/>
          <w:color w:val="auto"/>
          <w:sz w:val="20"/>
          <w:szCs w:val="20"/>
        </w:rPr>
      </w:pPr>
      <w:bookmarkStart w:id="76" w:name="_Toc75530307"/>
    </w:p>
    <w:p w:rsidR="00163EF2" w:rsidRPr="00736878" w:rsidRDefault="000A5631" w:rsidP="00DD068A">
      <w:pPr>
        <w:pStyle w:val="Heading3"/>
        <w:spacing w:before="0" w:line="240" w:lineRule="auto"/>
        <w:jc w:val="both"/>
        <w:rPr>
          <w:rFonts w:ascii="Tahoma" w:hAnsi="Tahoma" w:cs="Tahoma"/>
          <w:color w:val="auto"/>
          <w:sz w:val="20"/>
          <w:szCs w:val="20"/>
        </w:rPr>
      </w:pPr>
      <w:r w:rsidRPr="00736878">
        <w:rPr>
          <w:rFonts w:ascii="Tahoma" w:hAnsi="Tahoma" w:cs="Tahoma"/>
          <w:color w:val="auto"/>
          <w:sz w:val="20"/>
          <w:szCs w:val="20"/>
        </w:rPr>
        <w:t>PETROPHYSICAL PARAMETERS (NET TO GROSS (NTG), SW)</w:t>
      </w:r>
      <w:r w:rsidR="004E23B1" w:rsidRPr="00736878">
        <w:rPr>
          <w:rFonts w:ascii="Tahoma" w:hAnsi="Tahoma" w:cs="Tahoma"/>
          <w:color w:val="auto"/>
          <w:sz w:val="20"/>
          <w:szCs w:val="20"/>
        </w:rPr>
        <w:t xml:space="preserve"> </w:t>
      </w:r>
      <w:r w:rsidRPr="00736878">
        <w:rPr>
          <w:rFonts w:ascii="Tahoma" w:hAnsi="Tahoma" w:cs="Tahoma"/>
          <w:color w:val="auto"/>
          <w:sz w:val="20"/>
          <w:szCs w:val="20"/>
        </w:rPr>
        <w:t>UNCERTAINTY</w:t>
      </w:r>
      <w:bookmarkEnd w:id="76"/>
    </w:p>
    <w:p w:rsidR="00C20833"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 xml:space="preserve">Uncertainty of the </w:t>
      </w:r>
      <w:proofErr w:type="spellStart"/>
      <w:r w:rsidR="000E0F39" w:rsidRPr="00736878">
        <w:rPr>
          <w:rFonts w:ascii="Tahoma" w:hAnsi="Tahoma" w:cs="Tahoma"/>
          <w:sz w:val="20"/>
          <w:szCs w:val="20"/>
        </w:rPr>
        <w:t>p</w:t>
      </w:r>
      <w:r w:rsidR="00B23A0B" w:rsidRPr="00736878">
        <w:rPr>
          <w:rFonts w:ascii="Tahoma" w:hAnsi="Tahoma" w:cs="Tahoma"/>
          <w:sz w:val="20"/>
          <w:szCs w:val="20"/>
        </w:rPr>
        <w:t>etrophysical</w:t>
      </w:r>
      <w:proofErr w:type="spellEnd"/>
      <w:r w:rsidR="00B23A0B" w:rsidRPr="00736878">
        <w:rPr>
          <w:rFonts w:ascii="Tahoma" w:hAnsi="Tahoma" w:cs="Tahoma"/>
          <w:sz w:val="20"/>
          <w:szCs w:val="20"/>
        </w:rPr>
        <w:t xml:space="preserve"> </w:t>
      </w:r>
      <w:r w:rsidR="00AF6B6D" w:rsidRPr="00736878">
        <w:rPr>
          <w:rFonts w:ascii="Tahoma" w:hAnsi="Tahoma" w:cs="Tahoma"/>
          <w:sz w:val="20"/>
          <w:szCs w:val="20"/>
        </w:rPr>
        <w:t>properties, (</w:t>
      </w:r>
      <w:r w:rsidRPr="00736878">
        <w:rPr>
          <w:rFonts w:ascii="Tahoma" w:hAnsi="Tahoma" w:cs="Tahoma"/>
          <w:sz w:val="20"/>
          <w:szCs w:val="20"/>
        </w:rPr>
        <w:t>Net to Gross</w:t>
      </w:r>
      <w:r w:rsidR="00B23A0B" w:rsidRPr="00736878">
        <w:rPr>
          <w:rFonts w:ascii="Tahoma" w:hAnsi="Tahoma" w:cs="Tahoma"/>
          <w:sz w:val="20"/>
          <w:szCs w:val="20"/>
        </w:rPr>
        <w:t xml:space="preserve"> and </w:t>
      </w:r>
      <w:proofErr w:type="spellStart"/>
      <w:r w:rsidR="00B23A0B" w:rsidRPr="00736878">
        <w:rPr>
          <w:rFonts w:ascii="Tahoma" w:hAnsi="Tahoma" w:cs="Tahoma"/>
          <w:sz w:val="20"/>
          <w:szCs w:val="20"/>
        </w:rPr>
        <w:t>Sw</w:t>
      </w:r>
      <w:proofErr w:type="spellEnd"/>
      <w:r w:rsidR="00B23A0B" w:rsidRPr="00736878">
        <w:rPr>
          <w:rFonts w:ascii="Tahoma" w:hAnsi="Tahoma" w:cs="Tahoma"/>
          <w:sz w:val="20"/>
          <w:szCs w:val="20"/>
        </w:rPr>
        <w:t>)</w:t>
      </w:r>
      <w:r w:rsidRPr="00736878">
        <w:rPr>
          <w:rFonts w:ascii="Tahoma" w:hAnsi="Tahoma" w:cs="Tahoma"/>
          <w:sz w:val="20"/>
          <w:szCs w:val="20"/>
        </w:rPr>
        <w:t xml:space="preserve"> was based on </w:t>
      </w:r>
      <w:r w:rsidR="00B23A0B" w:rsidRPr="00736878">
        <w:rPr>
          <w:rFonts w:ascii="Tahoma" w:hAnsi="Tahoma" w:cs="Tahoma"/>
          <w:sz w:val="20"/>
          <w:szCs w:val="20"/>
        </w:rPr>
        <w:t xml:space="preserve">the uncertainties of the </w:t>
      </w:r>
      <w:r w:rsidR="000E0F39" w:rsidRPr="00736878">
        <w:rPr>
          <w:rFonts w:ascii="Tahoma" w:hAnsi="Tahoma" w:cs="Tahoma"/>
          <w:sz w:val="20"/>
          <w:szCs w:val="20"/>
        </w:rPr>
        <w:t>f</w:t>
      </w:r>
      <w:r w:rsidR="00B23A0B" w:rsidRPr="00736878">
        <w:rPr>
          <w:rFonts w:ascii="Tahoma" w:hAnsi="Tahoma" w:cs="Tahoma"/>
          <w:sz w:val="20"/>
          <w:szCs w:val="20"/>
        </w:rPr>
        <w:t xml:space="preserve">acies.  The </w:t>
      </w:r>
      <w:proofErr w:type="spellStart"/>
      <w:r w:rsidR="00B23A0B" w:rsidRPr="00736878">
        <w:rPr>
          <w:rFonts w:ascii="Tahoma" w:hAnsi="Tahoma" w:cs="Tahoma"/>
          <w:sz w:val="20"/>
          <w:szCs w:val="20"/>
        </w:rPr>
        <w:t>petrophysical</w:t>
      </w:r>
      <w:proofErr w:type="spellEnd"/>
      <w:r w:rsidR="00B23A0B" w:rsidRPr="00736878">
        <w:rPr>
          <w:rFonts w:ascii="Tahoma" w:hAnsi="Tahoma" w:cs="Tahoma"/>
          <w:sz w:val="20"/>
          <w:szCs w:val="20"/>
        </w:rPr>
        <w:t xml:space="preserve"> properties are all constrained to the facies </w:t>
      </w:r>
      <w:r w:rsidR="00AF6B6D" w:rsidRPr="00736878">
        <w:rPr>
          <w:rFonts w:ascii="Tahoma" w:hAnsi="Tahoma" w:cs="Tahoma"/>
          <w:sz w:val="20"/>
          <w:szCs w:val="20"/>
        </w:rPr>
        <w:t>model. The</w:t>
      </w:r>
      <w:r w:rsidR="00B23A0B" w:rsidRPr="00736878">
        <w:rPr>
          <w:rFonts w:ascii="Tahoma" w:hAnsi="Tahoma" w:cs="Tahoma"/>
          <w:sz w:val="20"/>
          <w:szCs w:val="20"/>
        </w:rPr>
        <w:t xml:space="preserve"> good </w:t>
      </w:r>
      <w:r w:rsidR="000E0F39" w:rsidRPr="00736878">
        <w:rPr>
          <w:rFonts w:ascii="Tahoma" w:hAnsi="Tahoma" w:cs="Tahoma"/>
          <w:sz w:val="20"/>
          <w:szCs w:val="20"/>
        </w:rPr>
        <w:t>f</w:t>
      </w:r>
      <w:r w:rsidR="00B23A0B" w:rsidRPr="00736878">
        <w:rPr>
          <w:rFonts w:ascii="Tahoma" w:hAnsi="Tahoma" w:cs="Tahoma"/>
          <w:sz w:val="20"/>
          <w:szCs w:val="20"/>
        </w:rPr>
        <w:t xml:space="preserve">acies (Channel) had higher NTG values than the more </w:t>
      </w:r>
      <w:proofErr w:type="spellStart"/>
      <w:r w:rsidR="00B23A0B" w:rsidRPr="00736878">
        <w:rPr>
          <w:rFonts w:ascii="Tahoma" w:hAnsi="Tahoma" w:cs="Tahoma"/>
          <w:sz w:val="20"/>
          <w:szCs w:val="20"/>
        </w:rPr>
        <w:t>heterolithic</w:t>
      </w:r>
      <w:proofErr w:type="spellEnd"/>
      <w:r w:rsidR="00B23A0B" w:rsidRPr="00736878">
        <w:rPr>
          <w:rFonts w:ascii="Tahoma" w:hAnsi="Tahoma" w:cs="Tahoma"/>
          <w:sz w:val="20"/>
          <w:szCs w:val="20"/>
        </w:rPr>
        <w:t xml:space="preserve"> sand. And this equally had an impact on the volume in place while keeping the fluid contact constant at the base case.</w:t>
      </w:r>
    </w:p>
    <w:p w:rsidR="0062181A" w:rsidRPr="00736878" w:rsidRDefault="0062181A" w:rsidP="00DD068A">
      <w:pPr>
        <w:spacing w:after="0" w:line="240" w:lineRule="auto"/>
        <w:rPr>
          <w:rFonts w:ascii="Tahoma" w:hAnsi="Tahoma" w:cs="Tahoma"/>
          <w:sz w:val="20"/>
          <w:szCs w:val="20"/>
        </w:rPr>
      </w:pPr>
    </w:p>
    <w:p w:rsidR="00D4093D" w:rsidRPr="00736878" w:rsidRDefault="00D4093D" w:rsidP="00DD068A">
      <w:pPr>
        <w:spacing w:after="0" w:line="240" w:lineRule="auto"/>
        <w:rPr>
          <w:rFonts w:ascii="Tahoma" w:hAnsi="Tahoma" w:cs="Tahoma"/>
          <w:b/>
          <w:bCs/>
          <w:iCs/>
          <w:sz w:val="20"/>
          <w:szCs w:val="20"/>
        </w:rPr>
      </w:pPr>
      <w:r w:rsidRPr="00736878">
        <w:rPr>
          <w:rFonts w:ascii="Tahoma" w:hAnsi="Tahoma" w:cs="Tahoma"/>
          <w:b/>
          <w:bCs/>
          <w:iCs/>
          <w:sz w:val="20"/>
          <w:szCs w:val="20"/>
        </w:rPr>
        <w:t>RESULTS AND DISCUSSION</w:t>
      </w:r>
    </w:p>
    <w:p w:rsidR="0046634E" w:rsidRPr="00736878" w:rsidRDefault="0046634E" w:rsidP="00DD068A">
      <w:pPr>
        <w:pStyle w:val="Heading2"/>
        <w:spacing w:before="0" w:line="240" w:lineRule="auto"/>
        <w:jc w:val="both"/>
        <w:rPr>
          <w:rFonts w:ascii="Tahoma" w:hAnsi="Tahoma" w:cs="Tahoma"/>
          <w:color w:val="auto"/>
          <w:sz w:val="20"/>
          <w:szCs w:val="20"/>
        </w:rPr>
      </w:pPr>
      <w:bookmarkStart w:id="77" w:name="_Toc75530308"/>
    </w:p>
    <w:p w:rsidR="00C535A9" w:rsidRPr="00736878" w:rsidRDefault="0097310C" w:rsidP="00DD068A">
      <w:pPr>
        <w:pStyle w:val="Heading2"/>
        <w:spacing w:before="0" w:line="240" w:lineRule="auto"/>
        <w:jc w:val="both"/>
        <w:rPr>
          <w:rFonts w:ascii="Tahoma" w:hAnsi="Tahoma" w:cs="Tahoma"/>
          <w:color w:val="auto"/>
          <w:sz w:val="20"/>
          <w:szCs w:val="20"/>
        </w:rPr>
      </w:pPr>
      <w:r w:rsidRPr="00736878">
        <w:rPr>
          <w:rFonts w:ascii="Tahoma" w:hAnsi="Tahoma" w:cs="Tahoma"/>
          <w:color w:val="auto"/>
          <w:sz w:val="20"/>
          <w:szCs w:val="20"/>
        </w:rPr>
        <w:t>3D GEOLOGICAL STATIC</w:t>
      </w:r>
      <w:r w:rsidR="00C535A9" w:rsidRPr="00736878">
        <w:rPr>
          <w:rFonts w:ascii="Tahoma" w:hAnsi="Tahoma" w:cs="Tahoma"/>
          <w:color w:val="auto"/>
          <w:sz w:val="20"/>
          <w:szCs w:val="20"/>
        </w:rPr>
        <w:t xml:space="preserve"> MODEL</w:t>
      </w:r>
      <w:bookmarkEnd w:id="77"/>
    </w:p>
    <w:p w:rsidR="00C535A9" w:rsidRPr="00736878" w:rsidRDefault="00C535A9" w:rsidP="00DD068A">
      <w:pPr>
        <w:spacing w:after="0" w:line="240" w:lineRule="auto"/>
        <w:jc w:val="both"/>
        <w:rPr>
          <w:rFonts w:ascii="Tahoma" w:hAnsi="Tahoma" w:cs="Tahoma"/>
          <w:sz w:val="20"/>
          <w:szCs w:val="20"/>
        </w:rPr>
      </w:pPr>
      <w:r w:rsidRPr="00736878">
        <w:rPr>
          <w:rFonts w:ascii="Tahoma" w:hAnsi="Tahoma" w:cs="Tahoma"/>
          <w:sz w:val="20"/>
          <w:szCs w:val="20"/>
        </w:rPr>
        <w:t>The geo</w:t>
      </w:r>
      <w:r w:rsidR="00067773" w:rsidRPr="00736878">
        <w:rPr>
          <w:rFonts w:ascii="Tahoma" w:hAnsi="Tahoma" w:cs="Tahoma"/>
          <w:sz w:val="20"/>
          <w:szCs w:val="20"/>
        </w:rPr>
        <w:t>-</w:t>
      </w:r>
      <w:r w:rsidRPr="00736878">
        <w:rPr>
          <w:rFonts w:ascii="Tahoma" w:hAnsi="Tahoma" w:cs="Tahoma"/>
          <w:sz w:val="20"/>
          <w:szCs w:val="20"/>
        </w:rPr>
        <w:t xml:space="preserve">model covers all the reservoirs from A to D. Not all the levels were picked on seismic; </w:t>
      </w:r>
      <w:r w:rsidR="006F2C90" w:rsidRPr="00736878">
        <w:rPr>
          <w:rFonts w:ascii="Tahoma" w:hAnsi="Tahoma" w:cs="Tahoma"/>
          <w:sz w:val="20"/>
          <w:szCs w:val="20"/>
        </w:rPr>
        <w:t>therefore, well tops</w:t>
      </w:r>
      <w:r w:rsidR="004E23B1" w:rsidRPr="00736878">
        <w:rPr>
          <w:rFonts w:ascii="Tahoma" w:hAnsi="Tahoma" w:cs="Tahoma"/>
          <w:sz w:val="20"/>
          <w:szCs w:val="20"/>
        </w:rPr>
        <w:t xml:space="preserve"> </w:t>
      </w:r>
      <w:r w:rsidRPr="00736878">
        <w:rPr>
          <w:rFonts w:ascii="Tahoma" w:hAnsi="Tahoma" w:cs="Tahoma"/>
          <w:sz w:val="20"/>
          <w:szCs w:val="20"/>
        </w:rPr>
        <w:t>were used to generate the remaining zones and subzones as conformable horizons using proportional volume correction</w:t>
      </w:r>
      <w:r w:rsidR="00B270E1" w:rsidRPr="00736878">
        <w:rPr>
          <w:rFonts w:ascii="Tahoma" w:hAnsi="Tahoma" w:cs="Tahoma"/>
          <w:sz w:val="20"/>
          <w:szCs w:val="20"/>
        </w:rPr>
        <w:t xml:space="preserv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_Ref70345046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sz w:val="20"/>
          <w:szCs w:val="20"/>
          <w:highlight w:val="yellow"/>
        </w:rPr>
        <w:t>Table</w:t>
      </w:r>
      <w:r w:rsidR="003E5D27" w:rsidRPr="00736878">
        <w:rPr>
          <w:rFonts w:ascii="Tahoma" w:hAnsi="Tahoma" w:cs="Tahoma"/>
          <w:sz w:val="20"/>
          <w:szCs w:val="20"/>
          <w:highlight w:val="yellow"/>
        </w:rPr>
        <w:t xml:space="preserve"> 6</w:t>
      </w:r>
      <w:r w:rsidR="00781514" w:rsidRPr="00736878">
        <w:rPr>
          <w:rFonts w:ascii="Tahoma" w:hAnsi="Tahoma" w:cs="Tahoma"/>
          <w:sz w:val="20"/>
          <w:szCs w:val="20"/>
        </w:rPr>
        <w:fldChar w:fldCharType="end"/>
      </w:r>
      <w:r w:rsidR="00B270E1" w:rsidRPr="00736878">
        <w:rPr>
          <w:rFonts w:ascii="Tahoma" w:hAnsi="Tahoma" w:cs="Tahoma"/>
          <w:sz w:val="20"/>
          <w:szCs w:val="20"/>
        </w:rPr>
        <w:t>)</w:t>
      </w:r>
      <w:r w:rsidRPr="00736878">
        <w:rPr>
          <w:rFonts w:ascii="Tahoma" w:hAnsi="Tahoma" w:cs="Tahoma"/>
          <w:sz w:val="20"/>
          <w:szCs w:val="20"/>
        </w:rPr>
        <w:t>.</w:t>
      </w:r>
      <w:r w:rsidR="00C20833" w:rsidRPr="00736878">
        <w:rPr>
          <w:rFonts w:ascii="Tahoma" w:hAnsi="Tahoma" w:cs="Tahoma"/>
          <w:sz w:val="20"/>
          <w:szCs w:val="20"/>
        </w:rPr>
        <w:t xml:space="preserve"> The results of the grid building is shown in </w:t>
      </w:r>
      <w:r w:rsidR="00C20833" w:rsidRPr="00736878">
        <w:rPr>
          <w:rFonts w:ascii="Tahoma" w:hAnsi="Tahoma" w:cs="Tahoma"/>
          <w:sz w:val="20"/>
          <w:szCs w:val="20"/>
          <w:highlight w:val="yellow"/>
        </w:rPr>
        <w:t xml:space="preserve">Table </w:t>
      </w:r>
      <w:r w:rsidR="00103196" w:rsidRPr="00736878">
        <w:rPr>
          <w:rFonts w:ascii="Tahoma" w:hAnsi="Tahoma" w:cs="Tahoma"/>
          <w:sz w:val="20"/>
          <w:szCs w:val="20"/>
          <w:highlight w:val="yellow"/>
        </w:rPr>
        <w:t>7</w:t>
      </w:r>
      <w:r w:rsidR="00C20833" w:rsidRPr="00736878">
        <w:rPr>
          <w:rFonts w:ascii="Tahoma" w:hAnsi="Tahoma" w:cs="Tahoma"/>
          <w:sz w:val="20"/>
          <w:szCs w:val="20"/>
          <w:highlight w:val="yellow"/>
        </w:rPr>
        <w:t>.</w:t>
      </w:r>
      <w:r w:rsidR="00C20833" w:rsidRPr="00736878">
        <w:rPr>
          <w:rFonts w:ascii="Tahoma" w:hAnsi="Tahoma" w:cs="Tahoma"/>
          <w:sz w:val="20"/>
          <w:szCs w:val="20"/>
        </w:rPr>
        <w:t xml:space="preserve">  The total number of grid cells is 2290593.</w:t>
      </w:r>
    </w:p>
    <w:p w:rsidR="00DC4B83" w:rsidRPr="00736878" w:rsidRDefault="00DC4B83" w:rsidP="00DD068A">
      <w:pPr>
        <w:spacing w:after="0" w:line="240" w:lineRule="auto"/>
        <w:jc w:val="both"/>
        <w:rPr>
          <w:rFonts w:ascii="Tahoma" w:hAnsi="Tahoma" w:cs="Tahoma"/>
          <w:sz w:val="20"/>
          <w:szCs w:val="20"/>
        </w:rPr>
      </w:pPr>
    </w:p>
    <w:p w:rsidR="00662D7D" w:rsidRPr="00736878" w:rsidRDefault="00662D7D" w:rsidP="00DC4B83">
      <w:pPr>
        <w:spacing w:after="0" w:line="240" w:lineRule="auto"/>
        <w:rPr>
          <w:rFonts w:ascii="Tahoma" w:hAnsi="Tahoma" w:cs="Tahoma"/>
          <w:b/>
          <w:sz w:val="20"/>
          <w:szCs w:val="20"/>
        </w:rPr>
      </w:pPr>
      <w:bookmarkStart w:id="78" w:name="_Ref70345046"/>
      <w:bookmarkStart w:id="79" w:name="_Toc75530348"/>
      <w:r w:rsidRPr="00736878">
        <w:rPr>
          <w:rFonts w:ascii="Tahoma" w:hAnsi="Tahoma" w:cs="Tahoma"/>
          <w:b/>
          <w:sz w:val="20"/>
          <w:szCs w:val="20"/>
          <w:highlight w:val="yellow"/>
        </w:rPr>
        <w:t xml:space="preserve">Table </w:t>
      </w:r>
      <w:bookmarkEnd w:id="78"/>
      <w:r w:rsidR="003E5D27" w:rsidRPr="00736878">
        <w:rPr>
          <w:rFonts w:ascii="Tahoma" w:hAnsi="Tahoma" w:cs="Tahoma"/>
          <w:b/>
          <w:sz w:val="20"/>
          <w:szCs w:val="20"/>
          <w:highlight w:val="yellow"/>
        </w:rPr>
        <w:t>6</w:t>
      </w:r>
      <w:r w:rsidRPr="00736878">
        <w:rPr>
          <w:rFonts w:ascii="Tahoma" w:hAnsi="Tahoma" w:cs="Tahoma"/>
          <w:b/>
          <w:sz w:val="20"/>
          <w:szCs w:val="20"/>
          <w:highlight w:val="yellow"/>
        </w:rPr>
        <w:t>:</w:t>
      </w:r>
      <w:r w:rsidRPr="00736878">
        <w:rPr>
          <w:rFonts w:ascii="Tahoma" w:hAnsi="Tahoma" w:cs="Tahoma"/>
          <w:b/>
          <w:sz w:val="20"/>
          <w:szCs w:val="20"/>
        </w:rPr>
        <w:t xml:space="preserve"> Horizon Zone Definition</w:t>
      </w:r>
      <w:bookmarkEnd w:id="79"/>
    </w:p>
    <w:tbl>
      <w:tblPr>
        <w:tblStyle w:val="PlainTable3"/>
        <w:tblW w:w="7328" w:type="dxa"/>
        <w:tblLook w:val="06A0" w:firstRow="1" w:lastRow="0" w:firstColumn="1" w:lastColumn="0" w:noHBand="1" w:noVBand="1"/>
      </w:tblPr>
      <w:tblGrid>
        <w:gridCol w:w="4518"/>
        <w:gridCol w:w="1620"/>
        <w:gridCol w:w="1190"/>
      </w:tblGrid>
      <w:tr w:rsidR="007505CD" w:rsidRPr="00736878" w:rsidTr="00736878">
        <w:trPr>
          <w:cnfStyle w:val="100000000000" w:firstRow="1" w:lastRow="0" w:firstColumn="0" w:lastColumn="0" w:oddVBand="0" w:evenVBand="0" w:oddHBand="0" w:evenHBand="0" w:firstRowFirstColumn="0" w:firstRowLastColumn="0" w:lastRowFirstColumn="0" w:lastRowLastColumn="0"/>
          <w:trHeight w:val="232"/>
        </w:trPr>
        <w:tc>
          <w:tcPr>
            <w:cnfStyle w:val="001000000100" w:firstRow="0" w:lastRow="0" w:firstColumn="1" w:lastColumn="0" w:oddVBand="0" w:evenVBand="0" w:oddHBand="0" w:evenHBand="0" w:firstRowFirstColumn="1" w:firstRowLastColumn="0" w:lastRowFirstColumn="0" w:lastRowLastColumn="0"/>
            <w:tcW w:w="4518" w:type="dxa"/>
          </w:tcPr>
          <w:p w:rsidR="007505CD" w:rsidRPr="00736878" w:rsidRDefault="007505CD" w:rsidP="00DD068A">
            <w:pPr>
              <w:jc w:val="both"/>
              <w:rPr>
                <w:rFonts w:ascii="Tahoma" w:eastAsia="Times New Roman" w:hAnsi="Tahoma" w:cs="Tahoma"/>
                <w:bCs w:val="0"/>
                <w:color w:val="000000"/>
                <w:sz w:val="20"/>
                <w:szCs w:val="20"/>
                <w:lang w:val="en-US"/>
              </w:rPr>
            </w:pPr>
            <w:r w:rsidRPr="00736878">
              <w:rPr>
                <w:rFonts w:ascii="Tahoma" w:eastAsia="Times New Roman" w:hAnsi="Tahoma" w:cs="Tahoma"/>
                <w:bCs w:val="0"/>
                <w:color w:val="000000"/>
                <w:sz w:val="20"/>
                <w:szCs w:val="20"/>
                <w:lang w:val="en-US"/>
              </w:rPr>
              <w:t xml:space="preserve">SEISMIC INTERPRETED HORIZONS </w:t>
            </w:r>
          </w:p>
        </w:tc>
        <w:tc>
          <w:tcPr>
            <w:tcW w:w="1620" w:type="dxa"/>
          </w:tcPr>
          <w:p w:rsidR="007505CD" w:rsidRPr="00736878" w:rsidRDefault="007505CD"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20"/>
                <w:szCs w:val="20"/>
                <w:lang w:val="en-US"/>
              </w:rPr>
            </w:pPr>
            <w:r w:rsidRPr="00736878">
              <w:rPr>
                <w:rFonts w:ascii="Tahoma" w:eastAsia="Times New Roman" w:hAnsi="Tahoma" w:cs="Tahoma"/>
                <w:bCs w:val="0"/>
                <w:color w:val="000000"/>
                <w:sz w:val="20"/>
                <w:szCs w:val="20"/>
                <w:lang w:val="en-US"/>
              </w:rPr>
              <w:t>SUB-ZONES</w:t>
            </w:r>
          </w:p>
        </w:tc>
        <w:tc>
          <w:tcPr>
            <w:tcW w:w="1190" w:type="dxa"/>
          </w:tcPr>
          <w:p w:rsidR="007505CD" w:rsidRPr="00736878" w:rsidRDefault="007505CD"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20"/>
                <w:szCs w:val="20"/>
                <w:lang w:val="en-US"/>
              </w:rPr>
            </w:pPr>
            <w:r w:rsidRPr="00736878">
              <w:rPr>
                <w:rFonts w:ascii="Tahoma" w:eastAsia="Times New Roman" w:hAnsi="Tahoma" w:cs="Tahoma"/>
                <w:bCs w:val="0"/>
                <w:color w:val="000000"/>
                <w:sz w:val="20"/>
                <w:szCs w:val="20"/>
                <w:lang w:val="en-US"/>
              </w:rPr>
              <w:t>LAYERS</w:t>
            </w:r>
          </w:p>
        </w:tc>
      </w:tr>
      <w:tr w:rsidR="007505CD" w:rsidRPr="00736878" w:rsidTr="00736878">
        <w:trPr>
          <w:trHeight w:val="270"/>
        </w:trPr>
        <w:tc>
          <w:tcPr>
            <w:cnfStyle w:val="001000000000" w:firstRow="0" w:lastRow="0" w:firstColumn="1" w:lastColumn="0" w:oddVBand="0" w:evenVBand="0" w:oddHBand="0" w:evenHBand="0" w:firstRowFirstColumn="0" w:firstRowLastColumn="0" w:lastRowFirstColumn="0" w:lastRowLastColumn="0"/>
            <w:tcW w:w="4518" w:type="dxa"/>
          </w:tcPr>
          <w:p w:rsidR="007505CD" w:rsidRPr="00736878" w:rsidRDefault="007505CD" w:rsidP="00DD068A">
            <w:pPr>
              <w:jc w:val="center"/>
              <w:rPr>
                <w:rFonts w:ascii="Tahoma" w:eastAsia="Times New Roman" w:hAnsi="Tahoma" w:cs="Tahoma"/>
                <w:b w:val="0"/>
                <w:color w:val="000000"/>
                <w:sz w:val="20"/>
                <w:szCs w:val="20"/>
                <w:lang w:val="en-US"/>
              </w:rPr>
            </w:pPr>
            <w:r w:rsidRPr="00736878">
              <w:rPr>
                <w:rFonts w:ascii="Tahoma" w:eastAsia="Times New Roman" w:hAnsi="Tahoma" w:cs="Tahoma"/>
                <w:b w:val="0"/>
                <w:color w:val="000000"/>
                <w:sz w:val="20"/>
                <w:szCs w:val="20"/>
                <w:lang w:val="en-US"/>
              </w:rPr>
              <w:t>A</w:t>
            </w:r>
          </w:p>
        </w:tc>
        <w:tc>
          <w:tcPr>
            <w:tcW w:w="162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2</w:t>
            </w:r>
          </w:p>
        </w:tc>
        <w:tc>
          <w:tcPr>
            <w:tcW w:w="119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50</w:t>
            </w:r>
          </w:p>
        </w:tc>
      </w:tr>
      <w:tr w:rsidR="007505CD" w:rsidRPr="00736878" w:rsidTr="00736878">
        <w:trPr>
          <w:trHeight w:val="70"/>
        </w:trPr>
        <w:tc>
          <w:tcPr>
            <w:cnfStyle w:val="001000000000" w:firstRow="0" w:lastRow="0" w:firstColumn="1" w:lastColumn="0" w:oddVBand="0" w:evenVBand="0" w:oddHBand="0" w:evenHBand="0" w:firstRowFirstColumn="0" w:firstRowLastColumn="0" w:lastRowFirstColumn="0" w:lastRowLastColumn="0"/>
            <w:tcW w:w="4518" w:type="dxa"/>
          </w:tcPr>
          <w:p w:rsidR="007505CD" w:rsidRPr="00736878" w:rsidRDefault="007505CD" w:rsidP="00DD068A">
            <w:pPr>
              <w:jc w:val="center"/>
              <w:rPr>
                <w:rFonts w:ascii="Tahoma" w:eastAsia="Times New Roman" w:hAnsi="Tahoma" w:cs="Tahoma"/>
                <w:b w:val="0"/>
                <w:color w:val="000000"/>
                <w:sz w:val="20"/>
                <w:szCs w:val="20"/>
                <w:lang w:val="en-US"/>
              </w:rPr>
            </w:pPr>
            <w:r w:rsidRPr="00736878">
              <w:rPr>
                <w:rFonts w:ascii="Tahoma" w:eastAsia="Times New Roman" w:hAnsi="Tahoma" w:cs="Tahoma"/>
                <w:b w:val="0"/>
                <w:color w:val="000000"/>
                <w:sz w:val="20"/>
                <w:szCs w:val="20"/>
                <w:lang w:val="en-US"/>
              </w:rPr>
              <w:t>B</w:t>
            </w:r>
          </w:p>
        </w:tc>
        <w:tc>
          <w:tcPr>
            <w:tcW w:w="162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5</w:t>
            </w:r>
          </w:p>
        </w:tc>
        <w:tc>
          <w:tcPr>
            <w:tcW w:w="119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56</w:t>
            </w:r>
          </w:p>
        </w:tc>
      </w:tr>
      <w:tr w:rsidR="007505CD" w:rsidRPr="00736878" w:rsidTr="00736878">
        <w:trPr>
          <w:trHeight w:val="133"/>
        </w:trPr>
        <w:tc>
          <w:tcPr>
            <w:cnfStyle w:val="001000000000" w:firstRow="0" w:lastRow="0" w:firstColumn="1" w:lastColumn="0" w:oddVBand="0" w:evenVBand="0" w:oddHBand="0" w:evenHBand="0" w:firstRowFirstColumn="0" w:firstRowLastColumn="0" w:lastRowFirstColumn="0" w:lastRowLastColumn="0"/>
            <w:tcW w:w="4518" w:type="dxa"/>
          </w:tcPr>
          <w:p w:rsidR="007505CD" w:rsidRPr="00736878" w:rsidRDefault="007505CD" w:rsidP="00DD068A">
            <w:pPr>
              <w:jc w:val="center"/>
              <w:rPr>
                <w:rFonts w:ascii="Tahoma" w:eastAsia="Times New Roman" w:hAnsi="Tahoma" w:cs="Tahoma"/>
                <w:b w:val="0"/>
                <w:color w:val="000000"/>
                <w:sz w:val="20"/>
                <w:szCs w:val="20"/>
                <w:lang w:val="en-US"/>
              </w:rPr>
            </w:pPr>
            <w:r w:rsidRPr="00736878">
              <w:rPr>
                <w:rFonts w:ascii="Tahoma" w:eastAsia="Times New Roman" w:hAnsi="Tahoma" w:cs="Tahoma"/>
                <w:b w:val="0"/>
                <w:color w:val="000000"/>
                <w:sz w:val="20"/>
                <w:szCs w:val="20"/>
                <w:lang w:val="en-US"/>
              </w:rPr>
              <w:lastRenderedPageBreak/>
              <w:t>C</w:t>
            </w:r>
          </w:p>
        </w:tc>
        <w:tc>
          <w:tcPr>
            <w:tcW w:w="162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6</w:t>
            </w:r>
          </w:p>
        </w:tc>
        <w:tc>
          <w:tcPr>
            <w:tcW w:w="119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139</w:t>
            </w:r>
          </w:p>
        </w:tc>
      </w:tr>
      <w:tr w:rsidR="007505CD" w:rsidRPr="00736878" w:rsidTr="00736878">
        <w:trPr>
          <w:trHeight w:val="97"/>
        </w:trPr>
        <w:tc>
          <w:tcPr>
            <w:cnfStyle w:val="001000000000" w:firstRow="0" w:lastRow="0" w:firstColumn="1" w:lastColumn="0" w:oddVBand="0" w:evenVBand="0" w:oddHBand="0" w:evenHBand="0" w:firstRowFirstColumn="0" w:firstRowLastColumn="0" w:lastRowFirstColumn="0" w:lastRowLastColumn="0"/>
            <w:tcW w:w="4518" w:type="dxa"/>
          </w:tcPr>
          <w:p w:rsidR="007505CD" w:rsidRPr="00736878" w:rsidRDefault="007505CD" w:rsidP="00DD068A">
            <w:pPr>
              <w:jc w:val="center"/>
              <w:rPr>
                <w:rFonts w:ascii="Tahoma" w:eastAsia="Times New Roman" w:hAnsi="Tahoma" w:cs="Tahoma"/>
                <w:b w:val="0"/>
                <w:color w:val="000000"/>
                <w:sz w:val="20"/>
                <w:szCs w:val="20"/>
                <w:lang w:val="en-US"/>
              </w:rPr>
            </w:pPr>
            <w:r w:rsidRPr="00736878">
              <w:rPr>
                <w:rFonts w:ascii="Tahoma" w:eastAsia="Times New Roman" w:hAnsi="Tahoma" w:cs="Tahoma"/>
                <w:b w:val="0"/>
                <w:color w:val="000000"/>
                <w:sz w:val="20"/>
                <w:szCs w:val="20"/>
                <w:lang w:val="en-US"/>
              </w:rPr>
              <w:t>D</w:t>
            </w:r>
          </w:p>
        </w:tc>
        <w:tc>
          <w:tcPr>
            <w:tcW w:w="162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4</w:t>
            </w:r>
          </w:p>
        </w:tc>
        <w:tc>
          <w:tcPr>
            <w:tcW w:w="1190" w:type="dxa"/>
          </w:tcPr>
          <w:p w:rsidR="007505CD" w:rsidRPr="00736878" w:rsidRDefault="007505C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val="en-US"/>
              </w:rPr>
            </w:pPr>
            <w:r w:rsidRPr="00736878">
              <w:rPr>
                <w:rFonts w:ascii="Tahoma" w:eastAsia="Times New Roman" w:hAnsi="Tahoma" w:cs="Tahoma"/>
                <w:color w:val="000000"/>
                <w:sz w:val="20"/>
                <w:szCs w:val="20"/>
                <w:lang w:val="en-US"/>
              </w:rPr>
              <w:t>49</w:t>
            </w:r>
          </w:p>
        </w:tc>
      </w:tr>
    </w:tbl>
    <w:p w:rsidR="00662D7D" w:rsidRPr="00736878" w:rsidRDefault="00662D7D" w:rsidP="00DD068A">
      <w:pPr>
        <w:spacing w:after="0" w:line="240" w:lineRule="auto"/>
        <w:jc w:val="both"/>
        <w:rPr>
          <w:rFonts w:ascii="Tahoma" w:hAnsi="Tahoma" w:cs="Tahoma"/>
          <w:sz w:val="20"/>
          <w:szCs w:val="20"/>
        </w:rPr>
      </w:pPr>
    </w:p>
    <w:p w:rsidR="00662D7D" w:rsidRPr="00736878" w:rsidRDefault="00662D7D" w:rsidP="00DD068A">
      <w:pPr>
        <w:pStyle w:val="Heading2"/>
        <w:spacing w:before="0" w:line="240" w:lineRule="auto"/>
        <w:jc w:val="both"/>
        <w:rPr>
          <w:rFonts w:ascii="Tahoma" w:hAnsi="Tahoma" w:cs="Tahoma"/>
          <w:color w:val="auto"/>
          <w:sz w:val="20"/>
          <w:szCs w:val="20"/>
        </w:rPr>
      </w:pPr>
      <w:bookmarkStart w:id="80" w:name="_Toc75530309"/>
      <w:r w:rsidRPr="00736878">
        <w:rPr>
          <w:rFonts w:ascii="Tahoma" w:hAnsi="Tahoma" w:cs="Tahoma"/>
          <w:color w:val="auto"/>
          <w:sz w:val="20"/>
          <w:szCs w:val="20"/>
        </w:rPr>
        <w:t>PROPERTY MODELING</w:t>
      </w:r>
      <w:bookmarkEnd w:id="80"/>
    </w:p>
    <w:p w:rsidR="0046634E" w:rsidRPr="00736878" w:rsidRDefault="0046634E" w:rsidP="00DD068A">
      <w:pPr>
        <w:pStyle w:val="Heading3"/>
        <w:spacing w:before="0" w:line="240" w:lineRule="auto"/>
        <w:jc w:val="both"/>
        <w:rPr>
          <w:rFonts w:ascii="Tahoma" w:hAnsi="Tahoma" w:cs="Tahoma"/>
          <w:color w:val="auto"/>
          <w:sz w:val="20"/>
          <w:szCs w:val="20"/>
        </w:rPr>
      </w:pPr>
      <w:bookmarkStart w:id="81" w:name="_Toc75530310"/>
    </w:p>
    <w:p w:rsidR="00662D7D" w:rsidRPr="00736878" w:rsidRDefault="00662D7D" w:rsidP="00DD068A">
      <w:pPr>
        <w:pStyle w:val="Heading3"/>
        <w:spacing w:before="0" w:line="240" w:lineRule="auto"/>
        <w:jc w:val="both"/>
        <w:rPr>
          <w:rFonts w:ascii="Tahoma" w:hAnsi="Tahoma" w:cs="Tahoma"/>
          <w:color w:val="auto"/>
          <w:sz w:val="20"/>
          <w:szCs w:val="20"/>
        </w:rPr>
      </w:pPr>
      <w:r w:rsidRPr="00736878">
        <w:rPr>
          <w:rFonts w:ascii="Tahoma" w:hAnsi="Tahoma" w:cs="Tahoma"/>
          <w:color w:val="auto"/>
          <w:sz w:val="20"/>
          <w:szCs w:val="20"/>
        </w:rPr>
        <w:t>FACIES MODELING</w:t>
      </w:r>
      <w:bookmarkEnd w:id="81"/>
    </w:p>
    <w:p w:rsidR="00B270E1" w:rsidRPr="00736878" w:rsidRDefault="00662D7D" w:rsidP="00DD068A">
      <w:pPr>
        <w:spacing w:after="0" w:line="240" w:lineRule="auto"/>
        <w:jc w:val="both"/>
        <w:rPr>
          <w:rFonts w:ascii="Tahoma" w:hAnsi="Tahoma" w:cs="Tahoma"/>
          <w:sz w:val="20"/>
          <w:szCs w:val="20"/>
        </w:rPr>
      </w:pPr>
      <w:r w:rsidRPr="00736878">
        <w:rPr>
          <w:rFonts w:ascii="Tahoma" w:hAnsi="Tahoma" w:cs="Tahoma"/>
          <w:sz w:val="20"/>
          <w:szCs w:val="20"/>
        </w:rPr>
        <w:t xml:space="preserve">The five facies interpreted are Shales, </w:t>
      </w:r>
      <w:r w:rsidR="000E0F39" w:rsidRPr="00736878">
        <w:rPr>
          <w:rFonts w:ascii="Tahoma" w:hAnsi="Tahoma" w:cs="Tahoma"/>
          <w:sz w:val="20"/>
          <w:szCs w:val="20"/>
        </w:rPr>
        <w:t xml:space="preserve">Channel </w:t>
      </w:r>
      <w:proofErr w:type="spellStart"/>
      <w:r w:rsidRPr="00736878">
        <w:rPr>
          <w:rFonts w:ascii="Tahoma" w:hAnsi="Tahoma" w:cs="Tahoma"/>
          <w:sz w:val="20"/>
          <w:szCs w:val="20"/>
        </w:rPr>
        <w:t>Heterolithics</w:t>
      </w:r>
      <w:proofErr w:type="spellEnd"/>
      <w:r w:rsidRPr="00736878">
        <w:rPr>
          <w:rFonts w:ascii="Tahoma" w:hAnsi="Tahoma" w:cs="Tahoma"/>
          <w:sz w:val="20"/>
          <w:szCs w:val="20"/>
        </w:rPr>
        <w:t xml:space="preserve">, Channel, Upper </w:t>
      </w:r>
      <w:proofErr w:type="spellStart"/>
      <w:r w:rsidRPr="00736878">
        <w:rPr>
          <w:rFonts w:ascii="Tahoma" w:hAnsi="Tahoma" w:cs="Tahoma"/>
          <w:sz w:val="20"/>
          <w:szCs w:val="20"/>
        </w:rPr>
        <w:t>Shoreface</w:t>
      </w:r>
      <w:proofErr w:type="spellEnd"/>
      <w:r w:rsidRPr="00736878">
        <w:rPr>
          <w:rFonts w:ascii="Tahoma" w:hAnsi="Tahoma" w:cs="Tahoma"/>
          <w:sz w:val="20"/>
          <w:szCs w:val="20"/>
        </w:rPr>
        <w:t xml:space="preserve"> and Lower </w:t>
      </w:r>
      <w:proofErr w:type="spellStart"/>
      <w:r w:rsidRPr="00736878">
        <w:rPr>
          <w:rFonts w:ascii="Tahoma" w:hAnsi="Tahoma" w:cs="Tahoma"/>
          <w:sz w:val="20"/>
          <w:szCs w:val="20"/>
        </w:rPr>
        <w:t>Shoreface</w:t>
      </w:r>
      <w:proofErr w:type="spellEnd"/>
      <w:r w:rsidR="000F5078" w:rsidRPr="00736878">
        <w:rPr>
          <w:rFonts w:ascii="Tahoma" w:hAnsi="Tahoma" w:cs="Tahoma"/>
          <w:sz w:val="20"/>
          <w:szCs w:val="20"/>
        </w:rPr>
        <w:t>.</w:t>
      </w:r>
      <w:r w:rsidR="009C67AE" w:rsidRPr="00736878">
        <w:rPr>
          <w:rFonts w:ascii="Tahoma" w:hAnsi="Tahoma" w:cs="Tahoma"/>
          <w:sz w:val="20"/>
          <w:szCs w:val="20"/>
        </w:rPr>
        <w:t xml:space="preserve"> </w:t>
      </w:r>
      <w:r w:rsidRPr="00736878">
        <w:rPr>
          <w:rFonts w:ascii="Tahoma" w:hAnsi="Tahoma" w:cs="Tahoma"/>
          <w:sz w:val="20"/>
          <w:szCs w:val="20"/>
        </w:rPr>
        <w:t>The Minimum amplitude maps (attribute) derived from Seismic interpretation was used to define the Delta plain-Delta front limits for each of the levels.</w:t>
      </w:r>
      <w:r w:rsidR="004E23B1" w:rsidRPr="00736878">
        <w:rPr>
          <w:rFonts w:ascii="Tahoma" w:hAnsi="Tahoma" w:cs="Tahoma"/>
          <w:sz w:val="20"/>
          <w:szCs w:val="20"/>
        </w:rPr>
        <w:t xml:space="preserve"> </w:t>
      </w:r>
      <w:r w:rsidRPr="00736878">
        <w:rPr>
          <w:rFonts w:ascii="Tahoma" w:hAnsi="Tahoma" w:cs="Tahoma"/>
          <w:sz w:val="20"/>
          <w:szCs w:val="20"/>
        </w:rPr>
        <w:t xml:space="preserve">Facies proportion maps derived from sedimentological concept (Delta plain, Delta front and </w:t>
      </w:r>
      <w:proofErr w:type="spellStart"/>
      <w:r w:rsidRPr="00736878">
        <w:rPr>
          <w:rFonts w:ascii="Tahoma" w:hAnsi="Tahoma" w:cs="Tahoma"/>
          <w:sz w:val="20"/>
          <w:szCs w:val="20"/>
        </w:rPr>
        <w:t>Prodelta</w:t>
      </w:r>
      <w:proofErr w:type="spellEnd"/>
      <w:r w:rsidRPr="00736878">
        <w:rPr>
          <w:rFonts w:ascii="Tahoma" w:hAnsi="Tahoma" w:cs="Tahoma"/>
          <w:sz w:val="20"/>
          <w:szCs w:val="20"/>
        </w:rPr>
        <w:t xml:space="preserve">) and facies proportion at wells was used for the </w:t>
      </w:r>
      <w:r w:rsidR="008D4F16" w:rsidRPr="00736878">
        <w:rPr>
          <w:rFonts w:ascii="Tahoma" w:hAnsi="Tahoma" w:cs="Tahoma"/>
          <w:sz w:val="20"/>
          <w:szCs w:val="20"/>
        </w:rPr>
        <w:t>f</w:t>
      </w:r>
      <w:r w:rsidRPr="00736878">
        <w:rPr>
          <w:rFonts w:ascii="Tahoma" w:hAnsi="Tahoma" w:cs="Tahoma"/>
          <w:sz w:val="20"/>
          <w:szCs w:val="20"/>
        </w:rPr>
        <w:t xml:space="preserve">acies </w:t>
      </w:r>
      <w:proofErr w:type="spellStart"/>
      <w:r w:rsidR="008D4F16" w:rsidRPr="00736878">
        <w:rPr>
          <w:rFonts w:ascii="Tahoma" w:hAnsi="Tahoma" w:cs="Tahoma"/>
          <w:sz w:val="20"/>
          <w:szCs w:val="20"/>
        </w:rPr>
        <w:t>m</w:t>
      </w:r>
      <w:r w:rsidRPr="00736878">
        <w:rPr>
          <w:rFonts w:ascii="Tahoma" w:hAnsi="Tahoma" w:cs="Tahoma"/>
          <w:sz w:val="20"/>
          <w:szCs w:val="20"/>
        </w:rPr>
        <w:t>odeling</w:t>
      </w:r>
      <w:proofErr w:type="spellEnd"/>
      <w:r w:rsidRPr="00736878">
        <w:rPr>
          <w:rFonts w:ascii="Tahoma" w:hAnsi="Tahoma" w:cs="Tahoma"/>
          <w:sz w:val="20"/>
          <w:szCs w:val="20"/>
        </w:rPr>
        <w:t xml:space="preserve">. The </w:t>
      </w:r>
      <w:r w:rsidR="008D4F16" w:rsidRPr="00736878">
        <w:rPr>
          <w:rFonts w:ascii="Tahoma" w:hAnsi="Tahoma" w:cs="Tahoma"/>
          <w:sz w:val="20"/>
          <w:szCs w:val="20"/>
        </w:rPr>
        <w:t>f</w:t>
      </w:r>
      <w:r w:rsidRPr="00736878">
        <w:rPr>
          <w:rFonts w:ascii="Tahoma" w:hAnsi="Tahoma" w:cs="Tahoma"/>
          <w:sz w:val="20"/>
          <w:szCs w:val="20"/>
        </w:rPr>
        <w:t>acies proportion</w:t>
      </w:r>
      <w:r w:rsidR="00B270E1" w:rsidRPr="00736878">
        <w:rPr>
          <w:rFonts w:ascii="Tahoma" w:hAnsi="Tahoma" w:cs="Tahoma"/>
          <w:sz w:val="20"/>
          <w:szCs w:val="20"/>
        </w:rPr>
        <w:t xml:space="preserve">s at well were used in the distribution of facies </w:t>
      </w:r>
      <w:r w:rsidRPr="00736878">
        <w:rPr>
          <w:rFonts w:ascii="Tahoma" w:hAnsi="Tahoma" w:cs="Tahoma"/>
          <w:sz w:val="20"/>
          <w:szCs w:val="20"/>
        </w:rPr>
        <w:t>based on</w:t>
      </w:r>
      <w:r w:rsidR="00B270E1" w:rsidRPr="00736878">
        <w:rPr>
          <w:rFonts w:ascii="Tahoma" w:hAnsi="Tahoma" w:cs="Tahoma"/>
          <w:sz w:val="20"/>
          <w:szCs w:val="20"/>
        </w:rPr>
        <w:t xml:space="preserve"> the </w:t>
      </w:r>
      <w:r w:rsidRPr="00736878">
        <w:rPr>
          <w:rFonts w:ascii="Tahoma" w:hAnsi="Tahoma" w:cs="Tahoma"/>
          <w:sz w:val="20"/>
          <w:szCs w:val="20"/>
        </w:rPr>
        <w:t>depositional environment</w:t>
      </w:r>
      <w:r w:rsidR="00B270E1" w:rsidRPr="00736878">
        <w:rPr>
          <w:rFonts w:ascii="Tahoma" w:hAnsi="Tahoma" w:cs="Tahoma"/>
          <w:sz w:val="20"/>
          <w:szCs w:val="20"/>
        </w:rPr>
        <w:t xml:space="preserve"> of each level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_Ref70344958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sz w:val="20"/>
          <w:szCs w:val="20"/>
          <w:highlight w:val="yellow"/>
        </w:rPr>
        <w:t xml:space="preserve">Table </w:t>
      </w:r>
      <w:r w:rsidR="003E5D27" w:rsidRPr="00736878">
        <w:rPr>
          <w:rFonts w:ascii="Tahoma" w:hAnsi="Tahoma" w:cs="Tahoma"/>
          <w:sz w:val="20"/>
          <w:szCs w:val="20"/>
          <w:highlight w:val="yellow"/>
        </w:rPr>
        <w:t>7</w:t>
      </w:r>
      <w:r w:rsidR="00781514" w:rsidRPr="00736878">
        <w:rPr>
          <w:rFonts w:ascii="Tahoma" w:hAnsi="Tahoma" w:cs="Tahoma"/>
          <w:sz w:val="20"/>
          <w:szCs w:val="20"/>
        </w:rPr>
        <w:fldChar w:fldCharType="end"/>
      </w:r>
      <w:r w:rsidR="00B270E1" w:rsidRPr="00736878">
        <w:rPr>
          <w:rFonts w:ascii="Tahoma" w:hAnsi="Tahoma" w:cs="Tahoma"/>
          <w:sz w:val="20"/>
          <w:szCs w:val="20"/>
        </w:rPr>
        <w:t>)</w:t>
      </w:r>
      <w:r w:rsidRPr="00736878">
        <w:rPr>
          <w:rFonts w:ascii="Tahoma" w:hAnsi="Tahoma" w:cs="Tahoma"/>
          <w:sz w:val="20"/>
          <w:szCs w:val="20"/>
        </w:rPr>
        <w:t xml:space="preserve">. Levels A, B and C, facies proportion was combined </w:t>
      </w:r>
      <w:r w:rsidR="0052516C" w:rsidRPr="00736878">
        <w:rPr>
          <w:rFonts w:ascii="Tahoma" w:hAnsi="Tahoma" w:cs="Tahoma"/>
          <w:sz w:val="20"/>
          <w:szCs w:val="20"/>
        </w:rPr>
        <w:t xml:space="preserve">and interpreted as </w:t>
      </w:r>
      <w:r w:rsidRPr="00736878">
        <w:rPr>
          <w:rFonts w:ascii="Tahoma" w:hAnsi="Tahoma" w:cs="Tahoma"/>
          <w:sz w:val="20"/>
          <w:szCs w:val="20"/>
        </w:rPr>
        <w:t xml:space="preserve">the Delta plain environment, while Level D layers are for the </w:t>
      </w:r>
      <w:proofErr w:type="spellStart"/>
      <w:r w:rsidRPr="00736878">
        <w:rPr>
          <w:rFonts w:ascii="Tahoma" w:hAnsi="Tahoma" w:cs="Tahoma"/>
          <w:sz w:val="20"/>
          <w:szCs w:val="20"/>
        </w:rPr>
        <w:t>shoreface</w:t>
      </w:r>
      <w:proofErr w:type="spellEnd"/>
      <w:r w:rsidR="004E23B1" w:rsidRPr="00736878">
        <w:rPr>
          <w:rFonts w:ascii="Tahoma" w:hAnsi="Tahoma" w:cs="Tahoma"/>
          <w:sz w:val="20"/>
          <w:szCs w:val="20"/>
        </w:rPr>
        <w:t xml:space="preserve"> </w:t>
      </w:r>
      <w:r w:rsidRPr="00736878">
        <w:rPr>
          <w:rFonts w:ascii="Tahoma" w:hAnsi="Tahoma" w:cs="Tahoma"/>
          <w:sz w:val="20"/>
          <w:szCs w:val="20"/>
        </w:rPr>
        <w:t xml:space="preserve">environment. The </w:t>
      </w:r>
      <w:r w:rsidR="008D4F16" w:rsidRPr="00736878">
        <w:rPr>
          <w:rFonts w:ascii="Tahoma" w:hAnsi="Tahoma" w:cs="Tahoma"/>
          <w:sz w:val="20"/>
          <w:szCs w:val="20"/>
        </w:rPr>
        <w:t>f</w:t>
      </w:r>
      <w:r w:rsidRPr="00736878">
        <w:rPr>
          <w:rFonts w:ascii="Tahoma" w:hAnsi="Tahoma" w:cs="Tahoma"/>
          <w:sz w:val="20"/>
          <w:szCs w:val="20"/>
        </w:rPr>
        <w:t xml:space="preserve">acies </w:t>
      </w:r>
      <w:r w:rsidR="008D4F16" w:rsidRPr="00736878">
        <w:rPr>
          <w:rFonts w:ascii="Tahoma" w:hAnsi="Tahoma" w:cs="Tahoma"/>
          <w:sz w:val="20"/>
          <w:szCs w:val="20"/>
        </w:rPr>
        <w:t>l</w:t>
      </w:r>
      <w:r w:rsidRPr="00736878">
        <w:rPr>
          <w:rFonts w:ascii="Tahoma" w:hAnsi="Tahoma" w:cs="Tahoma"/>
          <w:sz w:val="20"/>
          <w:szCs w:val="20"/>
        </w:rPr>
        <w:t>og</w:t>
      </w:r>
      <w:r w:rsidR="008D4F16" w:rsidRPr="00736878">
        <w:rPr>
          <w:rFonts w:ascii="Tahoma" w:hAnsi="Tahoma" w:cs="Tahoma"/>
          <w:sz w:val="20"/>
          <w:szCs w:val="20"/>
        </w:rPr>
        <w:t>s</w:t>
      </w:r>
      <w:r w:rsidR="009C67AE" w:rsidRPr="00736878">
        <w:rPr>
          <w:rFonts w:ascii="Tahoma" w:hAnsi="Tahoma" w:cs="Tahoma"/>
          <w:sz w:val="20"/>
          <w:szCs w:val="20"/>
        </w:rPr>
        <w:t xml:space="preserve"> </w:t>
      </w:r>
      <w:r w:rsidR="0052516C" w:rsidRPr="00736878">
        <w:rPr>
          <w:rFonts w:ascii="Tahoma" w:hAnsi="Tahoma" w:cs="Tahoma"/>
          <w:sz w:val="20"/>
          <w:szCs w:val="20"/>
        </w:rPr>
        <w:t>were</w:t>
      </w:r>
      <w:r w:rsidRPr="00736878">
        <w:rPr>
          <w:rFonts w:ascii="Tahoma" w:hAnsi="Tahoma" w:cs="Tahoma"/>
          <w:sz w:val="20"/>
          <w:szCs w:val="20"/>
        </w:rPr>
        <w:t xml:space="preserve"> up</w:t>
      </w:r>
      <w:r w:rsidR="009C67AE" w:rsidRPr="00736878">
        <w:rPr>
          <w:rFonts w:ascii="Tahoma" w:hAnsi="Tahoma" w:cs="Tahoma"/>
          <w:sz w:val="20"/>
          <w:szCs w:val="20"/>
        </w:rPr>
        <w:t xml:space="preserve"> </w:t>
      </w:r>
      <w:r w:rsidRPr="00736878">
        <w:rPr>
          <w:rFonts w:ascii="Tahoma" w:hAnsi="Tahoma" w:cs="Tahoma"/>
          <w:sz w:val="20"/>
          <w:szCs w:val="20"/>
        </w:rPr>
        <w:t xml:space="preserve">scaled into the 3D grid using the “Most of” averaging method. </w:t>
      </w:r>
    </w:p>
    <w:p w:rsidR="00DC4B83" w:rsidRPr="00736878" w:rsidRDefault="00DC4B83" w:rsidP="00DC4B83">
      <w:pPr>
        <w:spacing w:after="0" w:line="240" w:lineRule="auto"/>
        <w:rPr>
          <w:rFonts w:ascii="Tahoma" w:hAnsi="Tahoma" w:cs="Tahoma"/>
          <w:b/>
          <w:sz w:val="20"/>
          <w:szCs w:val="20"/>
          <w:highlight w:val="yellow"/>
        </w:rPr>
      </w:pPr>
      <w:bookmarkStart w:id="82" w:name="_Ref70344958"/>
      <w:bookmarkStart w:id="83" w:name="_Toc75530349"/>
    </w:p>
    <w:p w:rsidR="00662D7D" w:rsidRPr="00736878" w:rsidRDefault="00662D7D" w:rsidP="00DC4B83">
      <w:pPr>
        <w:spacing w:after="0" w:line="240" w:lineRule="auto"/>
        <w:rPr>
          <w:rFonts w:ascii="Tahoma" w:hAnsi="Tahoma" w:cs="Tahoma"/>
          <w:b/>
          <w:sz w:val="20"/>
          <w:szCs w:val="20"/>
        </w:rPr>
      </w:pPr>
      <w:r w:rsidRPr="00736878">
        <w:rPr>
          <w:rFonts w:ascii="Tahoma" w:hAnsi="Tahoma" w:cs="Tahoma"/>
          <w:b/>
          <w:sz w:val="20"/>
          <w:szCs w:val="20"/>
          <w:highlight w:val="yellow"/>
        </w:rPr>
        <w:t xml:space="preserve">Table </w:t>
      </w:r>
      <w:bookmarkEnd w:id="82"/>
      <w:r w:rsidR="003E5D27" w:rsidRPr="00736878">
        <w:rPr>
          <w:rFonts w:ascii="Tahoma" w:hAnsi="Tahoma" w:cs="Tahoma"/>
          <w:b/>
          <w:sz w:val="20"/>
          <w:szCs w:val="20"/>
        </w:rPr>
        <w:t>7</w:t>
      </w:r>
      <w:r w:rsidRPr="00736878">
        <w:rPr>
          <w:rFonts w:ascii="Tahoma" w:hAnsi="Tahoma" w:cs="Tahoma"/>
          <w:b/>
          <w:sz w:val="20"/>
          <w:szCs w:val="20"/>
        </w:rPr>
        <w:t>: Facies Model Proportion</w:t>
      </w:r>
      <w:r w:rsidR="00B270E1" w:rsidRPr="00736878">
        <w:rPr>
          <w:rFonts w:ascii="Tahoma" w:hAnsi="Tahoma" w:cs="Tahoma"/>
          <w:b/>
          <w:sz w:val="20"/>
          <w:szCs w:val="20"/>
        </w:rPr>
        <w:t>s</w:t>
      </w:r>
      <w:bookmarkEnd w:id="83"/>
    </w:p>
    <w:tbl>
      <w:tblPr>
        <w:tblStyle w:val="PlainTable3"/>
        <w:tblW w:w="6570" w:type="dxa"/>
        <w:tblLook w:val="06A0" w:firstRow="1" w:lastRow="0" w:firstColumn="1" w:lastColumn="0" w:noHBand="1" w:noVBand="1"/>
      </w:tblPr>
      <w:tblGrid>
        <w:gridCol w:w="960"/>
        <w:gridCol w:w="2280"/>
        <w:gridCol w:w="1710"/>
        <w:gridCol w:w="1620"/>
      </w:tblGrid>
      <w:tr w:rsidR="00662D7D" w:rsidRPr="00736878" w:rsidTr="0073687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60" w:type="dxa"/>
            <w:noWrap/>
            <w:hideMark/>
          </w:tcPr>
          <w:p w:rsidR="00662D7D" w:rsidRPr="00736878" w:rsidRDefault="00662D7D" w:rsidP="00DD068A">
            <w:pPr>
              <w:jc w:val="center"/>
              <w:rPr>
                <w:rFonts w:ascii="Tahoma" w:eastAsia="Times New Roman" w:hAnsi="Tahoma" w:cs="Tahoma"/>
                <w:sz w:val="20"/>
                <w:szCs w:val="20"/>
                <w:lang w:val="en-US"/>
              </w:rPr>
            </w:pPr>
            <w:r w:rsidRPr="00736878">
              <w:rPr>
                <w:rFonts w:ascii="Tahoma" w:eastAsia="Times New Roman" w:hAnsi="Tahoma" w:cs="Tahoma"/>
                <w:sz w:val="20"/>
                <w:szCs w:val="20"/>
                <w:lang w:val="en-US"/>
              </w:rPr>
              <w:t>Code</w:t>
            </w:r>
          </w:p>
        </w:tc>
        <w:tc>
          <w:tcPr>
            <w:tcW w:w="2280" w:type="dxa"/>
            <w:noWrap/>
            <w:hideMark/>
          </w:tcPr>
          <w:p w:rsidR="00662D7D" w:rsidRPr="00736878" w:rsidRDefault="00662D7D" w:rsidP="00DD068A">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Name</w:t>
            </w:r>
          </w:p>
        </w:tc>
        <w:tc>
          <w:tcPr>
            <w:tcW w:w="1710" w:type="dxa"/>
            <w:noWrap/>
            <w:hideMark/>
          </w:tcPr>
          <w:p w:rsidR="00662D7D" w:rsidRPr="00736878" w:rsidRDefault="00662D7D" w:rsidP="00DD068A">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Delta Plain %</w:t>
            </w:r>
          </w:p>
        </w:tc>
        <w:tc>
          <w:tcPr>
            <w:tcW w:w="1620" w:type="dxa"/>
          </w:tcPr>
          <w:p w:rsidR="00662D7D" w:rsidRPr="00736878" w:rsidRDefault="00B270E1" w:rsidP="00DD068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Delta Front%</w:t>
            </w:r>
          </w:p>
        </w:tc>
      </w:tr>
      <w:tr w:rsidR="00662D7D"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662D7D" w:rsidRPr="00736878" w:rsidRDefault="00662D7D" w:rsidP="00DD068A">
            <w:pPr>
              <w:jc w:val="center"/>
              <w:rPr>
                <w:rFonts w:ascii="Tahoma" w:eastAsia="Times New Roman" w:hAnsi="Tahoma" w:cs="Tahoma"/>
                <w:sz w:val="20"/>
                <w:szCs w:val="20"/>
                <w:lang w:val="en-US"/>
              </w:rPr>
            </w:pPr>
            <w:r w:rsidRPr="00736878">
              <w:rPr>
                <w:rFonts w:ascii="Tahoma" w:eastAsia="Times New Roman" w:hAnsi="Tahoma" w:cs="Tahoma"/>
                <w:sz w:val="20"/>
                <w:szCs w:val="20"/>
                <w:lang w:val="en-US"/>
              </w:rPr>
              <w:t>0</w:t>
            </w:r>
          </w:p>
        </w:tc>
        <w:tc>
          <w:tcPr>
            <w:tcW w:w="228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Shale</w:t>
            </w:r>
          </w:p>
        </w:tc>
        <w:tc>
          <w:tcPr>
            <w:tcW w:w="171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6.76</w:t>
            </w:r>
          </w:p>
        </w:tc>
        <w:tc>
          <w:tcPr>
            <w:tcW w:w="1620" w:type="dxa"/>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8.49</w:t>
            </w:r>
          </w:p>
        </w:tc>
      </w:tr>
      <w:tr w:rsidR="00662D7D"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662D7D" w:rsidRPr="00736878" w:rsidRDefault="00662D7D" w:rsidP="00DD068A">
            <w:pPr>
              <w:jc w:val="center"/>
              <w:rPr>
                <w:rFonts w:ascii="Tahoma" w:eastAsia="Times New Roman" w:hAnsi="Tahoma" w:cs="Tahoma"/>
                <w:sz w:val="20"/>
                <w:szCs w:val="20"/>
                <w:lang w:val="en-US"/>
              </w:rPr>
            </w:pPr>
            <w:r w:rsidRPr="00736878">
              <w:rPr>
                <w:rFonts w:ascii="Tahoma" w:eastAsia="Times New Roman" w:hAnsi="Tahoma" w:cs="Tahoma"/>
                <w:sz w:val="20"/>
                <w:szCs w:val="20"/>
                <w:lang w:val="en-US"/>
              </w:rPr>
              <w:t>1</w:t>
            </w:r>
          </w:p>
        </w:tc>
        <w:tc>
          <w:tcPr>
            <w:tcW w:w="2280" w:type="dxa"/>
            <w:noWrap/>
            <w:hideMark/>
          </w:tcPr>
          <w:p w:rsidR="00662D7D" w:rsidRPr="00736878" w:rsidRDefault="008D4F16"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 xml:space="preserve">Channel </w:t>
            </w:r>
            <w:proofErr w:type="spellStart"/>
            <w:r w:rsidR="00662D7D" w:rsidRPr="00736878">
              <w:rPr>
                <w:rFonts w:ascii="Tahoma" w:eastAsia="Times New Roman" w:hAnsi="Tahoma" w:cs="Tahoma"/>
                <w:sz w:val="20"/>
                <w:szCs w:val="20"/>
                <w:lang w:val="en-US"/>
              </w:rPr>
              <w:t>Heteroliths</w:t>
            </w:r>
            <w:proofErr w:type="spellEnd"/>
          </w:p>
        </w:tc>
        <w:tc>
          <w:tcPr>
            <w:tcW w:w="171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18.83</w:t>
            </w:r>
          </w:p>
        </w:tc>
        <w:tc>
          <w:tcPr>
            <w:tcW w:w="1620" w:type="dxa"/>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7.94</w:t>
            </w:r>
          </w:p>
        </w:tc>
      </w:tr>
      <w:tr w:rsidR="00662D7D" w:rsidRPr="00736878" w:rsidTr="00736878">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662D7D" w:rsidRPr="00736878" w:rsidRDefault="00662D7D" w:rsidP="00DD068A">
            <w:pPr>
              <w:jc w:val="center"/>
              <w:rPr>
                <w:rFonts w:ascii="Tahoma" w:eastAsia="Times New Roman" w:hAnsi="Tahoma" w:cs="Tahoma"/>
                <w:sz w:val="20"/>
                <w:szCs w:val="20"/>
                <w:lang w:val="en-US"/>
              </w:rPr>
            </w:pPr>
            <w:r w:rsidRPr="00736878">
              <w:rPr>
                <w:rFonts w:ascii="Tahoma" w:eastAsia="Times New Roman" w:hAnsi="Tahoma" w:cs="Tahoma"/>
                <w:sz w:val="20"/>
                <w:szCs w:val="20"/>
                <w:lang w:val="en-US"/>
              </w:rPr>
              <w:t>2</w:t>
            </w:r>
          </w:p>
        </w:tc>
        <w:tc>
          <w:tcPr>
            <w:tcW w:w="228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Channel</w:t>
            </w:r>
          </w:p>
        </w:tc>
        <w:tc>
          <w:tcPr>
            <w:tcW w:w="171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56.29</w:t>
            </w:r>
          </w:p>
        </w:tc>
        <w:tc>
          <w:tcPr>
            <w:tcW w:w="1620" w:type="dxa"/>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79.32</w:t>
            </w:r>
          </w:p>
        </w:tc>
      </w:tr>
      <w:tr w:rsidR="00662D7D"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662D7D" w:rsidRPr="00736878" w:rsidRDefault="00662D7D" w:rsidP="00DD068A">
            <w:pPr>
              <w:jc w:val="center"/>
              <w:rPr>
                <w:rFonts w:ascii="Tahoma" w:eastAsia="Times New Roman" w:hAnsi="Tahoma" w:cs="Tahoma"/>
                <w:sz w:val="20"/>
                <w:szCs w:val="20"/>
                <w:lang w:val="en-US"/>
              </w:rPr>
            </w:pPr>
            <w:r w:rsidRPr="00736878">
              <w:rPr>
                <w:rFonts w:ascii="Tahoma" w:eastAsia="Times New Roman" w:hAnsi="Tahoma" w:cs="Tahoma"/>
                <w:sz w:val="20"/>
                <w:szCs w:val="20"/>
                <w:lang w:val="en-US"/>
              </w:rPr>
              <w:t>3</w:t>
            </w:r>
          </w:p>
        </w:tc>
        <w:tc>
          <w:tcPr>
            <w:tcW w:w="228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 xml:space="preserve">Upper </w:t>
            </w:r>
            <w:proofErr w:type="spellStart"/>
            <w:r w:rsidRPr="00736878">
              <w:rPr>
                <w:rFonts w:ascii="Tahoma" w:eastAsia="Times New Roman" w:hAnsi="Tahoma" w:cs="Tahoma"/>
                <w:sz w:val="20"/>
                <w:szCs w:val="20"/>
                <w:lang w:val="en-US"/>
              </w:rPr>
              <w:t>Shoreface</w:t>
            </w:r>
            <w:proofErr w:type="spellEnd"/>
          </w:p>
        </w:tc>
        <w:tc>
          <w:tcPr>
            <w:tcW w:w="171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17.92</w:t>
            </w:r>
          </w:p>
        </w:tc>
        <w:tc>
          <w:tcPr>
            <w:tcW w:w="1620" w:type="dxa"/>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3.63</w:t>
            </w:r>
          </w:p>
        </w:tc>
      </w:tr>
      <w:tr w:rsidR="00662D7D" w:rsidRPr="00736878" w:rsidTr="00736878">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662D7D" w:rsidRPr="00736878" w:rsidRDefault="00662D7D" w:rsidP="00DD068A">
            <w:pPr>
              <w:jc w:val="center"/>
              <w:rPr>
                <w:rFonts w:ascii="Tahoma" w:eastAsia="Times New Roman" w:hAnsi="Tahoma" w:cs="Tahoma"/>
                <w:sz w:val="20"/>
                <w:szCs w:val="20"/>
                <w:lang w:val="en-US"/>
              </w:rPr>
            </w:pPr>
            <w:r w:rsidRPr="00736878">
              <w:rPr>
                <w:rFonts w:ascii="Tahoma" w:eastAsia="Times New Roman" w:hAnsi="Tahoma" w:cs="Tahoma"/>
                <w:sz w:val="20"/>
                <w:szCs w:val="20"/>
                <w:lang w:val="en-US"/>
              </w:rPr>
              <w:t>4</w:t>
            </w:r>
          </w:p>
        </w:tc>
        <w:tc>
          <w:tcPr>
            <w:tcW w:w="228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 xml:space="preserve">Lower </w:t>
            </w:r>
            <w:proofErr w:type="spellStart"/>
            <w:r w:rsidRPr="00736878">
              <w:rPr>
                <w:rFonts w:ascii="Tahoma" w:eastAsia="Times New Roman" w:hAnsi="Tahoma" w:cs="Tahoma"/>
                <w:sz w:val="20"/>
                <w:szCs w:val="20"/>
                <w:lang w:val="en-US"/>
              </w:rPr>
              <w:t>Shoreface</w:t>
            </w:r>
            <w:proofErr w:type="spellEnd"/>
          </w:p>
        </w:tc>
        <w:tc>
          <w:tcPr>
            <w:tcW w:w="1710" w:type="dxa"/>
            <w:noWrap/>
            <w:hideMark/>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val="en-US"/>
              </w:rPr>
            </w:pPr>
            <w:r w:rsidRPr="00736878">
              <w:rPr>
                <w:rFonts w:ascii="Tahoma" w:eastAsia="Times New Roman" w:hAnsi="Tahoma" w:cs="Tahoma"/>
                <w:sz w:val="20"/>
                <w:szCs w:val="20"/>
                <w:lang w:val="en-US"/>
              </w:rPr>
              <w:t>0.2</w:t>
            </w:r>
          </w:p>
        </w:tc>
        <w:tc>
          <w:tcPr>
            <w:tcW w:w="1620" w:type="dxa"/>
          </w:tcPr>
          <w:p w:rsidR="00662D7D" w:rsidRPr="00736878" w:rsidRDefault="00662D7D" w:rsidP="00DD068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0.62</w:t>
            </w:r>
          </w:p>
        </w:tc>
      </w:tr>
    </w:tbl>
    <w:p w:rsidR="00662D7D" w:rsidRPr="00736878" w:rsidRDefault="00662D7D" w:rsidP="00DD068A">
      <w:pPr>
        <w:spacing w:after="0" w:line="240" w:lineRule="auto"/>
        <w:jc w:val="both"/>
        <w:rPr>
          <w:rFonts w:ascii="Tahoma" w:hAnsi="Tahoma" w:cs="Tahoma"/>
          <w:sz w:val="20"/>
          <w:szCs w:val="20"/>
        </w:rPr>
      </w:pPr>
    </w:p>
    <w:p w:rsidR="00662D7D" w:rsidRPr="00736878" w:rsidRDefault="00662D7D" w:rsidP="00DD068A">
      <w:pPr>
        <w:spacing w:after="0" w:line="240" w:lineRule="auto"/>
        <w:jc w:val="both"/>
        <w:rPr>
          <w:rFonts w:ascii="Tahoma" w:hAnsi="Tahoma" w:cs="Tahoma"/>
          <w:sz w:val="20"/>
          <w:szCs w:val="20"/>
        </w:rPr>
      </w:pPr>
      <w:r w:rsidRPr="00736878">
        <w:rPr>
          <w:rFonts w:ascii="Tahoma" w:hAnsi="Tahoma" w:cs="Tahoma"/>
          <w:sz w:val="20"/>
          <w:szCs w:val="20"/>
        </w:rPr>
        <w:t>Delta plain deposits are under fluvial influence and are oriented in the NW-SE direction while the Delta Front (</w:t>
      </w:r>
      <w:proofErr w:type="spellStart"/>
      <w:r w:rsidRPr="00736878">
        <w:rPr>
          <w:rFonts w:ascii="Tahoma" w:hAnsi="Tahoma" w:cs="Tahoma"/>
          <w:sz w:val="20"/>
          <w:szCs w:val="20"/>
        </w:rPr>
        <w:t>shoreface</w:t>
      </w:r>
      <w:proofErr w:type="spellEnd"/>
      <w:r w:rsidRPr="00736878">
        <w:rPr>
          <w:rFonts w:ascii="Tahoma" w:hAnsi="Tahoma" w:cs="Tahoma"/>
          <w:sz w:val="20"/>
          <w:szCs w:val="20"/>
        </w:rPr>
        <w:t>) deposits are oriented in the E-W direction parallel to the coast line.</w:t>
      </w:r>
      <w:r w:rsidR="00B270E1" w:rsidRPr="00736878">
        <w:rPr>
          <w:rFonts w:ascii="Tahoma" w:hAnsi="Tahoma" w:cs="Tahoma"/>
          <w:sz w:val="20"/>
          <w:szCs w:val="20"/>
        </w:rPr>
        <w:t xml:space="preserve"> The workflow and the result</w:t>
      </w:r>
      <w:r w:rsidR="008D4F16" w:rsidRPr="00736878">
        <w:rPr>
          <w:rFonts w:ascii="Tahoma" w:hAnsi="Tahoma" w:cs="Tahoma"/>
          <w:sz w:val="20"/>
          <w:szCs w:val="20"/>
        </w:rPr>
        <w:t>s</w:t>
      </w:r>
      <w:r w:rsidR="009C67AE" w:rsidRPr="00736878">
        <w:rPr>
          <w:rFonts w:ascii="Tahoma" w:hAnsi="Tahoma" w:cs="Tahoma"/>
          <w:sz w:val="20"/>
          <w:szCs w:val="20"/>
        </w:rPr>
        <w:t xml:space="preserve"> </w:t>
      </w:r>
      <w:r w:rsidR="008D4F16" w:rsidRPr="00736878">
        <w:rPr>
          <w:rFonts w:ascii="Tahoma" w:hAnsi="Tahoma" w:cs="Tahoma"/>
          <w:sz w:val="20"/>
          <w:szCs w:val="20"/>
        </w:rPr>
        <w:t>are</w:t>
      </w:r>
      <w:r w:rsidR="00B270E1" w:rsidRPr="00736878">
        <w:rPr>
          <w:rFonts w:ascii="Tahoma" w:hAnsi="Tahoma" w:cs="Tahoma"/>
          <w:sz w:val="20"/>
          <w:szCs w:val="20"/>
        </w:rPr>
        <w:t xml:space="preserve">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_Ref70345136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color w:val="000000" w:themeColor="text1"/>
          <w:sz w:val="20"/>
          <w:szCs w:val="20"/>
          <w:highlight w:val="yellow"/>
        </w:rPr>
        <w:t xml:space="preserve">Figure </w:t>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3</w:t>
      </w:r>
      <w:r w:rsidR="00781514" w:rsidRPr="00736878">
        <w:rPr>
          <w:rFonts w:ascii="Tahoma" w:hAnsi="Tahoma" w:cs="Tahoma"/>
          <w:sz w:val="20"/>
          <w:szCs w:val="20"/>
        </w:rPr>
        <w:fldChar w:fldCharType="end"/>
      </w:r>
      <w:r w:rsidR="008D4F16" w:rsidRPr="00736878">
        <w:rPr>
          <w:rFonts w:ascii="Tahoma" w:hAnsi="Tahoma" w:cs="Tahoma"/>
          <w:sz w:val="20"/>
          <w:szCs w:val="20"/>
        </w:rPr>
        <w:t>.</w:t>
      </w:r>
    </w:p>
    <w:p w:rsidR="00805EB8" w:rsidRPr="00736878" w:rsidRDefault="00805EB8" w:rsidP="00DD068A">
      <w:pPr>
        <w:spacing w:after="0" w:line="240" w:lineRule="auto"/>
        <w:jc w:val="both"/>
        <w:rPr>
          <w:rFonts w:ascii="Tahoma" w:hAnsi="Tahoma" w:cs="Tahoma"/>
          <w:sz w:val="20"/>
          <w:szCs w:val="20"/>
        </w:rPr>
      </w:pPr>
    </w:p>
    <w:p w:rsidR="00805EB8" w:rsidRPr="00736878" w:rsidRDefault="00805EB8"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6800850" cy="3720893"/>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800850" cy="3720893"/>
                    </a:xfrm>
                    <a:prstGeom prst="rect">
                      <a:avLst/>
                    </a:prstGeom>
                    <a:noFill/>
                    <a:ln w="9525">
                      <a:noFill/>
                      <a:miter lim="800000"/>
                      <a:headEnd/>
                      <a:tailEnd/>
                    </a:ln>
                  </pic:spPr>
                </pic:pic>
              </a:graphicData>
            </a:graphic>
          </wp:inline>
        </w:drawing>
      </w:r>
    </w:p>
    <w:p w:rsidR="00283DDD" w:rsidRPr="00736878" w:rsidRDefault="00283DDD" w:rsidP="00DD068A">
      <w:pPr>
        <w:spacing w:after="0" w:line="240" w:lineRule="auto"/>
        <w:jc w:val="both"/>
        <w:rPr>
          <w:rFonts w:ascii="Tahoma" w:hAnsi="Tahoma" w:cs="Tahoma"/>
          <w:sz w:val="20"/>
          <w:szCs w:val="20"/>
        </w:rPr>
      </w:pPr>
    </w:p>
    <w:p w:rsidR="00283DDD" w:rsidRPr="00736878" w:rsidRDefault="00283DDD" w:rsidP="00DC4B83">
      <w:pPr>
        <w:pStyle w:val="Caption"/>
        <w:spacing w:after="0"/>
        <w:rPr>
          <w:rFonts w:ascii="Tahoma" w:hAnsi="Tahoma" w:cs="Tahoma"/>
          <w:color w:val="000000" w:themeColor="text1"/>
          <w:sz w:val="20"/>
          <w:szCs w:val="20"/>
        </w:rPr>
      </w:pPr>
      <w:bookmarkStart w:id="84" w:name="_Ref70345136"/>
      <w:bookmarkStart w:id="85" w:name="_Ref70345123"/>
      <w:bookmarkStart w:id="86" w:name="_Toc75530338"/>
      <w:r w:rsidRPr="00736878">
        <w:rPr>
          <w:rFonts w:ascii="Tahoma" w:hAnsi="Tahoma" w:cs="Tahoma"/>
          <w:color w:val="000000" w:themeColor="text1"/>
          <w:sz w:val="20"/>
          <w:szCs w:val="20"/>
          <w:highlight w:val="yellow"/>
        </w:rPr>
        <w:t xml:space="preserve">Figure </w:t>
      </w:r>
      <w:r w:rsidR="0048665C" w:rsidRPr="00736878">
        <w:rPr>
          <w:rFonts w:ascii="Tahoma" w:hAnsi="Tahoma" w:cs="Tahoma"/>
          <w:color w:val="000000" w:themeColor="text1"/>
          <w:sz w:val="20"/>
          <w:szCs w:val="20"/>
          <w:highlight w:val="yellow"/>
        </w:rPr>
        <w:fldChar w:fldCharType="begin"/>
      </w:r>
      <w:r w:rsidRPr="00736878">
        <w:rPr>
          <w:rFonts w:ascii="Tahoma" w:hAnsi="Tahoma" w:cs="Tahoma"/>
          <w:color w:val="000000" w:themeColor="text1"/>
          <w:sz w:val="20"/>
          <w:szCs w:val="20"/>
          <w:highlight w:val="yellow"/>
        </w:rPr>
        <w:instrText xml:space="preserve"> SEQ Figure \* ARABIC </w:instrText>
      </w:r>
      <w:r w:rsidR="0048665C" w:rsidRPr="00736878">
        <w:rPr>
          <w:rFonts w:ascii="Tahoma" w:hAnsi="Tahoma" w:cs="Tahoma"/>
          <w:color w:val="000000" w:themeColor="text1"/>
          <w:sz w:val="20"/>
          <w:szCs w:val="20"/>
          <w:highlight w:val="yellow"/>
        </w:rPr>
        <w:fldChar w:fldCharType="separate"/>
      </w:r>
      <w:r w:rsidR="00753B3E" w:rsidRPr="00736878">
        <w:rPr>
          <w:rFonts w:ascii="Tahoma" w:hAnsi="Tahoma" w:cs="Tahoma"/>
          <w:noProof/>
          <w:color w:val="000000" w:themeColor="text1"/>
          <w:sz w:val="20"/>
          <w:szCs w:val="20"/>
          <w:highlight w:val="yellow"/>
        </w:rPr>
        <w:t>1</w:t>
      </w:r>
      <w:r w:rsidR="00A82668" w:rsidRPr="00736878">
        <w:rPr>
          <w:rFonts w:ascii="Tahoma" w:hAnsi="Tahoma" w:cs="Tahoma"/>
          <w:noProof/>
          <w:color w:val="000000" w:themeColor="text1"/>
          <w:sz w:val="20"/>
          <w:szCs w:val="20"/>
          <w:highlight w:val="yellow"/>
        </w:rPr>
        <w:t>3</w:t>
      </w:r>
      <w:r w:rsidR="0048665C" w:rsidRPr="00736878">
        <w:rPr>
          <w:rFonts w:ascii="Tahoma" w:hAnsi="Tahoma" w:cs="Tahoma"/>
          <w:color w:val="000000" w:themeColor="text1"/>
          <w:sz w:val="20"/>
          <w:szCs w:val="20"/>
          <w:highlight w:val="yellow"/>
        </w:rPr>
        <w:fldChar w:fldCharType="end"/>
      </w:r>
      <w:bookmarkEnd w:id="84"/>
      <w:r w:rsidRPr="00736878">
        <w:rPr>
          <w:rFonts w:ascii="Tahoma" w:hAnsi="Tahoma" w:cs="Tahoma"/>
          <w:color w:val="000000" w:themeColor="text1"/>
          <w:sz w:val="20"/>
          <w:szCs w:val="20"/>
          <w:highlight w:val="yellow"/>
        </w:rPr>
        <w:t>:</w:t>
      </w:r>
      <w:r w:rsidRPr="00736878">
        <w:rPr>
          <w:rFonts w:ascii="Tahoma" w:hAnsi="Tahoma" w:cs="Tahoma"/>
          <w:color w:val="000000" w:themeColor="text1"/>
          <w:sz w:val="20"/>
          <w:szCs w:val="20"/>
        </w:rPr>
        <w:t xml:space="preserve"> Facies Model Workflow</w:t>
      </w:r>
      <w:bookmarkEnd w:id="85"/>
      <w:bookmarkEnd w:id="86"/>
    </w:p>
    <w:p w:rsidR="0015224E" w:rsidRPr="00736878" w:rsidRDefault="0015224E" w:rsidP="00DD068A">
      <w:pPr>
        <w:pStyle w:val="Heading3"/>
        <w:spacing w:before="0" w:line="240" w:lineRule="auto"/>
        <w:jc w:val="both"/>
        <w:rPr>
          <w:rFonts w:ascii="Tahoma" w:hAnsi="Tahoma" w:cs="Tahoma"/>
          <w:color w:val="auto"/>
          <w:sz w:val="20"/>
          <w:szCs w:val="20"/>
        </w:rPr>
      </w:pPr>
      <w:bookmarkStart w:id="87" w:name="_Toc75530311"/>
    </w:p>
    <w:p w:rsidR="00662D7D" w:rsidRPr="00736878" w:rsidRDefault="00662D7D" w:rsidP="00DD068A">
      <w:pPr>
        <w:pStyle w:val="Heading3"/>
        <w:spacing w:before="0" w:line="240" w:lineRule="auto"/>
        <w:jc w:val="both"/>
        <w:rPr>
          <w:rFonts w:ascii="Tahoma" w:hAnsi="Tahoma" w:cs="Tahoma"/>
          <w:color w:val="auto"/>
          <w:sz w:val="20"/>
          <w:szCs w:val="20"/>
        </w:rPr>
      </w:pPr>
      <w:r w:rsidRPr="00736878">
        <w:rPr>
          <w:rFonts w:ascii="Tahoma" w:hAnsi="Tahoma" w:cs="Tahoma"/>
          <w:color w:val="auto"/>
          <w:sz w:val="20"/>
          <w:szCs w:val="20"/>
        </w:rPr>
        <w:t>PHIE MODEL</w:t>
      </w:r>
      <w:bookmarkEnd w:id="87"/>
    </w:p>
    <w:p w:rsidR="00662D7D" w:rsidRPr="00736878" w:rsidRDefault="00662D7D" w:rsidP="00DD068A">
      <w:pPr>
        <w:spacing w:after="0" w:line="240" w:lineRule="auto"/>
        <w:jc w:val="both"/>
        <w:rPr>
          <w:rFonts w:ascii="Tahoma" w:hAnsi="Tahoma" w:cs="Tahoma"/>
          <w:sz w:val="20"/>
          <w:szCs w:val="20"/>
        </w:rPr>
      </w:pPr>
      <w:r w:rsidRPr="00736878">
        <w:rPr>
          <w:rFonts w:ascii="Tahoma" w:hAnsi="Tahoma" w:cs="Tahoma"/>
          <w:sz w:val="20"/>
          <w:szCs w:val="20"/>
        </w:rPr>
        <w:t xml:space="preserve">The PHIE model was constrained by the associated facies. The algorithm used for propagation is the </w:t>
      </w:r>
      <w:r w:rsidR="0052516C" w:rsidRPr="00736878">
        <w:rPr>
          <w:rFonts w:ascii="Tahoma" w:hAnsi="Tahoma" w:cs="Tahoma"/>
          <w:sz w:val="20"/>
          <w:szCs w:val="20"/>
        </w:rPr>
        <w:t>Gaussian</w:t>
      </w:r>
      <w:r w:rsidRPr="00736878">
        <w:rPr>
          <w:rFonts w:ascii="Tahoma" w:hAnsi="Tahoma" w:cs="Tahoma"/>
          <w:sz w:val="20"/>
          <w:szCs w:val="20"/>
        </w:rPr>
        <w:t xml:space="preserve"> random function simulation and normal distribution method used based on the mean and standard deviation of each of the associated facies. The result of the model is shown </w:t>
      </w:r>
      <w:r w:rsidR="008D4F16" w:rsidRPr="00736878">
        <w:rPr>
          <w:rFonts w:ascii="Tahoma" w:hAnsi="Tahoma" w:cs="Tahoma"/>
          <w:sz w:val="20"/>
          <w:szCs w:val="20"/>
        </w:rPr>
        <w:t>on</w:t>
      </w:r>
      <w:r w:rsidR="009C67AE" w:rsidRPr="00736878">
        <w:rPr>
          <w:rFonts w:ascii="Tahoma" w:hAnsi="Tahoma" w:cs="Tahoma"/>
          <w:sz w:val="20"/>
          <w:szCs w:val="20"/>
        </w:rPr>
        <w:t xml:space="preserve">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_Ref70345168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9C67AE" w:rsidRPr="00736878">
        <w:rPr>
          <w:rFonts w:ascii="Tahoma" w:hAnsi="Tahoma" w:cs="Tahoma"/>
          <w:sz w:val="20"/>
          <w:szCs w:val="20"/>
          <w:highlight w:val="yellow"/>
        </w:rPr>
        <w:t>f</w:t>
      </w:r>
      <w:r w:rsidR="00753B3E" w:rsidRPr="00736878">
        <w:rPr>
          <w:rFonts w:ascii="Tahoma" w:hAnsi="Tahoma" w:cs="Tahoma"/>
          <w:sz w:val="20"/>
          <w:szCs w:val="20"/>
          <w:highlight w:val="yellow"/>
        </w:rPr>
        <w:t xml:space="preserve">igure </w:t>
      </w:r>
      <w:r w:rsidR="00753B3E" w:rsidRPr="00736878">
        <w:rPr>
          <w:rFonts w:ascii="Tahoma" w:hAnsi="Tahoma" w:cs="Tahoma"/>
          <w:noProof/>
          <w:sz w:val="20"/>
          <w:szCs w:val="20"/>
          <w:highlight w:val="yellow"/>
        </w:rPr>
        <w:t>1</w:t>
      </w:r>
      <w:r w:rsidR="00A82668" w:rsidRPr="00736878">
        <w:rPr>
          <w:rFonts w:ascii="Tahoma" w:hAnsi="Tahoma" w:cs="Tahoma"/>
          <w:noProof/>
          <w:sz w:val="20"/>
          <w:szCs w:val="20"/>
          <w:highlight w:val="yellow"/>
        </w:rPr>
        <w:t>4</w:t>
      </w:r>
      <w:r w:rsidR="00781514" w:rsidRPr="00736878">
        <w:rPr>
          <w:rFonts w:ascii="Tahoma" w:hAnsi="Tahoma" w:cs="Tahoma"/>
          <w:sz w:val="20"/>
          <w:szCs w:val="20"/>
        </w:rPr>
        <w:fldChar w:fldCharType="end"/>
      </w:r>
      <w:r w:rsidR="008D4F16" w:rsidRPr="00736878">
        <w:rPr>
          <w:rFonts w:ascii="Tahoma" w:hAnsi="Tahoma" w:cs="Tahoma"/>
          <w:sz w:val="20"/>
          <w:szCs w:val="20"/>
        </w:rPr>
        <w:t>.</w:t>
      </w:r>
    </w:p>
    <w:p w:rsidR="00E750E1" w:rsidRPr="00736878" w:rsidRDefault="00E750E1"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lastRenderedPageBreak/>
        <w:drawing>
          <wp:inline distT="0" distB="0" distL="0" distR="0">
            <wp:extent cx="4533900" cy="318516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4564" cy="3192652"/>
                    </a:xfrm>
                    <a:prstGeom prst="rect">
                      <a:avLst/>
                    </a:prstGeom>
                    <a:noFill/>
                    <a:ln>
                      <a:solidFill>
                        <a:schemeClr val="tx1"/>
                      </a:solidFill>
                    </a:ln>
                  </pic:spPr>
                </pic:pic>
              </a:graphicData>
            </a:graphic>
          </wp:inline>
        </w:drawing>
      </w:r>
    </w:p>
    <w:p w:rsidR="00662D7D" w:rsidRPr="00736878" w:rsidRDefault="00662D7D" w:rsidP="009306F3">
      <w:pPr>
        <w:pStyle w:val="Heading5"/>
        <w:spacing w:before="0" w:line="240" w:lineRule="auto"/>
        <w:rPr>
          <w:rFonts w:ascii="Tahoma" w:hAnsi="Tahoma" w:cs="Tahoma"/>
          <w:b/>
          <w:color w:val="auto"/>
          <w:sz w:val="20"/>
          <w:szCs w:val="20"/>
        </w:rPr>
      </w:pPr>
      <w:bookmarkStart w:id="88" w:name="_Ref70345168"/>
      <w:bookmarkStart w:id="89" w:name="_Toc461205004"/>
      <w:bookmarkStart w:id="90" w:name="_Toc75530339"/>
      <w:r w:rsidRPr="00736878">
        <w:rPr>
          <w:rFonts w:ascii="Tahoma" w:hAnsi="Tahoma" w:cs="Tahoma"/>
          <w:b/>
          <w:color w:val="000000" w:themeColor="text1"/>
          <w:sz w:val="20"/>
          <w:szCs w:val="20"/>
          <w:highlight w:val="yellow"/>
        </w:rPr>
        <w:t xml:space="preserve">Figure </w:t>
      </w:r>
      <w:r w:rsidR="0048665C" w:rsidRPr="00736878">
        <w:rPr>
          <w:rFonts w:ascii="Tahoma" w:hAnsi="Tahoma" w:cs="Tahoma"/>
          <w:b/>
          <w:color w:val="000000" w:themeColor="text1"/>
          <w:sz w:val="20"/>
          <w:szCs w:val="20"/>
          <w:highlight w:val="yellow"/>
        </w:rPr>
        <w:fldChar w:fldCharType="begin"/>
      </w:r>
      <w:r w:rsidRPr="00736878">
        <w:rPr>
          <w:rFonts w:ascii="Tahoma" w:hAnsi="Tahoma" w:cs="Tahoma"/>
          <w:b/>
          <w:color w:val="000000" w:themeColor="text1"/>
          <w:sz w:val="20"/>
          <w:szCs w:val="20"/>
          <w:highlight w:val="yellow"/>
        </w:rPr>
        <w:instrText xml:space="preserve"> SEQ Figure \* ARABIC </w:instrText>
      </w:r>
      <w:r w:rsidR="0048665C" w:rsidRPr="00736878">
        <w:rPr>
          <w:rFonts w:ascii="Tahoma" w:hAnsi="Tahoma" w:cs="Tahoma"/>
          <w:b/>
          <w:color w:val="000000" w:themeColor="text1"/>
          <w:sz w:val="20"/>
          <w:szCs w:val="20"/>
          <w:highlight w:val="yellow"/>
        </w:rPr>
        <w:fldChar w:fldCharType="separate"/>
      </w:r>
      <w:r w:rsidR="00753B3E" w:rsidRPr="00736878">
        <w:rPr>
          <w:rFonts w:ascii="Tahoma" w:hAnsi="Tahoma" w:cs="Tahoma"/>
          <w:b/>
          <w:noProof/>
          <w:color w:val="000000" w:themeColor="text1"/>
          <w:sz w:val="20"/>
          <w:szCs w:val="20"/>
          <w:highlight w:val="yellow"/>
        </w:rPr>
        <w:t>1</w:t>
      </w:r>
      <w:r w:rsidR="00A82668" w:rsidRPr="00736878">
        <w:rPr>
          <w:rFonts w:ascii="Tahoma" w:hAnsi="Tahoma" w:cs="Tahoma"/>
          <w:b/>
          <w:noProof/>
          <w:color w:val="000000" w:themeColor="text1"/>
          <w:sz w:val="20"/>
          <w:szCs w:val="20"/>
          <w:highlight w:val="yellow"/>
        </w:rPr>
        <w:t>4</w:t>
      </w:r>
      <w:r w:rsidR="0048665C" w:rsidRPr="00736878">
        <w:rPr>
          <w:rFonts w:ascii="Tahoma" w:hAnsi="Tahoma" w:cs="Tahoma"/>
          <w:b/>
          <w:color w:val="000000" w:themeColor="text1"/>
          <w:sz w:val="20"/>
          <w:szCs w:val="20"/>
          <w:highlight w:val="yellow"/>
        </w:rPr>
        <w:fldChar w:fldCharType="end"/>
      </w:r>
      <w:bookmarkEnd w:id="88"/>
      <w:r w:rsidRPr="00736878">
        <w:rPr>
          <w:rFonts w:ascii="Tahoma" w:hAnsi="Tahoma" w:cs="Tahoma"/>
          <w:b/>
          <w:color w:val="000000" w:themeColor="text1"/>
          <w:sz w:val="20"/>
          <w:szCs w:val="20"/>
          <w:highlight w:val="yellow"/>
        </w:rPr>
        <w:t>:</w:t>
      </w:r>
      <w:r w:rsidR="009C67AE" w:rsidRPr="00736878">
        <w:rPr>
          <w:rFonts w:ascii="Tahoma" w:hAnsi="Tahoma" w:cs="Tahoma"/>
          <w:b/>
          <w:color w:val="000000" w:themeColor="text1"/>
          <w:sz w:val="20"/>
          <w:szCs w:val="20"/>
        </w:rPr>
        <w:t xml:space="preserve"> </w:t>
      </w:r>
      <w:r w:rsidRPr="00736878">
        <w:rPr>
          <w:rFonts w:ascii="Tahoma" w:hAnsi="Tahoma" w:cs="Tahoma"/>
          <w:b/>
          <w:color w:val="auto"/>
          <w:sz w:val="20"/>
          <w:szCs w:val="20"/>
        </w:rPr>
        <w:t>PHIE Model</w:t>
      </w:r>
      <w:bookmarkEnd w:id="89"/>
      <w:bookmarkEnd w:id="90"/>
    </w:p>
    <w:p w:rsidR="00662D7D" w:rsidRPr="00736878" w:rsidRDefault="00662D7D" w:rsidP="00DD068A">
      <w:pPr>
        <w:spacing w:after="0" w:line="240" w:lineRule="auto"/>
        <w:jc w:val="both"/>
        <w:rPr>
          <w:rFonts w:ascii="Tahoma" w:hAnsi="Tahoma" w:cs="Tahoma"/>
          <w:sz w:val="20"/>
          <w:szCs w:val="20"/>
        </w:rPr>
      </w:pPr>
    </w:p>
    <w:p w:rsidR="00662D7D" w:rsidRPr="00736878" w:rsidRDefault="00662D7D" w:rsidP="00DD068A">
      <w:pPr>
        <w:pStyle w:val="Heading3"/>
        <w:spacing w:before="0" w:line="240" w:lineRule="auto"/>
        <w:jc w:val="both"/>
        <w:rPr>
          <w:rFonts w:ascii="Tahoma" w:hAnsi="Tahoma" w:cs="Tahoma"/>
          <w:color w:val="auto"/>
          <w:sz w:val="20"/>
          <w:szCs w:val="20"/>
        </w:rPr>
      </w:pPr>
      <w:bookmarkStart w:id="91" w:name="_Toc75530312"/>
      <w:r w:rsidRPr="00736878">
        <w:rPr>
          <w:rFonts w:ascii="Tahoma" w:hAnsi="Tahoma" w:cs="Tahoma"/>
          <w:color w:val="auto"/>
          <w:sz w:val="20"/>
          <w:szCs w:val="20"/>
        </w:rPr>
        <w:t>NTG MODEL</w:t>
      </w:r>
      <w:bookmarkEnd w:id="91"/>
    </w:p>
    <w:p w:rsidR="00662D7D" w:rsidRPr="00736878" w:rsidRDefault="00662D7D" w:rsidP="00DD068A">
      <w:pPr>
        <w:spacing w:after="0" w:line="240" w:lineRule="auto"/>
        <w:jc w:val="both"/>
        <w:rPr>
          <w:rFonts w:ascii="Tahoma" w:hAnsi="Tahoma" w:cs="Tahoma"/>
          <w:sz w:val="20"/>
          <w:szCs w:val="20"/>
        </w:rPr>
      </w:pPr>
      <w:r w:rsidRPr="00736878">
        <w:rPr>
          <w:rFonts w:ascii="Tahoma" w:hAnsi="Tahoma" w:cs="Tahoma"/>
          <w:sz w:val="20"/>
          <w:szCs w:val="20"/>
        </w:rPr>
        <w:t>This was up</w:t>
      </w:r>
      <w:r w:rsidR="009C67AE" w:rsidRPr="00736878">
        <w:rPr>
          <w:rFonts w:ascii="Tahoma" w:hAnsi="Tahoma" w:cs="Tahoma"/>
          <w:sz w:val="20"/>
          <w:szCs w:val="20"/>
        </w:rPr>
        <w:t xml:space="preserve"> </w:t>
      </w:r>
      <w:r w:rsidRPr="00736878">
        <w:rPr>
          <w:rFonts w:ascii="Tahoma" w:hAnsi="Tahoma" w:cs="Tahoma"/>
          <w:sz w:val="20"/>
          <w:szCs w:val="20"/>
        </w:rPr>
        <w:t xml:space="preserve">scaled using the arithmetic method.  A distribution function for each </w:t>
      </w:r>
      <w:r w:rsidR="008D4F16" w:rsidRPr="00736878">
        <w:rPr>
          <w:rFonts w:ascii="Tahoma" w:hAnsi="Tahoma" w:cs="Tahoma"/>
          <w:sz w:val="20"/>
          <w:szCs w:val="20"/>
        </w:rPr>
        <w:t>f</w:t>
      </w:r>
      <w:r w:rsidRPr="00736878">
        <w:rPr>
          <w:rFonts w:ascii="Tahoma" w:hAnsi="Tahoma" w:cs="Tahoma"/>
          <w:sz w:val="20"/>
          <w:szCs w:val="20"/>
        </w:rPr>
        <w:t>acies was generated based on the up</w:t>
      </w:r>
      <w:r w:rsidR="009C67AE" w:rsidRPr="00736878">
        <w:rPr>
          <w:rFonts w:ascii="Tahoma" w:hAnsi="Tahoma" w:cs="Tahoma"/>
          <w:sz w:val="20"/>
          <w:szCs w:val="20"/>
        </w:rPr>
        <w:t xml:space="preserve"> </w:t>
      </w:r>
      <w:r w:rsidRPr="00736878">
        <w:rPr>
          <w:rFonts w:ascii="Tahoma" w:hAnsi="Tahoma" w:cs="Tahoma"/>
          <w:sz w:val="20"/>
          <w:szCs w:val="20"/>
        </w:rPr>
        <w:t>scaled NTG property and then used to constrain the propagation in the 3D model.</w:t>
      </w:r>
      <w:r w:rsidR="009C67AE" w:rsidRPr="00736878">
        <w:rPr>
          <w:rFonts w:ascii="Tahoma" w:hAnsi="Tahoma" w:cs="Tahoma"/>
          <w:sz w:val="20"/>
          <w:szCs w:val="20"/>
        </w:rPr>
        <w:t xml:space="preserve"> </w:t>
      </w:r>
      <w:r w:rsidRPr="00736878">
        <w:rPr>
          <w:rFonts w:ascii="Tahoma" w:hAnsi="Tahoma" w:cs="Tahoma"/>
          <w:sz w:val="20"/>
          <w:szCs w:val="20"/>
        </w:rPr>
        <w:t xml:space="preserve">The algorithm used is the </w:t>
      </w:r>
      <w:r w:rsidR="0052516C" w:rsidRPr="00736878">
        <w:rPr>
          <w:rFonts w:ascii="Tahoma" w:hAnsi="Tahoma" w:cs="Tahoma"/>
          <w:sz w:val="20"/>
          <w:szCs w:val="20"/>
        </w:rPr>
        <w:t>Gaussian</w:t>
      </w:r>
      <w:r w:rsidRPr="00736878">
        <w:rPr>
          <w:rFonts w:ascii="Tahoma" w:hAnsi="Tahoma" w:cs="Tahoma"/>
          <w:sz w:val="20"/>
          <w:szCs w:val="20"/>
        </w:rPr>
        <w:t xml:space="preserve"> random function simulation. The NTG model was also constrained by the associated facies model and co-</w:t>
      </w:r>
      <w:proofErr w:type="spellStart"/>
      <w:r w:rsidRPr="00736878">
        <w:rPr>
          <w:rFonts w:ascii="Tahoma" w:hAnsi="Tahoma" w:cs="Tahoma"/>
          <w:sz w:val="20"/>
          <w:szCs w:val="20"/>
        </w:rPr>
        <w:t>krigged</w:t>
      </w:r>
      <w:proofErr w:type="spellEnd"/>
      <w:r w:rsidRPr="00736878">
        <w:rPr>
          <w:rFonts w:ascii="Tahoma" w:hAnsi="Tahoma" w:cs="Tahoma"/>
          <w:sz w:val="20"/>
          <w:szCs w:val="20"/>
        </w:rPr>
        <w:t xml:space="preserve"> with the PHIE model. The methodology used in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_Ref70345178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9C67AE" w:rsidRPr="00736878">
        <w:rPr>
          <w:rFonts w:ascii="Tahoma" w:hAnsi="Tahoma" w:cs="Tahoma"/>
          <w:color w:val="000000" w:themeColor="text1"/>
          <w:sz w:val="20"/>
          <w:szCs w:val="20"/>
          <w:highlight w:val="yellow"/>
        </w:rPr>
        <w:t>f</w:t>
      </w:r>
      <w:r w:rsidR="00753B3E" w:rsidRPr="00736878">
        <w:rPr>
          <w:rFonts w:ascii="Tahoma" w:hAnsi="Tahoma" w:cs="Tahoma"/>
          <w:color w:val="000000" w:themeColor="text1"/>
          <w:sz w:val="20"/>
          <w:szCs w:val="20"/>
          <w:highlight w:val="yellow"/>
        </w:rPr>
        <w:t xml:space="preserve">igure </w:t>
      </w:r>
      <w:r w:rsidR="00753B3E" w:rsidRPr="00736878">
        <w:rPr>
          <w:rFonts w:ascii="Tahoma" w:hAnsi="Tahoma" w:cs="Tahoma"/>
          <w:noProof/>
          <w:color w:val="000000" w:themeColor="text1"/>
          <w:sz w:val="20"/>
          <w:szCs w:val="20"/>
          <w:highlight w:val="yellow"/>
        </w:rPr>
        <w:t>1</w:t>
      </w:r>
      <w:r w:rsidR="004772EC" w:rsidRPr="00736878">
        <w:rPr>
          <w:rFonts w:ascii="Tahoma" w:hAnsi="Tahoma" w:cs="Tahoma"/>
          <w:noProof/>
          <w:color w:val="000000" w:themeColor="text1"/>
          <w:sz w:val="20"/>
          <w:szCs w:val="20"/>
          <w:highlight w:val="yellow"/>
        </w:rPr>
        <w:t>5</w:t>
      </w:r>
      <w:r w:rsidR="00781514" w:rsidRPr="00736878">
        <w:rPr>
          <w:rFonts w:ascii="Tahoma" w:hAnsi="Tahoma" w:cs="Tahoma"/>
          <w:sz w:val="20"/>
          <w:szCs w:val="20"/>
        </w:rPr>
        <w:fldChar w:fldCharType="end"/>
      </w:r>
      <w:r w:rsidRPr="00736878">
        <w:rPr>
          <w:rFonts w:ascii="Tahoma" w:hAnsi="Tahoma" w:cs="Tahoma"/>
          <w:sz w:val="20"/>
          <w:szCs w:val="20"/>
        </w:rPr>
        <w:t>.</w:t>
      </w:r>
    </w:p>
    <w:p w:rsidR="00662D7D" w:rsidRPr="00736878" w:rsidRDefault="00662D7D" w:rsidP="00DD068A">
      <w:pPr>
        <w:spacing w:after="0" w:line="240" w:lineRule="auto"/>
        <w:jc w:val="both"/>
        <w:rPr>
          <w:rFonts w:ascii="Tahoma" w:hAnsi="Tahoma" w:cs="Tahoma"/>
          <w:sz w:val="20"/>
          <w:szCs w:val="20"/>
        </w:rPr>
      </w:pPr>
      <w:r w:rsidRPr="00736878">
        <w:rPr>
          <w:rFonts w:ascii="Tahoma" w:hAnsi="Tahoma" w:cs="Tahoma"/>
          <w:noProof/>
          <w:sz w:val="20"/>
          <w:szCs w:val="20"/>
          <w:lang w:val="en-US"/>
        </w:rPr>
        <w:drawing>
          <wp:inline distT="0" distB="0" distL="0" distR="0">
            <wp:extent cx="4533900" cy="3030071"/>
            <wp:effectExtent l="19050" t="19050" r="0" b="0"/>
            <wp:docPr id="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srcRect/>
                    <a:stretch>
                      <a:fillRect/>
                    </a:stretch>
                  </pic:blipFill>
                  <pic:spPr bwMode="auto">
                    <a:xfrm>
                      <a:off x="0" y="0"/>
                      <a:ext cx="4596238" cy="3071733"/>
                    </a:xfrm>
                    <a:prstGeom prst="rect">
                      <a:avLst/>
                    </a:prstGeom>
                    <a:noFill/>
                    <a:ln>
                      <a:solidFill>
                        <a:schemeClr val="tx1"/>
                      </a:solidFill>
                    </a:ln>
                  </pic:spPr>
                </pic:pic>
              </a:graphicData>
            </a:graphic>
          </wp:inline>
        </w:drawing>
      </w:r>
    </w:p>
    <w:p w:rsidR="00662D7D" w:rsidRPr="00736878" w:rsidRDefault="00662D7D" w:rsidP="009306F3">
      <w:pPr>
        <w:pStyle w:val="Heading5"/>
        <w:spacing w:before="0" w:line="240" w:lineRule="auto"/>
        <w:rPr>
          <w:rFonts w:ascii="Tahoma" w:hAnsi="Tahoma" w:cs="Tahoma"/>
          <w:b/>
          <w:color w:val="auto"/>
          <w:sz w:val="20"/>
          <w:szCs w:val="20"/>
        </w:rPr>
      </w:pPr>
      <w:bookmarkStart w:id="92" w:name="_Ref70345178"/>
      <w:bookmarkStart w:id="93" w:name="_Toc461205005"/>
      <w:bookmarkStart w:id="94" w:name="_Toc75530340"/>
      <w:r w:rsidRPr="00736878">
        <w:rPr>
          <w:rFonts w:ascii="Tahoma" w:hAnsi="Tahoma" w:cs="Tahoma"/>
          <w:b/>
          <w:color w:val="000000" w:themeColor="text1"/>
          <w:sz w:val="20"/>
          <w:szCs w:val="20"/>
          <w:highlight w:val="yellow"/>
        </w:rPr>
        <w:t xml:space="preserve">Figure </w:t>
      </w:r>
      <w:r w:rsidR="0048665C" w:rsidRPr="00736878">
        <w:rPr>
          <w:rFonts w:ascii="Tahoma" w:hAnsi="Tahoma" w:cs="Tahoma"/>
          <w:b/>
          <w:color w:val="000000" w:themeColor="text1"/>
          <w:sz w:val="20"/>
          <w:szCs w:val="20"/>
          <w:highlight w:val="yellow"/>
        </w:rPr>
        <w:fldChar w:fldCharType="begin"/>
      </w:r>
      <w:r w:rsidRPr="00736878">
        <w:rPr>
          <w:rFonts w:ascii="Tahoma" w:hAnsi="Tahoma" w:cs="Tahoma"/>
          <w:b/>
          <w:color w:val="000000" w:themeColor="text1"/>
          <w:sz w:val="20"/>
          <w:szCs w:val="20"/>
          <w:highlight w:val="yellow"/>
        </w:rPr>
        <w:instrText xml:space="preserve"> SEQ Figure \* ARABIC </w:instrText>
      </w:r>
      <w:r w:rsidR="0048665C" w:rsidRPr="00736878">
        <w:rPr>
          <w:rFonts w:ascii="Tahoma" w:hAnsi="Tahoma" w:cs="Tahoma"/>
          <w:b/>
          <w:color w:val="000000" w:themeColor="text1"/>
          <w:sz w:val="20"/>
          <w:szCs w:val="20"/>
          <w:highlight w:val="yellow"/>
        </w:rPr>
        <w:fldChar w:fldCharType="separate"/>
      </w:r>
      <w:r w:rsidR="00753B3E" w:rsidRPr="00736878">
        <w:rPr>
          <w:rFonts w:ascii="Tahoma" w:hAnsi="Tahoma" w:cs="Tahoma"/>
          <w:b/>
          <w:noProof/>
          <w:color w:val="000000" w:themeColor="text1"/>
          <w:sz w:val="20"/>
          <w:szCs w:val="20"/>
          <w:highlight w:val="yellow"/>
        </w:rPr>
        <w:t>1</w:t>
      </w:r>
      <w:r w:rsidR="004772EC" w:rsidRPr="00736878">
        <w:rPr>
          <w:rFonts w:ascii="Tahoma" w:hAnsi="Tahoma" w:cs="Tahoma"/>
          <w:b/>
          <w:noProof/>
          <w:color w:val="000000" w:themeColor="text1"/>
          <w:sz w:val="20"/>
          <w:szCs w:val="20"/>
          <w:highlight w:val="yellow"/>
        </w:rPr>
        <w:t>5</w:t>
      </w:r>
      <w:r w:rsidR="0048665C" w:rsidRPr="00736878">
        <w:rPr>
          <w:rFonts w:ascii="Tahoma" w:hAnsi="Tahoma" w:cs="Tahoma"/>
          <w:b/>
          <w:color w:val="000000" w:themeColor="text1"/>
          <w:sz w:val="20"/>
          <w:szCs w:val="20"/>
          <w:highlight w:val="yellow"/>
        </w:rPr>
        <w:fldChar w:fldCharType="end"/>
      </w:r>
      <w:bookmarkEnd w:id="92"/>
      <w:proofErr w:type="gramStart"/>
      <w:r w:rsidRPr="00736878">
        <w:rPr>
          <w:rFonts w:ascii="Tahoma" w:hAnsi="Tahoma" w:cs="Tahoma"/>
          <w:b/>
          <w:color w:val="000000" w:themeColor="text1"/>
          <w:sz w:val="20"/>
          <w:szCs w:val="20"/>
          <w:highlight w:val="yellow"/>
        </w:rPr>
        <w:t>:</w:t>
      </w:r>
      <w:r w:rsidRPr="00736878">
        <w:rPr>
          <w:rFonts w:ascii="Tahoma" w:hAnsi="Tahoma" w:cs="Tahoma"/>
          <w:b/>
          <w:color w:val="auto"/>
          <w:sz w:val="20"/>
          <w:szCs w:val="20"/>
        </w:rPr>
        <w:t>NTG</w:t>
      </w:r>
      <w:proofErr w:type="gramEnd"/>
      <w:r w:rsidRPr="00736878">
        <w:rPr>
          <w:rFonts w:ascii="Tahoma" w:hAnsi="Tahoma" w:cs="Tahoma"/>
          <w:b/>
          <w:color w:val="auto"/>
          <w:sz w:val="20"/>
          <w:szCs w:val="20"/>
        </w:rPr>
        <w:t xml:space="preserve"> Model</w:t>
      </w:r>
      <w:bookmarkEnd w:id="93"/>
      <w:bookmarkEnd w:id="94"/>
    </w:p>
    <w:p w:rsidR="00662D7D" w:rsidRPr="00736878" w:rsidRDefault="00662D7D" w:rsidP="00DD068A">
      <w:pPr>
        <w:spacing w:after="0" w:line="240" w:lineRule="auto"/>
        <w:jc w:val="both"/>
        <w:rPr>
          <w:rFonts w:ascii="Tahoma" w:hAnsi="Tahoma" w:cs="Tahoma"/>
          <w:sz w:val="20"/>
          <w:szCs w:val="20"/>
        </w:rPr>
      </w:pPr>
    </w:p>
    <w:p w:rsidR="0097310C" w:rsidRPr="00736878" w:rsidRDefault="0097310C" w:rsidP="00DD068A">
      <w:pPr>
        <w:pStyle w:val="Heading2"/>
        <w:spacing w:before="0" w:line="240" w:lineRule="auto"/>
        <w:jc w:val="both"/>
        <w:rPr>
          <w:rFonts w:ascii="Tahoma" w:hAnsi="Tahoma" w:cs="Tahoma"/>
          <w:color w:val="auto"/>
          <w:sz w:val="20"/>
          <w:szCs w:val="20"/>
        </w:rPr>
      </w:pPr>
      <w:bookmarkStart w:id="95" w:name="_Toc75530313"/>
      <w:r w:rsidRPr="00736878">
        <w:rPr>
          <w:rFonts w:ascii="Tahoma" w:hAnsi="Tahoma" w:cs="Tahoma"/>
          <w:color w:val="auto"/>
          <w:sz w:val="20"/>
          <w:szCs w:val="20"/>
        </w:rPr>
        <w:t>PETROPHYSICAL PROPERTIES OF ROCK UNITS</w:t>
      </w:r>
      <w:bookmarkEnd w:id="95"/>
    </w:p>
    <w:p w:rsidR="00F032B7" w:rsidRPr="00736878" w:rsidRDefault="008573E9" w:rsidP="00DD068A">
      <w:pPr>
        <w:spacing w:after="0" w:line="240" w:lineRule="auto"/>
        <w:jc w:val="both"/>
        <w:rPr>
          <w:rFonts w:ascii="Tahoma" w:hAnsi="Tahoma" w:cs="Tahoma"/>
          <w:sz w:val="20"/>
          <w:szCs w:val="20"/>
          <w:lang w:val="en-US"/>
        </w:rPr>
      </w:pPr>
      <w:r w:rsidRPr="00736878">
        <w:rPr>
          <w:rFonts w:ascii="Tahoma" w:hAnsi="Tahoma" w:cs="Tahoma"/>
          <w:sz w:val="20"/>
          <w:szCs w:val="20"/>
          <w:lang w:val="en-US"/>
        </w:rPr>
        <w:t>The Petrophysical parameters calculated for Field “</w:t>
      </w:r>
      <w:r w:rsidR="00F2617E" w:rsidRPr="00736878">
        <w:rPr>
          <w:rFonts w:ascii="Tahoma" w:hAnsi="Tahoma" w:cs="Tahoma"/>
          <w:sz w:val="20"/>
          <w:szCs w:val="20"/>
          <w:lang w:val="en-US"/>
        </w:rPr>
        <w:t>X</w:t>
      </w:r>
      <w:r w:rsidRPr="00736878">
        <w:rPr>
          <w:rFonts w:ascii="Tahoma" w:hAnsi="Tahoma" w:cs="Tahoma"/>
          <w:sz w:val="20"/>
          <w:szCs w:val="20"/>
          <w:lang w:val="en-US"/>
        </w:rPr>
        <w:t>” includes the total porosity, effective porosity, Net to gross</w:t>
      </w:r>
      <w:r w:rsidR="009C67AE" w:rsidRPr="00736878">
        <w:rPr>
          <w:rFonts w:ascii="Tahoma" w:hAnsi="Tahoma" w:cs="Tahoma"/>
          <w:sz w:val="20"/>
          <w:szCs w:val="20"/>
          <w:lang w:val="en-US"/>
        </w:rPr>
        <w:t xml:space="preserve"> </w:t>
      </w:r>
      <w:r w:rsidRPr="00736878">
        <w:rPr>
          <w:rFonts w:ascii="Tahoma" w:hAnsi="Tahoma" w:cs="Tahoma"/>
          <w:sz w:val="20"/>
          <w:szCs w:val="20"/>
          <w:lang w:val="en-US"/>
        </w:rPr>
        <w:t>(NTG), water saturation (</w:t>
      </w:r>
      <w:proofErr w:type="spellStart"/>
      <w:r w:rsidRPr="00736878">
        <w:rPr>
          <w:rFonts w:ascii="Tahoma" w:hAnsi="Tahoma" w:cs="Tahoma"/>
          <w:sz w:val="20"/>
          <w:szCs w:val="20"/>
          <w:lang w:val="en-US"/>
        </w:rPr>
        <w:t>Sw</w:t>
      </w:r>
      <w:proofErr w:type="spellEnd"/>
      <w:r w:rsidRPr="00736878">
        <w:rPr>
          <w:rFonts w:ascii="Tahoma" w:hAnsi="Tahoma" w:cs="Tahoma"/>
          <w:sz w:val="20"/>
          <w:szCs w:val="20"/>
          <w:lang w:val="en-US"/>
        </w:rPr>
        <w:t>), volume of shale (</w:t>
      </w:r>
      <w:proofErr w:type="spellStart"/>
      <w:r w:rsidRPr="00736878">
        <w:rPr>
          <w:rFonts w:ascii="Tahoma" w:hAnsi="Tahoma" w:cs="Tahoma"/>
          <w:sz w:val="20"/>
          <w:szCs w:val="20"/>
          <w:lang w:val="en-US"/>
        </w:rPr>
        <w:t>Vsh</w:t>
      </w:r>
      <w:proofErr w:type="spellEnd"/>
      <w:r w:rsidRPr="00736878">
        <w:rPr>
          <w:rFonts w:ascii="Tahoma" w:hAnsi="Tahoma" w:cs="Tahoma"/>
          <w:sz w:val="20"/>
          <w:szCs w:val="20"/>
          <w:lang w:val="en-US"/>
        </w:rPr>
        <w:t>) and the hydrocarbon saturation (</w:t>
      </w:r>
      <w:proofErr w:type="spellStart"/>
      <w:r w:rsidRPr="00736878">
        <w:rPr>
          <w:rFonts w:ascii="Tahoma" w:hAnsi="Tahoma" w:cs="Tahoma"/>
          <w:sz w:val="20"/>
          <w:szCs w:val="20"/>
          <w:lang w:val="en-US"/>
        </w:rPr>
        <w:t>Sh</w:t>
      </w:r>
      <w:proofErr w:type="spellEnd"/>
      <w:r w:rsidRPr="00736878">
        <w:rPr>
          <w:rFonts w:ascii="Tahoma" w:hAnsi="Tahoma" w:cs="Tahoma"/>
          <w:sz w:val="20"/>
          <w:szCs w:val="20"/>
          <w:lang w:val="en-US"/>
        </w:rPr>
        <w:t>). These properties are used t</w:t>
      </w:r>
      <w:r w:rsidR="00D92181" w:rsidRPr="00736878">
        <w:rPr>
          <w:rFonts w:ascii="Tahoma" w:hAnsi="Tahoma" w:cs="Tahoma"/>
          <w:sz w:val="20"/>
          <w:szCs w:val="20"/>
          <w:lang w:val="en-US"/>
        </w:rPr>
        <w:t xml:space="preserve">o show and determine the characteristics of the different levels and how suitable it is for hydrocarbon accumulation and hence its performance.  </w:t>
      </w:r>
      <w:r w:rsidR="00F2617E" w:rsidRPr="00736878">
        <w:rPr>
          <w:rFonts w:ascii="Tahoma" w:hAnsi="Tahoma" w:cs="Tahoma"/>
          <w:sz w:val="20"/>
          <w:szCs w:val="20"/>
          <w:lang w:val="en-US"/>
        </w:rPr>
        <w:t xml:space="preserve">The effective porosity is generally good and ranges from 0.16 to 0.26 and varies from well to well.  </w:t>
      </w:r>
      <w:r w:rsidR="0052516C" w:rsidRPr="00736878">
        <w:rPr>
          <w:rFonts w:ascii="Tahoma" w:hAnsi="Tahoma" w:cs="Tahoma"/>
          <w:sz w:val="20"/>
          <w:szCs w:val="20"/>
          <w:lang w:val="en-US"/>
        </w:rPr>
        <w:t>Reservoir</w:t>
      </w:r>
      <w:r w:rsidR="00F2617E" w:rsidRPr="00736878">
        <w:rPr>
          <w:rFonts w:ascii="Tahoma" w:hAnsi="Tahoma" w:cs="Tahoma"/>
          <w:sz w:val="20"/>
          <w:szCs w:val="20"/>
          <w:lang w:val="en-US"/>
        </w:rPr>
        <w:t xml:space="preserve"> A, B</w:t>
      </w:r>
      <w:proofErr w:type="gramStart"/>
      <w:r w:rsidR="00F2617E" w:rsidRPr="00736878">
        <w:rPr>
          <w:rFonts w:ascii="Tahoma" w:hAnsi="Tahoma" w:cs="Tahoma"/>
          <w:sz w:val="20"/>
          <w:szCs w:val="20"/>
          <w:lang w:val="en-US"/>
        </w:rPr>
        <w:t>,C</w:t>
      </w:r>
      <w:proofErr w:type="gramEnd"/>
      <w:r w:rsidR="00F2617E" w:rsidRPr="00736878">
        <w:rPr>
          <w:rFonts w:ascii="Tahoma" w:hAnsi="Tahoma" w:cs="Tahoma"/>
          <w:sz w:val="20"/>
          <w:szCs w:val="20"/>
          <w:lang w:val="en-US"/>
        </w:rPr>
        <w:t xml:space="preserve"> and D has an average porosity of 0.22, 0.2</w:t>
      </w:r>
      <w:r w:rsidR="00132D9C" w:rsidRPr="00736878">
        <w:rPr>
          <w:rFonts w:ascii="Tahoma" w:hAnsi="Tahoma" w:cs="Tahoma"/>
          <w:sz w:val="20"/>
          <w:szCs w:val="20"/>
          <w:lang w:val="en-US"/>
        </w:rPr>
        <w:t>, 0.19</w:t>
      </w:r>
      <w:r w:rsidR="00F2617E" w:rsidRPr="00736878">
        <w:rPr>
          <w:rFonts w:ascii="Tahoma" w:hAnsi="Tahoma" w:cs="Tahoma"/>
          <w:sz w:val="20"/>
          <w:szCs w:val="20"/>
          <w:lang w:val="en-US"/>
        </w:rPr>
        <w:t xml:space="preserve"> and 0.</w:t>
      </w:r>
      <w:r w:rsidR="00462AD0" w:rsidRPr="00736878">
        <w:rPr>
          <w:rFonts w:ascii="Tahoma" w:hAnsi="Tahoma" w:cs="Tahoma"/>
          <w:sz w:val="20"/>
          <w:szCs w:val="20"/>
          <w:lang w:val="en-US"/>
        </w:rPr>
        <w:t>2 respectively</w:t>
      </w:r>
      <w:r w:rsidR="00103196" w:rsidRPr="00736878">
        <w:rPr>
          <w:rFonts w:ascii="Tahoma" w:hAnsi="Tahoma" w:cs="Tahoma"/>
          <w:sz w:val="20"/>
          <w:szCs w:val="20"/>
          <w:lang w:val="en-US"/>
        </w:rPr>
        <w:t xml:space="preserve"> (</w:t>
      </w:r>
      <w:r w:rsidR="00103196" w:rsidRPr="00736878">
        <w:rPr>
          <w:rFonts w:ascii="Tahoma" w:hAnsi="Tahoma" w:cs="Tahoma"/>
          <w:sz w:val="20"/>
          <w:szCs w:val="20"/>
          <w:highlight w:val="yellow"/>
          <w:lang w:val="en-US"/>
        </w:rPr>
        <w:t>table 8 to 11)</w:t>
      </w:r>
      <w:r w:rsidR="00462AD0" w:rsidRPr="00736878">
        <w:rPr>
          <w:rFonts w:ascii="Tahoma" w:hAnsi="Tahoma" w:cs="Tahoma"/>
          <w:sz w:val="20"/>
          <w:szCs w:val="20"/>
          <w:highlight w:val="yellow"/>
          <w:lang w:val="en-US"/>
        </w:rPr>
        <w:t>.</w:t>
      </w:r>
      <w:r w:rsidR="00462AD0" w:rsidRPr="00736878">
        <w:rPr>
          <w:rFonts w:ascii="Tahoma" w:hAnsi="Tahoma" w:cs="Tahoma"/>
          <w:sz w:val="20"/>
          <w:szCs w:val="20"/>
          <w:lang w:val="en-US"/>
        </w:rPr>
        <w:t xml:space="preserve"> Reservoirs A </w:t>
      </w:r>
      <w:r w:rsidR="008D4F16" w:rsidRPr="00736878">
        <w:rPr>
          <w:rFonts w:ascii="Tahoma" w:hAnsi="Tahoma" w:cs="Tahoma"/>
          <w:sz w:val="20"/>
          <w:szCs w:val="20"/>
          <w:lang w:val="en-US"/>
        </w:rPr>
        <w:t>is</w:t>
      </w:r>
      <w:r w:rsidR="009C67AE" w:rsidRPr="00736878">
        <w:rPr>
          <w:rFonts w:ascii="Tahoma" w:hAnsi="Tahoma" w:cs="Tahoma"/>
          <w:sz w:val="20"/>
          <w:szCs w:val="20"/>
          <w:lang w:val="en-US"/>
        </w:rPr>
        <w:t xml:space="preserve"> </w:t>
      </w:r>
      <w:r w:rsidR="00462AD0" w:rsidRPr="00736878">
        <w:rPr>
          <w:rFonts w:ascii="Tahoma" w:hAnsi="Tahoma" w:cs="Tahoma"/>
          <w:sz w:val="20"/>
          <w:szCs w:val="20"/>
          <w:lang w:val="en-US"/>
        </w:rPr>
        <w:t>in the Delta plain that is mostly channelized</w:t>
      </w:r>
      <w:r w:rsidR="008D4F16" w:rsidRPr="00736878">
        <w:rPr>
          <w:rFonts w:ascii="Tahoma" w:hAnsi="Tahoma" w:cs="Tahoma"/>
          <w:sz w:val="20"/>
          <w:szCs w:val="20"/>
          <w:lang w:val="en-US"/>
        </w:rPr>
        <w:t xml:space="preserve"> and</w:t>
      </w:r>
      <w:r w:rsidR="009C67AE" w:rsidRPr="00736878">
        <w:rPr>
          <w:rFonts w:ascii="Tahoma" w:hAnsi="Tahoma" w:cs="Tahoma"/>
          <w:sz w:val="20"/>
          <w:szCs w:val="20"/>
          <w:lang w:val="en-US"/>
        </w:rPr>
        <w:t xml:space="preserve"> </w:t>
      </w:r>
      <w:r w:rsidR="00462AD0" w:rsidRPr="00736878">
        <w:rPr>
          <w:rFonts w:ascii="Tahoma" w:hAnsi="Tahoma" w:cs="Tahoma"/>
          <w:sz w:val="20"/>
          <w:szCs w:val="20"/>
          <w:lang w:val="en-US"/>
        </w:rPr>
        <w:t xml:space="preserve">has the best </w:t>
      </w:r>
      <w:proofErr w:type="spellStart"/>
      <w:r w:rsidR="00462AD0" w:rsidRPr="00736878">
        <w:rPr>
          <w:rFonts w:ascii="Tahoma" w:hAnsi="Tahoma" w:cs="Tahoma"/>
          <w:sz w:val="20"/>
          <w:szCs w:val="20"/>
          <w:lang w:val="en-US"/>
        </w:rPr>
        <w:t>petrophysical</w:t>
      </w:r>
      <w:proofErr w:type="spellEnd"/>
      <w:r w:rsidR="00462AD0" w:rsidRPr="00736878">
        <w:rPr>
          <w:rFonts w:ascii="Tahoma" w:hAnsi="Tahoma" w:cs="Tahoma"/>
          <w:sz w:val="20"/>
          <w:szCs w:val="20"/>
          <w:lang w:val="en-US"/>
        </w:rPr>
        <w:t xml:space="preserve"> properties with PHIE of 0.22 and NTG value of 0.84. Water Saturation values ranges from 0.18 to 1.</w:t>
      </w:r>
      <w:r w:rsidR="008D4F16" w:rsidRPr="00736878">
        <w:rPr>
          <w:rFonts w:ascii="Tahoma" w:hAnsi="Tahoma" w:cs="Tahoma"/>
          <w:sz w:val="20"/>
          <w:szCs w:val="20"/>
          <w:lang w:val="en-US"/>
        </w:rPr>
        <w:t xml:space="preserve">0. </w:t>
      </w:r>
      <w:r w:rsidR="00462AD0" w:rsidRPr="00736878">
        <w:rPr>
          <w:rFonts w:ascii="Tahoma" w:hAnsi="Tahoma" w:cs="Tahoma"/>
          <w:sz w:val="20"/>
          <w:szCs w:val="20"/>
          <w:lang w:val="en-US"/>
        </w:rPr>
        <w:t xml:space="preserve"> Water saturation of 1 is observed more in the down</w:t>
      </w:r>
      <w:r w:rsidR="009C67AE" w:rsidRPr="00736878">
        <w:rPr>
          <w:rFonts w:ascii="Tahoma" w:hAnsi="Tahoma" w:cs="Tahoma"/>
          <w:sz w:val="20"/>
          <w:szCs w:val="20"/>
          <w:lang w:val="en-US"/>
        </w:rPr>
        <w:t xml:space="preserve"> </w:t>
      </w:r>
      <w:r w:rsidR="00462AD0" w:rsidRPr="00736878">
        <w:rPr>
          <w:rFonts w:ascii="Tahoma" w:hAnsi="Tahoma" w:cs="Tahoma"/>
          <w:sz w:val="20"/>
          <w:szCs w:val="20"/>
          <w:lang w:val="en-US"/>
        </w:rPr>
        <w:t>dip wells (</w:t>
      </w:r>
      <w:proofErr w:type="spellStart"/>
      <w:r w:rsidR="00462AD0" w:rsidRPr="00736878">
        <w:rPr>
          <w:rFonts w:ascii="Tahoma" w:hAnsi="Tahoma" w:cs="Tahoma"/>
          <w:sz w:val="20"/>
          <w:szCs w:val="20"/>
          <w:lang w:val="en-US"/>
        </w:rPr>
        <w:t>Ele</w:t>
      </w:r>
      <w:proofErr w:type="spellEnd"/>
      <w:r w:rsidR="0062181A" w:rsidRPr="00736878">
        <w:rPr>
          <w:rFonts w:ascii="Tahoma" w:hAnsi="Tahoma" w:cs="Tahoma"/>
          <w:sz w:val="20"/>
          <w:szCs w:val="20"/>
          <w:lang w:val="en-US"/>
        </w:rPr>
        <w:t>-</w:t>
      </w:r>
      <w:r w:rsidR="00462AD0" w:rsidRPr="00736878">
        <w:rPr>
          <w:rFonts w:ascii="Tahoma" w:hAnsi="Tahoma" w:cs="Tahoma"/>
          <w:sz w:val="20"/>
          <w:szCs w:val="20"/>
          <w:lang w:val="en-US"/>
        </w:rPr>
        <w:t xml:space="preserve"> 6 and </w:t>
      </w:r>
      <w:proofErr w:type="spellStart"/>
      <w:r w:rsidR="00462AD0" w:rsidRPr="00736878">
        <w:rPr>
          <w:rFonts w:ascii="Tahoma" w:hAnsi="Tahoma" w:cs="Tahoma"/>
          <w:sz w:val="20"/>
          <w:szCs w:val="20"/>
          <w:lang w:val="en-US"/>
        </w:rPr>
        <w:t>Ele</w:t>
      </w:r>
      <w:proofErr w:type="spellEnd"/>
      <w:r w:rsidR="0062181A" w:rsidRPr="00736878">
        <w:rPr>
          <w:rFonts w:ascii="Tahoma" w:hAnsi="Tahoma" w:cs="Tahoma"/>
          <w:sz w:val="20"/>
          <w:szCs w:val="20"/>
          <w:lang w:val="en-US"/>
        </w:rPr>
        <w:t>-</w:t>
      </w:r>
      <w:r w:rsidR="00462AD0" w:rsidRPr="00736878">
        <w:rPr>
          <w:rFonts w:ascii="Tahoma" w:hAnsi="Tahoma" w:cs="Tahoma"/>
          <w:sz w:val="20"/>
          <w:szCs w:val="20"/>
          <w:lang w:val="en-US"/>
        </w:rPr>
        <w:t xml:space="preserve"> 7). This indicates that these wells are water bearing.</w:t>
      </w:r>
      <w:r w:rsidR="00F2617E" w:rsidRPr="00736878">
        <w:rPr>
          <w:rFonts w:ascii="Tahoma" w:hAnsi="Tahoma" w:cs="Tahoma"/>
          <w:sz w:val="20"/>
          <w:szCs w:val="20"/>
          <w:lang w:val="en-US"/>
        </w:rPr>
        <w:t>Ele-1 to Ele</w:t>
      </w:r>
      <w:r w:rsidR="0062181A" w:rsidRPr="00736878">
        <w:rPr>
          <w:rFonts w:ascii="Tahoma" w:hAnsi="Tahoma" w:cs="Tahoma"/>
          <w:sz w:val="20"/>
          <w:szCs w:val="20"/>
          <w:lang w:val="en-US"/>
        </w:rPr>
        <w:t>-</w:t>
      </w:r>
      <w:r w:rsidR="00F2617E" w:rsidRPr="00736878">
        <w:rPr>
          <w:rFonts w:ascii="Tahoma" w:hAnsi="Tahoma" w:cs="Tahoma"/>
          <w:sz w:val="20"/>
          <w:szCs w:val="20"/>
          <w:lang w:val="en-US"/>
        </w:rPr>
        <w:t xml:space="preserve">4 wells generally have better </w:t>
      </w:r>
      <w:proofErr w:type="spellStart"/>
      <w:r w:rsidR="00F2617E" w:rsidRPr="00736878">
        <w:rPr>
          <w:rFonts w:ascii="Tahoma" w:hAnsi="Tahoma" w:cs="Tahoma"/>
          <w:sz w:val="20"/>
          <w:szCs w:val="20"/>
          <w:lang w:val="en-US"/>
        </w:rPr>
        <w:t>petrophysical</w:t>
      </w:r>
      <w:proofErr w:type="spellEnd"/>
      <w:r w:rsidR="00F2617E" w:rsidRPr="00736878">
        <w:rPr>
          <w:rFonts w:ascii="Tahoma" w:hAnsi="Tahoma" w:cs="Tahoma"/>
          <w:sz w:val="20"/>
          <w:szCs w:val="20"/>
          <w:lang w:val="en-US"/>
        </w:rPr>
        <w:t xml:space="preserve"> properties than </w:t>
      </w:r>
      <w:r w:rsidR="008D4F16" w:rsidRPr="00736878">
        <w:rPr>
          <w:rFonts w:ascii="Tahoma" w:hAnsi="Tahoma" w:cs="Tahoma"/>
          <w:sz w:val="20"/>
          <w:szCs w:val="20"/>
          <w:lang w:val="en-US"/>
        </w:rPr>
        <w:t xml:space="preserve">wells </w:t>
      </w:r>
      <w:proofErr w:type="spellStart"/>
      <w:r w:rsidR="00F2617E" w:rsidRPr="00736878">
        <w:rPr>
          <w:rFonts w:ascii="Tahoma" w:hAnsi="Tahoma" w:cs="Tahoma"/>
          <w:sz w:val="20"/>
          <w:szCs w:val="20"/>
          <w:lang w:val="en-US"/>
        </w:rPr>
        <w:t>Ele</w:t>
      </w:r>
      <w:proofErr w:type="spellEnd"/>
      <w:r w:rsidR="0062181A" w:rsidRPr="00736878">
        <w:rPr>
          <w:rFonts w:ascii="Tahoma" w:hAnsi="Tahoma" w:cs="Tahoma"/>
          <w:sz w:val="20"/>
          <w:szCs w:val="20"/>
          <w:lang w:val="en-US"/>
        </w:rPr>
        <w:t>-</w:t>
      </w:r>
      <w:r w:rsidR="00F2617E" w:rsidRPr="00736878">
        <w:rPr>
          <w:rFonts w:ascii="Tahoma" w:hAnsi="Tahoma" w:cs="Tahoma"/>
          <w:sz w:val="20"/>
          <w:szCs w:val="20"/>
          <w:lang w:val="en-US"/>
        </w:rPr>
        <w:t xml:space="preserve"> 6 and </w:t>
      </w:r>
      <w:proofErr w:type="spellStart"/>
      <w:r w:rsidR="00F2617E" w:rsidRPr="00736878">
        <w:rPr>
          <w:rFonts w:ascii="Tahoma" w:hAnsi="Tahoma" w:cs="Tahoma"/>
          <w:sz w:val="20"/>
          <w:szCs w:val="20"/>
          <w:lang w:val="en-US"/>
        </w:rPr>
        <w:t>Ele</w:t>
      </w:r>
      <w:proofErr w:type="spellEnd"/>
      <w:r w:rsidR="0062181A" w:rsidRPr="00736878">
        <w:rPr>
          <w:rFonts w:ascii="Tahoma" w:hAnsi="Tahoma" w:cs="Tahoma"/>
          <w:sz w:val="20"/>
          <w:szCs w:val="20"/>
          <w:lang w:val="en-US"/>
        </w:rPr>
        <w:t>-</w:t>
      </w:r>
      <w:r w:rsidR="00F2617E" w:rsidRPr="00736878">
        <w:rPr>
          <w:rFonts w:ascii="Tahoma" w:hAnsi="Tahoma" w:cs="Tahoma"/>
          <w:sz w:val="20"/>
          <w:szCs w:val="20"/>
          <w:lang w:val="en-US"/>
        </w:rPr>
        <w:t xml:space="preserve"> 7.The </w:t>
      </w:r>
      <w:proofErr w:type="spellStart"/>
      <w:r w:rsidR="00F2617E" w:rsidRPr="00736878">
        <w:rPr>
          <w:rFonts w:ascii="Tahoma" w:hAnsi="Tahoma" w:cs="Tahoma"/>
          <w:sz w:val="20"/>
          <w:szCs w:val="20"/>
          <w:lang w:val="en-US"/>
        </w:rPr>
        <w:t>petrophysical</w:t>
      </w:r>
      <w:proofErr w:type="spellEnd"/>
      <w:r w:rsidR="00F2617E" w:rsidRPr="00736878">
        <w:rPr>
          <w:rFonts w:ascii="Tahoma" w:hAnsi="Tahoma" w:cs="Tahoma"/>
          <w:sz w:val="20"/>
          <w:szCs w:val="20"/>
          <w:lang w:val="en-US"/>
        </w:rPr>
        <w:t xml:space="preserve"> evaluation of </w:t>
      </w:r>
      <w:r w:rsidR="00753F97" w:rsidRPr="00736878">
        <w:rPr>
          <w:rFonts w:ascii="Tahoma" w:hAnsi="Tahoma" w:cs="Tahoma"/>
          <w:sz w:val="20"/>
          <w:szCs w:val="20"/>
          <w:lang w:val="en-US"/>
        </w:rPr>
        <w:t xml:space="preserve">Field ‘X’ </w:t>
      </w:r>
      <w:r w:rsidR="00F2617E" w:rsidRPr="00736878">
        <w:rPr>
          <w:rFonts w:ascii="Tahoma" w:hAnsi="Tahoma" w:cs="Tahoma"/>
          <w:sz w:val="20"/>
          <w:szCs w:val="20"/>
          <w:lang w:val="en-US"/>
        </w:rPr>
        <w:t>indicates that gas, oil and water are the existing fluid type</w:t>
      </w:r>
      <w:r w:rsidR="008D4F16" w:rsidRPr="00736878">
        <w:rPr>
          <w:rFonts w:ascii="Tahoma" w:hAnsi="Tahoma" w:cs="Tahoma"/>
          <w:sz w:val="20"/>
          <w:szCs w:val="20"/>
          <w:lang w:val="en-US"/>
        </w:rPr>
        <w:t>s</w:t>
      </w:r>
      <w:r w:rsidR="00F2617E" w:rsidRPr="00736878">
        <w:rPr>
          <w:rFonts w:ascii="Tahoma" w:hAnsi="Tahoma" w:cs="Tahoma"/>
          <w:sz w:val="20"/>
          <w:szCs w:val="20"/>
          <w:lang w:val="en-US"/>
        </w:rPr>
        <w:t xml:space="preserve"> with very good porosity (1</w:t>
      </w:r>
      <w:r w:rsidR="00462AD0" w:rsidRPr="00736878">
        <w:rPr>
          <w:rFonts w:ascii="Tahoma" w:hAnsi="Tahoma" w:cs="Tahoma"/>
          <w:sz w:val="20"/>
          <w:szCs w:val="20"/>
          <w:lang w:val="en-US"/>
        </w:rPr>
        <w:t>6</w:t>
      </w:r>
      <w:r w:rsidR="00F2617E" w:rsidRPr="00736878">
        <w:rPr>
          <w:rFonts w:ascii="Tahoma" w:hAnsi="Tahoma" w:cs="Tahoma"/>
          <w:sz w:val="20"/>
          <w:szCs w:val="20"/>
          <w:lang w:val="en-US"/>
        </w:rPr>
        <w:t>-</w:t>
      </w:r>
      <w:r w:rsidR="00462AD0" w:rsidRPr="00736878">
        <w:rPr>
          <w:rFonts w:ascii="Tahoma" w:hAnsi="Tahoma" w:cs="Tahoma"/>
          <w:sz w:val="20"/>
          <w:szCs w:val="20"/>
          <w:lang w:val="en-US"/>
        </w:rPr>
        <w:t>26</w:t>
      </w:r>
      <w:r w:rsidR="00F2617E" w:rsidRPr="00736878">
        <w:rPr>
          <w:rFonts w:ascii="Tahoma" w:hAnsi="Tahoma" w:cs="Tahoma"/>
          <w:sz w:val="20"/>
          <w:szCs w:val="20"/>
          <w:lang w:val="en-US"/>
        </w:rPr>
        <w:t>) %, Saturation of water (0.</w:t>
      </w:r>
      <w:r w:rsidR="00462AD0" w:rsidRPr="00736878">
        <w:rPr>
          <w:rFonts w:ascii="Tahoma" w:hAnsi="Tahoma" w:cs="Tahoma"/>
          <w:sz w:val="20"/>
          <w:szCs w:val="20"/>
          <w:lang w:val="en-US"/>
        </w:rPr>
        <w:t xml:space="preserve">14 </w:t>
      </w:r>
      <w:r w:rsidR="00F2617E" w:rsidRPr="00736878">
        <w:rPr>
          <w:rFonts w:ascii="Tahoma" w:hAnsi="Tahoma" w:cs="Tahoma"/>
          <w:sz w:val="20"/>
          <w:szCs w:val="20"/>
          <w:lang w:val="en-US"/>
        </w:rPr>
        <w:t>-</w:t>
      </w:r>
      <w:r w:rsidR="00462AD0" w:rsidRPr="00736878">
        <w:rPr>
          <w:rFonts w:ascii="Tahoma" w:hAnsi="Tahoma" w:cs="Tahoma"/>
          <w:sz w:val="20"/>
          <w:szCs w:val="20"/>
          <w:lang w:val="en-US"/>
        </w:rPr>
        <w:t>1</w:t>
      </w:r>
      <w:r w:rsidR="00EB2706" w:rsidRPr="00736878">
        <w:rPr>
          <w:rFonts w:ascii="Tahoma" w:hAnsi="Tahoma" w:cs="Tahoma"/>
          <w:sz w:val="20"/>
          <w:szCs w:val="20"/>
          <w:lang w:val="en-US"/>
        </w:rPr>
        <w:t>) %</w:t>
      </w:r>
      <w:r w:rsidR="00F2617E" w:rsidRPr="00736878">
        <w:rPr>
          <w:rFonts w:ascii="Tahoma" w:hAnsi="Tahoma" w:cs="Tahoma"/>
          <w:sz w:val="20"/>
          <w:szCs w:val="20"/>
          <w:lang w:val="en-US"/>
        </w:rPr>
        <w:t xml:space="preserve"> values</w:t>
      </w:r>
      <w:r w:rsidR="00462AD0" w:rsidRPr="00736878">
        <w:rPr>
          <w:rFonts w:ascii="Tahoma" w:hAnsi="Tahoma" w:cs="Tahoma"/>
          <w:sz w:val="20"/>
          <w:szCs w:val="20"/>
          <w:lang w:val="en-US"/>
        </w:rPr>
        <w:t>.</w:t>
      </w:r>
    </w:p>
    <w:p w:rsidR="00132D9C" w:rsidRPr="00736878" w:rsidRDefault="00132D9C"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F032B7" w:rsidRPr="00736878" w:rsidRDefault="003013CB" w:rsidP="00333134">
      <w:pPr>
        <w:spacing w:after="0" w:line="240" w:lineRule="auto"/>
        <w:rPr>
          <w:rFonts w:ascii="Tahoma" w:hAnsi="Tahoma" w:cs="Tahoma"/>
          <w:b/>
          <w:sz w:val="20"/>
          <w:szCs w:val="20"/>
        </w:rPr>
      </w:pPr>
      <w:bookmarkStart w:id="96" w:name="_Toc75530350"/>
      <w:bookmarkStart w:id="97" w:name="_Hlk70431283"/>
      <w:r w:rsidRPr="00736878">
        <w:rPr>
          <w:rFonts w:ascii="Tahoma" w:hAnsi="Tahoma" w:cs="Tahoma"/>
          <w:b/>
          <w:sz w:val="20"/>
          <w:szCs w:val="20"/>
          <w:highlight w:val="yellow"/>
        </w:rPr>
        <w:lastRenderedPageBreak/>
        <w:t xml:space="preserve">Table </w:t>
      </w:r>
      <w:r w:rsidR="003E5D27" w:rsidRPr="00736878">
        <w:rPr>
          <w:rFonts w:ascii="Tahoma" w:hAnsi="Tahoma" w:cs="Tahoma"/>
          <w:b/>
          <w:sz w:val="20"/>
          <w:szCs w:val="20"/>
        </w:rPr>
        <w:t>8</w:t>
      </w:r>
      <w:r w:rsidRPr="00736878">
        <w:rPr>
          <w:rFonts w:ascii="Tahoma" w:hAnsi="Tahoma" w:cs="Tahoma"/>
          <w:b/>
          <w:sz w:val="20"/>
          <w:szCs w:val="20"/>
        </w:rPr>
        <w:t>:</w:t>
      </w:r>
      <w:r w:rsidR="009C67AE" w:rsidRPr="00736878">
        <w:rPr>
          <w:rFonts w:ascii="Tahoma" w:hAnsi="Tahoma" w:cs="Tahoma"/>
          <w:b/>
          <w:sz w:val="20"/>
          <w:szCs w:val="20"/>
        </w:rPr>
        <w:t xml:space="preserve"> </w:t>
      </w:r>
      <w:r w:rsidR="000E0484" w:rsidRPr="00736878">
        <w:rPr>
          <w:rFonts w:ascii="Tahoma" w:hAnsi="Tahoma" w:cs="Tahoma"/>
          <w:b/>
          <w:sz w:val="20"/>
          <w:szCs w:val="20"/>
        </w:rPr>
        <w:t>Computed Petrophysical Parameters for Reservoir A</w:t>
      </w:r>
      <w:bookmarkEnd w:id="96"/>
    </w:p>
    <w:tbl>
      <w:tblPr>
        <w:tblStyle w:val="PlainTable3"/>
        <w:tblW w:w="8351" w:type="dxa"/>
        <w:tblLook w:val="06A0" w:firstRow="1" w:lastRow="0" w:firstColumn="1" w:lastColumn="0" w:noHBand="1" w:noVBand="1"/>
      </w:tblPr>
      <w:tblGrid>
        <w:gridCol w:w="1535"/>
        <w:gridCol w:w="933"/>
        <w:gridCol w:w="933"/>
        <w:gridCol w:w="933"/>
        <w:gridCol w:w="1066"/>
        <w:gridCol w:w="1080"/>
        <w:gridCol w:w="935"/>
        <w:gridCol w:w="936"/>
      </w:tblGrid>
      <w:tr w:rsidR="00F032B7" w:rsidRPr="00736878" w:rsidTr="00736878">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1535" w:type="dxa"/>
            <w:vMerge w:val="restart"/>
            <w:hideMark/>
          </w:tcPr>
          <w:p w:rsidR="00F032B7" w:rsidRPr="00736878" w:rsidRDefault="00F032B7" w:rsidP="00DD068A">
            <w:pPr>
              <w:jc w:val="both"/>
              <w:rPr>
                <w:rFonts w:ascii="Tahoma" w:eastAsia="Times New Roman" w:hAnsi="Tahoma" w:cs="Tahoma"/>
                <w:b w:val="0"/>
                <w:bCs w:val="0"/>
                <w:color w:val="000000"/>
                <w:sz w:val="20"/>
                <w:szCs w:val="20"/>
                <w:lang w:eastAsia="en-GB"/>
              </w:rPr>
            </w:pPr>
            <w:bookmarkStart w:id="98" w:name="RANGE!C7"/>
            <w:r w:rsidRPr="00736878">
              <w:rPr>
                <w:rFonts w:ascii="Tahoma" w:eastAsia="Calibri" w:hAnsi="Tahoma" w:cs="Tahoma"/>
                <w:b w:val="0"/>
                <w:bCs w:val="0"/>
                <w:color w:val="000000"/>
                <w:sz w:val="20"/>
                <w:szCs w:val="20"/>
                <w:lang w:eastAsia="en-GB"/>
              </w:rPr>
              <w:t>Reservoir Parameters</w:t>
            </w:r>
            <w:bookmarkEnd w:id="98"/>
          </w:p>
        </w:tc>
        <w:tc>
          <w:tcPr>
            <w:tcW w:w="6816" w:type="dxa"/>
            <w:gridSpan w:val="7"/>
            <w:hideMark/>
          </w:tcPr>
          <w:p w:rsidR="00F032B7" w:rsidRPr="00736878" w:rsidRDefault="00F032B7" w:rsidP="008163D2">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20"/>
                <w:szCs w:val="20"/>
                <w:lang w:eastAsia="en-GB"/>
              </w:rPr>
            </w:pPr>
            <w:r w:rsidRPr="00736878">
              <w:rPr>
                <w:rFonts w:ascii="Tahoma" w:eastAsia="Calibri" w:hAnsi="Tahoma" w:cs="Tahoma"/>
                <w:b w:val="0"/>
                <w:bCs w:val="0"/>
                <w:color w:val="000000"/>
                <w:sz w:val="20"/>
                <w:szCs w:val="20"/>
                <w:lang w:eastAsia="en-GB"/>
              </w:rPr>
              <w:t>Wells</w:t>
            </w:r>
          </w:p>
        </w:tc>
      </w:tr>
      <w:tr w:rsidR="007F30AA" w:rsidRPr="00736878" w:rsidTr="00736878">
        <w:trPr>
          <w:trHeight w:val="286"/>
        </w:trPr>
        <w:tc>
          <w:tcPr>
            <w:cnfStyle w:val="001000000000" w:firstRow="0" w:lastRow="0" w:firstColumn="1" w:lastColumn="0" w:oddVBand="0" w:evenVBand="0" w:oddHBand="0" w:evenHBand="0" w:firstRowFirstColumn="0" w:firstRowLastColumn="0" w:lastRowFirstColumn="0" w:lastRowLastColumn="0"/>
            <w:tcW w:w="1535" w:type="dxa"/>
            <w:vMerge/>
            <w:hideMark/>
          </w:tcPr>
          <w:p w:rsidR="007F30AA" w:rsidRPr="00736878" w:rsidRDefault="007F30AA" w:rsidP="00DD068A">
            <w:pPr>
              <w:jc w:val="both"/>
              <w:rPr>
                <w:rFonts w:ascii="Tahoma" w:eastAsia="Times New Roman" w:hAnsi="Tahoma" w:cs="Tahoma"/>
                <w:b w:val="0"/>
                <w:bCs w:val="0"/>
                <w:color w:val="000000"/>
                <w:sz w:val="20"/>
                <w:szCs w:val="20"/>
                <w:lang w:eastAsia="en-GB"/>
              </w:rPr>
            </w:pP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Ele-1</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Ele-2</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Ele-3</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Ele-4st1</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Ele-5st1</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Ele-6          </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Ele-7         </w:t>
            </w:r>
          </w:p>
        </w:tc>
      </w:tr>
      <w:tr w:rsidR="007F30AA" w:rsidRPr="00736878" w:rsidTr="00736878">
        <w:trPr>
          <w:trHeight w:val="254"/>
        </w:trPr>
        <w:tc>
          <w:tcPr>
            <w:cnfStyle w:val="001000000000" w:firstRow="0" w:lastRow="0" w:firstColumn="1" w:lastColumn="0" w:oddVBand="0" w:evenVBand="0" w:oddHBand="0" w:evenHBand="0" w:firstRowFirstColumn="0" w:firstRowLastColumn="0" w:lastRowFirstColumn="0" w:lastRowLastColumn="0"/>
            <w:tcW w:w="1535" w:type="dxa"/>
            <w:hideMark/>
          </w:tcPr>
          <w:p w:rsidR="007F30AA" w:rsidRPr="00736878" w:rsidRDefault="007F30AA"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Gross Pay (m)</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54</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53</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56</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66</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59</w:t>
            </w:r>
          </w:p>
        </w:tc>
      </w:tr>
      <w:tr w:rsidR="007F30AA" w:rsidRPr="00736878" w:rsidTr="00736878">
        <w:trPr>
          <w:trHeight w:val="254"/>
        </w:trPr>
        <w:tc>
          <w:tcPr>
            <w:cnfStyle w:val="001000000000" w:firstRow="0" w:lastRow="0" w:firstColumn="1" w:lastColumn="0" w:oddVBand="0" w:evenVBand="0" w:oddHBand="0" w:evenHBand="0" w:firstRowFirstColumn="0" w:firstRowLastColumn="0" w:lastRowFirstColumn="0" w:lastRowLastColumn="0"/>
            <w:tcW w:w="1535" w:type="dxa"/>
            <w:hideMark/>
          </w:tcPr>
          <w:p w:rsidR="007F30AA" w:rsidRPr="00736878" w:rsidRDefault="007F30AA"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NTG</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0.84</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0.95</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0.9</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0.85</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0.86</w:t>
            </w:r>
          </w:p>
        </w:tc>
      </w:tr>
      <w:tr w:rsidR="007F30AA" w:rsidRPr="00736878" w:rsidTr="00736878">
        <w:trPr>
          <w:trHeight w:val="254"/>
        </w:trPr>
        <w:tc>
          <w:tcPr>
            <w:cnfStyle w:val="001000000000" w:firstRow="0" w:lastRow="0" w:firstColumn="1" w:lastColumn="0" w:oddVBand="0" w:evenVBand="0" w:oddHBand="0" w:evenHBand="0" w:firstRowFirstColumn="0" w:firstRowLastColumn="0" w:lastRowFirstColumn="0" w:lastRowLastColumn="0"/>
            <w:tcW w:w="1535" w:type="dxa"/>
            <w:hideMark/>
          </w:tcPr>
          <w:p w:rsidR="007F30AA" w:rsidRPr="00736878" w:rsidRDefault="007F30AA"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Phi E</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0.21</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0.26</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0.27</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0.18</w:t>
            </w:r>
          </w:p>
        </w:tc>
      </w:tr>
      <w:tr w:rsidR="007F30AA" w:rsidRPr="00736878" w:rsidTr="00736878">
        <w:trPr>
          <w:trHeight w:val="254"/>
        </w:trPr>
        <w:tc>
          <w:tcPr>
            <w:cnfStyle w:val="001000000000" w:firstRow="0" w:lastRow="0" w:firstColumn="1" w:lastColumn="0" w:oddVBand="0" w:evenVBand="0" w:oddHBand="0" w:evenHBand="0" w:firstRowFirstColumn="0" w:firstRowLastColumn="0" w:lastRowFirstColumn="0" w:lastRowLastColumn="0"/>
            <w:tcW w:w="1535" w:type="dxa"/>
            <w:hideMark/>
          </w:tcPr>
          <w:p w:rsidR="007F30AA" w:rsidRPr="00736878" w:rsidRDefault="007F30AA"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Sw</w:t>
            </w:r>
            <w:proofErr w:type="spellEnd"/>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0.69</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0.74</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0.45</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1</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0.97</w:t>
            </w:r>
          </w:p>
        </w:tc>
      </w:tr>
      <w:tr w:rsidR="007F30AA" w:rsidRPr="00736878" w:rsidTr="00736878">
        <w:trPr>
          <w:trHeight w:val="254"/>
        </w:trPr>
        <w:tc>
          <w:tcPr>
            <w:cnfStyle w:val="001000000000" w:firstRow="0" w:lastRow="0" w:firstColumn="1" w:lastColumn="0" w:oddVBand="0" w:evenVBand="0" w:oddHBand="0" w:evenHBand="0" w:firstRowFirstColumn="0" w:firstRowLastColumn="0" w:lastRowFirstColumn="0" w:lastRowLastColumn="0"/>
            <w:tcW w:w="1535" w:type="dxa"/>
            <w:hideMark/>
          </w:tcPr>
          <w:p w:rsidR="007F30AA" w:rsidRPr="00736878" w:rsidRDefault="007F30AA"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Sh</w:t>
            </w:r>
            <w:proofErr w:type="spellEnd"/>
            <w:r w:rsidRPr="00736878">
              <w:rPr>
                <w:rFonts w:ascii="Tahoma" w:eastAsia="Calibri" w:hAnsi="Tahoma" w:cs="Tahoma"/>
                <w:color w:val="000000"/>
                <w:sz w:val="20"/>
                <w:szCs w:val="20"/>
                <w:lang w:eastAsia="en-GB"/>
              </w:rPr>
              <w:t>(Gas)</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0.31</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0.26</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0.55</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0.03</w:t>
            </w:r>
          </w:p>
        </w:tc>
      </w:tr>
      <w:tr w:rsidR="007F30AA" w:rsidRPr="00736878" w:rsidTr="00736878">
        <w:trPr>
          <w:trHeight w:val="265"/>
        </w:trPr>
        <w:tc>
          <w:tcPr>
            <w:cnfStyle w:val="001000000000" w:firstRow="0" w:lastRow="0" w:firstColumn="1" w:lastColumn="0" w:oddVBand="0" w:evenVBand="0" w:oddHBand="0" w:evenHBand="0" w:firstRowFirstColumn="0" w:firstRowLastColumn="0" w:lastRowFirstColumn="0" w:lastRowLastColumn="0"/>
            <w:tcW w:w="1535" w:type="dxa"/>
            <w:hideMark/>
          </w:tcPr>
          <w:p w:rsidR="007F30AA" w:rsidRPr="00736878" w:rsidRDefault="007F30AA"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Vsh</w:t>
            </w:r>
            <w:proofErr w:type="spellEnd"/>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0.16</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0.05</w:t>
            </w:r>
          </w:p>
        </w:tc>
        <w:tc>
          <w:tcPr>
            <w:tcW w:w="933"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106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w:t>
            </w:r>
          </w:p>
        </w:tc>
        <w:tc>
          <w:tcPr>
            <w:tcW w:w="935"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0.15</w:t>
            </w:r>
          </w:p>
        </w:tc>
        <w:tc>
          <w:tcPr>
            <w:tcW w:w="93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0.14</w:t>
            </w:r>
          </w:p>
        </w:tc>
      </w:tr>
      <w:bookmarkEnd w:id="97"/>
    </w:tbl>
    <w:p w:rsidR="00D925F4" w:rsidRPr="00736878" w:rsidRDefault="00D925F4" w:rsidP="00DD068A">
      <w:pPr>
        <w:spacing w:after="0" w:line="240" w:lineRule="auto"/>
        <w:jc w:val="both"/>
        <w:rPr>
          <w:rFonts w:ascii="Tahoma" w:hAnsi="Tahoma" w:cs="Tahoma"/>
          <w:sz w:val="20"/>
          <w:szCs w:val="20"/>
        </w:rPr>
      </w:pPr>
    </w:p>
    <w:p w:rsidR="008573E9" w:rsidRPr="00736878" w:rsidRDefault="003013CB" w:rsidP="00333134">
      <w:pPr>
        <w:spacing w:after="0" w:line="240" w:lineRule="auto"/>
        <w:rPr>
          <w:rFonts w:ascii="Tahoma" w:hAnsi="Tahoma" w:cs="Tahoma"/>
          <w:b/>
          <w:sz w:val="20"/>
          <w:szCs w:val="20"/>
        </w:rPr>
      </w:pPr>
      <w:bookmarkStart w:id="99" w:name="_Toc75530351"/>
      <w:r w:rsidRPr="00736878">
        <w:rPr>
          <w:rFonts w:ascii="Tahoma" w:hAnsi="Tahoma" w:cs="Tahoma"/>
          <w:b/>
          <w:sz w:val="20"/>
          <w:szCs w:val="20"/>
          <w:highlight w:val="yellow"/>
        </w:rPr>
        <w:t xml:space="preserve">Table </w:t>
      </w:r>
      <w:r w:rsidR="003E5D27" w:rsidRPr="00736878">
        <w:rPr>
          <w:rFonts w:ascii="Tahoma" w:hAnsi="Tahoma" w:cs="Tahoma"/>
          <w:b/>
          <w:sz w:val="20"/>
          <w:szCs w:val="20"/>
        </w:rPr>
        <w:t>9</w:t>
      </w:r>
      <w:r w:rsidR="009C67AE" w:rsidRPr="00736878">
        <w:rPr>
          <w:rFonts w:ascii="Tahoma" w:hAnsi="Tahoma" w:cs="Tahoma"/>
          <w:b/>
          <w:sz w:val="20"/>
          <w:szCs w:val="20"/>
        </w:rPr>
        <w:t>: Computed</w:t>
      </w:r>
      <w:r w:rsidR="008573E9" w:rsidRPr="00736878">
        <w:rPr>
          <w:rFonts w:ascii="Tahoma" w:hAnsi="Tahoma" w:cs="Tahoma"/>
          <w:b/>
          <w:sz w:val="20"/>
          <w:szCs w:val="20"/>
        </w:rPr>
        <w:t xml:space="preserve"> Petrophysical Parameters for Reservoir B</w:t>
      </w:r>
      <w:bookmarkEnd w:id="99"/>
    </w:p>
    <w:tbl>
      <w:tblPr>
        <w:tblStyle w:val="PlainTable3"/>
        <w:tblW w:w="8548" w:type="dxa"/>
        <w:tblLook w:val="06A0" w:firstRow="1" w:lastRow="0" w:firstColumn="1" w:lastColumn="0" w:noHBand="1" w:noVBand="1"/>
      </w:tblPr>
      <w:tblGrid>
        <w:gridCol w:w="1710"/>
        <w:gridCol w:w="942"/>
        <w:gridCol w:w="942"/>
        <w:gridCol w:w="942"/>
        <w:gridCol w:w="1044"/>
        <w:gridCol w:w="1080"/>
        <w:gridCol w:w="942"/>
        <w:gridCol w:w="946"/>
      </w:tblGrid>
      <w:tr w:rsidR="00D925F4" w:rsidRPr="00736878" w:rsidTr="00736878">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1710" w:type="dxa"/>
            <w:vMerge w:val="restart"/>
            <w:hideMark/>
          </w:tcPr>
          <w:p w:rsidR="00D925F4" w:rsidRPr="00736878" w:rsidRDefault="00D925F4" w:rsidP="00DD068A">
            <w:pPr>
              <w:jc w:val="both"/>
              <w:rPr>
                <w:rFonts w:ascii="Tahoma" w:eastAsia="Times New Roman" w:hAnsi="Tahoma" w:cs="Tahoma"/>
                <w:b w:val="0"/>
                <w:bCs w:val="0"/>
                <w:color w:val="000000"/>
                <w:sz w:val="20"/>
                <w:szCs w:val="20"/>
                <w:lang w:eastAsia="en-GB"/>
              </w:rPr>
            </w:pPr>
            <w:bookmarkStart w:id="100" w:name="_Hlk70431252" w:colFirst="1" w:colLast="7"/>
            <w:r w:rsidRPr="00736878">
              <w:rPr>
                <w:rFonts w:ascii="Tahoma" w:eastAsia="Calibri" w:hAnsi="Tahoma" w:cs="Tahoma"/>
                <w:b w:val="0"/>
                <w:bCs w:val="0"/>
                <w:color w:val="000000"/>
                <w:sz w:val="20"/>
                <w:szCs w:val="20"/>
                <w:lang w:eastAsia="en-GB"/>
              </w:rPr>
              <w:t>Reservoir Parameters</w:t>
            </w:r>
          </w:p>
        </w:tc>
        <w:tc>
          <w:tcPr>
            <w:tcW w:w="6838" w:type="dxa"/>
            <w:gridSpan w:val="7"/>
            <w:hideMark/>
          </w:tcPr>
          <w:p w:rsidR="00D925F4" w:rsidRPr="00736878" w:rsidRDefault="008163D2" w:rsidP="008163D2">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bCs w:val="0"/>
                <w:color w:val="000000"/>
                <w:sz w:val="20"/>
                <w:szCs w:val="20"/>
                <w:lang w:eastAsia="en-GB"/>
              </w:rPr>
            </w:pPr>
            <w:r w:rsidRPr="00736878">
              <w:rPr>
                <w:rFonts w:ascii="Tahoma" w:eastAsia="Calibri" w:hAnsi="Tahoma" w:cs="Tahoma"/>
                <w:b w:val="0"/>
                <w:bCs w:val="0"/>
                <w:color w:val="000000"/>
                <w:sz w:val="20"/>
                <w:szCs w:val="20"/>
                <w:lang w:eastAsia="en-GB"/>
              </w:rPr>
              <w:t>Wells</w:t>
            </w:r>
          </w:p>
        </w:tc>
      </w:tr>
      <w:tr w:rsidR="007F30AA" w:rsidRPr="00736878" w:rsidTr="00736878">
        <w:trPr>
          <w:trHeight w:val="304"/>
        </w:trPr>
        <w:tc>
          <w:tcPr>
            <w:cnfStyle w:val="001000000000" w:firstRow="0" w:lastRow="0" w:firstColumn="1" w:lastColumn="0" w:oddVBand="0" w:evenVBand="0" w:oddHBand="0" w:evenHBand="0" w:firstRowFirstColumn="0" w:firstRowLastColumn="0" w:lastRowFirstColumn="0" w:lastRowLastColumn="0"/>
            <w:tcW w:w="1710" w:type="dxa"/>
            <w:vMerge/>
            <w:hideMark/>
          </w:tcPr>
          <w:p w:rsidR="007F30AA" w:rsidRPr="00736878" w:rsidRDefault="007F30AA" w:rsidP="00DD068A">
            <w:pPr>
              <w:jc w:val="both"/>
              <w:rPr>
                <w:rFonts w:ascii="Tahoma" w:eastAsia="Times New Roman" w:hAnsi="Tahoma" w:cs="Tahoma"/>
                <w:b w:val="0"/>
                <w:bCs w:val="0"/>
                <w:color w:val="000000"/>
                <w:sz w:val="20"/>
                <w:szCs w:val="20"/>
                <w:lang w:eastAsia="en-GB"/>
              </w:rPr>
            </w:pP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Ele-1</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Ele-2</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Ele-3</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Ele-4st1</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Ele-5st1</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Ele-6          </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Ele-7         </w:t>
            </w:r>
          </w:p>
        </w:tc>
      </w:tr>
      <w:tr w:rsidR="007F30AA" w:rsidRPr="00736878" w:rsidTr="00736878">
        <w:trPr>
          <w:trHeight w:val="270"/>
        </w:trPr>
        <w:tc>
          <w:tcPr>
            <w:cnfStyle w:val="001000000000" w:firstRow="0" w:lastRow="0" w:firstColumn="1" w:lastColumn="0" w:oddVBand="0" w:evenVBand="0" w:oddHBand="0" w:evenHBand="0" w:firstRowFirstColumn="0" w:firstRowLastColumn="0" w:lastRowFirstColumn="0" w:lastRowLastColumn="0"/>
            <w:tcW w:w="1710" w:type="dxa"/>
            <w:hideMark/>
          </w:tcPr>
          <w:p w:rsidR="007F30AA" w:rsidRPr="00736878" w:rsidRDefault="007F30AA"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Gross Pay (m)</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33</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32</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32</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30</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30</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31</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29</w:t>
            </w:r>
          </w:p>
        </w:tc>
      </w:tr>
      <w:tr w:rsidR="007F30AA" w:rsidRPr="00736878" w:rsidTr="00736878">
        <w:trPr>
          <w:trHeight w:val="270"/>
        </w:trPr>
        <w:tc>
          <w:tcPr>
            <w:cnfStyle w:val="001000000000" w:firstRow="0" w:lastRow="0" w:firstColumn="1" w:lastColumn="0" w:oddVBand="0" w:evenVBand="0" w:oddHBand="0" w:evenHBand="0" w:firstRowFirstColumn="0" w:firstRowLastColumn="0" w:lastRowFirstColumn="0" w:lastRowLastColumn="0"/>
            <w:tcW w:w="1710" w:type="dxa"/>
            <w:hideMark/>
          </w:tcPr>
          <w:p w:rsidR="007F30AA" w:rsidRPr="00736878" w:rsidRDefault="007F30AA"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NTG</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0.78</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0.85</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0.84</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0.84</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0.77</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0.76</w:t>
            </w:r>
          </w:p>
        </w:tc>
      </w:tr>
      <w:tr w:rsidR="007F30AA" w:rsidRPr="00736878" w:rsidTr="00736878">
        <w:trPr>
          <w:trHeight w:val="270"/>
        </w:trPr>
        <w:tc>
          <w:tcPr>
            <w:cnfStyle w:val="001000000000" w:firstRow="0" w:lastRow="0" w:firstColumn="1" w:lastColumn="0" w:oddVBand="0" w:evenVBand="0" w:oddHBand="0" w:evenHBand="0" w:firstRowFirstColumn="0" w:firstRowLastColumn="0" w:lastRowFirstColumn="0" w:lastRowLastColumn="0"/>
            <w:tcW w:w="1710" w:type="dxa"/>
            <w:hideMark/>
          </w:tcPr>
          <w:p w:rsidR="007F30AA" w:rsidRPr="00736878" w:rsidRDefault="007F30AA"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Phi E</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0.21</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0.25</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0.22</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0.23</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0.13</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0.19</w:t>
            </w:r>
          </w:p>
        </w:tc>
      </w:tr>
      <w:tr w:rsidR="007F30AA" w:rsidRPr="00736878" w:rsidTr="00736878">
        <w:trPr>
          <w:trHeight w:val="270"/>
        </w:trPr>
        <w:tc>
          <w:tcPr>
            <w:cnfStyle w:val="001000000000" w:firstRow="0" w:lastRow="0" w:firstColumn="1" w:lastColumn="0" w:oddVBand="0" w:evenVBand="0" w:oddHBand="0" w:evenHBand="0" w:firstRowFirstColumn="0" w:firstRowLastColumn="0" w:lastRowFirstColumn="0" w:lastRowLastColumn="0"/>
            <w:tcW w:w="1710" w:type="dxa"/>
            <w:hideMark/>
          </w:tcPr>
          <w:p w:rsidR="007F30AA" w:rsidRPr="00736878" w:rsidRDefault="007F30AA"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Sw</w:t>
            </w:r>
            <w:proofErr w:type="spellEnd"/>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0.69</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0.15</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0.33</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0.14</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0.15</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1</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0.4</w:t>
            </w:r>
          </w:p>
        </w:tc>
      </w:tr>
      <w:tr w:rsidR="007F30AA" w:rsidRPr="00736878" w:rsidTr="00736878">
        <w:trPr>
          <w:trHeight w:val="270"/>
        </w:trPr>
        <w:tc>
          <w:tcPr>
            <w:cnfStyle w:val="001000000000" w:firstRow="0" w:lastRow="0" w:firstColumn="1" w:lastColumn="0" w:oddVBand="0" w:evenVBand="0" w:oddHBand="0" w:evenHBand="0" w:firstRowFirstColumn="0" w:firstRowLastColumn="0" w:lastRowFirstColumn="0" w:lastRowLastColumn="0"/>
            <w:tcW w:w="1710" w:type="dxa"/>
            <w:hideMark/>
          </w:tcPr>
          <w:p w:rsidR="007F30AA" w:rsidRPr="00736878" w:rsidRDefault="007F30AA"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Sh</w:t>
            </w:r>
            <w:proofErr w:type="spellEnd"/>
            <w:r w:rsidRPr="00736878">
              <w:rPr>
                <w:rFonts w:ascii="Tahoma" w:eastAsia="Calibri" w:hAnsi="Tahoma" w:cs="Tahoma"/>
                <w:color w:val="000000"/>
                <w:sz w:val="20"/>
                <w:szCs w:val="20"/>
                <w:lang w:eastAsia="en-GB"/>
              </w:rPr>
              <w:t>(Oil)</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0.31</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0.85</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0.67</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0.86</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0.85</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w:t>
            </w:r>
          </w:p>
        </w:tc>
      </w:tr>
      <w:tr w:rsidR="007F30AA" w:rsidRPr="00736878" w:rsidTr="00736878">
        <w:trPr>
          <w:trHeight w:val="282"/>
        </w:trPr>
        <w:tc>
          <w:tcPr>
            <w:cnfStyle w:val="001000000000" w:firstRow="0" w:lastRow="0" w:firstColumn="1" w:lastColumn="0" w:oddVBand="0" w:evenVBand="0" w:oddHBand="0" w:evenHBand="0" w:firstRowFirstColumn="0" w:firstRowLastColumn="0" w:lastRowFirstColumn="0" w:lastRowLastColumn="0"/>
            <w:tcW w:w="1710" w:type="dxa"/>
            <w:hideMark/>
          </w:tcPr>
          <w:p w:rsidR="007F30AA" w:rsidRPr="00736878" w:rsidRDefault="007F30AA"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Vsh</w:t>
            </w:r>
            <w:proofErr w:type="spellEnd"/>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0.22</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0.15</w:t>
            </w:r>
          </w:p>
        </w:tc>
        <w:tc>
          <w:tcPr>
            <w:tcW w:w="1044"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0.16</w:t>
            </w:r>
          </w:p>
        </w:tc>
        <w:tc>
          <w:tcPr>
            <w:tcW w:w="1080"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0.16</w:t>
            </w:r>
          </w:p>
        </w:tc>
        <w:tc>
          <w:tcPr>
            <w:tcW w:w="942"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0.23</w:t>
            </w:r>
          </w:p>
        </w:tc>
        <w:tc>
          <w:tcPr>
            <w:tcW w:w="946" w:type="dxa"/>
            <w:hideMark/>
          </w:tcPr>
          <w:p w:rsidR="007F30AA" w:rsidRPr="00736878" w:rsidRDefault="007F30AA"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0.24</w:t>
            </w:r>
          </w:p>
        </w:tc>
      </w:tr>
      <w:bookmarkEnd w:id="100"/>
    </w:tbl>
    <w:p w:rsidR="00D925F4" w:rsidRPr="00736878" w:rsidRDefault="00D925F4" w:rsidP="00DD068A">
      <w:pPr>
        <w:spacing w:after="0" w:line="240" w:lineRule="auto"/>
        <w:jc w:val="both"/>
        <w:rPr>
          <w:rFonts w:ascii="Tahoma" w:hAnsi="Tahoma" w:cs="Tahoma"/>
          <w:sz w:val="20"/>
          <w:szCs w:val="20"/>
        </w:rPr>
      </w:pPr>
    </w:p>
    <w:p w:rsidR="008573E9" w:rsidRPr="00736878" w:rsidRDefault="003013CB" w:rsidP="00333134">
      <w:pPr>
        <w:spacing w:after="0" w:line="240" w:lineRule="auto"/>
        <w:rPr>
          <w:rFonts w:ascii="Tahoma" w:hAnsi="Tahoma" w:cs="Tahoma"/>
          <w:b/>
          <w:sz w:val="20"/>
          <w:szCs w:val="20"/>
        </w:rPr>
      </w:pPr>
      <w:bookmarkStart w:id="101" w:name="_Toc75530352"/>
      <w:r w:rsidRPr="00736878">
        <w:rPr>
          <w:rFonts w:ascii="Tahoma" w:hAnsi="Tahoma" w:cs="Tahoma"/>
          <w:b/>
          <w:sz w:val="20"/>
          <w:szCs w:val="20"/>
          <w:highlight w:val="yellow"/>
        </w:rPr>
        <w:t xml:space="preserve">Table </w:t>
      </w:r>
      <w:r w:rsidR="0048665C" w:rsidRPr="00736878">
        <w:rPr>
          <w:rFonts w:ascii="Tahoma" w:hAnsi="Tahoma" w:cs="Tahoma"/>
          <w:b/>
          <w:sz w:val="20"/>
          <w:szCs w:val="20"/>
          <w:highlight w:val="yellow"/>
        </w:rPr>
        <w:fldChar w:fldCharType="begin"/>
      </w:r>
      <w:r w:rsidR="00ED3CD5" w:rsidRPr="00736878">
        <w:rPr>
          <w:rFonts w:ascii="Tahoma" w:hAnsi="Tahoma" w:cs="Tahoma"/>
          <w:b/>
          <w:sz w:val="20"/>
          <w:szCs w:val="20"/>
          <w:highlight w:val="yellow"/>
        </w:rPr>
        <w:instrText xml:space="preserve"> SEQ Table \* ARABIC </w:instrText>
      </w:r>
      <w:r w:rsidR="0048665C" w:rsidRPr="00736878">
        <w:rPr>
          <w:rFonts w:ascii="Tahoma" w:hAnsi="Tahoma" w:cs="Tahoma"/>
          <w:b/>
          <w:sz w:val="20"/>
          <w:szCs w:val="20"/>
          <w:highlight w:val="yellow"/>
        </w:rPr>
        <w:fldChar w:fldCharType="separate"/>
      </w:r>
      <w:r w:rsidR="00753B3E" w:rsidRPr="00736878">
        <w:rPr>
          <w:rFonts w:ascii="Tahoma" w:hAnsi="Tahoma" w:cs="Tahoma"/>
          <w:b/>
          <w:noProof/>
          <w:sz w:val="20"/>
          <w:szCs w:val="20"/>
          <w:highlight w:val="yellow"/>
        </w:rPr>
        <w:t>1</w:t>
      </w:r>
      <w:r w:rsidR="007A79CF" w:rsidRPr="00736878">
        <w:rPr>
          <w:rFonts w:ascii="Tahoma" w:hAnsi="Tahoma" w:cs="Tahoma"/>
          <w:b/>
          <w:noProof/>
          <w:sz w:val="20"/>
          <w:szCs w:val="20"/>
          <w:highlight w:val="yellow"/>
        </w:rPr>
        <w:t>0</w:t>
      </w:r>
      <w:r w:rsidR="0048665C" w:rsidRPr="00736878">
        <w:rPr>
          <w:rFonts w:ascii="Tahoma" w:hAnsi="Tahoma" w:cs="Tahoma"/>
          <w:b/>
          <w:sz w:val="20"/>
          <w:szCs w:val="20"/>
          <w:highlight w:val="yellow"/>
        </w:rPr>
        <w:fldChar w:fldCharType="end"/>
      </w:r>
      <w:r w:rsidR="009C67AE" w:rsidRPr="00736878">
        <w:rPr>
          <w:rFonts w:ascii="Tahoma" w:hAnsi="Tahoma" w:cs="Tahoma"/>
          <w:b/>
          <w:sz w:val="20"/>
          <w:szCs w:val="20"/>
        </w:rPr>
        <w:t>: Computed</w:t>
      </w:r>
      <w:r w:rsidR="008573E9" w:rsidRPr="00736878">
        <w:rPr>
          <w:rFonts w:ascii="Tahoma" w:hAnsi="Tahoma" w:cs="Tahoma"/>
          <w:b/>
          <w:sz w:val="20"/>
          <w:szCs w:val="20"/>
        </w:rPr>
        <w:t xml:space="preserve"> Petrophysical Parameters for Reservoir C</w:t>
      </w:r>
      <w:bookmarkEnd w:id="101"/>
    </w:p>
    <w:tbl>
      <w:tblPr>
        <w:tblStyle w:val="PlainTable3"/>
        <w:tblW w:w="8670" w:type="dxa"/>
        <w:tblLook w:val="06A0" w:firstRow="1" w:lastRow="0" w:firstColumn="1" w:lastColumn="0" w:noHBand="1" w:noVBand="1"/>
      </w:tblPr>
      <w:tblGrid>
        <w:gridCol w:w="1710"/>
        <w:gridCol w:w="960"/>
        <w:gridCol w:w="960"/>
        <w:gridCol w:w="960"/>
        <w:gridCol w:w="1080"/>
        <w:gridCol w:w="1080"/>
        <w:gridCol w:w="960"/>
        <w:gridCol w:w="960"/>
      </w:tblGrid>
      <w:tr w:rsidR="00D925F4" w:rsidRPr="00736878" w:rsidTr="0073687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10" w:type="dxa"/>
            <w:vMerge w:val="restart"/>
            <w:hideMark/>
          </w:tcPr>
          <w:p w:rsidR="00D925F4" w:rsidRPr="00736878" w:rsidRDefault="00D925F4" w:rsidP="00DD068A">
            <w:pPr>
              <w:jc w:val="both"/>
              <w:rPr>
                <w:rFonts w:ascii="Tahoma" w:eastAsia="Times New Roman" w:hAnsi="Tahoma" w:cs="Tahoma"/>
                <w:b w:val="0"/>
                <w:bCs w:val="0"/>
                <w:color w:val="000000"/>
                <w:sz w:val="20"/>
                <w:szCs w:val="20"/>
                <w:lang w:eastAsia="en-GB"/>
              </w:rPr>
            </w:pPr>
            <w:r w:rsidRPr="00736878">
              <w:rPr>
                <w:rFonts w:ascii="Tahoma" w:eastAsia="Calibri" w:hAnsi="Tahoma" w:cs="Tahoma"/>
                <w:b w:val="0"/>
                <w:bCs w:val="0"/>
                <w:color w:val="000000"/>
                <w:sz w:val="20"/>
                <w:szCs w:val="20"/>
                <w:lang w:eastAsia="en-GB"/>
              </w:rPr>
              <w:t>Reservoir Parameters</w:t>
            </w:r>
          </w:p>
        </w:tc>
        <w:tc>
          <w:tcPr>
            <w:tcW w:w="6960" w:type="dxa"/>
            <w:gridSpan w:val="7"/>
            <w:hideMark/>
          </w:tcPr>
          <w:p w:rsidR="00D925F4" w:rsidRPr="00736878" w:rsidRDefault="00D925F4" w:rsidP="00333134">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20"/>
                <w:szCs w:val="20"/>
                <w:lang w:eastAsia="en-GB"/>
              </w:rPr>
            </w:pPr>
            <w:r w:rsidRPr="00736878">
              <w:rPr>
                <w:rFonts w:ascii="Tahoma" w:eastAsia="Calibri" w:hAnsi="Tahoma" w:cs="Tahoma"/>
                <w:b w:val="0"/>
                <w:bCs w:val="0"/>
                <w:color w:val="000000"/>
                <w:sz w:val="20"/>
                <w:szCs w:val="20"/>
                <w:lang w:eastAsia="en-GB"/>
              </w:rPr>
              <w:t>Wells</w:t>
            </w:r>
          </w:p>
        </w:tc>
      </w:tr>
      <w:tr w:rsidR="001A495E" w:rsidRPr="00736878" w:rsidTr="00736878">
        <w:trPr>
          <w:trHeight w:val="324"/>
        </w:trPr>
        <w:tc>
          <w:tcPr>
            <w:cnfStyle w:val="001000000000" w:firstRow="0" w:lastRow="0" w:firstColumn="1" w:lastColumn="0" w:oddVBand="0" w:evenVBand="0" w:oddHBand="0" w:evenHBand="0" w:firstRowFirstColumn="0" w:firstRowLastColumn="0" w:lastRowFirstColumn="0" w:lastRowLastColumn="0"/>
            <w:tcW w:w="1710" w:type="dxa"/>
            <w:vMerge/>
            <w:hideMark/>
          </w:tcPr>
          <w:p w:rsidR="001A495E" w:rsidRPr="00736878" w:rsidRDefault="001A495E" w:rsidP="00DD068A">
            <w:pPr>
              <w:jc w:val="both"/>
              <w:rPr>
                <w:rFonts w:ascii="Tahoma" w:eastAsia="Times New Roman" w:hAnsi="Tahoma" w:cs="Tahoma"/>
                <w:b w:val="0"/>
                <w:bCs w:val="0"/>
                <w:color w:val="000000"/>
                <w:sz w:val="20"/>
                <w:szCs w:val="20"/>
                <w:lang w:eastAsia="en-GB"/>
              </w:rPr>
            </w:pP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Ele-1</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Ele-2</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Ele-3</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Ele-4st1</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Ele-5st1</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Ele-6          </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Ele-7         </w:t>
            </w:r>
          </w:p>
        </w:tc>
      </w:tr>
      <w:tr w:rsidR="001A495E"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1710" w:type="dxa"/>
            <w:hideMark/>
          </w:tcPr>
          <w:p w:rsidR="001A495E" w:rsidRPr="00736878" w:rsidRDefault="001A495E"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Gross Pay (m)</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208</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188</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209</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185</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208</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211</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211</w:t>
            </w:r>
          </w:p>
        </w:tc>
      </w:tr>
      <w:tr w:rsidR="001A495E"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1710" w:type="dxa"/>
            <w:hideMark/>
          </w:tcPr>
          <w:p w:rsidR="001A495E" w:rsidRPr="00736878" w:rsidRDefault="001A495E"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NTG</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0.91</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0.87</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0.82</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0.61</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0.72</w:t>
            </w:r>
          </w:p>
        </w:tc>
      </w:tr>
      <w:tr w:rsidR="001A495E"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1710" w:type="dxa"/>
            <w:hideMark/>
          </w:tcPr>
          <w:p w:rsidR="001A495E" w:rsidRPr="00736878" w:rsidRDefault="001A495E"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Phi E</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0.22</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0.26</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0.17</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0.19</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0.18</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0.14</w:t>
            </w:r>
          </w:p>
        </w:tc>
      </w:tr>
      <w:tr w:rsidR="001A495E"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1710" w:type="dxa"/>
            <w:hideMark/>
          </w:tcPr>
          <w:p w:rsidR="001A495E" w:rsidRPr="00736878" w:rsidRDefault="001A495E"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Sw</w:t>
            </w:r>
            <w:proofErr w:type="spellEnd"/>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0.16</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0.16</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1</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0.86</w:t>
            </w:r>
          </w:p>
        </w:tc>
      </w:tr>
      <w:tr w:rsidR="001A495E" w:rsidRPr="00736878" w:rsidTr="00736878">
        <w:trPr>
          <w:trHeight w:val="288"/>
        </w:trPr>
        <w:tc>
          <w:tcPr>
            <w:cnfStyle w:val="001000000000" w:firstRow="0" w:lastRow="0" w:firstColumn="1" w:lastColumn="0" w:oddVBand="0" w:evenVBand="0" w:oddHBand="0" w:evenHBand="0" w:firstRowFirstColumn="0" w:firstRowLastColumn="0" w:lastRowFirstColumn="0" w:lastRowLastColumn="0"/>
            <w:tcW w:w="1710" w:type="dxa"/>
            <w:hideMark/>
          </w:tcPr>
          <w:p w:rsidR="001A495E" w:rsidRPr="00736878" w:rsidRDefault="001A495E"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Sh</w:t>
            </w:r>
            <w:proofErr w:type="spellEnd"/>
            <w:r w:rsidRPr="00736878">
              <w:rPr>
                <w:rFonts w:ascii="Tahoma" w:eastAsia="Calibri" w:hAnsi="Tahoma" w:cs="Tahoma"/>
                <w:color w:val="000000"/>
                <w:sz w:val="20"/>
                <w:szCs w:val="20"/>
                <w:lang w:eastAsia="en-GB"/>
              </w:rPr>
              <w:t>(Oil)</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0.84</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0.84</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0.4</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0.14</w:t>
            </w:r>
          </w:p>
        </w:tc>
      </w:tr>
      <w:tr w:rsidR="001A495E" w:rsidRPr="00736878" w:rsidTr="00736878">
        <w:trPr>
          <w:trHeight w:val="300"/>
        </w:trPr>
        <w:tc>
          <w:tcPr>
            <w:cnfStyle w:val="001000000000" w:firstRow="0" w:lastRow="0" w:firstColumn="1" w:lastColumn="0" w:oddVBand="0" w:evenVBand="0" w:oddHBand="0" w:evenHBand="0" w:firstRowFirstColumn="0" w:firstRowLastColumn="0" w:lastRowFirstColumn="0" w:lastRowLastColumn="0"/>
            <w:tcW w:w="1710" w:type="dxa"/>
            <w:hideMark/>
          </w:tcPr>
          <w:p w:rsidR="001A495E" w:rsidRPr="00736878" w:rsidRDefault="001A495E"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Vsh</w:t>
            </w:r>
            <w:proofErr w:type="spellEnd"/>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0.09</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0.13</w:t>
            </w:r>
          </w:p>
        </w:tc>
        <w:tc>
          <w:tcPr>
            <w:tcW w:w="108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0.18</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0.39</w:t>
            </w:r>
          </w:p>
        </w:tc>
        <w:tc>
          <w:tcPr>
            <w:tcW w:w="96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0.28</w:t>
            </w:r>
          </w:p>
        </w:tc>
      </w:tr>
    </w:tbl>
    <w:p w:rsidR="003C44FA" w:rsidRPr="00736878" w:rsidRDefault="003C44FA" w:rsidP="00DD068A">
      <w:pPr>
        <w:spacing w:after="0" w:line="240" w:lineRule="auto"/>
        <w:jc w:val="both"/>
        <w:rPr>
          <w:rFonts w:ascii="Tahoma" w:hAnsi="Tahoma" w:cs="Tahoma"/>
          <w:b/>
          <w:bCs/>
          <w:sz w:val="20"/>
          <w:szCs w:val="20"/>
          <w:highlight w:val="yellow"/>
        </w:rPr>
      </w:pPr>
    </w:p>
    <w:p w:rsidR="008573E9" w:rsidRPr="00736878" w:rsidRDefault="003013CB" w:rsidP="00333134">
      <w:pPr>
        <w:spacing w:after="0" w:line="240" w:lineRule="auto"/>
        <w:rPr>
          <w:rFonts w:ascii="Tahoma" w:hAnsi="Tahoma" w:cs="Tahoma"/>
          <w:b/>
          <w:sz w:val="20"/>
          <w:szCs w:val="20"/>
        </w:rPr>
      </w:pPr>
      <w:bookmarkStart w:id="102" w:name="_Toc75530353"/>
      <w:r w:rsidRPr="00736878">
        <w:rPr>
          <w:rFonts w:ascii="Tahoma" w:hAnsi="Tahoma" w:cs="Tahoma"/>
          <w:b/>
          <w:sz w:val="20"/>
          <w:szCs w:val="20"/>
          <w:highlight w:val="yellow"/>
        </w:rPr>
        <w:t xml:space="preserve">Table </w:t>
      </w:r>
      <w:r w:rsidR="0048665C" w:rsidRPr="00736878">
        <w:rPr>
          <w:rFonts w:ascii="Tahoma" w:hAnsi="Tahoma" w:cs="Tahoma"/>
          <w:b/>
          <w:sz w:val="20"/>
          <w:szCs w:val="20"/>
          <w:highlight w:val="yellow"/>
        </w:rPr>
        <w:fldChar w:fldCharType="begin"/>
      </w:r>
      <w:r w:rsidR="00ED3CD5" w:rsidRPr="00736878">
        <w:rPr>
          <w:rFonts w:ascii="Tahoma" w:hAnsi="Tahoma" w:cs="Tahoma"/>
          <w:b/>
          <w:sz w:val="20"/>
          <w:szCs w:val="20"/>
          <w:highlight w:val="yellow"/>
        </w:rPr>
        <w:instrText xml:space="preserve"> SEQ Table \* ARABIC </w:instrText>
      </w:r>
      <w:r w:rsidR="0048665C" w:rsidRPr="00736878">
        <w:rPr>
          <w:rFonts w:ascii="Tahoma" w:hAnsi="Tahoma" w:cs="Tahoma"/>
          <w:b/>
          <w:sz w:val="20"/>
          <w:szCs w:val="20"/>
          <w:highlight w:val="yellow"/>
        </w:rPr>
        <w:fldChar w:fldCharType="separate"/>
      </w:r>
      <w:r w:rsidR="00753B3E" w:rsidRPr="00736878">
        <w:rPr>
          <w:rFonts w:ascii="Tahoma" w:hAnsi="Tahoma" w:cs="Tahoma"/>
          <w:b/>
          <w:noProof/>
          <w:sz w:val="20"/>
          <w:szCs w:val="20"/>
          <w:highlight w:val="yellow"/>
        </w:rPr>
        <w:t>1</w:t>
      </w:r>
      <w:r w:rsidR="007A79CF" w:rsidRPr="00736878">
        <w:rPr>
          <w:rFonts w:ascii="Tahoma" w:hAnsi="Tahoma" w:cs="Tahoma"/>
          <w:b/>
          <w:noProof/>
          <w:sz w:val="20"/>
          <w:szCs w:val="20"/>
          <w:highlight w:val="yellow"/>
        </w:rPr>
        <w:t>1</w:t>
      </w:r>
      <w:r w:rsidR="0048665C" w:rsidRPr="00736878">
        <w:rPr>
          <w:rFonts w:ascii="Tahoma" w:hAnsi="Tahoma" w:cs="Tahoma"/>
          <w:b/>
          <w:sz w:val="20"/>
          <w:szCs w:val="20"/>
          <w:highlight w:val="yellow"/>
        </w:rPr>
        <w:fldChar w:fldCharType="end"/>
      </w:r>
      <w:r w:rsidR="00333134" w:rsidRPr="00736878">
        <w:rPr>
          <w:rFonts w:ascii="Tahoma" w:hAnsi="Tahoma" w:cs="Tahoma"/>
          <w:b/>
          <w:sz w:val="20"/>
          <w:szCs w:val="20"/>
        </w:rPr>
        <w:t>: Computed</w:t>
      </w:r>
      <w:r w:rsidR="008573E9" w:rsidRPr="00736878">
        <w:rPr>
          <w:rFonts w:ascii="Tahoma" w:hAnsi="Tahoma" w:cs="Tahoma"/>
          <w:b/>
          <w:sz w:val="20"/>
          <w:szCs w:val="20"/>
        </w:rPr>
        <w:t xml:space="preserve"> Petrophysical Parameters for Reservoir D</w:t>
      </w:r>
      <w:bookmarkEnd w:id="102"/>
    </w:p>
    <w:tbl>
      <w:tblPr>
        <w:tblStyle w:val="PlainTable3"/>
        <w:tblW w:w="8594" w:type="dxa"/>
        <w:tblLook w:val="06A0" w:firstRow="1" w:lastRow="0" w:firstColumn="1" w:lastColumn="0" w:noHBand="1" w:noVBand="1"/>
      </w:tblPr>
      <w:tblGrid>
        <w:gridCol w:w="1644"/>
        <w:gridCol w:w="952"/>
        <w:gridCol w:w="952"/>
        <w:gridCol w:w="952"/>
        <w:gridCol w:w="1053"/>
        <w:gridCol w:w="1130"/>
        <w:gridCol w:w="952"/>
        <w:gridCol w:w="952"/>
        <w:gridCol w:w="7"/>
      </w:tblGrid>
      <w:tr w:rsidR="00D925F4" w:rsidRPr="00736878" w:rsidTr="00736878">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644" w:type="dxa"/>
            <w:vMerge w:val="restart"/>
            <w:hideMark/>
          </w:tcPr>
          <w:p w:rsidR="00D925F4" w:rsidRPr="00736878" w:rsidRDefault="00D925F4" w:rsidP="00333134">
            <w:pPr>
              <w:rPr>
                <w:rFonts w:ascii="Tahoma" w:eastAsia="Times New Roman" w:hAnsi="Tahoma" w:cs="Tahoma"/>
                <w:b w:val="0"/>
                <w:bCs w:val="0"/>
                <w:color w:val="000000"/>
                <w:sz w:val="20"/>
                <w:szCs w:val="20"/>
                <w:lang w:eastAsia="en-GB"/>
              </w:rPr>
            </w:pPr>
            <w:r w:rsidRPr="00736878">
              <w:rPr>
                <w:rFonts w:ascii="Tahoma" w:eastAsia="Calibri" w:hAnsi="Tahoma" w:cs="Tahoma"/>
                <w:b w:val="0"/>
                <w:bCs w:val="0"/>
                <w:color w:val="000000"/>
                <w:sz w:val="20"/>
                <w:szCs w:val="20"/>
                <w:lang w:eastAsia="en-GB"/>
              </w:rPr>
              <w:t>Reservoir Parameters</w:t>
            </w:r>
          </w:p>
        </w:tc>
        <w:tc>
          <w:tcPr>
            <w:tcW w:w="6950" w:type="dxa"/>
            <w:gridSpan w:val="8"/>
            <w:hideMark/>
          </w:tcPr>
          <w:p w:rsidR="00D925F4" w:rsidRPr="00736878" w:rsidRDefault="00D925F4" w:rsidP="00333134">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20"/>
                <w:szCs w:val="20"/>
                <w:lang w:eastAsia="en-GB"/>
              </w:rPr>
            </w:pPr>
            <w:r w:rsidRPr="00736878">
              <w:rPr>
                <w:rFonts w:ascii="Tahoma" w:eastAsia="Calibri" w:hAnsi="Tahoma" w:cs="Tahoma"/>
                <w:b w:val="0"/>
                <w:bCs w:val="0"/>
                <w:color w:val="000000"/>
                <w:sz w:val="20"/>
                <w:szCs w:val="20"/>
                <w:lang w:eastAsia="en-GB"/>
              </w:rPr>
              <w:t>Wells</w:t>
            </w:r>
          </w:p>
        </w:tc>
      </w:tr>
      <w:tr w:rsidR="001A495E" w:rsidRPr="00736878" w:rsidTr="00736878">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1644" w:type="dxa"/>
            <w:vMerge/>
            <w:hideMark/>
          </w:tcPr>
          <w:p w:rsidR="001A495E" w:rsidRPr="00736878" w:rsidRDefault="001A495E" w:rsidP="00DD068A">
            <w:pPr>
              <w:jc w:val="both"/>
              <w:rPr>
                <w:rFonts w:ascii="Tahoma" w:eastAsia="Times New Roman" w:hAnsi="Tahoma" w:cs="Tahoma"/>
                <w:b w:val="0"/>
                <w:bCs w:val="0"/>
                <w:color w:val="000000"/>
                <w:sz w:val="20"/>
                <w:szCs w:val="20"/>
                <w:lang w:eastAsia="en-GB"/>
              </w:rPr>
            </w:pP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Ele-1</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Ele-2</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Ele-3</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Ele-4st1</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Ele-5st1</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Ele-6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Ele-7         </w:t>
            </w:r>
          </w:p>
        </w:tc>
      </w:tr>
      <w:tr w:rsidR="001A495E" w:rsidRPr="00736878" w:rsidTr="0073687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1644" w:type="dxa"/>
            <w:hideMark/>
          </w:tcPr>
          <w:p w:rsidR="001A495E" w:rsidRPr="00736878" w:rsidRDefault="001A495E"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Gross Pay (m)</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49</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49</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52</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46</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48</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r>
      <w:tr w:rsidR="001A495E" w:rsidRPr="00736878" w:rsidTr="0073687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1644" w:type="dxa"/>
            <w:hideMark/>
          </w:tcPr>
          <w:p w:rsidR="001A495E" w:rsidRPr="00736878" w:rsidRDefault="001A495E"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NTG</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0.76</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0.86</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0.82</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0.85</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0.61</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r>
      <w:tr w:rsidR="001A495E" w:rsidRPr="00736878" w:rsidTr="0073687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1644" w:type="dxa"/>
            <w:hideMark/>
          </w:tcPr>
          <w:p w:rsidR="001A495E" w:rsidRPr="00736878" w:rsidRDefault="001A495E" w:rsidP="00DD068A">
            <w:pPr>
              <w:jc w:val="both"/>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Phi E</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0.21</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0.23</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0.18</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r>
      <w:tr w:rsidR="001A495E" w:rsidRPr="00736878" w:rsidTr="0073687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1644" w:type="dxa"/>
            <w:hideMark/>
          </w:tcPr>
          <w:p w:rsidR="001A495E" w:rsidRPr="00736878" w:rsidRDefault="001A495E"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Sw</w:t>
            </w:r>
            <w:proofErr w:type="spellEnd"/>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0.54</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0.18</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0.46</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0.16</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1</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r>
      <w:tr w:rsidR="001A495E" w:rsidRPr="00736878" w:rsidTr="0073687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1644" w:type="dxa"/>
            <w:hideMark/>
          </w:tcPr>
          <w:p w:rsidR="001A495E" w:rsidRPr="00736878" w:rsidRDefault="001A495E"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Sh</w:t>
            </w:r>
            <w:proofErr w:type="spellEnd"/>
            <w:r w:rsidRPr="00736878">
              <w:rPr>
                <w:rFonts w:ascii="Tahoma" w:eastAsia="Calibri" w:hAnsi="Tahoma" w:cs="Tahoma"/>
                <w:color w:val="000000"/>
                <w:sz w:val="20"/>
                <w:szCs w:val="20"/>
                <w:lang w:eastAsia="en-GB"/>
              </w:rPr>
              <w:t>(Oil)</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0.46</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0.82</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0.54</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0.84</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r>
      <w:tr w:rsidR="001A495E" w:rsidRPr="00736878" w:rsidTr="00736878">
        <w:trPr>
          <w:gridAfter w:val="1"/>
          <w:wAfter w:w="7" w:type="dxa"/>
          <w:trHeight w:val="296"/>
        </w:trPr>
        <w:tc>
          <w:tcPr>
            <w:cnfStyle w:val="001000000000" w:firstRow="0" w:lastRow="0" w:firstColumn="1" w:lastColumn="0" w:oddVBand="0" w:evenVBand="0" w:oddHBand="0" w:evenHBand="0" w:firstRowFirstColumn="0" w:firstRowLastColumn="0" w:lastRowFirstColumn="0" w:lastRowLastColumn="0"/>
            <w:tcW w:w="1644" w:type="dxa"/>
            <w:hideMark/>
          </w:tcPr>
          <w:p w:rsidR="001A495E" w:rsidRPr="00736878" w:rsidRDefault="001A495E" w:rsidP="00DD068A">
            <w:pPr>
              <w:jc w:val="both"/>
              <w:rPr>
                <w:rFonts w:ascii="Tahoma" w:eastAsia="Times New Roman" w:hAnsi="Tahoma" w:cs="Tahoma"/>
                <w:color w:val="000000"/>
                <w:sz w:val="20"/>
                <w:szCs w:val="20"/>
                <w:lang w:eastAsia="en-GB"/>
              </w:rPr>
            </w:pPr>
            <w:proofErr w:type="spellStart"/>
            <w:r w:rsidRPr="00736878">
              <w:rPr>
                <w:rFonts w:ascii="Tahoma" w:eastAsia="Calibri" w:hAnsi="Tahoma" w:cs="Tahoma"/>
                <w:color w:val="000000"/>
                <w:sz w:val="20"/>
                <w:szCs w:val="20"/>
                <w:lang w:eastAsia="en-GB"/>
              </w:rPr>
              <w:t>Vsh</w:t>
            </w:r>
            <w:proofErr w:type="spellEnd"/>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0.24</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0.14</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0.18</w:t>
            </w:r>
          </w:p>
        </w:tc>
        <w:tc>
          <w:tcPr>
            <w:tcW w:w="1053"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0.15</w:t>
            </w:r>
          </w:p>
        </w:tc>
        <w:tc>
          <w:tcPr>
            <w:tcW w:w="1130"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0.39</w:t>
            </w:r>
          </w:p>
        </w:tc>
        <w:tc>
          <w:tcPr>
            <w:tcW w:w="952" w:type="dxa"/>
            <w:hideMark/>
          </w:tcPr>
          <w:p w:rsidR="001A495E" w:rsidRPr="00736878" w:rsidRDefault="001A49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Calibri" w:hAnsi="Tahoma" w:cs="Tahoma"/>
                <w:color w:val="000000"/>
                <w:sz w:val="20"/>
                <w:szCs w:val="20"/>
                <w:lang w:eastAsia="en-GB"/>
              </w:rPr>
              <w:t xml:space="preserve">   -</w:t>
            </w:r>
          </w:p>
        </w:tc>
      </w:tr>
    </w:tbl>
    <w:p w:rsidR="008573E9" w:rsidRPr="00736878" w:rsidRDefault="008573E9" w:rsidP="00DD068A">
      <w:pPr>
        <w:spacing w:after="0" w:line="240" w:lineRule="auto"/>
        <w:jc w:val="both"/>
        <w:rPr>
          <w:rFonts w:ascii="Tahoma" w:hAnsi="Tahoma" w:cs="Tahoma"/>
          <w:sz w:val="20"/>
          <w:szCs w:val="20"/>
        </w:rPr>
      </w:pPr>
    </w:p>
    <w:p w:rsidR="00D925F4" w:rsidRPr="00736878" w:rsidRDefault="00D73867" w:rsidP="0046634E">
      <w:pPr>
        <w:pStyle w:val="Heading2"/>
        <w:spacing w:before="0" w:line="240" w:lineRule="auto"/>
        <w:jc w:val="both"/>
        <w:rPr>
          <w:rFonts w:ascii="Tahoma" w:hAnsi="Tahoma" w:cs="Tahoma"/>
          <w:color w:val="auto"/>
          <w:sz w:val="20"/>
          <w:szCs w:val="20"/>
        </w:rPr>
      </w:pPr>
      <w:bookmarkStart w:id="103" w:name="_Toc75530314"/>
      <w:r w:rsidRPr="00736878">
        <w:rPr>
          <w:rFonts w:ascii="Tahoma" w:hAnsi="Tahoma" w:cs="Tahoma"/>
          <w:color w:val="auto"/>
          <w:sz w:val="20"/>
          <w:szCs w:val="20"/>
        </w:rPr>
        <w:t>BASE CASE VOLUMES</w:t>
      </w:r>
      <w:bookmarkEnd w:id="103"/>
    </w:p>
    <w:p w:rsidR="008E4C4C" w:rsidRPr="00736878" w:rsidRDefault="00D92181" w:rsidP="00DD068A">
      <w:pPr>
        <w:spacing w:after="0" w:line="240" w:lineRule="auto"/>
        <w:jc w:val="both"/>
        <w:rPr>
          <w:rFonts w:ascii="Tahoma" w:hAnsi="Tahoma" w:cs="Tahoma"/>
          <w:sz w:val="20"/>
          <w:szCs w:val="20"/>
        </w:rPr>
      </w:pPr>
      <w:r w:rsidRPr="00736878">
        <w:rPr>
          <w:rFonts w:ascii="Tahoma" w:hAnsi="Tahoma" w:cs="Tahoma"/>
          <w:sz w:val="20"/>
          <w:szCs w:val="20"/>
        </w:rPr>
        <w:t xml:space="preserve">Reserve estimation was done after the reservoir </w:t>
      </w:r>
      <w:r w:rsidR="008167BC" w:rsidRPr="00736878">
        <w:rPr>
          <w:rFonts w:ascii="Tahoma" w:hAnsi="Tahoma" w:cs="Tahoma"/>
          <w:sz w:val="20"/>
          <w:szCs w:val="20"/>
        </w:rPr>
        <w:t>modelling</w:t>
      </w:r>
      <w:r w:rsidRPr="00736878">
        <w:rPr>
          <w:rFonts w:ascii="Tahoma" w:hAnsi="Tahoma" w:cs="Tahoma"/>
          <w:sz w:val="20"/>
          <w:szCs w:val="20"/>
        </w:rPr>
        <w:t xml:space="preserve"> to enable the computation of hydrocarbon volume originally in place. The statistical distribution of the reservoir’s properties (porosity, thickness, water saturation) and the fluid contact set served as input in this probabilistic volume calculation.</w:t>
      </w:r>
      <w:r w:rsidR="009C67AE" w:rsidRPr="00736878">
        <w:rPr>
          <w:rFonts w:ascii="Tahoma" w:hAnsi="Tahoma" w:cs="Tahoma"/>
          <w:sz w:val="20"/>
          <w:szCs w:val="20"/>
        </w:rPr>
        <w:t xml:space="preserve"> </w:t>
      </w:r>
      <w:r w:rsidRPr="00736878">
        <w:rPr>
          <w:rFonts w:ascii="Tahoma" w:hAnsi="Tahoma" w:cs="Tahoma"/>
          <w:sz w:val="20"/>
          <w:szCs w:val="20"/>
        </w:rPr>
        <w:t xml:space="preserve">The estimated volume for the </w:t>
      </w:r>
      <w:r w:rsidR="00292C81" w:rsidRPr="00736878">
        <w:rPr>
          <w:rFonts w:ascii="Tahoma" w:hAnsi="Tahoma" w:cs="Tahoma"/>
          <w:sz w:val="20"/>
          <w:szCs w:val="20"/>
        </w:rPr>
        <w:t>modelled</w:t>
      </w:r>
      <w:r w:rsidRPr="00736878">
        <w:rPr>
          <w:rFonts w:ascii="Tahoma" w:hAnsi="Tahoma" w:cs="Tahoma"/>
          <w:sz w:val="20"/>
          <w:szCs w:val="20"/>
        </w:rPr>
        <w:t xml:space="preserve"> reservoirs is shown in </w:t>
      </w:r>
      <w:r w:rsidR="00781514" w:rsidRPr="00736878">
        <w:rPr>
          <w:rFonts w:ascii="Tahoma" w:hAnsi="Tahoma" w:cs="Tahoma"/>
          <w:sz w:val="20"/>
          <w:szCs w:val="20"/>
        </w:rPr>
        <w:fldChar w:fldCharType="begin"/>
      </w:r>
      <w:r w:rsidR="00781514" w:rsidRPr="00736878">
        <w:rPr>
          <w:rFonts w:ascii="Tahoma" w:hAnsi="Tahoma" w:cs="Tahoma"/>
          <w:sz w:val="20"/>
          <w:szCs w:val="20"/>
        </w:rPr>
        <w:instrText xml:space="preserve"> REF _Ref70432056 \h  \* MERGEFORMAT </w:instrText>
      </w:r>
      <w:r w:rsidR="00781514" w:rsidRPr="00736878">
        <w:rPr>
          <w:rFonts w:ascii="Tahoma" w:hAnsi="Tahoma" w:cs="Tahoma"/>
          <w:sz w:val="20"/>
          <w:szCs w:val="20"/>
        </w:rPr>
      </w:r>
      <w:r w:rsidR="00781514" w:rsidRPr="00736878">
        <w:rPr>
          <w:rFonts w:ascii="Tahoma" w:hAnsi="Tahoma" w:cs="Tahoma"/>
          <w:sz w:val="20"/>
          <w:szCs w:val="20"/>
        </w:rPr>
        <w:fldChar w:fldCharType="separate"/>
      </w:r>
      <w:r w:rsidR="00753B3E" w:rsidRPr="00736878">
        <w:rPr>
          <w:rFonts w:ascii="Tahoma" w:hAnsi="Tahoma" w:cs="Tahoma"/>
          <w:sz w:val="20"/>
          <w:szCs w:val="20"/>
          <w:highlight w:val="yellow"/>
        </w:rPr>
        <w:t xml:space="preserve">Table </w:t>
      </w:r>
      <w:r w:rsidR="00753B3E" w:rsidRPr="00736878">
        <w:rPr>
          <w:rFonts w:ascii="Tahoma" w:hAnsi="Tahoma" w:cs="Tahoma"/>
          <w:noProof/>
          <w:sz w:val="20"/>
          <w:szCs w:val="20"/>
          <w:highlight w:val="yellow"/>
        </w:rPr>
        <w:t>1</w:t>
      </w:r>
      <w:r w:rsidR="007A79CF" w:rsidRPr="00736878">
        <w:rPr>
          <w:rFonts w:ascii="Tahoma" w:hAnsi="Tahoma" w:cs="Tahoma"/>
          <w:noProof/>
          <w:sz w:val="20"/>
          <w:szCs w:val="20"/>
          <w:highlight w:val="yellow"/>
        </w:rPr>
        <w:t>2</w:t>
      </w:r>
      <w:r w:rsidR="00781514" w:rsidRPr="00736878">
        <w:rPr>
          <w:rFonts w:ascii="Tahoma" w:hAnsi="Tahoma" w:cs="Tahoma"/>
          <w:sz w:val="20"/>
          <w:szCs w:val="20"/>
        </w:rPr>
        <w:fldChar w:fldCharType="end"/>
      </w:r>
      <w:r w:rsidRPr="00736878">
        <w:rPr>
          <w:rFonts w:ascii="Tahoma" w:hAnsi="Tahoma" w:cs="Tahoma"/>
          <w:sz w:val="20"/>
          <w:szCs w:val="20"/>
          <w:highlight w:val="yellow"/>
        </w:rPr>
        <w:t>.</w:t>
      </w:r>
      <w:r w:rsidR="00ED3CD5" w:rsidRPr="00736878">
        <w:rPr>
          <w:rFonts w:ascii="Tahoma" w:hAnsi="Tahoma" w:cs="Tahoma"/>
          <w:sz w:val="20"/>
          <w:szCs w:val="20"/>
          <w:lang w:val="en-US"/>
        </w:rPr>
        <w:t>The fluid contact for reservoir A is a GWC and hence it is considered to be a gas reservoir with GIIP of 18 MMSCF. Reservoirs C and D is considered to have hydrocarbon quantity of commercial value</w:t>
      </w:r>
      <w:r w:rsidR="00B51EE5" w:rsidRPr="00736878">
        <w:rPr>
          <w:rFonts w:ascii="Tahoma" w:hAnsi="Tahoma" w:cs="Tahoma"/>
          <w:sz w:val="20"/>
          <w:szCs w:val="20"/>
          <w:lang w:val="en-US"/>
        </w:rPr>
        <w:t>;</w:t>
      </w:r>
      <w:r w:rsidR="006F6A24" w:rsidRPr="00736878">
        <w:rPr>
          <w:rFonts w:ascii="Tahoma" w:hAnsi="Tahoma" w:cs="Tahoma"/>
          <w:sz w:val="20"/>
          <w:szCs w:val="20"/>
          <w:lang w:val="en-US"/>
        </w:rPr>
        <w:t xml:space="preserve"> 22.02</w:t>
      </w:r>
      <w:r w:rsidR="00551B2C" w:rsidRPr="00736878">
        <w:rPr>
          <w:rFonts w:ascii="Tahoma" w:hAnsi="Tahoma" w:cs="Tahoma"/>
          <w:sz w:val="20"/>
          <w:szCs w:val="20"/>
          <w:lang w:val="en-US"/>
        </w:rPr>
        <w:t xml:space="preserve"> MMSTB AND 11.94 MMSTB respectively</w:t>
      </w:r>
      <w:r w:rsidR="00ED3CD5" w:rsidRPr="00736878">
        <w:rPr>
          <w:rFonts w:ascii="Tahoma" w:hAnsi="Tahoma" w:cs="Tahoma"/>
          <w:sz w:val="20"/>
          <w:szCs w:val="20"/>
          <w:lang w:val="en-US"/>
        </w:rPr>
        <w:t xml:space="preserve"> and hence</w:t>
      </w:r>
      <w:r w:rsidR="00551B2C" w:rsidRPr="00736878">
        <w:rPr>
          <w:rFonts w:ascii="Tahoma" w:hAnsi="Tahoma" w:cs="Tahoma"/>
          <w:sz w:val="20"/>
          <w:szCs w:val="20"/>
          <w:lang w:val="en-US"/>
        </w:rPr>
        <w:t xml:space="preserve"> should be used as input for reservoir simulation forecast to predict its future performance. The Uncertainty study is also focused on these reservoir levels to help in this prediction of reserves.</w:t>
      </w:r>
      <w:r w:rsidR="009C67AE" w:rsidRPr="00736878">
        <w:rPr>
          <w:rFonts w:ascii="Tahoma" w:hAnsi="Tahoma" w:cs="Tahoma"/>
          <w:sz w:val="20"/>
          <w:szCs w:val="20"/>
          <w:lang w:val="en-US"/>
        </w:rPr>
        <w:t xml:space="preserve"> </w:t>
      </w:r>
      <w:r w:rsidR="00EE0C14" w:rsidRPr="00736878">
        <w:rPr>
          <w:rFonts w:ascii="Tahoma" w:hAnsi="Tahoma" w:cs="Tahoma"/>
          <w:sz w:val="20"/>
          <w:szCs w:val="20"/>
          <w:lang w:val="en-US"/>
        </w:rPr>
        <w:t>Reservoir</w:t>
      </w:r>
      <w:r w:rsidR="00551B2C" w:rsidRPr="00736878">
        <w:rPr>
          <w:rFonts w:ascii="Tahoma" w:hAnsi="Tahoma" w:cs="Tahoma"/>
          <w:sz w:val="20"/>
          <w:szCs w:val="20"/>
          <w:lang w:val="en-US"/>
        </w:rPr>
        <w:t xml:space="preserve"> C with OIIP of 6.2 MMSTB should be considered as an upside that can further be optimized to add value to the field for future investments.</w:t>
      </w:r>
    </w:p>
    <w:p w:rsidR="00D925F4" w:rsidRPr="00736878" w:rsidRDefault="00D925F4"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9C67AE" w:rsidRPr="00736878" w:rsidRDefault="009C67AE" w:rsidP="00DD068A">
      <w:pPr>
        <w:spacing w:after="0" w:line="240" w:lineRule="auto"/>
        <w:jc w:val="both"/>
        <w:rPr>
          <w:rFonts w:ascii="Tahoma" w:hAnsi="Tahoma" w:cs="Tahoma"/>
          <w:sz w:val="20"/>
          <w:szCs w:val="20"/>
          <w:lang w:val="en-US"/>
        </w:rPr>
      </w:pPr>
    </w:p>
    <w:p w:rsidR="00D73867" w:rsidRPr="00736878" w:rsidRDefault="00D73867" w:rsidP="00333134">
      <w:pPr>
        <w:spacing w:after="0" w:line="240" w:lineRule="auto"/>
        <w:rPr>
          <w:rFonts w:ascii="Tahoma" w:hAnsi="Tahoma" w:cs="Tahoma"/>
          <w:b/>
          <w:sz w:val="20"/>
          <w:szCs w:val="20"/>
        </w:rPr>
      </w:pPr>
      <w:bookmarkStart w:id="104" w:name="_Ref70432056"/>
      <w:bookmarkStart w:id="105" w:name="_Ref70432051"/>
      <w:bookmarkStart w:id="106" w:name="_Toc75530354"/>
      <w:r w:rsidRPr="00736878">
        <w:rPr>
          <w:rFonts w:ascii="Tahoma" w:hAnsi="Tahoma" w:cs="Tahoma"/>
          <w:b/>
          <w:sz w:val="20"/>
          <w:szCs w:val="20"/>
          <w:highlight w:val="yellow"/>
        </w:rPr>
        <w:t xml:space="preserve">Table </w:t>
      </w:r>
      <w:r w:rsidR="0048665C" w:rsidRPr="00736878">
        <w:rPr>
          <w:rFonts w:ascii="Tahoma" w:hAnsi="Tahoma" w:cs="Tahoma"/>
          <w:b/>
          <w:sz w:val="20"/>
          <w:szCs w:val="20"/>
          <w:highlight w:val="yellow"/>
        </w:rPr>
        <w:fldChar w:fldCharType="begin"/>
      </w:r>
      <w:r w:rsidR="00ED3CD5" w:rsidRPr="00736878">
        <w:rPr>
          <w:rFonts w:ascii="Tahoma" w:hAnsi="Tahoma" w:cs="Tahoma"/>
          <w:b/>
          <w:sz w:val="20"/>
          <w:szCs w:val="20"/>
          <w:highlight w:val="yellow"/>
        </w:rPr>
        <w:instrText xml:space="preserve"> SEQ Table \* ARABIC </w:instrText>
      </w:r>
      <w:r w:rsidR="0048665C" w:rsidRPr="00736878">
        <w:rPr>
          <w:rFonts w:ascii="Tahoma" w:hAnsi="Tahoma" w:cs="Tahoma"/>
          <w:b/>
          <w:sz w:val="20"/>
          <w:szCs w:val="20"/>
          <w:highlight w:val="yellow"/>
        </w:rPr>
        <w:fldChar w:fldCharType="separate"/>
      </w:r>
      <w:r w:rsidR="00753B3E" w:rsidRPr="00736878">
        <w:rPr>
          <w:rFonts w:ascii="Tahoma" w:hAnsi="Tahoma" w:cs="Tahoma"/>
          <w:b/>
          <w:noProof/>
          <w:sz w:val="20"/>
          <w:szCs w:val="20"/>
          <w:highlight w:val="yellow"/>
        </w:rPr>
        <w:t>1</w:t>
      </w:r>
      <w:r w:rsidR="007A79CF" w:rsidRPr="00736878">
        <w:rPr>
          <w:rFonts w:ascii="Tahoma" w:hAnsi="Tahoma" w:cs="Tahoma"/>
          <w:b/>
          <w:noProof/>
          <w:sz w:val="20"/>
          <w:szCs w:val="20"/>
          <w:highlight w:val="yellow"/>
        </w:rPr>
        <w:t>2</w:t>
      </w:r>
      <w:r w:rsidR="0048665C" w:rsidRPr="00736878">
        <w:rPr>
          <w:rFonts w:ascii="Tahoma" w:hAnsi="Tahoma" w:cs="Tahoma"/>
          <w:b/>
          <w:sz w:val="20"/>
          <w:szCs w:val="20"/>
          <w:highlight w:val="yellow"/>
        </w:rPr>
        <w:fldChar w:fldCharType="end"/>
      </w:r>
      <w:bookmarkEnd w:id="104"/>
      <w:r w:rsidRPr="00736878">
        <w:rPr>
          <w:rFonts w:ascii="Tahoma" w:hAnsi="Tahoma" w:cs="Tahoma"/>
          <w:b/>
          <w:sz w:val="20"/>
          <w:szCs w:val="20"/>
          <w:highlight w:val="yellow"/>
        </w:rPr>
        <w:t>:</w:t>
      </w:r>
      <w:r w:rsidRPr="00736878">
        <w:rPr>
          <w:rFonts w:ascii="Tahoma" w:hAnsi="Tahoma" w:cs="Tahoma"/>
          <w:b/>
          <w:sz w:val="20"/>
          <w:szCs w:val="20"/>
        </w:rPr>
        <w:t xml:space="preserve"> Base Case HCIP Estimates</w:t>
      </w:r>
      <w:bookmarkEnd w:id="105"/>
      <w:bookmarkEnd w:id="106"/>
    </w:p>
    <w:tbl>
      <w:tblPr>
        <w:tblStyle w:val="PlainTable3"/>
        <w:tblW w:w="0" w:type="auto"/>
        <w:tblLook w:val="06E0" w:firstRow="1" w:lastRow="1" w:firstColumn="1" w:lastColumn="0" w:noHBand="1" w:noVBand="1"/>
      </w:tblPr>
      <w:tblGrid>
        <w:gridCol w:w="1935"/>
        <w:gridCol w:w="1693"/>
        <w:gridCol w:w="1693"/>
        <w:gridCol w:w="871"/>
        <w:gridCol w:w="902"/>
      </w:tblGrid>
      <w:tr w:rsidR="00D73867" w:rsidRPr="00736878" w:rsidTr="0073687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tcPr>
          <w:p w:rsidR="00D73867" w:rsidRPr="00736878" w:rsidRDefault="00D73867" w:rsidP="00DD068A">
            <w:pPr>
              <w:tabs>
                <w:tab w:val="center" w:pos="4680"/>
              </w:tabs>
              <w:jc w:val="center"/>
              <w:rPr>
                <w:rFonts w:ascii="Tahoma" w:hAnsi="Tahoma" w:cs="Tahoma"/>
                <w:b w:val="0"/>
                <w:bCs w:val="0"/>
                <w:sz w:val="20"/>
                <w:szCs w:val="20"/>
              </w:rPr>
            </w:pPr>
            <w:r w:rsidRPr="00736878">
              <w:rPr>
                <w:rFonts w:ascii="Tahoma" w:hAnsi="Tahoma" w:cs="Tahoma"/>
                <w:b w:val="0"/>
                <w:bCs w:val="0"/>
                <w:sz w:val="20"/>
                <w:szCs w:val="20"/>
              </w:rPr>
              <w:t>Reservoir Sands</w:t>
            </w:r>
          </w:p>
        </w:tc>
        <w:tc>
          <w:tcPr>
            <w:tcW w:w="0" w:type="auto"/>
          </w:tcPr>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36878">
              <w:rPr>
                <w:rFonts w:ascii="Tahoma" w:hAnsi="Tahoma" w:cs="Tahoma"/>
                <w:b w:val="0"/>
                <w:bCs w:val="0"/>
                <w:sz w:val="20"/>
                <w:szCs w:val="20"/>
              </w:rPr>
              <w:t>Fluid Contact</w:t>
            </w:r>
          </w:p>
        </w:tc>
        <w:tc>
          <w:tcPr>
            <w:tcW w:w="0" w:type="auto"/>
          </w:tcPr>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36878">
              <w:rPr>
                <w:rFonts w:ascii="Tahoma" w:hAnsi="Tahoma" w:cs="Tahoma"/>
                <w:b w:val="0"/>
                <w:bCs w:val="0"/>
                <w:sz w:val="20"/>
                <w:szCs w:val="20"/>
              </w:rPr>
              <w:t>Base Case</w:t>
            </w:r>
          </w:p>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36878">
              <w:rPr>
                <w:rFonts w:ascii="Tahoma" w:hAnsi="Tahoma" w:cs="Tahoma"/>
                <w:b w:val="0"/>
                <w:bCs w:val="0"/>
                <w:sz w:val="20"/>
                <w:szCs w:val="20"/>
              </w:rPr>
              <w:t>Fluid Contact</w:t>
            </w:r>
          </w:p>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36878">
              <w:rPr>
                <w:rFonts w:ascii="Tahoma" w:hAnsi="Tahoma" w:cs="Tahoma"/>
                <w:b w:val="0"/>
                <w:bCs w:val="0"/>
                <w:sz w:val="20"/>
                <w:szCs w:val="20"/>
              </w:rPr>
              <w:t>(m/</w:t>
            </w:r>
            <w:proofErr w:type="spellStart"/>
            <w:r w:rsidRPr="00736878">
              <w:rPr>
                <w:rFonts w:ascii="Tahoma" w:hAnsi="Tahoma" w:cs="Tahoma"/>
                <w:b w:val="0"/>
                <w:bCs w:val="0"/>
                <w:sz w:val="20"/>
                <w:szCs w:val="20"/>
              </w:rPr>
              <w:t>TVDss</w:t>
            </w:r>
            <w:proofErr w:type="spellEnd"/>
            <w:r w:rsidRPr="00736878">
              <w:rPr>
                <w:rFonts w:ascii="Tahoma" w:hAnsi="Tahoma" w:cs="Tahoma"/>
                <w:b w:val="0"/>
                <w:bCs w:val="0"/>
                <w:sz w:val="20"/>
                <w:szCs w:val="20"/>
              </w:rPr>
              <w:t>)</w:t>
            </w:r>
          </w:p>
        </w:tc>
        <w:tc>
          <w:tcPr>
            <w:tcW w:w="0" w:type="auto"/>
          </w:tcPr>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0000"/>
                <w:sz w:val="20"/>
                <w:szCs w:val="20"/>
              </w:rPr>
            </w:pPr>
            <w:r w:rsidRPr="00736878">
              <w:rPr>
                <w:rFonts w:ascii="Tahoma" w:hAnsi="Tahoma" w:cs="Tahoma"/>
                <w:b w:val="0"/>
                <w:bCs w:val="0"/>
                <w:color w:val="FF0000"/>
                <w:sz w:val="20"/>
                <w:szCs w:val="20"/>
              </w:rPr>
              <w:t>STOIIP</w:t>
            </w:r>
          </w:p>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0000"/>
                <w:sz w:val="20"/>
                <w:szCs w:val="20"/>
              </w:rPr>
            </w:pPr>
            <w:r w:rsidRPr="00736878">
              <w:rPr>
                <w:rFonts w:ascii="Tahoma" w:hAnsi="Tahoma" w:cs="Tahoma"/>
                <w:b w:val="0"/>
                <w:bCs w:val="0"/>
                <w:color w:val="FF0000"/>
                <w:sz w:val="20"/>
                <w:szCs w:val="20"/>
              </w:rPr>
              <w:t>MMSTB</w:t>
            </w:r>
          </w:p>
        </w:tc>
        <w:tc>
          <w:tcPr>
            <w:tcW w:w="0" w:type="auto"/>
          </w:tcPr>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70AD47" w:themeColor="accent6"/>
                <w:sz w:val="20"/>
                <w:szCs w:val="20"/>
              </w:rPr>
            </w:pPr>
            <w:r w:rsidRPr="00736878">
              <w:rPr>
                <w:rFonts w:ascii="Tahoma" w:hAnsi="Tahoma" w:cs="Tahoma"/>
                <w:b w:val="0"/>
                <w:bCs w:val="0"/>
                <w:color w:val="70AD47" w:themeColor="accent6"/>
                <w:sz w:val="20"/>
                <w:szCs w:val="20"/>
              </w:rPr>
              <w:t>GIIP</w:t>
            </w:r>
          </w:p>
          <w:p w:rsidR="00D73867" w:rsidRPr="00736878" w:rsidRDefault="00D73867" w:rsidP="00DD068A">
            <w:pPr>
              <w:tabs>
                <w:tab w:val="center" w:pos="468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736878">
              <w:rPr>
                <w:rFonts w:ascii="Tahoma" w:hAnsi="Tahoma" w:cs="Tahoma"/>
                <w:b w:val="0"/>
                <w:bCs w:val="0"/>
                <w:color w:val="70AD47" w:themeColor="accent6"/>
                <w:sz w:val="20"/>
                <w:szCs w:val="20"/>
              </w:rPr>
              <w:t>(MMCF)</w:t>
            </w:r>
          </w:p>
        </w:tc>
      </w:tr>
      <w:tr w:rsidR="00D73867"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D73867" w:rsidRPr="00736878" w:rsidRDefault="00D73867" w:rsidP="00DD068A">
            <w:pPr>
              <w:tabs>
                <w:tab w:val="center" w:pos="4680"/>
              </w:tabs>
              <w:jc w:val="center"/>
              <w:rPr>
                <w:rFonts w:ascii="Tahoma" w:hAnsi="Tahoma" w:cs="Tahoma"/>
                <w:sz w:val="20"/>
                <w:szCs w:val="20"/>
              </w:rPr>
            </w:pPr>
            <w:r w:rsidRPr="00736878">
              <w:rPr>
                <w:rFonts w:ascii="Tahoma" w:hAnsi="Tahoma" w:cs="Tahoma"/>
                <w:sz w:val="20"/>
                <w:szCs w:val="20"/>
              </w:rPr>
              <w:t>A</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GWC</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2585</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18</w:t>
            </w:r>
          </w:p>
        </w:tc>
      </w:tr>
      <w:tr w:rsidR="00D73867"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D73867" w:rsidRPr="00736878" w:rsidRDefault="00D73867" w:rsidP="00DD068A">
            <w:pPr>
              <w:tabs>
                <w:tab w:val="center" w:pos="4680"/>
              </w:tabs>
              <w:jc w:val="center"/>
              <w:rPr>
                <w:rFonts w:ascii="Tahoma" w:hAnsi="Tahoma" w:cs="Tahoma"/>
                <w:sz w:val="20"/>
                <w:szCs w:val="20"/>
              </w:rPr>
            </w:pPr>
            <w:r w:rsidRPr="00736878">
              <w:rPr>
                <w:rFonts w:ascii="Tahoma" w:hAnsi="Tahoma" w:cs="Tahoma"/>
                <w:sz w:val="20"/>
                <w:szCs w:val="20"/>
              </w:rPr>
              <w:t>B</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GOC/OWC</w:t>
            </w:r>
          </w:p>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0" w:type="auto"/>
          </w:tcPr>
          <w:p w:rsidR="00D73867" w:rsidRPr="00736878" w:rsidRDefault="00820C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GOC </w:t>
            </w:r>
            <w:r w:rsidR="00D73867" w:rsidRPr="00736878">
              <w:rPr>
                <w:rFonts w:ascii="Tahoma" w:hAnsi="Tahoma" w:cs="Tahoma"/>
                <w:sz w:val="20"/>
                <w:szCs w:val="20"/>
              </w:rPr>
              <w:t>2721</w:t>
            </w:r>
          </w:p>
          <w:p w:rsidR="00D73867" w:rsidRPr="00736878" w:rsidRDefault="00820C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WOC </w:t>
            </w:r>
            <w:r w:rsidR="00D73867" w:rsidRPr="00736878">
              <w:rPr>
                <w:rFonts w:ascii="Tahoma" w:hAnsi="Tahoma" w:cs="Tahoma"/>
                <w:sz w:val="20"/>
                <w:szCs w:val="20"/>
              </w:rPr>
              <w:t>2735</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6.2</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7</w:t>
            </w:r>
          </w:p>
        </w:tc>
      </w:tr>
      <w:tr w:rsidR="00D73867"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D73867" w:rsidRPr="00736878" w:rsidRDefault="00D73867" w:rsidP="00DD068A">
            <w:pPr>
              <w:tabs>
                <w:tab w:val="center" w:pos="4680"/>
              </w:tabs>
              <w:jc w:val="center"/>
              <w:rPr>
                <w:rFonts w:ascii="Tahoma" w:hAnsi="Tahoma" w:cs="Tahoma"/>
                <w:sz w:val="20"/>
                <w:szCs w:val="20"/>
              </w:rPr>
            </w:pPr>
            <w:r w:rsidRPr="00736878">
              <w:rPr>
                <w:rFonts w:ascii="Tahoma" w:hAnsi="Tahoma" w:cs="Tahoma"/>
                <w:sz w:val="20"/>
                <w:szCs w:val="20"/>
              </w:rPr>
              <w:t>C</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GOC/OWC</w:t>
            </w:r>
          </w:p>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0" w:type="auto"/>
          </w:tcPr>
          <w:p w:rsidR="00D73867" w:rsidRPr="00736878" w:rsidRDefault="00820C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GOC </w:t>
            </w:r>
            <w:r w:rsidR="00D73867" w:rsidRPr="00736878">
              <w:rPr>
                <w:rFonts w:ascii="Tahoma" w:hAnsi="Tahoma" w:cs="Tahoma"/>
                <w:sz w:val="20"/>
                <w:szCs w:val="20"/>
              </w:rPr>
              <w:t>2769</w:t>
            </w:r>
          </w:p>
          <w:p w:rsidR="00D73867" w:rsidRPr="00736878" w:rsidRDefault="00820C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WOC </w:t>
            </w:r>
            <w:r w:rsidR="00D73867" w:rsidRPr="00736878">
              <w:rPr>
                <w:rFonts w:ascii="Tahoma" w:hAnsi="Tahoma" w:cs="Tahoma"/>
                <w:sz w:val="20"/>
                <w:szCs w:val="20"/>
              </w:rPr>
              <w:t>2792</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73867" w:rsidRPr="00736878" w:rsidRDefault="006F6A24"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22.02</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22</w:t>
            </w:r>
          </w:p>
        </w:tc>
      </w:tr>
      <w:tr w:rsidR="00D73867"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D73867" w:rsidRPr="00736878" w:rsidRDefault="00D73867" w:rsidP="00DD068A">
            <w:pPr>
              <w:tabs>
                <w:tab w:val="center" w:pos="4680"/>
              </w:tabs>
              <w:jc w:val="center"/>
              <w:rPr>
                <w:rFonts w:ascii="Tahoma" w:hAnsi="Tahoma" w:cs="Tahoma"/>
                <w:sz w:val="20"/>
                <w:szCs w:val="20"/>
              </w:rPr>
            </w:pPr>
            <w:r w:rsidRPr="00736878">
              <w:rPr>
                <w:rFonts w:ascii="Tahoma" w:hAnsi="Tahoma" w:cs="Tahoma"/>
                <w:sz w:val="20"/>
                <w:szCs w:val="20"/>
              </w:rPr>
              <w:t>D</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GOC/OWC</w:t>
            </w:r>
          </w:p>
        </w:tc>
        <w:tc>
          <w:tcPr>
            <w:tcW w:w="0" w:type="auto"/>
          </w:tcPr>
          <w:p w:rsidR="00D73867" w:rsidRPr="00736878" w:rsidRDefault="00820C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GOC </w:t>
            </w:r>
            <w:r w:rsidR="00D73867" w:rsidRPr="00736878">
              <w:rPr>
                <w:rFonts w:ascii="Tahoma" w:hAnsi="Tahoma" w:cs="Tahoma"/>
                <w:sz w:val="20"/>
                <w:szCs w:val="20"/>
              </w:rPr>
              <w:t>2989</w:t>
            </w:r>
          </w:p>
          <w:p w:rsidR="00D73867" w:rsidRPr="00736878" w:rsidRDefault="00820C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 xml:space="preserve">WOC </w:t>
            </w:r>
            <w:r w:rsidR="00D73867" w:rsidRPr="00736878">
              <w:rPr>
                <w:rFonts w:ascii="Tahoma" w:hAnsi="Tahoma" w:cs="Tahoma"/>
                <w:sz w:val="20"/>
                <w:szCs w:val="20"/>
              </w:rPr>
              <w:t>3009.7</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11.94</w:t>
            </w:r>
          </w:p>
        </w:tc>
        <w:tc>
          <w:tcPr>
            <w:tcW w:w="0" w:type="auto"/>
          </w:tcPr>
          <w:p w:rsidR="00D73867" w:rsidRPr="00736878" w:rsidRDefault="00D73867" w:rsidP="00DD068A">
            <w:pPr>
              <w:tabs>
                <w:tab w:val="center" w:pos="468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36878">
              <w:rPr>
                <w:rFonts w:ascii="Tahoma" w:hAnsi="Tahoma" w:cs="Tahoma"/>
                <w:sz w:val="20"/>
                <w:szCs w:val="20"/>
              </w:rPr>
              <w:t>60</w:t>
            </w:r>
          </w:p>
        </w:tc>
      </w:tr>
      <w:tr w:rsidR="00D925F4" w:rsidRPr="00736878" w:rsidTr="0073687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D925F4" w:rsidRPr="00736878" w:rsidRDefault="00D925F4" w:rsidP="00DD068A">
            <w:pPr>
              <w:tabs>
                <w:tab w:val="center" w:pos="4680"/>
              </w:tabs>
              <w:jc w:val="center"/>
              <w:rPr>
                <w:rFonts w:ascii="Tahoma" w:hAnsi="Tahoma" w:cs="Tahoma"/>
                <w:b w:val="0"/>
                <w:bCs w:val="0"/>
                <w:sz w:val="20"/>
                <w:szCs w:val="20"/>
              </w:rPr>
            </w:pPr>
            <w:r w:rsidRPr="00736878">
              <w:rPr>
                <w:rFonts w:ascii="Tahoma" w:hAnsi="Tahoma" w:cs="Tahoma"/>
                <w:b w:val="0"/>
                <w:bCs w:val="0"/>
                <w:sz w:val="20"/>
                <w:szCs w:val="20"/>
              </w:rPr>
              <w:t>Total  Volumes</w:t>
            </w:r>
          </w:p>
        </w:tc>
        <w:tc>
          <w:tcPr>
            <w:tcW w:w="0" w:type="auto"/>
          </w:tcPr>
          <w:p w:rsidR="00D925F4" w:rsidRPr="00736878" w:rsidRDefault="00D925F4" w:rsidP="00DD068A">
            <w:pPr>
              <w:tabs>
                <w:tab w:val="center" w:pos="4680"/>
              </w:tabs>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bCs w:val="0"/>
                <w:sz w:val="20"/>
                <w:szCs w:val="20"/>
              </w:rPr>
            </w:pPr>
          </w:p>
        </w:tc>
        <w:tc>
          <w:tcPr>
            <w:tcW w:w="0" w:type="auto"/>
          </w:tcPr>
          <w:p w:rsidR="00D925F4" w:rsidRPr="00736878" w:rsidRDefault="00D925F4" w:rsidP="00DD068A">
            <w:pPr>
              <w:tabs>
                <w:tab w:val="center" w:pos="4680"/>
              </w:tabs>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bCs w:val="0"/>
                <w:sz w:val="20"/>
                <w:szCs w:val="20"/>
              </w:rPr>
            </w:pPr>
          </w:p>
        </w:tc>
        <w:tc>
          <w:tcPr>
            <w:tcW w:w="0" w:type="auto"/>
          </w:tcPr>
          <w:p w:rsidR="00D925F4" w:rsidRPr="00736878" w:rsidRDefault="00D925F4" w:rsidP="00DD068A">
            <w:pPr>
              <w:tabs>
                <w:tab w:val="center" w:pos="4680"/>
              </w:tabs>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bCs w:val="0"/>
                <w:color w:val="FF0000"/>
                <w:sz w:val="20"/>
                <w:szCs w:val="20"/>
              </w:rPr>
            </w:pPr>
            <w:r w:rsidRPr="00736878">
              <w:rPr>
                <w:rFonts w:ascii="Tahoma" w:hAnsi="Tahoma" w:cs="Tahoma"/>
                <w:b w:val="0"/>
                <w:bCs w:val="0"/>
                <w:color w:val="FF0000"/>
                <w:sz w:val="20"/>
                <w:szCs w:val="20"/>
              </w:rPr>
              <w:t>40.16</w:t>
            </w:r>
          </w:p>
        </w:tc>
        <w:tc>
          <w:tcPr>
            <w:tcW w:w="0" w:type="auto"/>
          </w:tcPr>
          <w:p w:rsidR="00D925F4" w:rsidRPr="00736878" w:rsidRDefault="00D925F4" w:rsidP="00DD068A">
            <w:pPr>
              <w:tabs>
                <w:tab w:val="center" w:pos="4680"/>
              </w:tabs>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bCs w:val="0"/>
                <w:color w:val="70AD47" w:themeColor="accent6"/>
                <w:sz w:val="20"/>
                <w:szCs w:val="20"/>
              </w:rPr>
            </w:pPr>
            <w:r w:rsidRPr="00736878">
              <w:rPr>
                <w:rFonts w:ascii="Tahoma" w:hAnsi="Tahoma" w:cs="Tahoma"/>
                <w:b w:val="0"/>
                <w:bCs w:val="0"/>
                <w:color w:val="70AD47" w:themeColor="accent6"/>
                <w:sz w:val="20"/>
                <w:szCs w:val="20"/>
              </w:rPr>
              <w:t>107</w:t>
            </w:r>
          </w:p>
        </w:tc>
      </w:tr>
    </w:tbl>
    <w:p w:rsidR="00D73867" w:rsidRPr="00736878" w:rsidRDefault="00D73867" w:rsidP="00DD068A">
      <w:pPr>
        <w:spacing w:after="0" w:line="240" w:lineRule="auto"/>
        <w:jc w:val="both"/>
        <w:rPr>
          <w:rFonts w:ascii="Tahoma" w:hAnsi="Tahoma" w:cs="Tahoma"/>
          <w:sz w:val="20"/>
          <w:szCs w:val="20"/>
        </w:rPr>
      </w:pPr>
    </w:p>
    <w:p w:rsidR="008167BC" w:rsidRPr="00736878" w:rsidRDefault="00FC4BCA" w:rsidP="0046634E">
      <w:pPr>
        <w:pStyle w:val="Heading2"/>
        <w:spacing w:before="0" w:line="240" w:lineRule="auto"/>
        <w:jc w:val="both"/>
        <w:rPr>
          <w:rFonts w:ascii="Tahoma" w:hAnsi="Tahoma" w:cs="Tahoma"/>
          <w:color w:val="auto"/>
          <w:sz w:val="20"/>
          <w:szCs w:val="20"/>
        </w:rPr>
      </w:pPr>
      <w:bookmarkStart w:id="107" w:name="_Toc75530315"/>
      <w:r w:rsidRPr="00736878">
        <w:rPr>
          <w:rFonts w:ascii="Tahoma" w:hAnsi="Tahoma" w:cs="Tahoma"/>
          <w:color w:val="auto"/>
          <w:sz w:val="20"/>
          <w:szCs w:val="20"/>
        </w:rPr>
        <w:t>RESULTS OF THE UNCERTAINTY STUDY</w:t>
      </w:r>
      <w:bookmarkEnd w:id="107"/>
    </w:p>
    <w:p w:rsidR="00292C81"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The impacts of these</w:t>
      </w:r>
      <w:r w:rsidR="00B51EE5" w:rsidRPr="00736878">
        <w:rPr>
          <w:rFonts w:ascii="Tahoma" w:hAnsi="Tahoma" w:cs="Tahoma"/>
          <w:sz w:val="20"/>
          <w:szCs w:val="20"/>
        </w:rPr>
        <w:t xml:space="preserve"> distribution</w:t>
      </w:r>
      <w:r w:rsidRPr="00736878">
        <w:rPr>
          <w:rFonts w:ascii="Tahoma" w:hAnsi="Tahoma" w:cs="Tahoma"/>
          <w:sz w:val="20"/>
          <w:szCs w:val="20"/>
        </w:rPr>
        <w:t xml:space="preserve"> parameters</w:t>
      </w:r>
      <w:r w:rsidR="00B23A0B" w:rsidRPr="00736878">
        <w:rPr>
          <w:rFonts w:ascii="Tahoma" w:hAnsi="Tahoma" w:cs="Tahoma"/>
          <w:sz w:val="20"/>
          <w:szCs w:val="20"/>
        </w:rPr>
        <w:t xml:space="preserve"> are </w:t>
      </w:r>
      <w:r w:rsidRPr="00736878">
        <w:rPr>
          <w:rFonts w:ascii="Tahoma" w:hAnsi="Tahoma" w:cs="Tahoma"/>
          <w:sz w:val="20"/>
          <w:szCs w:val="20"/>
        </w:rPr>
        <w:t xml:space="preserve">shown in the </w:t>
      </w:r>
      <w:r w:rsidR="00B51EE5" w:rsidRPr="00736878">
        <w:rPr>
          <w:rFonts w:ascii="Tahoma" w:hAnsi="Tahoma" w:cs="Tahoma"/>
          <w:sz w:val="20"/>
          <w:szCs w:val="20"/>
        </w:rPr>
        <w:t>T</w:t>
      </w:r>
      <w:r w:rsidRPr="00736878">
        <w:rPr>
          <w:rFonts w:ascii="Tahoma" w:hAnsi="Tahoma" w:cs="Tahoma"/>
          <w:sz w:val="20"/>
          <w:szCs w:val="20"/>
        </w:rPr>
        <w:t xml:space="preserve">ornado diagrams </w:t>
      </w:r>
      <w:r w:rsidR="00073160" w:rsidRPr="00736878">
        <w:rPr>
          <w:rFonts w:ascii="Tahoma" w:hAnsi="Tahoma" w:cs="Tahoma"/>
          <w:sz w:val="20"/>
          <w:szCs w:val="20"/>
        </w:rPr>
        <w:t>below (</w:t>
      </w:r>
      <w:r w:rsidR="00073160" w:rsidRPr="00736878">
        <w:rPr>
          <w:rFonts w:ascii="Tahoma" w:hAnsi="Tahoma" w:cs="Tahoma"/>
          <w:sz w:val="20"/>
          <w:szCs w:val="20"/>
          <w:highlight w:val="yellow"/>
        </w:rPr>
        <w:t>figure 16)</w:t>
      </w:r>
      <w:r w:rsidR="009C67AE" w:rsidRPr="00736878">
        <w:rPr>
          <w:rFonts w:ascii="Tahoma" w:hAnsi="Tahoma" w:cs="Tahoma"/>
          <w:sz w:val="20"/>
          <w:szCs w:val="20"/>
        </w:rPr>
        <w:t xml:space="preserve"> </w:t>
      </w:r>
      <w:r w:rsidR="00B23A0B" w:rsidRPr="00736878">
        <w:rPr>
          <w:rFonts w:ascii="Tahoma" w:hAnsi="Tahoma" w:cs="Tahoma"/>
          <w:sz w:val="20"/>
          <w:szCs w:val="20"/>
        </w:rPr>
        <w:t xml:space="preserve">for a delta plain reservoir </w:t>
      </w:r>
      <w:r w:rsidR="0022617F" w:rsidRPr="00736878">
        <w:rPr>
          <w:rFonts w:ascii="Tahoma" w:hAnsi="Tahoma" w:cs="Tahoma"/>
          <w:sz w:val="20"/>
          <w:szCs w:val="20"/>
        </w:rPr>
        <w:t>(</w:t>
      </w:r>
      <w:proofErr w:type="spellStart"/>
      <w:r w:rsidR="0022617F" w:rsidRPr="00736878">
        <w:rPr>
          <w:rFonts w:ascii="Tahoma" w:hAnsi="Tahoma" w:cs="Tahoma"/>
          <w:sz w:val="20"/>
          <w:szCs w:val="20"/>
        </w:rPr>
        <w:t>LevelB</w:t>
      </w:r>
      <w:proofErr w:type="spellEnd"/>
      <w:r w:rsidR="0022617F" w:rsidRPr="00736878">
        <w:rPr>
          <w:rFonts w:ascii="Tahoma" w:hAnsi="Tahoma" w:cs="Tahoma"/>
          <w:sz w:val="20"/>
          <w:szCs w:val="20"/>
        </w:rPr>
        <w:t>)</w:t>
      </w:r>
      <w:r w:rsidR="00B23A0B" w:rsidRPr="00736878">
        <w:rPr>
          <w:rFonts w:ascii="Tahoma" w:hAnsi="Tahoma" w:cs="Tahoma"/>
          <w:sz w:val="20"/>
          <w:szCs w:val="20"/>
        </w:rPr>
        <w:t xml:space="preserve"> and </w:t>
      </w:r>
      <w:r w:rsidR="0022617F" w:rsidRPr="00736878">
        <w:rPr>
          <w:rFonts w:ascii="Tahoma" w:hAnsi="Tahoma" w:cs="Tahoma"/>
          <w:sz w:val="20"/>
          <w:szCs w:val="20"/>
        </w:rPr>
        <w:t xml:space="preserve">a </w:t>
      </w:r>
      <w:proofErr w:type="spellStart"/>
      <w:r w:rsidR="0022617F" w:rsidRPr="00736878">
        <w:rPr>
          <w:rFonts w:ascii="Tahoma" w:hAnsi="Tahoma" w:cs="Tahoma"/>
          <w:sz w:val="20"/>
          <w:szCs w:val="20"/>
        </w:rPr>
        <w:t>shoreface</w:t>
      </w:r>
      <w:proofErr w:type="spellEnd"/>
      <w:r w:rsidR="0022617F" w:rsidRPr="00736878">
        <w:rPr>
          <w:rFonts w:ascii="Tahoma" w:hAnsi="Tahoma" w:cs="Tahoma"/>
          <w:sz w:val="20"/>
          <w:szCs w:val="20"/>
        </w:rPr>
        <w:t xml:space="preserve"> reservoir (Level D)</w:t>
      </w:r>
      <w:r w:rsidRPr="00736878">
        <w:rPr>
          <w:rFonts w:ascii="Tahoma" w:hAnsi="Tahoma" w:cs="Tahoma"/>
          <w:sz w:val="20"/>
          <w:szCs w:val="20"/>
        </w:rPr>
        <w:t>.</w:t>
      </w:r>
    </w:p>
    <w:p w:rsidR="0056713D" w:rsidRPr="00736878" w:rsidRDefault="00292C81" w:rsidP="00DD068A">
      <w:pPr>
        <w:spacing w:after="0" w:line="240" w:lineRule="auto"/>
        <w:rPr>
          <w:rFonts w:ascii="Tahoma" w:hAnsi="Tahoma" w:cs="Tahoma"/>
          <w:b/>
          <w:bCs/>
          <w:color w:val="000000" w:themeColor="text1"/>
          <w:sz w:val="20"/>
          <w:szCs w:val="20"/>
        </w:rPr>
      </w:pPr>
      <w:r w:rsidRPr="00736878">
        <w:rPr>
          <w:rFonts w:ascii="Tahoma" w:hAnsi="Tahoma" w:cs="Tahoma"/>
          <w:noProof/>
          <w:sz w:val="20"/>
          <w:szCs w:val="20"/>
          <w:lang w:val="en-US"/>
        </w:rPr>
        <w:drawing>
          <wp:inline distT="0" distB="0" distL="0" distR="0">
            <wp:extent cx="5419725" cy="2859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9719" cy="2880209"/>
                    </a:xfrm>
                    <a:prstGeom prst="rect">
                      <a:avLst/>
                    </a:prstGeom>
                    <a:noFill/>
                  </pic:spPr>
                </pic:pic>
              </a:graphicData>
            </a:graphic>
          </wp:inline>
        </w:drawing>
      </w:r>
      <w:bookmarkStart w:id="108" w:name="_Toc461205017"/>
    </w:p>
    <w:p w:rsidR="0097310C" w:rsidRPr="00736878" w:rsidRDefault="00BE686F" w:rsidP="00DD068A">
      <w:pPr>
        <w:spacing w:after="0" w:line="240" w:lineRule="auto"/>
        <w:rPr>
          <w:rFonts w:ascii="Tahoma" w:hAnsi="Tahoma" w:cs="Tahoma"/>
          <w:b/>
          <w:bCs/>
          <w:sz w:val="20"/>
          <w:szCs w:val="20"/>
        </w:rPr>
      </w:pPr>
      <w:bookmarkStart w:id="109" w:name="_Toc75530341"/>
      <w:r w:rsidRPr="00736878">
        <w:rPr>
          <w:rFonts w:ascii="Tahoma" w:hAnsi="Tahoma" w:cs="Tahoma"/>
          <w:b/>
          <w:bCs/>
          <w:color w:val="000000" w:themeColor="text1"/>
          <w:sz w:val="20"/>
          <w:szCs w:val="20"/>
          <w:highlight w:val="yellow"/>
        </w:rPr>
        <w:t xml:space="preserve">Figure </w:t>
      </w:r>
      <w:r w:rsidR="004772EC" w:rsidRPr="00736878">
        <w:rPr>
          <w:rFonts w:ascii="Tahoma" w:hAnsi="Tahoma" w:cs="Tahoma"/>
          <w:b/>
          <w:bCs/>
          <w:color w:val="000000" w:themeColor="text1"/>
          <w:sz w:val="20"/>
          <w:szCs w:val="20"/>
          <w:highlight w:val="yellow"/>
        </w:rPr>
        <w:t>16</w:t>
      </w:r>
      <w:r w:rsidR="00163EF2" w:rsidRPr="00736878">
        <w:rPr>
          <w:rFonts w:ascii="Tahoma" w:hAnsi="Tahoma" w:cs="Tahoma"/>
          <w:b/>
          <w:bCs/>
          <w:color w:val="000000" w:themeColor="text1"/>
          <w:sz w:val="20"/>
          <w:szCs w:val="20"/>
          <w:highlight w:val="yellow"/>
        </w:rPr>
        <w:t>:</w:t>
      </w:r>
      <w:r w:rsidR="009C67AE" w:rsidRPr="00736878">
        <w:rPr>
          <w:rFonts w:ascii="Tahoma" w:hAnsi="Tahoma" w:cs="Tahoma"/>
          <w:b/>
          <w:bCs/>
          <w:color w:val="000000" w:themeColor="text1"/>
          <w:sz w:val="20"/>
          <w:szCs w:val="20"/>
        </w:rPr>
        <w:t xml:space="preserve"> </w:t>
      </w:r>
      <w:r w:rsidR="008167BC" w:rsidRPr="00736878">
        <w:rPr>
          <w:rFonts w:ascii="Tahoma" w:hAnsi="Tahoma" w:cs="Tahoma"/>
          <w:b/>
          <w:bCs/>
          <w:color w:val="000000" w:themeColor="text1"/>
          <w:sz w:val="20"/>
          <w:szCs w:val="20"/>
        </w:rPr>
        <w:t>Parameter</w:t>
      </w:r>
      <w:r w:rsidR="003D4276" w:rsidRPr="00736878">
        <w:rPr>
          <w:rFonts w:ascii="Tahoma" w:hAnsi="Tahoma" w:cs="Tahoma"/>
          <w:b/>
          <w:bCs/>
          <w:color w:val="000000" w:themeColor="text1"/>
          <w:sz w:val="20"/>
          <w:szCs w:val="20"/>
        </w:rPr>
        <w:t xml:space="preserve">s for </w:t>
      </w:r>
      <w:r w:rsidR="00163EF2" w:rsidRPr="00736878">
        <w:rPr>
          <w:rFonts w:ascii="Tahoma" w:hAnsi="Tahoma" w:cs="Tahoma"/>
          <w:b/>
          <w:bCs/>
          <w:color w:val="000000" w:themeColor="text1"/>
          <w:sz w:val="20"/>
          <w:szCs w:val="20"/>
        </w:rPr>
        <w:t xml:space="preserve">Tornado </w:t>
      </w:r>
      <w:r w:rsidR="003D4276" w:rsidRPr="00736878">
        <w:rPr>
          <w:rFonts w:ascii="Tahoma" w:hAnsi="Tahoma" w:cs="Tahoma"/>
          <w:b/>
          <w:bCs/>
          <w:color w:val="000000" w:themeColor="text1"/>
          <w:sz w:val="20"/>
          <w:szCs w:val="20"/>
        </w:rPr>
        <w:t xml:space="preserve">Sensitivity </w:t>
      </w:r>
      <w:r w:rsidR="00163EF2" w:rsidRPr="00736878">
        <w:rPr>
          <w:rFonts w:ascii="Tahoma" w:hAnsi="Tahoma" w:cs="Tahoma"/>
          <w:b/>
          <w:bCs/>
          <w:color w:val="000000" w:themeColor="text1"/>
          <w:sz w:val="20"/>
          <w:szCs w:val="20"/>
        </w:rPr>
        <w:t>Charts</w:t>
      </w:r>
      <w:bookmarkEnd w:id="108"/>
      <w:r w:rsidR="00B51EE5" w:rsidRPr="00736878">
        <w:rPr>
          <w:rFonts w:ascii="Tahoma" w:hAnsi="Tahoma" w:cs="Tahoma"/>
          <w:b/>
          <w:bCs/>
          <w:color w:val="000000" w:themeColor="text1"/>
          <w:sz w:val="20"/>
          <w:szCs w:val="20"/>
        </w:rPr>
        <w:t>.</w:t>
      </w:r>
      <w:bookmarkEnd w:id="109"/>
    </w:p>
    <w:p w:rsidR="008167BC" w:rsidRPr="00736878" w:rsidRDefault="00163EF2" w:rsidP="00DD068A">
      <w:pPr>
        <w:spacing w:after="0" w:line="240" w:lineRule="auto"/>
        <w:jc w:val="both"/>
        <w:rPr>
          <w:rFonts w:ascii="Tahoma" w:hAnsi="Tahoma" w:cs="Tahoma"/>
          <w:sz w:val="20"/>
          <w:szCs w:val="20"/>
        </w:rPr>
      </w:pPr>
      <w:r w:rsidRPr="00736878">
        <w:rPr>
          <w:rFonts w:ascii="Tahoma" w:hAnsi="Tahoma" w:cs="Tahoma"/>
          <w:sz w:val="20"/>
          <w:szCs w:val="20"/>
        </w:rPr>
        <w:t xml:space="preserve">The parameters that show the highest impact are the </w:t>
      </w:r>
      <w:r w:rsidR="0022617F" w:rsidRPr="00736878">
        <w:rPr>
          <w:rFonts w:ascii="Tahoma" w:hAnsi="Tahoma" w:cs="Tahoma"/>
          <w:sz w:val="20"/>
          <w:szCs w:val="20"/>
        </w:rPr>
        <w:t>Fluid Contact, NTG</w:t>
      </w:r>
      <w:r w:rsidRPr="00736878">
        <w:rPr>
          <w:rFonts w:ascii="Tahoma" w:hAnsi="Tahoma" w:cs="Tahoma"/>
          <w:sz w:val="20"/>
          <w:szCs w:val="20"/>
        </w:rPr>
        <w:t xml:space="preserve"> and </w:t>
      </w:r>
      <w:r w:rsidR="0022617F" w:rsidRPr="00736878">
        <w:rPr>
          <w:rFonts w:ascii="Tahoma" w:hAnsi="Tahoma" w:cs="Tahoma"/>
          <w:sz w:val="20"/>
          <w:szCs w:val="20"/>
        </w:rPr>
        <w:t>F</w:t>
      </w:r>
      <w:r w:rsidRPr="00736878">
        <w:rPr>
          <w:rFonts w:ascii="Tahoma" w:hAnsi="Tahoma" w:cs="Tahoma"/>
          <w:sz w:val="20"/>
          <w:szCs w:val="20"/>
        </w:rPr>
        <w:t xml:space="preserve">acies </w:t>
      </w:r>
      <w:r w:rsidR="00F032B7" w:rsidRPr="00736878">
        <w:rPr>
          <w:rFonts w:ascii="Tahoma" w:hAnsi="Tahoma" w:cs="Tahoma"/>
          <w:sz w:val="20"/>
          <w:szCs w:val="20"/>
        </w:rPr>
        <w:t>proportion. The</w:t>
      </w:r>
      <w:r w:rsidRPr="00736878">
        <w:rPr>
          <w:rFonts w:ascii="Tahoma" w:hAnsi="Tahoma" w:cs="Tahoma"/>
          <w:sz w:val="20"/>
          <w:szCs w:val="20"/>
        </w:rPr>
        <w:t xml:space="preserve"> 1P and 3P volumes generated the</w:t>
      </w:r>
      <w:r w:rsidR="009C67AE" w:rsidRPr="00736878">
        <w:rPr>
          <w:rFonts w:ascii="Tahoma" w:hAnsi="Tahoma" w:cs="Tahoma"/>
          <w:sz w:val="20"/>
          <w:szCs w:val="20"/>
        </w:rPr>
        <w:t xml:space="preserve"> </w:t>
      </w:r>
      <w:r w:rsidRPr="00736878">
        <w:rPr>
          <w:rFonts w:ascii="Tahoma" w:hAnsi="Tahoma" w:cs="Tahoma"/>
          <w:sz w:val="20"/>
          <w:szCs w:val="20"/>
        </w:rPr>
        <w:t xml:space="preserve">impacts of these </w:t>
      </w:r>
      <w:r w:rsidR="005047CA" w:rsidRPr="00736878">
        <w:rPr>
          <w:rFonts w:ascii="Tahoma" w:hAnsi="Tahoma" w:cs="Tahoma"/>
          <w:sz w:val="20"/>
          <w:szCs w:val="20"/>
        </w:rPr>
        <w:t>parameters are</w:t>
      </w:r>
      <w:r w:rsidRPr="00736878">
        <w:rPr>
          <w:rFonts w:ascii="Tahoma" w:hAnsi="Tahoma" w:cs="Tahoma"/>
          <w:sz w:val="20"/>
          <w:szCs w:val="20"/>
        </w:rPr>
        <w:t xml:space="preserve"> shown in the </w:t>
      </w:r>
      <w:r w:rsidR="00F71080" w:rsidRPr="00736878">
        <w:rPr>
          <w:rFonts w:ascii="Tahoma" w:hAnsi="Tahoma" w:cs="Tahoma"/>
          <w:sz w:val="20"/>
          <w:szCs w:val="20"/>
          <w:highlight w:val="yellow"/>
        </w:rPr>
        <w:t>Table</w:t>
      </w:r>
      <w:r w:rsidRPr="00736878">
        <w:rPr>
          <w:rFonts w:ascii="Tahoma" w:hAnsi="Tahoma" w:cs="Tahoma"/>
          <w:sz w:val="20"/>
          <w:szCs w:val="20"/>
          <w:highlight w:val="yellow"/>
        </w:rPr>
        <w:t xml:space="preserve"> 1</w:t>
      </w:r>
      <w:r w:rsidR="007A79CF" w:rsidRPr="00736878">
        <w:rPr>
          <w:rFonts w:ascii="Tahoma" w:hAnsi="Tahoma" w:cs="Tahoma"/>
          <w:sz w:val="20"/>
          <w:szCs w:val="20"/>
          <w:highlight w:val="yellow"/>
        </w:rPr>
        <w:t>3</w:t>
      </w:r>
      <w:r w:rsidR="007E5DCF" w:rsidRPr="00736878">
        <w:rPr>
          <w:rFonts w:ascii="Tahoma" w:hAnsi="Tahoma" w:cs="Tahoma"/>
          <w:sz w:val="20"/>
          <w:szCs w:val="20"/>
        </w:rPr>
        <w:t>.</w:t>
      </w:r>
    </w:p>
    <w:p w:rsidR="0046634E" w:rsidRPr="00736878" w:rsidRDefault="0046634E" w:rsidP="00333134">
      <w:pPr>
        <w:spacing w:after="0" w:line="240" w:lineRule="auto"/>
        <w:rPr>
          <w:rFonts w:ascii="Tahoma" w:hAnsi="Tahoma" w:cs="Tahoma"/>
          <w:b/>
          <w:sz w:val="20"/>
          <w:szCs w:val="20"/>
          <w:highlight w:val="yellow"/>
        </w:rPr>
      </w:pPr>
      <w:bookmarkStart w:id="110" w:name="_Toc75530355"/>
    </w:p>
    <w:p w:rsidR="008C625E" w:rsidRPr="00736878" w:rsidRDefault="00A73D34" w:rsidP="00333134">
      <w:pPr>
        <w:spacing w:after="0" w:line="240" w:lineRule="auto"/>
        <w:rPr>
          <w:rFonts w:ascii="Tahoma" w:hAnsi="Tahoma" w:cs="Tahoma"/>
          <w:b/>
          <w:sz w:val="20"/>
          <w:szCs w:val="20"/>
        </w:rPr>
      </w:pPr>
      <w:r w:rsidRPr="00736878">
        <w:rPr>
          <w:rFonts w:ascii="Tahoma" w:hAnsi="Tahoma" w:cs="Tahoma"/>
          <w:b/>
          <w:sz w:val="20"/>
          <w:szCs w:val="20"/>
          <w:highlight w:val="yellow"/>
        </w:rPr>
        <w:t xml:space="preserve">Table </w:t>
      </w:r>
      <w:r w:rsidR="0048665C" w:rsidRPr="00736878">
        <w:rPr>
          <w:rFonts w:ascii="Tahoma" w:hAnsi="Tahoma" w:cs="Tahoma"/>
          <w:b/>
          <w:sz w:val="20"/>
          <w:szCs w:val="20"/>
          <w:highlight w:val="yellow"/>
        </w:rPr>
        <w:fldChar w:fldCharType="begin"/>
      </w:r>
      <w:r w:rsidR="00ED3CD5" w:rsidRPr="00736878">
        <w:rPr>
          <w:rFonts w:ascii="Tahoma" w:hAnsi="Tahoma" w:cs="Tahoma"/>
          <w:b/>
          <w:sz w:val="20"/>
          <w:szCs w:val="20"/>
          <w:highlight w:val="yellow"/>
        </w:rPr>
        <w:instrText xml:space="preserve"> SEQ Table \* ARABIC </w:instrText>
      </w:r>
      <w:r w:rsidR="0048665C" w:rsidRPr="00736878">
        <w:rPr>
          <w:rFonts w:ascii="Tahoma" w:hAnsi="Tahoma" w:cs="Tahoma"/>
          <w:b/>
          <w:sz w:val="20"/>
          <w:szCs w:val="20"/>
          <w:highlight w:val="yellow"/>
        </w:rPr>
        <w:fldChar w:fldCharType="separate"/>
      </w:r>
      <w:r w:rsidR="00753B3E" w:rsidRPr="00736878">
        <w:rPr>
          <w:rFonts w:ascii="Tahoma" w:hAnsi="Tahoma" w:cs="Tahoma"/>
          <w:b/>
          <w:noProof/>
          <w:sz w:val="20"/>
          <w:szCs w:val="20"/>
          <w:highlight w:val="yellow"/>
        </w:rPr>
        <w:t>1</w:t>
      </w:r>
      <w:r w:rsidR="007A79CF" w:rsidRPr="00736878">
        <w:rPr>
          <w:rFonts w:ascii="Tahoma" w:hAnsi="Tahoma" w:cs="Tahoma"/>
          <w:b/>
          <w:noProof/>
          <w:sz w:val="20"/>
          <w:szCs w:val="20"/>
          <w:highlight w:val="yellow"/>
        </w:rPr>
        <w:t>3</w:t>
      </w:r>
      <w:r w:rsidR="0048665C" w:rsidRPr="00736878">
        <w:rPr>
          <w:rFonts w:ascii="Tahoma" w:hAnsi="Tahoma" w:cs="Tahoma"/>
          <w:b/>
          <w:sz w:val="20"/>
          <w:szCs w:val="20"/>
          <w:highlight w:val="yellow"/>
        </w:rPr>
        <w:fldChar w:fldCharType="end"/>
      </w:r>
      <w:r w:rsidRPr="00736878">
        <w:rPr>
          <w:rFonts w:ascii="Tahoma" w:hAnsi="Tahoma" w:cs="Tahoma"/>
          <w:b/>
          <w:sz w:val="20"/>
          <w:szCs w:val="20"/>
          <w:highlight w:val="yellow"/>
        </w:rPr>
        <w:t>:</w:t>
      </w:r>
      <w:r w:rsidRPr="00736878">
        <w:rPr>
          <w:rFonts w:ascii="Tahoma" w:hAnsi="Tahoma" w:cs="Tahoma"/>
          <w:b/>
          <w:sz w:val="20"/>
          <w:szCs w:val="20"/>
        </w:rPr>
        <w:t xml:space="preserve"> 1P case, Base case and 3P case volume and Impacts</w:t>
      </w:r>
      <w:bookmarkEnd w:id="110"/>
    </w:p>
    <w:tbl>
      <w:tblPr>
        <w:tblStyle w:val="PlainTable2"/>
        <w:tblW w:w="0" w:type="auto"/>
        <w:tblLook w:val="06E0" w:firstRow="1" w:lastRow="1" w:firstColumn="1" w:lastColumn="0" w:noHBand="1" w:noVBand="1"/>
      </w:tblPr>
      <w:tblGrid>
        <w:gridCol w:w="1971"/>
        <w:gridCol w:w="605"/>
        <w:gridCol w:w="938"/>
        <w:gridCol w:w="661"/>
        <w:gridCol w:w="938"/>
      </w:tblGrid>
      <w:tr w:rsidR="008C625E" w:rsidRPr="00736878" w:rsidTr="007368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Base Case</w:t>
            </w:r>
          </w:p>
        </w:tc>
        <w:tc>
          <w:tcPr>
            <w:tcW w:w="0" w:type="auto"/>
            <w:gridSpan w:val="4"/>
            <w:hideMark/>
          </w:tcPr>
          <w:p w:rsidR="008C625E" w:rsidRPr="00736878" w:rsidRDefault="008C625E" w:rsidP="00DD068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6.2 MMSTB</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8C625E" w:rsidRPr="00736878" w:rsidRDefault="008C625E" w:rsidP="00DD068A">
            <w:pPr>
              <w:jc w:val="both"/>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Level B</w:t>
            </w:r>
          </w:p>
        </w:tc>
        <w:tc>
          <w:tcPr>
            <w:tcW w:w="0" w:type="auto"/>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P10</w:t>
            </w:r>
          </w:p>
        </w:tc>
        <w:tc>
          <w:tcPr>
            <w:tcW w:w="0" w:type="auto"/>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Impact</w:t>
            </w:r>
          </w:p>
        </w:tc>
        <w:tc>
          <w:tcPr>
            <w:tcW w:w="0" w:type="auto"/>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P90 </w:t>
            </w:r>
          </w:p>
        </w:tc>
        <w:tc>
          <w:tcPr>
            <w:tcW w:w="0" w:type="auto"/>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Impact</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8C625E" w:rsidRPr="00736878" w:rsidRDefault="008C625E" w:rsidP="00DD068A">
            <w:pPr>
              <w:jc w:val="both"/>
              <w:rPr>
                <w:rFonts w:ascii="Tahoma" w:eastAsia="Times New Roman" w:hAnsi="Tahoma" w:cs="Tahoma"/>
                <w:b w:val="0"/>
                <w:bCs w:val="0"/>
                <w:color w:val="000000"/>
                <w:sz w:val="20"/>
                <w:szCs w:val="20"/>
                <w:lang w:eastAsia="en-GB"/>
              </w:rPr>
            </w:pPr>
          </w:p>
        </w:tc>
        <w:tc>
          <w:tcPr>
            <w:tcW w:w="0" w:type="auto"/>
            <w:gridSpan w:val="4"/>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MMSTB</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Fluid Contact</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3.2</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-3.0</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11.4</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5.2</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NTG</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3.0</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-3.2</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9.3</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5.1</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Facies Proportion</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3.2</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-3.0</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10.6</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4.4</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proofErr w:type="spellStart"/>
            <w:r w:rsidRPr="00736878">
              <w:rPr>
                <w:rFonts w:ascii="Tahoma" w:eastAsia="Times New Roman" w:hAnsi="Tahoma" w:cs="Tahoma"/>
                <w:color w:val="000000"/>
                <w:sz w:val="20"/>
                <w:szCs w:val="20"/>
                <w:lang w:eastAsia="en-GB"/>
              </w:rPr>
              <w:t>Sw</w:t>
            </w:r>
            <w:proofErr w:type="spellEnd"/>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4.0</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-2.2</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7.4</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1.2</w:t>
            </w:r>
          </w:p>
        </w:tc>
      </w:tr>
      <w:tr w:rsidR="00736878"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736878" w:rsidRPr="00736878" w:rsidRDefault="00736878" w:rsidP="00DD068A">
            <w:pPr>
              <w:jc w:val="both"/>
              <w:rPr>
                <w:rFonts w:ascii="Tahoma" w:eastAsia="Times New Roman" w:hAnsi="Tahoma" w:cs="Tahoma"/>
                <w:color w:val="000000"/>
                <w:sz w:val="20"/>
                <w:szCs w:val="20"/>
                <w:lang w:eastAsia="en-GB"/>
              </w:rPr>
            </w:pPr>
          </w:p>
        </w:tc>
        <w:tc>
          <w:tcPr>
            <w:tcW w:w="0" w:type="auto"/>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c>
          <w:tcPr>
            <w:tcW w:w="0" w:type="auto"/>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c>
          <w:tcPr>
            <w:tcW w:w="0" w:type="auto"/>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c>
          <w:tcPr>
            <w:tcW w:w="0" w:type="auto"/>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rsidR="008C625E" w:rsidRPr="00736878" w:rsidRDefault="008C625E" w:rsidP="00DD068A">
            <w:pPr>
              <w:jc w:val="both"/>
              <w:rPr>
                <w:rFonts w:ascii="Tahoma" w:eastAsia="Times New Roman" w:hAnsi="Tahoma" w:cs="Tahoma"/>
                <w:color w:val="000000"/>
                <w:sz w:val="20"/>
                <w:szCs w:val="20"/>
                <w:lang w:eastAsia="en-GB"/>
              </w:rPr>
            </w:pPr>
          </w:p>
        </w:tc>
        <w:tc>
          <w:tcPr>
            <w:tcW w:w="0" w:type="auto"/>
            <w:tcBorders>
              <w:bottom w:val="single" w:sz="4" w:space="0" w:color="auto"/>
            </w:tcBorders>
            <w:noWrap/>
            <w:hideMark/>
          </w:tcPr>
          <w:p w:rsidR="00333134" w:rsidRPr="00736878" w:rsidRDefault="00333134"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c>
          <w:tcPr>
            <w:tcW w:w="0" w:type="auto"/>
            <w:tcBorders>
              <w:bottom w:val="single" w:sz="4" w:space="0" w:color="auto"/>
            </w:tcBorders>
            <w:noWrap/>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c>
          <w:tcPr>
            <w:tcW w:w="0" w:type="auto"/>
            <w:tcBorders>
              <w:bottom w:val="single" w:sz="4" w:space="0" w:color="auto"/>
            </w:tcBorders>
            <w:noWrap/>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c>
          <w:tcPr>
            <w:tcW w:w="0" w:type="auto"/>
            <w:tcBorders>
              <w:bottom w:val="single" w:sz="4" w:space="0" w:color="auto"/>
            </w:tcBorders>
            <w:noWrap/>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rsidR="008C625E" w:rsidRPr="00736878" w:rsidRDefault="008C625E" w:rsidP="00DD068A">
            <w:pPr>
              <w:jc w:val="both"/>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Base Case</w:t>
            </w:r>
          </w:p>
        </w:tc>
        <w:tc>
          <w:tcPr>
            <w:tcW w:w="0" w:type="auto"/>
            <w:gridSpan w:val="4"/>
            <w:tcBorders>
              <w:top w:val="single" w:sz="4" w:space="0" w:color="auto"/>
              <w:bottom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22.02 MMSTB</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hideMark/>
          </w:tcPr>
          <w:p w:rsidR="008C625E" w:rsidRPr="00736878" w:rsidRDefault="008C625E" w:rsidP="00DD068A">
            <w:pPr>
              <w:jc w:val="both"/>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Level C</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P10</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Impact</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P90 </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Impact</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8C625E" w:rsidRPr="00736878" w:rsidRDefault="008C625E" w:rsidP="00DD068A">
            <w:pPr>
              <w:jc w:val="both"/>
              <w:rPr>
                <w:rFonts w:ascii="Tahoma" w:eastAsia="Times New Roman" w:hAnsi="Tahoma" w:cs="Tahoma"/>
                <w:b w:val="0"/>
                <w:bCs w:val="0"/>
                <w:color w:val="000000"/>
                <w:sz w:val="20"/>
                <w:szCs w:val="20"/>
                <w:lang w:eastAsia="en-GB"/>
              </w:rPr>
            </w:pPr>
          </w:p>
        </w:tc>
        <w:tc>
          <w:tcPr>
            <w:tcW w:w="0" w:type="auto"/>
            <w:gridSpan w:val="4"/>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MMSTB</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Fluid Contact</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18.4</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-3.6</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25.5</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3.5</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NTG</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19.8</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-2.2</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24.6</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2.6</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Facies Proportion</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20.0</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-2.1</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24.8</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2.8</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rsidR="008C625E" w:rsidRPr="00736878" w:rsidRDefault="008C625E" w:rsidP="00DD068A">
            <w:pPr>
              <w:jc w:val="both"/>
              <w:rPr>
                <w:rFonts w:ascii="Tahoma" w:eastAsia="Times New Roman" w:hAnsi="Tahoma" w:cs="Tahoma"/>
                <w:color w:val="000000"/>
                <w:sz w:val="20"/>
                <w:szCs w:val="20"/>
                <w:lang w:eastAsia="en-GB"/>
              </w:rPr>
            </w:pPr>
            <w:proofErr w:type="spellStart"/>
            <w:r w:rsidRPr="00736878">
              <w:rPr>
                <w:rFonts w:ascii="Tahoma" w:eastAsia="Times New Roman" w:hAnsi="Tahoma" w:cs="Tahoma"/>
                <w:color w:val="000000"/>
                <w:sz w:val="20"/>
                <w:szCs w:val="20"/>
                <w:lang w:eastAsia="en-GB"/>
              </w:rPr>
              <w:t>Sw</w:t>
            </w:r>
            <w:proofErr w:type="spellEnd"/>
          </w:p>
        </w:tc>
        <w:tc>
          <w:tcPr>
            <w:tcW w:w="0" w:type="auto"/>
            <w:tcBorders>
              <w:top w:val="nil"/>
              <w:bottom w:val="nil"/>
            </w:tcBorders>
            <w:hideMark/>
          </w:tcPr>
          <w:p w:rsidR="008C625E" w:rsidRPr="00736878" w:rsidRDefault="00207A94"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20.2</w:t>
            </w:r>
          </w:p>
        </w:tc>
        <w:tc>
          <w:tcPr>
            <w:tcW w:w="0" w:type="auto"/>
            <w:tcBorders>
              <w:top w:val="nil"/>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w:t>
            </w:r>
            <w:r w:rsidR="00207A94" w:rsidRPr="00736878">
              <w:rPr>
                <w:rFonts w:ascii="Tahoma" w:eastAsia="Times New Roman" w:hAnsi="Tahoma" w:cs="Tahoma"/>
                <w:color w:val="000000"/>
                <w:sz w:val="20"/>
                <w:szCs w:val="20"/>
                <w:lang w:eastAsia="en-GB"/>
              </w:rPr>
              <w:t>1</w:t>
            </w:r>
            <w:r w:rsidRPr="00736878">
              <w:rPr>
                <w:rFonts w:ascii="Tahoma" w:eastAsia="Times New Roman" w:hAnsi="Tahoma" w:cs="Tahoma"/>
                <w:color w:val="000000"/>
                <w:sz w:val="20"/>
                <w:szCs w:val="20"/>
                <w:lang w:eastAsia="en-GB"/>
              </w:rPr>
              <w:t>.8</w:t>
            </w:r>
          </w:p>
        </w:tc>
        <w:tc>
          <w:tcPr>
            <w:tcW w:w="0" w:type="auto"/>
            <w:tcBorders>
              <w:top w:val="nil"/>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23.7</w:t>
            </w:r>
          </w:p>
        </w:tc>
        <w:tc>
          <w:tcPr>
            <w:tcW w:w="0" w:type="auto"/>
            <w:tcBorders>
              <w:top w:val="nil"/>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1.7</w:t>
            </w:r>
          </w:p>
        </w:tc>
      </w:tr>
      <w:tr w:rsidR="00736878"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rsidR="00736878" w:rsidRPr="00736878" w:rsidRDefault="00736878" w:rsidP="00DD068A">
            <w:pPr>
              <w:jc w:val="both"/>
              <w:rPr>
                <w:rFonts w:ascii="Tahoma" w:eastAsia="Times New Roman" w:hAnsi="Tahoma" w:cs="Tahoma"/>
                <w:color w:val="000000"/>
                <w:sz w:val="20"/>
                <w:szCs w:val="20"/>
                <w:lang w:eastAsia="en-GB"/>
              </w:rPr>
            </w:pPr>
          </w:p>
        </w:tc>
        <w:tc>
          <w:tcPr>
            <w:tcW w:w="0" w:type="auto"/>
            <w:tcBorders>
              <w:top w:val="nil"/>
            </w:tcBorders>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c>
          <w:tcPr>
            <w:tcW w:w="0" w:type="auto"/>
            <w:tcBorders>
              <w:top w:val="nil"/>
            </w:tcBorders>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c>
          <w:tcPr>
            <w:tcW w:w="0" w:type="auto"/>
            <w:tcBorders>
              <w:top w:val="nil"/>
            </w:tcBorders>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c>
          <w:tcPr>
            <w:tcW w:w="0" w:type="auto"/>
            <w:tcBorders>
              <w:top w:val="nil"/>
            </w:tcBorders>
          </w:tcPr>
          <w:p w:rsidR="00736878" w:rsidRPr="00736878" w:rsidRDefault="00736878"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rsidR="008C625E" w:rsidRPr="00736878" w:rsidRDefault="008C625E" w:rsidP="00DD068A">
            <w:pPr>
              <w:jc w:val="both"/>
              <w:rPr>
                <w:rFonts w:ascii="Tahoma" w:eastAsia="Times New Roman" w:hAnsi="Tahoma" w:cs="Tahoma"/>
                <w:color w:val="000000"/>
                <w:sz w:val="20"/>
                <w:szCs w:val="20"/>
                <w:lang w:eastAsia="en-GB"/>
              </w:rPr>
            </w:pPr>
          </w:p>
        </w:tc>
        <w:tc>
          <w:tcPr>
            <w:tcW w:w="0" w:type="auto"/>
            <w:tcBorders>
              <w:bottom w:val="single" w:sz="4" w:space="0" w:color="auto"/>
            </w:tcBorders>
            <w:noWrap/>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c>
          <w:tcPr>
            <w:tcW w:w="0" w:type="auto"/>
            <w:tcBorders>
              <w:bottom w:val="single" w:sz="4" w:space="0" w:color="auto"/>
            </w:tcBorders>
            <w:noWrap/>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c>
          <w:tcPr>
            <w:tcW w:w="0" w:type="auto"/>
            <w:tcBorders>
              <w:bottom w:val="single" w:sz="4" w:space="0" w:color="auto"/>
            </w:tcBorders>
            <w:noWrap/>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c>
          <w:tcPr>
            <w:tcW w:w="0" w:type="auto"/>
            <w:tcBorders>
              <w:bottom w:val="single" w:sz="4" w:space="0" w:color="auto"/>
            </w:tcBorders>
            <w:noWrap/>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en-GB"/>
              </w:rPr>
            </w:pP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rsidR="008C625E" w:rsidRPr="00736878" w:rsidRDefault="008C625E" w:rsidP="00DD068A">
            <w:pPr>
              <w:jc w:val="both"/>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Base Case</w:t>
            </w:r>
          </w:p>
        </w:tc>
        <w:tc>
          <w:tcPr>
            <w:tcW w:w="0" w:type="auto"/>
            <w:gridSpan w:val="4"/>
            <w:tcBorders>
              <w:top w:val="single" w:sz="4" w:space="0" w:color="auto"/>
              <w:bottom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11.94 MMSTB</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hideMark/>
          </w:tcPr>
          <w:p w:rsidR="008C625E" w:rsidRPr="00736878" w:rsidRDefault="008C625E" w:rsidP="00DD068A">
            <w:pPr>
              <w:jc w:val="both"/>
              <w:rPr>
                <w:rFonts w:ascii="Tahoma" w:eastAsia="Times New Roman" w:hAnsi="Tahoma" w:cs="Tahoma"/>
                <w:b w:val="0"/>
                <w:bCs w:val="0"/>
                <w:color w:val="000000"/>
                <w:sz w:val="20"/>
                <w:szCs w:val="20"/>
                <w:lang w:eastAsia="en-GB"/>
              </w:rPr>
            </w:pPr>
            <w:r w:rsidRPr="00736878">
              <w:rPr>
                <w:rFonts w:ascii="Tahoma" w:eastAsia="Times New Roman" w:hAnsi="Tahoma" w:cs="Tahoma"/>
                <w:b w:val="0"/>
                <w:bCs w:val="0"/>
                <w:color w:val="000000"/>
                <w:sz w:val="20"/>
                <w:szCs w:val="20"/>
                <w:lang w:eastAsia="en-GB"/>
              </w:rPr>
              <w:t>Level D</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P10</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Impact</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 xml:space="preserve">P90 </w:t>
            </w:r>
          </w:p>
        </w:tc>
        <w:tc>
          <w:tcPr>
            <w:tcW w:w="0" w:type="auto"/>
            <w:tcBorders>
              <w:top w:val="single" w:sz="4" w:space="0" w:color="auto"/>
            </w:tcBorders>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Impact</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8C625E" w:rsidRPr="00736878" w:rsidRDefault="008C625E" w:rsidP="00DD068A">
            <w:pPr>
              <w:jc w:val="both"/>
              <w:rPr>
                <w:rFonts w:ascii="Tahoma" w:eastAsia="Times New Roman" w:hAnsi="Tahoma" w:cs="Tahoma"/>
                <w:b w:val="0"/>
                <w:bCs w:val="0"/>
                <w:color w:val="000000"/>
                <w:sz w:val="20"/>
                <w:szCs w:val="20"/>
                <w:lang w:eastAsia="en-GB"/>
              </w:rPr>
            </w:pPr>
          </w:p>
        </w:tc>
        <w:tc>
          <w:tcPr>
            <w:tcW w:w="0" w:type="auto"/>
            <w:gridSpan w:val="4"/>
            <w:hideMark/>
          </w:tcPr>
          <w:p w:rsidR="008C625E" w:rsidRPr="00736878" w:rsidRDefault="008C625E" w:rsidP="00DD068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20"/>
                <w:szCs w:val="20"/>
                <w:lang w:eastAsia="en-GB"/>
              </w:rPr>
            </w:pPr>
            <w:r w:rsidRPr="00736878">
              <w:rPr>
                <w:rFonts w:ascii="Tahoma" w:eastAsia="Times New Roman" w:hAnsi="Tahoma" w:cs="Tahoma"/>
                <w:b/>
                <w:bCs/>
                <w:color w:val="000000"/>
                <w:sz w:val="20"/>
                <w:szCs w:val="20"/>
                <w:lang w:eastAsia="en-GB"/>
              </w:rPr>
              <w:t>MMSTB</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Fluid Contact</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8.5</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-3.4</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14.1</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2.2</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NTG</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8.2</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-3.7</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15.5</w:t>
            </w:r>
          </w:p>
        </w:tc>
        <w:tc>
          <w:tcPr>
            <w:tcW w:w="0" w:type="auto"/>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3.6</w:t>
            </w:r>
          </w:p>
        </w:tc>
      </w:tr>
      <w:tr w:rsidR="008C625E" w:rsidRPr="00736878" w:rsidTr="00736878">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rsidR="008C625E" w:rsidRPr="00736878" w:rsidRDefault="008C625E" w:rsidP="00DD068A">
            <w:pPr>
              <w:jc w:val="both"/>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Facies Proportion</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7.5</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-4.4</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13.6</w:t>
            </w:r>
          </w:p>
        </w:tc>
        <w:tc>
          <w:tcPr>
            <w:tcW w:w="0" w:type="auto"/>
            <w:tcBorders>
              <w:bottom w:val="nil"/>
            </w:tcBorders>
            <w:hideMark/>
          </w:tcPr>
          <w:p w:rsidR="008C625E" w:rsidRPr="00736878" w:rsidRDefault="008C625E" w:rsidP="00DD068A">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1.6</w:t>
            </w:r>
          </w:p>
        </w:tc>
      </w:tr>
      <w:tr w:rsidR="008C625E" w:rsidRPr="00736878" w:rsidTr="0073687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rsidR="008C625E" w:rsidRPr="00736878" w:rsidRDefault="008C625E" w:rsidP="00DD068A">
            <w:pPr>
              <w:jc w:val="both"/>
              <w:rPr>
                <w:rFonts w:ascii="Tahoma" w:eastAsia="Times New Roman" w:hAnsi="Tahoma" w:cs="Tahoma"/>
                <w:color w:val="000000"/>
                <w:sz w:val="20"/>
                <w:szCs w:val="20"/>
                <w:lang w:eastAsia="en-GB"/>
              </w:rPr>
            </w:pPr>
            <w:proofErr w:type="spellStart"/>
            <w:r w:rsidRPr="00736878">
              <w:rPr>
                <w:rFonts w:ascii="Tahoma" w:eastAsia="Times New Roman" w:hAnsi="Tahoma" w:cs="Tahoma"/>
                <w:color w:val="000000"/>
                <w:sz w:val="20"/>
                <w:szCs w:val="20"/>
                <w:lang w:eastAsia="en-GB"/>
              </w:rPr>
              <w:t>Sw</w:t>
            </w:r>
            <w:proofErr w:type="spellEnd"/>
          </w:p>
        </w:tc>
        <w:tc>
          <w:tcPr>
            <w:tcW w:w="0" w:type="auto"/>
            <w:tcBorders>
              <w:top w:val="nil"/>
              <w:bottom w:val="nil"/>
            </w:tcBorders>
            <w:hideMark/>
          </w:tcPr>
          <w:p w:rsidR="008C625E" w:rsidRPr="00736878" w:rsidRDefault="008C62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9.2</w:t>
            </w:r>
          </w:p>
        </w:tc>
        <w:tc>
          <w:tcPr>
            <w:tcW w:w="0" w:type="auto"/>
            <w:tcBorders>
              <w:top w:val="nil"/>
              <w:bottom w:val="nil"/>
            </w:tcBorders>
            <w:hideMark/>
          </w:tcPr>
          <w:p w:rsidR="008C625E" w:rsidRPr="00736878" w:rsidRDefault="008C62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-2.7</w:t>
            </w:r>
          </w:p>
        </w:tc>
        <w:tc>
          <w:tcPr>
            <w:tcW w:w="0" w:type="auto"/>
            <w:tcBorders>
              <w:top w:val="nil"/>
              <w:bottom w:val="nil"/>
            </w:tcBorders>
            <w:hideMark/>
          </w:tcPr>
          <w:p w:rsidR="008C625E" w:rsidRPr="00736878" w:rsidRDefault="008C62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13.3</w:t>
            </w:r>
          </w:p>
        </w:tc>
        <w:tc>
          <w:tcPr>
            <w:tcW w:w="0" w:type="auto"/>
            <w:tcBorders>
              <w:top w:val="nil"/>
              <w:bottom w:val="nil"/>
            </w:tcBorders>
            <w:hideMark/>
          </w:tcPr>
          <w:p w:rsidR="008C625E" w:rsidRPr="00736878" w:rsidRDefault="008C625E" w:rsidP="00DD068A">
            <w:pPr>
              <w:jc w:val="center"/>
              <w:cnfStyle w:val="010000000000" w:firstRow="0" w:lastRow="1" w:firstColumn="0" w:lastColumn="0" w:oddVBand="0" w:evenVBand="0" w:oddHBand="0" w:evenHBand="0" w:firstRowFirstColumn="0" w:firstRowLastColumn="0" w:lastRowFirstColumn="0" w:lastRowLastColumn="0"/>
              <w:rPr>
                <w:rFonts w:ascii="Tahoma" w:eastAsia="Times New Roman" w:hAnsi="Tahoma" w:cs="Tahoma"/>
                <w:color w:val="000000"/>
                <w:sz w:val="20"/>
                <w:szCs w:val="20"/>
                <w:lang w:eastAsia="en-GB"/>
              </w:rPr>
            </w:pPr>
            <w:r w:rsidRPr="00736878">
              <w:rPr>
                <w:rFonts w:ascii="Tahoma" w:eastAsia="Times New Roman" w:hAnsi="Tahoma" w:cs="Tahoma"/>
                <w:color w:val="000000"/>
                <w:sz w:val="20"/>
                <w:szCs w:val="20"/>
                <w:lang w:eastAsia="en-GB"/>
              </w:rPr>
              <w:t>1.3</w:t>
            </w:r>
          </w:p>
        </w:tc>
      </w:tr>
    </w:tbl>
    <w:p w:rsidR="00795F9A" w:rsidRPr="00736878" w:rsidRDefault="00795F9A" w:rsidP="00333134">
      <w:pPr>
        <w:spacing w:after="0" w:line="240" w:lineRule="auto"/>
        <w:rPr>
          <w:rFonts w:ascii="Tahoma" w:hAnsi="Tahoma" w:cs="Tahoma"/>
          <w:sz w:val="20"/>
          <w:szCs w:val="20"/>
        </w:rPr>
      </w:pPr>
    </w:p>
    <w:p w:rsidR="008E4C4C" w:rsidRPr="00736878" w:rsidRDefault="00D92181" w:rsidP="00333134">
      <w:pPr>
        <w:pStyle w:val="Heading2"/>
        <w:spacing w:before="0" w:line="240" w:lineRule="auto"/>
        <w:jc w:val="both"/>
        <w:rPr>
          <w:rFonts w:ascii="Tahoma" w:hAnsi="Tahoma" w:cs="Tahoma"/>
          <w:color w:val="auto"/>
          <w:sz w:val="20"/>
          <w:szCs w:val="20"/>
        </w:rPr>
      </w:pPr>
      <w:bookmarkStart w:id="111" w:name="_Toc75530318"/>
      <w:r w:rsidRPr="00736878">
        <w:rPr>
          <w:rFonts w:ascii="Tahoma" w:hAnsi="Tahoma" w:cs="Tahoma"/>
          <w:color w:val="auto"/>
          <w:sz w:val="20"/>
          <w:szCs w:val="20"/>
        </w:rPr>
        <w:t>CONCLUSION</w:t>
      </w:r>
      <w:bookmarkEnd w:id="111"/>
    </w:p>
    <w:p w:rsidR="00A97122" w:rsidRPr="00736878" w:rsidRDefault="007B0A77" w:rsidP="00DD068A">
      <w:pPr>
        <w:spacing w:after="0" w:line="240" w:lineRule="auto"/>
        <w:jc w:val="both"/>
        <w:rPr>
          <w:rFonts w:ascii="Tahoma" w:hAnsi="Tahoma" w:cs="Tahoma"/>
          <w:sz w:val="20"/>
          <w:szCs w:val="20"/>
        </w:rPr>
      </w:pPr>
      <w:r w:rsidRPr="00736878">
        <w:rPr>
          <w:rFonts w:ascii="Tahoma" w:hAnsi="Tahoma" w:cs="Tahoma"/>
          <w:sz w:val="20"/>
          <w:szCs w:val="20"/>
        </w:rPr>
        <w:t xml:space="preserve">A </w:t>
      </w:r>
      <w:r w:rsidR="00A41558" w:rsidRPr="00736878">
        <w:rPr>
          <w:rFonts w:ascii="Tahoma" w:hAnsi="Tahoma" w:cs="Tahoma"/>
          <w:sz w:val="20"/>
          <w:szCs w:val="20"/>
        </w:rPr>
        <w:t>stacked 3D geological was built using the four horizons</w:t>
      </w:r>
      <w:r w:rsidR="00BD1687" w:rsidRPr="00736878">
        <w:rPr>
          <w:rFonts w:ascii="Tahoma" w:hAnsi="Tahoma" w:cs="Tahoma"/>
          <w:sz w:val="20"/>
          <w:szCs w:val="20"/>
        </w:rPr>
        <w:t xml:space="preserve"> of </w:t>
      </w:r>
      <w:r w:rsidR="00A97122" w:rsidRPr="00736878">
        <w:rPr>
          <w:rFonts w:ascii="Tahoma" w:hAnsi="Tahoma" w:cs="Tahoma"/>
          <w:sz w:val="20"/>
          <w:szCs w:val="20"/>
        </w:rPr>
        <w:t>A, B</w:t>
      </w:r>
      <w:r w:rsidR="00BD1687" w:rsidRPr="00736878">
        <w:rPr>
          <w:rFonts w:ascii="Tahoma" w:hAnsi="Tahoma" w:cs="Tahoma"/>
          <w:sz w:val="20"/>
          <w:szCs w:val="20"/>
        </w:rPr>
        <w:t>, C and D</w:t>
      </w:r>
      <w:r w:rsidR="00A41558" w:rsidRPr="00736878">
        <w:rPr>
          <w:rFonts w:ascii="Tahoma" w:hAnsi="Tahoma" w:cs="Tahoma"/>
          <w:sz w:val="20"/>
          <w:szCs w:val="20"/>
        </w:rPr>
        <w:t xml:space="preserve"> and faults interpreted from seismic. </w:t>
      </w:r>
      <w:r w:rsidR="00BC27C9" w:rsidRPr="00736878">
        <w:rPr>
          <w:rFonts w:ascii="Tahoma" w:hAnsi="Tahoma" w:cs="Tahoma"/>
          <w:sz w:val="20"/>
          <w:szCs w:val="20"/>
        </w:rPr>
        <w:t>The total number of grid cells is 2</w:t>
      </w:r>
      <w:r w:rsidR="00A97122" w:rsidRPr="00736878">
        <w:rPr>
          <w:rFonts w:ascii="Tahoma" w:hAnsi="Tahoma" w:cs="Tahoma"/>
          <w:sz w:val="20"/>
          <w:szCs w:val="20"/>
        </w:rPr>
        <w:t>,</w:t>
      </w:r>
      <w:r w:rsidR="00BC27C9" w:rsidRPr="00736878">
        <w:rPr>
          <w:rFonts w:ascii="Tahoma" w:hAnsi="Tahoma" w:cs="Tahoma"/>
          <w:sz w:val="20"/>
          <w:szCs w:val="20"/>
        </w:rPr>
        <w:t>290</w:t>
      </w:r>
      <w:r w:rsidR="00A97122" w:rsidRPr="00736878">
        <w:rPr>
          <w:rFonts w:ascii="Tahoma" w:hAnsi="Tahoma" w:cs="Tahoma"/>
          <w:sz w:val="20"/>
          <w:szCs w:val="20"/>
        </w:rPr>
        <w:t>,</w:t>
      </w:r>
      <w:r w:rsidR="00BC27C9" w:rsidRPr="00736878">
        <w:rPr>
          <w:rFonts w:ascii="Tahoma" w:hAnsi="Tahoma" w:cs="Tahoma"/>
          <w:sz w:val="20"/>
          <w:szCs w:val="20"/>
        </w:rPr>
        <w:t xml:space="preserve">593 </w:t>
      </w:r>
      <w:r w:rsidR="00A97122" w:rsidRPr="00736878">
        <w:rPr>
          <w:rFonts w:ascii="Tahoma" w:hAnsi="Tahoma" w:cs="Tahoma"/>
          <w:sz w:val="20"/>
          <w:szCs w:val="20"/>
        </w:rPr>
        <w:t xml:space="preserve">with </w:t>
      </w:r>
      <w:r w:rsidR="00BC27C9" w:rsidRPr="00736878">
        <w:rPr>
          <w:rFonts w:ascii="Tahoma" w:hAnsi="Tahoma" w:cs="Tahoma"/>
          <w:sz w:val="20"/>
          <w:szCs w:val="20"/>
        </w:rPr>
        <w:t>373 layers.</w:t>
      </w:r>
      <w:r w:rsidR="00BD1687" w:rsidRPr="00736878">
        <w:rPr>
          <w:rFonts w:ascii="Tahoma" w:hAnsi="Tahoma" w:cs="Tahoma"/>
          <w:sz w:val="20"/>
          <w:szCs w:val="20"/>
        </w:rPr>
        <w:t xml:space="preserve"> The structure is a simple anticline bounded in the North and South by a Major fault trending </w:t>
      </w:r>
      <w:r w:rsidR="00FF07EC" w:rsidRPr="00736878">
        <w:rPr>
          <w:rFonts w:ascii="Tahoma" w:hAnsi="Tahoma" w:cs="Tahoma"/>
          <w:sz w:val="20"/>
          <w:szCs w:val="20"/>
        </w:rPr>
        <w:t>east</w:t>
      </w:r>
      <w:r w:rsidR="00BD1687" w:rsidRPr="00736878">
        <w:rPr>
          <w:rFonts w:ascii="Tahoma" w:hAnsi="Tahoma" w:cs="Tahoma"/>
          <w:sz w:val="20"/>
          <w:szCs w:val="20"/>
        </w:rPr>
        <w:t xml:space="preserve"> to </w:t>
      </w:r>
      <w:r w:rsidR="00FF07EC" w:rsidRPr="00736878">
        <w:rPr>
          <w:rFonts w:ascii="Tahoma" w:hAnsi="Tahoma" w:cs="Tahoma"/>
          <w:sz w:val="20"/>
          <w:szCs w:val="20"/>
        </w:rPr>
        <w:t>west</w:t>
      </w:r>
      <w:r w:rsidR="00BD1687" w:rsidRPr="00736878">
        <w:rPr>
          <w:rFonts w:ascii="Tahoma" w:hAnsi="Tahoma" w:cs="Tahoma"/>
          <w:sz w:val="20"/>
          <w:szCs w:val="20"/>
        </w:rPr>
        <w:t xml:space="preserve"> and by a minor fault separating the structure into two parts in </w:t>
      </w:r>
      <w:r w:rsidR="00A97122" w:rsidRPr="00736878">
        <w:rPr>
          <w:rFonts w:ascii="Tahoma" w:hAnsi="Tahoma" w:cs="Tahoma"/>
          <w:sz w:val="20"/>
          <w:szCs w:val="20"/>
        </w:rPr>
        <w:t>the North</w:t>
      </w:r>
      <w:r w:rsidR="00BD1687" w:rsidRPr="00736878">
        <w:rPr>
          <w:rFonts w:ascii="Tahoma" w:hAnsi="Tahoma" w:cs="Tahoma"/>
          <w:sz w:val="20"/>
          <w:szCs w:val="20"/>
        </w:rPr>
        <w:t xml:space="preserve">/South </w:t>
      </w:r>
      <w:r w:rsidR="00A97122" w:rsidRPr="00736878">
        <w:rPr>
          <w:rFonts w:ascii="Tahoma" w:hAnsi="Tahoma" w:cs="Tahoma"/>
          <w:sz w:val="20"/>
          <w:szCs w:val="20"/>
        </w:rPr>
        <w:t>direction.</w:t>
      </w:r>
      <w:r w:rsidR="00BE5559" w:rsidRPr="00736878">
        <w:rPr>
          <w:rFonts w:ascii="Tahoma" w:hAnsi="Tahoma" w:cs="Tahoma"/>
          <w:sz w:val="20"/>
          <w:szCs w:val="20"/>
        </w:rPr>
        <w:t xml:space="preserve"> </w:t>
      </w:r>
      <w:r w:rsidR="00A41558" w:rsidRPr="00736878">
        <w:rPr>
          <w:rFonts w:ascii="Tahoma" w:hAnsi="Tahoma" w:cs="Tahoma"/>
          <w:sz w:val="20"/>
          <w:szCs w:val="20"/>
        </w:rPr>
        <w:t xml:space="preserve">Amplitude maps (RMS) was also extracted from seismic and helped in delineating the </w:t>
      </w:r>
      <w:r w:rsidR="00BC27C9" w:rsidRPr="00736878">
        <w:rPr>
          <w:rFonts w:ascii="Tahoma" w:hAnsi="Tahoma" w:cs="Tahoma"/>
          <w:sz w:val="20"/>
          <w:szCs w:val="20"/>
        </w:rPr>
        <w:t xml:space="preserve">depositional environments </w:t>
      </w:r>
      <w:r w:rsidR="00A41558" w:rsidRPr="00736878">
        <w:rPr>
          <w:rFonts w:ascii="Tahoma" w:hAnsi="Tahoma" w:cs="Tahoma"/>
          <w:sz w:val="20"/>
          <w:szCs w:val="20"/>
        </w:rPr>
        <w:t>of the reservoirs</w:t>
      </w:r>
      <w:r w:rsidR="008167BC" w:rsidRPr="00736878">
        <w:rPr>
          <w:rFonts w:ascii="Tahoma" w:hAnsi="Tahoma" w:cs="Tahoma"/>
          <w:sz w:val="20"/>
          <w:szCs w:val="20"/>
        </w:rPr>
        <w:t xml:space="preserve"> (See </w:t>
      </w:r>
      <w:r w:rsidR="008167BC" w:rsidRPr="00736878">
        <w:rPr>
          <w:rFonts w:ascii="Tahoma" w:hAnsi="Tahoma" w:cs="Tahoma"/>
          <w:sz w:val="20"/>
          <w:szCs w:val="20"/>
          <w:highlight w:val="yellow"/>
        </w:rPr>
        <w:t xml:space="preserve">Figure </w:t>
      </w:r>
      <w:r w:rsidR="004772EC" w:rsidRPr="00736878">
        <w:rPr>
          <w:rFonts w:ascii="Tahoma" w:hAnsi="Tahoma" w:cs="Tahoma"/>
          <w:sz w:val="20"/>
          <w:szCs w:val="20"/>
        </w:rPr>
        <w:t>7</w:t>
      </w:r>
      <w:r w:rsidR="008167BC" w:rsidRPr="00736878">
        <w:rPr>
          <w:rFonts w:ascii="Tahoma" w:hAnsi="Tahoma" w:cs="Tahoma"/>
          <w:sz w:val="20"/>
          <w:szCs w:val="20"/>
        </w:rPr>
        <w:t>).</w:t>
      </w:r>
      <w:r w:rsidR="00BC27C9" w:rsidRPr="00736878">
        <w:rPr>
          <w:rFonts w:ascii="Tahoma" w:hAnsi="Tahoma" w:cs="Tahoma"/>
          <w:sz w:val="20"/>
          <w:szCs w:val="20"/>
        </w:rPr>
        <w:t xml:space="preserve">Depositional environments were defined based on </w:t>
      </w:r>
      <w:r w:rsidR="007E5DCF" w:rsidRPr="00736878">
        <w:rPr>
          <w:rFonts w:ascii="Tahoma" w:hAnsi="Tahoma" w:cs="Tahoma"/>
          <w:sz w:val="20"/>
          <w:szCs w:val="20"/>
        </w:rPr>
        <w:t>w</w:t>
      </w:r>
      <w:r w:rsidR="00BC27C9" w:rsidRPr="00736878">
        <w:rPr>
          <w:rFonts w:ascii="Tahoma" w:hAnsi="Tahoma" w:cs="Tahoma"/>
          <w:sz w:val="20"/>
          <w:szCs w:val="20"/>
        </w:rPr>
        <w:t>e</w:t>
      </w:r>
      <w:r w:rsidR="008167BC" w:rsidRPr="00736878">
        <w:rPr>
          <w:rFonts w:ascii="Tahoma" w:hAnsi="Tahoma" w:cs="Tahoma"/>
          <w:sz w:val="20"/>
          <w:szCs w:val="20"/>
        </w:rPr>
        <w:t>ll log</w:t>
      </w:r>
      <w:r w:rsidR="00292C81" w:rsidRPr="00736878">
        <w:rPr>
          <w:rFonts w:ascii="Tahoma" w:hAnsi="Tahoma" w:cs="Tahoma"/>
          <w:sz w:val="20"/>
          <w:szCs w:val="20"/>
        </w:rPr>
        <w:t xml:space="preserve"> signature</w:t>
      </w:r>
      <w:r w:rsidR="008167BC" w:rsidRPr="00736878">
        <w:rPr>
          <w:rFonts w:ascii="Tahoma" w:hAnsi="Tahoma" w:cs="Tahoma"/>
          <w:sz w:val="20"/>
          <w:szCs w:val="20"/>
        </w:rPr>
        <w:t>s.</w:t>
      </w:r>
      <w:r w:rsidR="00BC27C9" w:rsidRPr="00736878">
        <w:rPr>
          <w:rFonts w:ascii="Tahoma" w:hAnsi="Tahoma" w:cs="Tahoma"/>
          <w:sz w:val="20"/>
          <w:szCs w:val="20"/>
        </w:rPr>
        <w:t xml:space="preserve"> The depositional environment is broadly classified as </w:t>
      </w:r>
      <w:r w:rsidR="00BC27C9" w:rsidRPr="00736878">
        <w:rPr>
          <w:rFonts w:ascii="Tahoma" w:hAnsi="Tahoma" w:cs="Tahoma"/>
          <w:bCs/>
          <w:sz w:val="20"/>
          <w:szCs w:val="20"/>
        </w:rPr>
        <w:t>Delta plain</w:t>
      </w:r>
      <w:r w:rsidR="00BC27C9" w:rsidRPr="00736878">
        <w:rPr>
          <w:rFonts w:ascii="Tahoma" w:hAnsi="Tahoma" w:cs="Tahoma"/>
          <w:sz w:val="20"/>
          <w:szCs w:val="20"/>
        </w:rPr>
        <w:t xml:space="preserve"> (comprising </w:t>
      </w:r>
      <w:r w:rsidR="00292C81" w:rsidRPr="00736878">
        <w:rPr>
          <w:rFonts w:ascii="Tahoma" w:hAnsi="Tahoma" w:cs="Tahoma"/>
          <w:sz w:val="20"/>
          <w:szCs w:val="20"/>
        </w:rPr>
        <w:t>of c</w:t>
      </w:r>
      <w:r w:rsidR="00BC27C9" w:rsidRPr="00736878">
        <w:rPr>
          <w:rFonts w:ascii="Tahoma" w:hAnsi="Tahoma" w:cs="Tahoma"/>
          <w:sz w:val="20"/>
          <w:szCs w:val="20"/>
        </w:rPr>
        <w:t xml:space="preserve">hannel facies </w:t>
      </w:r>
      <w:r w:rsidR="008167BC" w:rsidRPr="00736878">
        <w:rPr>
          <w:rFonts w:ascii="Tahoma" w:hAnsi="Tahoma" w:cs="Tahoma"/>
          <w:sz w:val="20"/>
          <w:szCs w:val="20"/>
        </w:rPr>
        <w:t>and transgressive sands</w:t>
      </w:r>
      <w:r w:rsidR="00292C81" w:rsidRPr="00736878">
        <w:rPr>
          <w:rFonts w:ascii="Tahoma" w:hAnsi="Tahoma" w:cs="Tahoma"/>
          <w:sz w:val="20"/>
          <w:szCs w:val="20"/>
        </w:rPr>
        <w:t xml:space="preserve"> for </w:t>
      </w:r>
      <w:r w:rsidR="00BC27C9" w:rsidRPr="00736878">
        <w:rPr>
          <w:rFonts w:ascii="Tahoma" w:hAnsi="Tahoma" w:cs="Tahoma"/>
          <w:sz w:val="20"/>
          <w:szCs w:val="20"/>
        </w:rPr>
        <w:t>Reservoir A</w:t>
      </w:r>
      <w:r w:rsidR="009973A1" w:rsidRPr="00736878">
        <w:rPr>
          <w:rFonts w:ascii="Tahoma" w:hAnsi="Tahoma" w:cs="Tahoma"/>
          <w:sz w:val="20"/>
          <w:szCs w:val="20"/>
        </w:rPr>
        <w:t>, Reservoir</w:t>
      </w:r>
      <w:r w:rsidR="00BC27C9" w:rsidRPr="00736878">
        <w:rPr>
          <w:rFonts w:ascii="Tahoma" w:hAnsi="Tahoma" w:cs="Tahoma"/>
          <w:sz w:val="20"/>
          <w:szCs w:val="20"/>
        </w:rPr>
        <w:t xml:space="preserve"> B and C), </w:t>
      </w:r>
      <w:r w:rsidR="00BC27C9" w:rsidRPr="00736878">
        <w:rPr>
          <w:rFonts w:ascii="Tahoma" w:hAnsi="Tahoma" w:cs="Tahoma"/>
          <w:bCs/>
          <w:sz w:val="20"/>
          <w:szCs w:val="20"/>
        </w:rPr>
        <w:t xml:space="preserve">Delta front </w:t>
      </w:r>
      <w:r w:rsidR="00BC27C9" w:rsidRPr="00736878">
        <w:rPr>
          <w:rFonts w:ascii="Tahoma" w:hAnsi="Tahoma" w:cs="Tahoma"/>
          <w:sz w:val="20"/>
          <w:szCs w:val="20"/>
        </w:rPr>
        <w:t xml:space="preserve">characterized by </w:t>
      </w:r>
      <w:proofErr w:type="spellStart"/>
      <w:r w:rsidR="00BC27C9" w:rsidRPr="00736878">
        <w:rPr>
          <w:rFonts w:ascii="Tahoma" w:hAnsi="Tahoma" w:cs="Tahoma"/>
          <w:sz w:val="20"/>
          <w:szCs w:val="20"/>
        </w:rPr>
        <w:t>shoreface</w:t>
      </w:r>
      <w:proofErr w:type="spellEnd"/>
      <w:r w:rsidR="00BC27C9" w:rsidRPr="00736878">
        <w:rPr>
          <w:rFonts w:ascii="Tahoma" w:hAnsi="Tahoma" w:cs="Tahoma"/>
          <w:sz w:val="20"/>
          <w:szCs w:val="20"/>
        </w:rPr>
        <w:t xml:space="preserve"> </w:t>
      </w:r>
      <w:r w:rsidR="00A97122" w:rsidRPr="00736878">
        <w:rPr>
          <w:rFonts w:ascii="Tahoma" w:hAnsi="Tahoma" w:cs="Tahoma"/>
          <w:sz w:val="20"/>
          <w:szCs w:val="20"/>
        </w:rPr>
        <w:t>deposits (</w:t>
      </w:r>
      <w:r w:rsidR="00BC27C9" w:rsidRPr="00736878">
        <w:rPr>
          <w:rFonts w:ascii="Tahoma" w:hAnsi="Tahoma" w:cs="Tahoma"/>
          <w:sz w:val="20"/>
          <w:szCs w:val="20"/>
        </w:rPr>
        <w:t>Reservoir D) and</w:t>
      </w:r>
      <w:r w:rsidR="00BE5559" w:rsidRPr="00736878">
        <w:rPr>
          <w:rFonts w:ascii="Tahoma" w:hAnsi="Tahoma" w:cs="Tahoma"/>
          <w:sz w:val="20"/>
          <w:szCs w:val="20"/>
        </w:rPr>
        <w:t xml:space="preserve"> </w:t>
      </w:r>
      <w:proofErr w:type="spellStart"/>
      <w:r w:rsidR="00BC27C9" w:rsidRPr="00736878">
        <w:rPr>
          <w:rFonts w:ascii="Tahoma" w:hAnsi="Tahoma" w:cs="Tahoma"/>
          <w:bCs/>
          <w:sz w:val="20"/>
          <w:szCs w:val="20"/>
        </w:rPr>
        <w:t>Prodelta</w:t>
      </w:r>
      <w:proofErr w:type="spellEnd"/>
      <w:r w:rsidR="008167BC" w:rsidRPr="00736878">
        <w:rPr>
          <w:rFonts w:ascii="Tahoma" w:hAnsi="Tahoma" w:cs="Tahoma"/>
          <w:sz w:val="20"/>
          <w:szCs w:val="20"/>
        </w:rPr>
        <w:t xml:space="preserve"> characterized by marine shales.</w:t>
      </w:r>
      <w:r w:rsidR="00BE5559" w:rsidRPr="00736878">
        <w:rPr>
          <w:rFonts w:ascii="Tahoma" w:hAnsi="Tahoma" w:cs="Tahoma"/>
          <w:sz w:val="20"/>
          <w:szCs w:val="20"/>
        </w:rPr>
        <w:t xml:space="preserve"> </w:t>
      </w:r>
      <w:r w:rsidR="00BC27C9" w:rsidRPr="00736878">
        <w:rPr>
          <w:rFonts w:ascii="Tahoma" w:hAnsi="Tahoma" w:cs="Tahoma"/>
          <w:sz w:val="20"/>
          <w:szCs w:val="20"/>
        </w:rPr>
        <w:t xml:space="preserve">The five facies interpreted are Shales, </w:t>
      </w:r>
      <w:r w:rsidR="007E5DCF" w:rsidRPr="00736878">
        <w:rPr>
          <w:rFonts w:ascii="Tahoma" w:hAnsi="Tahoma" w:cs="Tahoma"/>
          <w:sz w:val="20"/>
          <w:szCs w:val="20"/>
        </w:rPr>
        <w:t xml:space="preserve">Channel </w:t>
      </w:r>
      <w:proofErr w:type="spellStart"/>
      <w:r w:rsidR="00BC27C9" w:rsidRPr="00736878">
        <w:rPr>
          <w:rFonts w:ascii="Tahoma" w:hAnsi="Tahoma" w:cs="Tahoma"/>
          <w:sz w:val="20"/>
          <w:szCs w:val="20"/>
        </w:rPr>
        <w:t>Heterolithics</w:t>
      </w:r>
      <w:proofErr w:type="spellEnd"/>
      <w:r w:rsidR="00BC27C9" w:rsidRPr="00736878">
        <w:rPr>
          <w:rFonts w:ascii="Tahoma" w:hAnsi="Tahoma" w:cs="Tahoma"/>
          <w:sz w:val="20"/>
          <w:szCs w:val="20"/>
        </w:rPr>
        <w:t xml:space="preserve">, Channel, Upper </w:t>
      </w:r>
      <w:proofErr w:type="spellStart"/>
      <w:r w:rsidR="00BC27C9" w:rsidRPr="00736878">
        <w:rPr>
          <w:rFonts w:ascii="Tahoma" w:hAnsi="Tahoma" w:cs="Tahoma"/>
          <w:sz w:val="20"/>
          <w:szCs w:val="20"/>
        </w:rPr>
        <w:t>Shoreface</w:t>
      </w:r>
      <w:proofErr w:type="spellEnd"/>
      <w:r w:rsidR="00BC27C9" w:rsidRPr="00736878">
        <w:rPr>
          <w:rFonts w:ascii="Tahoma" w:hAnsi="Tahoma" w:cs="Tahoma"/>
          <w:sz w:val="20"/>
          <w:szCs w:val="20"/>
        </w:rPr>
        <w:t xml:space="preserve"> and Lower </w:t>
      </w:r>
      <w:proofErr w:type="spellStart"/>
      <w:r w:rsidR="00BC27C9" w:rsidRPr="00736878">
        <w:rPr>
          <w:rFonts w:ascii="Tahoma" w:hAnsi="Tahoma" w:cs="Tahoma"/>
          <w:sz w:val="20"/>
          <w:szCs w:val="20"/>
        </w:rPr>
        <w:t>Shoreface</w:t>
      </w:r>
      <w:proofErr w:type="spellEnd"/>
      <w:r w:rsidR="00BC27C9" w:rsidRPr="00736878">
        <w:rPr>
          <w:rFonts w:ascii="Tahoma" w:hAnsi="Tahoma" w:cs="Tahoma"/>
          <w:sz w:val="20"/>
          <w:szCs w:val="20"/>
        </w:rPr>
        <w:t xml:space="preserve"> and these were constrained using the seismic attributes and </w:t>
      </w:r>
      <w:r w:rsidR="007E5DCF" w:rsidRPr="00736878">
        <w:rPr>
          <w:rFonts w:ascii="Tahoma" w:hAnsi="Tahoma" w:cs="Tahoma"/>
          <w:sz w:val="20"/>
          <w:szCs w:val="20"/>
        </w:rPr>
        <w:t>f</w:t>
      </w:r>
      <w:r w:rsidR="00BC27C9" w:rsidRPr="00736878">
        <w:rPr>
          <w:rFonts w:ascii="Tahoma" w:hAnsi="Tahoma" w:cs="Tahoma"/>
          <w:sz w:val="20"/>
          <w:szCs w:val="20"/>
        </w:rPr>
        <w:t xml:space="preserve">acies proportion from wells during </w:t>
      </w:r>
      <w:r w:rsidR="007E5DCF" w:rsidRPr="00736878">
        <w:rPr>
          <w:rFonts w:ascii="Tahoma" w:hAnsi="Tahoma" w:cs="Tahoma"/>
          <w:sz w:val="20"/>
          <w:szCs w:val="20"/>
        </w:rPr>
        <w:t>f</w:t>
      </w:r>
      <w:r w:rsidR="00BC27C9" w:rsidRPr="00736878">
        <w:rPr>
          <w:rFonts w:ascii="Tahoma" w:hAnsi="Tahoma" w:cs="Tahoma"/>
          <w:sz w:val="20"/>
          <w:szCs w:val="20"/>
        </w:rPr>
        <w:t xml:space="preserve">acies </w:t>
      </w:r>
      <w:proofErr w:type="spellStart"/>
      <w:r w:rsidR="00BC27C9" w:rsidRPr="00736878">
        <w:rPr>
          <w:rFonts w:ascii="Tahoma" w:hAnsi="Tahoma" w:cs="Tahoma"/>
          <w:sz w:val="20"/>
          <w:szCs w:val="20"/>
        </w:rPr>
        <w:t>modeling</w:t>
      </w:r>
      <w:proofErr w:type="spellEnd"/>
      <w:r w:rsidR="00BC27C9" w:rsidRPr="00736878">
        <w:rPr>
          <w:rFonts w:ascii="Tahoma" w:hAnsi="Tahoma" w:cs="Tahoma"/>
          <w:sz w:val="20"/>
          <w:szCs w:val="20"/>
        </w:rPr>
        <w:t>.</w:t>
      </w:r>
      <w:r w:rsidR="00BE5559" w:rsidRPr="00736878">
        <w:rPr>
          <w:rFonts w:ascii="Tahoma" w:hAnsi="Tahoma" w:cs="Tahoma"/>
          <w:sz w:val="20"/>
          <w:szCs w:val="20"/>
        </w:rPr>
        <w:t xml:space="preserve"> </w:t>
      </w:r>
      <w:r w:rsidR="00BD1687" w:rsidRPr="00736878">
        <w:rPr>
          <w:rFonts w:ascii="Tahoma" w:hAnsi="Tahoma" w:cs="Tahoma"/>
          <w:sz w:val="20"/>
          <w:szCs w:val="20"/>
        </w:rPr>
        <w:t xml:space="preserve">The results of the </w:t>
      </w:r>
      <w:proofErr w:type="spellStart"/>
      <w:r w:rsidR="007E5DCF" w:rsidRPr="00736878">
        <w:rPr>
          <w:rFonts w:ascii="Tahoma" w:hAnsi="Tahoma" w:cs="Tahoma"/>
          <w:sz w:val="20"/>
          <w:szCs w:val="20"/>
        </w:rPr>
        <w:t>p</w:t>
      </w:r>
      <w:r w:rsidR="00BD1687" w:rsidRPr="00736878">
        <w:rPr>
          <w:rFonts w:ascii="Tahoma" w:hAnsi="Tahoma" w:cs="Tahoma"/>
          <w:sz w:val="20"/>
          <w:szCs w:val="20"/>
        </w:rPr>
        <w:t>etrophysical</w:t>
      </w:r>
      <w:proofErr w:type="spellEnd"/>
      <w:r w:rsidR="00BD1687" w:rsidRPr="00736878">
        <w:rPr>
          <w:rFonts w:ascii="Tahoma" w:hAnsi="Tahoma" w:cs="Tahoma"/>
          <w:sz w:val="20"/>
          <w:szCs w:val="20"/>
        </w:rPr>
        <w:t xml:space="preserve"> analysis of the wells show</w:t>
      </w:r>
      <w:r w:rsidR="007E5DCF" w:rsidRPr="00736878">
        <w:rPr>
          <w:rFonts w:ascii="Tahoma" w:hAnsi="Tahoma" w:cs="Tahoma"/>
          <w:sz w:val="20"/>
          <w:szCs w:val="20"/>
        </w:rPr>
        <w:t>ed</w:t>
      </w:r>
      <w:r w:rsidR="00BD1687" w:rsidRPr="00736878">
        <w:rPr>
          <w:rFonts w:ascii="Tahoma" w:hAnsi="Tahoma" w:cs="Tahoma"/>
          <w:sz w:val="20"/>
          <w:szCs w:val="20"/>
        </w:rPr>
        <w:t xml:space="preserve"> generally good to excellent </w:t>
      </w:r>
      <w:r w:rsidR="007E5DCF" w:rsidRPr="00736878">
        <w:rPr>
          <w:rFonts w:ascii="Tahoma" w:hAnsi="Tahoma" w:cs="Tahoma"/>
          <w:sz w:val="20"/>
          <w:szCs w:val="20"/>
        </w:rPr>
        <w:t xml:space="preserve">properties </w:t>
      </w:r>
      <w:r w:rsidR="00BD1687" w:rsidRPr="00736878">
        <w:rPr>
          <w:rFonts w:ascii="Tahoma" w:hAnsi="Tahoma" w:cs="Tahoma"/>
          <w:sz w:val="20"/>
          <w:szCs w:val="20"/>
        </w:rPr>
        <w:t xml:space="preserve">for all the reservoirs. These properties (PHIE, NTG and </w:t>
      </w:r>
      <w:proofErr w:type="spellStart"/>
      <w:r w:rsidR="00BD1687" w:rsidRPr="00736878">
        <w:rPr>
          <w:rFonts w:ascii="Tahoma" w:hAnsi="Tahoma" w:cs="Tahoma"/>
          <w:sz w:val="20"/>
          <w:szCs w:val="20"/>
        </w:rPr>
        <w:t>Sw</w:t>
      </w:r>
      <w:proofErr w:type="spellEnd"/>
      <w:r w:rsidR="00BD1687" w:rsidRPr="00736878">
        <w:rPr>
          <w:rFonts w:ascii="Tahoma" w:hAnsi="Tahoma" w:cs="Tahoma"/>
          <w:sz w:val="20"/>
          <w:szCs w:val="20"/>
        </w:rPr>
        <w:t>) were up</w:t>
      </w:r>
      <w:r w:rsidR="00BE5559" w:rsidRPr="00736878">
        <w:rPr>
          <w:rFonts w:ascii="Tahoma" w:hAnsi="Tahoma" w:cs="Tahoma"/>
          <w:sz w:val="20"/>
          <w:szCs w:val="20"/>
        </w:rPr>
        <w:t xml:space="preserve"> </w:t>
      </w:r>
      <w:r w:rsidR="00BD1687" w:rsidRPr="00736878">
        <w:rPr>
          <w:rFonts w:ascii="Tahoma" w:hAnsi="Tahoma" w:cs="Tahoma"/>
          <w:sz w:val="20"/>
          <w:szCs w:val="20"/>
        </w:rPr>
        <w:t xml:space="preserve">scaled into the grid and were constrained by the </w:t>
      </w:r>
      <w:r w:rsidR="007E5DCF" w:rsidRPr="00736878">
        <w:rPr>
          <w:rFonts w:ascii="Tahoma" w:hAnsi="Tahoma" w:cs="Tahoma"/>
          <w:sz w:val="20"/>
          <w:szCs w:val="20"/>
        </w:rPr>
        <w:t>f</w:t>
      </w:r>
      <w:r w:rsidR="00BD1687" w:rsidRPr="00736878">
        <w:rPr>
          <w:rFonts w:ascii="Tahoma" w:hAnsi="Tahoma" w:cs="Tahoma"/>
          <w:sz w:val="20"/>
          <w:szCs w:val="20"/>
        </w:rPr>
        <w:t>acies model and also co-</w:t>
      </w:r>
      <w:proofErr w:type="spellStart"/>
      <w:r w:rsidR="00BD1687" w:rsidRPr="00736878">
        <w:rPr>
          <w:rFonts w:ascii="Tahoma" w:hAnsi="Tahoma" w:cs="Tahoma"/>
          <w:sz w:val="20"/>
          <w:szCs w:val="20"/>
        </w:rPr>
        <w:t>krigged</w:t>
      </w:r>
      <w:proofErr w:type="spellEnd"/>
      <w:r w:rsidR="00BD1687" w:rsidRPr="00736878">
        <w:rPr>
          <w:rFonts w:ascii="Tahoma" w:hAnsi="Tahoma" w:cs="Tahoma"/>
          <w:sz w:val="20"/>
          <w:szCs w:val="20"/>
        </w:rPr>
        <w:t xml:space="preserve"> with the PHIE Model (</w:t>
      </w:r>
      <w:proofErr w:type="spellStart"/>
      <w:r w:rsidR="00BD1687" w:rsidRPr="00736878">
        <w:rPr>
          <w:rFonts w:ascii="Tahoma" w:hAnsi="Tahoma" w:cs="Tahoma"/>
          <w:sz w:val="20"/>
          <w:szCs w:val="20"/>
        </w:rPr>
        <w:t>i</w:t>
      </w:r>
      <w:r w:rsidR="00A97122" w:rsidRPr="00736878">
        <w:rPr>
          <w:rFonts w:ascii="Tahoma" w:hAnsi="Tahoma" w:cs="Tahoma"/>
          <w:sz w:val="20"/>
          <w:szCs w:val="20"/>
        </w:rPr>
        <w:t>.</w:t>
      </w:r>
      <w:r w:rsidR="00BD1687" w:rsidRPr="00736878">
        <w:rPr>
          <w:rFonts w:ascii="Tahoma" w:hAnsi="Tahoma" w:cs="Tahoma"/>
          <w:sz w:val="20"/>
          <w:szCs w:val="20"/>
        </w:rPr>
        <w:t>e</w:t>
      </w:r>
      <w:proofErr w:type="spellEnd"/>
      <w:r w:rsidR="00BD1687" w:rsidRPr="00736878">
        <w:rPr>
          <w:rFonts w:ascii="Tahoma" w:hAnsi="Tahoma" w:cs="Tahoma"/>
          <w:sz w:val="20"/>
          <w:szCs w:val="20"/>
        </w:rPr>
        <w:t xml:space="preserve"> NTG and </w:t>
      </w:r>
      <w:proofErr w:type="spellStart"/>
      <w:r w:rsidR="00BD1687" w:rsidRPr="00736878">
        <w:rPr>
          <w:rFonts w:ascii="Tahoma" w:hAnsi="Tahoma" w:cs="Tahoma"/>
          <w:sz w:val="20"/>
          <w:szCs w:val="20"/>
        </w:rPr>
        <w:t>Sw</w:t>
      </w:r>
      <w:proofErr w:type="spellEnd"/>
      <w:r w:rsidR="00BD1687" w:rsidRPr="00736878">
        <w:rPr>
          <w:rFonts w:ascii="Tahoma" w:hAnsi="Tahoma" w:cs="Tahoma"/>
          <w:sz w:val="20"/>
          <w:szCs w:val="20"/>
        </w:rPr>
        <w:t>).</w:t>
      </w:r>
      <w:r w:rsidR="00A97122" w:rsidRPr="00736878">
        <w:rPr>
          <w:rFonts w:ascii="Tahoma" w:hAnsi="Tahoma" w:cs="Tahoma"/>
          <w:sz w:val="20"/>
          <w:szCs w:val="20"/>
        </w:rPr>
        <w:t xml:space="preserve"> The Fluid contacts for the field were mostly interpreted from well logs.</w:t>
      </w:r>
      <w:r w:rsidR="00BE5559" w:rsidRPr="00736878">
        <w:rPr>
          <w:rFonts w:ascii="Tahoma" w:hAnsi="Tahoma" w:cs="Tahoma"/>
          <w:sz w:val="20"/>
          <w:szCs w:val="20"/>
        </w:rPr>
        <w:t xml:space="preserve"> </w:t>
      </w:r>
      <w:r w:rsidR="007E5DCF" w:rsidRPr="00736878">
        <w:rPr>
          <w:rFonts w:ascii="Tahoma" w:hAnsi="Tahoma" w:cs="Tahoma"/>
          <w:sz w:val="20"/>
          <w:szCs w:val="20"/>
        </w:rPr>
        <w:t xml:space="preserve">The 3-D geologic reservoir model and uncertainty study of Field “X” has helped in characterizing the reservoir by giving a detailed description and good knowledge of the reservoir and can used for dynamic </w:t>
      </w:r>
      <w:r w:rsidR="008167BC" w:rsidRPr="00736878">
        <w:rPr>
          <w:rFonts w:ascii="Tahoma" w:hAnsi="Tahoma" w:cs="Tahoma"/>
          <w:sz w:val="20"/>
          <w:szCs w:val="20"/>
        </w:rPr>
        <w:t>modelling</w:t>
      </w:r>
      <w:r w:rsidR="007E5DCF" w:rsidRPr="00736878">
        <w:rPr>
          <w:rFonts w:ascii="Tahoma" w:hAnsi="Tahoma" w:cs="Tahoma"/>
          <w:sz w:val="20"/>
          <w:szCs w:val="20"/>
        </w:rPr>
        <w:t xml:space="preserve"> and in an effective reservoir management strategy.</w:t>
      </w:r>
      <w:r w:rsidR="00BE5559" w:rsidRPr="00736878">
        <w:rPr>
          <w:rFonts w:ascii="Tahoma" w:hAnsi="Tahoma" w:cs="Tahoma"/>
          <w:sz w:val="20"/>
          <w:szCs w:val="20"/>
        </w:rPr>
        <w:t xml:space="preserve"> </w:t>
      </w:r>
      <w:r w:rsidR="00A97122" w:rsidRPr="00736878">
        <w:rPr>
          <w:rFonts w:ascii="Tahoma" w:hAnsi="Tahoma" w:cs="Tahoma"/>
          <w:sz w:val="20"/>
          <w:szCs w:val="20"/>
        </w:rPr>
        <w:t xml:space="preserve">Reservoirs C and D is considered to have hydrocarbon quantity </w:t>
      </w:r>
      <w:r w:rsidR="007E5DCF" w:rsidRPr="00736878">
        <w:rPr>
          <w:rFonts w:ascii="Tahoma" w:hAnsi="Tahoma" w:cs="Tahoma"/>
          <w:sz w:val="20"/>
          <w:szCs w:val="20"/>
        </w:rPr>
        <w:t>in</w:t>
      </w:r>
      <w:r w:rsidR="00A97122" w:rsidRPr="00736878">
        <w:rPr>
          <w:rFonts w:ascii="Tahoma" w:hAnsi="Tahoma" w:cs="Tahoma"/>
          <w:sz w:val="20"/>
          <w:szCs w:val="20"/>
        </w:rPr>
        <w:t xml:space="preserve"> commercial value; 22.02 MMSTB </w:t>
      </w:r>
      <w:r w:rsidR="007E5DCF" w:rsidRPr="00736878">
        <w:rPr>
          <w:rFonts w:ascii="Tahoma" w:hAnsi="Tahoma" w:cs="Tahoma"/>
          <w:sz w:val="20"/>
          <w:szCs w:val="20"/>
        </w:rPr>
        <w:t>and</w:t>
      </w:r>
      <w:r w:rsidR="00A97122" w:rsidRPr="00736878">
        <w:rPr>
          <w:rFonts w:ascii="Tahoma" w:hAnsi="Tahoma" w:cs="Tahoma"/>
          <w:sz w:val="20"/>
          <w:szCs w:val="20"/>
        </w:rPr>
        <w:t xml:space="preserve"> 11.94 MMSTB respectively</w:t>
      </w:r>
      <w:r w:rsidR="007E5DCF" w:rsidRPr="00736878">
        <w:rPr>
          <w:rFonts w:ascii="Tahoma" w:hAnsi="Tahoma" w:cs="Tahoma"/>
          <w:sz w:val="20"/>
          <w:szCs w:val="20"/>
        </w:rPr>
        <w:t>. This can</w:t>
      </w:r>
      <w:r w:rsidR="00BE5559" w:rsidRPr="00736878">
        <w:rPr>
          <w:rFonts w:ascii="Tahoma" w:hAnsi="Tahoma" w:cs="Tahoma"/>
          <w:sz w:val="20"/>
          <w:szCs w:val="20"/>
        </w:rPr>
        <w:t xml:space="preserve"> </w:t>
      </w:r>
      <w:r w:rsidR="00A97122" w:rsidRPr="00736878">
        <w:rPr>
          <w:rFonts w:ascii="Tahoma" w:hAnsi="Tahoma" w:cs="Tahoma"/>
          <w:sz w:val="20"/>
          <w:szCs w:val="20"/>
        </w:rPr>
        <w:t>be used as input for reservoir simulation forecast to predict its future performance. The Uncertainty study is also focused on these reservoir levels to help in this prediction of reserves.</w:t>
      </w:r>
      <w:r w:rsidR="00BE5559" w:rsidRPr="00736878">
        <w:rPr>
          <w:rFonts w:ascii="Tahoma" w:hAnsi="Tahoma" w:cs="Tahoma"/>
          <w:sz w:val="20"/>
          <w:szCs w:val="20"/>
        </w:rPr>
        <w:t xml:space="preserve"> </w:t>
      </w:r>
      <w:r w:rsidR="00A97122" w:rsidRPr="00736878">
        <w:rPr>
          <w:rFonts w:ascii="Tahoma" w:hAnsi="Tahoma" w:cs="Tahoma"/>
          <w:sz w:val="20"/>
          <w:szCs w:val="20"/>
        </w:rPr>
        <w:t xml:space="preserve">Reservoir C with OIIP of 6.2 MMSTB should be considered as </w:t>
      </w:r>
      <w:r w:rsidR="008167BC" w:rsidRPr="00736878">
        <w:rPr>
          <w:rFonts w:ascii="Tahoma" w:hAnsi="Tahoma" w:cs="Tahoma"/>
          <w:sz w:val="20"/>
          <w:szCs w:val="20"/>
        </w:rPr>
        <w:t xml:space="preserve">a reserve </w:t>
      </w:r>
      <w:r w:rsidR="00A97122" w:rsidRPr="00736878">
        <w:rPr>
          <w:rFonts w:ascii="Tahoma" w:hAnsi="Tahoma" w:cs="Tahoma"/>
          <w:sz w:val="20"/>
          <w:szCs w:val="20"/>
        </w:rPr>
        <w:t xml:space="preserve">that can further be optimized to add value to the field for future </w:t>
      </w:r>
      <w:r w:rsidR="008167BC" w:rsidRPr="00736878">
        <w:rPr>
          <w:rFonts w:ascii="Tahoma" w:hAnsi="Tahoma" w:cs="Tahoma"/>
          <w:sz w:val="20"/>
          <w:szCs w:val="20"/>
        </w:rPr>
        <w:t>investments. The</w:t>
      </w:r>
      <w:r w:rsidR="00A97122" w:rsidRPr="00736878">
        <w:rPr>
          <w:rFonts w:ascii="Tahoma" w:hAnsi="Tahoma" w:cs="Tahoma"/>
          <w:sz w:val="20"/>
          <w:szCs w:val="20"/>
        </w:rPr>
        <w:t xml:space="preserve"> 3P and 1P volumes calculated for the levels showed that the </w:t>
      </w:r>
      <w:r w:rsidR="007E5DCF" w:rsidRPr="00736878">
        <w:rPr>
          <w:rFonts w:ascii="Tahoma" w:hAnsi="Tahoma" w:cs="Tahoma"/>
          <w:sz w:val="20"/>
          <w:szCs w:val="20"/>
        </w:rPr>
        <w:t>f</w:t>
      </w:r>
      <w:r w:rsidR="00A97122" w:rsidRPr="00736878">
        <w:rPr>
          <w:rFonts w:ascii="Tahoma" w:hAnsi="Tahoma" w:cs="Tahoma"/>
          <w:sz w:val="20"/>
          <w:szCs w:val="20"/>
        </w:rPr>
        <w:t xml:space="preserve">luid contact, NTG and the </w:t>
      </w:r>
      <w:r w:rsidR="007E5DCF" w:rsidRPr="00736878">
        <w:rPr>
          <w:rFonts w:ascii="Tahoma" w:hAnsi="Tahoma" w:cs="Tahoma"/>
          <w:sz w:val="20"/>
          <w:szCs w:val="20"/>
        </w:rPr>
        <w:t>f</w:t>
      </w:r>
      <w:r w:rsidR="00A97122" w:rsidRPr="00736878">
        <w:rPr>
          <w:rFonts w:ascii="Tahoma" w:hAnsi="Tahoma" w:cs="Tahoma"/>
          <w:sz w:val="20"/>
          <w:szCs w:val="20"/>
        </w:rPr>
        <w:t>acies proportions has an impact on the volumes in place.</w:t>
      </w:r>
    </w:p>
    <w:p w:rsidR="004247DF" w:rsidRPr="00736878" w:rsidRDefault="004247DF" w:rsidP="00DD068A">
      <w:pPr>
        <w:spacing w:after="0" w:line="240" w:lineRule="auto"/>
        <w:jc w:val="both"/>
        <w:rPr>
          <w:rFonts w:ascii="Tahoma" w:hAnsi="Tahoma" w:cs="Tahoma"/>
          <w:sz w:val="20"/>
          <w:szCs w:val="20"/>
          <w:lang w:val="en-US"/>
        </w:rPr>
      </w:pPr>
    </w:p>
    <w:p w:rsidR="004247DF" w:rsidRPr="00736878" w:rsidRDefault="004247DF" w:rsidP="00C83019">
      <w:pPr>
        <w:pStyle w:val="Heading1"/>
        <w:spacing w:before="0" w:line="240" w:lineRule="auto"/>
        <w:rPr>
          <w:rFonts w:ascii="Tahoma" w:hAnsi="Tahoma" w:cs="Tahoma"/>
          <w:color w:val="000000" w:themeColor="text1"/>
          <w:sz w:val="20"/>
          <w:szCs w:val="20"/>
          <w:lang w:val="en-US"/>
        </w:rPr>
      </w:pPr>
      <w:bookmarkStart w:id="112" w:name="_Toc75530321"/>
      <w:r w:rsidRPr="00736878">
        <w:rPr>
          <w:rFonts w:ascii="Tahoma" w:hAnsi="Tahoma" w:cs="Tahoma"/>
          <w:color w:val="000000" w:themeColor="text1"/>
          <w:sz w:val="20"/>
          <w:szCs w:val="20"/>
          <w:lang w:val="en-US"/>
        </w:rPr>
        <w:t>REF</w:t>
      </w:r>
      <w:r w:rsidR="00D92181" w:rsidRPr="00736878">
        <w:rPr>
          <w:rFonts w:ascii="Tahoma" w:hAnsi="Tahoma" w:cs="Tahoma"/>
          <w:color w:val="000000" w:themeColor="text1"/>
          <w:sz w:val="20"/>
          <w:szCs w:val="20"/>
          <w:lang w:val="en-US"/>
        </w:rPr>
        <w:t>ERE</w:t>
      </w:r>
      <w:r w:rsidRPr="00736878">
        <w:rPr>
          <w:rFonts w:ascii="Tahoma" w:hAnsi="Tahoma" w:cs="Tahoma"/>
          <w:color w:val="000000" w:themeColor="text1"/>
          <w:sz w:val="20"/>
          <w:szCs w:val="20"/>
          <w:lang w:val="en-US"/>
        </w:rPr>
        <w:t>NCES</w:t>
      </w:r>
      <w:bookmarkEnd w:id="112"/>
    </w:p>
    <w:p w:rsidR="00D92181" w:rsidRPr="00736878" w:rsidRDefault="00212034" w:rsidP="00C70DA0">
      <w:pPr>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Akinwumi</w:t>
      </w:r>
      <w:proofErr w:type="spellEnd"/>
      <w:r w:rsidRPr="00736878">
        <w:rPr>
          <w:rFonts w:ascii="Tahoma" w:hAnsi="Tahoma" w:cs="Tahoma"/>
          <w:sz w:val="20"/>
          <w:szCs w:val="20"/>
          <w:lang w:val="en-US"/>
        </w:rPr>
        <w:t>,</w:t>
      </w:r>
      <w:r w:rsidR="000A5631" w:rsidRPr="00736878">
        <w:rPr>
          <w:rFonts w:ascii="Tahoma" w:hAnsi="Tahoma" w:cs="Tahoma"/>
          <w:sz w:val="20"/>
          <w:szCs w:val="20"/>
          <w:lang w:val="en-US"/>
        </w:rPr>
        <w:t xml:space="preserve"> F.V., </w:t>
      </w:r>
      <w:proofErr w:type="spellStart"/>
      <w:r w:rsidR="000A5631" w:rsidRPr="00736878">
        <w:rPr>
          <w:rFonts w:ascii="Tahoma" w:hAnsi="Tahoma" w:cs="Tahoma"/>
          <w:sz w:val="20"/>
          <w:szCs w:val="20"/>
          <w:lang w:val="en-US"/>
        </w:rPr>
        <w:t>Arochukwu</w:t>
      </w:r>
      <w:proofErr w:type="spellEnd"/>
      <w:r w:rsidR="000A5631" w:rsidRPr="00736878">
        <w:rPr>
          <w:rFonts w:ascii="Tahoma" w:hAnsi="Tahoma" w:cs="Tahoma"/>
          <w:sz w:val="20"/>
          <w:szCs w:val="20"/>
          <w:lang w:val="en-US"/>
        </w:rPr>
        <w:t>, E.C., Abdul-Kareem, A.S</w:t>
      </w:r>
      <w:proofErr w:type="gramStart"/>
      <w:r w:rsidR="000A5631" w:rsidRPr="00736878">
        <w:rPr>
          <w:rFonts w:ascii="Tahoma" w:hAnsi="Tahoma" w:cs="Tahoma"/>
          <w:sz w:val="20"/>
          <w:szCs w:val="20"/>
          <w:lang w:val="en-US"/>
        </w:rPr>
        <w:t>.(</w:t>
      </w:r>
      <w:proofErr w:type="gramEnd"/>
      <w:r w:rsidRPr="00736878">
        <w:rPr>
          <w:rFonts w:ascii="Tahoma" w:hAnsi="Tahoma" w:cs="Tahoma"/>
          <w:sz w:val="20"/>
          <w:szCs w:val="20"/>
          <w:lang w:val="en-US"/>
        </w:rPr>
        <w:t>2004</w:t>
      </w:r>
      <w:r w:rsidR="000A5631" w:rsidRPr="00736878">
        <w:rPr>
          <w:rFonts w:ascii="Tahoma" w:hAnsi="Tahoma" w:cs="Tahoma"/>
          <w:sz w:val="20"/>
          <w:szCs w:val="20"/>
          <w:lang w:val="en-US"/>
        </w:rPr>
        <w:t>)</w:t>
      </w:r>
      <w:r w:rsidRPr="00736878">
        <w:rPr>
          <w:rFonts w:ascii="Tahoma" w:hAnsi="Tahoma" w:cs="Tahoma"/>
          <w:sz w:val="20"/>
          <w:szCs w:val="20"/>
          <w:lang w:val="en-US"/>
        </w:rPr>
        <w:t xml:space="preserve">, Managing uncertainties in Hydrocarbon-in-place volumes in a Northern </w:t>
      </w:r>
      <w:proofErr w:type="spellStart"/>
      <w:r w:rsidRPr="00736878">
        <w:rPr>
          <w:rFonts w:ascii="Tahoma" w:hAnsi="Tahoma" w:cs="Tahoma"/>
          <w:sz w:val="20"/>
          <w:szCs w:val="20"/>
          <w:lang w:val="en-US"/>
        </w:rPr>
        <w:t>Depobelt</w:t>
      </w:r>
      <w:proofErr w:type="spellEnd"/>
      <w:r w:rsidRPr="00736878">
        <w:rPr>
          <w:rFonts w:ascii="Tahoma" w:hAnsi="Tahoma" w:cs="Tahoma"/>
          <w:sz w:val="20"/>
          <w:szCs w:val="20"/>
          <w:lang w:val="en-US"/>
        </w:rPr>
        <w:t xml:space="preserve"> Field, Niger Delta, Nigeria: SPE 88880.</w:t>
      </w:r>
    </w:p>
    <w:p w:rsidR="0097380D" w:rsidRPr="00736878" w:rsidRDefault="0097380D" w:rsidP="00C70DA0">
      <w:pPr>
        <w:tabs>
          <w:tab w:val="left" w:pos="90"/>
          <w:tab w:val="left" w:pos="180"/>
        </w:tabs>
        <w:spacing w:after="0" w:line="240" w:lineRule="auto"/>
        <w:ind w:left="720" w:hanging="720"/>
        <w:jc w:val="both"/>
        <w:rPr>
          <w:rFonts w:ascii="Tahoma" w:hAnsi="Tahoma" w:cs="Tahoma"/>
          <w:sz w:val="20"/>
          <w:szCs w:val="20"/>
          <w:shd w:val="clear" w:color="auto" w:fill="FFFFFF"/>
        </w:rPr>
      </w:pPr>
      <w:proofErr w:type="spellStart"/>
      <w:r w:rsidRPr="00736878">
        <w:rPr>
          <w:rStyle w:val="Emphasis"/>
          <w:rFonts w:ascii="Tahoma" w:hAnsi="Tahoma" w:cs="Tahoma"/>
          <w:bCs/>
          <w:i w:val="0"/>
          <w:iCs w:val="0"/>
          <w:sz w:val="20"/>
          <w:szCs w:val="20"/>
          <w:shd w:val="clear" w:color="auto" w:fill="FFFFFF"/>
        </w:rPr>
        <w:t>Avbovbo</w:t>
      </w:r>
      <w:proofErr w:type="spellEnd"/>
      <w:r w:rsidRPr="00736878">
        <w:rPr>
          <w:rFonts w:ascii="Tahoma" w:hAnsi="Tahoma" w:cs="Tahoma"/>
          <w:sz w:val="20"/>
          <w:szCs w:val="20"/>
          <w:shd w:val="clear" w:color="auto" w:fill="FFFFFF"/>
        </w:rPr>
        <w:t>, A.A. (</w:t>
      </w:r>
      <w:r w:rsidRPr="00736878">
        <w:rPr>
          <w:rStyle w:val="Emphasis"/>
          <w:rFonts w:ascii="Tahoma" w:hAnsi="Tahoma" w:cs="Tahoma"/>
          <w:bCs/>
          <w:i w:val="0"/>
          <w:iCs w:val="0"/>
          <w:sz w:val="20"/>
          <w:szCs w:val="20"/>
          <w:shd w:val="clear" w:color="auto" w:fill="FFFFFF"/>
        </w:rPr>
        <w:t>1978</w:t>
      </w:r>
      <w:r w:rsidRPr="00736878">
        <w:rPr>
          <w:rFonts w:ascii="Tahoma" w:hAnsi="Tahoma" w:cs="Tahoma"/>
          <w:sz w:val="20"/>
          <w:szCs w:val="20"/>
          <w:shd w:val="clear" w:color="auto" w:fill="FFFFFF"/>
        </w:rPr>
        <w:t>)</w:t>
      </w:r>
      <w:r w:rsidR="000A5631" w:rsidRPr="00736878">
        <w:rPr>
          <w:rFonts w:ascii="Tahoma" w:hAnsi="Tahoma" w:cs="Tahoma"/>
          <w:sz w:val="20"/>
          <w:szCs w:val="20"/>
          <w:shd w:val="clear" w:color="auto" w:fill="FFFFFF"/>
        </w:rPr>
        <w:t>,</w:t>
      </w:r>
      <w:r w:rsidRPr="00736878">
        <w:rPr>
          <w:rFonts w:ascii="Tahoma" w:hAnsi="Tahoma" w:cs="Tahoma"/>
          <w:sz w:val="20"/>
          <w:szCs w:val="20"/>
          <w:shd w:val="clear" w:color="auto" w:fill="FFFFFF"/>
        </w:rPr>
        <w:t xml:space="preserve"> Tertiary </w:t>
      </w:r>
      <w:proofErr w:type="spellStart"/>
      <w:r w:rsidRPr="00736878">
        <w:rPr>
          <w:rFonts w:ascii="Tahoma" w:hAnsi="Tahoma" w:cs="Tahoma"/>
          <w:sz w:val="20"/>
          <w:szCs w:val="20"/>
          <w:shd w:val="clear" w:color="auto" w:fill="FFFFFF"/>
        </w:rPr>
        <w:t>Lithostratigraphy</w:t>
      </w:r>
      <w:proofErr w:type="spellEnd"/>
      <w:r w:rsidRPr="00736878">
        <w:rPr>
          <w:rFonts w:ascii="Tahoma" w:hAnsi="Tahoma" w:cs="Tahoma"/>
          <w:sz w:val="20"/>
          <w:szCs w:val="20"/>
          <w:shd w:val="clear" w:color="auto" w:fill="FFFFFF"/>
        </w:rPr>
        <w:t xml:space="preserve"> of Niger Delta. American Association of Petroleum Geologists Bulletin, 62, </w:t>
      </w:r>
      <w:r w:rsidR="008946CA" w:rsidRPr="00736878">
        <w:rPr>
          <w:rFonts w:ascii="Tahoma" w:hAnsi="Tahoma" w:cs="Tahoma"/>
          <w:sz w:val="20"/>
          <w:szCs w:val="20"/>
          <w:shd w:val="clear" w:color="auto" w:fill="FFFFFF"/>
        </w:rPr>
        <w:t xml:space="preserve">Pp. </w:t>
      </w:r>
      <w:r w:rsidRPr="00736878">
        <w:rPr>
          <w:rFonts w:ascii="Tahoma" w:hAnsi="Tahoma" w:cs="Tahoma"/>
          <w:sz w:val="20"/>
          <w:szCs w:val="20"/>
          <w:shd w:val="clear" w:color="auto" w:fill="FFFFFF"/>
        </w:rPr>
        <w:t>295-300</w:t>
      </w:r>
    </w:p>
    <w:p w:rsidR="00765B3D" w:rsidRPr="00736878" w:rsidRDefault="00765B3D" w:rsidP="00C70DA0">
      <w:pPr>
        <w:spacing w:after="0" w:line="240" w:lineRule="auto"/>
        <w:ind w:left="720" w:hanging="720"/>
        <w:jc w:val="both"/>
        <w:rPr>
          <w:rFonts w:ascii="Tahoma" w:hAnsi="Tahoma" w:cs="Tahoma"/>
          <w:sz w:val="20"/>
          <w:szCs w:val="20"/>
          <w:lang w:val="en-US"/>
        </w:rPr>
      </w:pPr>
      <w:r w:rsidRPr="00736878">
        <w:rPr>
          <w:rStyle w:val="Emphasis"/>
          <w:rFonts w:ascii="Tahoma" w:hAnsi="Tahoma" w:cs="Tahoma"/>
          <w:bCs/>
          <w:i w:val="0"/>
          <w:iCs w:val="0"/>
          <w:sz w:val="20"/>
          <w:szCs w:val="20"/>
          <w:shd w:val="clear" w:color="auto" w:fill="FFFFFF"/>
        </w:rPr>
        <w:t>Asquith</w:t>
      </w:r>
      <w:r w:rsidRPr="00736878">
        <w:rPr>
          <w:rFonts w:ascii="Tahoma" w:hAnsi="Tahoma" w:cs="Tahoma"/>
          <w:sz w:val="20"/>
          <w:szCs w:val="20"/>
          <w:shd w:val="clear" w:color="auto" w:fill="FFFFFF"/>
        </w:rPr>
        <w:t>, G.B. and </w:t>
      </w:r>
      <w:r w:rsidRPr="00736878">
        <w:rPr>
          <w:rStyle w:val="Emphasis"/>
          <w:rFonts w:ascii="Tahoma" w:hAnsi="Tahoma" w:cs="Tahoma"/>
          <w:bCs/>
          <w:i w:val="0"/>
          <w:iCs w:val="0"/>
          <w:sz w:val="20"/>
          <w:szCs w:val="20"/>
          <w:shd w:val="clear" w:color="auto" w:fill="FFFFFF"/>
        </w:rPr>
        <w:t>Gibson</w:t>
      </w:r>
      <w:r w:rsidRPr="00736878">
        <w:rPr>
          <w:rFonts w:ascii="Tahoma" w:hAnsi="Tahoma" w:cs="Tahoma"/>
          <w:sz w:val="20"/>
          <w:szCs w:val="20"/>
          <w:shd w:val="clear" w:color="auto" w:fill="FFFFFF"/>
        </w:rPr>
        <w:t>, C.R. (</w:t>
      </w:r>
      <w:r w:rsidRPr="00736878">
        <w:rPr>
          <w:rStyle w:val="Emphasis"/>
          <w:rFonts w:ascii="Tahoma" w:hAnsi="Tahoma" w:cs="Tahoma"/>
          <w:bCs/>
          <w:i w:val="0"/>
          <w:iCs w:val="0"/>
          <w:sz w:val="20"/>
          <w:szCs w:val="20"/>
          <w:shd w:val="clear" w:color="auto" w:fill="FFFFFF"/>
        </w:rPr>
        <w:t>1982</w:t>
      </w:r>
      <w:r w:rsidRPr="00736878">
        <w:rPr>
          <w:rFonts w:ascii="Tahoma" w:hAnsi="Tahoma" w:cs="Tahoma"/>
          <w:sz w:val="20"/>
          <w:szCs w:val="20"/>
          <w:shd w:val="clear" w:color="auto" w:fill="FFFFFF"/>
        </w:rPr>
        <w:t>) Basic Well Log Analysis for Geologists. The American Association of Petroleum Geologists (AAPG), Tulsa</w:t>
      </w:r>
    </w:p>
    <w:p w:rsidR="00212034" w:rsidRPr="00736878" w:rsidRDefault="00212034" w:rsidP="00C70DA0">
      <w:pPr>
        <w:tabs>
          <w:tab w:val="left" w:pos="90"/>
          <w:tab w:val="left" w:pos="180"/>
        </w:tabs>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Burke</w:t>
      </w:r>
      <w:proofErr w:type="gramStart"/>
      <w:r w:rsidRPr="00736878">
        <w:rPr>
          <w:rFonts w:ascii="Tahoma" w:hAnsi="Tahoma" w:cs="Tahoma"/>
          <w:sz w:val="20"/>
          <w:szCs w:val="20"/>
          <w:lang w:val="en-US"/>
        </w:rPr>
        <w:t>,K</w:t>
      </w:r>
      <w:proofErr w:type="spellEnd"/>
      <w:proofErr w:type="gramEnd"/>
      <w:r w:rsidR="00BE5559" w:rsidRPr="00736878">
        <w:rPr>
          <w:rFonts w:ascii="Tahoma" w:hAnsi="Tahoma" w:cs="Tahoma"/>
          <w:sz w:val="20"/>
          <w:szCs w:val="20"/>
          <w:lang w:val="en-US"/>
        </w:rPr>
        <w:t xml:space="preserve"> </w:t>
      </w:r>
      <w:r w:rsidR="000A5631" w:rsidRPr="00736878">
        <w:rPr>
          <w:rFonts w:ascii="Tahoma" w:hAnsi="Tahoma" w:cs="Tahoma"/>
          <w:sz w:val="20"/>
          <w:szCs w:val="20"/>
          <w:lang w:val="en-US"/>
        </w:rPr>
        <w:t>(</w:t>
      </w:r>
      <w:r w:rsidRPr="00736878">
        <w:rPr>
          <w:rFonts w:ascii="Tahoma" w:hAnsi="Tahoma" w:cs="Tahoma"/>
          <w:sz w:val="20"/>
          <w:szCs w:val="20"/>
          <w:lang w:val="en-US"/>
        </w:rPr>
        <w:t>19</w:t>
      </w:r>
      <w:r w:rsidR="004362DE" w:rsidRPr="00736878">
        <w:rPr>
          <w:rFonts w:ascii="Tahoma" w:hAnsi="Tahoma" w:cs="Tahoma"/>
          <w:sz w:val="20"/>
          <w:szCs w:val="20"/>
          <w:lang w:val="en-US"/>
        </w:rPr>
        <w:t>7</w:t>
      </w:r>
      <w:r w:rsidRPr="00736878">
        <w:rPr>
          <w:rFonts w:ascii="Tahoma" w:hAnsi="Tahoma" w:cs="Tahoma"/>
          <w:sz w:val="20"/>
          <w:szCs w:val="20"/>
          <w:lang w:val="en-US"/>
        </w:rPr>
        <w:t>2</w:t>
      </w:r>
      <w:r w:rsidR="000A5631" w:rsidRPr="00736878">
        <w:rPr>
          <w:rFonts w:ascii="Tahoma" w:hAnsi="Tahoma" w:cs="Tahoma"/>
          <w:sz w:val="20"/>
          <w:szCs w:val="20"/>
          <w:lang w:val="en-US"/>
        </w:rPr>
        <w:t>)</w:t>
      </w:r>
      <w:r w:rsidRPr="00736878">
        <w:rPr>
          <w:rFonts w:ascii="Tahoma" w:hAnsi="Tahoma" w:cs="Tahoma"/>
          <w:sz w:val="20"/>
          <w:szCs w:val="20"/>
          <w:lang w:val="en-US"/>
        </w:rPr>
        <w:t>, Longshore drift,</w:t>
      </w:r>
      <w:r w:rsidR="00BE5559" w:rsidRPr="00736878">
        <w:rPr>
          <w:rFonts w:ascii="Tahoma" w:hAnsi="Tahoma" w:cs="Tahoma"/>
          <w:sz w:val="20"/>
          <w:szCs w:val="20"/>
          <w:lang w:val="en-US"/>
        </w:rPr>
        <w:t xml:space="preserve"> </w:t>
      </w:r>
      <w:r w:rsidRPr="00736878">
        <w:rPr>
          <w:rFonts w:ascii="Tahoma" w:hAnsi="Tahoma" w:cs="Tahoma"/>
          <w:sz w:val="20"/>
          <w:szCs w:val="20"/>
          <w:lang w:val="en-US"/>
        </w:rPr>
        <w:t xml:space="preserve">submarine canyons, and submarine </w:t>
      </w:r>
      <w:r w:rsidR="000A5631" w:rsidRPr="00736878">
        <w:rPr>
          <w:rFonts w:ascii="Tahoma" w:hAnsi="Tahoma" w:cs="Tahoma"/>
          <w:sz w:val="20"/>
          <w:szCs w:val="20"/>
          <w:lang w:val="en-US"/>
        </w:rPr>
        <w:t>fans</w:t>
      </w:r>
      <w:r w:rsidRPr="00736878">
        <w:rPr>
          <w:rFonts w:ascii="Tahoma" w:hAnsi="Tahoma" w:cs="Tahoma"/>
          <w:sz w:val="20"/>
          <w:szCs w:val="20"/>
          <w:lang w:val="en-US"/>
        </w:rPr>
        <w:t xml:space="preserve"> in development of Niger Delt</w:t>
      </w:r>
      <w:r w:rsidR="00B424E4" w:rsidRPr="00736878">
        <w:rPr>
          <w:rFonts w:ascii="Tahoma" w:hAnsi="Tahoma" w:cs="Tahoma"/>
          <w:sz w:val="20"/>
          <w:szCs w:val="20"/>
          <w:lang w:val="en-US"/>
        </w:rPr>
        <w:t>a:</w:t>
      </w:r>
      <w:r w:rsidR="00BE5559" w:rsidRPr="00736878">
        <w:rPr>
          <w:rFonts w:ascii="Tahoma" w:hAnsi="Tahoma" w:cs="Tahoma"/>
          <w:sz w:val="20"/>
          <w:szCs w:val="20"/>
          <w:lang w:val="en-US"/>
        </w:rPr>
        <w:t xml:space="preserve"> </w:t>
      </w:r>
      <w:r w:rsidR="00B424E4" w:rsidRPr="00736878">
        <w:rPr>
          <w:rFonts w:ascii="Tahoma" w:hAnsi="Tahoma" w:cs="Tahoma"/>
          <w:sz w:val="20"/>
          <w:szCs w:val="20"/>
          <w:lang w:val="en-US"/>
        </w:rPr>
        <w:t>AAPG Bull., v.56,</w:t>
      </w:r>
      <w:r w:rsidR="008946CA" w:rsidRPr="00736878">
        <w:rPr>
          <w:rFonts w:ascii="Tahoma" w:hAnsi="Tahoma" w:cs="Tahoma"/>
          <w:sz w:val="20"/>
          <w:szCs w:val="20"/>
          <w:lang w:val="en-US"/>
        </w:rPr>
        <w:t xml:space="preserve"> P</w:t>
      </w:r>
      <w:r w:rsidR="00B424E4" w:rsidRPr="00736878">
        <w:rPr>
          <w:rFonts w:ascii="Tahoma" w:hAnsi="Tahoma" w:cs="Tahoma"/>
          <w:sz w:val="20"/>
          <w:szCs w:val="20"/>
          <w:lang w:val="en-US"/>
        </w:rPr>
        <w:t>p.1975-1983</w:t>
      </w:r>
    </w:p>
    <w:p w:rsidR="00C70DA0" w:rsidRPr="00736878" w:rsidRDefault="00127C29" w:rsidP="00C70DA0">
      <w:pPr>
        <w:spacing w:after="0" w:line="240" w:lineRule="auto"/>
        <w:ind w:left="720" w:hanging="720"/>
        <w:jc w:val="both"/>
        <w:textAlignment w:val="baseline"/>
        <w:rPr>
          <w:rFonts w:ascii="Tahoma" w:hAnsi="Tahoma" w:cs="Tahoma"/>
          <w:sz w:val="20"/>
          <w:szCs w:val="20"/>
          <w:lang w:val="es-ES"/>
        </w:rPr>
      </w:pPr>
      <w:proofErr w:type="spellStart"/>
      <w:r w:rsidRPr="00736878">
        <w:rPr>
          <w:rFonts w:ascii="Tahoma" w:hAnsi="Tahoma" w:cs="Tahoma"/>
          <w:sz w:val="20"/>
          <w:szCs w:val="20"/>
          <w:lang w:val="en-US"/>
        </w:rPr>
        <w:t>Doust</w:t>
      </w:r>
      <w:proofErr w:type="spellEnd"/>
      <w:r w:rsidRPr="00736878">
        <w:rPr>
          <w:rFonts w:ascii="Tahoma" w:hAnsi="Tahoma" w:cs="Tahoma"/>
          <w:sz w:val="20"/>
          <w:szCs w:val="20"/>
          <w:lang w:val="en-US"/>
        </w:rPr>
        <w:t>, H.</w:t>
      </w:r>
      <w:r w:rsidR="000A5631" w:rsidRPr="00736878">
        <w:rPr>
          <w:rFonts w:ascii="Tahoma" w:hAnsi="Tahoma" w:cs="Tahoma"/>
          <w:sz w:val="20"/>
          <w:szCs w:val="20"/>
          <w:lang w:val="en-US"/>
        </w:rPr>
        <w:t xml:space="preserve">, </w:t>
      </w:r>
      <w:r w:rsidRPr="00736878">
        <w:rPr>
          <w:rFonts w:ascii="Tahoma" w:hAnsi="Tahoma" w:cs="Tahoma"/>
          <w:sz w:val="20"/>
          <w:szCs w:val="20"/>
          <w:lang w:val="en-US"/>
        </w:rPr>
        <w:t>and </w:t>
      </w:r>
      <w:proofErr w:type="spellStart"/>
      <w:r w:rsidRPr="00736878">
        <w:rPr>
          <w:rFonts w:ascii="Tahoma" w:hAnsi="Tahoma" w:cs="Tahoma"/>
          <w:sz w:val="20"/>
          <w:szCs w:val="20"/>
          <w:lang w:val="en-US"/>
        </w:rPr>
        <w:t>Omatsola</w:t>
      </w:r>
      <w:proofErr w:type="spellEnd"/>
      <w:r w:rsidRPr="00736878">
        <w:rPr>
          <w:rFonts w:ascii="Tahoma" w:hAnsi="Tahoma" w:cs="Tahoma"/>
          <w:sz w:val="20"/>
          <w:szCs w:val="20"/>
          <w:lang w:val="en-US"/>
        </w:rPr>
        <w:t>, E.M.</w:t>
      </w:r>
      <w:r w:rsidR="000A5631" w:rsidRPr="00736878">
        <w:rPr>
          <w:rFonts w:ascii="Tahoma" w:hAnsi="Tahoma" w:cs="Tahoma"/>
          <w:sz w:val="20"/>
          <w:szCs w:val="20"/>
          <w:lang w:val="en-US"/>
        </w:rPr>
        <w:t>,</w:t>
      </w:r>
      <w:r w:rsidRPr="00736878">
        <w:rPr>
          <w:rFonts w:ascii="Tahoma" w:hAnsi="Tahoma" w:cs="Tahoma"/>
          <w:sz w:val="20"/>
          <w:szCs w:val="20"/>
          <w:lang w:val="en-US"/>
        </w:rPr>
        <w:t> (1989). </w:t>
      </w:r>
      <w:proofErr w:type="spellStart"/>
      <w:r w:rsidRPr="00736878">
        <w:rPr>
          <w:rFonts w:ascii="Tahoma" w:hAnsi="Tahoma" w:cs="Tahoma"/>
          <w:sz w:val="20"/>
          <w:szCs w:val="20"/>
          <w:lang w:val="es-ES"/>
        </w:rPr>
        <w:t>Niger</w:t>
      </w:r>
      <w:proofErr w:type="spellEnd"/>
      <w:r w:rsidRPr="00736878">
        <w:rPr>
          <w:rFonts w:ascii="Tahoma" w:hAnsi="Tahoma" w:cs="Tahoma"/>
          <w:sz w:val="20"/>
          <w:szCs w:val="20"/>
          <w:lang w:val="es-ES"/>
        </w:rPr>
        <w:t xml:space="preserve"> Delta. AAPG Memoir48: </w:t>
      </w:r>
      <w:r w:rsidR="008946CA" w:rsidRPr="00736878">
        <w:rPr>
          <w:rFonts w:ascii="Tahoma" w:hAnsi="Tahoma" w:cs="Tahoma"/>
          <w:sz w:val="20"/>
          <w:szCs w:val="20"/>
          <w:lang w:val="es-ES"/>
        </w:rPr>
        <w:t xml:space="preserve">Pp. </w:t>
      </w:r>
      <w:r w:rsidRPr="00736878">
        <w:rPr>
          <w:rFonts w:ascii="Tahoma" w:hAnsi="Tahoma" w:cs="Tahoma"/>
          <w:sz w:val="20"/>
          <w:szCs w:val="20"/>
          <w:lang w:val="es-ES"/>
        </w:rPr>
        <w:t>201–238.</w:t>
      </w:r>
    </w:p>
    <w:p w:rsidR="00C70DA0" w:rsidRPr="00736878" w:rsidRDefault="00BA3672" w:rsidP="00C70DA0">
      <w:pPr>
        <w:spacing w:after="0" w:line="240" w:lineRule="auto"/>
        <w:ind w:left="720" w:hanging="720"/>
        <w:jc w:val="both"/>
        <w:textAlignment w:val="baseline"/>
        <w:rPr>
          <w:rFonts w:ascii="Tahoma" w:hAnsi="Tahoma" w:cs="Tahoma"/>
          <w:sz w:val="20"/>
          <w:szCs w:val="20"/>
          <w:lang w:val="es-ES"/>
        </w:rPr>
      </w:pPr>
      <w:proofErr w:type="spellStart"/>
      <w:r w:rsidRPr="00736878">
        <w:rPr>
          <w:rFonts w:ascii="Tahoma" w:hAnsi="Tahoma" w:cs="Tahoma"/>
          <w:sz w:val="20"/>
          <w:szCs w:val="20"/>
          <w:lang w:val="en-US"/>
        </w:rPr>
        <w:t>Doust</w:t>
      </w:r>
      <w:proofErr w:type="spellEnd"/>
      <w:r w:rsidRPr="00736878">
        <w:rPr>
          <w:rFonts w:ascii="Tahoma" w:hAnsi="Tahoma" w:cs="Tahoma"/>
          <w:sz w:val="20"/>
          <w:szCs w:val="20"/>
          <w:lang w:val="en-US"/>
        </w:rPr>
        <w:t xml:space="preserve">, H., and E. </w:t>
      </w:r>
      <w:proofErr w:type="spellStart"/>
      <w:r w:rsidRPr="00736878">
        <w:rPr>
          <w:rFonts w:ascii="Tahoma" w:hAnsi="Tahoma" w:cs="Tahoma"/>
          <w:sz w:val="20"/>
          <w:szCs w:val="20"/>
          <w:lang w:val="en-US"/>
        </w:rPr>
        <w:t>Omatsola</w:t>
      </w:r>
      <w:proofErr w:type="spellEnd"/>
      <w:r w:rsidRPr="00736878">
        <w:rPr>
          <w:rFonts w:ascii="Tahoma" w:hAnsi="Tahoma" w:cs="Tahoma"/>
          <w:sz w:val="20"/>
          <w:szCs w:val="20"/>
          <w:lang w:val="en-US"/>
        </w:rPr>
        <w:t xml:space="preserve">, </w:t>
      </w:r>
      <w:r w:rsidR="000A5631" w:rsidRPr="00736878">
        <w:rPr>
          <w:rFonts w:ascii="Tahoma" w:hAnsi="Tahoma" w:cs="Tahoma"/>
          <w:sz w:val="20"/>
          <w:szCs w:val="20"/>
          <w:lang w:val="en-US"/>
        </w:rPr>
        <w:t>(</w:t>
      </w:r>
      <w:r w:rsidRPr="00736878">
        <w:rPr>
          <w:rFonts w:ascii="Tahoma" w:hAnsi="Tahoma" w:cs="Tahoma"/>
          <w:sz w:val="20"/>
          <w:szCs w:val="20"/>
          <w:lang w:val="en-US"/>
        </w:rPr>
        <w:t>1990</w:t>
      </w:r>
      <w:r w:rsidR="000A5631" w:rsidRPr="00736878">
        <w:rPr>
          <w:rFonts w:ascii="Tahoma" w:hAnsi="Tahoma" w:cs="Tahoma"/>
          <w:sz w:val="20"/>
          <w:szCs w:val="20"/>
          <w:lang w:val="en-US"/>
        </w:rPr>
        <w:t>)</w:t>
      </w:r>
      <w:r w:rsidRPr="00736878">
        <w:rPr>
          <w:rFonts w:ascii="Tahoma" w:hAnsi="Tahoma" w:cs="Tahoma"/>
          <w:sz w:val="20"/>
          <w:szCs w:val="20"/>
          <w:lang w:val="en-US"/>
        </w:rPr>
        <w:t xml:space="preserve">, Niger Delta, in J.D. Edwards and P.A. </w:t>
      </w:r>
      <w:proofErr w:type="spellStart"/>
      <w:r w:rsidRPr="00736878">
        <w:rPr>
          <w:rFonts w:ascii="Tahoma" w:hAnsi="Tahoma" w:cs="Tahoma"/>
          <w:sz w:val="20"/>
          <w:szCs w:val="20"/>
          <w:lang w:val="en-US"/>
        </w:rPr>
        <w:t>Santogrossi</w:t>
      </w:r>
      <w:proofErr w:type="spellEnd"/>
      <w:r w:rsidRPr="00736878">
        <w:rPr>
          <w:rFonts w:ascii="Tahoma" w:hAnsi="Tahoma" w:cs="Tahoma"/>
          <w:sz w:val="20"/>
          <w:szCs w:val="20"/>
          <w:lang w:val="en-US"/>
        </w:rPr>
        <w:t>,</w:t>
      </w:r>
      <w:r w:rsidR="00BE5559" w:rsidRPr="00736878">
        <w:rPr>
          <w:rFonts w:ascii="Tahoma" w:hAnsi="Tahoma" w:cs="Tahoma"/>
          <w:sz w:val="20"/>
          <w:szCs w:val="20"/>
          <w:lang w:val="en-US"/>
        </w:rPr>
        <w:t xml:space="preserve"> </w:t>
      </w:r>
      <w:r w:rsidRPr="00736878">
        <w:rPr>
          <w:rFonts w:ascii="Tahoma" w:hAnsi="Tahoma" w:cs="Tahoma"/>
          <w:sz w:val="20"/>
          <w:szCs w:val="20"/>
          <w:lang w:val="en-US"/>
        </w:rPr>
        <w:t>eds., Divergent/passive margin basins: American Association of Petroleum</w:t>
      </w:r>
    </w:p>
    <w:p w:rsidR="00C70DA0" w:rsidRPr="00736878" w:rsidRDefault="00BA3672" w:rsidP="00C70DA0">
      <w:pPr>
        <w:spacing w:after="0" w:line="240" w:lineRule="auto"/>
        <w:ind w:left="720" w:hanging="720"/>
        <w:jc w:val="both"/>
        <w:textAlignment w:val="baseline"/>
        <w:rPr>
          <w:rFonts w:ascii="Tahoma" w:hAnsi="Tahoma" w:cs="Tahoma"/>
          <w:sz w:val="20"/>
          <w:szCs w:val="20"/>
          <w:lang w:val="es-ES"/>
        </w:rPr>
      </w:pPr>
      <w:r w:rsidRPr="00736878">
        <w:rPr>
          <w:rFonts w:ascii="Tahoma" w:hAnsi="Tahoma" w:cs="Tahoma"/>
          <w:sz w:val="20"/>
          <w:szCs w:val="20"/>
          <w:lang w:val="en-US"/>
        </w:rPr>
        <w:t xml:space="preserve">Geologists Memoir 48, </w:t>
      </w:r>
      <w:r w:rsidR="008946CA" w:rsidRPr="00736878">
        <w:rPr>
          <w:rFonts w:ascii="Tahoma" w:hAnsi="Tahoma" w:cs="Tahoma"/>
          <w:sz w:val="20"/>
          <w:szCs w:val="20"/>
          <w:lang w:val="en-US"/>
        </w:rPr>
        <w:t>P</w:t>
      </w:r>
      <w:r w:rsidRPr="00736878">
        <w:rPr>
          <w:rFonts w:ascii="Tahoma" w:hAnsi="Tahoma" w:cs="Tahoma"/>
          <w:sz w:val="20"/>
          <w:szCs w:val="20"/>
          <w:lang w:val="en-US"/>
        </w:rPr>
        <w:t>p. 239-248.</w:t>
      </w:r>
      <w:r w:rsidR="00493A4B" w:rsidRPr="00736878">
        <w:rPr>
          <w:rFonts w:ascii="Tahoma" w:hAnsi="Tahoma" w:cs="Tahoma"/>
          <w:sz w:val="20"/>
          <w:szCs w:val="20"/>
          <w:shd w:val="clear" w:color="auto" w:fill="FFFFFF"/>
        </w:rPr>
        <w:t xml:space="preserve">Edwards, J.D., and </w:t>
      </w:r>
      <w:proofErr w:type="spellStart"/>
      <w:r w:rsidR="00493A4B" w:rsidRPr="00736878">
        <w:rPr>
          <w:rFonts w:ascii="Tahoma" w:hAnsi="Tahoma" w:cs="Tahoma"/>
          <w:sz w:val="20"/>
          <w:szCs w:val="20"/>
          <w:shd w:val="clear" w:color="auto" w:fill="FFFFFF"/>
        </w:rPr>
        <w:t>Santogrossi</w:t>
      </w:r>
      <w:proofErr w:type="spellEnd"/>
      <w:r w:rsidR="00493A4B" w:rsidRPr="00736878">
        <w:rPr>
          <w:rFonts w:ascii="Tahoma" w:hAnsi="Tahoma" w:cs="Tahoma"/>
          <w:sz w:val="20"/>
          <w:szCs w:val="20"/>
          <w:shd w:val="clear" w:color="auto" w:fill="FFFFFF"/>
        </w:rPr>
        <w:t xml:space="preserve">, P.A., </w:t>
      </w:r>
      <w:r w:rsidR="000A5631" w:rsidRPr="00736878">
        <w:rPr>
          <w:rFonts w:ascii="Tahoma" w:hAnsi="Tahoma" w:cs="Tahoma"/>
          <w:sz w:val="20"/>
          <w:szCs w:val="20"/>
          <w:shd w:val="clear" w:color="auto" w:fill="FFFFFF"/>
        </w:rPr>
        <w:t>(</w:t>
      </w:r>
      <w:r w:rsidR="00493A4B" w:rsidRPr="00736878">
        <w:rPr>
          <w:rFonts w:ascii="Tahoma" w:hAnsi="Tahoma" w:cs="Tahoma"/>
          <w:sz w:val="20"/>
          <w:szCs w:val="20"/>
          <w:shd w:val="clear" w:color="auto" w:fill="FFFFFF"/>
        </w:rPr>
        <w:t>1990</w:t>
      </w:r>
      <w:r w:rsidR="000A5631" w:rsidRPr="00736878">
        <w:rPr>
          <w:rFonts w:ascii="Tahoma" w:hAnsi="Tahoma" w:cs="Tahoma"/>
          <w:sz w:val="20"/>
          <w:szCs w:val="20"/>
          <w:shd w:val="clear" w:color="auto" w:fill="FFFFFF"/>
        </w:rPr>
        <w:t>)</w:t>
      </w:r>
      <w:r w:rsidR="00493A4B" w:rsidRPr="00736878">
        <w:rPr>
          <w:rFonts w:ascii="Tahoma" w:hAnsi="Tahoma" w:cs="Tahoma"/>
          <w:sz w:val="20"/>
          <w:szCs w:val="20"/>
          <w:shd w:val="clear" w:color="auto" w:fill="FFFFFF"/>
        </w:rPr>
        <w:t>, Summary and conclusions, </w:t>
      </w:r>
      <w:r w:rsidR="00493A4B" w:rsidRPr="00736878">
        <w:rPr>
          <w:rFonts w:ascii="Tahoma" w:hAnsi="Tahoma" w:cs="Tahoma"/>
          <w:i/>
          <w:iCs/>
          <w:sz w:val="20"/>
          <w:szCs w:val="20"/>
          <w:shd w:val="clear" w:color="auto" w:fill="FFFFFF"/>
        </w:rPr>
        <w:t>in</w:t>
      </w:r>
      <w:r w:rsidR="00493A4B" w:rsidRPr="00736878">
        <w:rPr>
          <w:rFonts w:ascii="Tahoma" w:hAnsi="Tahoma" w:cs="Tahoma"/>
          <w:sz w:val="20"/>
          <w:szCs w:val="20"/>
          <w:shd w:val="clear" w:color="auto" w:fill="FFFFFF"/>
        </w:rPr>
        <w:t xml:space="preserve">, Edwards, J.D., and </w:t>
      </w:r>
      <w:proofErr w:type="spellStart"/>
      <w:r w:rsidR="00493A4B" w:rsidRPr="00736878">
        <w:rPr>
          <w:rFonts w:ascii="Tahoma" w:hAnsi="Tahoma" w:cs="Tahoma"/>
          <w:sz w:val="20"/>
          <w:szCs w:val="20"/>
          <w:shd w:val="clear" w:color="auto" w:fill="FFFFFF"/>
        </w:rPr>
        <w:t>Santogrossi</w:t>
      </w:r>
      <w:proofErr w:type="spellEnd"/>
      <w:r w:rsidR="00493A4B" w:rsidRPr="00736878">
        <w:rPr>
          <w:rFonts w:ascii="Tahoma" w:hAnsi="Tahoma" w:cs="Tahoma"/>
          <w:sz w:val="20"/>
          <w:szCs w:val="20"/>
          <w:shd w:val="clear" w:color="auto" w:fill="FFFFFF"/>
        </w:rPr>
        <w:t>, P.A., eds., Divergent/passive Margin Basins, AAPG Memoir 48: Tulsa, American Association of Petroleum Geologists, P</w:t>
      </w:r>
      <w:r w:rsidR="008946CA" w:rsidRPr="00736878">
        <w:rPr>
          <w:rFonts w:ascii="Tahoma" w:hAnsi="Tahoma" w:cs="Tahoma"/>
          <w:sz w:val="20"/>
          <w:szCs w:val="20"/>
          <w:shd w:val="clear" w:color="auto" w:fill="FFFFFF"/>
        </w:rPr>
        <w:t>p</w:t>
      </w:r>
      <w:r w:rsidR="00493A4B" w:rsidRPr="00736878">
        <w:rPr>
          <w:rFonts w:ascii="Tahoma" w:hAnsi="Tahoma" w:cs="Tahoma"/>
          <w:sz w:val="20"/>
          <w:szCs w:val="20"/>
          <w:shd w:val="clear" w:color="auto" w:fill="FFFFFF"/>
        </w:rPr>
        <w:t>. 239-248.</w:t>
      </w:r>
    </w:p>
    <w:p w:rsidR="00C70DA0" w:rsidRPr="00736878" w:rsidRDefault="004B7A0E" w:rsidP="00C70DA0">
      <w:pPr>
        <w:spacing w:after="0" w:line="240" w:lineRule="auto"/>
        <w:ind w:left="720" w:hanging="720"/>
        <w:jc w:val="both"/>
        <w:textAlignment w:val="baseline"/>
        <w:rPr>
          <w:rFonts w:ascii="Tahoma" w:hAnsi="Tahoma" w:cs="Tahoma"/>
          <w:sz w:val="20"/>
          <w:szCs w:val="20"/>
          <w:lang w:val="es-ES"/>
        </w:rPr>
      </w:pPr>
      <w:proofErr w:type="spellStart"/>
      <w:r w:rsidRPr="00736878">
        <w:rPr>
          <w:rFonts w:ascii="Tahoma" w:hAnsi="Tahoma" w:cs="Tahoma"/>
          <w:spacing w:val="1"/>
          <w:sz w:val="20"/>
          <w:szCs w:val="20"/>
          <w:shd w:val="clear" w:color="auto" w:fill="FCFCFC"/>
        </w:rPr>
        <w:t>Ekweozor</w:t>
      </w:r>
      <w:proofErr w:type="spellEnd"/>
      <w:r w:rsidRPr="00736878">
        <w:rPr>
          <w:rFonts w:ascii="Tahoma" w:hAnsi="Tahoma" w:cs="Tahoma"/>
          <w:spacing w:val="1"/>
          <w:sz w:val="20"/>
          <w:szCs w:val="20"/>
          <w:shd w:val="clear" w:color="auto" w:fill="FCFCFC"/>
        </w:rPr>
        <w:t xml:space="preserve">, C.M. and E.M. </w:t>
      </w:r>
      <w:proofErr w:type="spellStart"/>
      <w:r w:rsidRPr="00736878">
        <w:rPr>
          <w:rFonts w:ascii="Tahoma" w:hAnsi="Tahoma" w:cs="Tahoma"/>
          <w:spacing w:val="1"/>
          <w:sz w:val="20"/>
          <w:szCs w:val="20"/>
          <w:shd w:val="clear" w:color="auto" w:fill="FCFCFC"/>
        </w:rPr>
        <w:t>Daukoru</w:t>
      </w:r>
      <w:proofErr w:type="spellEnd"/>
      <w:r w:rsidR="000A5631" w:rsidRPr="00736878">
        <w:rPr>
          <w:rFonts w:ascii="Tahoma" w:hAnsi="Tahoma" w:cs="Tahoma"/>
          <w:spacing w:val="1"/>
          <w:sz w:val="20"/>
          <w:szCs w:val="20"/>
          <w:shd w:val="clear" w:color="auto" w:fill="FCFCFC"/>
        </w:rPr>
        <w:t>.</w:t>
      </w:r>
      <w:r w:rsidRPr="00736878">
        <w:rPr>
          <w:rFonts w:ascii="Tahoma" w:hAnsi="Tahoma" w:cs="Tahoma"/>
          <w:spacing w:val="1"/>
          <w:sz w:val="20"/>
          <w:szCs w:val="20"/>
          <w:shd w:val="clear" w:color="auto" w:fill="FCFCFC"/>
        </w:rPr>
        <w:t xml:space="preserve">, </w:t>
      </w:r>
      <w:r w:rsidR="000A5631" w:rsidRPr="00736878">
        <w:rPr>
          <w:rFonts w:ascii="Tahoma" w:hAnsi="Tahoma" w:cs="Tahoma"/>
          <w:spacing w:val="1"/>
          <w:sz w:val="20"/>
          <w:szCs w:val="20"/>
          <w:shd w:val="clear" w:color="auto" w:fill="FCFCFC"/>
        </w:rPr>
        <w:t>(</w:t>
      </w:r>
      <w:r w:rsidRPr="00736878">
        <w:rPr>
          <w:rFonts w:ascii="Tahoma" w:hAnsi="Tahoma" w:cs="Tahoma"/>
          <w:spacing w:val="1"/>
          <w:sz w:val="20"/>
          <w:szCs w:val="20"/>
          <w:shd w:val="clear" w:color="auto" w:fill="FCFCFC"/>
        </w:rPr>
        <w:t>1984</w:t>
      </w:r>
      <w:r w:rsidR="000A5631" w:rsidRPr="00736878">
        <w:rPr>
          <w:rFonts w:ascii="Tahoma" w:hAnsi="Tahoma" w:cs="Tahoma"/>
          <w:spacing w:val="1"/>
          <w:sz w:val="20"/>
          <w:szCs w:val="20"/>
          <w:shd w:val="clear" w:color="auto" w:fill="FCFCFC"/>
        </w:rPr>
        <w:t>)</w:t>
      </w:r>
      <w:r w:rsidRPr="00736878">
        <w:rPr>
          <w:rFonts w:ascii="Tahoma" w:hAnsi="Tahoma" w:cs="Tahoma"/>
          <w:spacing w:val="1"/>
          <w:sz w:val="20"/>
          <w:szCs w:val="20"/>
          <w:shd w:val="clear" w:color="auto" w:fill="FCFCFC"/>
        </w:rPr>
        <w:t xml:space="preserve"> Petroleum source-bed evaluation of Tertiary Niger Delta: reply — Am. Assoc. Pet. Geol., Bull. 68: </w:t>
      </w:r>
      <w:r w:rsidR="008946CA" w:rsidRPr="00736878">
        <w:rPr>
          <w:rFonts w:ascii="Tahoma" w:hAnsi="Tahoma" w:cs="Tahoma"/>
          <w:spacing w:val="1"/>
          <w:sz w:val="20"/>
          <w:szCs w:val="20"/>
          <w:shd w:val="clear" w:color="auto" w:fill="FCFCFC"/>
        </w:rPr>
        <w:t>Pp.</w:t>
      </w:r>
      <w:r w:rsidRPr="00736878">
        <w:rPr>
          <w:rFonts w:ascii="Tahoma" w:hAnsi="Tahoma" w:cs="Tahoma"/>
          <w:spacing w:val="1"/>
          <w:sz w:val="20"/>
          <w:szCs w:val="20"/>
          <w:shd w:val="clear" w:color="auto" w:fill="FCFCFC"/>
        </w:rPr>
        <w:t>390–392.</w:t>
      </w:r>
    </w:p>
    <w:p w:rsidR="00BA3672" w:rsidRPr="00736878" w:rsidRDefault="00BA3672" w:rsidP="00C70DA0">
      <w:pPr>
        <w:spacing w:after="0" w:line="240" w:lineRule="auto"/>
        <w:ind w:left="720" w:hanging="720"/>
        <w:jc w:val="both"/>
        <w:textAlignment w:val="baseline"/>
        <w:rPr>
          <w:rFonts w:ascii="Tahoma" w:hAnsi="Tahoma" w:cs="Tahoma"/>
          <w:sz w:val="20"/>
          <w:szCs w:val="20"/>
          <w:lang w:val="es-ES"/>
        </w:rPr>
      </w:pPr>
      <w:proofErr w:type="spellStart"/>
      <w:r w:rsidRPr="00736878">
        <w:rPr>
          <w:rFonts w:ascii="Tahoma" w:hAnsi="Tahoma" w:cs="Tahoma"/>
          <w:sz w:val="20"/>
          <w:szCs w:val="20"/>
          <w:lang w:val="en-US"/>
        </w:rPr>
        <w:t>Evamy</w:t>
      </w:r>
      <w:proofErr w:type="spellEnd"/>
      <w:r w:rsidRPr="00736878">
        <w:rPr>
          <w:rFonts w:ascii="Tahoma" w:hAnsi="Tahoma" w:cs="Tahoma"/>
          <w:sz w:val="20"/>
          <w:szCs w:val="20"/>
          <w:lang w:val="en-US"/>
        </w:rPr>
        <w:t xml:space="preserve">, B.D., J. </w:t>
      </w:r>
      <w:proofErr w:type="spellStart"/>
      <w:r w:rsidRPr="00736878">
        <w:rPr>
          <w:rFonts w:ascii="Tahoma" w:hAnsi="Tahoma" w:cs="Tahoma"/>
          <w:sz w:val="20"/>
          <w:szCs w:val="20"/>
          <w:lang w:val="en-US"/>
        </w:rPr>
        <w:t>Haremboure</w:t>
      </w:r>
      <w:proofErr w:type="spellEnd"/>
      <w:r w:rsidRPr="00736878">
        <w:rPr>
          <w:rFonts w:ascii="Tahoma" w:hAnsi="Tahoma" w:cs="Tahoma"/>
          <w:sz w:val="20"/>
          <w:szCs w:val="20"/>
          <w:lang w:val="en-US"/>
        </w:rPr>
        <w:t xml:space="preserve">, R. </w:t>
      </w:r>
      <w:proofErr w:type="spellStart"/>
      <w:r w:rsidRPr="00736878">
        <w:rPr>
          <w:rFonts w:ascii="Tahoma" w:hAnsi="Tahoma" w:cs="Tahoma"/>
          <w:sz w:val="20"/>
          <w:szCs w:val="20"/>
          <w:lang w:val="en-US"/>
        </w:rPr>
        <w:t>Kammerling</w:t>
      </w:r>
      <w:proofErr w:type="spellEnd"/>
      <w:r w:rsidRPr="00736878">
        <w:rPr>
          <w:rFonts w:ascii="Tahoma" w:hAnsi="Tahoma" w:cs="Tahoma"/>
          <w:sz w:val="20"/>
          <w:szCs w:val="20"/>
          <w:lang w:val="en-US"/>
        </w:rPr>
        <w:t xml:space="preserve">, W.A. </w:t>
      </w:r>
      <w:proofErr w:type="spellStart"/>
      <w:r w:rsidRPr="00736878">
        <w:rPr>
          <w:rFonts w:ascii="Tahoma" w:hAnsi="Tahoma" w:cs="Tahoma"/>
          <w:sz w:val="20"/>
          <w:szCs w:val="20"/>
          <w:lang w:val="en-US"/>
        </w:rPr>
        <w:t>Knaap</w:t>
      </w:r>
      <w:proofErr w:type="spellEnd"/>
      <w:r w:rsidRPr="00736878">
        <w:rPr>
          <w:rFonts w:ascii="Tahoma" w:hAnsi="Tahoma" w:cs="Tahoma"/>
          <w:sz w:val="20"/>
          <w:szCs w:val="20"/>
          <w:lang w:val="en-US"/>
        </w:rPr>
        <w:t>, F.A. Molloy, and P.H.,</w:t>
      </w:r>
    </w:p>
    <w:p w:rsidR="00C70DA0" w:rsidRPr="00736878" w:rsidRDefault="00BA3672" w:rsidP="00C70DA0">
      <w:pPr>
        <w:autoSpaceDE w:val="0"/>
        <w:autoSpaceDN w:val="0"/>
        <w:adjustRightInd w:val="0"/>
        <w:spacing w:after="0" w:line="240" w:lineRule="auto"/>
        <w:ind w:left="990"/>
        <w:jc w:val="both"/>
        <w:rPr>
          <w:rFonts w:ascii="Tahoma" w:hAnsi="Tahoma" w:cs="Tahoma"/>
          <w:sz w:val="20"/>
          <w:szCs w:val="20"/>
          <w:lang w:val="en-US"/>
        </w:rPr>
      </w:pPr>
      <w:r w:rsidRPr="00736878">
        <w:rPr>
          <w:rFonts w:ascii="Tahoma" w:hAnsi="Tahoma" w:cs="Tahoma"/>
          <w:sz w:val="20"/>
          <w:szCs w:val="20"/>
          <w:lang w:val="en-US"/>
        </w:rPr>
        <w:t xml:space="preserve">Rowlands, </w:t>
      </w:r>
      <w:r w:rsidR="000A5631" w:rsidRPr="00736878">
        <w:rPr>
          <w:rFonts w:ascii="Tahoma" w:hAnsi="Tahoma" w:cs="Tahoma"/>
          <w:sz w:val="20"/>
          <w:szCs w:val="20"/>
          <w:lang w:val="en-US"/>
        </w:rPr>
        <w:t>(</w:t>
      </w:r>
      <w:r w:rsidRPr="00736878">
        <w:rPr>
          <w:rFonts w:ascii="Tahoma" w:hAnsi="Tahoma" w:cs="Tahoma"/>
          <w:sz w:val="20"/>
          <w:szCs w:val="20"/>
          <w:lang w:val="en-US"/>
        </w:rPr>
        <w:t>1978</w:t>
      </w:r>
      <w:r w:rsidR="000A5631" w:rsidRPr="00736878">
        <w:rPr>
          <w:rFonts w:ascii="Tahoma" w:hAnsi="Tahoma" w:cs="Tahoma"/>
          <w:sz w:val="20"/>
          <w:szCs w:val="20"/>
          <w:lang w:val="en-US"/>
        </w:rPr>
        <w:t>)</w:t>
      </w:r>
      <w:r w:rsidRPr="00736878">
        <w:rPr>
          <w:rFonts w:ascii="Tahoma" w:hAnsi="Tahoma" w:cs="Tahoma"/>
          <w:sz w:val="20"/>
          <w:szCs w:val="20"/>
          <w:lang w:val="en-US"/>
        </w:rPr>
        <w:t xml:space="preserve">, Hydrocarbon habitat of tertiary Niger Delta: American </w:t>
      </w:r>
      <w:proofErr w:type="spellStart"/>
      <w:r w:rsidRPr="00736878">
        <w:rPr>
          <w:rFonts w:ascii="Tahoma" w:hAnsi="Tahoma" w:cs="Tahoma"/>
          <w:sz w:val="20"/>
          <w:szCs w:val="20"/>
          <w:lang w:val="en-US"/>
        </w:rPr>
        <w:t>Associationof</w:t>
      </w:r>
      <w:proofErr w:type="spellEnd"/>
      <w:r w:rsidRPr="00736878">
        <w:rPr>
          <w:rFonts w:ascii="Tahoma" w:hAnsi="Tahoma" w:cs="Tahoma"/>
          <w:sz w:val="20"/>
          <w:szCs w:val="20"/>
          <w:lang w:val="en-US"/>
        </w:rPr>
        <w:t xml:space="preserve"> Petroleum Geologists Bulletin, v. 62, </w:t>
      </w:r>
      <w:r w:rsidR="008946CA" w:rsidRPr="00736878">
        <w:rPr>
          <w:rFonts w:ascii="Tahoma" w:hAnsi="Tahoma" w:cs="Tahoma"/>
          <w:sz w:val="20"/>
          <w:szCs w:val="20"/>
          <w:lang w:val="en-US"/>
        </w:rPr>
        <w:t>P</w:t>
      </w:r>
      <w:r w:rsidRPr="00736878">
        <w:rPr>
          <w:rFonts w:ascii="Tahoma" w:hAnsi="Tahoma" w:cs="Tahoma"/>
          <w:sz w:val="20"/>
          <w:szCs w:val="20"/>
          <w:lang w:val="en-US"/>
        </w:rPr>
        <w:t>p. 1-39.</w:t>
      </w:r>
    </w:p>
    <w:p w:rsidR="00C70DA0" w:rsidRPr="00736878" w:rsidRDefault="007828FF" w:rsidP="00C70DA0">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Haq</w:t>
      </w:r>
      <w:proofErr w:type="spellEnd"/>
      <w:r w:rsidRPr="00736878">
        <w:rPr>
          <w:rFonts w:ascii="Tahoma" w:hAnsi="Tahoma" w:cs="Tahoma"/>
          <w:sz w:val="20"/>
          <w:szCs w:val="20"/>
          <w:lang w:val="en-US"/>
        </w:rPr>
        <w:t xml:space="preserve">, B. U., J. </w:t>
      </w:r>
      <w:proofErr w:type="spellStart"/>
      <w:r w:rsidRPr="00736878">
        <w:rPr>
          <w:rFonts w:ascii="Tahoma" w:hAnsi="Tahoma" w:cs="Tahoma"/>
          <w:sz w:val="20"/>
          <w:szCs w:val="20"/>
          <w:lang w:val="en-US"/>
        </w:rPr>
        <w:t>Hardenbol</w:t>
      </w:r>
      <w:proofErr w:type="spellEnd"/>
      <w:r w:rsidRPr="00736878">
        <w:rPr>
          <w:rFonts w:ascii="Tahoma" w:hAnsi="Tahoma" w:cs="Tahoma"/>
          <w:sz w:val="20"/>
          <w:szCs w:val="20"/>
          <w:lang w:val="en-US"/>
        </w:rPr>
        <w:t xml:space="preserve">, and P. R. Vail, </w:t>
      </w:r>
      <w:r w:rsidR="000A5631" w:rsidRPr="00736878">
        <w:rPr>
          <w:rFonts w:ascii="Tahoma" w:hAnsi="Tahoma" w:cs="Tahoma"/>
          <w:sz w:val="20"/>
          <w:szCs w:val="20"/>
          <w:lang w:val="en-US"/>
        </w:rPr>
        <w:t>(</w:t>
      </w:r>
      <w:r w:rsidRPr="00736878">
        <w:rPr>
          <w:rFonts w:ascii="Tahoma" w:hAnsi="Tahoma" w:cs="Tahoma"/>
          <w:sz w:val="20"/>
          <w:szCs w:val="20"/>
          <w:lang w:val="en-US"/>
        </w:rPr>
        <w:t>1988</w:t>
      </w:r>
      <w:r w:rsidR="000A5631" w:rsidRPr="00736878">
        <w:rPr>
          <w:rFonts w:ascii="Tahoma" w:hAnsi="Tahoma" w:cs="Tahoma"/>
          <w:sz w:val="20"/>
          <w:szCs w:val="20"/>
          <w:lang w:val="en-US"/>
        </w:rPr>
        <w:t>)</w:t>
      </w:r>
      <w:r w:rsidRPr="00736878">
        <w:rPr>
          <w:rFonts w:ascii="Tahoma" w:hAnsi="Tahoma" w:cs="Tahoma"/>
          <w:sz w:val="20"/>
          <w:szCs w:val="20"/>
          <w:lang w:val="en-US"/>
        </w:rPr>
        <w:t xml:space="preserve">, Mesozoic and Cenozoic </w:t>
      </w:r>
      <w:proofErr w:type="spellStart"/>
      <w:r w:rsidRPr="00736878">
        <w:rPr>
          <w:rFonts w:ascii="Tahoma" w:hAnsi="Tahoma" w:cs="Tahoma"/>
          <w:sz w:val="20"/>
          <w:szCs w:val="20"/>
          <w:lang w:val="en-US"/>
        </w:rPr>
        <w:t>chronostratigraphy</w:t>
      </w:r>
      <w:proofErr w:type="spellEnd"/>
      <w:r w:rsidRPr="00736878">
        <w:rPr>
          <w:rFonts w:ascii="Tahoma" w:hAnsi="Tahoma" w:cs="Tahoma"/>
          <w:sz w:val="20"/>
          <w:szCs w:val="20"/>
          <w:lang w:val="en-US"/>
        </w:rPr>
        <w:t xml:space="preserve"> and cycles of sea-level change, C.K.</w:t>
      </w:r>
      <w:r w:rsidR="00BE5559" w:rsidRPr="00736878">
        <w:rPr>
          <w:rFonts w:ascii="Tahoma" w:hAnsi="Tahoma" w:cs="Tahoma"/>
          <w:sz w:val="20"/>
          <w:szCs w:val="20"/>
          <w:lang w:val="en-US"/>
        </w:rPr>
        <w:t xml:space="preserve"> </w:t>
      </w:r>
      <w:proofErr w:type="spellStart"/>
      <w:r w:rsidRPr="00736878">
        <w:rPr>
          <w:rFonts w:ascii="Tahoma" w:hAnsi="Tahoma" w:cs="Tahoma"/>
          <w:sz w:val="20"/>
          <w:szCs w:val="20"/>
          <w:lang w:val="en-US"/>
        </w:rPr>
        <w:t>Wilgus</w:t>
      </w:r>
      <w:proofErr w:type="spellEnd"/>
      <w:r w:rsidRPr="00736878">
        <w:rPr>
          <w:rFonts w:ascii="Tahoma" w:hAnsi="Tahoma" w:cs="Tahoma"/>
          <w:sz w:val="20"/>
          <w:szCs w:val="20"/>
          <w:lang w:val="en-US"/>
        </w:rPr>
        <w:t xml:space="preserve"> et al., eds., Sea-level change: an integrated approach:</w:t>
      </w:r>
      <w:r w:rsidR="00BE5559" w:rsidRPr="00736878">
        <w:rPr>
          <w:rFonts w:ascii="Tahoma" w:hAnsi="Tahoma" w:cs="Tahoma"/>
          <w:sz w:val="20"/>
          <w:szCs w:val="20"/>
          <w:lang w:val="en-US"/>
        </w:rPr>
        <w:t xml:space="preserve"> </w:t>
      </w:r>
      <w:r w:rsidRPr="00736878">
        <w:rPr>
          <w:rFonts w:ascii="Tahoma" w:hAnsi="Tahoma" w:cs="Tahoma"/>
          <w:sz w:val="20"/>
          <w:szCs w:val="20"/>
          <w:lang w:val="en-US"/>
        </w:rPr>
        <w:t xml:space="preserve">Society of Economic Paleontologists and Mineralogists Special Publication 42, </w:t>
      </w:r>
      <w:r w:rsidR="008946CA" w:rsidRPr="00736878">
        <w:rPr>
          <w:rFonts w:ascii="Tahoma" w:hAnsi="Tahoma" w:cs="Tahoma"/>
          <w:sz w:val="20"/>
          <w:szCs w:val="20"/>
          <w:lang w:val="en-US"/>
        </w:rPr>
        <w:t>P</w:t>
      </w:r>
      <w:r w:rsidRPr="00736878">
        <w:rPr>
          <w:rFonts w:ascii="Tahoma" w:hAnsi="Tahoma" w:cs="Tahoma"/>
          <w:sz w:val="20"/>
          <w:szCs w:val="20"/>
          <w:lang w:val="en-US"/>
        </w:rPr>
        <w:t>p. 71-108.</w:t>
      </w:r>
    </w:p>
    <w:p w:rsidR="00C70DA0" w:rsidRPr="00736878" w:rsidRDefault="004B7A0E" w:rsidP="00C70DA0">
      <w:pPr>
        <w:autoSpaceDE w:val="0"/>
        <w:autoSpaceDN w:val="0"/>
        <w:adjustRightInd w:val="0"/>
        <w:spacing w:after="0" w:line="240" w:lineRule="auto"/>
        <w:ind w:left="720" w:hanging="720"/>
        <w:jc w:val="both"/>
        <w:rPr>
          <w:rFonts w:ascii="Tahoma" w:hAnsi="Tahoma" w:cs="Tahoma"/>
          <w:sz w:val="20"/>
          <w:szCs w:val="20"/>
          <w:lang w:val="en-US"/>
        </w:rPr>
      </w:pPr>
      <w:r w:rsidRPr="00736878">
        <w:rPr>
          <w:rStyle w:val="Emphasis"/>
          <w:rFonts w:ascii="Tahoma" w:hAnsi="Tahoma" w:cs="Tahoma"/>
          <w:bCs/>
          <w:i w:val="0"/>
          <w:iCs w:val="0"/>
          <w:sz w:val="20"/>
          <w:szCs w:val="20"/>
          <w:shd w:val="clear" w:color="auto" w:fill="FFFFFF"/>
        </w:rPr>
        <w:t>Hospers</w:t>
      </w:r>
      <w:r w:rsidRPr="00736878">
        <w:rPr>
          <w:rFonts w:ascii="Tahoma" w:hAnsi="Tahoma" w:cs="Tahoma"/>
          <w:sz w:val="20"/>
          <w:szCs w:val="20"/>
          <w:shd w:val="clear" w:color="auto" w:fill="FFFFFF"/>
        </w:rPr>
        <w:t>, J. (</w:t>
      </w:r>
      <w:r w:rsidRPr="00736878">
        <w:rPr>
          <w:rStyle w:val="Emphasis"/>
          <w:rFonts w:ascii="Tahoma" w:hAnsi="Tahoma" w:cs="Tahoma"/>
          <w:bCs/>
          <w:i w:val="0"/>
          <w:iCs w:val="0"/>
          <w:sz w:val="20"/>
          <w:szCs w:val="20"/>
          <w:shd w:val="clear" w:color="auto" w:fill="FFFFFF"/>
        </w:rPr>
        <w:t>1965</w:t>
      </w:r>
      <w:r w:rsidRPr="00736878">
        <w:rPr>
          <w:rFonts w:ascii="Tahoma" w:hAnsi="Tahoma" w:cs="Tahoma"/>
          <w:sz w:val="20"/>
          <w:szCs w:val="20"/>
          <w:shd w:val="clear" w:color="auto" w:fill="FFFFFF"/>
        </w:rPr>
        <w:t>)</w:t>
      </w:r>
      <w:r w:rsidR="000A5631" w:rsidRPr="00736878">
        <w:rPr>
          <w:rFonts w:ascii="Tahoma" w:hAnsi="Tahoma" w:cs="Tahoma"/>
          <w:sz w:val="20"/>
          <w:szCs w:val="20"/>
          <w:shd w:val="clear" w:color="auto" w:fill="FFFFFF"/>
        </w:rPr>
        <w:t>,</w:t>
      </w:r>
      <w:r w:rsidRPr="00736878">
        <w:rPr>
          <w:rFonts w:ascii="Tahoma" w:hAnsi="Tahoma" w:cs="Tahoma"/>
          <w:sz w:val="20"/>
          <w:szCs w:val="20"/>
          <w:shd w:val="clear" w:color="auto" w:fill="FFFFFF"/>
        </w:rPr>
        <w:t xml:space="preserve"> Gravity Field and Structure of the Niger-Delta, Nigeria, West Africa. Geological Society of America Bulletin, 76, </w:t>
      </w:r>
      <w:r w:rsidR="008946CA" w:rsidRPr="00736878">
        <w:rPr>
          <w:rFonts w:ascii="Tahoma" w:hAnsi="Tahoma" w:cs="Tahoma"/>
          <w:sz w:val="20"/>
          <w:szCs w:val="20"/>
          <w:shd w:val="clear" w:color="auto" w:fill="FFFFFF"/>
        </w:rPr>
        <w:t xml:space="preserve">Pp. </w:t>
      </w:r>
      <w:r w:rsidRPr="00736878">
        <w:rPr>
          <w:rFonts w:ascii="Tahoma" w:hAnsi="Tahoma" w:cs="Tahoma"/>
          <w:sz w:val="20"/>
          <w:szCs w:val="20"/>
          <w:shd w:val="clear" w:color="auto" w:fill="FFFFFF"/>
        </w:rPr>
        <w:t>407-422.</w:t>
      </w:r>
    </w:p>
    <w:p w:rsidR="00C70DA0" w:rsidRPr="00736878" w:rsidRDefault="004B7A0E" w:rsidP="00C70DA0">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Merki</w:t>
      </w:r>
      <w:proofErr w:type="spellEnd"/>
      <w:r w:rsidR="008946CA" w:rsidRPr="00736878">
        <w:rPr>
          <w:rFonts w:ascii="Tahoma" w:hAnsi="Tahoma" w:cs="Tahoma"/>
          <w:sz w:val="20"/>
          <w:szCs w:val="20"/>
          <w:lang w:val="en-US"/>
        </w:rPr>
        <w:t>,</w:t>
      </w:r>
      <w:r w:rsidRPr="00736878">
        <w:rPr>
          <w:rFonts w:ascii="Tahoma" w:hAnsi="Tahoma" w:cs="Tahoma"/>
          <w:sz w:val="20"/>
          <w:szCs w:val="20"/>
          <w:lang w:val="en-US"/>
        </w:rPr>
        <w:t> P (1972</w:t>
      </w:r>
      <w:r w:rsidR="000A5631" w:rsidRPr="00736878">
        <w:rPr>
          <w:rFonts w:ascii="Tahoma" w:hAnsi="Tahoma" w:cs="Tahoma"/>
          <w:sz w:val="20"/>
          <w:szCs w:val="20"/>
          <w:lang w:val="en-US"/>
        </w:rPr>
        <w:t>)</w:t>
      </w:r>
      <w:r w:rsidR="00A771DF" w:rsidRPr="00736878">
        <w:rPr>
          <w:rFonts w:ascii="Tahoma" w:hAnsi="Tahoma" w:cs="Tahoma"/>
          <w:sz w:val="20"/>
          <w:szCs w:val="20"/>
          <w:lang w:val="en-US"/>
        </w:rPr>
        <w:t>,</w:t>
      </w:r>
      <w:r w:rsidR="000A5631" w:rsidRPr="00736878">
        <w:rPr>
          <w:rFonts w:ascii="Tahoma" w:hAnsi="Tahoma" w:cs="Tahoma"/>
          <w:sz w:val="20"/>
          <w:szCs w:val="20"/>
          <w:lang w:val="en-US"/>
        </w:rPr>
        <w:t xml:space="preserve"> Structural</w:t>
      </w:r>
      <w:r w:rsidRPr="00736878">
        <w:rPr>
          <w:rFonts w:ascii="Tahoma" w:hAnsi="Tahoma" w:cs="Tahoma"/>
          <w:sz w:val="20"/>
          <w:szCs w:val="20"/>
          <w:lang w:val="en-US"/>
        </w:rPr>
        <w:t xml:space="preserve"> geology of the Cenozoic Niger Delta. (</w:t>
      </w:r>
      <w:proofErr w:type="gramStart"/>
      <w:r w:rsidRPr="00736878">
        <w:rPr>
          <w:rFonts w:ascii="Tahoma" w:hAnsi="Tahoma" w:cs="Tahoma"/>
          <w:sz w:val="20"/>
          <w:szCs w:val="20"/>
          <w:lang w:val="en-US"/>
        </w:rPr>
        <w:t>ed</w:t>
      </w:r>
      <w:proofErr w:type="gramEnd"/>
      <w:r w:rsidRPr="00736878">
        <w:rPr>
          <w:rFonts w:ascii="Tahoma" w:hAnsi="Tahoma" w:cs="Tahoma"/>
          <w:sz w:val="20"/>
          <w:szCs w:val="20"/>
          <w:lang w:val="en-US"/>
        </w:rPr>
        <w:t xml:space="preserve">. T.F.J. </w:t>
      </w:r>
      <w:proofErr w:type="spellStart"/>
      <w:r w:rsidRPr="00736878">
        <w:rPr>
          <w:rFonts w:ascii="Tahoma" w:hAnsi="Tahoma" w:cs="Tahoma"/>
          <w:sz w:val="20"/>
          <w:szCs w:val="20"/>
          <w:lang w:val="en-US"/>
        </w:rPr>
        <w:t>Dessauvagie</w:t>
      </w:r>
      <w:proofErr w:type="spellEnd"/>
      <w:r w:rsidR="00BE5559" w:rsidRPr="00736878">
        <w:rPr>
          <w:rFonts w:ascii="Tahoma" w:hAnsi="Tahoma" w:cs="Tahoma"/>
          <w:sz w:val="20"/>
          <w:szCs w:val="20"/>
          <w:lang w:val="en-US"/>
        </w:rPr>
        <w:t xml:space="preserve"> </w:t>
      </w:r>
      <w:r w:rsidRPr="00736878">
        <w:rPr>
          <w:rFonts w:ascii="Tahoma" w:hAnsi="Tahoma" w:cs="Tahoma"/>
          <w:sz w:val="20"/>
          <w:szCs w:val="20"/>
          <w:lang w:val="en-US"/>
        </w:rPr>
        <w:t>&amp;</w:t>
      </w:r>
      <w:r w:rsidR="00BE5559" w:rsidRPr="00736878">
        <w:rPr>
          <w:rFonts w:ascii="Tahoma" w:hAnsi="Tahoma" w:cs="Tahoma"/>
          <w:sz w:val="20"/>
          <w:szCs w:val="20"/>
          <w:lang w:val="en-US"/>
        </w:rPr>
        <w:t xml:space="preserve"> </w:t>
      </w:r>
      <w:r w:rsidRPr="00736878">
        <w:rPr>
          <w:rFonts w:ascii="Tahoma" w:hAnsi="Tahoma" w:cs="Tahoma"/>
          <w:sz w:val="20"/>
          <w:szCs w:val="20"/>
          <w:lang w:val="en-US"/>
        </w:rPr>
        <w:t xml:space="preserve">A.J. Whiteman), African Geology, Ibadan Univ. Press, </w:t>
      </w:r>
      <w:r w:rsidR="008946CA" w:rsidRPr="00736878">
        <w:rPr>
          <w:rFonts w:ascii="Tahoma" w:hAnsi="Tahoma" w:cs="Tahoma"/>
          <w:sz w:val="20"/>
          <w:szCs w:val="20"/>
          <w:lang w:val="en-US"/>
        </w:rPr>
        <w:t xml:space="preserve">Pp. </w:t>
      </w:r>
      <w:r w:rsidRPr="00736878">
        <w:rPr>
          <w:rFonts w:ascii="Tahoma" w:hAnsi="Tahoma" w:cs="Tahoma"/>
          <w:sz w:val="20"/>
          <w:szCs w:val="20"/>
          <w:lang w:val="en-US"/>
        </w:rPr>
        <w:t>635-646.</w:t>
      </w:r>
    </w:p>
    <w:p w:rsidR="00C70DA0" w:rsidRPr="00736878" w:rsidRDefault="00B424E4" w:rsidP="00C70DA0">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Murat</w:t>
      </w:r>
      <w:proofErr w:type="gramStart"/>
      <w:r w:rsidRPr="00736878">
        <w:rPr>
          <w:rFonts w:ascii="Tahoma" w:hAnsi="Tahoma" w:cs="Tahoma"/>
          <w:sz w:val="20"/>
          <w:szCs w:val="20"/>
          <w:lang w:val="en-US"/>
        </w:rPr>
        <w:t>,R.C</w:t>
      </w:r>
      <w:proofErr w:type="spellEnd"/>
      <w:proofErr w:type="gramEnd"/>
      <w:r w:rsidRPr="00736878">
        <w:rPr>
          <w:rFonts w:ascii="Tahoma" w:hAnsi="Tahoma" w:cs="Tahoma"/>
          <w:sz w:val="20"/>
          <w:szCs w:val="20"/>
          <w:lang w:val="en-US"/>
        </w:rPr>
        <w:t xml:space="preserve">., </w:t>
      </w:r>
      <w:r w:rsidR="000A5631" w:rsidRPr="00736878">
        <w:rPr>
          <w:rFonts w:ascii="Tahoma" w:hAnsi="Tahoma" w:cs="Tahoma"/>
          <w:sz w:val="20"/>
          <w:szCs w:val="20"/>
          <w:lang w:val="en-US"/>
        </w:rPr>
        <w:t>(</w:t>
      </w:r>
      <w:r w:rsidRPr="00736878">
        <w:rPr>
          <w:rFonts w:ascii="Tahoma" w:hAnsi="Tahoma" w:cs="Tahoma"/>
          <w:sz w:val="20"/>
          <w:szCs w:val="20"/>
          <w:lang w:val="en-US"/>
        </w:rPr>
        <w:t>1972</w:t>
      </w:r>
      <w:r w:rsidR="00A771DF" w:rsidRPr="00736878">
        <w:rPr>
          <w:rFonts w:ascii="Tahoma" w:hAnsi="Tahoma" w:cs="Tahoma"/>
          <w:sz w:val="20"/>
          <w:szCs w:val="20"/>
          <w:lang w:val="en-US"/>
        </w:rPr>
        <w:t>)</w:t>
      </w:r>
      <w:r w:rsidRPr="00736878">
        <w:rPr>
          <w:rFonts w:ascii="Tahoma" w:hAnsi="Tahoma" w:cs="Tahoma"/>
          <w:sz w:val="20"/>
          <w:szCs w:val="20"/>
          <w:lang w:val="en-US"/>
        </w:rPr>
        <w:t>,Stratigraphy and Pal</w:t>
      </w:r>
      <w:r w:rsidR="00171D35" w:rsidRPr="00736878">
        <w:rPr>
          <w:rFonts w:ascii="Tahoma" w:hAnsi="Tahoma" w:cs="Tahoma"/>
          <w:sz w:val="20"/>
          <w:szCs w:val="20"/>
          <w:lang w:val="en-US"/>
        </w:rPr>
        <w:t xml:space="preserve">eogeography of the </w:t>
      </w:r>
      <w:r w:rsidR="008946CA" w:rsidRPr="00736878">
        <w:rPr>
          <w:rFonts w:ascii="Tahoma" w:hAnsi="Tahoma" w:cs="Tahoma"/>
          <w:sz w:val="20"/>
          <w:szCs w:val="20"/>
          <w:lang w:val="en-US"/>
        </w:rPr>
        <w:t>Cretaceous</w:t>
      </w:r>
      <w:r w:rsidR="00171D35" w:rsidRPr="00736878">
        <w:rPr>
          <w:rFonts w:ascii="Tahoma" w:hAnsi="Tahoma" w:cs="Tahoma"/>
          <w:sz w:val="20"/>
          <w:szCs w:val="20"/>
          <w:lang w:val="en-US"/>
        </w:rPr>
        <w:t xml:space="preserve"> and </w:t>
      </w:r>
      <w:r w:rsidR="008946CA" w:rsidRPr="00736878">
        <w:rPr>
          <w:rFonts w:ascii="Tahoma" w:hAnsi="Tahoma" w:cs="Tahoma"/>
          <w:sz w:val="20"/>
          <w:szCs w:val="20"/>
          <w:lang w:val="en-US"/>
        </w:rPr>
        <w:t>L</w:t>
      </w:r>
      <w:r w:rsidR="00171D35" w:rsidRPr="00736878">
        <w:rPr>
          <w:rFonts w:ascii="Tahoma" w:hAnsi="Tahoma" w:cs="Tahoma"/>
          <w:sz w:val="20"/>
          <w:szCs w:val="20"/>
          <w:lang w:val="en-US"/>
        </w:rPr>
        <w:t xml:space="preserve">ower Tertiary in southern Nigeria: </w:t>
      </w:r>
      <w:proofErr w:type="spellStart"/>
      <w:r w:rsidR="00171D35" w:rsidRPr="00736878">
        <w:rPr>
          <w:rFonts w:ascii="Tahoma" w:hAnsi="Tahoma" w:cs="Tahoma"/>
          <w:sz w:val="20"/>
          <w:szCs w:val="20"/>
          <w:lang w:val="en-US"/>
        </w:rPr>
        <w:t>Ist</w:t>
      </w:r>
      <w:proofErr w:type="spellEnd"/>
      <w:r w:rsidR="008946CA" w:rsidRPr="00736878">
        <w:rPr>
          <w:rFonts w:ascii="Tahoma" w:hAnsi="Tahoma" w:cs="Tahoma"/>
          <w:sz w:val="20"/>
          <w:szCs w:val="20"/>
          <w:lang w:val="en-US"/>
        </w:rPr>
        <w:t>.</w:t>
      </w:r>
      <w:r w:rsidR="00171D35" w:rsidRPr="00736878">
        <w:rPr>
          <w:rFonts w:ascii="Tahoma" w:hAnsi="Tahoma" w:cs="Tahoma"/>
          <w:sz w:val="20"/>
          <w:szCs w:val="20"/>
          <w:lang w:val="en-US"/>
        </w:rPr>
        <w:t xml:space="preserve"> Conference on African Geology,</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Ibadan,</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1970,</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Proceedings: Ibadan,</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Nigeria,</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Ibadan University Press,</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P</w:t>
      </w:r>
      <w:r w:rsidR="008946CA" w:rsidRPr="00736878">
        <w:rPr>
          <w:rFonts w:ascii="Tahoma" w:hAnsi="Tahoma" w:cs="Tahoma"/>
          <w:sz w:val="20"/>
          <w:szCs w:val="20"/>
          <w:lang w:val="en-US"/>
        </w:rPr>
        <w:t>p</w:t>
      </w:r>
      <w:r w:rsidR="00171D35" w:rsidRPr="00736878">
        <w:rPr>
          <w:rFonts w:ascii="Tahoma" w:hAnsi="Tahoma" w:cs="Tahoma"/>
          <w:sz w:val="20"/>
          <w:szCs w:val="20"/>
          <w:lang w:val="en-US"/>
        </w:rPr>
        <w:t>.</w:t>
      </w:r>
      <w:r w:rsidR="00BE5559" w:rsidRPr="00736878">
        <w:rPr>
          <w:rFonts w:ascii="Tahoma" w:hAnsi="Tahoma" w:cs="Tahoma"/>
          <w:sz w:val="20"/>
          <w:szCs w:val="20"/>
          <w:lang w:val="en-US"/>
        </w:rPr>
        <w:t xml:space="preserve"> </w:t>
      </w:r>
      <w:r w:rsidR="00171D35" w:rsidRPr="00736878">
        <w:rPr>
          <w:rFonts w:ascii="Tahoma" w:hAnsi="Tahoma" w:cs="Tahoma"/>
          <w:sz w:val="20"/>
          <w:szCs w:val="20"/>
          <w:lang w:val="en-US"/>
        </w:rPr>
        <w:t>251-266.</w:t>
      </w:r>
    </w:p>
    <w:p w:rsidR="00C70DA0" w:rsidRPr="00736878" w:rsidRDefault="00536B58" w:rsidP="00C70DA0">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Nwachukwu</w:t>
      </w:r>
      <w:proofErr w:type="spellEnd"/>
      <w:r w:rsidRPr="00736878">
        <w:rPr>
          <w:rFonts w:ascii="Tahoma" w:hAnsi="Tahoma" w:cs="Tahoma"/>
          <w:sz w:val="20"/>
          <w:szCs w:val="20"/>
          <w:lang w:val="en-US"/>
        </w:rPr>
        <w:t>, S.O. (1972)</w:t>
      </w:r>
      <w:r w:rsidR="00A771DF" w:rsidRPr="00736878">
        <w:rPr>
          <w:rFonts w:ascii="Tahoma" w:hAnsi="Tahoma" w:cs="Tahoma"/>
          <w:sz w:val="20"/>
          <w:szCs w:val="20"/>
          <w:lang w:val="en-US"/>
        </w:rPr>
        <w:t>,</w:t>
      </w:r>
      <w:r w:rsidRPr="00736878">
        <w:rPr>
          <w:rFonts w:ascii="Tahoma" w:hAnsi="Tahoma" w:cs="Tahoma"/>
          <w:sz w:val="20"/>
          <w:szCs w:val="20"/>
          <w:lang w:val="en-US"/>
        </w:rPr>
        <w:t xml:space="preserve"> </w:t>
      </w:r>
      <w:proofErr w:type="gramStart"/>
      <w:r w:rsidRPr="00736878">
        <w:rPr>
          <w:rFonts w:ascii="Tahoma" w:hAnsi="Tahoma" w:cs="Tahoma"/>
          <w:sz w:val="20"/>
          <w:szCs w:val="20"/>
          <w:lang w:val="en-US"/>
        </w:rPr>
        <w:t>The</w:t>
      </w:r>
      <w:proofErr w:type="gramEnd"/>
      <w:r w:rsidRPr="00736878">
        <w:rPr>
          <w:rFonts w:ascii="Tahoma" w:hAnsi="Tahoma" w:cs="Tahoma"/>
          <w:sz w:val="20"/>
          <w:szCs w:val="20"/>
          <w:lang w:val="en-US"/>
        </w:rPr>
        <w:t xml:space="preserve"> Tectonic Evolution of the Southern Portion of the Benue Trough, Nigeria. Geological Magazine, 109, </w:t>
      </w:r>
      <w:r w:rsidR="00092D78" w:rsidRPr="00736878">
        <w:rPr>
          <w:rFonts w:ascii="Tahoma" w:hAnsi="Tahoma" w:cs="Tahoma"/>
          <w:sz w:val="20"/>
          <w:szCs w:val="20"/>
          <w:lang w:val="en-US"/>
        </w:rPr>
        <w:t xml:space="preserve">Pp. </w:t>
      </w:r>
      <w:r w:rsidRPr="00736878">
        <w:rPr>
          <w:rFonts w:ascii="Tahoma" w:hAnsi="Tahoma" w:cs="Tahoma"/>
          <w:sz w:val="20"/>
          <w:szCs w:val="20"/>
          <w:lang w:val="en-US"/>
        </w:rPr>
        <w:t>411-419.</w:t>
      </w:r>
    </w:p>
    <w:p w:rsidR="00C70DA0" w:rsidRPr="00736878" w:rsidRDefault="004362DE" w:rsidP="009301B2">
      <w:pPr>
        <w:autoSpaceDE w:val="0"/>
        <w:autoSpaceDN w:val="0"/>
        <w:adjustRightInd w:val="0"/>
        <w:spacing w:after="0" w:line="240" w:lineRule="auto"/>
        <w:ind w:left="720" w:hanging="720"/>
        <w:jc w:val="both"/>
        <w:rPr>
          <w:rFonts w:ascii="Tahoma" w:hAnsi="Tahoma" w:cs="Tahoma"/>
          <w:sz w:val="20"/>
          <w:szCs w:val="20"/>
          <w:lang w:val="en-US"/>
        </w:rPr>
      </w:pPr>
      <w:r w:rsidRPr="00736878">
        <w:rPr>
          <w:rFonts w:ascii="Tahoma" w:hAnsi="Tahoma" w:cs="Tahoma"/>
          <w:sz w:val="20"/>
          <w:szCs w:val="20"/>
          <w:lang w:val="en-US"/>
        </w:rPr>
        <w:t xml:space="preserve">Short, K.C., and A.J. </w:t>
      </w:r>
      <w:proofErr w:type="spellStart"/>
      <w:r w:rsidRPr="00736878">
        <w:rPr>
          <w:rFonts w:ascii="Tahoma" w:hAnsi="Tahoma" w:cs="Tahoma"/>
          <w:sz w:val="20"/>
          <w:szCs w:val="20"/>
          <w:lang w:val="en-US"/>
        </w:rPr>
        <w:t>Stauble</w:t>
      </w:r>
      <w:proofErr w:type="spellEnd"/>
      <w:r w:rsidRPr="00736878">
        <w:rPr>
          <w:rFonts w:ascii="Tahoma" w:hAnsi="Tahoma" w:cs="Tahoma"/>
          <w:sz w:val="20"/>
          <w:szCs w:val="20"/>
          <w:lang w:val="en-US"/>
        </w:rPr>
        <w:t xml:space="preserve">, </w:t>
      </w:r>
      <w:r w:rsidR="00A771DF" w:rsidRPr="00736878">
        <w:rPr>
          <w:rFonts w:ascii="Tahoma" w:hAnsi="Tahoma" w:cs="Tahoma"/>
          <w:sz w:val="20"/>
          <w:szCs w:val="20"/>
          <w:lang w:val="en-US"/>
        </w:rPr>
        <w:t>(</w:t>
      </w:r>
      <w:r w:rsidRPr="00736878">
        <w:rPr>
          <w:rFonts w:ascii="Tahoma" w:hAnsi="Tahoma" w:cs="Tahoma"/>
          <w:sz w:val="20"/>
          <w:szCs w:val="20"/>
          <w:lang w:val="en-US"/>
        </w:rPr>
        <w:t>1967</w:t>
      </w:r>
      <w:r w:rsidR="00A771DF" w:rsidRPr="00736878">
        <w:rPr>
          <w:rFonts w:ascii="Tahoma" w:hAnsi="Tahoma" w:cs="Tahoma"/>
          <w:sz w:val="20"/>
          <w:szCs w:val="20"/>
          <w:lang w:val="en-US"/>
        </w:rPr>
        <w:t>)</w:t>
      </w:r>
      <w:r w:rsidRPr="00736878">
        <w:rPr>
          <w:rFonts w:ascii="Tahoma" w:hAnsi="Tahoma" w:cs="Tahoma"/>
          <w:sz w:val="20"/>
          <w:szCs w:val="20"/>
          <w:lang w:val="en-US"/>
        </w:rPr>
        <w:t>, Outline of Geology of Niger Delta: American</w:t>
      </w:r>
      <w:r w:rsidR="00BE5559" w:rsidRPr="00736878">
        <w:rPr>
          <w:rFonts w:ascii="Tahoma" w:hAnsi="Tahoma" w:cs="Tahoma"/>
          <w:sz w:val="20"/>
          <w:szCs w:val="20"/>
          <w:lang w:val="en-US"/>
        </w:rPr>
        <w:t xml:space="preserve"> </w:t>
      </w:r>
      <w:r w:rsidRPr="00736878">
        <w:rPr>
          <w:rFonts w:ascii="Tahoma" w:hAnsi="Tahoma" w:cs="Tahoma"/>
          <w:sz w:val="20"/>
          <w:szCs w:val="20"/>
          <w:lang w:val="en-US"/>
        </w:rPr>
        <w:t xml:space="preserve">Association of Petroleum Geologists Bulletin v. 51, </w:t>
      </w:r>
      <w:r w:rsidR="00092D78" w:rsidRPr="00736878">
        <w:rPr>
          <w:rFonts w:ascii="Tahoma" w:hAnsi="Tahoma" w:cs="Tahoma"/>
          <w:sz w:val="20"/>
          <w:szCs w:val="20"/>
          <w:lang w:val="en-US"/>
        </w:rPr>
        <w:t>P</w:t>
      </w:r>
      <w:r w:rsidRPr="00736878">
        <w:rPr>
          <w:rFonts w:ascii="Tahoma" w:hAnsi="Tahoma" w:cs="Tahoma"/>
          <w:sz w:val="20"/>
          <w:szCs w:val="20"/>
          <w:lang w:val="en-US"/>
        </w:rPr>
        <w:t>p. 761-779.</w:t>
      </w:r>
    </w:p>
    <w:p w:rsidR="00C70DA0" w:rsidRPr="00736878" w:rsidRDefault="00BA3672" w:rsidP="009301B2">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Stacher</w:t>
      </w:r>
      <w:proofErr w:type="spellEnd"/>
      <w:r w:rsidRPr="00736878">
        <w:rPr>
          <w:rFonts w:ascii="Tahoma" w:hAnsi="Tahoma" w:cs="Tahoma"/>
          <w:sz w:val="20"/>
          <w:szCs w:val="20"/>
          <w:lang w:val="en-US"/>
        </w:rPr>
        <w:t>, P.,</w:t>
      </w:r>
      <w:r w:rsidR="00A771DF" w:rsidRPr="00736878">
        <w:rPr>
          <w:rFonts w:ascii="Tahoma" w:hAnsi="Tahoma" w:cs="Tahoma"/>
          <w:sz w:val="20"/>
          <w:szCs w:val="20"/>
          <w:lang w:val="en-US"/>
        </w:rPr>
        <w:t>(</w:t>
      </w:r>
      <w:r w:rsidRPr="00736878">
        <w:rPr>
          <w:rFonts w:ascii="Tahoma" w:hAnsi="Tahoma" w:cs="Tahoma"/>
          <w:sz w:val="20"/>
          <w:szCs w:val="20"/>
          <w:lang w:val="en-US"/>
        </w:rPr>
        <w:t>1995</w:t>
      </w:r>
      <w:r w:rsidR="00A771DF" w:rsidRPr="00736878">
        <w:rPr>
          <w:rFonts w:ascii="Tahoma" w:hAnsi="Tahoma" w:cs="Tahoma"/>
          <w:sz w:val="20"/>
          <w:szCs w:val="20"/>
          <w:lang w:val="en-US"/>
        </w:rPr>
        <w:t>)</w:t>
      </w:r>
      <w:r w:rsidRPr="00736878">
        <w:rPr>
          <w:rFonts w:ascii="Tahoma" w:hAnsi="Tahoma" w:cs="Tahoma"/>
          <w:sz w:val="20"/>
          <w:szCs w:val="20"/>
          <w:lang w:val="en-US"/>
        </w:rPr>
        <w:t xml:space="preserve">, Present understanding of the Niger Delta hydrocarbon habitat, in </w:t>
      </w:r>
      <w:proofErr w:type="spellStart"/>
      <w:r w:rsidRPr="00736878">
        <w:rPr>
          <w:rFonts w:ascii="Tahoma" w:hAnsi="Tahoma" w:cs="Tahoma"/>
          <w:sz w:val="20"/>
          <w:szCs w:val="20"/>
          <w:lang w:val="en-US"/>
        </w:rPr>
        <w:t>M.N.Oti</w:t>
      </w:r>
      <w:proofErr w:type="spellEnd"/>
      <w:r w:rsidRPr="00736878">
        <w:rPr>
          <w:rFonts w:ascii="Tahoma" w:hAnsi="Tahoma" w:cs="Tahoma"/>
          <w:sz w:val="20"/>
          <w:szCs w:val="20"/>
          <w:lang w:val="en-US"/>
        </w:rPr>
        <w:t xml:space="preserve">, and G. </w:t>
      </w:r>
      <w:proofErr w:type="spellStart"/>
      <w:r w:rsidRPr="00736878">
        <w:rPr>
          <w:rFonts w:ascii="Tahoma" w:hAnsi="Tahoma" w:cs="Tahoma"/>
          <w:sz w:val="20"/>
          <w:szCs w:val="20"/>
          <w:lang w:val="en-US"/>
        </w:rPr>
        <w:t>Postma</w:t>
      </w:r>
      <w:proofErr w:type="spellEnd"/>
      <w:r w:rsidRPr="00736878">
        <w:rPr>
          <w:rFonts w:ascii="Tahoma" w:hAnsi="Tahoma" w:cs="Tahoma"/>
          <w:sz w:val="20"/>
          <w:szCs w:val="20"/>
          <w:lang w:val="en-US"/>
        </w:rPr>
        <w:t xml:space="preserve">, eds., Geology of Deltas: Rotterdam, A.A. </w:t>
      </w:r>
      <w:proofErr w:type="spellStart"/>
      <w:r w:rsidRPr="00736878">
        <w:rPr>
          <w:rFonts w:ascii="Tahoma" w:hAnsi="Tahoma" w:cs="Tahoma"/>
          <w:sz w:val="20"/>
          <w:szCs w:val="20"/>
          <w:lang w:val="en-US"/>
        </w:rPr>
        <w:t>Balkema</w:t>
      </w:r>
      <w:proofErr w:type="spellEnd"/>
      <w:r w:rsidRPr="00736878">
        <w:rPr>
          <w:rFonts w:ascii="Tahoma" w:hAnsi="Tahoma" w:cs="Tahoma"/>
          <w:sz w:val="20"/>
          <w:szCs w:val="20"/>
          <w:lang w:val="en-US"/>
        </w:rPr>
        <w:t xml:space="preserve">, </w:t>
      </w:r>
      <w:r w:rsidR="00092D78" w:rsidRPr="00736878">
        <w:rPr>
          <w:rFonts w:ascii="Tahoma" w:hAnsi="Tahoma" w:cs="Tahoma"/>
          <w:sz w:val="20"/>
          <w:szCs w:val="20"/>
          <w:lang w:val="en-US"/>
        </w:rPr>
        <w:t>P</w:t>
      </w:r>
      <w:r w:rsidRPr="00736878">
        <w:rPr>
          <w:rFonts w:ascii="Tahoma" w:hAnsi="Tahoma" w:cs="Tahoma"/>
          <w:sz w:val="20"/>
          <w:szCs w:val="20"/>
          <w:lang w:val="en-US"/>
        </w:rPr>
        <w:t>p. 257-267.</w:t>
      </w:r>
    </w:p>
    <w:p w:rsidR="009301B2" w:rsidRPr="00736878" w:rsidRDefault="00B424E4" w:rsidP="009301B2">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Stoneley</w:t>
      </w:r>
      <w:proofErr w:type="spellEnd"/>
      <w:r w:rsidRPr="00736878">
        <w:rPr>
          <w:rFonts w:ascii="Tahoma" w:hAnsi="Tahoma" w:cs="Tahoma"/>
          <w:sz w:val="20"/>
          <w:szCs w:val="20"/>
          <w:lang w:val="en-US"/>
        </w:rPr>
        <w:t>, R.</w:t>
      </w:r>
      <w:r w:rsidR="00BE5559" w:rsidRPr="00736878">
        <w:rPr>
          <w:rFonts w:ascii="Tahoma" w:hAnsi="Tahoma" w:cs="Tahoma"/>
          <w:sz w:val="20"/>
          <w:szCs w:val="20"/>
          <w:lang w:val="en-US"/>
        </w:rPr>
        <w:t>, (</w:t>
      </w:r>
      <w:r w:rsidRPr="00736878">
        <w:rPr>
          <w:rFonts w:ascii="Tahoma" w:hAnsi="Tahoma" w:cs="Tahoma"/>
          <w:sz w:val="20"/>
          <w:szCs w:val="20"/>
          <w:lang w:val="en-US"/>
        </w:rPr>
        <w:t>1966</w:t>
      </w:r>
      <w:r w:rsidR="00A771DF" w:rsidRPr="00736878">
        <w:rPr>
          <w:rFonts w:ascii="Tahoma" w:hAnsi="Tahoma" w:cs="Tahoma"/>
          <w:sz w:val="20"/>
          <w:szCs w:val="20"/>
          <w:lang w:val="en-US"/>
        </w:rPr>
        <w:t>)</w:t>
      </w:r>
      <w:r w:rsidRPr="00736878">
        <w:rPr>
          <w:rFonts w:ascii="Tahoma" w:hAnsi="Tahoma" w:cs="Tahoma"/>
          <w:sz w:val="20"/>
          <w:szCs w:val="20"/>
          <w:lang w:val="en-US"/>
        </w:rPr>
        <w:t>, The Niger Delta region in the light of the theory of continental drift:</w:t>
      </w:r>
      <w:r w:rsidR="00BE5559" w:rsidRPr="00736878">
        <w:rPr>
          <w:rFonts w:ascii="Tahoma" w:hAnsi="Tahoma" w:cs="Tahoma"/>
          <w:sz w:val="20"/>
          <w:szCs w:val="20"/>
          <w:lang w:val="en-US"/>
        </w:rPr>
        <w:t xml:space="preserve"> </w:t>
      </w:r>
      <w:r w:rsidRPr="00736878">
        <w:rPr>
          <w:rFonts w:ascii="Tahoma" w:hAnsi="Tahoma" w:cs="Tahoma"/>
          <w:sz w:val="20"/>
          <w:szCs w:val="20"/>
          <w:lang w:val="en-US"/>
        </w:rPr>
        <w:t>Geol.</w:t>
      </w:r>
      <w:r w:rsidR="00BE5559" w:rsidRPr="00736878">
        <w:rPr>
          <w:rFonts w:ascii="Tahoma" w:hAnsi="Tahoma" w:cs="Tahoma"/>
          <w:sz w:val="20"/>
          <w:szCs w:val="20"/>
          <w:lang w:val="en-US"/>
        </w:rPr>
        <w:t xml:space="preserve"> </w:t>
      </w:r>
      <w:r w:rsidRPr="00736878">
        <w:rPr>
          <w:rFonts w:ascii="Tahoma" w:hAnsi="Tahoma" w:cs="Tahoma"/>
          <w:sz w:val="20"/>
          <w:szCs w:val="20"/>
          <w:lang w:val="en-US"/>
        </w:rPr>
        <w:t>Mag., v.105</w:t>
      </w:r>
      <w:r w:rsidR="00BE5559" w:rsidRPr="00736878">
        <w:rPr>
          <w:rFonts w:ascii="Tahoma" w:hAnsi="Tahoma" w:cs="Tahoma"/>
          <w:sz w:val="20"/>
          <w:szCs w:val="20"/>
          <w:lang w:val="en-US"/>
        </w:rPr>
        <w:t>, Pp.385</w:t>
      </w:r>
      <w:r w:rsidRPr="00736878">
        <w:rPr>
          <w:rFonts w:ascii="Tahoma" w:hAnsi="Tahoma" w:cs="Tahoma"/>
          <w:sz w:val="20"/>
          <w:szCs w:val="20"/>
          <w:lang w:val="en-US"/>
        </w:rPr>
        <w:t>-397</w:t>
      </w:r>
    </w:p>
    <w:p w:rsidR="00EE722E" w:rsidRPr="00736878" w:rsidRDefault="00FF07EC" w:rsidP="009301B2">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Kulke</w:t>
      </w:r>
      <w:proofErr w:type="spellEnd"/>
      <w:r w:rsidRPr="00736878">
        <w:rPr>
          <w:rFonts w:ascii="Tahoma" w:hAnsi="Tahoma" w:cs="Tahoma"/>
          <w:sz w:val="20"/>
          <w:szCs w:val="20"/>
          <w:lang w:val="en-US"/>
        </w:rPr>
        <w:t>, H., (1995)</w:t>
      </w:r>
      <w:r w:rsidR="00A771DF" w:rsidRPr="00736878">
        <w:rPr>
          <w:rFonts w:ascii="Tahoma" w:hAnsi="Tahoma" w:cs="Tahoma"/>
          <w:sz w:val="20"/>
          <w:szCs w:val="20"/>
          <w:lang w:val="en-US"/>
        </w:rPr>
        <w:t>,</w:t>
      </w:r>
      <w:r w:rsidRPr="00736878">
        <w:rPr>
          <w:rFonts w:ascii="Tahoma" w:hAnsi="Tahoma" w:cs="Tahoma"/>
          <w:sz w:val="20"/>
          <w:szCs w:val="20"/>
          <w:lang w:val="en-US"/>
        </w:rPr>
        <w:t xml:space="preserve"> Regional Petroleum Geology of the World. Part II: including Africa. Berlin, </w:t>
      </w:r>
      <w:proofErr w:type="spellStart"/>
      <w:r w:rsidRPr="00736878">
        <w:rPr>
          <w:rFonts w:ascii="Tahoma" w:hAnsi="Tahoma" w:cs="Tahoma"/>
          <w:sz w:val="20"/>
          <w:szCs w:val="20"/>
          <w:lang w:val="en-US"/>
        </w:rPr>
        <w:t>GebrüderBorntraeger</w:t>
      </w:r>
      <w:proofErr w:type="spellEnd"/>
      <w:r w:rsidRPr="00736878">
        <w:rPr>
          <w:rFonts w:ascii="Tahoma" w:hAnsi="Tahoma" w:cs="Tahoma"/>
          <w:sz w:val="20"/>
          <w:szCs w:val="20"/>
          <w:lang w:val="en-US"/>
        </w:rPr>
        <w:t xml:space="preserve">, </w:t>
      </w:r>
      <w:r w:rsidR="00092D78" w:rsidRPr="00736878">
        <w:rPr>
          <w:rFonts w:ascii="Tahoma" w:hAnsi="Tahoma" w:cs="Tahoma"/>
          <w:sz w:val="20"/>
          <w:szCs w:val="20"/>
          <w:lang w:val="en-US"/>
        </w:rPr>
        <w:t>P</w:t>
      </w:r>
      <w:r w:rsidRPr="00736878">
        <w:rPr>
          <w:rFonts w:ascii="Tahoma" w:hAnsi="Tahoma" w:cs="Tahoma"/>
          <w:sz w:val="20"/>
          <w:szCs w:val="20"/>
          <w:lang w:val="en-US"/>
        </w:rPr>
        <w:t>p. 143-172.</w:t>
      </w:r>
    </w:p>
    <w:p w:rsidR="00EE722E" w:rsidRPr="00736878" w:rsidRDefault="00FF07EC" w:rsidP="00EE722E">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t>Klett</w:t>
      </w:r>
      <w:proofErr w:type="spellEnd"/>
      <w:r w:rsidRPr="00736878">
        <w:rPr>
          <w:rFonts w:ascii="Tahoma" w:hAnsi="Tahoma" w:cs="Tahoma"/>
          <w:sz w:val="20"/>
          <w:szCs w:val="20"/>
          <w:lang w:val="en-US"/>
        </w:rPr>
        <w:t xml:space="preserve">, T.R., </w:t>
      </w:r>
      <w:proofErr w:type="spellStart"/>
      <w:r w:rsidRPr="00736878">
        <w:rPr>
          <w:rFonts w:ascii="Tahoma" w:hAnsi="Tahoma" w:cs="Tahoma"/>
          <w:sz w:val="20"/>
          <w:szCs w:val="20"/>
          <w:lang w:val="en-US"/>
        </w:rPr>
        <w:t>Ahlbrandt</w:t>
      </w:r>
      <w:proofErr w:type="spellEnd"/>
      <w:r w:rsidRPr="00736878">
        <w:rPr>
          <w:rFonts w:ascii="Tahoma" w:hAnsi="Tahoma" w:cs="Tahoma"/>
          <w:sz w:val="20"/>
          <w:szCs w:val="20"/>
          <w:lang w:val="en-US"/>
        </w:rPr>
        <w:t xml:space="preserve">, T.S., </w:t>
      </w:r>
      <w:proofErr w:type="spellStart"/>
      <w:r w:rsidRPr="00736878">
        <w:rPr>
          <w:rFonts w:ascii="Tahoma" w:hAnsi="Tahoma" w:cs="Tahoma"/>
          <w:sz w:val="20"/>
          <w:szCs w:val="20"/>
          <w:lang w:val="en-US"/>
        </w:rPr>
        <w:t>Schmoker</w:t>
      </w:r>
      <w:proofErr w:type="spellEnd"/>
      <w:r w:rsidRPr="00736878">
        <w:rPr>
          <w:rFonts w:ascii="Tahoma" w:hAnsi="Tahoma" w:cs="Tahoma"/>
          <w:sz w:val="20"/>
          <w:szCs w:val="20"/>
          <w:lang w:val="en-US"/>
        </w:rPr>
        <w:t>, J.W., and Dolton, J.L., 1997, Ranking of the world’s oil and gas provinces by known petroleum volumes: U.S. Geological Survey Open-file Report-</w:t>
      </w:r>
      <w:r w:rsidR="00092D78" w:rsidRPr="00736878">
        <w:rPr>
          <w:rFonts w:ascii="Tahoma" w:hAnsi="Tahoma" w:cs="Tahoma"/>
          <w:sz w:val="20"/>
          <w:szCs w:val="20"/>
          <w:lang w:val="en-US"/>
        </w:rPr>
        <w:t xml:space="preserve">Pp. </w:t>
      </w:r>
      <w:r w:rsidRPr="00736878">
        <w:rPr>
          <w:rFonts w:ascii="Tahoma" w:hAnsi="Tahoma" w:cs="Tahoma"/>
          <w:sz w:val="20"/>
          <w:szCs w:val="20"/>
          <w:lang w:val="en-US"/>
        </w:rPr>
        <w:t>97-463.</w:t>
      </w:r>
    </w:p>
    <w:p w:rsidR="00EE722E" w:rsidRPr="00736878" w:rsidRDefault="004B7A0E" w:rsidP="00EE722E">
      <w:pPr>
        <w:autoSpaceDE w:val="0"/>
        <w:autoSpaceDN w:val="0"/>
        <w:adjustRightInd w:val="0"/>
        <w:spacing w:after="0" w:line="240" w:lineRule="auto"/>
        <w:ind w:left="720" w:hanging="720"/>
        <w:jc w:val="both"/>
        <w:rPr>
          <w:rFonts w:ascii="Tahoma" w:hAnsi="Tahoma" w:cs="Tahoma"/>
          <w:sz w:val="20"/>
          <w:szCs w:val="20"/>
          <w:lang w:val="en-US"/>
        </w:rPr>
      </w:pPr>
      <w:proofErr w:type="spellStart"/>
      <w:r w:rsidRPr="00736878">
        <w:rPr>
          <w:rFonts w:ascii="Tahoma" w:hAnsi="Tahoma" w:cs="Tahoma"/>
          <w:sz w:val="20"/>
          <w:szCs w:val="20"/>
          <w:lang w:val="en-US"/>
        </w:rPr>
        <w:lastRenderedPageBreak/>
        <w:t>Lehner</w:t>
      </w:r>
      <w:proofErr w:type="spellEnd"/>
      <w:r w:rsidRPr="00736878">
        <w:rPr>
          <w:rFonts w:ascii="Tahoma" w:hAnsi="Tahoma" w:cs="Tahoma"/>
          <w:sz w:val="20"/>
          <w:szCs w:val="20"/>
          <w:lang w:val="en-US"/>
        </w:rPr>
        <w:t xml:space="preserve">, P. and De </w:t>
      </w:r>
      <w:proofErr w:type="spellStart"/>
      <w:r w:rsidRPr="00736878">
        <w:rPr>
          <w:rFonts w:ascii="Tahoma" w:hAnsi="Tahoma" w:cs="Tahoma"/>
          <w:sz w:val="20"/>
          <w:szCs w:val="20"/>
          <w:lang w:val="en-US"/>
        </w:rPr>
        <w:t>Ruiter</w:t>
      </w:r>
      <w:proofErr w:type="spellEnd"/>
      <w:r w:rsidRPr="00736878">
        <w:rPr>
          <w:rFonts w:ascii="Tahoma" w:hAnsi="Tahoma" w:cs="Tahoma"/>
          <w:sz w:val="20"/>
          <w:szCs w:val="20"/>
          <w:lang w:val="en-US"/>
        </w:rPr>
        <w:t>, P.A.C. (1977)</w:t>
      </w:r>
      <w:r w:rsidR="00A771DF" w:rsidRPr="00736878">
        <w:rPr>
          <w:rFonts w:ascii="Tahoma" w:hAnsi="Tahoma" w:cs="Tahoma"/>
          <w:sz w:val="20"/>
          <w:szCs w:val="20"/>
          <w:lang w:val="en-US"/>
        </w:rPr>
        <w:t>,</w:t>
      </w:r>
      <w:r w:rsidRPr="00736878">
        <w:rPr>
          <w:rFonts w:ascii="Tahoma" w:hAnsi="Tahoma" w:cs="Tahoma"/>
          <w:sz w:val="20"/>
          <w:szCs w:val="20"/>
          <w:lang w:val="en-US"/>
        </w:rPr>
        <w:t xml:space="preserve"> Structural History of Atlantic Margin of Africa. American Association of Petroleum Geologists Bulletin, 61, </w:t>
      </w:r>
      <w:r w:rsidR="00092D78" w:rsidRPr="00736878">
        <w:rPr>
          <w:rFonts w:ascii="Tahoma" w:hAnsi="Tahoma" w:cs="Tahoma"/>
          <w:sz w:val="20"/>
          <w:szCs w:val="20"/>
          <w:lang w:val="en-US"/>
        </w:rPr>
        <w:t>Pp.</w:t>
      </w:r>
      <w:r w:rsidRPr="00736878">
        <w:rPr>
          <w:rFonts w:ascii="Tahoma" w:hAnsi="Tahoma" w:cs="Tahoma"/>
          <w:sz w:val="20"/>
          <w:szCs w:val="20"/>
          <w:lang w:val="en-US"/>
        </w:rPr>
        <w:t>961-981.</w:t>
      </w:r>
    </w:p>
    <w:p w:rsidR="00FF07EC" w:rsidRPr="00736878" w:rsidRDefault="00FF07EC" w:rsidP="00EE722E">
      <w:pPr>
        <w:autoSpaceDE w:val="0"/>
        <w:autoSpaceDN w:val="0"/>
        <w:adjustRightInd w:val="0"/>
        <w:spacing w:after="0" w:line="240" w:lineRule="auto"/>
        <w:ind w:left="720" w:hanging="720"/>
        <w:jc w:val="both"/>
        <w:rPr>
          <w:rFonts w:ascii="Tahoma" w:hAnsi="Tahoma" w:cs="Tahoma"/>
          <w:sz w:val="20"/>
          <w:szCs w:val="20"/>
          <w:lang w:val="en-US"/>
        </w:rPr>
      </w:pPr>
      <w:r w:rsidRPr="00736878">
        <w:rPr>
          <w:rFonts w:ascii="Tahoma" w:hAnsi="Tahoma" w:cs="Tahoma"/>
          <w:sz w:val="20"/>
          <w:szCs w:val="20"/>
          <w:lang w:val="en-US"/>
        </w:rPr>
        <w:t>Weber,</w:t>
      </w:r>
      <w:r w:rsidR="00BE5559" w:rsidRPr="00736878">
        <w:rPr>
          <w:rFonts w:ascii="Tahoma" w:hAnsi="Tahoma" w:cs="Tahoma"/>
          <w:sz w:val="20"/>
          <w:szCs w:val="20"/>
          <w:lang w:val="en-US"/>
        </w:rPr>
        <w:t xml:space="preserve"> </w:t>
      </w:r>
      <w:r w:rsidRPr="00736878">
        <w:rPr>
          <w:rFonts w:ascii="Tahoma" w:hAnsi="Tahoma" w:cs="Tahoma"/>
          <w:sz w:val="20"/>
          <w:szCs w:val="20"/>
          <w:lang w:val="en-US"/>
        </w:rPr>
        <w:t>K.J.</w:t>
      </w:r>
      <w:proofErr w:type="gramStart"/>
      <w:r w:rsidRPr="00736878">
        <w:rPr>
          <w:rFonts w:ascii="Tahoma" w:hAnsi="Tahoma" w:cs="Tahoma"/>
          <w:sz w:val="20"/>
          <w:szCs w:val="20"/>
          <w:lang w:val="en-US"/>
        </w:rPr>
        <w:t>,</w:t>
      </w:r>
      <w:r w:rsidR="00A771DF" w:rsidRPr="00736878">
        <w:rPr>
          <w:rFonts w:ascii="Tahoma" w:hAnsi="Tahoma" w:cs="Tahoma"/>
          <w:sz w:val="20"/>
          <w:szCs w:val="20"/>
          <w:lang w:val="en-US"/>
        </w:rPr>
        <w:t>(</w:t>
      </w:r>
      <w:proofErr w:type="gramEnd"/>
      <w:r w:rsidRPr="00736878">
        <w:rPr>
          <w:rFonts w:ascii="Tahoma" w:hAnsi="Tahoma" w:cs="Tahoma"/>
          <w:sz w:val="20"/>
          <w:szCs w:val="20"/>
          <w:lang w:val="en-US"/>
        </w:rPr>
        <w:t>1971</w:t>
      </w:r>
      <w:r w:rsidR="00A771DF" w:rsidRPr="00736878">
        <w:rPr>
          <w:rFonts w:ascii="Tahoma" w:hAnsi="Tahoma" w:cs="Tahoma"/>
          <w:sz w:val="20"/>
          <w:szCs w:val="20"/>
          <w:lang w:val="en-US"/>
        </w:rPr>
        <w:t>)</w:t>
      </w:r>
      <w:r w:rsidRPr="00736878">
        <w:rPr>
          <w:rFonts w:ascii="Tahoma" w:hAnsi="Tahoma" w:cs="Tahoma"/>
          <w:sz w:val="20"/>
          <w:szCs w:val="20"/>
          <w:lang w:val="en-US"/>
        </w:rPr>
        <w:t>,</w:t>
      </w:r>
      <w:r w:rsidR="00BE5559" w:rsidRPr="00736878">
        <w:rPr>
          <w:rFonts w:ascii="Tahoma" w:hAnsi="Tahoma" w:cs="Tahoma"/>
          <w:sz w:val="20"/>
          <w:szCs w:val="20"/>
          <w:lang w:val="en-US"/>
        </w:rPr>
        <w:t xml:space="preserve"> </w:t>
      </w:r>
      <w:proofErr w:type="spellStart"/>
      <w:r w:rsidRPr="00736878">
        <w:rPr>
          <w:rFonts w:ascii="Tahoma" w:hAnsi="Tahoma" w:cs="Tahoma"/>
          <w:sz w:val="20"/>
          <w:szCs w:val="20"/>
          <w:lang w:val="en-US"/>
        </w:rPr>
        <w:t>Sedimentogical</w:t>
      </w:r>
      <w:proofErr w:type="spellEnd"/>
      <w:r w:rsidRPr="00736878">
        <w:rPr>
          <w:rFonts w:ascii="Tahoma" w:hAnsi="Tahoma" w:cs="Tahoma"/>
          <w:sz w:val="20"/>
          <w:szCs w:val="20"/>
          <w:lang w:val="en-US"/>
        </w:rPr>
        <w:t xml:space="preserve"> aspects of oil fields in the Niger Delta:</w:t>
      </w:r>
      <w:r w:rsidR="00BE5559" w:rsidRPr="00736878">
        <w:rPr>
          <w:rFonts w:ascii="Tahoma" w:hAnsi="Tahoma" w:cs="Tahoma"/>
          <w:sz w:val="20"/>
          <w:szCs w:val="20"/>
          <w:lang w:val="en-US"/>
        </w:rPr>
        <w:t xml:space="preserve"> </w:t>
      </w:r>
      <w:proofErr w:type="spellStart"/>
      <w:r w:rsidRPr="00736878">
        <w:rPr>
          <w:rFonts w:ascii="Tahoma" w:hAnsi="Tahoma" w:cs="Tahoma"/>
          <w:sz w:val="20"/>
          <w:szCs w:val="20"/>
          <w:lang w:val="en-US"/>
        </w:rPr>
        <w:t>Geolgieen</w:t>
      </w:r>
      <w:proofErr w:type="spellEnd"/>
      <w:r w:rsidR="00BE5559" w:rsidRPr="00736878">
        <w:rPr>
          <w:rFonts w:ascii="Tahoma" w:hAnsi="Tahoma" w:cs="Tahoma"/>
          <w:sz w:val="20"/>
          <w:szCs w:val="20"/>
          <w:lang w:val="en-US"/>
        </w:rPr>
        <w:t xml:space="preserve"> </w:t>
      </w:r>
      <w:proofErr w:type="spellStart"/>
      <w:r w:rsidRPr="00736878">
        <w:rPr>
          <w:rFonts w:ascii="Tahoma" w:hAnsi="Tahoma" w:cs="Tahoma"/>
          <w:sz w:val="20"/>
          <w:szCs w:val="20"/>
          <w:lang w:val="en-US"/>
        </w:rPr>
        <w:t>Mijnbouw</w:t>
      </w:r>
      <w:proofErr w:type="spellEnd"/>
      <w:r w:rsidRPr="00736878">
        <w:rPr>
          <w:rFonts w:ascii="Tahoma" w:hAnsi="Tahoma" w:cs="Tahoma"/>
          <w:sz w:val="20"/>
          <w:szCs w:val="20"/>
          <w:lang w:val="en-US"/>
        </w:rPr>
        <w:t>,</w:t>
      </w:r>
      <w:r w:rsidR="00BE5559" w:rsidRPr="00736878">
        <w:rPr>
          <w:rFonts w:ascii="Tahoma" w:hAnsi="Tahoma" w:cs="Tahoma"/>
          <w:sz w:val="20"/>
          <w:szCs w:val="20"/>
          <w:lang w:val="en-US"/>
        </w:rPr>
        <w:t xml:space="preserve"> </w:t>
      </w:r>
      <w:r w:rsidRPr="00736878">
        <w:rPr>
          <w:rFonts w:ascii="Tahoma" w:hAnsi="Tahoma" w:cs="Tahoma"/>
          <w:sz w:val="20"/>
          <w:szCs w:val="20"/>
          <w:lang w:val="en-US"/>
        </w:rPr>
        <w:t>v 50,</w:t>
      </w:r>
      <w:r w:rsidR="00092D78" w:rsidRPr="00736878">
        <w:rPr>
          <w:rFonts w:ascii="Tahoma" w:hAnsi="Tahoma" w:cs="Tahoma"/>
          <w:sz w:val="20"/>
          <w:szCs w:val="20"/>
          <w:lang w:val="en-US"/>
        </w:rPr>
        <w:t xml:space="preserve"> P</w:t>
      </w:r>
      <w:r w:rsidRPr="00736878">
        <w:rPr>
          <w:rFonts w:ascii="Tahoma" w:hAnsi="Tahoma" w:cs="Tahoma"/>
          <w:sz w:val="20"/>
          <w:szCs w:val="20"/>
          <w:lang w:val="en-US"/>
        </w:rPr>
        <w:t>p.559-576</w:t>
      </w:r>
    </w:p>
    <w:p w:rsidR="00FF07EC" w:rsidRPr="00736878" w:rsidRDefault="00FF07EC" w:rsidP="00EE722E">
      <w:pPr>
        <w:spacing w:after="0" w:line="240" w:lineRule="auto"/>
        <w:jc w:val="both"/>
        <w:rPr>
          <w:rFonts w:ascii="Tahoma" w:hAnsi="Tahoma" w:cs="Tahoma"/>
          <w:sz w:val="20"/>
          <w:szCs w:val="20"/>
          <w:lang w:val="en-US"/>
        </w:rPr>
      </w:pPr>
      <w:r w:rsidRPr="00736878">
        <w:rPr>
          <w:rFonts w:ascii="Tahoma" w:hAnsi="Tahoma" w:cs="Tahoma"/>
          <w:sz w:val="20"/>
          <w:szCs w:val="20"/>
          <w:lang w:val="en-US"/>
        </w:rPr>
        <w:t xml:space="preserve">Weber, K.J. and E.M. </w:t>
      </w:r>
      <w:proofErr w:type="spellStart"/>
      <w:r w:rsidRPr="00736878">
        <w:rPr>
          <w:rFonts w:ascii="Tahoma" w:hAnsi="Tahoma" w:cs="Tahoma"/>
          <w:sz w:val="20"/>
          <w:szCs w:val="20"/>
          <w:lang w:val="en-US"/>
        </w:rPr>
        <w:t>Daukoru</w:t>
      </w:r>
      <w:proofErr w:type="spellEnd"/>
      <w:r w:rsidRPr="00736878">
        <w:rPr>
          <w:rFonts w:ascii="Tahoma" w:hAnsi="Tahoma" w:cs="Tahoma"/>
          <w:sz w:val="20"/>
          <w:szCs w:val="20"/>
          <w:lang w:val="en-US"/>
        </w:rPr>
        <w:t xml:space="preserve">, </w:t>
      </w:r>
      <w:r w:rsidR="00A771DF" w:rsidRPr="00736878">
        <w:rPr>
          <w:rFonts w:ascii="Tahoma" w:hAnsi="Tahoma" w:cs="Tahoma"/>
          <w:sz w:val="20"/>
          <w:szCs w:val="20"/>
          <w:lang w:val="en-US"/>
        </w:rPr>
        <w:t>(</w:t>
      </w:r>
      <w:r w:rsidRPr="00736878">
        <w:rPr>
          <w:rFonts w:ascii="Tahoma" w:hAnsi="Tahoma" w:cs="Tahoma"/>
          <w:sz w:val="20"/>
          <w:szCs w:val="20"/>
          <w:lang w:val="en-US"/>
        </w:rPr>
        <w:t>1975</w:t>
      </w:r>
      <w:r w:rsidR="00A771DF" w:rsidRPr="00736878">
        <w:rPr>
          <w:rFonts w:ascii="Tahoma" w:hAnsi="Tahoma" w:cs="Tahoma"/>
          <w:sz w:val="20"/>
          <w:szCs w:val="20"/>
          <w:lang w:val="en-US"/>
        </w:rPr>
        <w:t>)</w:t>
      </w:r>
      <w:r w:rsidRPr="00736878">
        <w:rPr>
          <w:rFonts w:ascii="Tahoma" w:hAnsi="Tahoma" w:cs="Tahoma"/>
          <w:sz w:val="20"/>
          <w:szCs w:val="20"/>
          <w:lang w:val="en-US"/>
        </w:rPr>
        <w:t>, Petroleum geology of the Niger Delta:</w:t>
      </w:r>
    </w:p>
    <w:p w:rsidR="00BA3672" w:rsidRPr="00736878" w:rsidRDefault="00FF07EC" w:rsidP="00EE722E">
      <w:pPr>
        <w:spacing w:after="0" w:line="240" w:lineRule="auto"/>
        <w:ind w:left="1170"/>
        <w:jc w:val="both"/>
        <w:rPr>
          <w:rFonts w:ascii="Tahoma" w:hAnsi="Tahoma" w:cs="Tahoma"/>
          <w:sz w:val="20"/>
          <w:szCs w:val="20"/>
          <w:lang w:val="en-US"/>
        </w:rPr>
      </w:pPr>
      <w:r w:rsidRPr="00736878">
        <w:rPr>
          <w:rFonts w:ascii="Tahoma" w:hAnsi="Tahoma" w:cs="Tahoma"/>
          <w:sz w:val="20"/>
          <w:szCs w:val="20"/>
          <w:lang w:val="en-US"/>
        </w:rPr>
        <w:t xml:space="preserve">Proceedings of the 9th World Petroleum Congress, Tokyo, v. 2, </w:t>
      </w:r>
      <w:r w:rsidR="00092D78" w:rsidRPr="00736878">
        <w:rPr>
          <w:rFonts w:ascii="Tahoma" w:hAnsi="Tahoma" w:cs="Tahoma"/>
          <w:sz w:val="20"/>
          <w:szCs w:val="20"/>
          <w:lang w:val="en-US"/>
        </w:rPr>
        <w:t>P</w:t>
      </w:r>
      <w:r w:rsidRPr="00736878">
        <w:rPr>
          <w:rFonts w:ascii="Tahoma" w:hAnsi="Tahoma" w:cs="Tahoma"/>
          <w:sz w:val="20"/>
          <w:szCs w:val="20"/>
          <w:lang w:val="en-US"/>
        </w:rPr>
        <w:t>p. 202- 221.</w:t>
      </w:r>
    </w:p>
    <w:sectPr w:rsidR="00BA3672" w:rsidRPr="00736878" w:rsidSect="00DD068A">
      <w:footerReference w:type="default" r:id="rId24"/>
      <w:pgSz w:w="11906" w:h="16838"/>
      <w:pgMar w:top="360" w:right="566" w:bottom="8" w:left="630" w:header="708" w:footer="28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174" w:rsidRDefault="00A32174" w:rsidP="007F3C22">
      <w:pPr>
        <w:spacing w:after="0" w:line="240" w:lineRule="auto"/>
      </w:pPr>
      <w:r>
        <w:separator/>
      </w:r>
    </w:p>
  </w:endnote>
  <w:endnote w:type="continuationSeparator" w:id="0">
    <w:p w:rsidR="00A32174" w:rsidRDefault="00A32174" w:rsidP="007F3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OJGOM+TimesNewRoman,Itali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300554"/>
      <w:docPartObj>
        <w:docPartGallery w:val="Page Numbers (Bottom of Page)"/>
        <w:docPartUnique/>
      </w:docPartObj>
    </w:sdtPr>
    <w:sdtEndPr>
      <w:rPr>
        <w:noProof/>
      </w:rPr>
    </w:sdtEndPr>
    <w:sdtContent>
      <w:p w:rsidR="00736878" w:rsidRDefault="00736878" w:rsidP="00DD068A">
        <w:pPr>
          <w:pStyle w:val="Footer"/>
          <w:jc w:val="center"/>
        </w:pPr>
        <w:r>
          <w:rPr>
            <w:noProof/>
          </w:rPr>
          <w:fldChar w:fldCharType="begin"/>
        </w:r>
        <w:r>
          <w:rPr>
            <w:noProof/>
          </w:rPr>
          <w:instrText xml:space="preserve"> PAGE   \* MERGEFORMAT </w:instrText>
        </w:r>
        <w:r>
          <w:rPr>
            <w:noProof/>
          </w:rPr>
          <w:fldChar w:fldCharType="separate"/>
        </w:r>
        <w:r w:rsidR="00E02B37">
          <w:rPr>
            <w:noProof/>
          </w:rPr>
          <w:t>18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174" w:rsidRDefault="00A32174" w:rsidP="007F3C22">
      <w:pPr>
        <w:spacing w:after="0" w:line="240" w:lineRule="auto"/>
      </w:pPr>
      <w:r>
        <w:separator/>
      </w:r>
    </w:p>
  </w:footnote>
  <w:footnote w:type="continuationSeparator" w:id="0">
    <w:p w:rsidR="00A32174" w:rsidRDefault="00A32174" w:rsidP="007F3C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29.2pt;height:115.2pt;visibility:visible;mso-wrap-style:square" o:bullet="t">
        <v:imagedata r:id="rId1" o:title=""/>
      </v:shape>
    </w:pict>
  </w:numPicBullet>
  <w:abstractNum w:abstractNumId="0" w15:restartNumberingAfterBreak="0">
    <w:nsid w:val="021F1E0E"/>
    <w:multiLevelType w:val="hybridMultilevel"/>
    <w:tmpl w:val="843A07D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7F1434"/>
    <w:multiLevelType w:val="multilevel"/>
    <w:tmpl w:val="87F06CC6"/>
    <w:lvl w:ilvl="0">
      <w:start w:val="5"/>
      <w:numFmt w:val="decimal"/>
      <w:lvlText w:val="%1"/>
      <w:lvlJc w:val="left"/>
      <w:pPr>
        <w:ind w:left="960" w:hanging="960"/>
      </w:pPr>
      <w:rPr>
        <w:rFonts w:hint="default"/>
        <w:b/>
      </w:rPr>
    </w:lvl>
    <w:lvl w:ilvl="1">
      <w:start w:val="2"/>
      <w:numFmt w:val="decimal"/>
      <w:lvlText w:val="%1.%2"/>
      <w:lvlJc w:val="left"/>
      <w:pPr>
        <w:ind w:left="960" w:hanging="960"/>
      </w:pPr>
      <w:rPr>
        <w:rFonts w:hint="default"/>
        <w:b/>
      </w:rPr>
    </w:lvl>
    <w:lvl w:ilvl="2">
      <w:start w:val="3"/>
      <w:numFmt w:val="decimal"/>
      <w:lvlText w:val="%1.%2.%3"/>
      <w:lvlJc w:val="left"/>
      <w:pPr>
        <w:ind w:left="960" w:hanging="960"/>
      </w:pPr>
      <w:rPr>
        <w:rFonts w:hint="default"/>
        <w:b/>
      </w:rPr>
    </w:lvl>
    <w:lvl w:ilvl="3">
      <w:start w:val="10"/>
      <w:numFmt w:val="decimal"/>
      <w:lvlText w:val="%1.%2.%3.%4"/>
      <w:lvlJc w:val="left"/>
      <w:pPr>
        <w:ind w:left="960" w:hanging="96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F16908"/>
    <w:multiLevelType w:val="hybridMultilevel"/>
    <w:tmpl w:val="5832E06A"/>
    <w:lvl w:ilvl="0" w:tplc="0409001B">
      <w:start w:val="1"/>
      <w:numFmt w:val="lowerRoman"/>
      <w:lvlText w:val="%1."/>
      <w:lvlJc w:val="righ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 w15:restartNumberingAfterBreak="0">
    <w:nsid w:val="0AA21208"/>
    <w:multiLevelType w:val="hybridMultilevel"/>
    <w:tmpl w:val="6BC86F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B6D57"/>
    <w:multiLevelType w:val="hybridMultilevel"/>
    <w:tmpl w:val="F59262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10F5"/>
    <w:multiLevelType w:val="hybridMultilevel"/>
    <w:tmpl w:val="7D0CD0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84E10"/>
    <w:multiLevelType w:val="hybridMultilevel"/>
    <w:tmpl w:val="37809F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135687"/>
    <w:multiLevelType w:val="hybridMultilevel"/>
    <w:tmpl w:val="07BCF864"/>
    <w:lvl w:ilvl="0" w:tplc="1EBEE9B2">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2A3F65"/>
    <w:multiLevelType w:val="hybridMultilevel"/>
    <w:tmpl w:val="78EA43A6"/>
    <w:lvl w:ilvl="0" w:tplc="A05EDFE8">
      <w:start w:val="1"/>
      <w:numFmt w:val="lowerLetter"/>
      <w:lvlText w:val="%1."/>
      <w:lvlJc w:val="left"/>
      <w:pPr>
        <w:tabs>
          <w:tab w:val="num" w:pos="720"/>
        </w:tabs>
        <w:ind w:left="720" w:hanging="360"/>
      </w:pPr>
    </w:lvl>
    <w:lvl w:ilvl="1" w:tplc="64744EC8">
      <w:start w:val="1"/>
      <w:numFmt w:val="lowerLetter"/>
      <w:lvlText w:val="%2."/>
      <w:lvlJc w:val="left"/>
      <w:pPr>
        <w:tabs>
          <w:tab w:val="num" w:pos="1440"/>
        </w:tabs>
        <w:ind w:left="1440" w:hanging="360"/>
      </w:pPr>
    </w:lvl>
    <w:lvl w:ilvl="2" w:tplc="D864F756" w:tentative="1">
      <w:start w:val="1"/>
      <w:numFmt w:val="lowerLetter"/>
      <w:lvlText w:val="%3."/>
      <w:lvlJc w:val="left"/>
      <w:pPr>
        <w:tabs>
          <w:tab w:val="num" w:pos="2160"/>
        </w:tabs>
        <w:ind w:left="2160" w:hanging="360"/>
      </w:pPr>
    </w:lvl>
    <w:lvl w:ilvl="3" w:tplc="1F5EA0B4" w:tentative="1">
      <w:start w:val="1"/>
      <w:numFmt w:val="lowerLetter"/>
      <w:lvlText w:val="%4."/>
      <w:lvlJc w:val="left"/>
      <w:pPr>
        <w:tabs>
          <w:tab w:val="num" w:pos="2880"/>
        </w:tabs>
        <w:ind w:left="2880" w:hanging="360"/>
      </w:pPr>
    </w:lvl>
    <w:lvl w:ilvl="4" w:tplc="9B3E1F0C" w:tentative="1">
      <w:start w:val="1"/>
      <w:numFmt w:val="lowerLetter"/>
      <w:lvlText w:val="%5."/>
      <w:lvlJc w:val="left"/>
      <w:pPr>
        <w:tabs>
          <w:tab w:val="num" w:pos="3600"/>
        </w:tabs>
        <w:ind w:left="3600" w:hanging="360"/>
      </w:pPr>
    </w:lvl>
    <w:lvl w:ilvl="5" w:tplc="54DA8F5A" w:tentative="1">
      <w:start w:val="1"/>
      <w:numFmt w:val="lowerLetter"/>
      <w:lvlText w:val="%6."/>
      <w:lvlJc w:val="left"/>
      <w:pPr>
        <w:tabs>
          <w:tab w:val="num" w:pos="4320"/>
        </w:tabs>
        <w:ind w:left="4320" w:hanging="360"/>
      </w:pPr>
    </w:lvl>
    <w:lvl w:ilvl="6" w:tplc="E58A9382" w:tentative="1">
      <w:start w:val="1"/>
      <w:numFmt w:val="lowerLetter"/>
      <w:lvlText w:val="%7."/>
      <w:lvlJc w:val="left"/>
      <w:pPr>
        <w:tabs>
          <w:tab w:val="num" w:pos="5040"/>
        </w:tabs>
        <w:ind w:left="5040" w:hanging="360"/>
      </w:pPr>
    </w:lvl>
    <w:lvl w:ilvl="7" w:tplc="8B827DCA" w:tentative="1">
      <w:start w:val="1"/>
      <w:numFmt w:val="lowerLetter"/>
      <w:lvlText w:val="%8."/>
      <w:lvlJc w:val="left"/>
      <w:pPr>
        <w:tabs>
          <w:tab w:val="num" w:pos="5760"/>
        </w:tabs>
        <w:ind w:left="5760" w:hanging="360"/>
      </w:pPr>
    </w:lvl>
    <w:lvl w:ilvl="8" w:tplc="460467C4" w:tentative="1">
      <w:start w:val="1"/>
      <w:numFmt w:val="lowerLetter"/>
      <w:lvlText w:val="%9."/>
      <w:lvlJc w:val="left"/>
      <w:pPr>
        <w:tabs>
          <w:tab w:val="num" w:pos="6480"/>
        </w:tabs>
        <w:ind w:left="6480" w:hanging="360"/>
      </w:pPr>
    </w:lvl>
  </w:abstractNum>
  <w:abstractNum w:abstractNumId="9" w15:restartNumberingAfterBreak="0">
    <w:nsid w:val="1B6650CC"/>
    <w:multiLevelType w:val="multilevel"/>
    <w:tmpl w:val="AC8E685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3D11BB"/>
    <w:multiLevelType w:val="hybridMultilevel"/>
    <w:tmpl w:val="6B4CA630"/>
    <w:lvl w:ilvl="0" w:tplc="1EBEE9B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B763B"/>
    <w:multiLevelType w:val="hybridMultilevel"/>
    <w:tmpl w:val="19DEE26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6C208CC"/>
    <w:multiLevelType w:val="hybridMultilevel"/>
    <w:tmpl w:val="6DB0902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AB6D36"/>
    <w:multiLevelType w:val="hybridMultilevel"/>
    <w:tmpl w:val="6BC86F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41BBF"/>
    <w:multiLevelType w:val="multilevel"/>
    <w:tmpl w:val="1BB8D30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6AF1F96"/>
    <w:multiLevelType w:val="hybridMultilevel"/>
    <w:tmpl w:val="6BC86F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C37A4A"/>
    <w:multiLevelType w:val="hybridMultilevel"/>
    <w:tmpl w:val="913ACB0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C735618"/>
    <w:multiLevelType w:val="multilevel"/>
    <w:tmpl w:val="26AC0ED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6F726D8"/>
    <w:multiLevelType w:val="hybridMultilevel"/>
    <w:tmpl w:val="D62CF82E"/>
    <w:lvl w:ilvl="0" w:tplc="BD5E47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F37EF4"/>
    <w:multiLevelType w:val="hybridMultilevel"/>
    <w:tmpl w:val="FFDC3ADA"/>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EE03318"/>
    <w:multiLevelType w:val="hybridMultilevel"/>
    <w:tmpl w:val="46CA030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C92621"/>
    <w:multiLevelType w:val="multilevel"/>
    <w:tmpl w:val="E94CD0B6"/>
    <w:lvl w:ilvl="0">
      <w:start w:val="3"/>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F15685E"/>
    <w:multiLevelType w:val="hybridMultilevel"/>
    <w:tmpl w:val="5B7612B2"/>
    <w:lvl w:ilvl="0" w:tplc="F312BB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1C1F87"/>
    <w:multiLevelType w:val="hybridMultilevel"/>
    <w:tmpl w:val="B7025F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0"/>
  </w:num>
  <w:num w:numId="4">
    <w:abstractNumId w:val="2"/>
  </w:num>
  <w:num w:numId="5">
    <w:abstractNumId w:val="10"/>
  </w:num>
  <w:num w:numId="6">
    <w:abstractNumId w:val="7"/>
  </w:num>
  <w:num w:numId="7">
    <w:abstractNumId w:val="17"/>
  </w:num>
  <w:num w:numId="8">
    <w:abstractNumId w:val="6"/>
  </w:num>
  <w:num w:numId="9">
    <w:abstractNumId w:val="9"/>
  </w:num>
  <w:num w:numId="10">
    <w:abstractNumId w:val="19"/>
  </w:num>
  <w:num w:numId="11">
    <w:abstractNumId w:val="12"/>
  </w:num>
  <w:num w:numId="12">
    <w:abstractNumId w:val="15"/>
  </w:num>
  <w:num w:numId="13">
    <w:abstractNumId w:val="4"/>
  </w:num>
  <w:num w:numId="14">
    <w:abstractNumId w:val="21"/>
  </w:num>
  <w:num w:numId="15">
    <w:abstractNumId w:val="11"/>
  </w:num>
  <w:num w:numId="16">
    <w:abstractNumId w:val="1"/>
  </w:num>
  <w:num w:numId="17">
    <w:abstractNumId w:val="22"/>
  </w:num>
  <w:num w:numId="18">
    <w:abstractNumId w:val="5"/>
  </w:num>
  <w:num w:numId="19">
    <w:abstractNumId w:val="18"/>
  </w:num>
  <w:num w:numId="20">
    <w:abstractNumId w:val="16"/>
  </w:num>
  <w:num w:numId="21">
    <w:abstractNumId w:val="23"/>
  </w:num>
  <w:num w:numId="22">
    <w:abstractNumId w:val="13"/>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76D85"/>
    <w:rsid w:val="000044A5"/>
    <w:rsid w:val="00020F46"/>
    <w:rsid w:val="0002270D"/>
    <w:rsid w:val="00025905"/>
    <w:rsid w:val="00026FC0"/>
    <w:rsid w:val="00031DB4"/>
    <w:rsid w:val="00045ACD"/>
    <w:rsid w:val="0005394E"/>
    <w:rsid w:val="00067773"/>
    <w:rsid w:val="00067EE5"/>
    <w:rsid w:val="00072811"/>
    <w:rsid w:val="00073160"/>
    <w:rsid w:val="0007508D"/>
    <w:rsid w:val="00080B5E"/>
    <w:rsid w:val="00091563"/>
    <w:rsid w:val="00092D78"/>
    <w:rsid w:val="000A4A06"/>
    <w:rsid w:val="000A5631"/>
    <w:rsid w:val="000A6B91"/>
    <w:rsid w:val="000A7CEE"/>
    <w:rsid w:val="000B21F6"/>
    <w:rsid w:val="000B269E"/>
    <w:rsid w:val="000B6606"/>
    <w:rsid w:val="000C6DA0"/>
    <w:rsid w:val="000D1250"/>
    <w:rsid w:val="000D3B54"/>
    <w:rsid w:val="000D4214"/>
    <w:rsid w:val="000E0484"/>
    <w:rsid w:val="000E0F39"/>
    <w:rsid w:val="000E3F18"/>
    <w:rsid w:val="000E7E3F"/>
    <w:rsid w:val="000F27AD"/>
    <w:rsid w:val="000F5078"/>
    <w:rsid w:val="00103196"/>
    <w:rsid w:val="00107747"/>
    <w:rsid w:val="00107A27"/>
    <w:rsid w:val="00114514"/>
    <w:rsid w:val="00116667"/>
    <w:rsid w:val="0012265E"/>
    <w:rsid w:val="00127C29"/>
    <w:rsid w:val="00132D59"/>
    <w:rsid w:val="00132D9C"/>
    <w:rsid w:val="00133B1A"/>
    <w:rsid w:val="00141198"/>
    <w:rsid w:val="0014457B"/>
    <w:rsid w:val="0015224E"/>
    <w:rsid w:val="0015366F"/>
    <w:rsid w:val="00153D7F"/>
    <w:rsid w:val="00154411"/>
    <w:rsid w:val="0015739C"/>
    <w:rsid w:val="0016201E"/>
    <w:rsid w:val="00163EF2"/>
    <w:rsid w:val="00164235"/>
    <w:rsid w:val="00166605"/>
    <w:rsid w:val="00167011"/>
    <w:rsid w:val="00170867"/>
    <w:rsid w:val="00171D35"/>
    <w:rsid w:val="001755DB"/>
    <w:rsid w:val="00175BE6"/>
    <w:rsid w:val="00180BA7"/>
    <w:rsid w:val="00181EB6"/>
    <w:rsid w:val="00184028"/>
    <w:rsid w:val="00190DA8"/>
    <w:rsid w:val="00191C07"/>
    <w:rsid w:val="00192B4B"/>
    <w:rsid w:val="00193F67"/>
    <w:rsid w:val="001950C6"/>
    <w:rsid w:val="00196233"/>
    <w:rsid w:val="001A105A"/>
    <w:rsid w:val="001A1C4F"/>
    <w:rsid w:val="001A3700"/>
    <w:rsid w:val="001A495E"/>
    <w:rsid w:val="001A6E17"/>
    <w:rsid w:val="001B1038"/>
    <w:rsid w:val="001B3ACF"/>
    <w:rsid w:val="001B495D"/>
    <w:rsid w:val="001B66AF"/>
    <w:rsid w:val="001C1442"/>
    <w:rsid w:val="001C3CF8"/>
    <w:rsid w:val="001D2A9D"/>
    <w:rsid w:val="001D7148"/>
    <w:rsid w:val="001E4F99"/>
    <w:rsid w:val="001E7CA1"/>
    <w:rsid w:val="001F4639"/>
    <w:rsid w:val="001F7973"/>
    <w:rsid w:val="0020043A"/>
    <w:rsid w:val="0020094B"/>
    <w:rsid w:val="002013C3"/>
    <w:rsid w:val="00205372"/>
    <w:rsid w:val="002069C4"/>
    <w:rsid w:val="00207A94"/>
    <w:rsid w:val="00212034"/>
    <w:rsid w:val="00213397"/>
    <w:rsid w:val="002226A1"/>
    <w:rsid w:val="00223041"/>
    <w:rsid w:val="00224D80"/>
    <w:rsid w:val="00225E19"/>
    <w:rsid w:val="0022617F"/>
    <w:rsid w:val="00226366"/>
    <w:rsid w:val="00234F77"/>
    <w:rsid w:val="00236F3C"/>
    <w:rsid w:val="002503DE"/>
    <w:rsid w:val="00257633"/>
    <w:rsid w:val="002705D0"/>
    <w:rsid w:val="00283DDD"/>
    <w:rsid w:val="00284C87"/>
    <w:rsid w:val="00285972"/>
    <w:rsid w:val="00292C81"/>
    <w:rsid w:val="002A0706"/>
    <w:rsid w:val="002A3F7C"/>
    <w:rsid w:val="002C5457"/>
    <w:rsid w:val="002C629B"/>
    <w:rsid w:val="002C6E1F"/>
    <w:rsid w:val="002D0EC8"/>
    <w:rsid w:val="002D3DD2"/>
    <w:rsid w:val="002D6835"/>
    <w:rsid w:val="002F6127"/>
    <w:rsid w:val="002F7DB5"/>
    <w:rsid w:val="003009E2"/>
    <w:rsid w:val="003013CB"/>
    <w:rsid w:val="00303741"/>
    <w:rsid w:val="00304A32"/>
    <w:rsid w:val="003070AE"/>
    <w:rsid w:val="00307D26"/>
    <w:rsid w:val="0031153E"/>
    <w:rsid w:val="00315749"/>
    <w:rsid w:val="00315C4C"/>
    <w:rsid w:val="003160A2"/>
    <w:rsid w:val="0031736D"/>
    <w:rsid w:val="0031784C"/>
    <w:rsid w:val="003272EB"/>
    <w:rsid w:val="00330DE9"/>
    <w:rsid w:val="00332C5E"/>
    <w:rsid w:val="00333134"/>
    <w:rsid w:val="00335DA9"/>
    <w:rsid w:val="003457BB"/>
    <w:rsid w:val="0034664B"/>
    <w:rsid w:val="00346916"/>
    <w:rsid w:val="0035727F"/>
    <w:rsid w:val="00357770"/>
    <w:rsid w:val="00361BA6"/>
    <w:rsid w:val="0037218B"/>
    <w:rsid w:val="0038322A"/>
    <w:rsid w:val="00383B43"/>
    <w:rsid w:val="003879DA"/>
    <w:rsid w:val="0039159E"/>
    <w:rsid w:val="00391B54"/>
    <w:rsid w:val="0039353B"/>
    <w:rsid w:val="003A4C4D"/>
    <w:rsid w:val="003B1D4E"/>
    <w:rsid w:val="003B2FA5"/>
    <w:rsid w:val="003B42E9"/>
    <w:rsid w:val="003B7A8B"/>
    <w:rsid w:val="003C208C"/>
    <w:rsid w:val="003C37CB"/>
    <w:rsid w:val="003C4157"/>
    <w:rsid w:val="003C44FA"/>
    <w:rsid w:val="003D0E4C"/>
    <w:rsid w:val="003D38A6"/>
    <w:rsid w:val="003D4276"/>
    <w:rsid w:val="003E2337"/>
    <w:rsid w:val="003E5D27"/>
    <w:rsid w:val="003F7193"/>
    <w:rsid w:val="004024CE"/>
    <w:rsid w:val="00402D91"/>
    <w:rsid w:val="0041119E"/>
    <w:rsid w:val="00416D65"/>
    <w:rsid w:val="00417959"/>
    <w:rsid w:val="00422913"/>
    <w:rsid w:val="004247DF"/>
    <w:rsid w:val="00431D4E"/>
    <w:rsid w:val="004362DE"/>
    <w:rsid w:val="00436ED8"/>
    <w:rsid w:val="00440080"/>
    <w:rsid w:val="00442042"/>
    <w:rsid w:val="00443D72"/>
    <w:rsid w:val="00450A71"/>
    <w:rsid w:val="00462AD0"/>
    <w:rsid w:val="0046634E"/>
    <w:rsid w:val="004772EC"/>
    <w:rsid w:val="00480736"/>
    <w:rsid w:val="004849EA"/>
    <w:rsid w:val="0048665C"/>
    <w:rsid w:val="004907FF"/>
    <w:rsid w:val="00493A4B"/>
    <w:rsid w:val="00493E5E"/>
    <w:rsid w:val="00494C89"/>
    <w:rsid w:val="00497869"/>
    <w:rsid w:val="00497A8A"/>
    <w:rsid w:val="004A1DA1"/>
    <w:rsid w:val="004A2769"/>
    <w:rsid w:val="004A27BA"/>
    <w:rsid w:val="004A4EC1"/>
    <w:rsid w:val="004B00CF"/>
    <w:rsid w:val="004B247B"/>
    <w:rsid w:val="004B2DD6"/>
    <w:rsid w:val="004B760D"/>
    <w:rsid w:val="004B7A0E"/>
    <w:rsid w:val="004C4FD3"/>
    <w:rsid w:val="004C6DE7"/>
    <w:rsid w:val="004C70FD"/>
    <w:rsid w:val="004D31D6"/>
    <w:rsid w:val="004D5CD2"/>
    <w:rsid w:val="004D66E5"/>
    <w:rsid w:val="004E23B1"/>
    <w:rsid w:val="004E5DCA"/>
    <w:rsid w:val="004E78F0"/>
    <w:rsid w:val="004F10A9"/>
    <w:rsid w:val="004F5441"/>
    <w:rsid w:val="00500256"/>
    <w:rsid w:val="0050083C"/>
    <w:rsid w:val="00500C0A"/>
    <w:rsid w:val="00500FA6"/>
    <w:rsid w:val="0050219D"/>
    <w:rsid w:val="005021D4"/>
    <w:rsid w:val="005047CA"/>
    <w:rsid w:val="00505841"/>
    <w:rsid w:val="005058D1"/>
    <w:rsid w:val="00507211"/>
    <w:rsid w:val="005157E2"/>
    <w:rsid w:val="00515D1B"/>
    <w:rsid w:val="0051622E"/>
    <w:rsid w:val="0051679F"/>
    <w:rsid w:val="00523AD8"/>
    <w:rsid w:val="005248D5"/>
    <w:rsid w:val="00524B41"/>
    <w:rsid w:val="0052516C"/>
    <w:rsid w:val="00532B01"/>
    <w:rsid w:val="00536B58"/>
    <w:rsid w:val="00536FAC"/>
    <w:rsid w:val="00551B2C"/>
    <w:rsid w:val="00553276"/>
    <w:rsid w:val="00560C23"/>
    <w:rsid w:val="0056375C"/>
    <w:rsid w:val="00566505"/>
    <w:rsid w:val="0056713D"/>
    <w:rsid w:val="005679C1"/>
    <w:rsid w:val="00571ADE"/>
    <w:rsid w:val="00580627"/>
    <w:rsid w:val="00581E6A"/>
    <w:rsid w:val="00587093"/>
    <w:rsid w:val="0058770D"/>
    <w:rsid w:val="0059289D"/>
    <w:rsid w:val="00596831"/>
    <w:rsid w:val="005A2121"/>
    <w:rsid w:val="005A7DF6"/>
    <w:rsid w:val="005B4934"/>
    <w:rsid w:val="005B7FB8"/>
    <w:rsid w:val="005C4AC8"/>
    <w:rsid w:val="005D6A01"/>
    <w:rsid w:val="005E16CF"/>
    <w:rsid w:val="005E2BF9"/>
    <w:rsid w:val="005E64BF"/>
    <w:rsid w:val="005E6827"/>
    <w:rsid w:val="005F5A14"/>
    <w:rsid w:val="0060099B"/>
    <w:rsid w:val="00600E07"/>
    <w:rsid w:val="00600FC2"/>
    <w:rsid w:val="006012B0"/>
    <w:rsid w:val="00602C47"/>
    <w:rsid w:val="00610AF0"/>
    <w:rsid w:val="00611E91"/>
    <w:rsid w:val="00614123"/>
    <w:rsid w:val="00614C4F"/>
    <w:rsid w:val="0062181A"/>
    <w:rsid w:val="006357CA"/>
    <w:rsid w:val="00645AA8"/>
    <w:rsid w:val="00646440"/>
    <w:rsid w:val="006502A9"/>
    <w:rsid w:val="00656DF7"/>
    <w:rsid w:val="00662D7D"/>
    <w:rsid w:val="00662F33"/>
    <w:rsid w:val="0067031E"/>
    <w:rsid w:val="006710CF"/>
    <w:rsid w:val="00674537"/>
    <w:rsid w:val="00676D85"/>
    <w:rsid w:val="00677193"/>
    <w:rsid w:val="00686229"/>
    <w:rsid w:val="00690FC9"/>
    <w:rsid w:val="0069447C"/>
    <w:rsid w:val="00696727"/>
    <w:rsid w:val="006A1C90"/>
    <w:rsid w:val="006A3BD5"/>
    <w:rsid w:val="006A603C"/>
    <w:rsid w:val="006A6551"/>
    <w:rsid w:val="006A6D8B"/>
    <w:rsid w:val="006B1E03"/>
    <w:rsid w:val="006B1E56"/>
    <w:rsid w:val="006B2868"/>
    <w:rsid w:val="006C5C3C"/>
    <w:rsid w:val="006D0143"/>
    <w:rsid w:val="006D23E4"/>
    <w:rsid w:val="006D3F8F"/>
    <w:rsid w:val="006D43C6"/>
    <w:rsid w:val="006F2C90"/>
    <w:rsid w:val="006F587F"/>
    <w:rsid w:val="006F639B"/>
    <w:rsid w:val="006F6A24"/>
    <w:rsid w:val="006F7D5B"/>
    <w:rsid w:val="0070352E"/>
    <w:rsid w:val="00704ECC"/>
    <w:rsid w:val="007059CE"/>
    <w:rsid w:val="0070663E"/>
    <w:rsid w:val="00710EBA"/>
    <w:rsid w:val="007116D5"/>
    <w:rsid w:val="0072502E"/>
    <w:rsid w:val="0073337A"/>
    <w:rsid w:val="00735511"/>
    <w:rsid w:val="00736878"/>
    <w:rsid w:val="00737AEA"/>
    <w:rsid w:val="007505CD"/>
    <w:rsid w:val="007539F5"/>
    <w:rsid w:val="00753B3E"/>
    <w:rsid w:val="00753F97"/>
    <w:rsid w:val="00756EC3"/>
    <w:rsid w:val="007601B4"/>
    <w:rsid w:val="0076101B"/>
    <w:rsid w:val="00763E4D"/>
    <w:rsid w:val="00765B3D"/>
    <w:rsid w:val="00777C51"/>
    <w:rsid w:val="00780B2B"/>
    <w:rsid w:val="00780F5A"/>
    <w:rsid w:val="00781514"/>
    <w:rsid w:val="007828FF"/>
    <w:rsid w:val="00784C87"/>
    <w:rsid w:val="007931A6"/>
    <w:rsid w:val="00795F9A"/>
    <w:rsid w:val="007A4EE0"/>
    <w:rsid w:val="007A568C"/>
    <w:rsid w:val="007A5AA4"/>
    <w:rsid w:val="007A79CF"/>
    <w:rsid w:val="007B0A77"/>
    <w:rsid w:val="007C2726"/>
    <w:rsid w:val="007C413A"/>
    <w:rsid w:val="007C7A53"/>
    <w:rsid w:val="007D09E3"/>
    <w:rsid w:val="007D0A02"/>
    <w:rsid w:val="007D2072"/>
    <w:rsid w:val="007D684C"/>
    <w:rsid w:val="007E4DA2"/>
    <w:rsid w:val="007E5DCF"/>
    <w:rsid w:val="007E7A24"/>
    <w:rsid w:val="007F30AA"/>
    <w:rsid w:val="007F3C22"/>
    <w:rsid w:val="008020D8"/>
    <w:rsid w:val="008030FD"/>
    <w:rsid w:val="00805406"/>
    <w:rsid w:val="00805EB8"/>
    <w:rsid w:val="00806455"/>
    <w:rsid w:val="00806BFA"/>
    <w:rsid w:val="00813270"/>
    <w:rsid w:val="00814B3F"/>
    <w:rsid w:val="00814B59"/>
    <w:rsid w:val="00814EAE"/>
    <w:rsid w:val="008163D2"/>
    <w:rsid w:val="008167BC"/>
    <w:rsid w:val="008171E0"/>
    <w:rsid w:val="00820C67"/>
    <w:rsid w:val="00822A78"/>
    <w:rsid w:val="0083448B"/>
    <w:rsid w:val="00836E9F"/>
    <w:rsid w:val="00843648"/>
    <w:rsid w:val="00852728"/>
    <w:rsid w:val="008573E9"/>
    <w:rsid w:val="008601A5"/>
    <w:rsid w:val="00861975"/>
    <w:rsid w:val="00870E23"/>
    <w:rsid w:val="00876BC6"/>
    <w:rsid w:val="00877377"/>
    <w:rsid w:val="00882048"/>
    <w:rsid w:val="00882166"/>
    <w:rsid w:val="0088719C"/>
    <w:rsid w:val="00890B61"/>
    <w:rsid w:val="00891F94"/>
    <w:rsid w:val="008941F9"/>
    <w:rsid w:val="008946CA"/>
    <w:rsid w:val="008A132B"/>
    <w:rsid w:val="008A1DAC"/>
    <w:rsid w:val="008A257A"/>
    <w:rsid w:val="008A4149"/>
    <w:rsid w:val="008A4D1A"/>
    <w:rsid w:val="008A667D"/>
    <w:rsid w:val="008B4B6F"/>
    <w:rsid w:val="008B4D95"/>
    <w:rsid w:val="008C01B8"/>
    <w:rsid w:val="008C2F7C"/>
    <w:rsid w:val="008C301B"/>
    <w:rsid w:val="008C43B4"/>
    <w:rsid w:val="008C625E"/>
    <w:rsid w:val="008D296D"/>
    <w:rsid w:val="008D4286"/>
    <w:rsid w:val="008D4F16"/>
    <w:rsid w:val="008E44C2"/>
    <w:rsid w:val="008E4C4C"/>
    <w:rsid w:val="008E4C5B"/>
    <w:rsid w:val="008E4F4D"/>
    <w:rsid w:val="008E65B3"/>
    <w:rsid w:val="008E7AB3"/>
    <w:rsid w:val="008F230A"/>
    <w:rsid w:val="008F2950"/>
    <w:rsid w:val="008F3BC3"/>
    <w:rsid w:val="008F4E96"/>
    <w:rsid w:val="008F6AE0"/>
    <w:rsid w:val="00900D69"/>
    <w:rsid w:val="009012FE"/>
    <w:rsid w:val="00915B70"/>
    <w:rsid w:val="009234BC"/>
    <w:rsid w:val="0092690A"/>
    <w:rsid w:val="009301B2"/>
    <w:rsid w:val="009306F3"/>
    <w:rsid w:val="0094291C"/>
    <w:rsid w:val="009438F2"/>
    <w:rsid w:val="009472E7"/>
    <w:rsid w:val="00947A3B"/>
    <w:rsid w:val="009513E1"/>
    <w:rsid w:val="00952108"/>
    <w:rsid w:val="009555D8"/>
    <w:rsid w:val="00960A61"/>
    <w:rsid w:val="00970B56"/>
    <w:rsid w:val="00971A5D"/>
    <w:rsid w:val="0097310C"/>
    <w:rsid w:val="0097380D"/>
    <w:rsid w:val="00976943"/>
    <w:rsid w:val="0097753C"/>
    <w:rsid w:val="00987427"/>
    <w:rsid w:val="009915FA"/>
    <w:rsid w:val="00995A93"/>
    <w:rsid w:val="009973A1"/>
    <w:rsid w:val="009A36A8"/>
    <w:rsid w:val="009A51F9"/>
    <w:rsid w:val="009B0079"/>
    <w:rsid w:val="009B09A0"/>
    <w:rsid w:val="009B52B5"/>
    <w:rsid w:val="009B5584"/>
    <w:rsid w:val="009B6112"/>
    <w:rsid w:val="009B6559"/>
    <w:rsid w:val="009C0AD4"/>
    <w:rsid w:val="009C2D63"/>
    <w:rsid w:val="009C67AE"/>
    <w:rsid w:val="009E3ADD"/>
    <w:rsid w:val="009E5AA7"/>
    <w:rsid w:val="009E6C54"/>
    <w:rsid w:val="009F0A5A"/>
    <w:rsid w:val="009F3A92"/>
    <w:rsid w:val="009F6C3D"/>
    <w:rsid w:val="009F74E6"/>
    <w:rsid w:val="00A10B45"/>
    <w:rsid w:val="00A13DCF"/>
    <w:rsid w:val="00A32174"/>
    <w:rsid w:val="00A41558"/>
    <w:rsid w:val="00A4673D"/>
    <w:rsid w:val="00A54AF5"/>
    <w:rsid w:val="00A57501"/>
    <w:rsid w:val="00A6222B"/>
    <w:rsid w:val="00A629C4"/>
    <w:rsid w:val="00A73A67"/>
    <w:rsid w:val="00A73D34"/>
    <w:rsid w:val="00A7623C"/>
    <w:rsid w:val="00A771DF"/>
    <w:rsid w:val="00A82668"/>
    <w:rsid w:val="00A83CC5"/>
    <w:rsid w:val="00A87237"/>
    <w:rsid w:val="00A91932"/>
    <w:rsid w:val="00A91FA6"/>
    <w:rsid w:val="00A93C2E"/>
    <w:rsid w:val="00A97122"/>
    <w:rsid w:val="00AA1F20"/>
    <w:rsid w:val="00AA3BBF"/>
    <w:rsid w:val="00AA6237"/>
    <w:rsid w:val="00AA6D32"/>
    <w:rsid w:val="00AA75BE"/>
    <w:rsid w:val="00AB633C"/>
    <w:rsid w:val="00AC0380"/>
    <w:rsid w:val="00AC2711"/>
    <w:rsid w:val="00AC5984"/>
    <w:rsid w:val="00AE2EB4"/>
    <w:rsid w:val="00AF2D6E"/>
    <w:rsid w:val="00AF4EE4"/>
    <w:rsid w:val="00AF661A"/>
    <w:rsid w:val="00AF6B6D"/>
    <w:rsid w:val="00B01329"/>
    <w:rsid w:val="00B016DE"/>
    <w:rsid w:val="00B038F6"/>
    <w:rsid w:val="00B07ADD"/>
    <w:rsid w:val="00B1316E"/>
    <w:rsid w:val="00B133EF"/>
    <w:rsid w:val="00B15F99"/>
    <w:rsid w:val="00B20327"/>
    <w:rsid w:val="00B20683"/>
    <w:rsid w:val="00B21A00"/>
    <w:rsid w:val="00B23A0B"/>
    <w:rsid w:val="00B268B4"/>
    <w:rsid w:val="00B270E1"/>
    <w:rsid w:val="00B31A7C"/>
    <w:rsid w:val="00B32970"/>
    <w:rsid w:val="00B3405C"/>
    <w:rsid w:val="00B350B5"/>
    <w:rsid w:val="00B350EF"/>
    <w:rsid w:val="00B41457"/>
    <w:rsid w:val="00B41B77"/>
    <w:rsid w:val="00B424E4"/>
    <w:rsid w:val="00B42BB6"/>
    <w:rsid w:val="00B51EE5"/>
    <w:rsid w:val="00B52E26"/>
    <w:rsid w:val="00B63FB5"/>
    <w:rsid w:val="00B67800"/>
    <w:rsid w:val="00B73B77"/>
    <w:rsid w:val="00B805F0"/>
    <w:rsid w:val="00B81B09"/>
    <w:rsid w:val="00B81F67"/>
    <w:rsid w:val="00B8371C"/>
    <w:rsid w:val="00B8489B"/>
    <w:rsid w:val="00B86F20"/>
    <w:rsid w:val="00B874DB"/>
    <w:rsid w:val="00B9021D"/>
    <w:rsid w:val="00BA0AAE"/>
    <w:rsid w:val="00BA1D03"/>
    <w:rsid w:val="00BA1DDD"/>
    <w:rsid w:val="00BA212F"/>
    <w:rsid w:val="00BA22AA"/>
    <w:rsid w:val="00BA27A9"/>
    <w:rsid w:val="00BA3672"/>
    <w:rsid w:val="00BA5765"/>
    <w:rsid w:val="00BA695A"/>
    <w:rsid w:val="00BB0244"/>
    <w:rsid w:val="00BB1314"/>
    <w:rsid w:val="00BB3187"/>
    <w:rsid w:val="00BB5D05"/>
    <w:rsid w:val="00BC27C9"/>
    <w:rsid w:val="00BC297D"/>
    <w:rsid w:val="00BC6F41"/>
    <w:rsid w:val="00BD1687"/>
    <w:rsid w:val="00BD6F89"/>
    <w:rsid w:val="00BE03CA"/>
    <w:rsid w:val="00BE03D1"/>
    <w:rsid w:val="00BE5559"/>
    <w:rsid w:val="00BE686F"/>
    <w:rsid w:val="00BF0FAF"/>
    <w:rsid w:val="00BF40AB"/>
    <w:rsid w:val="00C011FD"/>
    <w:rsid w:val="00C02386"/>
    <w:rsid w:val="00C069E3"/>
    <w:rsid w:val="00C10052"/>
    <w:rsid w:val="00C10311"/>
    <w:rsid w:val="00C12711"/>
    <w:rsid w:val="00C12CB7"/>
    <w:rsid w:val="00C15B26"/>
    <w:rsid w:val="00C16BD3"/>
    <w:rsid w:val="00C20833"/>
    <w:rsid w:val="00C258ED"/>
    <w:rsid w:val="00C3144B"/>
    <w:rsid w:val="00C32A39"/>
    <w:rsid w:val="00C34EFB"/>
    <w:rsid w:val="00C36F3F"/>
    <w:rsid w:val="00C46AB4"/>
    <w:rsid w:val="00C5082B"/>
    <w:rsid w:val="00C50D68"/>
    <w:rsid w:val="00C535A9"/>
    <w:rsid w:val="00C556BF"/>
    <w:rsid w:val="00C60489"/>
    <w:rsid w:val="00C60E42"/>
    <w:rsid w:val="00C64D97"/>
    <w:rsid w:val="00C66819"/>
    <w:rsid w:val="00C66E85"/>
    <w:rsid w:val="00C70418"/>
    <w:rsid w:val="00C70D85"/>
    <w:rsid w:val="00C70DA0"/>
    <w:rsid w:val="00C71910"/>
    <w:rsid w:val="00C8087E"/>
    <w:rsid w:val="00C817CC"/>
    <w:rsid w:val="00C83019"/>
    <w:rsid w:val="00C87C48"/>
    <w:rsid w:val="00C93135"/>
    <w:rsid w:val="00C93252"/>
    <w:rsid w:val="00C970F9"/>
    <w:rsid w:val="00CA6504"/>
    <w:rsid w:val="00CB6C87"/>
    <w:rsid w:val="00CC0F52"/>
    <w:rsid w:val="00CC58C2"/>
    <w:rsid w:val="00CC76A5"/>
    <w:rsid w:val="00CD228F"/>
    <w:rsid w:val="00CD3D31"/>
    <w:rsid w:val="00CD4DB6"/>
    <w:rsid w:val="00CD681B"/>
    <w:rsid w:val="00CD6FDF"/>
    <w:rsid w:val="00CD7C57"/>
    <w:rsid w:val="00CE0772"/>
    <w:rsid w:val="00CE5B65"/>
    <w:rsid w:val="00CF1D88"/>
    <w:rsid w:val="00D03ADD"/>
    <w:rsid w:val="00D04FEC"/>
    <w:rsid w:val="00D0599E"/>
    <w:rsid w:val="00D10C23"/>
    <w:rsid w:val="00D139C3"/>
    <w:rsid w:val="00D13BAD"/>
    <w:rsid w:val="00D15A52"/>
    <w:rsid w:val="00D2536A"/>
    <w:rsid w:val="00D32AE8"/>
    <w:rsid w:val="00D4093D"/>
    <w:rsid w:val="00D440C6"/>
    <w:rsid w:val="00D443D3"/>
    <w:rsid w:val="00D44A6E"/>
    <w:rsid w:val="00D47808"/>
    <w:rsid w:val="00D47844"/>
    <w:rsid w:val="00D5373C"/>
    <w:rsid w:val="00D62366"/>
    <w:rsid w:val="00D7127A"/>
    <w:rsid w:val="00D73867"/>
    <w:rsid w:val="00D84411"/>
    <w:rsid w:val="00D84476"/>
    <w:rsid w:val="00D86071"/>
    <w:rsid w:val="00D92181"/>
    <w:rsid w:val="00D925F4"/>
    <w:rsid w:val="00D97617"/>
    <w:rsid w:val="00D97722"/>
    <w:rsid w:val="00DA0BBB"/>
    <w:rsid w:val="00DA5ED9"/>
    <w:rsid w:val="00DA5F72"/>
    <w:rsid w:val="00DA648E"/>
    <w:rsid w:val="00DB0F35"/>
    <w:rsid w:val="00DB1894"/>
    <w:rsid w:val="00DB606D"/>
    <w:rsid w:val="00DC4B83"/>
    <w:rsid w:val="00DC5323"/>
    <w:rsid w:val="00DC6136"/>
    <w:rsid w:val="00DD068A"/>
    <w:rsid w:val="00DD5077"/>
    <w:rsid w:val="00DE1D24"/>
    <w:rsid w:val="00DE2E94"/>
    <w:rsid w:val="00DE617E"/>
    <w:rsid w:val="00DE7E20"/>
    <w:rsid w:val="00DF28CB"/>
    <w:rsid w:val="00DF2A44"/>
    <w:rsid w:val="00DF3432"/>
    <w:rsid w:val="00E00D17"/>
    <w:rsid w:val="00E02B37"/>
    <w:rsid w:val="00E04784"/>
    <w:rsid w:val="00E125C2"/>
    <w:rsid w:val="00E1633E"/>
    <w:rsid w:val="00E2003C"/>
    <w:rsid w:val="00E22D4F"/>
    <w:rsid w:val="00E44A95"/>
    <w:rsid w:val="00E45364"/>
    <w:rsid w:val="00E46D09"/>
    <w:rsid w:val="00E5301F"/>
    <w:rsid w:val="00E540C9"/>
    <w:rsid w:val="00E5545A"/>
    <w:rsid w:val="00E63C86"/>
    <w:rsid w:val="00E72957"/>
    <w:rsid w:val="00E750E1"/>
    <w:rsid w:val="00E77B56"/>
    <w:rsid w:val="00E812DD"/>
    <w:rsid w:val="00EB2706"/>
    <w:rsid w:val="00EB3007"/>
    <w:rsid w:val="00EC05D6"/>
    <w:rsid w:val="00EC595E"/>
    <w:rsid w:val="00ED2ED8"/>
    <w:rsid w:val="00ED3CD5"/>
    <w:rsid w:val="00ED7ACA"/>
    <w:rsid w:val="00EE0C14"/>
    <w:rsid w:val="00EE0CAE"/>
    <w:rsid w:val="00EE0D19"/>
    <w:rsid w:val="00EE6A62"/>
    <w:rsid w:val="00EE722E"/>
    <w:rsid w:val="00EE72D8"/>
    <w:rsid w:val="00EF3727"/>
    <w:rsid w:val="00EF7B5D"/>
    <w:rsid w:val="00F0100A"/>
    <w:rsid w:val="00F01EDB"/>
    <w:rsid w:val="00F02C3B"/>
    <w:rsid w:val="00F032B7"/>
    <w:rsid w:val="00F057CE"/>
    <w:rsid w:val="00F10E7E"/>
    <w:rsid w:val="00F11ABB"/>
    <w:rsid w:val="00F175B7"/>
    <w:rsid w:val="00F242E8"/>
    <w:rsid w:val="00F2617E"/>
    <w:rsid w:val="00F30564"/>
    <w:rsid w:val="00F34335"/>
    <w:rsid w:val="00F568C6"/>
    <w:rsid w:val="00F63E54"/>
    <w:rsid w:val="00F6455D"/>
    <w:rsid w:val="00F67B6A"/>
    <w:rsid w:val="00F71080"/>
    <w:rsid w:val="00F72096"/>
    <w:rsid w:val="00F7319F"/>
    <w:rsid w:val="00F801EE"/>
    <w:rsid w:val="00F80A9A"/>
    <w:rsid w:val="00F81F00"/>
    <w:rsid w:val="00F84287"/>
    <w:rsid w:val="00F85702"/>
    <w:rsid w:val="00F86A26"/>
    <w:rsid w:val="00F929D7"/>
    <w:rsid w:val="00F949C7"/>
    <w:rsid w:val="00FA0422"/>
    <w:rsid w:val="00FA2472"/>
    <w:rsid w:val="00FA7F20"/>
    <w:rsid w:val="00FB003E"/>
    <w:rsid w:val="00FB7447"/>
    <w:rsid w:val="00FC4BCA"/>
    <w:rsid w:val="00FD0AD5"/>
    <w:rsid w:val="00FD1113"/>
    <w:rsid w:val="00FD1F05"/>
    <w:rsid w:val="00FD30C7"/>
    <w:rsid w:val="00FD5984"/>
    <w:rsid w:val="00FE2E27"/>
    <w:rsid w:val="00FE7CC3"/>
    <w:rsid w:val="00FF05D9"/>
    <w:rsid w:val="00FF07EC"/>
    <w:rsid w:val="00FF6B79"/>
    <w:rsid w:val="00FF7F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6D8FCE-BBAA-4AEC-B126-86460D98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01B"/>
  </w:style>
  <w:style w:type="paragraph" w:styleId="Heading1">
    <w:name w:val="heading 1"/>
    <w:basedOn w:val="Normal"/>
    <w:next w:val="Normal"/>
    <w:link w:val="Heading1Char"/>
    <w:uiPriority w:val="9"/>
    <w:qFormat/>
    <w:rsid w:val="00AC038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B2FA5"/>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rsid w:val="003B2FA5"/>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unhideWhenUsed/>
    <w:qFormat/>
    <w:rsid w:val="005A7DF6"/>
    <w:pPr>
      <w:keepNext/>
      <w:keepLines/>
      <w:spacing w:before="200" w:after="0" w:line="276"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unhideWhenUsed/>
    <w:qFormat/>
    <w:rsid w:val="00163EF2"/>
    <w:pPr>
      <w:keepNext/>
      <w:keepLines/>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unhideWhenUsed/>
    <w:qFormat/>
    <w:rsid w:val="00163EF2"/>
    <w:pPr>
      <w:keepNext/>
      <w:keepLines/>
      <w:spacing w:before="200" w:after="0" w:line="276" w:lineRule="auto"/>
      <w:outlineLvl w:val="5"/>
    </w:pPr>
    <w:rPr>
      <w:rFonts w:asciiTheme="majorHAnsi" w:eastAsiaTheme="majorEastAsia" w:hAnsiTheme="majorHAnsi" w:cstheme="majorBidi"/>
      <w:i/>
      <w:i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C22"/>
  </w:style>
  <w:style w:type="paragraph" w:styleId="Footer">
    <w:name w:val="footer"/>
    <w:basedOn w:val="Normal"/>
    <w:link w:val="FooterChar"/>
    <w:uiPriority w:val="99"/>
    <w:unhideWhenUsed/>
    <w:rsid w:val="007F3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C22"/>
  </w:style>
  <w:style w:type="paragraph" w:styleId="ListParagraph">
    <w:name w:val="List Paragraph"/>
    <w:basedOn w:val="Normal"/>
    <w:uiPriority w:val="34"/>
    <w:qFormat/>
    <w:rsid w:val="00B31A7C"/>
    <w:pPr>
      <w:ind w:left="720"/>
      <w:contextualSpacing/>
    </w:pPr>
  </w:style>
  <w:style w:type="character" w:customStyle="1" w:styleId="Heading2Char">
    <w:name w:val="Heading 2 Char"/>
    <w:basedOn w:val="DefaultParagraphFont"/>
    <w:link w:val="Heading2"/>
    <w:uiPriority w:val="9"/>
    <w:rsid w:val="003B2FA5"/>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3B2FA5"/>
    <w:rPr>
      <w:rFonts w:asciiTheme="majorHAnsi" w:eastAsiaTheme="majorEastAsia" w:hAnsiTheme="majorHAnsi" w:cstheme="majorBidi"/>
      <w:b/>
      <w:bCs/>
      <w:color w:val="4472C4" w:themeColor="accent1"/>
      <w:lang w:val="en-US"/>
    </w:rPr>
  </w:style>
  <w:style w:type="paragraph" w:styleId="BalloonText">
    <w:name w:val="Balloon Text"/>
    <w:basedOn w:val="Normal"/>
    <w:link w:val="BalloonTextChar"/>
    <w:uiPriority w:val="99"/>
    <w:semiHidden/>
    <w:unhideWhenUsed/>
    <w:rsid w:val="004A2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769"/>
    <w:rPr>
      <w:rFonts w:ascii="Tahoma" w:hAnsi="Tahoma" w:cs="Tahoma"/>
      <w:sz w:val="16"/>
      <w:szCs w:val="16"/>
    </w:rPr>
  </w:style>
  <w:style w:type="character" w:customStyle="1" w:styleId="Heading1Char">
    <w:name w:val="Heading 1 Char"/>
    <w:basedOn w:val="DefaultParagraphFont"/>
    <w:link w:val="Heading1"/>
    <w:uiPriority w:val="9"/>
    <w:rsid w:val="00AC0380"/>
    <w:rPr>
      <w:rFonts w:asciiTheme="majorHAnsi" w:eastAsiaTheme="majorEastAsia" w:hAnsiTheme="majorHAnsi" w:cstheme="majorBidi"/>
      <w:b/>
      <w:bCs/>
      <w:color w:val="2F5496" w:themeColor="accent1" w:themeShade="BF"/>
      <w:sz w:val="28"/>
      <w:szCs w:val="28"/>
    </w:rPr>
  </w:style>
  <w:style w:type="paragraph" w:styleId="Title">
    <w:name w:val="Title"/>
    <w:basedOn w:val="Normal"/>
    <w:next w:val="Normal"/>
    <w:link w:val="TitleChar"/>
    <w:uiPriority w:val="10"/>
    <w:qFormat/>
    <w:rsid w:val="00AC0380"/>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C0380"/>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semiHidden/>
    <w:unhideWhenUsed/>
    <w:rsid w:val="00DC532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Default">
    <w:name w:val="Default"/>
    <w:rsid w:val="00784C87"/>
    <w:pPr>
      <w:autoSpaceDE w:val="0"/>
      <w:autoSpaceDN w:val="0"/>
      <w:adjustRightInd w:val="0"/>
      <w:spacing w:after="0" w:line="240" w:lineRule="auto"/>
    </w:pPr>
    <w:rPr>
      <w:rFonts w:ascii="IOJGOM+TimesNewRoman,Italic" w:hAnsi="IOJGOM+TimesNewRoman,Italic" w:cs="IOJGOM+TimesNewRoman,Italic"/>
      <w:color w:val="000000"/>
      <w:sz w:val="24"/>
      <w:szCs w:val="24"/>
      <w:lang w:val="en-US"/>
    </w:rPr>
  </w:style>
  <w:style w:type="paragraph" w:styleId="TOCHeading">
    <w:name w:val="TOC Heading"/>
    <w:basedOn w:val="Heading1"/>
    <w:next w:val="Normal"/>
    <w:uiPriority w:val="39"/>
    <w:semiHidden/>
    <w:unhideWhenUsed/>
    <w:qFormat/>
    <w:rsid w:val="00D13BAD"/>
    <w:pPr>
      <w:spacing w:line="276" w:lineRule="auto"/>
      <w:outlineLvl w:val="9"/>
    </w:pPr>
    <w:rPr>
      <w:lang w:val="en-US"/>
    </w:rPr>
  </w:style>
  <w:style w:type="paragraph" w:styleId="TOC1">
    <w:name w:val="toc 1"/>
    <w:basedOn w:val="Normal"/>
    <w:next w:val="Normal"/>
    <w:autoRedefine/>
    <w:uiPriority w:val="39"/>
    <w:unhideWhenUsed/>
    <w:rsid w:val="00D13BAD"/>
    <w:pPr>
      <w:spacing w:after="100"/>
    </w:pPr>
  </w:style>
  <w:style w:type="paragraph" w:styleId="TOC2">
    <w:name w:val="toc 2"/>
    <w:basedOn w:val="Normal"/>
    <w:next w:val="Normal"/>
    <w:autoRedefine/>
    <w:uiPriority w:val="39"/>
    <w:unhideWhenUsed/>
    <w:rsid w:val="00D13BAD"/>
    <w:pPr>
      <w:spacing w:after="100"/>
      <w:ind w:left="220"/>
    </w:pPr>
  </w:style>
  <w:style w:type="paragraph" w:styleId="TOC3">
    <w:name w:val="toc 3"/>
    <w:basedOn w:val="Normal"/>
    <w:next w:val="Normal"/>
    <w:autoRedefine/>
    <w:uiPriority w:val="39"/>
    <w:unhideWhenUsed/>
    <w:rsid w:val="00D13BAD"/>
    <w:pPr>
      <w:spacing w:after="100"/>
      <w:ind w:left="440"/>
    </w:pPr>
  </w:style>
  <w:style w:type="character" w:styleId="Hyperlink">
    <w:name w:val="Hyperlink"/>
    <w:basedOn w:val="DefaultParagraphFont"/>
    <w:uiPriority w:val="99"/>
    <w:unhideWhenUsed/>
    <w:rsid w:val="00D13BAD"/>
    <w:rPr>
      <w:color w:val="0563C1" w:themeColor="hyperlink"/>
      <w:u w:val="single"/>
    </w:rPr>
  </w:style>
  <w:style w:type="paragraph" w:styleId="Caption">
    <w:name w:val="caption"/>
    <w:basedOn w:val="Normal"/>
    <w:next w:val="Normal"/>
    <w:uiPriority w:val="35"/>
    <w:unhideWhenUsed/>
    <w:qFormat/>
    <w:rsid w:val="00F30564"/>
    <w:pPr>
      <w:spacing w:after="200" w:line="240" w:lineRule="auto"/>
    </w:pPr>
    <w:rPr>
      <w:b/>
      <w:bCs/>
      <w:color w:val="4472C4" w:themeColor="accent1"/>
      <w:sz w:val="18"/>
      <w:szCs w:val="18"/>
    </w:rPr>
  </w:style>
  <w:style w:type="paragraph" w:customStyle="1" w:styleId="CharCar">
    <w:name w:val="Char Car"/>
    <w:basedOn w:val="Normal"/>
    <w:rsid w:val="000A7CEE"/>
    <w:pPr>
      <w:spacing w:line="240" w:lineRule="exact"/>
    </w:pPr>
    <w:rPr>
      <w:rFonts w:ascii="Verdana" w:eastAsia="Times New Roman" w:hAnsi="Verdana" w:cs="Times New Roman"/>
      <w:sz w:val="20"/>
      <w:szCs w:val="20"/>
      <w:lang w:val="en-US"/>
    </w:rPr>
  </w:style>
  <w:style w:type="character" w:customStyle="1" w:styleId="Heading4Char">
    <w:name w:val="Heading 4 Char"/>
    <w:basedOn w:val="DefaultParagraphFont"/>
    <w:link w:val="Heading4"/>
    <w:uiPriority w:val="9"/>
    <w:rsid w:val="005A7DF6"/>
    <w:rPr>
      <w:rFonts w:asciiTheme="majorHAnsi" w:eastAsiaTheme="majorEastAsia" w:hAnsiTheme="majorHAnsi" w:cstheme="majorBidi"/>
      <w:b/>
      <w:bCs/>
      <w:i/>
      <w:iCs/>
      <w:color w:val="4472C4" w:themeColor="accent1"/>
      <w:lang w:val="en-US"/>
    </w:rPr>
  </w:style>
  <w:style w:type="character" w:customStyle="1" w:styleId="Heading6Char">
    <w:name w:val="Heading 6 Char"/>
    <w:basedOn w:val="DefaultParagraphFont"/>
    <w:link w:val="Heading6"/>
    <w:uiPriority w:val="9"/>
    <w:rsid w:val="00163EF2"/>
    <w:rPr>
      <w:rFonts w:asciiTheme="majorHAnsi" w:eastAsiaTheme="majorEastAsia" w:hAnsiTheme="majorHAnsi" w:cstheme="majorBidi"/>
      <w:i/>
      <w:iCs/>
      <w:color w:val="1F3763" w:themeColor="accent1" w:themeShade="7F"/>
      <w:lang w:val="en-US"/>
    </w:rPr>
  </w:style>
  <w:style w:type="character" w:customStyle="1" w:styleId="Heading5Char">
    <w:name w:val="Heading 5 Char"/>
    <w:basedOn w:val="DefaultParagraphFont"/>
    <w:link w:val="Heading5"/>
    <w:uiPriority w:val="9"/>
    <w:rsid w:val="00163EF2"/>
    <w:rPr>
      <w:rFonts w:asciiTheme="majorHAnsi" w:eastAsiaTheme="majorEastAsia" w:hAnsiTheme="majorHAnsi" w:cstheme="majorBidi"/>
      <w:color w:val="1F3763" w:themeColor="accent1" w:themeShade="7F"/>
      <w:lang w:val="en-US"/>
    </w:rPr>
  </w:style>
  <w:style w:type="table" w:customStyle="1" w:styleId="TableGrid1">
    <w:name w:val="Table Grid1"/>
    <w:basedOn w:val="TableNormal"/>
    <w:next w:val="TableGrid"/>
    <w:uiPriority w:val="39"/>
    <w:rsid w:val="00F80A9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unhideWhenUsed/>
    <w:rsid w:val="00F80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A3700"/>
    <w:pPr>
      <w:spacing w:after="0"/>
    </w:pPr>
  </w:style>
  <w:style w:type="character" w:styleId="Emphasis">
    <w:name w:val="Emphasis"/>
    <w:basedOn w:val="DefaultParagraphFont"/>
    <w:uiPriority w:val="20"/>
    <w:qFormat/>
    <w:rsid w:val="004B7A0E"/>
    <w:rPr>
      <w:i/>
      <w:iCs/>
    </w:rPr>
  </w:style>
  <w:style w:type="table" w:customStyle="1" w:styleId="LightGrid-Accent11">
    <w:name w:val="Light Grid - Accent 11"/>
    <w:basedOn w:val="TableNormal"/>
    <w:uiPriority w:val="62"/>
    <w:rsid w:val="007505C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5">
    <w:name w:val="Medium Grid 3 Accent 5"/>
    <w:basedOn w:val="TableNormal"/>
    <w:uiPriority w:val="69"/>
    <w:rsid w:val="007505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PlainTable3">
    <w:name w:val="Plain Table 3"/>
    <w:basedOn w:val="TableNormal"/>
    <w:uiPriority w:val="43"/>
    <w:rsid w:val="004E5D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368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0525">
      <w:bodyDiv w:val="1"/>
      <w:marLeft w:val="0"/>
      <w:marRight w:val="0"/>
      <w:marTop w:val="0"/>
      <w:marBottom w:val="0"/>
      <w:divBdr>
        <w:top w:val="none" w:sz="0" w:space="0" w:color="auto"/>
        <w:left w:val="none" w:sz="0" w:space="0" w:color="auto"/>
        <w:bottom w:val="none" w:sz="0" w:space="0" w:color="auto"/>
        <w:right w:val="none" w:sz="0" w:space="0" w:color="auto"/>
      </w:divBdr>
    </w:div>
    <w:div w:id="210726680">
      <w:bodyDiv w:val="1"/>
      <w:marLeft w:val="0"/>
      <w:marRight w:val="0"/>
      <w:marTop w:val="0"/>
      <w:marBottom w:val="0"/>
      <w:divBdr>
        <w:top w:val="none" w:sz="0" w:space="0" w:color="auto"/>
        <w:left w:val="none" w:sz="0" w:space="0" w:color="auto"/>
        <w:bottom w:val="none" w:sz="0" w:space="0" w:color="auto"/>
        <w:right w:val="none" w:sz="0" w:space="0" w:color="auto"/>
      </w:divBdr>
    </w:div>
    <w:div w:id="371347832">
      <w:bodyDiv w:val="1"/>
      <w:marLeft w:val="0"/>
      <w:marRight w:val="0"/>
      <w:marTop w:val="0"/>
      <w:marBottom w:val="0"/>
      <w:divBdr>
        <w:top w:val="none" w:sz="0" w:space="0" w:color="auto"/>
        <w:left w:val="none" w:sz="0" w:space="0" w:color="auto"/>
        <w:bottom w:val="none" w:sz="0" w:space="0" w:color="auto"/>
        <w:right w:val="none" w:sz="0" w:space="0" w:color="auto"/>
      </w:divBdr>
    </w:div>
    <w:div w:id="405346376">
      <w:bodyDiv w:val="1"/>
      <w:marLeft w:val="0"/>
      <w:marRight w:val="0"/>
      <w:marTop w:val="0"/>
      <w:marBottom w:val="0"/>
      <w:divBdr>
        <w:top w:val="none" w:sz="0" w:space="0" w:color="auto"/>
        <w:left w:val="none" w:sz="0" w:space="0" w:color="auto"/>
        <w:bottom w:val="none" w:sz="0" w:space="0" w:color="auto"/>
        <w:right w:val="none" w:sz="0" w:space="0" w:color="auto"/>
      </w:divBdr>
    </w:div>
    <w:div w:id="548340664">
      <w:bodyDiv w:val="1"/>
      <w:marLeft w:val="0"/>
      <w:marRight w:val="0"/>
      <w:marTop w:val="0"/>
      <w:marBottom w:val="0"/>
      <w:divBdr>
        <w:top w:val="none" w:sz="0" w:space="0" w:color="auto"/>
        <w:left w:val="none" w:sz="0" w:space="0" w:color="auto"/>
        <w:bottom w:val="none" w:sz="0" w:space="0" w:color="auto"/>
        <w:right w:val="none" w:sz="0" w:space="0" w:color="auto"/>
      </w:divBdr>
    </w:div>
    <w:div w:id="577374179">
      <w:bodyDiv w:val="1"/>
      <w:marLeft w:val="0"/>
      <w:marRight w:val="0"/>
      <w:marTop w:val="0"/>
      <w:marBottom w:val="0"/>
      <w:divBdr>
        <w:top w:val="none" w:sz="0" w:space="0" w:color="auto"/>
        <w:left w:val="none" w:sz="0" w:space="0" w:color="auto"/>
        <w:bottom w:val="none" w:sz="0" w:space="0" w:color="auto"/>
        <w:right w:val="none" w:sz="0" w:space="0" w:color="auto"/>
      </w:divBdr>
    </w:div>
    <w:div w:id="600066424">
      <w:bodyDiv w:val="1"/>
      <w:marLeft w:val="0"/>
      <w:marRight w:val="0"/>
      <w:marTop w:val="0"/>
      <w:marBottom w:val="0"/>
      <w:divBdr>
        <w:top w:val="none" w:sz="0" w:space="0" w:color="auto"/>
        <w:left w:val="none" w:sz="0" w:space="0" w:color="auto"/>
        <w:bottom w:val="none" w:sz="0" w:space="0" w:color="auto"/>
        <w:right w:val="none" w:sz="0" w:space="0" w:color="auto"/>
      </w:divBdr>
    </w:div>
    <w:div w:id="624776051">
      <w:bodyDiv w:val="1"/>
      <w:marLeft w:val="0"/>
      <w:marRight w:val="0"/>
      <w:marTop w:val="0"/>
      <w:marBottom w:val="0"/>
      <w:divBdr>
        <w:top w:val="none" w:sz="0" w:space="0" w:color="auto"/>
        <w:left w:val="none" w:sz="0" w:space="0" w:color="auto"/>
        <w:bottom w:val="none" w:sz="0" w:space="0" w:color="auto"/>
        <w:right w:val="none" w:sz="0" w:space="0" w:color="auto"/>
      </w:divBdr>
    </w:div>
    <w:div w:id="1031876386">
      <w:bodyDiv w:val="1"/>
      <w:marLeft w:val="0"/>
      <w:marRight w:val="0"/>
      <w:marTop w:val="0"/>
      <w:marBottom w:val="0"/>
      <w:divBdr>
        <w:top w:val="none" w:sz="0" w:space="0" w:color="auto"/>
        <w:left w:val="none" w:sz="0" w:space="0" w:color="auto"/>
        <w:bottom w:val="none" w:sz="0" w:space="0" w:color="auto"/>
        <w:right w:val="none" w:sz="0" w:space="0" w:color="auto"/>
      </w:divBdr>
    </w:div>
    <w:div w:id="1134132384">
      <w:bodyDiv w:val="1"/>
      <w:marLeft w:val="0"/>
      <w:marRight w:val="0"/>
      <w:marTop w:val="0"/>
      <w:marBottom w:val="0"/>
      <w:divBdr>
        <w:top w:val="none" w:sz="0" w:space="0" w:color="auto"/>
        <w:left w:val="none" w:sz="0" w:space="0" w:color="auto"/>
        <w:bottom w:val="none" w:sz="0" w:space="0" w:color="auto"/>
        <w:right w:val="none" w:sz="0" w:space="0" w:color="auto"/>
      </w:divBdr>
      <w:divsChild>
        <w:div w:id="559287364">
          <w:marLeft w:val="1267"/>
          <w:marRight w:val="0"/>
          <w:marTop w:val="200"/>
          <w:marBottom w:val="0"/>
          <w:divBdr>
            <w:top w:val="none" w:sz="0" w:space="0" w:color="auto"/>
            <w:left w:val="none" w:sz="0" w:space="0" w:color="auto"/>
            <w:bottom w:val="none" w:sz="0" w:space="0" w:color="auto"/>
            <w:right w:val="none" w:sz="0" w:space="0" w:color="auto"/>
          </w:divBdr>
        </w:div>
        <w:div w:id="1590625855">
          <w:marLeft w:val="1267"/>
          <w:marRight w:val="0"/>
          <w:marTop w:val="200"/>
          <w:marBottom w:val="0"/>
          <w:divBdr>
            <w:top w:val="none" w:sz="0" w:space="0" w:color="auto"/>
            <w:left w:val="none" w:sz="0" w:space="0" w:color="auto"/>
            <w:bottom w:val="none" w:sz="0" w:space="0" w:color="auto"/>
            <w:right w:val="none" w:sz="0" w:space="0" w:color="auto"/>
          </w:divBdr>
        </w:div>
        <w:div w:id="684788876">
          <w:marLeft w:val="1267"/>
          <w:marRight w:val="0"/>
          <w:marTop w:val="200"/>
          <w:marBottom w:val="0"/>
          <w:divBdr>
            <w:top w:val="none" w:sz="0" w:space="0" w:color="auto"/>
            <w:left w:val="none" w:sz="0" w:space="0" w:color="auto"/>
            <w:bottom w:val="none" w:sz="0" w:space="0" w:color="auto"/>
            <w:right w:val="none" w:sz="0" w:space="0" w:color="auto"/>
          </w:divBdr>
        </w:div>
        <w:div w:id="1495490616">
          <w:marLeft w:val="1267"/>
          <w:marRight w:val="0"/>
          <w:marTop w:val="200"/>
          <w:marBottom w:val="0"/>
          <w:divBdr>
            <w:top w:val="none" w:sz="0" w:space="0" w:color="auto"/>
            <w:left w:val="none" w:sz="0" w:space="0" w:color="auto"/>
            <w:bottom w:val="none" w:sz="0" w:space="0" w:color="auto"/>
            <w:right w:val="none" w:sz="0" w:space="0" w:color="auto"/>
          </w:divBdr>
        </w:div>
        <w:div w:id="708721404">
          <w:marLeft w:val="1267"/>
          <w:marRight w:val="0"/>
          <w:marTop w:val="200"/>
          <w:marBottom w:val="0"/>
          <w:divBdr>
            <w:top w:val="none" w:sz="0" w:space="0" w:color="auto"/>
            <w:left w:val="none" w:sz="0" w:space="0" w:color="auto"/>
            <w:bottom w:val="none" w:sz="0" w:space="0" w:color="auto"/>
            <w:right w:val="none" w:sz="0" w:space="0" w:color="auto"/>
          </w:divBdr>
        </w:div>
        <w:div w:id="57828461">
          <w:marLeft w:val="1267"/>
          <w:marRight w:val="0"/>
          <w:marTop w:val="200"/>
          <w:marBottom w:val="0"/>
          <w:divBdr>
            <w:top w:val="none" w:sz="0" w:space="0" w:color="auto"/>
            <w:left w:val="none" w:sz="0" w:space="0" w:color="auto"/>
            <w:bottom w:val="none" w:sz="0" w:space="0" w:color="auto"/>
            <w:right w:val="none" w:sz="0" w:space="0" w:color="auto"/>
          </w:divBdr>
        </w:div>
      </w:divsChild>
    </w:div>
    <w:div w:id="1310555611">
      <w:bodyDiv w:val="1"/>
      <w:marLeft w:val="0"/>
      <w:marRight w:val="0"/>
      <w:marTop w:val="0"/>
      <w:marBottom w:val="0"/>
      <w:divBdr>
        <w:top w:val="none" w:sz="0" w:space="0" w:color="auto"/>
        <w:left w:val="none" w:sz="0" w:space="0" w:color="auto"/>
        <w:bottom w:val="none" w:sz="0" w:space="0" w:color="auto"/>
        <w:right w:val="none" w:sz="0" w:space="0" w:color="auto"/>
      </w:divBdr>
    </w:div>
    <w:div w:id="1381317371">
      <w:bodyDiv w:val="1"/>
      <w:marLeft w:val="0"/>
      <w:marRight w:val="0"/>
      <w:marTop w:val="0"/>
      <w:marBottom w:val="0"/>
      <w:divBdr>
        <w:top w:val="none" w:sz="0" w:space="0" w:color="auto"/>
        <w:left w:val="none" w:sz="0" w:space="0" w:color="auto"/>
        <w:bottom w:val="none" w:sz="0" w:space="0" w:color="auto"/>
        <w:right w:val="none" w:sz="0" w:space="0" w:color="auto"/>
      </w:divBdr>
    </w:div>
    <w:div w:id="1514493868">
      <w:bodyDiv w:val="1"/>
      <w:marLeft w:val="0"/>
      <w:marRight w:val="0"/>
      <w:marTop w:val="0"/>
      <w:marBottom w:val="0"/>
      <w:divBdr>
        <w:top w:val="none" w:sz="0" w:space="0" w:color="auto"/>
        <w:left w:val="none" w:sz="0" w:space="0" w:color="auto"/>
        <w:bottom w:val="none" w:sz="0" w:space="0" w:color="auto"/>
        <w:right w:val="none" w:sz="0" w:space="0" w:color="auto"/>
      </w:divBdr>
    </w:div>
    <w:div w:id="1595700645">
      <w:bodyDiv w:val="1"/>
      <w:marLeft w:val="0"/>
      <w:marRight w:val="0"/>
      <w:marTop w:val="0"/>
      <w:marBottom w:val="0"/>
      <w:divBdr>
        <w:top w:val="none" w:sz="0" w:space="0" w:color="auto"/>
        <w:left w:val="none" w:sz="0" w:space="0" w:color="auto"/>
        <w:bottom w:val="none" w:sz="0" w:space="0" w:color="auto"/>
        <w:right w:val="none" w:sz="0" w:space="0" w:color="auto"/>
      </w:divBdr>
    </w:div>
    <w:div w:id="1608123512">
      <w:bodyDiv w:val="1"/>
      <w:marLeft w:val="0"/>
      <w:marRight w:val="0"/>
      <w:marTop w:val="0"/>
      <w:marBottom w:val="0"/>
      <w:divBdr>
        <w:top w:val="none" w:sz="0" w:space="0" w:color="auto"/>
        <w:left w:val="none" w:sz="0" w:space="0" w:color="auto"/>
        <w:bottom w:val="none" w:sz="0" w:space="0" w:color="auto"/>
        <w:right w:val="none" w:sz="0" w:space="0" w:color="auto"/>
      </w:divBdr>
    </w:div>
    <w:div w:id="1779253150">
      <w:bodyDiv w:val="1"/>
      <w:marLeft w:val="0"/>
      <w:marRight w:val="0"/>
      <w:marTop w:val="0"/>
      <w:marBottom w:val="0"/>
      <w:divBdr>
        <w:top w:val="none" w:sz="0" w:space="0" w:color="auto"/>
        <w:left w:val="none" w:sz="0" w:space="0" w:color="auto"/>
        <w:bottom w:val="none" w:sz="0" w:space="0" w:color="auto"/>
        <w:right w:val="none" w:sz="0" w:space="0" w:color="auto"/>
      </w:divBdr>
    </w:div>
    <w:div w:id="213910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49FE10-39A2-4315-A0DA-2B398E16FC5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0C9BC-4855-4CF4-9C21-6C663741F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8083</Words>
  <Characters>46074</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TOTAL</Company>
  <LinksUpToDate>false</LinksUpToDate>
  <CharactersWithSpaces>54049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Christiana ALAEZI</dc:creator>
  <cp:lastModifiedBy>Microsoft account</cp:lastModifiedBy>
  <cp:revision>3</cp:revision>
  <cp:lastPrinted>2021-06-07T15:13:00Z</cp:lastPrinted>
  <dcterms:created xsi:type="dcterms:W3CDTF">2024-08-17T23:08:00Z</dcterms:created>
  <dcterms:modified xsi:type="dcterms:W3CDTF">2024-08-17T23:08:00Z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30ed1b-e95f-40b5-af89-828263f287a7_Enabled">
    <vt:lpwstr>true</vt:lpwstr>
  </property>
  <property fmtid="{D5CDD505-2E9C-101B-9397-08002B2CF9AE}" pid="3" name="MSIP_Label_2b30ed1b-e95f-40b5-af89-828263f287a7_SetDate">
    <vt:lpwstr>2021-06-08T09:27:26Z</vt:lpwstr>
  </property>
  <property fmtid="{D5CDD505-2E9C-101B-9397-08002B2CF9AE}" pid="4" name="MSIP_Label_2b30ed1b-e95f-40b5-af89-828263f287a7_Method">
    <vt:lpwstr>Standard</vt:lpwstr>
  </property>
  <property fmtid="{D5CDD505-2E9C-101B-9397-08002B2CF9AE}" pid="5" name="MSIP_Label_2b30ed1b-e95f-40b5-af89-828263f287a7_Name">
    <vt:lpwstr>2b30ed1b-e95f-40b5-af89-828263f287a7</vt:lpwstr>
  </property>
  <property fmtid="{D5CDD505-2E9C-101B-9397-08002B2CF9AE}" pid="6" name="MSIP_Label_2b30ed1b-e95f-40b5-af89-828263f287a7_SiteId">
    <vt:lpwstr>329e91b0-e21f-48fb-a071-456717ecc28e</vt:lpwstr>
  </property>
  <property fmtid="{D5CDD505-2E9C-101B-9397-08002B2CF9AE}" pid="7" name="MSIP_Label_2b30ed1b-e95f-40b5-af89-828263f287a7_ActionId">
    <vt:lpwstr>aa3b41d3-811f-4d0b-aa8f-9ec2481606df</vt:lpwstr>
  </property>
  <property fmtid="{D5CDD505-2E9C-101B-9397-08002B2CF9AE}" pid="8" name="MSIP_Label_2b30ed1b-e95f-40b5-af89-828263f287a7_ContentBits">
    <vt:lpwstr>0</vt:lpwstr>
  </property>
  <property fmtid="{D5CDD505-2E9C-101B-9397-08002B2CF9AE}" pid="9" name="GrammarlyDocumentId">
    <vt:lpwstr>938ca61f2c8391fdaa82553f095dbf8f632f4a17c5c307549ea28f725cdc623d</vt:lpwstr>
  </property>
</Properties>
</file>