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ICO" ContentType="image/.ic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2f9a12ed56c04698" Type="http://schemas.microsoft.com/office/2007/relationships/ui/extensibility" Target="customUI/customUI14.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4C" w:rsidRDefault="004D1C4C" w:rsidP="004D1C4C">
      <w:pPr>
        <w:spacing w:after="240"/>
        <w:ind w:left="-709"/>
        <w:jc w:val="center"/>
        <w:rPr>
          <w:b/>
          <w:bCs/>
          <w:sz w:val="28"/>
          <w:szCs w:val="26"/>
        </w:rPr>
      </w:pPr>
      <w:bookmarkStart w:id="0" w:name="_GoBack"/>
      <w:bookmarkEnd w:id="0"/>
      <w:r w:rsidRPr="009D0989">
        <w:rPr>
          <w:b/>
          <w:bCs/>
          <w:sz w:val="28"/>
          <w:szCs w:val="26"/>
        </w:rPr>
        <w:t xml:space="preserve">Development and Application of Carbon Nanotube Reinforced Cement-Based Composites as Functional Building Materials </w:t>
      </w:r>
    </w:p>
    <w:p w:rsidR="004D1C4C" w:rsidRPr="00EE426C" w:rsidRDefault="004D1C4C" w:rsidP="004D1C4C">
      <w:pPr>
        <w:spacing w:after="240"/>
        <w:ind w:left="-709"/>
        <w:jc w:val="center"/>
      </w:pPr>
      <w:r w:rsidRPr="009D0989">
        <w:t xml:space="preserve">Rahul Kumar </w:t>
      </w:r>
      <w:r w:rsidRPr="00EE426C">
        <w:rPr>
          <w:vertAlign w:val="superscript"/>
        </w:rPr>
        <w:t>1</w:t>
      </w:r>
      <w:r>
        <w:t>,</w:t>
      </w:r>
      <w:r w:rsidRPr="009D0989">
        <w:t xml:space="preserve"> Prof. Shaifali Sehgal </w:t>
      </w:r>
      <w:r w:rsidRPr="00EE426C">
        <w:rPr>
          <w:vertAlign w:val="superscript"/>
        </w:rPr>
        <w:t>2</w:t>
      </w:r>
      <w:r>
        <w:rPr>
          <w:rStyle w:val="ORCID"/>
        </w:rPr>
        <w:t xml:space="preserve">  </w:t>
      </w:r>
    </w:p>
    <w:p w:rsidR="004D1C4C" w:rsidRPr="00EE426C" w:rsidRDefault="004D1C4C" w:rsidP="004D1C4C">
      <w:pPr>
        <w:pStyle w:val="address"/>
      </w:pPr>
      <w:r w:rsidRPr="00EE426C">
        <w:rPr>
          <w:vertAlign w:val="superscript"/>
        </w:rPr>
        <w:t>1</w:t>
      </w:r>
      <w:r>
        <w:t xml:space="preserve"> M. Tech Scholar</w:t>
      </w:r>
      <w:r w:rsidRPr="00EE426C">
        <w:t xml:space="preserve">, </w:t>
      </w:r>
      <w:r w:rsidRPr="00EA192F">
        <w:t>De</w:t>
      </w:r>
      <w:r>
        <w:t xml:space="preserve">partment of Civil Engineering, </w:t>
      </w:r>
      <w:r w:rsidRPr="00651306">
        <w:t>N</w:t>
      </w:r>
      <w:r>
        <w:t>I</w:t>
      </w:r>
      <w:r w:rsidRPr="00651306">
        <w:t>R</w:t>
      </w:r>
      <w:r w:rsidRPr="00EA192F">
        <w:t>T Bhopal, India</w:t>
      </w:r>
    </w:p>
    <w:p w:rsidR="004D1C4C" w:rsidRDefault="004D1C4C" w:rsidP="004D1C4C">
      <w:pPr>
        <w:pStyle w:val="address"/>
      </w:pPr>
      <w:r w:rsidRPr="006809AE">
        <w:rPr>
          <w:vertAlign w:val="superscript"/>
        </w:rPr>
        <w:t>2</w:t>
      </w:r>
      <w:r w:rsidRPr="006809AE">
        <w:t xml:space="preserve"> </w:t>
      </w:r>
      <w:r>
        <w:t xml:space="preserve">Astt. </w:t>
      </w:r>
      <w:r w:rsidRPr="00EA192F">
        <w:t>Prof. Depart</w:t>
      </w:r>
      <w:r>
        <w:t xml:space="preserve">ment of Civil Engineering, </w:t>
      </w:r>
      <w:r w:rsidRPr="00651306">
        <w:t>N</w:t>
      </w:r>
      <w:r>
        <w:t>I</w:t>
      </w:r>
      <w:r w:rsidRPr="00651306">
        <w:t>R</w:t>
      </w:r>
      <w:r w:rsidRPr="00EA192F">
        <w:t>T Bhopal, India</w:t>
      </w:r>
    </w:p>
    <w:p w:rsidR="0002351C" w:rsidRPr="006809AE" w:rsidRDefault="0002351C" w:rsidP="0002351C">
      <w:pPr>
        <w:pStyle w:val="address"/>
      </w:pPr>
    </w:p>
    <w:p w:rsidR="0002351C" w:rsidRPr="00EE426C" w:rsidRDefault="009B2539" w:rsidP="0013729C">
      <w:pPr>
        <w:pStyle w:val="abstract"/>
        <w:spacing w:after="0" w:line="276" w:lineRule="auto"/>
        <w:ind w:left="284" w:right="802" w:firstLine="0"/>
      </w:pPr>
      <w:r w:rsidRPr="00EE426C">
        <w:rPr>
          <w:b/>
          <w:bCs/>
        </w:rPr>
        <w:t xml:space="preserve">Abstract. </w:t>
      </w:r>
      <w:r w:rsidR="001A2254">
        <w:t>Concrete is the second most used material on earth (after water), and is the most common and widely used construction material in the world. However, cementitious materials in general are very brittle and characterized by a very low tensile strength and a very low strain to failure. Macroscopic steel reinforcing bars have been added to concrete since the late 1850’s to provide tensile strength and ductility. Within the last few decades, researchers started testing discrete meso and micro fibers as a means to control crack growth in cementitious materials (e.g. cement paste, cement grout, concrete). The idea behind this transition to fiber reinforced cement (FRC) is that the tensile strength is developed from many individual fibers rather than a few pieces of steel. Therefore, the use of discrete fibers results in a more uniform distribution of stress within cementitious materials. Recently, exceptional types of carbon nanofilaments have raised the interest of some concrete researchers due to their remarkable mechanical, chemical, electrical, and thermal properties, and excellent performance in reinforcing polymer-based materials. Micro-fibers may delay the nucleation and growth of cracks at the micro-scale; however, nano reinforcements can further delay the nucleation and growth of cracks at the nano-scale. If cracks are successfully controlled at the nano scale, their propagation to the micro level can be prevented. These nano-filaments, both carbon nanotubes (CNTs) and carbon nanofibers (CNFs), may prove to be superior alternatives or compliments to traditional fibers, and promising candidates for the next-generation of high-performance and multi-functional cement-based materials and structures</w:t>
      </w:r>
      <w:r w:rsidR="00FE6696">
        <w:t xml:space="preserve">.  </w:t>
      </w:r>
    </w:p>
    <w:p w:rsidR="0002351C" w:rsidRPr="00EE426C" w:rsidRDefault="009B2539" w:rsidP="007A7082">
      <w:pPr>
        <w:pStyle w:val="keywords"/>
        <w:spacing w:line="276" w:lineRule="auto"/>
        <w:ind w:left="1560" w:hanging="993"/>
      </w:pPr>
      <w:r w:rsidRPr="00EE426C">
        <w:rPr>
          <w:b/>
          <w:bCs/>
        </w:rPr>
        <w:t>Keywords:</w:t>
      </w:r>
      <w:r w:rsidRPr="00EE426C">
        <w:t xml:space="preserve"> </w:t>
      </w:r>
      <w:r w:rsidR="0005673E" w:rsidRPr="0005673E">
        <w:rPr>
          <w:szCs w:val="18"/>
        </w:rPr>
        <w:t>Cement, Flexural Strength, sodium hydroxide solution Strength Parameters, Workability</w:t>
      </w:r>
      <w:r w:rsidR="007A7082">
        <w:rPr>
          <w:szCs w:val="18"/>
        </w:rPr>
        <w:t>.</w:t>
      </w:r>
    </w:p>
    <w:p w:rsidR="0002351C" w:rsidRDefault="00FA4090" w:rsidP="008C6A32">
      <w:pPr>
        <w:pStyle w:val="heading1"/>
        <w:tabs>
          <w:tab w:val="clear" w:pos="567"/>
          <w:tab w:val="num" w:pos="284"/>
        </w:tabs>
      </w:pPr>
      <w:r w:rsidRPr="00192151">
        <w:rPr>
          <w:bCs/>
          <w:szCs w:val="21"/>
        </w:rPr>
        <w:t>Introduction</w:t>
      </w:r>
    </w:p>
    <w:p w:rsidR="0005673E" w:rsidRDefault="0005673E" w:rsidP="0005673E">
      <w:pPr>
        <w:spacing w:after="240" w:line="276" w:lineRule="auto"/>
        <w:ind w:firstLine="0"/>
      </w:pPr>
      <w:r>
        <w:t>Modifications of construction materials have an important bearing on the building sector. Several attempts have been therefore made in the building material industry to put to use waste material products, e.g., worn-out tires, into useful and cost effective items. Success in this regard will contribute to the reduction of waste material dumping problems by utilizing the waste materials as raw material for other products. The waste problem considered as one of the most crucial problems facing the world as a source of the environmental pollution. It is contributing as a direct form in pollution that includes the negative effects on the health by increasing the diseases, diseases vector, percentage of mortality and lowering the standard of living. The waste usually defined as the all remains things resulted from production, transfer and uses processes, and in general all transmitted things and resources that the owner or the producer wants to dispose or must dispose to prevent the risk on the health of the human and save the environment in general</w:t>
      </w:r>
      <w:r w:rsidR="00A75741">
        <w:t>.</w:t>
      </w:r>
    </w:p>
    <w:p w:rsidR="002455BE" w:rsidRPr="002455BE" w:rsidRDefault="002455BE" w:rsidP="0005673E">
      <w:pPr>
        <w:spacing w:after="240" w:line="276" w:lineRule="auto"/>
        <w:ind w:firstLine="0"/>
      </w:pPr>
      <w:r w:rsidRPr="002455BE">
        <w:t>Following</w:t>
      </w:r>
      <w:r w:rsidRPr="002455BE">
        <w:rPr>
          <w:spacing w:val="-4"/>
        </w:rPr>
        <w:t xml:space="preserve"> </w:t>
      </w:r>
      <w:r w:rsidRPr="002455BE">
        <w:t>are</w:t>
      </w:r>
      <w:r w:rsidRPr="002455BE">
        <w:rPr>
          <w:spacing w:val="-6"/>
        </w:rPr>
        <w:t xml:space="preserve"> </w:t>
      </w:r>
      <w:r w:rsidRPr="002455BE">
        <w:t>the</w:t>
      </w:r>
      <w:r w:rsidRPr="002455BE">
        <w:rPr>
          <w:spacing w:val="-2"/>
        </w:rPr>
        <w:t xml:space="preserve"> </w:t>
      </w:r>
      <w:r w:rsidRPr="002455BE">
        <w:t>objectives</w:t>
      </w:r>
      <w:r w:rsidRPr="002455BE">
        <w:rPr>
          <w:spacing w:val="-1"/>
        </w:rPr>
        <w:t xml:space="preserve"> </w:t>
      </w:r>
      <w:r w:rsidRPr="002455BE">
        <w:t>of</w:t>
      </w:r>
      <w:r w:rsidRPr="002455BE">
        <w:rPr>
          <w:spacing w:val="-1"/>
        </w:rPr>
        <w:t xml:space="preserve"> </w:t>
      </w:r>
      <w:r w:rsidRPr="002455BE">
        <w:t>this</w:t>
      </w:r>
      <w:r w:rsidRPr="002455BE">
        <w:rPr>
          <w:spacing w:val="-1"/>
        </w:rPr>
        <w:t xml:space="preserve"> </w:t>
      </w:r>
      <w:r w:rsidRPr="002455BE">
        <w:t>work-</w:t>
      </w:r>
    </w:p>
    <w:p w:rsidR="004D1C4C" w:rsidRPr="004D1C4C" w:rsidRDefault="004D1C4C" w:rsidP="004D1C4C">
      <w:pPr>
        <w:pStyle w:val="ListParagraph"/>
        <w:numPr>
          <w:ilvl w:val="0"/>
          <w:numId w:val="45"/>
        </w:numPr>
        <w:tabs>
          <w:tab w:val="left" w:pos="2127"/>
        </w:tabs>
        <w:spacing w:line="360" w:lineRule="auto"/>
        <w:ind w:right="478"/>
        <w:rPr>
          <w:sz w:val="24"/>
          <w:szCs w:val="24"/>
        </w:rPr>
      </w:pPr>
      <w:r w:rsidRPr="004D1C4C">
        <w:rPr>
          <w:sz w:val="24"/>
          <w:szCs w:val="24"/>
        </w:rPr>
        <w:t>To conduct test for Consistency, Initial setting time, Final setting time to obtain the properties of OPC admixed with MWCN.</w:t>
      </w:r>
    </w:p>
    <w:p w:rsidR="004D1C4C" w:rsidRPr="004D1C4C" w:rsidRDefault="004D1C4C" w:rsidP="004D1C4C">
      <w:pPr>
        <w:pStyle w:val="ListParagraph"/>
        <w:numPr>
          <w:ilvl w:val="0"/>
          <w:numId w:val="45"/>
        </w:numPr>
        <w:tabs>
          <w:tab w:val="left" w:pos="2127"/>
        </w:tabs>
        <w:spacing w:line="360" w:lineRule="auto"/>
        <w:ind w:right="478"/>
        <w:rPr>
          <w:sz w:val="24"/>
          <w:szCs w:val="24"/>
        </w:rPr>
      </w:pPr>
      <w:r w:rsidRPr="004D1C4C">
        <w:rPr>
          <w:sz w:val="24"/>
          <w:szCs w:val="24"/>
        </w:rPr>
        <w:t>To Study</w:t>
      </w:r>
      <w:r w:rsidRPr="004D1C4C">
        <w:rPr>
          <w:spacing w:val="-9"/>
          <w:sz w:val="24"/>
          <w:szCs w:val="24"/>
        </w:rPr>
        <w:t xml:space="preserve"> </w:t>
      </w:r>
      <w:r w:rsidRPr="004D1C4C">
        <w:rPr>
          <w:sz w:val="24"/>
          <w:szCs w:val="24"/>
        </w:rPr>
        <w:t>workability</w:t>
      </w:r>
      <w:r w:rsidRPr="004D1C4C">
        <w:rPr>
          <w:spacing w:val="-1"/>
          <w:sz w:val="24"/>
          <w:szCs w:val="24"/>
        </w:rPr>
        <w:t xml:space="preserve"> </w:t>
      </w:r>
      <w:r w:rsidRPr="004D1C4C">
        <w:rPr>
          <w:sz w:val="24"/>
          <w:szCs w:val="24"/>
        </w:rPr>
        <w:t>of concrete</w:t>
      </w:r>
      <w:r w:rsidRPr="004D1C4C">
        <w:rPr>
          <w:spacing w:val="-1"/>
          <w:sz w:val="24"/>
          <w:szCs w:val="24"/>
        </w:rPr>
        <w:t xml:space="preserve"> </w:t>
      </w:r>
      <w:r w:rsidRPr="004D1C4C">
        <w:rPr>
          <w:sz w:val="24"/>
          <w:szCs w:val="24"/>
        </w:rPr>
        <w:t>with</w:t>
      </w:r>
      <w:r w:rsidRPr="004D1C4C">
        <w:rPr>
          <w:spacing w:val="-1"/>
          <w:sz w:val="24"/>
          <w:szCs w:val="24"/>
        </w:rPr>
        <w:t xml:space="preserve"> </w:t>
      </w:r>
      <w:r w:rsidRPr="004D1C4C">
        <w:rPr>
          <w:sz w:val="24"/>
          <w:szCs w:val="24"/>
        </w:rPr>
        <w:t>Carbon Nanotube fibre</w:t>
      </w:r>
      <w:r w:rsidRPr="004D1C4C">
        <w:rPr>
          <w:spacing w:val="-3"/>
          <w:sz w:val="24"/>
          <w:szCs w:val="24"/>
        </w:rPr>
        <w:t xml:space="preserve"> </w:t>
      </w:r>
      <w:r w:rsidRPr="004D1C4C">
        <w:rPr>
          <w:sz w:val="24"/>
          <w:szCs w:val="24"/>
        </w:rPr>
        <w:t>in different</w:t>
      </w:r>
      <w:r w:rsidRPr="004D1C4C">
        <w:rPr>
          <w:spacing w:val="-1"/>
          <w:sz w:val="24"/>
          <w:szCs w:val="24"/>
        </w:rPr>
        <w:t xml:space="preserve"> </w:t>
      </w:r>
      <w:r w:rsidRPr="004D1C4C">
        <w:rPr>
          <w:sz w:val="24"/>
          <w:szCs w:val="24"/>
        </w:rPr>
        <w:t>proportion.</w:t>
      </w:r>
    </w:p>
    <w:p w:rsidR="004D1C4C" w:rsidRPr="004D1C4C" w:rsidRDefault="004D1C4C" w:rsidP="004D1C4C">
      <w:pPr>
        <w:pStyle w:val="ListParagraph"/>
        <w:numPr>
          <w:ilvl w:val="0"/>
          <w:numId w:val="45"/>
        </w:numPr>
        <w:tabs>
          <w:tab w:val="left" w:pos="2127"/>
        </w:tabs>
        <w:spacing w:line="360" w:lineRule="auto"/>
        <w:ind w:right="478"/>
        <w:rPr>
          <w:sz w:val="24"/>
          <w:szCs w:val="24"/>
        </w:rPr>
      </w:pPr>
      <w:r w:rsidRPr="004D1C4C">
        <w:rPr>
          <w:sz w:val="24"/>
          <w:szCs w:val="24"/>
        </w:rPr>
        <w:t>To Study</w:t>
      </w:r>
      <w:r w:rsidRPr="004D1C4C">
        <w:rPr>
          <w:spacing w:val="2"/>
          <w:sz w:val="24"/>
          <w:szCs w:val="24"/>
        </w:rPr>
        <w:t xml:space="preserve"> </w:t>
      </w:r>
      <w:r w:rsidRPr="004D1C4C">
        <w:rPr>
          <w:sz w:val="24"/>
          <w:szCs w:val="24"/>
        </w:rPr>
        <w:t>properties</w:t>
      </w:r>
      <w:r w:rsidRPr="004D1C4C">
        <w:rPr>
          <w:spacing w:val="8"/>
          <w:sz w:val="24"/>
          <w:szCs w:val="24"/>
        </w:rPr>
        <w:t xml:space="preserve"> </w:t>
      </w:r>
      <w:r w:rsidRPr="004D1C4C">
        <w:rPr>
          <w:sz w:val="24"/>
          <w:szCs w:val="24"/>
        </w:rPr>
        <w:t>of</w:t>
      </w:r>
      <w:r w:rsidRPr="004D1C4C">
        <w:rPr>
          <w:spacing w:val="6"/>
          <w:sz w:val="24"/>
          <w:szCs w:val="24"/>
        </w:rPr>
        <w:t xml:space="preserve"> </w:t>
      </w:r>
      <w:r w:rsidRPr="004D1C4C">
        <w:rPr>
          <w:sz w:val="24"/>
          <w:szCs w:val="24"/>
        </w:rPr>
        <w:t>hardened</w:t>
      </w:r>
      <w:r w:rsidRPr="004D1C4C">
        <w:rPr>
          <w:spacing w:val="9"/>
          <w:sz w:val="24"/>
          <w:szCs w:val="24"/>
        </w:rPr>
        <w:t xml:space="preserve"> Mortar and </w:t>
      </w:r>
      <w:r w:rsidRPr="004D1C4C">
        <w:rPr>
          <w:sz w:val="24"/>
          <w:szCs w:val="24"/>
        </w:rPr>
        <w:t>concrete</w:t>
      </w:r>
      <w:r w:rsidRPr="004D1C4C">
        <w:rPr>
          <w:spacing w:val="6"/>
          <w:sz w:val="24"/>
          <w:szCs w:val="24"/>
        </w:rPr>
        <w:t xml:space="preserve"> </w:t>
      </w:r>
      <w:r w:rsidRPr="004D1C4C">
        <w:rPr>
          <w:sz w:val="24"/>
          <w:szCs w:val="24"/>
        </w:rPr>
        <w:t>on</w:t>
      </w:r>
      <w:r w:rsidRPr="004D1C4C">
        <w:rPr>
          <w:spacing w:val="9"/>
          <w:sz w:val="24"/>
          <w:szCs w:val="24"/>
        </w:rPr>
        <w:t xml:space="preserve"> </w:t>
      </w:r>
      <w:r w:rsidRPr="004D1C4C">
        <w:rPr>
          <w:sz w:val="24"/>
          <w:szCs w:val="24"/>
        </w:rPr>
        <w:t>variation</w:t>
      </w:r>
      <w:r w:rsidRPr="004D1C4C">
        <w:rPr>
          <w:spacing w:val="6"/>
          <w:sz w:val="24"/>
          <w:szCs w:val="24"/>
        </w:rPr>
        <w:t xml:space="preserve"> </w:t>
      </w:r>
      <w:r w:rsidRPr="004D1C4C">
        <w:rPr>
          <w:sz w:val="24"/>
          <w:szCs w:val="24"/>
        </w:rPr>
        <w:t>Carbon Nanotube and Nanofiber in various proportion.</w:t>
      </w:r>
    </w:p>
    <w:p w:rsidR="004D1C4C" w:rsidRPr="004D1C4C" w:rsidRDefault="004D1C4C" w:rsidP="004D1C4C">
      <w:pPr>
        <w:pStyle w:val="ListParagraph"/>
        <w:numPr>
          <w:ilvl w:val="0"/>
          <w:numId w:val="45"/>
        </w:numPr>
        <w:tabs>
          <w:tab w:val="left" w:pos="2127"/>
        </w:tabs>
        <w:spacing w:line="360" w:lineRule="auto"/>
        <w:ind w:right="478"/>
        <w:rPr>
          <w:sz w:val="24"/>
          <w:szCs w:val="24"/>
        </w:rPr>
      </w:pPr>
      <w:r w:rsidRPr="004D1C4C">
        <w:rPr>
          <w:sz w:val="24"/>
          <w:szCs w:val="24"/>
        </w:rPr>
        <w:t>To Study</w:t>
      </w:r>
      <w:r w:rsidRPr="004D1C4C">
        <w:rPr>
          <w:spacing w:val="2"/>
          <w:sz w:val="24"/>
          <w:szCs w:val="24"/>
        </w:rPr>
        <w:t xml:space="preserve"> </w:t>
      </w:r>
      <w:r w:rsidRPr="004D1C4C">
        <w:rPr>
          <w:sz w:val="24"/>
          <w:szCs w:val="24"/>
        </w:rPr>
        <w:t>properties</w:t>
      </w:r>
      <w:r w:rsidRPr="004D1C4C">
        <w:rPr>
          <w:spacing w:val="8"/>
          <w:sz w:val="24"/>
          <w:szCs w:val="24"/>
        </w:rPr>
        <w:t xml:space="preserve"> </w:t>
      </w:r>
      <w:r w:rsidRPr="004D1C4C">
        <w:rPr>
          <w:sz w:val="24"/>
          <w:szCs w:val="24"/>
        </w:rPr>
        <w:t>of</w:t>
      </w:r>
      <w:r w:rsidRPr="004D1C4C">
        <w:rPr>
          <w:spacing w:val="6"/>
          <w:sz w:val="24"/>
          <w:szCs w:val="24"/>
        </w:rPr>
        <w:t xml:space="preserve"> </w:t>
      </w:r>
      <w:r w:rsidRPr="004D1C4C">
        <w:rPr>
          <w:sz w:val="24"/>
          <w:szCs w:val="24"/>
        </w:rPr>
        <w:t>hardened</w:t>
      </w:r>
      <w:r w:rsidRPr="004D1C4C">
        <w:rPr>
          <w:spacing w:val="9"/>
          <w:sz w:val="24"/>
          <w:szCs w:val="24"/>
        </w:rPr>
        <w:t xml:space="preserve"> </w:t>
      </w:r>
      <w:r w:rsidRPr="004D1C4C">
        <w:rPr>
          <w:sz w:val="24"/>
          <w:szCs w:val="24"/>
        </w:rPr>
        <w:t>concrete</w:t>
      </w:r>
      <w:r w:rsidRPr="004D1C4C">
        <w:rPr>
          <w:spacing w:val="6"/>
          <w:sz w:val="24"/>
          <w:szCs w:val="24"/>
        </w:rPr>
        <w:t xml:space="preserve"> by </w:t>
      </w:r>
      <w:r w:rsidRPr="004D1C4C">
        <w:rPr>
          <w:sz w:val="24"/>
          <w:szCs w:val="24"/>
        </w:rPr>
        <w:t>non-destructive Ultrasonic Pulse Velocity Test method.</w:t>
      </w:r>
    </w:p>
    <w:p w:rsidR="004D1C4C" w:rsidRPr="004D1C4C" w:rsidRDefault="004D1C4C" w:rsidP="004D1C4C">
      <w:pPr>
        <w:pStyle w:val="ListParagraph"/>
        <w:numPr>
          <w:ilvl w:val="0"/>
          <w:numId w:val="45"/>
        </w:numPr>
        <w:tabs>
          <w:tab w:val="left" w:pos="2127"/>
        </w:tabs>
        <w:spacing w:line="360" w:lineRule="auto"/>
        <w:ind w:right="478"/>
        <w:rPr>
          <w:sz w:val="24"/>
          <w:szCs w:val="24"/>
        </w:rPr>
      </w:pPr>
      <w:r w:rsidRPr="004D1C4C">
        <w:rPr>
          <w:sz w:val="24"/>
          <w:szCs w:val="24"/>
        </w:rPr>
        <w:t>To Study</w:t>
      </w:r>
      <w:r w:rsidRPr="004D1C4C">
        <w:rPr>
          <w:spacing w:val="6"/>
          <w:sz w:val="24"/>
          <w:szCs w:val="24"/>
        </w:rPr>
        <w:t xml:space="preserve"> </w:t>
      </w:r>
      <w:r w:rsidRPr="004D1C4C">
        <w:rPr>
          <w:sz w:val="24"/>
          <w:szCs w:val="24"/>
        </w:rPr>
        <w:t>Durability Properties</w:t>
      </w:r>
      <w:r w:rsidRPr="004D1C4C">
        <w:rPr>
          <w:spacing w:val="8"/>
          <w:sz w:val="24"/>
          <w:szCs w:val="24"/>
        </w:rPr>
        <w:t xml:space="preserve"> </w:t>
      </w:r>
      <w:r w:rsidRPr="004D1C4C">
        <w:rPr>
          <w:sz w:val="24"/>
          <w:szCs w:val="24"/>
        </w:rPr>
        <w:t>of</w:t>
      </w:r>
      <w:r w:rsidRPr="004D1C4C">
        <w:rPr>
          <w:spacing w:val="6"/>
          <w:sz w:val="24"/>
          <w:szCs w:val="24"/>
        </w:rPr>
        <w:t xml:space="preserve"> </w:t>
      </w:r>
      <w:r w:rsidRPr="004D1C4C">
        <w:rPr>
          <w:sz w:val="24"/>
          <w:szCs w:val="24"/>
        </w:rPr>
        <w:t>concrete by Rapid Chloride Penetration Test, Acid resistance test and Sulphate resistance test.</w:t>
      </w:r>
    </w:p>
    <w:p w:rsidR="00FA4090" w:rsidRDefault="00FA4090" w:rsidP="008C6A32">
      <w:pPr>
        <w:pStyle w:val="heading1"/>
        <w:tabs>
          <w:tab w:val="clear" w:pos="567"/>
          <w:tab w:val="num" w:pos="284"/>
        </w:tabs>
        <w:rPr>
          <w:bCs/>
          <w:szCs w:val="21"/>
        </w:rPr>
      </w:pPr>
      <w:r>
        <w:rPr>
          <w:bCs/>
          <w:szCs w:val="21"/>
        </w:rPr>
        <w:lastRenderedPageBreak/>
        <w:t xml:space="preserve">Material Used </w:t>
      </w:r>
    </w:p>
    <w:p w:rsidR="00EC2B91" w:rsidRPr="00EC2B91" w:rsidRDefault="00EC2B91" w:rsidP="002072B1">
      <w:pPr>
        <w:pStyle w:val="BodyText"/>
        <w:tabs>
          <w:tab w:val="left" w:pos="284"/>
        </w:tabs>
        <w:spacing w:before="133" w:after="240"/>
        <w:ind w:left="142" w:right="17"/>
        <w:jc w:val="both"/>
        <w:rPr>
          <w:sz w:val="20"/>
          <w:szCs w:val="20"/>
        </w:rPr>
      </w:pPr>
      <w:r w:rsidRPr="00EC2B91">
        <w:rPr>
          <w:sz w:val="20"/>
          <w:szCs w:val="20"/>
        </w:rPr>
        <w:t>The following materials are used during the research work-</w:t>
      </w:r>
    </w:p>
    <w:p w:rsidR="0005673E" w:rsidRPr="0005673E" w:rsidRDefault="0005673E" w:rsidP="0005673E">
      <w:pPr>
        <w:pStyle w:val="ListParagraph"/>
        <w:numPr>
          <w:ilvl w:val="0"/>
          <w:numId w:val="32"/>
        </w:numPr>
        <w:tabs>
          <w:tab w:val="left" w:pos="1184"/>
        </w:tabs>
        <w:spacing w:before="41" w:line="276" w:lineRule="auto"/>
        <w:rPr>
          <w:sz w:val="20"/>
          <w:szCs w:val="18"/>
        </w:rPr>
      </w:pPr>
      <w:bookmarkStart w:id="1" w:name="_Ref467509391"/>
      <w:r w:rsidRPr="0005673E">
        <w:rPr>
          <w:sz w:val="20"/>
          <w:szCs w:val="18"/>
        </w:rPr>
        <w:t>Cement</w:t>
      </w:r>
    </w:p>
    <w:p w:rsidR="0005673E" w:rsidRPr="0005673E" w:rsidRDefault="0005673E" w:rsidP="0005673E">
      <w:pPr>
        <w:pStyle w:val="ListParagraph"/>
        <w:numPr>
          <w:ilvl w:val="0"/>
          <w:numId w:val="32"/>
        </w:numPr>
        <w:tabs>
          <w:tab w:val="left" w:pos="1184"/>
        </w:tabs>
        <w:spacing w:before="41" w:line="276" w:lineRule="auto"/>
        <w:rPr>
          <w:sz w:val="20"/>
          <w:szCs w:val="18"/>
        </w:rPr>
      </w:pPr>
      <w:r w:rsidRPr="0005673E">
        <w:rPr>
          <w:sz w:val="20"/>
          <w:szCs w:val="18"/>
        </w:rPr>
        <w:t>Fine aggregates (Sand)</w:t>
      </w:r>
    </w:p>
    <w:p w:rsidR="0005673E" w:rsidRPr="0005673E" w:rsidRDefault="0005673E" w:rsidP="0005673E">
      <w:pPr>
        <w:pStyle w:val="ListParagraph"/>
        <w:numPr>
          <w:ilvl w:val="0"/>
          <w:numId w:val="32"/>
        </w:numPr>
        <w:tabs>
          <w:tab w:val="left" w:pos="1184"/>
        </w:tabs>
        <w:spacing w:before="41" w:line="276" w:lineRule="auto"/>
        <w:rPr>
          <w:sz w:val="20"/>
          <w:szCs w:val="18"/>
        </w:rPr>
      </w:pPr>
      <w:r w:rsidRPr="0005673E">
        <w:rPr>
          <w:sz w:val="20"/>
          <w:szCs w:val="18"/>
        </w:rPr>
        <w:t>Coarse Aggregates(20mm)</w:t>
      </w:r>
    </w:p>
    <w:p w:rsidR="0005673E" w:rsidRPr="0005673E" w:rsidRDefault="0005673E" w:rsidP="0005673E">
      <w:pPr>
        <w:pStyle w:val="ListParagraph"/>
        <w:numPr>
          <w:ilvl w:val="0"/>
          <w:numId w:val="32"/>
        </w:numPr>
        <w:tabs>
          <w:tab w:val="left" w:pos="1184"/>
        </w:tabs>
        <w:spacing w:before="41" w:line="276" w:lineRule="auto"/>
        <w:rPr>
          <w:sz w:val="20"/>
          <w:szCs w:val="18"/>
        </w:rPr>
      </w:pPr>
      <w:r w:rsidRPr="0005673E">
        <w:rPr>
          <w:sz w:val="20"/>
          <w:szCs w:val="18"/>
        </w:rPr>
        <w:t>Coarse Aggregates(10 mm)</w:t>
      </w:r>
    </w:p>
    <w:p w:rsidR="004D1C4C" w:rsidRPr="004D1C4C" w:rsidRDefault="004D1C4C" w:rsidP="004D1C4C">
      <w:pPr>
        <w:pStyle w:val="ListParagraph"/>
        <w:numPr>
          <w:ilvl w:val="0"/>
          <w:numId w:val="32"/>
        </w:numPr>
        <w:rPr>
          <w:sz w:val="20"/>
          <w:szCs w:val="18"/>
        </w:rPr>
      </w:pPr>
      <w:r w:rsidRPr="004D1C4C">
        <w:rPr>
          <w:sz w:val="20"/>
          <w:szCs w:val="18"/>
        </w:rPr>
        <w:t>CNT and Fibres</w:t>
      </w:r>
    </w:p>
    <w:p w:rsidR="0005673E" w:rsidRDefault="0005673E" w:rsidP="0005673E">
      <w:pPr>
        <w:pStyle w:val="ListParagraph"/>
        <w:numPr>
          <w:ilvl w:val="0"/>
          <w:numId w:val="32"/>
        </w:numPr>
        <w:tabs>
          <w:tab w:val="left" w:pos="1184"/>
        </w:tabs>
        <w:spacing w:before="41" w:line="276" w:lineRule="auto"/>
        <w:jc w:val="both"/>
        <w:rPr>
          <w:sz w:val="20"/>
          <w:szCs w:val="18"/>
        </w:rPr>
      </w:pPr>
      <w:r w:rsidRPr="0005673E">
        <w:rPr>
          <w:sz w:val="20"/>
          <w:szCs w:val="18"/>
        </w:rPr>
        <w:t xml:space="preserve">Water </w:t>
      </w:r>
    </w:p>
    <w:bookmarkEnd w:id="1"/>
    <w:p w:rsidR="00A06B32" w:rsidRPr="00A06B32" w:rsidRDefault="00A06B32" w:rsidP="00860912">
      <w:pPr>
        <w:ind w:firstLine="0"/>
      </w:pPr>
    </w:p>
    <w:p w:rsidR="00FA4090" w:rsidRDefault="00FA4090" w:rsidP="00860912">
      <w:pPr>
        <w:pStyle w:val="heading1"/>
        <w:tabs>
          <w:tab w:val="clear" w:pos="567"/>
          <w:tab w:val="num" w:pos="284"/>
        </w:tabs>
        <w:spacing w:before="0"/>
        <w:rPr>
          <w:bCs/>
          <w:szCs w:val="21"/>
        </w:rPr>
      </w:pPr>
      <w:r>
        <w:rPr>
          <w:bCs/>
          <w:szCs w:val="21"/>
        </w:rPr>
        <w:t xml:space="preserve">Methodology </w:t>
      </w:r>
    </w:p>
    <w:p w:rsidR="004D1C4C" w:rsidRDefault="004D1C4C" w:rsidP="004D1C4C">
      <w:pPr>
        <w:pStyle w:val="heading1"/>
        <w:numPr>
          <w:ilvl w:val="0"/>
          <w:numId w:val="0"/>
        </w:numPr>
        <w:spacing w:line="360" w:lineRule="auto"/>
      </w:pPr>
      <w:r w:rsidRPr="004D1C4C">
        <w:rPr>
          <w:b w:val="0"/>
          <w:bCs/>
        </w:rPr>
        <w:t>Utilising the aforementioned test results and the IS 10262 - 2019 code. The concrete</w:t>
      </w:r>
      <w:r w:rsidRPr="004D1C4C">
        <w:rPr>
          <w:b w:val="0"/>
          <w:bCs/>
          <w:spacing w:val="1"/>
        </w:rPr>
        <w:t xml:space="preserve"> </w:t>
      </w:r>
      <w:r w:rsidRPr="004D1C4C">
        <w:rPr>
          <w:b w:val="0"/>
          <w:bCs/>
        </w:rPr>
        <w:t>grade M30 was used in the mix design production. A trail mix for M30 grade concrete</w:t>
      </w:r>
      <w:r w:rsidRPr="004D1C4C">
        <w:rPr>
          <w:b w:val="0"/>
          <w:bCs/>
          <w:spacing w:val="-57"/>
        </w:rPr>
        <w:t xml:space="preserve"> </w:t>
      </w:r>
      <w:r w:rsidRPr="004D1C4C">
        <w:rPr>
          <w:b w:val="0"/>
          <w:bCs/>
        </w:rPr>
        <w:t>was</w:t>
      </w:r>
      <w:r w:rsidRPr="004D1C4C">
        <w:rPr>
          <w:b w:val="0"/>
          <w:bCs/>
          <w:spacing w:val="1"/>
        </w:rPr>
        <w:t xml:space="preserve"> </w:t>
      </w:r>
      <w:r w:rsidRPr="004D1C4C">
        <w:rPr>
          <w:b w:val="0"/>
          <w:bCs/>
        </w:rPr>
        <w:t>created</w:t>
      </w:r>
      <w:r w:rsidRPr="004D1C4C">
        <w:rPr>
          <w:b w:val="0"/>
          <w:bCs/>
          <w:spacing w:val="1"/>
        </w:rPr>
        <w:t xml:space="preserve"> </w:t>
      </w:r>
      <w:r w:rsidRPr="004D1C4C">
        <w:rPr>
          <w:b w:val="0"/>
          <w:bCs/>
        </w:rPr>
        <w:t>using</w:t>
      </w:r>
      <w:r w:rsidRPr="004D1C4C">
        <w:rPr>
          <w:b w:val="0"/>
          <w:bCs/>
          <w:spacing w:val="1"/>
        </w:rPr>
        <w:t xml:space="preserve"> </w:t>
      </w:r>
      <w:r w:rsidRPr="004D1C4C">
        <w:rPr>
          <w:b w:val="0"/>
          <w:bCs/>
        </w:rPr>
        <w:t>the</w:t>
      </w:r>
      <w:r w:rsidRPr="004D1C4C">
        <w:rPr>
          <w:b w:val="0"/>
          <w:bCs/>
          <w:spacing w:val="1"/>
        </w:rPr>
        <w:t xml:space="preserve"> </w:t>
      </w:r>
      <w:r w:rsidRPr="004D1C4C">
        <w:rPr>
          <w:b w:val="0"/>
          <w:bCs/>
        </w:rPr>
        <w:t>concrete</w:t>
      </w:r>
      <w:r w:rsidRPr="004D1C4C">
        <w:rPr>
          <w:b w:val="0"/>
          <w:bCs/>
          <w:spacing w:val="1"/>
        </w:rPr>
        <w:t xml:space="preserve"> </w:t>
      </w:r>
      <w:r w:rsidRPr="004D1C4C">
        <w:rPr>
          <w:b w:val="0"/>
          <w:bCs/>
        </w:rPr>
        <w:t>mix</w:t>
      </w:r>
      <w:r w:rsidRPr="004D1C4C">
        <w:rPr>
          <w:b w:val="0"/>
          <w:bCs/>
          <w:spacing w:val="1"/>
        </w:rPr>
        <w:t xml:space="preserve"> </w:t>
      </w:r>
      <w:r w:rsidRPr="004D1C4C">
        <w:rPr>
          <w:b w:val="0"/>
          <w:bCs/>
        </w:rPr>
        <w:t>design</w:t>
      </w:r>
      <w:r w:rsidRPr="004D1C4C">
        <w:rPr>
          <w:b w:val="0"/>
          <w:bCs/>
          <w:spacing w:val="1"/>
        </w:rPr>
        <w:t xml:space="preserve"> </w:t>
      </w:r>
      <w:r w:rsidRPr="004D1C4C">
        <w:rPr>
          <w:b w:val="0"/>
          <w:bCs/>
        </w:rPr>
        <w:t>and</w:t>
      </w:r>
      <w:r w:rsidRPr="004D1C4C">
        <w:rPr>
          <w:b w:val="0"/>
          <w:bCs/>
          <w:spacing w:val="1"/>
        </w:rPr>
        <w:t xml:space="preserve"> </w:t>
      </w:r>
      <w:r w:rsidRPr="004D1C4C">
        <w:rPr>
          <w:b w:val="0"/>
          <w:bCs/>
        </w:rPr>
        <w:t>the</w:t>
      </w:r>
      <w:r w:rsidRPr="004D1C4C">
        <w:rPr>
          <w:b w:val="0"/>
          <w:bCs/>
          <w:spacing w:val="1"/>
        </w:rPr>
        <w:t xml:space="preserve"> </w:t>
      </w:r>
      <w:r w:rsidRPr="004D1C4C">
        <w:rPr>
          <w:b w:val="0"/>
          <w:bCs/>
        </w:rPr>
        <w:t>M30</w:t>
      </w:r>
      <w:r w:rsidRPr="004D1C4C">
        <w:rPr>
          <w:b w:val="0"/>
          <w:bCs/>
          <w:spacing w:val="1"/>
        </w:rPr>
        <w:t xml:space="preserve"> </w:t>
      </w:r>
      <w:r w:rsidRPr="004D1C4C">
        <w:rPr>
          <w:b w:val="0"/>
          <w:bCs/>
        </w:rPr>
        <w:t>grade</w:t>
      </w:r>
      <w:r w:rsidRPr="004D1C4C">
        <w:rPr>
          <w:b w:val="0"/>
          <w:bCs/>
          <w:spacing w:val="1"/>
        </w:rPr>
        <w:t xml:space="preserve"> </w:t>
      </w:r>
      <w:r w:rsidRPr="004D1C4C">
        <w:rPr>
          <w:b w:val="0"/>
          <w:bCs/>
        </w:rPr>
        <w:t>concrete's</w:t>
      </w:r>
      <w:r w:rsidRPr="004D1C4C">
        <w:rPr>
          <w:b w:val="0"/>
          <w:bCs/>
          <w:spacing w:val="1"/>
        </w:rPr>
        <w:t xml:space="preserve"> </w:t>
      </w:r>
      <w:r w:rsidRPr="004D1C4C">
        <w:rPr>
          <w:b w:val="0"/>
          <w:bCs/>
        </w:rPr>
        <w:t>mix</w:t>
      </w:r>
      <w:r w:rsidRPr="004D1C4C">
        <w:rPr>
          <w:b w:val="0"/>
          <w:bCs/>
          <w:spacing w:val="1"/>
        </w:rPr>
        <w:t xml:space="preserve"> </w:t>
      </w:r>
      <w:r w:rsidRPr="004D1C4C">
        <w:rPr>
          <w:b w:val="0"/>
          <w:bCs/>
        </w:rPr>
        <w:t>proportion</w:t>
      </w:r>
      <w:r>
        <w:t>.</w:t>
      </w:r>
    </w:p>
    <w:p w:rsidR="004D1C4C" w:rsidRPr="004D1C4C" w:rsidRDefault="004D1C4C" w:rsidP="004D1C4C">
      <w:pPr>
        <w:pStyle w:val="p1a"/>
      </w:pPr>
      <w:r>
        <w:rPr>
          <w:noProof/>
          <w:lang w:val="en-IN" w:eastAsia="en-IN" w:bidi="hi-IN"/>
        </w:rPr>
        <w:drawing>
          <wp:inline distT="0" distB="0" distL="0" distR="0" wp14:anchorId="233FC18D" wp14:editId="5FF1130A">
            <wp:extent cx="6057900" cy="3952875"/>
            <wp:effectExtent l="0" t="0" r="0" b="9525"/>
            <wp:docPr id="1677954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057900" cy="3952875"/>
                    </a:xfrm>
                    <a:prstGeom prst="rect">
                      <a:avLst/>
                    </a:prstGeom>
                    <a:noFill/>
                    <a:ln>
                      <a:noFill/>
                    </a:ln>
                  </pic:spPr>
                </pic:pic>
              </a:graphicData>
            </a:graphic>
          </wp:inline>
        </w:drawing>
      </w:r>
    </w:p>
    <w:p w:rsidR="00EC2B91" w:rsidRDefault="00EC2B91" w:rsidP="00EC2B91">
      <w:pPr>
        <w:jc w:val="center"/>
      </w:pPr>
    </w:p>
    <w:p w:rsidR="006E2CF7" w:rsidRDefault="00FA4090" w:rsidP="0005673E">
      <w:pPr>
        <w:pStyle w:val="heading1"/>
        <w:tabs>
          <w:tab w:val="clear" w:pos="567"/>
          <w:tab w:val="num" w:pos="284"/>
        </w:tabs>
        <w:spacing w:before="0"/>
        <w:rPr>
          <w:bCs/>
          <w:szCs w:val="21"/>
        </w:rPr>
      </w:pPr>
      <w:r w:rsidRPr="00480C54">
        <w:rPr>
          <w:bCs/>
          <w:szCs w:val="21"/>
        </w:rPr>
        <w:t>Results</w:t>
      </w:r>
    </w:p>
    <w:p w:rsidR="004D1C4C" w:rsidRDefault="004D1C4C" w:rsidP="004D1C4C">
      <w:pPr>
        <w:pStyle w:val="BodyText"/>
        <w:spacing w:before="4"/>
        <w:rPr>
          <w:b/>
        </w:rPr>
      </w:pPr>
    </w:p>
    <w:p w:rsidR="004D1C4C" w:rsidRDefault="004D1C4C" w:rsidP="004D1C4C">
      <w:pPr>
        <w:ind w:left="1316" w:right="1594"/>
        <w:jc w:val="center"/>
        <w:rPr>
          <w:b/>
          <w:sz w:val="24"/>
        </w:rPr>
      </w:pPr>
      <w:r>
        <w:rPr>
          <w:b/>
          <w:sz w:val="24"/>
        </w:rPr>
        <w:t>Table</w:t>
      </w:r>
      <w:r>
        <w:rPr>
          <w:b/>
          <w:spacing w:val="-2"/>
          <w:sz w:val="24"/>
        </w:rPr>
        <w:t xml:space="preserve"> -</w:t>
      </w:r>
      <w:r>
        <w:rPr>
          <w:b/>
          <w:sz w:val="24"/>
        </w:rPr>
        <w:t>Slump</w:t>
      </w:r>
      <w:r>
        <w:rPr>
          <w:b/>
          <w:spacing w:val="-2"/>
          <w:sz w:val="24"/>
        </w:rPr>
        <w:t xml:space="preserve"> </w:t>
      </w:r>
      <w:r>
        <w:rPr>
          <w:b/>
          <w:sz w:val="24"/>
        </w:rPr>
        <w:t>Cone</w:t>
      </w:r>
      <w:r>
        <w:rPr>
          <w:b/>
          <w:spacing w:val="-3"/>
          <w:sz w:val="24"/>
        </w:rPr>
        <w:t xml:space="preserve"> </w:t>
      </w:r>
      <w:r>
        <w:rPr>
          <w:b/>
          <w:sz w:val="24"/>
        </w:rPr>
        <w:t>Test</w:t>
      </w:r>
      <w:r>
        <w:rPr>
          <w:b/>
          <w:spacing w:val="-2"/>
          <w:sz w:val="24"/>
        </w:rPr>
        <w:t xml:space="preserve"> </w:t>
      </w:r>
      <w:r>
        <w:rPr>
          <w:b/>
          <w:sz w:val="24"/>
        </w:rPr>
        <w:t>Results</w:t>
      </w:r>
    </w:p>
    <w:p w:rsidR="004D1C4C" w:rsidRDefault="004D1C4C" w:rsidP="004D1C4C">
      <w:pPr>
        <w:pStyle w:val="BodyText"/>
        <w:spacing w:before="5"/>
        <w:rPr>
          <w:b/>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26"/>
        <w:gridCol w:w="1488"/>
        <w:gridCol w:w="12"/>
      </w:tblGrid>
      <w:tr w:rsidR="004D1C4C" w:rsidTr="008C43D0">
        <w:trPr>
          <w:gridAfter w:val="1"/>
          <w:wAfter w:w="12" w:type="dxa"/>
          <w:trHeight w:val="426"/>
          <w:jc w:val="center"/>
        </w:trPr>
        <w:tc>
          <w:tcPr>
            <w:tcW w:w="3514" w:type="dxa"/>
            <w:gridSpan w:val="2"/>
          </w:tcPr>
          <w:p w:rsidR="004D1C4C" w:rsidRDefault="004D1C4C" w:rsidP="008C43D0">
            <w:pPr>
              <w:pStyle w:val="TableParagraph"/>
              <w:spacing w:before="102"/>
              <w:ind w:right="133"/>
              <w:jc w:val="center"/>
              <w:rPr>
                <w:sz w:val="24"/>
              </w:rPr>
            </w:pPr>
          </w:p>
        </w:tc>
      </w:tr>
      <w:tr w:rsidR="004D1C4C" w:rsidTr="008C43D0">
        <w:trPr>
          <w:trHeight w:val="424"/>
          <w:jc w:val="center"/>
        </w:trPr>
        <w:tc>
          <w:tcPr>
            <w:tcW w:w="2026" w:type="dxa"/>
          </w:tcPr>
          <w:p w:rsidR="004D1C4C" w:rsidRDefault="004D1C4C" w:rsidP="008C43D0">
            <w:pPr>
              <w:pStyle w:val="TableParagraph"/>
              <w:spacing w:before="99"/>
              <w:ind w:left="764" w:right="753"/>
              <w:jc w:val="center"/>
              <w:rPr>
                <w:sz w:val="24"/>
              </w:rPr>
            </w:pPr>
            <w:r>
              <w:rPr>
                <w:sz w:val="24"/>
              </w:rPr>
              <w:t>Mix</w:t>
            </w:r>
          </w:p>
        </w:tc>
        <w:tc>
          <w:tcPr>
            <w:tcW w:w="1500" w:type="dxa"/>
            <w:gridSpan w:val="2"/>
          </w:tcPr>
          <w:p w:rsidR="004D1C4C" w:rsidRDefault="004D1C4C" w:rsidP="008C43D0">
            <w:pPr>
              <w:pStyle w:val="TableParagraph"/>
              <w:spacing w:before="99"/>
              <w:ind w:left="316" w:right="303"/>
              <w:jc w:val="center"/>
              <w:rPr>
                <w:sz w:val="24"/>
              </w:rPr>
            </w:pPr>
            <w:r>
              <w:rPr>
                <w:b/>
                <w:sz w:val="24"/>
              </w:rPr>
              <w:t>Slump</w:t>
            </w:r>
            <w:r>
              <w:rPr>
                <w:sz w:val="24"/>
              </w:rPr>
              <w:t xml:space="preserve"> mm</w:t>
            </w:r>
          </w:p>
        </w:tc>
      </w:tr>
      <w:tr w:rsidR="004D1C4C" w:rsidTr="008C43D0">
        <w:trPr>
          <w:trHeight w:val="424"/>
          <w:jc w:val="center"/>
        </w:trPr>
        <w:tc>
          <w:tcPr>
            <w:tcW w:w="2026" w:type="dxa"/>
          </w:tcPr>
          <w:p w:rsidR="004D1C4C" w:rsidRDefault="004D1C4C" w:rsidP="008C43D0">
            <w:pPr>
              <w:pStyle w:val="TableParagraph"/>
              <w:spacing w:before="102"/>
              <w:ind w:left="764" w:right="753"/>
              <w:jc w:val="center"/>
              <w:rPr>
                <w:sz w:val="24"/>
              </w:rPr>
            </w:pPr>
            <w:r>
              <w:t>MWCN-0</w:t>
            </w:r>
          </w:p>
        </w:tc>
        <w:tc>
          <w:tcPr>
            <w:tcW w:w="1500" w:type="dxa"/>
            <w:gridSpan w:val="2"/>
          </w:tcPr>
          <w:p w:rsidR="004D1C4C" w:rsidRPr="00C06D05" w:rsidRDefault="004D1C4C" w:rsidP="008C43D0">
            <w:pPr>
              <w:pStyle w:val="TableParagraph"/>
              <w:spacing w:before="102"/>
              <w:ind w:left="316" w:right="299"/>
              <w:jc w:val="center"/>
              <w:rPr>
                <w:b/>
                <w:bCs/>
                <w:sz w:val="24"/>
                <w:szCs w:val="24"/>
              </w:rPr>
            </w:pPr>
            <w:r>
              <w:rPr>
                <w:b/>
                <w:bCs/>
                <w:sz w:val="24"/>
                <w:szCs w:val="24"/>
              </w:rPr>
              <w:t>90</w:t>
            </w:r>
          </w:p>
        </w:tc>
      </w:tr>
      <w:tr w:rsidR="004D1C4C" w:rsidTr="008C43D0">
        <w:trPr>
          <w:trHeight w:val="695"/>
          <w:jc w:val="center"/>
        </w:trPr>
        <w:tc>
          <w:tcPr>
            <w:tcW w:w="2026" w:type="dxa"/>
          </w:tcPr>
          <w:p w:rsidR="004D1C4C" w:rsidRDefault="004D1C4C" w:rsidP="008C43D0">
            <w:pPr>
              <w:pStyle w:val="TableParagraph"/>
              <w:spacing w:before="97"/>
              <w:ind w:left="321" w:right="287"/>
              <w:rPr>
                <w:sz w:val="24"/>
              </w:rPr>
            </w:pPr>
            <w:r>
              <w:t>MWCN-0.05</w:t>
            </w:r>
          </w:p>
        </w:tc>
        <w:tc>
          <w:tcPr>
            <w:tcW w:w="1500" w:type="dxa"/>
            <w:gridSpan w:val="2"/>
          </w:tcPr>
          <w:p w:rsidR="004D1C4C" w:rsidRPr="00C06D05" w:rsidRDefault="004D1C4C" w:rsidP="008C43D0">
            <w:pPr>
              <w:pStyle w:val="TableParagraph"/>
              <w:spacing w:before="5"/>
              <w:jc w:val="center"/>
              <w:rPr>
                <w:b/>
                <w:bCs/>
                <w:sz w:val="24"/>
                <w:szCs w:val="24"/>
              </w:rPr>
            </w:pPr>
          </w:p>
          <w:p w:rsidR="004D1C4C" w:rsidRPr="00C06D05" w:rsidRDefault="004D1C4C" w:rsidP="008C43D0">
            <w:pPr>
              <w:pStyle w:val="TableParagraph"/>
              <w:ind w:left="316" w:right="299"/>
              <w:jc w:val="center"/>
              <w:rPr>
                <w:b/>
                <w:bCs/>
                <w:sz w:val="24"/>
                <w:szCs w:val="24"/>
              </w:rPr>
            </w:pPr>
            <w:r>
              <w:rPr>
                <w:b/>
                <w:bCs/>
                <w:sz w:val="24"/>
                <w:szCs w:val="24"/>
              </w:rPr>
              <w:t>88</w:t>
            </w:r>
          </w:p>
        </w:tc>
      </w:tr>
      <w:tr w:rsidR="004D1C4C" w:rsidTr="008C43D0">
        <w:trPr>
          <w:trHeight w:val="695"/>
          <w:jc w:val="center"/>
        </w:trPr>
        <w:tc>
          <w:tcPr>
            <w:tcW w:w="2026" w:type="dxa"/>
          </w:tcPr>
          <w:p w:rsidR="004D1C4C" w:rsidRDefault="004D1C4C" w:rsidP="008C43D0">
            <w:pPr>
              <w:pStyle w:val="TableParagraph"/>
              <w:spacing w:before="95"/>
              <w:ind w:left="321" w:right="287"/>
              <w:rPr>
                <w:sz w:val="24"/>
              </w:rPr>
            </w:pPr>
            <w:r>
              <w:t>MWCN-0.10</w:t>
            </w:r>
          </w:p>
        </w:tc>
        <w:tc>
          <w:tcPr>
            <w:tcW w:w="1500" w:type="dxa"/>
            <w:gridSpan w:val="2"/>
          </w:tcPr>
          <w:p w:rsidR="004D1C4C" w:rsidRPr="00C06D05" w:rsidRDefault="004D1C4C" w:rsidP="008C43D0">
            <w:pPr>
              <w:pStyle w:val="TableParagraph"/>
              <w:spacing w:before="3"/>
              <w:jc w:val="center"/>
              <w:rPr>
                <w:b/>
                <w:bCs/>
                <w:sz w:val="24"/>
                <w:szCs w:val="24"/>
              </w:rPr>
            </w:pPr>
          </w:p>
          <w:p w:rsidR="004D1C4C" w:rsidRPr="00C06D05" w:rsidRDefault="004D1C4C" w:rsidP="008C43D0">
            <w:pPr>
              <w:pStyle w:val="TableParagraph"/>
              <w:ind w:left="316" w:right="299"/>
              <w:jc w:val="center"/>
              <w:rPr>
                <w:b/>
                <w:bCs/>
                <w:sz w:val="24"/>
                <w:szCs w:val="24"/>
              </w:rPr>
            </w:pPr>
            <w:r>
              <w:rPr>
                <w:b/>
                <w:bCs/>
                <w:sz w:val="24"/>
                <w:szCs w:val="24"/>
              </w:rPr>
              <w:t>85</w:t>
            </w:r>
          </w:p>
        </w:tc>
      </w:tr>
      <w:tr w:rsidR="004D1C4C" w:rsidTr="008C43D0">
        <w:trPr>
          <w:trHeight w:val="695"/>
          <w:jc w:val="center"/>
        </w:trPr>
        <w:tc>
          <w:tcPr>
            <w:tcW w:w="2026" w:type="dxa"/>
          </w:tcPr>
          <w:p w:rsidR="004D1C4C" w:rsidRDefault="004D1C4C" w:rsidP="008C43D0">
            <w:pPr>
              <w:pStyle w:val="TableParagraph"/>
              <w:spacing w:before="95"/>
              <w:ind w:left="321" w:right="287"/>
              <w:rPr>
                <w:sz w:val="24"/>
              </w:rPr>
            </w:pPr>
            <w:r>
              <w:t>MWCN-0.15</w:t>
            </w:r>
          </w:p>
        </w:tc>
        <w:tc>
          <w:tcPr>
            <w:tcW w:w="1500" w:type="dxa"/>
            <w:gridSpan w:val="2"/>
          </w:tcPr>
          <w:p w:rsidR="004D1C4C" w:rsidRPr="00C06D05" w:rsidRDefault="004D1C4C" w:rsidP="008C43D0">
            <w:pPr>
              <w:pStyle w:val="TableParagraph"/>
              <w:spacing w:before="2"/>
              <w:jc w:val="center"/>
              <w:rPr>
                <w:b/>
                <w:bCs/>
                <w:sz w:val="24"/>
                <w:szCs w:val="24"/>
              </w:rPr>
            </w:pPr>
          </w:p>
          <w:p w:rsidR="004D1C4C" w:rsidRPr="00C06D05" w:rsidRDefault="004D1C4C" w:rsidP="008C43D0">
            <w:pPr>
              <w:pStyle w:val="TableParagraph"/>
              <w:spacing w:before="1"/>
              <w:ind w:left="316" w:right="299"/>
              <w:jc w:val="center"/>
              <w:rPr>
                <w:b/>
                <w:bCs/>
                <w:sz w:val="24"/>
                <w:szCs w:val="24"/>
              </w:rPr>
            </w:pPr>
            <w:r>
              <w:rPr>
                <w:b/>
                <w:bCs/>
                <w:sz w:val="24"/>
                <w:szCs w:val="24"/>
              </w:rPr>
              <w:t>82</w:t>
            </w:r>
          </w:p>
        </w:tc>
      </w:tr>
      <w:tr w:rsidR="004D1C4C" w:rsidTr="008C43D0">
        <w:trPr>
          <w:trHeight w:val="695"/>
          <w:jc w:val="center"/>
        </w:trPr>
        <w:tc>
          <w:tcPr>
            <w:tcW w:w="2026" w:type="dxa"/>
          </w:tcPr>
          <w:p w:rsidR="004D1C4C" w:rsidRDefault="004D1C4C" w:rsidP="008C43D0">
            <w:pPr>
              <w:pStyle w:val="TableParagraph"/>
              <w:spacing w:before="95"/>
              <w:ind w:left="321" w:right="287"/>
              <w:rPr>
                <w:sz w:val="24"/>
              </w:rPr>
            </w:pPr>
            <w:r>
              <w:t>MWCN-0.2</w:t>
            </w:r>
          </w:p>
        </w:tc>
        <w:tc>
          <w:tcPr>
            <w:tcW w:w="1500" w:type="dxa"/>
            <w:gridSpan w:val="2"/>
          </w:tcPr>
          <w:p w:rsidR="004D1C4C" w:rsidRPr="00C06D05" w:rsidRDefault="004D1C4C" w:rsidP="008C43D0">
            <w:pPr>
              <w:pStyle w:val="TableParagraph"/>
              <w:spacing w:before="2"/>
              <w:jc w:val="center"/>
              <w:rPr>
                <w:b/>
                <w:bCs/>
                <w:sz w:val="24"/>
                <w:szCs w:val="24"/>
              </w:rPr>
            </w:pPr>
          </w:p>
          <w:p w:rsidR="004D1C4C" w:rsidRPr="00C06D05" w:rsidRDefault="004D1C4C" w:rsidP="008C43D0">
            <w:pPr>
              <w:pStyle w:val="TableParagraph"/>
              <w:spacing w:before="1"/>
              <w:ind w:left="316" w:right="299"/>
              <w:jc w:val="center"/>
              <w:rPr>
                <w:b/>
                <w:bCs/>
                <w:sz w:val="24"/>
                <w:szCs w:val="24"/>
              </w:rPr>
            </w:pPr>
            <w:r>
              <w:rPr>
                <w:b/>
                <w:bCs/>
                <w:sz w:val="24"/>
                <w:szCs w:val="24"/>
              </w:rPr>
              <w:t>80</w:t>
            </w:r>
          </w:p>
        </w:tc>
      </w:tr>
      <w:tr w:rsidR="004D1C4C" w:rsidTr="008C43D0">
        <w:trPr>
          <w:trHeight w:val="695"/>
          <w:jc w:val="center"/>
        </w:trPr>
        <w:tc>
          <w:tcPr>
            <w:tcW w:w="2026" w:type="dxa"/>
          </w:tcPr>
          <w:p w:rsidR="004D1C4C" w:rsidRDefault="004D1C4C" w:rsidP="008C43D0">
            <w:pPr>
              <w:pStyle w:val="TableParagraph"/>
              <w:spacing w:before="95"/>
              <w:ind w:left="321" w:right="287"/>
              <w:rPr>
                <w:sz w:val="24"/>
              </w:rPr>
            </w:pPr>
            <w:r>
              <w:t>MWCN-0.25</w:t>
            </w:r>
          </w:p>
        </w:tc>
        <w:tc>
          <w:tcPr>
            <w:tcW w:w="1500" w:type="dxa"/>
            <w:gridSpan w:val="2"/>
          </w:tcPr>
          <w:p w:rsidR="004D1C4C" w:rsidRPr="00C06D05" w:rsidRDefault="004D1C4C" w:rsidP="008C43D0">
            <w:pPr>
              <w:pStyle w:val="TableParagraph"/>
              <w:spacing w:before="2"/>
              <w:jc w:val="center"/>
              <w:rPr>
                <w:b/>
                <w:bCs/>
                <w:sz w:val="24"/>
                <w:szCs w:val="24"/>
              </w:rPr>
            </w:pPr>
          </w:p>
          <w:p w:rsidR="004D1C4C" w:rsidRPr="00C06D05" w:rsidRDefault="004D1C4C" w:rsidP="008C43D0">
            <w:pPr>
              <w:pStyle w:val="TableParagraph"/>
              <w:spacing w:before="1"/>
              <w:ind w:left="316" w:right="299"/>
              <w:jc w:val="center"/>
              <w:rPr>
                <w:b/>
                <w:bCs/>
                <w:sz w:val="24"/>
                <w:szCs w:val="24"/>
              </w:rPr>
            </w:pPr>
            <w:r>
              <w:rPr>
                <w:b/>
                <w:bCs/>
                <w:sz w:val="24"/>
                <w:szCs w:val="24"/>
              </w:rPr>
              <w:t>78</w:t>
            </w:r>
          </w:p>
        </w:tc>
      </w:tr>
      <w:tr w:rsidR="004D1C4C" w:rsidTr="008C43D0">
        <w:trPr>
          <w:trHeight w:val="695"/>
          <w:jc w:val="center"/>
        </w:trPr>
        <w:tc>
          <w:tcPr>
            <w:tcW w:w="2026" w:type="dxa"/>
          </w:tcPr>
          <w:p w:rsidR="004D1C4C" w:rsidRDefault="004D1C4C" w:rsidP="008C43D0">
            <w:pPr>
              <w:pStyle w:val="TableParagraph"/>
              <w:spacing w:before="95"/>
              <w:ind w:left="321" w:right="287"/>
              <w:rPr>
                <w:sz w:val="24"/>
              </w:rPr>
            </w:pPr>
            <w:r>
              <w:t>MWCN-0.30</w:t>
            </w:r>
          </w:p>
        </w:tc>
        <w:tc>
          <w:tcPr>
            <w:tcW w:w="1500" w:type="dxa"/>
            <w:gridSpan w:val="2"/>
          </w:tcPr>
          <w:p w:rsidR="004D1C4C" w:rsidRPr="00C06D05" w:rsidRDefault="004D1C4C" w:rsidP="008C43D0">
            <w:pPr>
              <w:pStyle w:val="TableParagraph"/>
              <w:spacing w:before="2"/>
              <w:jc w:val="center"/>
              <w:rPr>
                <w:b/>
                <w:bCs/>
                <w:sz w:val="24"/>
                <w:szCs w:val="24"/>
              </w:rPr>
            </w:pPr>
            <w:r>
              <w:rPr>
                <w:b/>
                <w:bCs/>
                <w:sz w:val="24"/>
                <w:szCs w:val="24"/>
              </w:rPr>
              <w:t>78</w:t>
            </w:r>
          </w:p>
        </w:tc>
      </w:tr>
      <w:tr w:rsidR="004D1C4C" w:rsidTr="008C43D0">
        <w:trPr>
          <w:trHeight w:val="695"/>
          <w:jc w:val="center"/>
        </w:trPr>
        <w:tc>
          <w:tcPr>
            <w:tcW w:w="2026" w:type="dxa"/>
          </w:tcPr>
          <w:p w:rsidR="004D1C4C" w:rsidRDefault="004D1C4C" w:rsidP="008C43D0">
            <w:pPr>
              <w:pStyle w:val="TableParagraph"/>
              <w:spacing w:before="95"/>
              <w:ind w:left="321" w:right="287"/>
            </w:pPr>
            <w:r>
              <w:t>MWCN-0.35</w:t>
            </w:r>
          </w:p>
        </w:tc>
        <w:tc>
          <w:tcPr>
            <w:tcW w:w="1500" w:type="dxa"/>
            <w:gridSpan w:val="2"/>
          </w:tcPr>
          <w:p w:rsidR="004D1C4C" w:rsidRPr="00C06D05" w:rsidRDefault="004D1C4C" w:rsidP="008C43D0">
            <w:pPr>
              <w:pStyle w:val="TableParagraph"/>
              <w:spacing w:before="2"/>
              <w:jc w:val="center"/>
              <w:rPr>
                <w:b/>
                <w:bCs/>
                <w:sz w:val="24"/>
                <w:szCs w:val="24"/>
              </w:rPr>
            </w:pPr>
            <w:r>
              <w:rPr>
                <w:b/>
                <w:bCs/>
                <w:sz w:val="24"/>
                <w:szCs w:val="24"/>
              </w:rPr>
              <w:t>7</w:t>
            </w:r>
            <w:r w:rsidRPr="00C06D05">
              <w:rPr>
                <w:b/>
                <w:bCs/>
                <w:sz w:val="24"/>
                <w:szCs w:val="24"/>
              </w:rPr>
              <w:t>5</w:t>
            </w:r>
          </w:p>
        </w:tc>
      </w:tr>
      <w:tr w:rsidR="004D1C4C" w:rsidTr="008C43D0">
        <w:trPr>
          <w:trHeight w:val="695"/>
          <w:jc w:val="center"/>
        </w:trPr>
        <w:tc>
          <w:tcPr>
            <w:tcW w:w="2026" w:type="dxa"/>
          </w:tcPr>
          <w:p w:rsidR="004D1C4C" w:rsidRDefault="004D1C4C" w:rsidP="008C43D0">
            <w:pPr>
              <w:pStyle w:val="TableParagraph"/>
              <w:spacing w:before="95"/>
              <w:ind w:left="321" w:right="287"/>
            </w:pPr>
            <w:r>
              <w:t>MWCN-0.40</w:t>
            </w:r>
          </w:p>
        </w:tc>
        <w:tc>
          <w:tcPr>
            <w:tcW w:w="1500" w:type="dxa"/>
            <w:gridSpan w:val="2"/>
          </w:tcPr>
          <w:p w:rsidR="004D1C4C" w:rsidRPr="00C06D05" w:rsidRDefault="004D1C4C" w:rsidP="008C43D0">
            <w:pPr>
              <w:pStyle w:val="TableParagraph"/>
              <w:spacing w:before="2"/>
              <w:jc w:val="center"/>
              <w:rPr>
                <w:b/>
                <w:bCs/>
                <w:sz w:val="24"/>
                <w:szCs w:val="24"/>
              </w:rPr>
            </w:pPr>
            <w:r>
              <w:rPr>
                <w:b/>
                <w:bCs/>
                <w:sz w:val="24"/>
                <w:szCs w:val="24"/>
              </w:rPr>
              <w:t>7</w:t>
            </w:r>
            <w:r w:rsidRPr="00C06D05">
              <w:rPr>
                <w:b/>
                <w:bCs/>
                <w:sz w:val="24"/>
                <w:szCs w:val="24"/>
              </w:rPr>
              <w:t>2</w:t>
            </w:r>
          </w:p>
        </w:tc>
      </w:tr>
      <w:tr w:rsidR="004D1C4C" w:rsidTr="008C43D0">
        <w:trPr>
          <w:trHeight w:val="695"/>
          <w:jc w:val="center"/>
        </w:trPr>
        <w:tc>
          <w:tcPr>
            <w:tcW w:w="2026" w:type="dxa"/>
          </w:tcPr>
          <w:p w:rsidR="004D1C4C" w:rsidRDefault="004D1C4C" w:rsidP="008C43D0">
            <w:pPr>
              <w:pStyle w:val="TableParagraph"/>
              <w:spacing w:before="95"/>
              <w:ind w:left="321" w:right="287"/>
            </w:pPr>
            <w:r>
              <w:t>MWCN-0.45</w:t>
            </w:r>
          </w:p>
        </w:tc>
        <w:tc>
          <w:tcPr>
            <w:tcW w:w="1500" w:type="dxa"/>
            <w:gridSpan w:val="2"/>
          </w:tcPr>
          <w:p w:rsidR="004D1C4C" w:rsidRPr="00C06D05" w:rsidRDefault="004D1C4C" w:rsidP="008C43D0">
            <w:pPr>
              <w:pStyle w:val="TableParagraph"/>
              <w:spacing w:before="2"/>
              <w:jc w:val="center"/>
              <w:rPr>
                <w:b/>
                <w:bCs/>
                <w:sz w:val="24"/>
                <w:szCs w:val="24"/>
              </w:rPr>
            </w:pPr>
            <w:r>
              <w:rPr>
                <w:b/>
                <w:bCs/>
                <w:sz w:val="24"/>
                <w:szCs w:val="24"/>
              </w:rPr>
              <w:t>6</w:t>
            </w:r>
            <w:r w:rsidRPr="00C06D05">
              <w:rPr>
                <w:b/>
                <w:bCs/>
                <w:sz w:val="24"/>
                <w:szCs w:val="24"/>
              </w:rPr>
              <w:t>8</w:t>
            </w:r>
          </w:p>
        </w:tc>
      </w:tr>
      <w:tr w:rsidR="004D1C4C" w:rsidTr="008C43D0">
        <w:trPr>
          <w:trHeight w:val="695"/>
          <w:jc w:val="center"/>
        </w:trPr>
        <w:tc>
          <w:tcPr>
            <w:tcW w:w="2026" w:type="dxa"/>
          </w:tcPr>
          <w:p w:rsidR="004D1C4C" w:rsidRDefault="004D1C4C" w:rsidP="008C43D0">
            <w:pPr>
              <w:pStyle w:val="TableParagraph"/>
              <w:spacing w:before="95"/>
              <w:ind w:left="321" w:right="287"/>
            </w:pPr>
            <w:r>
              <w:t>MWCN-0.5</w:t>
            </w:r>
          </w:p>
        </w:tc>
        <w:tc>
          <w:tcPr>
            <w:tcW w:w="1500" w:type="dxa"/>
            <w:gridSpan w:val="2"/>
          </w:tcPr>
          <w:p w:rsidR="004D1C4C" w:rsidRPr="00C06D05" w:rsidRDefault="004D1C4C" w:rsidP="008C43D0">
            <w:pPr>
              <w:pStyle w:val="TableParagraph"/>
              <w:spacing w:before="2"/>
              <w:jc w:val="center"/>
              <w:rPr>
                <w:b/>
                <w:bCs/>
                <w:sz w:val="24"/>
                <w:szCs w:val="24"/>
              </w:rPr>
            </w:pPr>
            <w:r>
              <w:rPr>
                <w:b/>
                <w:bCs/>
                <w:sz w:val="24"/>
                <w:szCs w:val="24"/>
              </w:rPr>
              <w:t>6</w:t>
            </w:r>
            <w:r w:rsidRPr="00C06D05">
              <w:rPr>
                <w:b/>
                <w:bCs/>
                <w:sz w:val="24"/>
                <w:szCs w:val="24"/>
              </w:rPr>
              <w:t>5</w:t>
            </w:r>
          </w:p>
        </w:tc>
      </w:tr>
    </w:tbl>
    <w:p w:rsidR="004D1C4C" w:rsidRDefault="004D1C4C" w:rsidP="004D1C4C">
      <w:pPr>
        <w:pStyle w:val="BodyText"/>
        <w:spacing w:before="8"/>
        <w:rPr>
          <w:b/>
          <w:sz w:val="12"/>
        </w:rPr>
      </w:pPr>
    </w:p>
    <w:p w:rsidR="004D1C4C" w:rsidRPr="00C06D05" w:rsidRDefault="004D1C4C" w:rsidP="004D1C4C">
      <w:pPr>
        <w:pStyle w:val="Heading20"/>
        <w:spacing w:before="1" w:line="360" w:lineRule="auto"/>
        <w:ind w:left="0" w:right="52"/>
        <w:jc w:val="both"/>
        <w:rPr>
          <w:b w:val="0"/>
          <w:bCs/>
        </w:rPr>
      </w:pPr>
    </w:p>
    <w:p w:rsidR="004D1C4C" w:rsidRDefault="004D1C4C" w:rsidP="004D1C4C">
      <w:pPr>
        <w:pStyle w:val="Heading20"/>
        <w:spacing w:before="1" w:line="360" w:lineRule="auto"/>
        <w:ind w:left="-567" w:right="336"/>
        <w:jc w:val="both"/>
        <w:rPr>
          <w:b w:val="0"/>
          <w:bCs/>
        </w:rPr>
      </w:pPr>
      <w:r w:rsidRPr="00C06D05">
        <w:rPr>
          <w:b w:val="0"/>
        </w:rPr>
        <w:t xml:space="preserve">Collins et al. (Makar et al. 2005) and Konsta et al. (Abu Al-Rub et al. 2012) observed behavior in the cement pastes, attributed </w:t>
      </w:r>
      <w:r>
        <w:rPr>
          <w:b w:val="0"/>
        </w:rPr>
        <w:t>to strong MWCN dispersion effec</w:t>
      </w:r>
      <w:r w:rsidRPr="00C06D05">
        <w:rPr>
          <w:b w:val="0"/>
        </w:rPr>
        <w:t>tiveness. The workability increment of MWCN reinforced concrete found in this study was probably caused by the extra effect of the incorpora</w:t>
      </w:r>
      <w:r>
        <w:rPr>
          <w:b w:val="0"/>
        </w:rPr>
        <w:t>ted in the remaining fine compo</w:t>
      </w:r>
      <w:r w:rsidRPr="00C06D05">
        <w:rPr>
          <w:b w:val="0"/>
        </w:rPr>
        <w:t>nents of the mixture, which also contributes to the reduction of consistency. In addition, increasing the number of interfaces in the mix leads to a reduction in workability. It has been reported by Makar et al. (Chen et al. 2011) and Al-Rub et al. (Collins et al. 2012), the incorporation of MWCN tends to decrease in the wo</w:t>
      </w:r>
      <w:r>
        <w:rPr>
          <w:b w:val="0"/>
        </w:rPr>
        <w:t>rkability of cement pastes, bec</w:t>
      </w:r>
      <w:r w:rsidRPr="00C06D05">
        <w:rPr>
          <w:b w:val="0"/>
        </w:rPr>
        <w:t>ause of the MWCN surface area promotes significant surface interactions with the mix (Kumar et al. 2012).</w:t>
      </w:r>
    </w:p>
    <w:p w:rsidR="004D1C4C" w:rsidRPr="00C06D05" w:rsidRDefault="004D1C4C" w:rsidP="004D1C4C">
      <w:pPr>
        <w:pStyle w:val="Heading20"/>
        <w:spacing w:before="1" w:line="360" w:lineRule="auto"/>
        <w:ind w:left="-567" w:right="336"/>
        <w:jc w:val="both"/>
        <w:rPr>
          <w:b w:val="0"/>
          <w:bCs/>
        </w:rPr>
      </w:pPr>
    </w:p>
    <w:p w:rsidR="004D1C4C" w:rsidRDefault="004D1C4C" w:rsidP="004D1C4C">
      <w:pPr>
        <w:jc w:val="center"/>
      </w:pPr>
      <w:r>
        <w:rPr>
          <w:noProof/>
          <w:lang w:val="en-IN" w:eastAsia="en-IN" w:bidi="hi-IN"/>
        </w:rPr>
        <w:drawing>
          <wp:inline distT="0" distB="0" distL="0" distR="0" wp14:anchorId="60426F7B" wp14:editId="6FBBB359">
            <wp:extent cx="5067300" cy="2828925"/>
            <wp:effectExtent l="0" t="0" r="0" b="9525"/>
            <wp:docPr id="560786251" name="Chart 560786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1C4C" w:rsidRDefault="004D1C4C" w:rsidP="004D1C4C">
      <w:pPr>
        <w:jc w:val="center"/>
      </w:pPr>
    </w:p>
    <w:p w:rsidR="004D1C4C" w:rsidRDefault="004D1C4C" w:rsidP="004D1C4C">
      <w:pPr>
        <w:pStyle w:val="Heading20"/>
        <w:spacing w:before="1"/>
        <w:ind w:left="1316" w:right="1592"/>
        <w:jc w:val="center"/>
        <w:sectPr w:rsidR="004D1C4C" w:rsidSect="00DC41B6">
          <w:pgSz w:w="11910" w:h="16840"/>
          <w:pgMar w:top="1360" w:right="680" w:bottom="960" w:left="1680" w:header="0" w:footer="765" w:gutter="0"/>
          <w:cols w:space="720"/>
        </w:sectPr>
      </w:pPr>
      <w:r>
        <w:t>Fig.  Slump Results on Fresh Concre</w:t>
      </w:r>
    </w:p>
    <w:p w:rsidR="004D1C4C" w:rsidRPr="004838A5" w:rsidRDefault="004D1C4C" w:rsidP="004D1C4C">
      <w:pPr>
        <w:pStyle w:val="Heading20"/>
        <w:keepNext w:val="0"/>
        <w:keepLines w:val="0"/>
        <w:widowControl w:val="0"/>
        <w:suppressAutoHyphens w:val="0"/>
        <w:overflowPunct/>
        <w:adjustRightInd/>
        <w:spacing w:before="126" w:after="0" w:line="240" w:lineRule="auto"/>
        <w:ind w:left="0" w:firstLine="0"/>
        <w:jc w:val="both"/>
        <w:textAlignment w:val="auto"/>
        <w:rPr>
          <w:sz w:val="28"/>
          <w:szCs w:val="28"/>
        </w:rPr>
      </w:pPr>
      <w:r>
        <w:rPr>
          <w:sz w:val="28"/>
          <w:szCs w:val="28"/>
        </w:rPr>
        <w:t xml:space="preserve"> </w:t>
      </w:r>
      <w:r w:rsidRPr="004838A5">
        <w:rPr>
          <w:sz w:val="28"/>
          <w:szCs w:val="28"/>
        </w:rPr>
        <w:t>COMPRESSIVE</w:t>
      </w:r>
      <w:r w:rsidRPr="004838A5">
        <w:rPr>
          <w:spacing w:val="-5"/>
          <w:sz w:val="28"/>
          <w:szCs w:val="28"/>
        </w:rPr>
        <w:t xml:space="preserve"> </w:t>
      </w:r>
      <w:r w:rsidRPr="004838A5">
        <w:rPr>
          <w:sz w:val="28"/>
          <w:szCs w:val="28"/>
        </w:rPr>
        <w:t>STRENGTH</w:t>
      </w:r>
    </w:p>
    <w:p w:rsidR="004D1C4C" w:rsidRDefault="004D1C4C" w:rsidP="004D1C4C">
      <w:pPr>
        <w:pStyle w:val="BodyText"/>
        <w:spacing w:before="3"/>
        <w:rPr>
          <w:b/>
          <w:sz w:val="22"/>
        </w:rPr>
      </w:pPr>
    </w:p>
    <w:p w:rsidR="004D1C4C" w:rsidRDefault="004D1C4C" w:rsidP="004D1C4C">
      <w:pPr>
        <w:pStyle w:val="BodyText"/>
        <w:spacing w:before="7"/>
        <w:rPr>
          <w:b/>
          <w:sz w:val="22"/>
        </w:rPr>
      </w:pPr>
    </w:p>
    <w:p w:rsidR="004D1C4C" w:rsidRDefault="004D1C4C" w:rsidP="004D1C4C">
      <w:pPr>
        <w:ind w:left="1316" w:right="1594"/>
        <w:jc w:val="center"/>
        <w:rPr>
          <w:b/>
          <w:sz w:val="24"/>
        </w:rPr>
      </w:pPr>
      <w:r>
        <w:rPr>
          <w:b/>
          <w:sz w:val="24"/>
        </w:rPr>
        <w:t>Table</w:t>
      </w:r>
      <w:r>
        <w:rPr>
          <w:b/>
          <w:spacing w:val="-2"/>
          <w:sz w:val="24"/>
        </w:rPr>
        <w:t xml:space="preserve"> </w:t>
      </w:r>
      <w:r>
        <w:rPr>
          <w:b/>
          <w:sz w:val="24"/>
        </w:rPr>
        <w:t>Compressive</w:t>
      </w:r>
      <w:r>
        <w:rPr>
          <w:b/>
          <w:spacing w:val="-1"/>
          <w:sz w:val="24"/>
        </w:rPr>
        <w:t xml:space="preserve"> </w:t>
      </w:r>
      <w:r>
        <w:rPr>
          <w:b/>
          <w:sz w:val="24"/>
        </w:rPr>
        <w:t>Strength</w:t>
      </w:r>
      <w:r>
        <w:rPr>
          <w:b/>
          <w:spacing w:val="-2"/>
          <w:sz w:val="24"/>
        </w:rPr>
        <w:t xml:space="preserve"> </w:t>
      </w:r>
      <w:r>
        <w:rPr>
          <w:b/>
          <w:sz w:val="24"/>
        </w:rPr>
        <w:t>of</w:t>
      </w:r>
      <w:r>
        <w:rPr>
          <w:b/>
          <w:spacing w:val="-1"/>
          <w:sz w:val="24"/>
        </w:rPr>
        <w:t xml:space="preserve"> </w:t>
      </w:r>
      <w:r>
        <w:rPr>
          <w:b/>
          <w:sz w:val="24"/>
        </w:rPr>
        <w:t>concrete</w:t>
      </w:r>
    </w:p>
    <w:p w:rsidR="004D1C4C" w:rsidRDefault="004D1C4C" w:rsidP="004D1C4C">
      <w:pPr>
        <w:pStyle w:val="BodyText"/>
        <w:spacing w:before="5"/>
        <w:rPr>
          <w:b/>
          <w:sz w:val="22"/>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59"/>
        <w:gridCol w:w="1450"/>
        <w:gridCol w:w="1382"/>
        <w:gridCol w:w="68"/>
      </w:tblGrid>
      <w:tr w:rsidR="004D1C4C" w:rsidTr="008C43D0">
        <w:trPr>
          <w:gridAfter w:val="1"/>
          <w:wAfter w:w="68" w:type="dxa"/>
          <w:trHeight w:val="270"/>
          <w:jc w:val="center"/>
        </w:trPr>
        <w:tc>
          <w:tcPr>
            <w:tcW w:w="4791" w:type="dxa"/>
            <w:gridSpan w:val="3"/>
          </w:tcPr>
          <w:p w:rsidR="004D1C4C" w:rsidRDefault="004D1C4C" w:rsidP="008C43D0">
            <w:pPr>
              <w:pStyle w:val="TableParagraph"/>
              <w:spacing w:before="102"/>
              <w:ind w:right="133"/>
              <w:jc w:val="center"/>
              <w:rPr>
                <w:sz w:val="24"/>
              </w:rPr>
            </w:pPr>
            <w:r>
              <w:rPr>
                <w:b/>
                <w:sz w:val="24"/>
              </w:rPr>
              <w:t>Compressive</w:t>
            </w:r>
            <w:r>
              <w:rPr>
                <w:b/>
                <w:spacing w:val="-1"/>
                <w:sz w:val="24"/>
              </w:rPr>
              <w:t xml:space="preserve"> </w:t>
            </w:r>
            <w:r>
              <w:rPr>
                <w:b/>
                <w:sz w:val="24"/>
              </w:rPr>
              <w:t>Strength MPa</w:t>
            </w:r>
          </w:p>
        </w:tc>
      </w:tr>
      <w:tr w:rsidR="004D1C4C" w:rsidTr="008C43D0">
        <w:trPr>
          <w:trHeight w:val="269"/>
          <w:jc w:val="center"/>
        </w:trPr>
        <w:tc>
          <w:tcPr>
            <w:tcW w:w="1959" w:type="dxa"/>
          </w:tcPr>
          <w:p w:rsidR="004D1C4C" w:rsidRDefault="004D1C4C" w:rsidP="008C43D0">
            <w:pPr>
              <w:pStyle w:val="TableParagraph"/>
              <w:spacing w:before="99"/>
              <w:ind w:left="764" w:right="753"/>
              <w:jc w:val="center"/>
              <w:rPr>
                <w:sz w:val="24"/>
              </w:rPr>
            </w:pPr>
            <w:r>
              <w:rPr>
                <w:sz w:val="24"/>
              </w:rPr>
              <w:t>Mix</w:t>
            </w:r>
          </w:p>
        </w:tc>
        <w:tc>
          <w:tcPr>
            <w:tcW w:w="1450" w:type="dxa"/>
          </w:tcPr>
          <w:p w:rsidR="004D1C4C" w:rsidRDefault="004D1C4C" w:rsidP="008C43D0">
            <w:pPr>
              <w:pStyle w:val="TableParagraph"/>
              <w:spacing w:before="99"/>
              <w:ind w:left="316" w:right="303"/>
              <w:jc w:val="center"/>
              <w:rPr>
                <w:b/>
                <w:sz w:val="24"/>
              </w:rPr>
            </w:pPr>
            <w:r>
              <w:rPr>
                <w:b/>
                <w:sz w:val="24"/>
              </w:rPr>
              <w:t>1</w:t>
            </w:r>
            <w:r w:rsidRPr="004838A5">
              <w:rPr>
                <w:b/>
                <w:sz w:val="24"/>
              </w:rPr>
              <w:t>4</w:t>
            </w:r>
            <w:r>
              <w:rPr>
                <w:b/>
                <w:sz w:val="24"/>
              </w:rPr>
              <w:t xml:space="preserve"> Days</w:t>
            </w:r>
          </w:p>
        </w:tc>
        <w:tc>
          <w:tcPr>
            <w:tcW w:w="1450" w:type="dxa"/>
            <w:gridSpan w:val="2"/>
          </w:tcPr>
          <w:p w:rsidR="004D1C4C" w:rsidRDefault="004D1C4C" w:rsidP="008C43D0">
            <w:pPr>
              <w:pStyle w:val="TableParagraph"/>
              <w:spacing w:before="99"/>
              <w:ind w:left="316" w:right="303"/>
              <w:jc w:val="center"/>
              <w:rPr>
                <w:sz w:val="24"/>
              </w:rPr>
            </w:pPr>
            <w:r>
              <w:rPr>
                <w:b/>
                <w:sz w:val="24"/>
              </w:rPr>
              <w:t>28 Days</w:t>
            </w:r>
          </w:p>
        </w:tc>
      </w:tr>
      <w:tr w:rsidR="004D1C4C" w:rsidRPr="00154F6C" w:rsidTr="008C43D0">
        <w:trPr>
          <w:trHeight w:val="269"/>
          <w:jc w:val="center"/>
        </w:trPr>
        <w:tc>
          <w:tcPr>
            <w:tcW w:w="1959" w:type="dxa"/>
          </w:tcPr>
          <w:p w:rsidR="004D1C4C" w:rsidRDefault="004D1C4C" w:rsidP="008C43D0">
            <w:pPr>
              <w:pStyle w:val="TableParagraph"/>
              <w:spacing w:before="102"/>
              <w:ind w:left="127" w:right="324"/>
              <w:jc w:val="center"/>
              <w:rPr>
                <w:sz w:val="24"/>
              </w:rPr>
            </w:pPr>
            <w:r>
              <w:t>MWCN-0</w:t>
            </w:r>
          </w:p>
        </w:tc>
        <w:tc>
          <w:tcPr>
            <w:tcW w:w="1450" w:type="dxa"/>
          </w:tcPr>
          <w:p w:rsidR="004D1C4C" w:rsidRDefault="004D1C4C" w:rsidP="008C43D0">
            <w:pPr>
              <w:pStyle w:val="TableParagraph"/>
              <w:spacing w:before="102"/>
              <w:ind w:left="316" w:right="299"/>
              <w:jc w:val="center"/>
              <w:rPr>
                <w:b/>
                <w:bCs/>
                <w:sz w:val="24"/>
                <w:szCs w:val="24"/>
              </w:rPr>
            </w:pPr>
            <w:r w:rsidRPr="002D23FF">
              <w:t>28.664</w:t>
            </w:r>
          </w:p>
        </w:tc>
        <w:tc>
          <w:tcPr>
            <w:tcW w:w="1450" w:type="dxa"/>
            <w:gridSpan w:val="2"/>
          </w:tcPr>
          <w:p w:rsidR="004D1C4C" w:rsidRPr="00154F6C" w:rsidRDefault="004D1C4C" w:rsidP="008C43D0">
            <w:pPr>
              <w:pStyle w:val="TableParagraph"/>
              <w:spacing w:before="102"/>
              <w:ind w:left="316" w:right="299"/>
              <w:jc w:val="center"/>
              <w:rPr>
                <w:sz w:val="24"/>
                <w:szCs w:val="24"/>
              </w:rPr>
            </w:pPr>
            <w:r w:rsidRPr="00154F6C">
              <w:rPr>
                <w:sz w:val="24"/>
                <w:szCs w:val="24"/>
              </w:rPr>
              <w:t>35.83</w:t>
            </w:r>
          </w:p>
        </w:tc>
      </w:tr>
      <w:tr w:rsidR="004D1C4C" w:rsidRPr="00154F6C" w:rsidTr="008C43D0">
        <w:trPr>
          <w:trHeight w:val="441"/>
          <w:jc w:val="center"/>
        </w:trPr>
        <w:tc>
          <w:tcPr>
            <w:tcW w:w="1959" w:type="dxa"/>
          </w:tcPr>
          <w:p w:rsidR="004D1C4C" w:rsidRDefault="004D1C4C" w:rsidP="008C43D0">
            <w:pPr>
              <w:pStyle w:val="TableParagraph"/>
              <w:spacing w:before="97"/>
              <w:ind w:left="321" w:right="-669"/>
              <w:rPr>
                <w:sz w:val="24"/>
              </w:rPr>
            </w:pPr>
            <w:r>
              <w:t>MWCN-0.05</w:t>
            </w:r>
          </w:p>
        </w:tc>
        <w:tc>
          <w:tcPr>
            <w:tcW w:w="1450" w:type="dxa"/>
          </w:tcPr>
          <w:p w:rsidR="004D1C4C" w:rsidRPr="00C06D05" w:rsidRDefault="004D1C4C" w:rsidP="008C43D0">
            <w:pPr>
              <w:pStyle w:val="TableParagraph"/>
              <w:spacing w:before="5"/>
              <w:jc w:val="center"/>
              <w:rPr>
                <w:b/>
                <w:bCs/>
                <w:sz w:val="24"/>
                <w:szCs w:val="24"/>
              </w:rPr>
            </w:pPr>
            <w:r w:rsidRPr="002D23FF">
              <w:t>29.512</w:t>
            </w:r>
          </w:p>
        </w:tc>
        <w:tc>
          <w:tcPr>
            <w:tcW w:w="1450" w:type="dxa"/>
            <w:gridSpan w:val="2"/>
          </w:tcPr>
          <w:p w:rsidR="004D1C4C" w:rsidRPr="00154F6C" w:rsidRDefault="004D1C4C" w:rsidP="008C43D0">
            <w:pPr>
              <w:pStyle w:val="TableParagraph"/>
              <w:spacing w:before="5"/>
              <w:jc w:val="center"/>
              <w:rPr>
                <w:sz w:val="24"/>
                <w:szCs w:val="24"/>
              </w:rPr>
            </w:pPr>
          </w:p>
          <w:p w:rsidR="004D1C4C" w:rsidRPr="00154F6C" w:rsidRDefault="004D1C4C" w:rsidP="008C43D0">
            <w:pPr>
              <w:pStyle w:val="TableParagraph"/>
              <w:ind w:left="316" w:right="299"/>
              <w:jc w:val="center"/>
              <w:rPr>
                <w:sz w:val="24"/>
                <w:szCs w:val="24"/>
              </w:rPr>
            </w:pPr>
            <w:r w:rsidRPr="00154F6C">
              <w:rPr>
                <w:sz w:val="24"/>
                <w:szCs w:val="24"/>
              </w:rPr>
              <w:t>36.89</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rPr>
                <w:sz w:val="24"/>
              </w:rPr>
            </w:pPr>
            <w:r>
              <w:t>MWCN-0.10</w:t>
            </w:r>
          </w:p>
        </w:tc>
        <w:tc>
          <w:tcPr>
            <w:tcW w:w="1450" w:type="dxa"/>
          </w:tcPr>
          <w:p w:rsidR="004D1C4C" w:rsidRPr="00C06D05" w:rsidRDefault="004D1C4C" w:rsidP="008C43D0">
            <w:pPr>
              <w:pStyle w:val="TableParagraph"/>
              <w:spacing w:before="3"/>
              <w:jc w:val="center"/>
              <w:rPr>
                <w:b/>
                <w:bCs/>
                <w:sz w:val="24"/>
                <w:szCs w:val="24"/>
              </w:rPr>
            </w:pPr>
            <w:r w:rsidRPr="002D23FF">
              <w:t>30.096</w:t>
            </w:r>
          </w:p>
        </w:tc>
        <w:tc>
          <w:tcPr>
            <w:tcW w:w="1450" w:type="dxa"/>
            <w:gridSpan w:val="2"/>
          </w:tcPr>
          <w:p w:rsidR="004D1C4C" w:rsidRPr="00154F6C" w:rsidRDefault="004D1C4C" w:rsidP="008C43D0">
            <w:pPr>
              <w:pStyle w:val="TableParagraph"/>
              <w:spacing w:before="3"/>
              <w:jc w:val="center"/>
              <w:rPr>
                <w:sz w:val="24"/>
                <w:szCs w:val="24"/>
              </w:rPr>
            </w:pPr>
          </w:p>
          <w:p w:rsidR="004D1C4C" w:rsidRPr="00154F6C" w:rsidRDefault="004D1C4C" w:rsidP="008C43D0">
            <w:pPr>
              <w:pStyle w:val="TableParagraph"/>
              <w:ind w:left="316" w:right="299"/>
              <w:jc w:val="center"/>
              <w:rPr>
                <w:sz w:val="24"/>
                <w:szCs w:val="24"/>
              </w:rPr>
            </w:pPr>
            <w:r w:rsidRPr="00154F6C">
              <w:rPr>
                <w:sz w:val="24"/>
                <w:szCs w:val="24"/>
              </w:rPr>
              <w:t>37.62</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rPr>
                <w:sz w:val="24"/>
              </w:rPr>
            </w:pPr>
            <w:r>
              <w:t>MWCN-0.15</w:t>
            </w:r>
          </w:p>
        </w:tc>
        <w:tc>
          <w:tcPr>
            <w:tcW w:w="1450" w:type="dxa"/>
          </w:tcPr>
          <w:p w:rsidR="004D1C4C" w:rsidRPr="00C06D05" w:rsidRDefault="004D1C4C" w:rsidP="008C43D0">
            <w:pPr>
              <w:pStyle w:val="TableParagraph"/>
              <w:spacing w:before="2"/>
              <w:jc w:val="center"/>
              <w:rPr>
                <w:b/>
                <w:bCs/>
                <w:sz w:val="24"/>
                <w:szCs w:val="24"/>
              </w:rPr>
            </w:pPr>
            <w:r w:rsidRPr="002D23FF">
              <w:t>30.84</w:t>
            </w:r>
          </w:p>
        </w:tc>
        <w:tc>
          <w:tcPr>
            <w:tcW w:w="1450" w:type="dxa"/>
            <w:gridSpan w:val="2"/>
          </w:tcPr>
          <w:p w:rsidR="004D1C4C" w:rsidRPr="00154F6C" w:rsidRDefault="004D1C4C" w:rsidP="008C43D0">
            <w:pPr>
              <w:pStyle w:val="TableParagraph"/>
              <w:spacing w:before="2"/>
              <w:jc w:val="center"/>
              <w:rPr>
                <w:sz w:val="24"/>
                <w:szCs w:val="24"/>
              </w:rPr>
            </w:pPr>
          </w:p>
          <w:p w:rsidR="004D1C4C" w:rsidRPr="00154F6C" w:rsidRDefault="004D1C4C" w:rsidP="008C43D0">
            <w:pPr>
              <w:pStyle w:val="TableParagraph"/>
              <w:spacing w:before="1"/>
              <w:ind w:left="316" w:right="299"/>
              <w:jc w:val="center"/>
              <w:rPr>
                <w:sz w:val="24"/>
                <w:szCs w:val="24"/>
              </w:rPr>
            </w:pPr>
            <w:r w:rsidRPr="00154F6C">
              <w:rPr>
                <w:sz w:val="24"/>
                <w:szCs w:val="24"/>
              </w:rPr>
              <w:t>38.55</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rPr>
                <w:sz w:val="24"/>
              </w:rPr>
            </w:pPr>
            <w:r>
              <w:t>MWCN-0.2</w:t>
            </w:r>
          </w:p>
        </w:tc>
        <w:tc>
          <w:tcPr>
            <w:tcW w:w="1450" w:type="dxa"/>
          </w:tcPr>
          <w:p w:rsidR="004D1C4C" w:rsidRPr="00C06D05" w:rsidRDefault="004D1C4C" w:rsidP="008C43D0">
            <w:pPr>
              <w:pStyle w:val="TableParagraph"/>
              <w:spacing w:before="2"/>
              <w:jc w:val="center"/>
              <w:rPr>
                <w:b/>
                <w:bCs/>
                <w:sz w:val="24"/>
                <w:szCs w:val="24"/>
              </w:rPr>
            </w:pPr>
            <w:r w:rsidRPr="002D23FF">
              <w:t>31.2</w:t>
            </w:r>
          </w:p>
        </w:tc>
        <w:tc>
          <w:tcPr>
            <w:tcW w:w="1450" w:type="dxa"/>
            <w:gridSpan w:val="2"/>
          </w:tcPr>
          <w:p w:rsidR="004D1C4C" w:rsidRPr="00154F6C" w:rsidRDefault="004D1C4C" w:rsidP="008C43D0">
            <w:pPr>
              <w:pStyle w:val="TableParagraph"/>
              <w:spacing w:before="2"/>
              <w:jc w:val="center"/>
              <w:rPr>
                <w:sz w:val="24"/>
                <w:szCs w:val="24"/>
              </w:rPr>
            </w:pPr>
          </w:p>
          <w:p w:rsidR="004D1C4C" w:rsidRPr="00154F6C" w:rsidRDefault="004D1C4C" w:rsidP="008C43D0">
            <w:pPr>
              <w:pStyle w:val="TableParagraph"/>
              <w:spacing w:before="1"/>
              <w:ind w:left="316" w:right="299"/>
              <w:jc w:val="center"/>
              <w:rPr>
                <w:sz w:val="24"/>
                <w:szCs w:val="24"/>
              </w:rPr>
            </w:pPr>
            <w:r w:rsidRPr="00154F6C">
              <w:rPr>
                <w:sz w:val="24"/>
                <w:szCs w:val="24"/>
              </w:rPr>
              <w:t>39</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rPr>
                <w:sz w:val="24"/>
              </w:rPr>
            </w:pPr>
            <w:r>
              <w:t>MWCN-0.25</w:t>
            </w:r>
          </w:p>
        </w:tc>
        <w:tc>
          <w:tcPr>
            <w:tcW w:w="1450" w:type="dxa"/>
          </w:tcPr>
          <w:p w:rsidR="004D1C4C" w:rsidRPr="00C06D05" w:rsidRDefault="004D1C4C" w:rsidP="008C43D0">
            <w:pPr>
              <w:pStyle w:val="TableParagraph"/>
              <w:spacing w:before="2"/>
              <w:jc w:val="center"/>
              <w:rPr>
                <w:b/>
                <w:bCs/>
                <w:sz w:val="24"/>
                <w:szCs w:val="24"/>
              </w:rPr>
            </w:pPr>
            <w:r w:rsidRPr="002D23FF">
              <w:t>32.912</w:t>
            </w:r>
          </w:p>
        </w:tc>
        <w:tc>
          <w:tcPr>
            <w:tcW w:w="1450" w:type="dxa"/>
            <w:gridSpan w:val="2"/>
          </w:tcPr>
          <w:p w:rsidR="004D1C4C" w:rsidRPr="00154F6C" w:rsidRDefault="004D1C4C" w:rsidP="008C43D0">
            <w:pPr>
              <w:pStyle w:val="TableParagraph"/>
              <w:spacing w:before="2"/>
              <w:jc w:val="center"/>
              <w:rPr>
                <w:sz w:val="24"/>
                <w:szCs w:val="24"/>
              </w:rPr>
            </w:pPr>
          </w:p>
          <w:p w:rsidR="004D1C4C" w:rsidRPr="00154F6C" w:rsidRDefault="004D1C4C" w:rsidP="008C43D0">
            <w:pPr>
              <w:pStyle w:val="TableParagraph"/>
              <w:spacing w:before="1"/>
              <w:ind w:left="316" w:right="299"/>
              <w:jc w:val="center"/>
              <w:rPr>
                <w:sz w:val="24"/>
                <w:szCs w:val="24"/>
              </w:rPr>
            </w:pPr>
            <w:r w:rsidRPr="00154F6C">
              <w:rPr>
                <w:sz w:val="24"/>
                <w:szCs w:val="24"/>
              </w:rPr>
              <w:t>41.14</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rPr>
                <w:sz w:val="24"/>
              </w:rPr>
            </w:pPr>
            <w:r>
              <w:t>MWCN-0.30</w:t>
            </w:r>
          </w:p>
        </w:tc>
        <w:tc>
          <w:tcPr>
            <w:tcW w:w="1450" w:type="dxa"/>
          </w:tcPr>
          <w:p w:rsidR="004D1C4C" w:rsidRDefault="004D1C4C" w:rsidP="008C43D0">
            <w:pPr>
              <w:pStyle w:val="TableParagraph"/>
              <w:spacing w:before="2"/>
              <w:jc w:val="center"/>
              <w:rPr>
                <w:b/>
                <w:bCs/>
                <w:sz w:val="24"/>
                <w:szCs w:val="24"/>
              </w:rPr>
            </w:pPr>
            <w:r w:rsidRPr="002D23FF">
              <w:t>31.64</w:t>
            </w:r>
          </w:p>
        </w:tc>
        <w:tc>
          <w:tcPr>
            <w:tcW w:w="1450" w:type="dxa"/>
            <w:gridSpan w:val="2"/>
          </w:tcPr>
          <w:p w:rsidR="004D1C4C" w:rsidRPr="00154F6C" w:rsidRDefault="004D1C4C" w:rsidP="008C43D0">
            <w:pPr>
              <w:pStyle w:val="TableParagraph"/>
              <w:spacing w:before="2"/>
              <w:jc w:val="center"/>
              <w:rPr>
                <w:sz w:val="24"/>
                <w:szCs w:val="24"/>
              </w:rPr>
            </w:pPr>
            <w:r w:rsidRPr="00154F6C">
              <w:rPr>
                <w:sz w:val="24"/>
                <w:szCs w:val="24"/>
              </w:rPr>
              <w:t>39.55</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pPr>
            <w:r>
              <w:t>MWCN-0.35</w:t>
            </w:r>
          </w:p>
        </w:tc>
        <w:tc>
          <w:tcPr>
            <w:tcW w:w="1450" w:type="dxa"/>
          </w:tcPr>
          <w:p w:rsidR="004D1C4C" w:rsidRDefault="004D1C4C" w:rsidP="008C43D0">
            <w:pPr>
              <w:pStyle w:val="TableParagraph"/>
              <w:spacing w:before="2"/>
              <w:jc w:val="center"/>
              <w:rPr>
                <w:b/>
                <w:bCs/>
                <w:sz w:val="24"/>
                <w:szCs w:val="24"/>
              </w:rPr>
            </w:pPr>
            <w:r w:rsidRPr="002D23FF">
              <w:t>31.648</w:t>
            </w:r>
          </w:p>
        </w:tc>
        <w:tc>
          <w:tcPr>
            <w:tcW w:w="1450" w:type="dxa"/>
            <w:gridSpan w:val="2"/>
          </w:tcPr>
          <w:p w:rsidR="004D1C4C" w:rsidRPr="00154F6C" w:rsidRDefault="004D1C4C" w:rsidP="008C43D0">
            <w:pPr>
              <w:pStyle w:val="TableParagraph"/>
              <w:spacing w:before="2"/>
              <w:jc w:val="center"/>
              <w:rPr>
                <w:sz w:val="24"/>
                <w:szCs w:val="24"/>
              </w:rPr>
            </w:pPr>
            <w:r w:rsidRPr="00154F6C">
              <w:rPr>
                <w:sz w:val="24"/>
                <w:szCs w:val="24"/>
              </w:rPr>
              <w:t>39.56</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pPr>
            <w:r>
              <w:t>MWCN-0.40</w:t>
            </w:r>
          </w:p>
        </w:tc>
        <w:tc>
          <w:tcPr>
            <w:tcW w:w="1450" w:type="dxa"/>
          </w:tcPr>
          <w:p w:rsidR="004D1C4C" w:rsidRDefault="004D1C4C" w:rsidP="008C43D0">
            <w:pPr>
              <w:pStyle w:val="TableParagraph"/>
              <w:spacing w:before="2"/>
              <w:jc w:val="center"/>
              <w:rPr>
                <w:b/>
                <w:bCs/>
                <w:sz w:val="24"/>
                <w:szCs w:val="24"/>
              </w:rPr>
            </w:pPr>
            <w:r w:rsidRPr="002D23FF">
              <w:t>31.4</w:t>
            </w:r>
          </w:p>
        </w:tc>
        <w:tc>
          <w:tcPr>
            <w:tcW w:w="1450" w:type="dxa"/>
            <w:gridSpan w:val="2"/>
          </w:tcPr>
          <w:p w:rsidR="004D1C4C" w:rsidRPr="00154F6C" w:rsidRDefault="004D1C4C" w:rsidP="008C43D0">
            <w:pPr>
              <w:pStyle w:val="TableParagraph"/>
              <w:spacing w:before="2"/>
              <w:jc w:val="center"/>
              <w:rPr>
                <w:sz w:val="24"/>
                <w:szCs w:val="24"/>
              </w:rPr>
            </w:pPr>
            <w:r w:rsidRPr="00154F6C">
              <w:rPr>
                <w:sz w:val="24"/>
                <w:szCs w:val="24"/>
              </w:rPr>
              <w:t>39.25</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pPr>
            <w:r>
              <w:t>MWCN-0.45</w:t>
            </w:r>
          </w:p>
        </w:tc>
        <w:tc>
          <w:tcPr>
            <w:tcW w:w="1450" w:type="dxa"/>
          </w:tcPr>
          <w:p w:rsidR="004D1C4C" w:rsidRDefault="004D1C4C" w:rsidP="008C43D0">
            <w:pPr>
              <w:pStyle w:val="TableParagraph"/>
              <w:spacing w:before="2"/>
              <w:jc w:val="center"/>
              <w:rPr>
                <w:b/>
                <w:bCs/>
                <w:sz w:val="24"/>
                <w:szCs w:val="24"/>
              </w:rPr>
            </w:pPr>
            <w:r w:rsidRPr="002D23FF">
              <w:t>31.16</w:t>
            </w:r>
          </w:p>
        </w:tc>
        <w:tc>
          <w:tcPr>
            <w:tcW w:w="1450" w:type="dxa"/>
            <w:gridSpan w:val="2"/>
          </w:tcPr>
          <w:p w:rsidR="004D1C4C" w:rsidRPr="00154F6C" w:rsidRDefault="004D1C4C" w:rsidP="008C43D0">
            <w:pPr>
              <w:pStyle w:val="TableParagraph"/>
              <w:spacing w:before="2"/>
              <w:jc w:val="center"/>
              <w:rPr>
                <w:sz w:val="24"/>
                <w:szCs w:val="24"/>
              </w:rPr>
            </w:pPr>
            <w:r w:rsidRPr="00154F6C">
              <w:rPr>
                <w:sz w:val="24"/>
                <w:szCs w:val="24"/>
              </w:rPr>
              <w:t>38.95</w:t>
            </w:r>
          </w:p>
        </w:tc>
      </w:tr>
      <w:tr w:rsidR="004D1C4C" w:rsidRPr="00154F6C" w:rsidTr="008C43D0">
        <w:trPr>
          <w:trHeight w:val="441"/>
          <w:jc w:val="center"/>
        </w:trPr>
        <w:tc>
          <w:tcPr>
            <w:tcW w:w="1959" w:type="dxa"/>
          </w:tcPr>
          <w:p w:rsidR="004D1C4C" w:rsidRDefault="004D1C4C" w:rsidP="008C43D0">
            <w:pPr>
              <w:pStyle w:val="TableParagraph"/>
              <w:spacing w:before="95"/>
              <w:ind w:left="321" w:right="-669"/>
            </w:pPr>
            <w:r>
              <w:t>MWCN-0.5</w:t>
            </w:r>
          </w:p>
        </w:tc>
        <w:tc>
          <w:tcPr>
            <w:tcW w:w="1450" w:type="dxa"/>
          </w:tcPr>
          <w:p w:rsidR="004D1C4C" w:rsidRDefault="004D1C4C" w:rsidP="008C43D0">
            <w:pPr>
              <w:pStyle w:val="TableParagraph"/>
              <w:spacing w:before="2"/>
              <w:jc w:val="center"/>
              <w:rPr>
                <w:b/>
                <w:bCs/>
                <w:sz w:val="24"/>
                <w:szCs w:val="24"/>
              </w:rPr>
            </w:pPr>
            <w:r w:rsidRPr="002D23FF">
              <w:t>30.84</w:t>
            </w:r>
          </w:p>
        </w:tc>
        <w:tc>
          <w:tcPr>
            <w:tcW w:w="1450" w:type="dxa"/>
            <w:gridSpan w:val="2"/>
          </w:tcPr>
          <w:p w:rsidR="004D1C4C" w:rsidRPr="00154F6C" w:rsidRDefault="004D1C4C" w:rsidP="008C43D0">
            <w:pPr>
              <w:pStyle w:val="TableParagraph"/>
              <w:spacing w:before="2"/>
              <w:jc w:val="center"/>
              <w:rPr>
                <w:sz w:val="24"/>
                <w:szCs w:val="24"/>
              </w:rPr>
            </w:pPr>
            <w:r w:rsidRPr="00154F6C">
              <w:rPr>
                <w:sz w:val="24"/>
                <w:szCs w:val="24"/>
              </w:rPr>
              <w:t>38.55</w:t>
            </w:r>
          </w:p>
        </w:tc>
      </w:tr>
    </w:tbl>
    <w:p w:rsidR="004D1C4C" w:rsidRDefault="004D1C4C" w:rsidP="004D1C4C">
      <w:pPr>
        <w:pStyle w:val="BodyText"/>
        <w:spacing w:before="9"/>
        <w:rPr>
          <w:b/>
          <w:sz w:val="10"/>
        </w:rPr>
      </w:pPr>
    </w:p>
    <w:p w:rsidR="004D1C4C" w:rsidRDefault="004D1C4C" w:rsidP="004D1C4C">
      <w:pPr>
        <w:pStyle w:val="Heading20"/>
        <w:spacing w:before="107"/>
        <w:ind w:left="142" w:right="1597"/>
        <w:jc w:val="center"/>
      </w:pPr>
      <w:r>
        <w:rPr>
          <w:noProof/>
          <w:lang w:val="en-IN" w:eastAsia="en-IN" w:bidi="hi-IN"/>
        </w:rPr>
        <w:drawing>
          <wp:inline distT="0" distB="0" distL="0" distR="0" wp14:anchorId="0EDC4C3B" wp14:editId="34652051">
            <wp:extent cx="5381625" cy="3352800"/>
            <wp:effectExtent l="0" t="0" r="9525" b="0"/>
            <wp:docPr id="560786252" name="Chart 560786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D1C4C" w:rsidRDefault="004D1C4C" w:rsidP="004D1C4C">
      <w:pPr>
        <w:pStyle w:val="Heading20"/>
        <w:spacing w:before="107"/>
        <w:ind w:left="1316" w:right="1597"/>
        <w:jc w:val="center"/>
      </w:pPr>
    </w:p>
    <w:p w:rsidR="004D1C4C" w:rsidRDefault="004D1C4C" w:rsidP="004D1C4C">
      <w:pPr>
        <w:pStyle w:val="Heading20"/>
        <w:spacing w:before="107"/>
        <w:ind w:left="1316" w:right="1597"/>
        <w:jc w:val="center"/>
      </w:pPr>
      <w:r>
        <w:t>Fig</w:t>
      </w:r>
      <w:r>
        <w:rPr>
          <w:spacing w:val="-2"/>
        </w:rPr>
        <w:t xml:space="preserve">  </w:t>
      </w:r>
      <w:r>
        <w:t>Compressive</w:t>
      </w:r>
      <w:r>
        <w:rPr>
          <w:spacing w:val="-3"/>
        </w:rPr>
        <w:t xml:space="preserve"> </w:t>
      </w:r>
      <w:r>
        <w:t>Strength</w:t>
      </w:r>
      <w:r>
        <w:rPr>
          <w:spacing w:val="-2"/>
        </w:rPr>
        <w:t xml:space="preserve"> </w:t>
      </w:r>
      <w:r>
        <w:t xml:space="preserve">Results </w:t>
      </w:r>
    </w:p>
    <w:p w:rsidR="004D1C4C" w:rsidRDefault="004D1C4C" w:rsidP="004D1C4C">
      <w:pPr>
        <w:jc w:val="center"/>
      </w:pPr>
    </w:p>
    <w:p w:rsidR="004D1C4C" w:rsidRDefault="004D1C4C" w:rsidP="004D1C4C"/>
    <w:p w:rsidR="004D1C4C" w:rsidRPr="001B4325" w:rsidRDefault="004D1C4C" w:rsidP="004D1C4C">
      <w:pPr>
        <w:pStyle w:val="Heading20"/>
        <w:keepNext w:val="0"/>
        <w:keepLines w:val="0"/>
        <w:widowControl w:val="0"/>
        <w:tabs>
          <w:tab w:val="left" w:pos="1134"/>
        </w:tabs>
        <w:suppressAutoHyphens w:val="0"/>
        <w:overflowPunct/>
        <w:adjustRightInd/>
        <w:spacing w:before="5" w:after="0" w:line="240" w:lineRule="auto"/>
        <w:jc w:val="both"/>
        <w:textAlignment w:val="auto"/>
        <w:rPr>
          <w:sz w:val="28"/>
          <w:szCs w:val="28"/>
        </w:rPr>
      </w:pPr>
      <w:r w:rsidRPr="001B4325">
        <w:rPr>
          <w:sz w:val="28"/>
          <w:szCs w:val="28"/>
        </w:rPr>
        <w:t>TENSILE</w:t>
      </w:r>
      <w:r w:rsidRPr="001B4325">
        <w:rPr>
          <w:spacing w:val="-2"/>
          <w:sz w:val="28"/>
          <w:szCs w:val="28"/>
        </w:rPr>
        <w:t xml:space="preserve"> </w:t>
      </w:r>
      <w:r w:rsidRPr="001B4325">
        <w:rPr>
          <w:sz w:val="28"/>
          <w:szCs w:val="28"/>
        </w:rPr>
        <w:t>STRENGTH</w:t>
      </w:r>
      <w:r w:rsidRPr="001B4325">
        <w:rPr>
          <w:spacing w:val="-2"/>
          <w:sz w:val="28"/>
          <w:szCs w:val="28"/>
        </w:rPr>
        <w:t xml:space="preserve"> </w:t>
      </w:r>
      <w:r w:rsidRPr="001B4325">
        <w:rPr>
          <w:sz w:val="28"/>
          <w:szCs w:val="28"/>
        </w:rPr>
        <w:t>TEST</w:t>
      </w:r>
      <w:r w:rsidRPr="001B4325">
        <w:rPr>
          <w:spacing w:val="-2"/>
          <w:sz w:val="28"/>
          <w:szCs w:val="28"/>
        </w:rPr>
        <w:t xml:space="preserve"> </w:t>
      </w:r>
      <w:r w:rsidRPr="001B4325">
        <w:rPr>
          <w:sz w:val="28"/>
          <w:szCs w:val="28"/>
        </w:rPr>
        <w:t>OF</w:t>
      </w:r>
      <w:r w:rsidRPr="001B4325">
        <w:rPr>
          <w:spacing w:val="-1"/>
          <w:sz w:val="28"/>
          <w:szCs w:val="28"/>
        </w:rPr>
        <w:t xml:space="preserve"> </w:t>
      </w:r>
      <w:r w:rsidRPr="001B4325">
        <w:rPr>
          <w:sz w:val="28"/>
          <w:szCs w:val="28"/>
        </w:rPr>
        <w:t>CONCRETE</w:t>
      </w:r>
    </w:p>
    <w:p w:rsidR="004D1C4C" w:rsidRDefault="004D1C4C" w:rsidP="004D1C4C">
      <w:pPr>
        <w:spacing w:before="137"/>
        <w:jc w:val="center"/>
        <w:rPr>
          <w:b/>
          <w:sz w:val="24"/>
        </w:rPr>
      </w:pPr>
      <w:r>
        <w:rPr>
          <w:b/>
          <w:sz w:val="24"/>
        </w:rPr>
        <w:t>Table</w:t>
      </w:r>
      <w:r>
        <w:rPr>
          <w:b/>
          <w:spacing w:val="-2"/>
          <w:sz w:val="24"/>
        </w:rPr>
        <w:t xml:space="preserve"> </w:t>
      </w:r>
      <w:r>
        <w:rPr>
          <w:b/>
          <w:sz w:val="24"/>
        </w:rPr>
        <w:t>Tensile</w:t>
      </w:r>
      <w:r>
        <w:rPr>
          <w:b/>
          <w:spacing w:val="-5"/>
          <w:sz w:val="24"/>
        </w:rPr>
        <w:t xml:space="preserve"> </w:t>
      </w:r>
      <w:r>
        <w:rPr>
          <w:b/>
          <w:sz w:val="24"/>
        </w:rPr>
        <w:t>Strength</w:t>
      </w:r>
    </w:p>
    <w:p w:rsidR="004D1C4C" w:rsidRDefault="004D1C4C" w:rsidP="004D1C4C">
      <w:pPr>
        <w:pStyle w:val="BodyText"/>
        <w:spacing w:before="2"/>
        <w:rPr>
          <w:b/>
          <w:sz w:val="12"/>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6"/>
        <w:gridCol w:w="2402"/>
        <w:gridCol w:w="2402"/>
      </w:tblGrid>
      <w:tr w:rsidR="004D1C4C" w:rsidTr="008C43D0">
        <w:trPr>
          <w:trHeight w:val="105"/>
          <w:jc w:val="center"/>
        </w:trPr>
        <w:tc>
          <w:tcPr>
            <w:tcW w:w="2406" w:type="dxa"/>
          </w:tcPr>
          <w:p w:rsidR="004D1C4C" w:rsidRDefault="004D1C4C" w:rsidP="008C43D0">
            <w:pPr>
              <w:pStyle w:val="TableParagraph"/>
              <w:spacing w:before="94"/>
              <w:ind w:left="608" w:right="592"/>
              <w:jc w:val="center"/>
              <w:rPr>
                <w:sz w:val="24"/>
              </w:rPr>
            </w:pPr>
            <w:r>
              <w:rPr>
                <w:sz w:val="24"/>
              </w:rPr>
              <w:t>Mix</w:t>
            </w:r>
          </w:p>
        </w:tc>
        <w:tc>
          <w:tcPr>
            <w:tcW w:w="2402" w:type="dxa"/>
          </w:tcPr>
          <w:p w:rsidR="004D1C4C" w:rsidRDefault="004D1C4C" w:rsidP="004D1C4C">
            <w:pPr>
              <w:pStyle w:val="TableParagraph"/>
              <w:numPr>
                <w:ilvl w:val="0"/>
                <w:numId w:val="41"/>
              </w:numPr>
              <w:spacing w:before="94"/>
              <w:ind w:right="114"/>
              <w:jc w:val="center"/>
              <w:rPr>
                <w:sz w:val="24"/>
              </w:rPr>
            </w:pPr>
            <w:r>
              <w:rPr>
                <w:sz w:val="24"/>
              </w:rPr>
              <w:t>days</w:t>
            </w:r>
          </w:p>
          <w:p w:rsidR="004D1C4C" w:rsidRDefault="004D1C4C" w:rsidP="008C43D0">
            <w:pPr>
              <w:pStyle w:val="TableParagraph"/>
              <w:spacing w:before="94"/>
              <w:ind w:left="40" w:right="114" w:hanging="40"/>
              <w:jc w:val="center"/>
              <w:rPr>
                <w:sz w:val="24"/>
              </w:rPr>
            </w:pPr>
            <w:r>
              <w:rPr>
                <w:sz w:val="24"/>
              </w:rPr>
              <w:t>Split</w:t>
            </w:r>
            <w:r>
              <w:rPr>
                <w:spacing w:val="-2"/>
                <w:sz w:val="24"/>
              </w:rPr>
              <w:t xml:space="preserve"> </w:t>
            </w:r>
            <w:r>
              <w:rPr>
                <w:sz w:val="24"/>
              </w:rPr>
              <w:t>Tensile</w:t>
            </w:r>
            <w:r>
              <w:rPr>
                <w:spacing w:val="-3"/>
                <w:sz w:val="24"/>
              </w:rPr>
              <w:t xml:space="preserve"> </w:t>
            </w:r>
            <w:r>
              <w:rPr>
                <w:sz w:val="24"/>
              </w:rPr>
              <w:t>Strength</w:t>
            </w:r>
            <w:r>
              <w:rPr>
                <w:spacing w:val="-1"/>
                <w:sz w:val="24"/>
              </w:rPr>
              <w:t xml:space="preserve"> </w:t>
            </w:r>
            <w:r>
              <w:rPr>
                <w:sz w:val="24"/>
              </w:rPr>
              <w:t>of</w:t>
            </w:r>
            <w:r>
              <w:rPr>
                <w:spacing w:val="-1"/>
                <w:sz w:val="24"/>
              </w:rPr>
              <w:t xml:space="preserve"> </w:t>
            </w:r>
            <w:r>
              <w:rPr>
                <w:sz w:val="24"/>
              </w:rPr>
              <w:t>Concrete</w:t>
            </w:r>
            <w:r>
              <w:rPr>
                <w:spacing w:val="-1"/>
                <w:sz w:val="24"/>
              </w:rPr>
              <w:t xml:space="preserve"> </w:t>
            </w:r>
            <w:r>
              <w:rPr>
                <w:b/>
                <w:sz w:val="24"/>
              </w:rPr>
              <w:t>MPa</w:t>
            </w:r>
          </w:p>
        </w:tc>
        <w:tc>
          <w:tcPr>
            <w:tcW w:w="2402" w:type="dxa"/>
          </w:tcPr>
          <w:p w:rsidR="004D1C4C" w:rsidRDefault="004D1C4C" w:rsidP="004D1C4C">
            <w:pPr>
              <w:pStyle w:val="TableParagraph"/>
              <w:numPr>
                <w:ilvl w:val="0"/>
                <w:numId w:val="42"/>
              </w:numPr>
              <w:spacing w:before="94"/>
              <w:ind w:right="114"/>
              <w:jc w:val="center"/>
              <w:rPr>
                <w:sz w:val="24"/>
              </w:rPr>
            </w:pPr>
            <w:r>
              <w:rPr>
                <w:sz w:val="24"/>
              </w:rPr>
              <w:t>days</w:t>
            </w:r>
          </w:p>
          <w:p w:rsidR="004D1C4C" w:rsidRDefault="004D1C4C" w:rsidP="008C43D0">
            <w:pPr>
              <w:pStyle w:val="TableParagraph"/>
              <w:spacing w:before="94"/>
              <w:ind w:right="266"/>
              <w:jc w:val="center"/>
              <w:rPr>
                <w:sz w:val="24"/>
              </w:rPr>
            </w:pPr>
            <w:r w:rsidRPr="001B4325">
              <w:rPr>
                <w:sz w:val="24"/>
              </w:rPr>
              <w:t xml:space="preserve">Flexural </w:t>
            </w:r>
            <w:r>
              <w:rPr>
                <w:sz w:val="24"/>
              </w:rPr>
              <w:t>Strength</w:t>
            </w:r>
            <w:r>
              <w:rPr>
                <w:spacing w:val="-1"/>
                <w:sz w:val="24"/>
              </w:rPr>
              <w:t xml:space="preserve"> </w:t>
            </w:r>
            <w:r>
              <w:rPr>
                <w:sz w:val="24"/>
              </w:rPr>
              <w:t>of</w:t>
            </w:r>
            <w:r>
              <w:rPr>
                <w:spacing w:val="-1"/>
                <w:sz w:val="24"/>
              </w:rPr>
              <w:t xml:space="preserve"> </w:t>
            </w:r>
            <w:r>
              <w:rPr>
                <w:sz w:val="24"/>
              </w:rPr>
              <w:t xml:space="preserve">Concrete </w:t>
            </w:r>
            <w:r>
              <w:rPr>
                <w:b/>
                <w:sz w:val="24"/>
              </w:rPr>
              <w:t>MPa</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3.40385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3.3745</w:t>
            </w:r>
          </w:p>
        </w:tc>
      </w:tr>
      <w:tr w:rsidR="004D1C4C" w:rsidRPr="00154F6C" w:rsidTr="008C43D0">
        <w:trPr>
          <w:trHeight w:val="39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MWCN-0.05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3.50455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right="114"/>
              <w:jc w:val="center"/>
              <w:rPr>
                <w:sz w:val="24"/>
              </w:rPr>
            </w:pPr>
            <w:r w:rsidRPr="00051FA1">
              <w:t>5.5335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MWCN-0.10</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3.5739</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right="114"/>
              <w:jc w:val="center"/>
              <w:rPr>
                <w:sz w:val="24"/>
              </w:rPr>
            </w:pPr>
            <w:r w:rsidRPr="00051FA1">
              <w:t>5.643</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MWCN-0.15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3.66225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right="114"/>
              <w:jc w:val="center"/>
              <w:rPr>
                <w:sz w:val="24"/>
              </w:rPr>
            </w:pPr>
            <w:r w:rsidRPr="00051FA1">
              <w:t>5.7825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MWCN-0.2</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3.705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right="114"/>
              <w:jc w:val="center"/>
              <w:rPr>
                <w:sz w:val="24"/>
              </w:rPr>
            </w:pPr>
            <w:r w:rsidRPr="00051FA1">
              <w:t>5.85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MWCN-0.25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3.9083</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right="114"/>
              <w:jc w:val="center"/>
              <w:rPr>
                <w:sz w:val="24"/>
              </w:rPr>
            </w:pPr>
            <w:r w:rsidRPr="00051FA1">
              <w:t>6.171</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Default="004D1C4C" w:rsidP="008C43D0">
            <w:pPr>
              <w:pStyle w:val="TableParagraph"/>
              <w:spacing w:before="94"/>
              <w:ind w:left="269" w:right="152"/>
              <w:jc w:val="center"/>
              <w:rPr>
                <w:sz w:val="24"/>
              </w:rPr>
            </w:pPr>
            <w:r w:rsidRPr="001B4325">
              <w:rPr>
                <w:sz w:val="24"/>
              </w:rPr>
              <w:t>MWCN-0.30</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3.75725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5.9325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269" w:right="152"/>
              <w:jc w:val="center"/>
              <w:rPr>
                <w:sz w:val="24"/>
              </w:rPr>
            </w:pPr>
            <w:r w:rsidRPr="001B4325">
              <w:rPr>
                <w:sz w:val="24"/>
              </w:rPr>
              <w:t>MWCN-0.35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3.7582</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5.934</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269" w:right="152"/>
              <w:jc w:val="center"/>
              <w:rPr>
                <w:sz w:val="24"/>
              </w:rPr>
            </w:pPr>
            <w:r w:rsidRPr="001B4325">
              <w:rPr>
                <w:sz w:val="24"/>
              </w:rPr>
              <w:t>MWCN-0.40</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3.72875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5.8875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269" w:right="152"/>
              <w:jc w:val="center"/>
              <w:rPr>
                <w:sz w:val="24"/>
              </w:rPr>
            </w:pPr>
            <w:r w:rsidRPr="001B4325">
              <w:rPr>
                <w:sz w:val="24"/>
              </w:rPr>
              <w:t>MWCN-0.45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3.70025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5.8425</w:t>
            </w:r>
          </w:p>
        </w:tc>
      </w:tr>
      <w:tr w:rsidR="004D1C4C" w:rsidRPr="00154F6C" w:rsidTr="008C43D0">
        <w:trPr>
          <w:trHeight w:val="105"/>
          <w:jc w:val="center"/>
        </w:trPr>
        <w:tc>
          <w:tcPr>
            <w:tcW w:w="2406"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269" w:right="152"/>
              <w:jc w:val="center"/>
              <w:rPr>
                <w:sz w:val="24"/>
              </w:rPr>
            </w:pPr>
            <w:r w:rsidRPr="001B4325">
              <w:rPr>
                <w:sz w:val="24"/>
              </w:rPr>
              <w:t>MWCN-0.5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3.66225</w:t>
            </w:r>
          </w:p>
        </w:tc>
        <w:tc>
          <w:tcPr>
            <w:tcW w:w="2402" w:type="dxa"/>
            <w:tcBorders>
              <w:top w:val="single" w:sz="8" w:space="0" w:color="000000"/>
              <w:left w:val="single" w:sz="8" w:space="0" w:color="000000"/>
              <w:bottom w:val="single" w:sz="8" w:space="0" w:color="000000"/>
              <w:right w:val="single" w:sz="8" w:space="0" w:color="000000"/>
            </w:tcBorders>
          </w:tcPr>
          <w:p w:rsidR="004D1C4C" w:rsidRPr="001B4325" w:rsidRDefault="004D1C4C" w:rsidP="008C43D0">
            <w:pPr>
              <w:pStyle w:val="TableParagraph"/>
              <w:spacing w:before="94"/>
              <w:ind w:left="400" w:right="114" w:hanging="360"/>
              <w:jc w:val="center"/>
              <w:rPr>
                <w:sz w:val="24"/>
              </w:rPr>
            </w:pPr>
            <w:r w:rsidRPr="00051FA1">
              <w:t>5.7825</w:t>
            </w:r>
          </w:p>
        </w:tc>
      </w:tr>
    </w:tbl>
    <w:p w:rsidR="004D1C4C" w:rsidRDefault="004D1C4C" w:rsidP="004D1C4C">
      <w:pPr>
        <w:pStyle w:val="Heading20"/>
        <w:spacing w:before="115"/>
        <w:ind w:left="0" w:right="1440"/>
      </w:pPr>
    </w:p>
    <w:p w:rsidR="004D1C4C" w:rsidRDefault="004D1C4C" w:rsidP="004D1C4C">
      <w:pPr>
        <w:pStyle w:val="Heading20"/>
        <w:spacing w:before="115"/>
        <w:ind w:left="0" w:right="1440"/>
        <w:jc w:val="center"/>
      </w:pPr>
      <w:r>
        <w:rPr>
          <w:noProof/>
          <w:lang w:val="en-IN" w:eastAsia="en-IN" w:bidi="hi-IN"/>
        </w:rPr>
        <w:drawing>
          <wp:inline distT="0" distB="0" distL="0" distR="0" wp14:anchorId="269595B3" wp14:editId="539CB870">
            <wp:extent cx="5619750" cy="3362325"/>
            <wp:effectExtent l="0" t="0" r="0" b="9525"/>
            <wp:docPr id="560786253" name="Chart 560786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D1C4C" w:rsidRDefault="004D1C4C" w:rsidP="004D1C4C">
      <w:pPr>
        <w:jc w:val="center"/>
        <w:rPr>
          <w:b/>
          <w:bCs/>
          <w:sz w:val="24"/>
          <w:szCs w:val="24"/>
        </w:rPr>
      </w:pPr>
    </w:p>
    <w:p w:rsidR="004D1C4C" w:rsidRDefault="004D1C4C" w:rsidP="004D1C4C">
      <w:pPr>
        <w:jc w:val="center"/>
        <w:rPr>
          <w:b/>
          <w:bCs/>
          <w:sz w:val="24"/>
          <w:szCs w:val="24"/>
        </w:rPr>
      </w:pPr>
    </w:p>
    <w:p w:rsidR="004D1C4C" w:rsidRDefault="004D1C4C" w:rsidP="004D1C4C">
      <w:pPr>
        <w:jc w:val="center"/>
        <w:rPr>
          <w:b/>
          <w:bCs/>
          <w:sz w:val="24"/>
          <w:szCs w:val="24"/>
        </w:rPr>
      </w:pPr>
      <w:r>
        <w:rPr>
          <w:b/>
          <w:bCs/>
          <w:sz w:val="24"/>
          <w:szCs w:val="24"/>
        </w:rPr>
        <w:t xml:space="preserve">Fig.  </w:t>
      </w:r>
      <w:r w:rsidRPr="005B519F">
        <w:rPr>
          <w:b/>
          <w:bCs/>
          <w:sz w:val="24"/>
          <w:szCs w:val="24"/>
        </w:rPr>
        <w:t>Tensile Strength on Hardened Concrete</w:t>
      </w:r>
    </w:p>
    <w:p w:rsidR="004D1C4C" w:rsidRPr="004D1C4C" w:rsidRDefault="004D1C4C" w:rsidP="004D1C4C">
      <w:pPr>
        <w:pStyle w:val="p1a"/>
      </w:pPr>
    </w:p>
    <w:p w:rsidR="006E2CF7" w:rsidRPr="00B42C70" w:rsidRDefault="006E2CF7" w:rsidP="006E2CF7">
      <w:pPr>
        <w:pStyle w:val="BodyText"/>
        <w:spacing w:before="1" w:after="240"/>
        <w:ind w:right="-28"/>
        <w:jc w:val="center"/>
        <w:rPr>
          <w:sz w:val="18"/>
          <w:szCs w:val="18"/>
        </w:rPr>
      </w:pPr>
    </w:p>
    <w:p w:rsidR="00FA4090" w:rsidRDefault="00FA4090" w:rsidP="008C6A32">
      <w:pPr>
        <w:pStyle w:val="heading1"/>
        <w:tabs>
          <w:tab w:val="clear" w:pos="567"/>
        </w:tabs>
        <w:ind w:left="284" w:hanging="284"/>
      </w:pPr>
      <w:r>
        <w:t xml:space="preserve">Conclusion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The increase in the percentage of MWCN, the consistency of the binding materials to which the MWCN are added also increases. A maximum consistency of 30% was observed for MWCN-0.5, and a minimum consistency of 24% was observed for MWCN0% (control specimen) to absorb water and MWCN higher fineness property. With an increase in the MWCN dosage, cement initial and final setting time also increases.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The enhanced IST and FST were attributed to Multiwalled carbon nanotubes pozzolanic activity and their decreased effects on hydration and cement interactions.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When the dosage of MWCN increases, the setting times are also slightly increased. This is mainly due to the mechanism of the MWCN effect is similar to the pozzolanic additive to a certain extent.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The MWCN dosage would increase the compressive strength of the mix up to MWCN-0.25. The strength would decrease gradually from MWCN-0.30 to MWCN-0.5. Higher concentrations of MWCN contribute to the disintegration of the Compressive strength. With the addition of MWCN, the initiation of micro cracks was delayed, enhancing macro mechanical properties in the cement matrix, and the MWCN also acted as a fiber bridging between MWCN and the C–S–H gel.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In addition, MWCN included the crystalline growth of the carbon matrix, increasing the compressive strength of the mortar. </w:t>
      </w:r>
    </w:p>
    <w:p w:rsidR="004D1C4C" w:rsidRPr="004D1C4C" w:rsidRDefault="004D1C4C" w:rsidP="004D1C4C">
      <w:pPr>
        <w:pStyle w:val="heading1"/>
        <w:numPr>
          <w:ilvl w:val="0"/>
          <w:numId w:val="39"/>
        </w:numPr>
        <w:tabs>
          <w:tab w:val="clear" w:pos="567"/>
          <w:tab w:val="num" w:pos="1134"/>
        </w:tabs>
        <w:ind w:left="-426" w:right="-312"/>
        <w:jc w:val="both"/>
        <w:rPr>
          <w:b w:val="0"/>
          <w:bCs/>
        </w:rPr>
      </w:pPr>
      <w:r w:rsidRPr="004D1C4C">
        <w:rPr>
          <w:b w:val="0"/>
          <w:bCs/>
        </w:rPr>
        <w:t xml:space="preserve">The workability of concrete decreases with an increase in the dosage of MWCN. However, the slump value was within the allowable limit. </w:t>
      </w:r>
    </w:p>
    <w:p w:rsidR="0013729C" w:rsidRPr="004D1C4C" w:rsidRDefault="0013729C" w:rsidP="004D1C4C">
      <w:pPr>
        <w:tabs>
          <w:tab w:val="left" w:pos="528"/>
        </w:tabs>
        <w:spacing w:before="17" w:line="331" w:lineRule="auto"/>
        <w:ind w:right="258"/>
        <w:rPr>
          <w:sz w:val="24"/>
          <w:szCs w:val="24"/>
        </w:rPr>
      </w:pPr>
    </w:p>
    <w:p w:rsidR="006E2CF7" w:rsidRPr="0013729C" w:rsidRDefault="006E2CF7" w:rsidP="0013729C">
      <w:pPr>
        <w:tabs>
          <w:tab w:val="left" w:pos="284"/>
          <w:tab w:val="left" w:pos="6379"/>
        </w:tabs>
        <w:spacing w:before="14" w:line="314" w:lineRule="auto"/>
        <w:ind w:right="114"/>
        <w:rPr>
          <w:szCs w:val="18"/>
        </w:rPr>
      </w:pPr>
    </w:p>
    <w:p w:rsidR="0002351C" w:rsidRDefault="009B2539" w:rsidP="00A96700">
      <w:pPr>
        <w:pStyle w:val="heading1"/>
        <w:numPr>
          <w:ilvl w:val="0"/>
          <w:numId w:val="0"/>
        </w:numPr>
      </w:pPr>
      <w:r>
        <w:t>References</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Y. Naoui, S. S. Revo,  S. Hamamda. Thermodynamic Study of Portland Cement Containing Multi-walled Carbon Nanotubes (MWCNT). JOURNAL OF NANO- AND ELECTRONIC PHYSICS Vol. 15 No 2, 02002(6pp) (2023).</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Irina Kozlova, Olga Zemskova, Alina Skopova and Nikita Borisenkov. Study of properties of cements and concrete mixtures with carbon nanotubes. E3S Web of Conferences 457, 01015 (2023) https://doi.org/10.1051/e3sconf/202345701015 FCI-2023.</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Shengdan Yang. (2023). Properties, applications, and prospects of carbon nanotubes in the construction industry. Architecture, Structures and Construction https://doi.org/10.1007/s44150-023-00090-z</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Kai Cui, Jun Chang, Luciano Feo, Cheuk Lun Chow and Denvid Lau. D (2022) Developments and Applications of Carbon Nanotube Reinforced Cement-Based Composites as Functional Building Materials. Front. Mater. 9:861646. doi: 10.3389/fmats.2022.86164.</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Muradyan, N.G.; Gyulasaryan, H.; Arzumanyan, A.A.; Badalyan, M.M.; Kalantaryan, M.A.; Vardanyan, Y.V.; Laroze, D.; Manukyan, A.; Barseghyan, M.G. The Effect of Multi-Walled Carbon Nanotubes on the Compressive Strength of Cement Mortars. Coatings 2022, 12, 1933. https://doi.org/ 10.3390/coatings12121933</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Dong Lu and Jing Zhong. Carbon-based nanomaterials engineered cement composites: a review. Journal of Infrastru</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cture Preservation and Resilience. (2022) 3:2 https://doi.org/10.1186/s43065-021-0004. Abeer Hassan, Sameh Galal , Ahmed Hassan and Amany Salman. Utilization of carbon nanotubes and steel fbers to improve the mechanical properties of concrete pavement. Beni-Suef University Journal of Basic and Applied Sciences.(2022) 11:121</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Mahyar Ramezani, Ayoub Dehghani  , Muhammad M. Sherif . Carbon nanotube reinforced cementitious composites: A comprehensive review. Construction and Building Materials 315 (2022) 125100.</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Mohite Shubham, More Akash , Shendage Dhiraj , Sonwalkar Vijay. Study the Effect of Carbon Nanotube on Mechanical Properties of Concrete. International Journal of Advances in Engineering and Management (IJAEM) Volume 4, Issue 7 July 2022, pp: 564-567 www.ijaem.net ISSN: 2395-5252.</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P Mahakav. Literature Review on Multiwalled Carbon Nanotube in Cement Paste on Mechanical characteristics. Engineering and Technology Journal for Research and Innovation (ETJRI) ISSN 2581-8678, Volume II, Issue I.</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 xml:space="preserve">Suman Kumar Adhikary , Žymantas Rudžionis and R Rajapriya (2020) The Effect of Carbon Nanotubes on the Flowability, Mechanical, Microstructural and Durability Properties of Cementitious Composite: An Overview. Sustainability 2020, 12, 8362; doi:10.3390/su12208362 </w:t>
      </w:r>
      <w:hyperlink r:id="rId12" w:history="1">
        <w:r w:rsidRPr="00A11CF8">
          <w:rPr>
            <w:rStyle w:val="Hyperlink"/>
            <w:i/>
            <w:iCs/>
            <w:sz w:val="24"/>
            <w:szCs w:val="24"/>
          </w:rPr>
          <w:t>www.mdpi.com/journal</w:t>
        </w:r>
      </w:hyperlink>
      <w:r w:rsidRPr="00A11CF8">
        <w:rPr>
          <w:i/>
          <w:iCs/>
          <w:sz w:val="24"/>
          <w:szCs w:val="24"/>
        </w:rPr>
        <w:t>.</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Mingrui Du, Hongwen Jing, Yuan Gao, Haijian Su, and Hongyuan Fang. Carbon nanomaterials enhanced cement-based composites: advances and challenges. Nanotechnol Rev 2020; 9:115–135.</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B. Ashwini and B. Vidivelli. Effect of Multiwall Carbon Nanotube Incorporation on Mechanical Properties of Concrete with Partial Replacement of Cement With Fly Ash. International Journal of Engineering Research &amp; Technology (IJERT) http://www.ijert.org ISSN: 2278-0181 IJERTV9IS090432 (This work is licensed under a Creative Commons Attribution 4.0 International License.) Published by : www.ijert.org Vol. 9 Issue 09, September-2020.</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 Ba Rahma Ahmed et al 2019. Influence of Carbon Nanotubes (CNTs) in the Cement Composites. IOP Conference Series: Earth and Environmental Science.</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Shahmir, N. G. and Tantray, M. A. (2019), ‘Laboratory investigations of building materials in the vicinity of nit srinagar’, i-Manager’s Journal on Structural Engineering 8(1), 8</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R.Sundharam , K.Pavithra , K.Ranjitha , K.Rasika , S.Vinotha. Experimental Investigation of Carbon Nanotube Concrete. SSRG International Journal of Civil Engineering (SSRG - IJCE) - Special Issue ICMR Mar 2019.</w:t>
      </w:r>
    </w:p>
    <w:p w:rsidR="004D1C4C" w:rsidRPr="00A11CF8" w:rsidRDefault="004D1C4C" w:rsidP="004D1C4C">
      <w:pPr>
        <w:pStyle w:val="ListParagraph"/>
        <w:numPr>
          <w:ilvl w:val="1"/>
          <w:numId w:val="37"/>
        </w:numPr>
        <w:tabs>
          <w:tab w:val="left" w:pos="1701"/>
        </w:tabs>
        <w:spacing w:before="132" w:line="360" w:lineRule="auto"/>
        <w:ind w:left="-142" w:right="194"/>
        <w:jc w:val="both"/>
        <w:rPr>
          <w:i/>
          <w:iCs/>
          <w:sz w:val="24"/>
          <w:szCs w:val="24"/>
        </w:rPr>
      </w:pPr>
      <w:r w:rsidRPr="00A11CF8">
        <w:rPr>
          <w:i/>
          <w:iCs/>
          <w:sz w:val="24"/>
          <w:szCs w:val="24"/>
        </w:rPr>
        <w:t>Yanfeng Ruan , Baoguo Han , Xun Yu, Wei Zhang , Danna Wang. . (2018) Carbon nanotubes reinforced reactive powder concrete. d: https://www.sciencedirect.com/science/article/pii/S1359835X18302537 Manuscript_f897bb9e301900ef3a5c7556e7fa2d3f.</w:t>
      </w:r>
    </w:p>
    <w:p w:rsidR="0002351C" w:rsidRPr="00606587" w:rsidRDefault="0002351C" w:rsidP="0013729C">
      <w:pPr>
        <w:pStyle w:val="referenceitem"/>
        <w:numPr>
          <w:ilvl w:val="0"/>
          <w:numId w:val="0"/>
        </w:numPr>
        <w:ind w:left="341"/>
      </w:pPr>
    </w:p>
    <w:sectPr w:rsidR="0002351C" w:rsidRPr="00606587" w:rsidSect="00651306">
      <w:headerReference w:type="even" r:id="rId13"/>
      <w:headerReference w:type="default" r:id="rId14"/>
      <w:pgSz w:w="11906" w:h="16838" w:code="9"/>
      <w:pgMar w:top="2948" w:right="2494" w:bottom="2948" w:left="2494" w:header="2381" w:footer="2324" w:gutter="0"/>
      <w:cols w:space="22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49B" w:rsidRDefault="006A649B">
      <w:r>
        <w:separator/>
      </w:r>
    </w:p>
  </w:endnote>
  <w:endnote w:type="continuationSeparator" w:id="0">
    <w:p w:rsidR="006A649B" w:rsidRDefault="006A6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49B" w:rsidRDefault="006A649B" w:rsidP="009F7FCE">
      <w:pPr>
        <w:ind w:firstLine="0"/>
      </w:pPr>
      <w:r>
        <w:separator/>
      </w:r>
    </w:p>
  </w:footnote>
  <w:footnote w:type="continuationSeparator" w:id="0">
    <w:p w:rsidR="006A649B" w:rsidRDefault="006A649B"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182373"/>
      <w:docPartObj>
        <w:docPartGallery w:val="Page Numbers (Top of Page)"/>
        <w:docPartUnique/>
      </w:docPartObj>
    </w:sdtPr>
    <w:sdtEndPr>
      <w:rPr>
        <w:noProof/>
      </w:rPr>
    </w:sdtEndPr>
    <w:sdtContent>
      <w:p w:rsidR="0005668C" w:rsidRDefault="0005668C">
        <w:pPr>
          <w:pStyle w:val="Header"/>
          <w:jc w:val="right"/>
        </w:pPr>
        <w:r>
          <w:fldChar w:fldCharType="begin"/>
        </w:r>
        <w:r>
          <w:instrText xml:space="preserve"> PAGE   \* MERGEFORMAT </w:instrText>
        </w:r>
        <w:r>
          <w:fldChar w:fldCharType="separate"/>
        </w:r>
        <w:r w:rsidR="00CE17C1">
          <w:rPr>
            <w:noProof/>
          </w:rPr>
          <w:t>10</w:t>
        </w:r>
        <w:r>
          <w:rPr>
            <w:noProof/>
          </w:rPr>
          <w:fldChar w:fldCharType="end"/>
        </w:r>
      </w:p>
    </w:sdtContent>
  </w:sdt>
  <w:p w:rsidR="0005668C" w:rsidRDefault="0005668C" w:rsidP="00F32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68C" w:rsidRDefault="0005668C" w:rsidP="002D48C5">
    <w:pPr>
      <w:pStyle w:val="Header"/>
      <w:jc w:val="right"/>
    </w:pPr>
    <w:r>
      <w:fldChar w:fldCharType="begin"/>
    </w:r>
    <w:r>
      <w:instrText>PAGE   \* MERGEFORMAT</w:instrText>
    </w:r>
    <w:r>
      <w:fldChar w:fldCharType="separate"/>
    </w:r>
    <w:r w:rsidR="00CE17C1">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64"/>
    <w:multiLevelType w:val="multilevel"/>
    <w:tmpl w:val="CA8E2B1A"/>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20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55" w:hanging="360"/>
      </w:pPr>
      <w:rPr>
        <w:rFonts w:hint="default"/>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10" w:hanging="360"/>
      </w:pPr>
      <w:rPr>
        <w:rFonts w:hint="default"/>
        <w:lang w:val="en-US" w:eastAsia="en-US" w:bidi="ar-SA"/>
      </w:rPr>
    </w:lvl>
    <w:lvl w:ilvl="6">
      <w:numFmt w:val="bullet"/>
      <w:lvlText w:val="•"/>
      <w:lvlJc w:val="left"/>
      <w:pPr>
        <w:ind w:left="5838" w:hanging="360"/>
      </w:pPr>
      <w:rPr>
        <w:rFonts w:hint="default"/>
        <w:lang w:val="en-US" w:eastAsia="en-US" w:bidi="ar-SA"/>
      </w:rPr>
    </w:lvl>
    <w:lvl w:ilvl="7">
      <w:numFmt w:val="bullet"/>
      <w:lvlText w:val="•"/>
      <w:lvlJc w:val="left"/>
      <w:pPr>
        <w:ind w:left="6765" w:hanging="360"/>
      </w:pPr>
      <w:rPr>
        <w:rFonts w:hint="default"/>
        <w:lang w:val="en-US" w:eastAsia="en-US" w:bidi="ar-SA"/>
      </w:rPr>
    </w:lvl>
    <w:lvl w:ilvl="8">
      <w:numFmt w:val="bullet"/>
      <w:lvlText w:val="•"/>
      <w:lvlJc w:val="left"/>
      <w:pPr>
        <w:ind w:left="7693" w:hanging="360"/>
      </w:pPr>
      <w:rPr>
        <w:rFonts w:hint="default"/>
        <w:lang w:val="en-US" w:eastAsia="en-US" w:bidi="ar-SA"/>
      </w:rPr>
    </w:lvl>
  </w:abstractNum>
  <w:abstractNum w:abstractNumId="1" w15:restartNumberingAfterBreak="0">
    <w:nsid w:val="03935793"/>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0A1195"/>
    <w:multiLevelType w:val="hybridMultilevel"/>
    <w:tmpl w:val="5F2A3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65286C"/>
    <w:multiLevelType w:val="hybridMultilevel"/>
    <w:tmpl w:val="DFDEEDCC"/>
    <w:lvl w:ilvl="0" w:tplc="E0B62144">
      <w:numFmt w:val="bullet"/>
      <w:lvlText w:val="•"/>
      <w:lvlJc w:val="left"/>
      <w:pPr>
        <w:ind w:left="1080" w:hanging="360"/>
      </w:pPr>
      <w:rPr>
        <w:rFonts w:hint="default"/>
        <w:lang w:val="en-US" w:eastAsia="en-US" w:bidi="en-US"/>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6580D8A"/>
    <w:multiLevelType w:val="hybridMultilevel"/>
    <w:tmpl w:val="3740F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3C256B"/>
    <w:multiLevelType w:val="hybridMultilevel"/>
    <w:tmpl w:val="798456F8"/>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097B67DB"/>
    <w:multiLevelType w:val="multilevel"/>
    <w:tmpl w:val="97DE966C"/>
    <w:lvl w:ilvl="0">
      <w:start w:val="4"/>
      <w:numFmt w:val="decimal"/>
      <w:lvlText w:val="%1"/>
      <w:lvlJc w:val="left"/>
      <w:pPr>
        <w:ind w:left="796" w:hanging="399"/>
      </w:pPr>
      <w:rPr>
        <w:rFonts w:hint="default"/>
        <w:lang w:val="en-US" w:eastAsia="en-US" w:bidi="ar-SA"/>
      </w:rPr>
    </w:lvl>
    <w:lvl w:ilvl="1">
      <w:start w:val="3"/>
      <w:numFmt w:val="decimal"/>
      <w:lvlText w:val="%1.%2"/>
      <w:lvlJc w:val="left"/>
      <w:pPr>
        <w:ind w:left="796" w:hanging="399"/>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911" w:hanging="514"/>
      </w:pPr>
      <w:rPr>
        <w:rFonts w:ascii="Times New Roman" w:eastAsia="Times New Roman" w:hAnsi="Times New Roman" w:cs="Times New Roman" w:hint="default"/>
        <w:b/>
        <w:bCs/>
        <w:spacing w:val="-1"/>
        <w:w w:val="90"/>
        <w:sz w:val="24"/>
        <w:szCs w:val="24"/>
        <w:lang w:val="en-US" w:eastAsia="en-US" w:bidi="ar-SA"/>
      </w:rPr>
    </w:lvl>
    <w:lvl w:ilvl="3">
      <w:numFmt w:val="bullet"/>
      <w:lvlText w:val="•"/>
      <w:lvlJc w:val="left"/>
      <w:pPr>
        <w:ind w:left="3066" w:hanging="514"/>
      </w:pPr>
      <w:rPr>
        <w:rFonts w:hint="default"/>
        <w:lang w:val="en-US" w:eastAsia="en-US" w:bidi="ar-SA"/>
      </w:rPr>
    </w:lvl>
    <w:lvl w:ilvl="4">
      <w:numFmt w:val="bullet"/>
      <w:lvlText w:val="•"/>
      <w:lvlJc w:val="left"/>
      <w:pPr>
        <w:ind w:left="4140" w:hanging="514"/>
      </w:pPr>
      <w:rPr>
        <w:rFonts w:hint="default"/>
        <w:lang w:val="en-US" w:eastAsia="en-US" w:bidi="ar-SA"/>
      </w:rPr>
    </w:lvl>
    <w:lvl w:ilvl="5">
      <w:numFmt w:val="bullet"/>
      <w:lvlText w:val="•"/>
      <w:lvlJc w:val="left"/>
      <w:pPr>
        <w:ind w:left="5213" w:hanging="514"/>
      </w:pPr>
      <w:rPr>
        <w:rFonts w:hint="default"/>
        <w:lang w:val="en-US" w:eastAsia="en-US" w:bidi="ar-SA"/>
      </w:rPr>
    </w:lvl>
    <w:lvl w:ilvl="6">
      <w:numFmt w:val="bullet"/>
      <w:lvlText w:val="•"/>
      <w:lvlJc w:val="left"/>
      <w:pPr>
        <w:ind w:left="6286" w:hanging="514"/>
      </w:pPr>
      <w:rPr>
        <w:rFonts w:hint="default"/>
        <w:lang w:val="en-US" w:eastAsia="en-US" w:bidi="ar-SA"/>
      </w:rPr>
    </w:lvl>
    <w:lvl w:ilvl="7">
      <w:numFmt w:val="bullet"/>
      <w:lvlText w:val="•"/>
      <w:lvlJc w:val="left"/>
      <w:pPr>
        <w:ind w:left="7360" w:hanging="514"/>
      </w:pPr>
      <w:rPr>
        <w:rFonts w:hint="default"/>
        <w:lang w:val="en-US" w:eastAsia="en-US" w:bidi="ar-SA"/>
      </w:rPr>
    </w:lvl>
    <w:lvl w:ilvl="8">
      <w:numFmt w:val="bullet"/>
      <w:lvlText w:val="•"/>
      <w:lvlJc w:val="left"/>
      <w:pPr>
        <w:ind w:left="8433" w:hanging="514"/>
      </w:pPr>
      <w:rPr>
        <w:rFonts w:hint="default"/>
        <w:lang w:val="en-US" w:eastAsia="en-US" w:bidi="ar-SA"/>
      </w:rPr>
    </w:lvl>
  </w:abstractNum>
  <w:abstractNum w:abstractNumId="7" w15:restartNumberingAfterBreak="0">
    <w:nsid w:val="0D692AA6"/>
    <w:multiLevelType w:val="hybridMultilevel"/>
    <w:tmpl w:val="B14665CE"/>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40C75"/>
    <w:multiLevelType w:val="hybridMultilevel"/>
    <w:tmpl w:val="07D49F2A"/>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15:restartNumberingAfterBreak="0">
    <w:nsid w:val="21A32CB0"/>
    <w:multiLevelType w:val="hybridMultilevel"/>
    <w:tmpl w:val="3E0EED7A"/>
    <w:lvl w:ilvl="0" w:tplc="40090001">
      <w:start w:val="1"/>
      <w:numFmt w:val="bullet"/>
      <w:lvlText w:val=""/>
      <w:lvlJc w:val="left"/>
      <w:pPr>
        <w:ind w:left="1353" w:hanging="360"/>
      </w:pPr>
      <w:rPr>
        <w:rFonts w:ascii="Symbol" w:hAnsi="Symbol"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1" w15:restartNumberingAfterBreak="0">
    <w:nsid w:val="227D559E"/>
    <w:multiLevelType w:val="multilevel"/>
    <w:tmpl w:val="0582BF64"/>
    <w:lvl w:ilvl="0">
      <w:start w:val="5"/>
      <w:numFmt w:val="decimal"/>
      <w:lvlText w:val="%1"/>
      <w:lvlJc w:val="left"/>
      <w:pPr>
        <w:ind w:left="640" w:hanging="399"/>
      </w:pPr>
      <w:rPr>
        <w:rFonts w:hint="default"/>
        <w:lang w:val="en-US" w:eastAsia="en-US" w:bidi="ar-SA"/>
      </w:rPr>
    </w:lvl>
    <w:lvl w:ilvl="1">
      <w:start w:val="1"/>
      <w:numFmt w:val="decimal"/>
      <w:lvlText w:val="%1.%2"/>
      <w:lvlJc w:val="left"/>
      <w:pPr>
        <w:ind w:left="640" w:hanging="399"/>
        <w:jc w:val="right"/>
      </w:pPr>
      <w:rPr>
        <w:rFonts w:ascii="Times New Roman" w:eastAsia="Times New Roman" w:hAnsi="Times New Roman" w:cs="Times New Roman" w:hint="default"/>
        <w:b/>
        <w:bCs/>
        <w:spacing w:val="-2"/>
        <w:w w:val="94"/>
        <w:sz w:val="28"/>
        <w:szCs w:val="28"/>
        <w:lang w:val="en-US" w:eastAsia="en-US" w:bidi="ar-SA"/>
      </w:rPr>
    </w:lvl>
    <w:lvl w:ilvl="2">
      <w:start w:val="1"/>
      <w:numFmt w:val="decimal"/>
      <w:lvlText w:val="%1.%2.%3"/>
      <w:lvlJc w:val="left"/>
      <w:pPr>
        <w:ind w:left="1120" w:hanging="660"/>
      </w:pPr>
      <w:rPr>
        <w:rFonts w:hint="default"/>
        <w:b/>
        <w:bCs/>
        <w:w w:val="100"/>
        <w:lang w:val="en-US" w:eastAsia="en-US" w:bidi="ar-SA"/>
      </w:rPr>
    </w:lvl>
    <w:lvl w:ilvl="3">
      <w:numFmt w:val="bullet"/>
      <w:lvlText w:val="•"/>
      <w:lvlJc w:val="left"/>
      <w:pPr>
        <w:ind w:left="2266" w:hanging="660"/>
      </w:pPr>
      <w:rPr>
        <w:rFonts w:hint="default"/>
        <w:lang w:val="en-US" w:eastAsia="en-US" w:bidi="ar-SA"/>
      </w:rPr>
    </w:lvl>
    <w:lvl w:ilvl="4">
      <w:numFmt w:val="bullet"/>
      <w:lvlText w:val="•"/>
      <w:lvlJc w:val="left"/>
      <w:pPr>
        <w:ind w:left="3412" w:hanging="660"/>
      </w:pPr>
      <w:rPr>
        <w:rFonts w:hint="default"/>
        <w:lang w:val="en-US" w:eastAsia="en-US" w:bidi="ar-SA"/>
      </w:rPr>
    </w:lvl>
    <w:lvl w:ilvl="5">
      <w:numFmt w:val="bullet"/>
      <w:lvlText w:val="•"/>
      <w:lvlJc w:val="left"/>
      <w:pPr>
        <w:ind w:left="4558" w:hanging="660"/>
      </w:pPr>
      <w:rPr>
        <w:rFonts w:hint="default"/>
        <w:lang w:val="en-US" w:eastAsia="en-US" w:bidi="ar-SA"/>
      </w:rPr>
    </w:lvl>
    <w:lvl w:ilvl="6">
      <w:numFmt w:val="bullet"/>
      <w:lvlText w:val="•"/>
      <w:lvlJc w:val="left"/>
      <w:pPr>
        <w:ind w:left="5705" w:hanging="660"/>
      </w:pPr>
      <w:rPr>
        <w:rFonts w:hint="default"/>
        <w:lang w:val="en-US" w:eastAsia="en-US" w:bidi="ar-SA"/>
      </w:rPr>
    </w:lvl>
    <w:lvl w:ilvl="7">
      <w:numFmt w:val="bullet"/>
      <w:lvlText w:val="•"/>
      <w:lvlJc w:val="left"/>
      <w:pPr>
        <w:ind w:left="6851" w:hanging="660"/>
      </w:pPr>
      <w:rPr>
        <w:rFonts w:hint="default"/>
        <w:lang w:val="en-US" w:eastAsia="en-US" w:bidi="ar-SA"/>
      </w:rPr>
    </w:lvl>
    <w:lvl w:ilvl="8">
      <w:numFmt w:val="bullet"/>
      <w:lvlText w:val="•"/>
      <w:lvlJc w:val="left"/>
      <w:pPr>
        <w:ind w:left="7997" w:hanging="660"/>
      </w:pPr>
      <w:rPr>
        <w:rFonts w:hint="default"/>
        <w:lang w:val="en-US" w:eastAsia="en-US" w:bidi="ar-SA"/>
      </w:rPr>
    </w:lvl>
  </w:abstractNum>
  <w:abstractNum w:abstractNumId="12" w15:restartNumberingAfterBreak="0">
    <w:nsid w:val="23C875FA"/>
    <w:multiLevelType w:val="multilevel"/>
    <w:tmpl w:val="14CAD228"/>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547" w:hanging="363"/>
      </w:pPr>
      <w:rPr>
        <w:rFonts w:ascii="Wingdings" w:eastAsia="Wingdings" w:hAnsi="Wingdings" w:cs="Wingdings" w:hint="default"/>
        <w:w w:val="100"/>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13" w15:restartNumberingAfterBreak="0">
    <w:nsid w:val="25684E01"/>
    <w:multiLevelType w:val="hybridMultilevel"/>
    <w:tmpl w:val="9BCE9C0A"/>
    <w:lvl w:ilvl="0" w:tplc="970C38B6">
      <w:numFmt w:val="bullet"/>
      <w:lvlText w:val="•"/>
      <w:lvlJc w:val="left"/>
      <w:pPr>
        <w:ind w:left="1287" w:hanging="360"/>
      </w:pPr>
      <w:rPr>
        <w:rFonts w:ascii="Times New Roman" w:eastAsia="Times New Roman" w:hAnsi="Times New Roman" w:cs="Times New Roman" w:hint="default"/>
        <w:w w:val="100"/>
        <w:sz w:val="24"/>
        <w:szCs w:val="24"/>
        <w:lang w:val="en-US" w:eastAsia="en-US" w:bidi="ar-SA"/>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15:restartNumberingAfterBreak="0">
    <w:nsid w:val="279F390E"/>
    <w:multiLevelType w:val="multilevel"/>
    <w:tmpl w:val="213A2D24"/>
    <w:lvl w:ilvl="0">
      <w:start w:val="6"/>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5" w15:restartNumberingAfterBreak="0">
    <w:nsid w:val="290C7196"/>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C36AB0"/>
    <w:multiLevelType w:val="multilevel"/>
    <w:tmpl w:val="1E76D4A4"/>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C14D0C"/>
    <w:multiLevelType w:val="hybridMultilevel"/>
    <w:tmpl w:val="0F1C2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09700B"/>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19" w15:restartNumberingAfterBreak="0">
    <w:nsid w:val="35745561"/>
    <w:multiLevelType w:val="hybridMultilevel"/>
    <w:tmpl w:val="4A0AAEE6"/>
    <w:lvl w:ilvl="0" w:tplc="5D00336C">
      <w:start w:val="1"/>
      <w:numFmt w:val="decimal"/>
      <w:lvlText w:val="(%1)"/>
      <w:lvlJc w:val="left"/>
      <w:pPr>
        <w:ind w:left="480" w:hanging="346"/>
      </w:pPr>
      <w:rPr>
        <w:rFonts w:ascii="Times New Roman" w:eastAsia="Times New Roman" w:hAnsi="Times New Roman" w:cs="Times New Roman" w:hint="default"/>
        <w:w w:val="99"/>
        <w:sz w:val="24"/>
        <w:szCs w:val="24"/>
        <w:lang w:val="en-US" w:eastAsia="en-US" w:bidi="ar-SA"/>
      </w:rPr>
    </w:lvl>
    <w:lvl w:ilvl="1" w:tplc="27EA9154">
      <w:start w:val="1"/>
      <w:numFmt w:val="decimal"/>
      <w:lvlText w:val="%2."/>
      <w:lvlJc w:val="left"/>
      <w:pPr>
        <w:ind w:left="1200" w:hanging="360"/>
      </w:pPr>
      <w:rPr>
        <w:rFonts w:ascii="Times New Roman" w:eastAsia="Times New Roman" w:hAnsi="Times New Roman" w:cs="Times New Roman" w:hint="default"/>
        <w:w w:val="100"/>
        <w:sz w:val="24"/>
        <w:szCs w:val="24"/>
        <w:lang w:val="en-US" w:eastAsia="en-US" w:bidi="ar-SA"/>
      </w:rPr>
    </w:lvl>
    <w:lvl w:ilvl="2" w:tplc="B0DEC452">
      <w:numFmt w:val="bullet"/>
      <w:lvlText w:val="•"/>
      <w:lvlJc w:val="left"/>
      <w:pPr>
        <w:ind w:left="2127" w:hanging="360"/>
      </w:pPr>
      <w:rPr>
        <w:rFonts w:hint="default"/>
        <w:lang w:val="en-US" w:eastAsia="en-US" w:bidi="ar-SA"/>
      </w:rPr>
    </w:lvl>
    <w:lvl w:ilvl="3" w:tplc="1C262F3C">
      <w:numFmt w:val="bullet"/>
      <w:lvlText w:val="•"/>
      <w:lvlJc w:val="left"/>
      <w:pPr>
        <w:ind w:left="3055" w:hanging="360"/>
      </w:pPr>
      <w:rPr>
        <w:rFonts w:hint="default"/>
        <w:lang w:val="en-US" w:eastAsia="en-US" w:bidi="ar-SA"/>
      </w:rPr>
    </w:lvl>
    <w:lvl w:ilvl="4" w:tplc="61069BE8">
      <w:numFmt w:val="bullet"/>
      <w:lvlText w:val="•"/>
      <w:lvlJc w:val="left"/>
      <w:pPr>
        <w:ind w:left="3982" w:hanging="360"/>
      </w:pPr>
      <w:rPr>
        <w:rFonts w:hint="default"/>
        <w:lang w:val="en-US" w:eastAsia="en-US" w:bidi="ar-SA"/>
      </w:rPr>
    </w:lvl>
    <w:lvl w:ilvl="5" w:tplc="8D544C4A">
      <w:numFmt w:val="bullet"/>
      <w:lvlText w:val="•"/>
      <w:lvlJc w:val="left"/>
      <w:pPr>
        <w:ind w:left="4910" w:hanging="360"/>
      </w:pPr>
      <w:rPr>
        <w:rFonts w:hint="default"/>
        <w:lang w:val="en-US" w:eastAsia="en-US" w:bidi="ar-SA"/>
      </w:rPr>
    </w:lvl>
    <w:lvl w:ilvl="6" w:tplc="4C1416CC">
      <w:numFmt w:val="bullet"/>
      <w:lvlText w:val="•"/>
      <w:lvlJc w:val="left"/>
      <w:pPr>
        <w:ind w:left="5838" w:hanging="360"/>
      </w:pPr>
      <w:rPr>
        <w:rFonts w:hint="default"/>
        <w:lang w:val="en-US" w:eastAsia="en-US" w:bidi="ar-SA"/>
      </w:rPr>
    </w:lvl>
    <w:lvl w:ilvl="7" w:tplc="EE9692B2">
      <w:numFmt w:val="bullet"/>
      <w:lvlText w:val="•"/>
      <w:lvlJc w:val="left"/>
      <w:pPr>
        <w:ind w:left="6765" w:hanging="360"/>
      </w:pPr>
      <w:rPr>
        <w:rFonts w:hint="default"/>
        <w:lang w:val="en-US" w:eastAsia="en-US" w:bidi="ar-SA"/>
      </w:rPr>
    </w:lvl>
    <w:lvl w:ilvl="8" w:tplc="3880F14C">
      <w:numFmt w:val="bullet"/>
      <w:lvlText w:val="•"/>
      <w:lvlJc w:val="left"/>
      <w:pPr>
        <w:ind w:left="7693" w:hanging="360"/>
      </w:pPr>
      <w:rPr>
        <w:rFonts w:hint="default"/>
        <w:lang w:val="en-US" w:eastAsia="en-US" w:bidi="ar-SA"/>
      </w:rPr>
    </w:lvl>
  </w:abstractNum>
  <w:abstractNum w:abstractNumId="20" w15:restartNumberingAfterBreak="0">
    <w:nsid w:val="3DD55B3E"/>
    <w:multiLevelType w:val="hybridMultilevel"/>
    <w:tmpl w:val="CB60A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DF75E22"/>
    <w:multiLevelType w:val="hybridMultilevel"/>
    <w:tmpl w:val="1FDCB540"/>
    <w:lvl w:ilvl="0" w:tplc="E0B62144">
      <w:numFmt w:val="bullet"/>
      <w:lvlText w:val="•"/>
      <w:lvlJc w:val="left"/>
      <w:pPr>
        <w:ind w:left="1146" w:hanging="360"/>
      </w:pPr>
      <w:rPr>
        <w:rFonts w:hint="default"/>
        <w:lang w:val="en-US" w:eastAsia="en-US" w:bidi="en-US"/>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40426D19"/>
    <w:multiLevelType w:val="hybridMultilevel"/>
    <w:tmpl w:val="50427DA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3" w15:restartNumberingAfterBreak="0">
    <w:nsid w:val="43E32257"/>
    <w:multiLevelType w:val="hybridMultilevel"/>
    <w:tmpl w:val="BBEE32E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4" w15:restartNumberingAfterBreak="0">
    <w:nsid w:val="53ED720E"/>
    <w:multiLevelType w:val="hybridMultilevel"/>
    <w:tmpl w:val="1ED40962"/>
    <w:lvl w:ilvl="0" w:tplc="BEE638DA">
      <w:numFmt w:val="bullet"/>
      <w:lvlText w:val=""/>
      <w:lvlJc w:val="left"/>
      <w:pPr>
        <w:ind w:left="527" w:hanging="360"/>
      </w:pPr>
      <w:rPr>
        <w:rFonts w:ascii="Symbol" w:eastAsia="Symbol" w:hAnsi="Symbol" w:cs="Symbol" w:hint="default"/>
        <w:w w:val="100"/>
        <w:sz w:val="24"/>
        <w:szCs w:val="24"/>
        <w:lang w:val="en-US" w:eastAsia="en-US" w:bidi="ar-SA"/>
      </w:rPr>
    </w:lvl>
    <w:lvl w:ilvl="1" w:tplc="52785F9C">
      <w:numFmt w:val="bullet"/>
      <w:lvlText w:val="•"/>
      <w:lvlJc w:val="left"/>
      <w:pPr>
        <w:ind w:left="1497" w:hanging="360"/>
      </w:pPr>
      <w:rPr>
        <w:rFonts w:hint="default"/>
        <w:lang w:val="en-US" w:eastAsia="en-US" w:bidi="ar-SA"/>
      </w:rPr>
    </w:lvl>
    <w:lvl w:ilvl="2" w:tplc="4686D3C8">
      <w:numFmt w:val="bullet"/>
      <w:lvlText w:val="•"/>
      <w:lvlJc w:val="left"/>
      <w:pPr>
        <w:ind w:left="2474" w:hanging="360"/>
      </w:pPr>
      <w:rPr>
        <w:rFonts w:hint="default"/>
        <w:lang w:val="en-US" w:eastAsia="en-US" w:bidi="ar-SA"/>
      </w:rPr>
    </w:lvl>
    <w:lvl w:ilvl="3" w:tplc="52BEC6B6">
      <w:numFmt w:val="bullet"/>
      <w:lvlText w:val="•"/>
      <w:lvlJc w:val="left"/>
      <w:pPr>
        <w:ind w:left="3451" w:hanging="360"/>
      </w:pPr>
      <w:rPr>
        <w:rFonts w:hint="default"/>
        <w:lang w:val="en-US" w:eastAsia="en-US" w:bidi="ar-SA"/>
      </w:rPr>
    </w:lvl>
    <w:lvl w:ilvl="4" w:tplc="CB983436">
      <w:numFmt w:val="bullet"/>
      <w:lvlText w:val="•"/>
      <w:lvlJc w:val="left"/>
      <w:pPr>
        <w:ind w:left="4428" w:hanging="360"/>
      </w:pPr>
      <w:rPr>
        <w:rFonts w:hint="default"/>
        <w:lang w:val="en-US" w:eastAsia="en-US" w:bidi="ar-SA"/>
      </w:rPr>
    </w:lvl>
    <w:lvl w:ilvl="5" w:tplc="6A1E8168">
      <w:numFmt w:val="bullet"/>
      <w:lvlText w:val="•"/>
      <w:lvlJc w:val="left"/>
      <w:pPr>
        <w:ind w:left="5405" w:hanging="360"/>
      </w:pPr>
      <w:rPr>
        <w:rFonts w:hint="default"/>
        <w:lang w:val="en-US" w:eastAsia="en-US" w:bidi="ar-SA"/>
      </w:rPr>
    </w:lvl>
    <w:lvl w:ilvl="6" w:tplc="10BE9D96">
      <w:numFmt w:val="bullet"/>
      <w:lvlText w:val="•"/>
      <w:lvlJc w:val="left"/>
      <w:pPr>
        <w:ind w:left="6382" w:hanging="360"/>
      </w:pPr>
      <w:rPr>
        <w:rFonts w:hint="default"/>
        <w:lang w:val="en-US" w:eastAsia="en-US" w:bidi="ar-SA"/>
      </w:rPr>
    </w:lvl>
    <w:lvl w:ilvl="7" w:tplc="ED0EB8B0">
      <w:numFmt w:val="bullet"/>
      <w:lvlText w:val="•"/>
      <w:lvlJc w:val="left"/>
      <w:pPr>
        <w:ind w:left="7359" w:hanging="360"/>
      </w:pPr>
      <w:rPr>
        <w:rFonts w:hint="default"/>
        <w:lang w:val="en-US" w:eastAsia="en-US" w:bidi="ar-SA"/>
      </w:rPr>
    </w:lvl>
    <w:lvl w:ilvl="8" w:tplc="E49E1A74">
      <w:numFmt w:val="bullet"/>
      <w:lvlText w:val="•"/>
      <w:lvlJc w:val="left"/>
      <w:pPr>
        <w:ind w:left="8336" w:hanging="360"/>
      </w:pPr>
      <w:rPr>
        <w:rFonts w:hint="default"/>
        <w:lang w:val="en-US" w:eastAsia="en-US" w:bidi="ar-SA"/>
      </w:rPr>
    </w:lvl>
  </w:abstractNum>
  <w:abstractNum w:abstractNumId="25" w15:restartNumberingAfterBreak="0">
    <w:nsid w:val="58BB4A53"/>
    <w:multiLevelType w:val="hybridMultilevel"/>
    <w:tmpl w:val="27C88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99F62B0"/>
    <w:multiLevelType w:val="hybridMultilevel"/>
    <w:tmpl w:val="AD10B9B8"/>
    <w:lvl w:ilvl="0" w:tplc="40090001">
      <w:start w:val="1"/>
      <w:numFmt w:val="bullet"/>
      <w:lvlText w:val=""/>
      <w:lvlJc w:val="left"/>
      <w:pPr>
        <w:ind w:left="720" w:hanging="360"/>
      </w:pPr>
      <w:rPr>
        <w:rFonts w:ascii="Symbol" w:hAnsi="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B8A0ACF"/>
    <w:multiLevelType w:val="multilevel"/>
    <w:tmpl w:val="CE6C9F1C"/>
    <w:lvl w:ilvl="0">
      <w:start w:val="3"/>
      <w:numFmt w:val="decimal"/>
      <w:lvlText w:val="%1"/>
      <w:lvlJc w:val="left"/>
      <w:pPr>
        <w:ind w:left="820" w:hanging="420"/>
      </w:pPr>
      <w:rPr>
        <w:rFonts w:hint="default"/>
        <w:lang w:val="en-US" w:eastAsia="en-US" w:bidi="ar-SA"/>
      </w:rPr>
    </w:lvl>
    <w:lvl w:ilvl="1">
      <w:start w:val="1"/>
      <w:numFmt w:val="decimal"/>
      <w:lvlText w:val="%1.%2"/>
      <w:lvlJc w:val="left"/>
      <w:pPr>
        <w:ind w:left="820" w:hanging="420"/>
        <w:jc w:val="right"/>
      </w:pPr>
      <w:rPr>
        <w:rFonts w:ascii="Times New Roman" w:eastAsia="Times New Roman" w:hAnsi="Times New Roman" w:cs="Times New Roman" w:hint="default"/>
        <w:b/>
        <w:bCs/>
        <w:w w:val="100"/>
        <w:sz w:val="28"/>
        <w:szCs w:val="28"/>
        <w:lang w:val="en-US" w:eastAsia="en-US" w:bidi="ar-SA"/>
      </w:rPr>
    </w:lvl>
    <w:lvl w:ilvl="2">
      <w:start w:val="1"/>
      <w:numFmt w:val="bullet"/>
      <w:lvlText w:val=""/>
      <w:lvlJc w:val="left"/>
      <w:pPr>
        <w:ind w:left="1547" w:hanging="363"/>
      </w:pPr>
      <w:rPr>
        <w:rFonts w:ascii="Symbol" w:hAnsi="Symbol" w:hint="default"/>
        <w:w w:val="98"/>
        <w:sz w:val="24"/>
        <w:szCs w:val="24"/>
        <w:lang w:val="en-US" w:eastAsia="en-US" w:bidi="ar-SA"/>
      </w:rPr>
    </w:lvl>
    <w:lvl w:ilvl="3">
      <w:numFmt w:val="bullet"/>
      <w:lvlText w:val="•"/>
      <w:lvlJc w:val="left"/>
      <w:pPr>
        <w:ind w:left="3588" w:hanging="363"/>
      </w:pPr>
      <w:rPr>
        <w:rFonts w:hint="default"/>
        <w:lang w:val="en-US" w:eastAsia="en-US" w:bidi="ar-SA"/>
      </w:rPr>
    </w:lvl>
    <w:lvl w:ilvl="4">
      <w:numFmt w:val="bullet"/>
      <w:lvlText w:val="•"/>
      <w:lvlJc w:val="left"/>
      <w:pPr>
        <w:ind w:left="4613" w:hanging="363"/>
      </w:pPr>
      <w:rPr>
        <w:rFonts w:hint="default"/>
        <w:lang w:val="en-US" w:eastAsia="en-US" w:bidi="ar-SA"/>
      </w:rPr>
    </w:lvl>
    <w:lvl w:ilvl="5">
      <w:numFmt w:val="bullet"/>
      <w:lvlText w:val="•"/>
      <w:lvlJc w:val="left"/>
      <w:pPr>
        <w:ind w:left="5637" w:hanging="363"/>
      </w:pPr>
      <w:rPr>
        <w:rFonts w:hint="default"/>
        <w:lang w:val="en-US" w:eastAsia="en-US" w:bidi="ar-SA"/>
      </w:rPr>
    </w:lvl>
    <w:lvl w:ilvl="6">
      <w:numFmt w:val="bullet"/>
      <w:lvlText w:val="•"/>
      <w:lvlJc w:val="left"/>
      <w:pPr>
        <w:ind w:left="6662" w:hanging="363"/>
      </w:pPr>
      <w:rPr>
        <w:rFonts w:hint="default"/>
        <w:lang w:val="en-US" w:eastAsia="en-US" w:bidi="ar-SA"/>
      </w:rPr>
    </w:lvl>
    <w:lvl w:ilvl="7">
      <w:numFmt w:val="bullet"/>
      <w:lvlText w:val="•"/>
      <w:lvlJc w:val="left"/>
      <w:pPr>
        <w:ind w:left="7686" w:hanging="363"/>
      </w:pPr>
      <w:rPr>
        <w:rFonts w:hint="default"/>
        <w:lang w:val="en-US" w:eastAsia="en-US" w:bidi="ar-SA"/>
      </w:rPr>
    </w:lvl>
    <w:lvl w:ilvl="8">
      <w:numFmt w:val="bullet"/>
      <w:lvlText w:val="•"/>
      <w:lvlJc w:val="left"/>
      <w:pPr>
        <w:ind w:left="8711" w:hanging="363"/>
      </w:pPr>
      <w:rPr>
        <w:rFonts w:hint="default"/>
        <w:lang w:val="en-US" w:eastAsia="en-US" w:bidi="ar-SA"/>
      </w:rPr>
    </w:lvl>
  </w:abstractNum>
  <w:abstractNum w:abstractNumId="28" w15:restartNumberingAfterBreak="0">
    <w:nsid w:val="5C6130A2"/>
    <w:multiLevelType w:val="hybridMultilevel"/>
    <w:tmpl w:val="D7709CFA"/>
    <w:lvl w:ilvl="0" w:tplc="8D5EC050">
      <w:numFmt w:val="bullet"/>
      <w:lvlText w:val="•"/>
      <w:lvlJc w:val="left"/>
      <w:pPr>
        <w:ind w:left="180" w:hanging="180"/>
      </w:pPr>
      <w:rPr>
        <w:rFonts w:ascii="Times New Roman" w:eastAsia="Times New Roman" w:hAnsi="Times New Roman" w:cs="Times New Roman" w:hint="default"/>
        <w:w w:val="100"/>
        <w:sz w:val="24"/>
        <w:szCs w:val="24"/>
        <w:lang w:val="en-US" w:eastAsia="en-US" w:bidi="ar-SA"/>
      </w:rPr>
    </w:lvl>
    <w:lvl w:ilvl="1" w:tplc="60AE75FE">
      <w:numFmt w:val="bullet"/>
      <w:lvlText w:val="•"/>
      <w:lvlJc w:val="left"/>
      <w:pPr>
        <w:ind w:left="452" w:hanging="180"/>
      </w:pPr>
      <w:rPr>
        <w:rFonts w:hint="default"/>
        <w:lang w:val="en-US" w:eastAsia="en-US" w:bidi="ar-SA"/>
      </w:rPr>
    </w:lvl>
    <w:lvl w:ilvl="2" w:tplc="31AAB2C4">
      <w:numFmt w:val="bullet"/>
      <w:lvlText w:val="•"/>
      <w:lvlJc w:val="left"/>
      <w:pPr>
        <w:ind w:left="724" w:hanging="180"/>
      </w:pPr>
      <w:rPr>
        <w:rFonts w:hint="default"/>
        <w:lang w:val="en-US" w:eastAsia="en-US" w:bidi="ar-SA"/>
      </w:rPr>
    </w:lvl>
    <w:lvl w:ilvl="3" w:tplc="B1221318">
      <w:numFmt w:val="bullet"/>
      <w:lvlText w:val="•"/>
      <w:lvlJc w:val="left"/>
      <w:pPr>
        <w:ind w:left="996" w:hanging="180"/>
      </w:pPr>
      <w:rPr>
        <w:rFonts w:hint="default"/>
        <w:lang w:val="en-US" w:eastAsia="en-US" w:bidi="ar-SA"/>
      </w:rPr>
    </w:lvl>
    <w:lvl w:ilvl="4" w:tplc="C2D6129A">
      <w:numFmt w:val="bullet"/>
      <w:lvlText w:val="•"/>
      <w:lvlJc w:val="left"/>
      <w:pPr>
        <w:ind w:left="1269" w:hanging="180"/>
      </w:pPr>
      <w:rPr>
        <w:rFonts w:hint="default"/>
        <w:lang w:val="en-US" w:eastAsia="en-US" w:bidi="ar-SA"/>
      </w:rPr>
    </w:lvl>
    <w:lvl w:ilvl="5" w:tplc="23ACE04E">
      <w:numFmt w:val="bullet"/>
      <w:lvlText w:val="•"/>
      <w:lvlJc w:val="left"/>
      <w:pPr>
        <w:ind w:left="1541" w:hanging="180"/>
      </w:pPr>
      <w:rPr>
        <w:rFonts w:hint="default"/>
        <w:lang w:val="en-US" w:eastAsia="en-US" w:bidi="ar-SA"/>
      </w:rPr>
    </w:lvl>
    <w:lvl w:ilvl="6" w:tplc="CDA6E3B6">
      <w:numFmt w:val="bullet"/>
      <w:lvlText w:val="•"/>
      <w:lvlJc w:val="left"/>
      <w:pPr>
        <w:ind w:left="1813" w:hanging="180"/>
      </w:pPr>
      <w:rPr>
        <w:rFonts w:hint="default"/>
        <w:lang w:val="en-US" w:eastAsia="en-US" w:bidi="ar-SA"/>
      </w:rPr>
    </w:lvl>
    <w:lvl w:ilvl="7" w:tplc="4CA4BCCE">
      <w:numFmt w:val="bullet"/>
      <w:lvlText w:val="•"/>
      <w:lvlJc w:val="left"/>
      <w:pPr>
        <w:ind w:left="2085" w:hanging="180"/>
      </w:pPr>
      <w:rPr>
        <w:rFonts w:hint="default"/>
        <w:lang w:val="en-US" w:eastAsia="en-US" w:bidi="ar-SA"/>
      </w:rPr>
    </w:lvl>
    <w:lvl w:ilvl="8" w:tplc="C38C824C">
      <w:numFmt w:val="bullet"/>
      <w:lvlText w:val="•"/>
      <w:lvlJc w:val="left"/>
      <w:pPr>
        <w:ind w:left="2358" w:hanging="180"/>
      </w:pPr>
      <w:rPr>
        <w:rFonts w:hint="default"/>
        <w:lang w:val="en-US" w:eastAsia="en-US" w:bidi="ar-SA"/>
      </w:rPr>
    </w:lvl>
  </w:abstractNum>
  <w:abstractNum w:abstractNumId="29" w15:restartNumberingAfterBreak="0">
    <w:nsid w:val="66B04048"/>
    <w:multiLevelType w:val="hybridMultilevel"/>
    <w:tmpl w:val="149CF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9D97E24"/>
    <w:multiLevelType w:val="hybridMultilevel"/>
    <w:tmpl w:val="173003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32" w15:restartNumberingAfterBreak="0">
    <w:nsid w:val="70153572"/>
    <w:multiLevelType w:val="hybridMultilevel"/>
    <w:tmpl w:val="4BBCD7C2"/>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0A24FBA"/>
    <w:multiLevelType w:val="hybridMultilevel"/>
    <w:tmpl w:val="C93A4AAE"/>
    <w:lvl w:ilvl="0" w:tplc="08587BE6">
      <w:start w:val="28"/>
      <w:numFmt w:val="decimal"/>
      <w:lvlText w:val="%1"/>
      <w:lvlJc w:val="left"/>
      <w:pPr>
        <w:ind w:left="400" w:hanging="36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34"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8273520"/>
    <w:multiLevelType w:val="hybridMultilevel"/>
    <w:tmpl w:val="70A04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B19378D"/>
    <w:multiLevelType w:val="hybridMultilevel"/>
    <w:tmpl w:val="948A08DA"/>
    <w:lvl w:ilvl="0" w:tplc="1C4CFE6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9146AC"/>
    <w:multiLevelType w:val="hybridMultilevel"/>
    <w:tmpl w:val="DAA0D814"/>
    <w:lvl w:ilvl="0" w:tplc="E0B62144">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40" w15:restartNumberingAfterBreak="0">
    <w:nsid w:val="7FB33844"/>
    <w:multiLevelType w:val="multilevel"/>
    <w:tmpl w:val="C99A8F0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9"/>
  </w:num>
  <w:num w:numId="3">
    <w:abstractNumId w:val="31"/>
  </w:num>
  <w:num w:numId="4">
    <w:abstractNumId w:val="31"/>
  </w:num>
  <w:num w:numId="5">
    <w:abstractNumId w:val="37"/>
  </w:num>
  <w:num w:numId="6">
    <w:abstractNumId w:val="37"/>
  </w:num>
  <w:num w:numId="7">
    <w:abstractNumId w:val="34"/>
  </w:num>
  <w:num w:numId="8">
    <w:abstractNumId w:val="39"/>
  </w:num>
  <w:num w:numId="9">
    <w:abstractNumId w:val="39"/>
  </w:num>
  <w:num w:numId="10">
    <w:abstractNumId w:val="5"/>
  </w:num>
  <w:num w:numId="11">
    <w:abstractNumId w:val="21"/>
  </w:num>
  <w:num w:numId="12">
    <w:abstractNumId w:val="26"/>
  </w:num>
  <w:num w:numId="13">
    <w:abstractNumId w:val="32"/>
  </w:num>
  <w:num w:numId="14">
    <w:abstractNumId w:val="7"/>
  </w:num>
  <w:num w:numId="15">
    <w:abstractNumId w:val="8"/>
  </w:num>
  <w:num w:numId="16">
    <w:abstractNumId w:val="38"/>
  </w:num>
  <w:num w:numId="17">
    <w:abstractNumId w:val="36"/>
  </w:num>
  <w:num w:numId="18">
    <w:abstractNumId w:val="3"/>
  </w:num>
  <w:num w:numId="19">
    <w:abstractNumId w:val="4"/>
  </w:num>
  <w:num w:numId="20">
    <w:abstractNumId w:val="25"/>
  </w:num>
  <w:num w:numId="21">
    <w:abstractNumId w:val="12"/>
  </w:num>
  <w:num w:numId="22">
    <w:abstractNumId w:val="27"/>
  </w:num>
  <w:num w:numId="23">
    <w:abstractNumId w:val="16"/>
  </w:num>
  <w:num w:numId="24">
    <w:abstractNumId w:val="13"/>
  </w:num>
  <w:num w:numId="25">
    <w:abstractNumId w:val="11"/>
  </w:num>
  <w:num w:numId="26">
    <w:abstractNumId w:val="23"/>
  </w:num>
  <w:num w:numId="27">
    <w:abstractNumId w:val="10"/>
  </w:num>
  <w:num w:numId="28">
    <w:abstractNumId w:val="2"/>
  </w:num>
  <w:num w:numId="29">
    <w:abstractNumId w:val="35"/>
  </w:num>
  <w:num w:numId="30">
    <w:abstractNumId w:val="24"/>
  </w:num>
  <w:num w:numId="31">
    <w:abstractNumId w:val="17"/>
  </w:num>
  <w:num w:numId="32">
    <w:abstractNumId w:val="22"/>
  </w:num>
  <w:num w:numId="33">
    <w:abstractNumId w:val="28"/>
  </w:num>
  <w:num w:numId="34">
    <w:abstractNumId w:val="6"/>
  </w:num>
  <w:num w:numId="35">
    <w:abstractNumId w:val="30"/>
  </w:num>
  <w:num w:numId="36">
    <w:abstractNumId w:val="20"/>
  </w:num>
  <w:num w:numId="37">
    <w:abstractNumId w:val="19"/>
  </w:num>
  <w:num w:numId="38">
    <w:abstractNumId w:val="29"/>
  </w:num>
  <w:num w:numId="39">
    <w:abstractNumId w:val="15"/>
  </w:num>
  <w:num w:numId="40">
    <w:abstractNumId w:val="14"/>
  </w:num>
  <w:num w:numId="41">
    <w:abstractNumId w:val="18"/>
  </w:num>
  <w:num w:numId="42">
    <w:abstractNumId w:val="33"/>
  </w:num>
  <w:num w:numId="43">
    <w:abstractNumId w:val="1"/>
  </w:num>
  <w:num w:numId="44">
    <w:abstractNumId w:val="0"/>
  </w:num>
  <w:num w:numId="45">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15D8"/>
    <w:rsid w:val="00007826"/>
    <w:rsid w:val="0002289E"/>
    <w:rsid w:val="0002351C"/>
    <w:rsid w:val="0005668C"/>
    <w:rsid w:val="0005673E"/>
    <w:rsid w:val="0007099C"/>
    <w:rsid w:val="000F5EB7"/>
    <w:rsid w:val="00112BBD"/>
    <w:rsid w:val="0013729C"/>
    <w:rsid w:val="0016315E"/>
    <w:rsid w:val="00180DEF"/>
    <w:rsid w:val="001A02F0"/>
    <w:rsid w:val="001A2254"/>
    <w:rsid w:val="001D4EE3"/>
    <w:rsid w:val="0020699F"/>
    <w:rsid w:val="002072B1"/>
    <w:rsid w:val="002352D9"/>
    <w:rsid w:val="002455BE"/>
    <w:rsid w:val="002D48C5"/>
    <w:rsid w:val="00303E92"/>
    <w:rsid w:val="003A36B3"/>
    <w:rsid w:val="003C6EB4"/>
    <w:rsid w:val="00445979"/>
    <w:rsid w:val="004565F8"/>
    <w:rsid w:val="00466792"/>
    <w:rsid w:val="00480C54"/>
    <w:rsid w:val="004C1F64"/>
    <w:rsid w:val="004D1C4C"/>
    <w:rsid w:val="004D2101"/>
    <w:rsid w:val="004E4723"/>
    <w:rsid w:val="00513DCC"/>
    <w:rsid w:val="0052088C"/>
    <w:rsid w:val="005402FE"/>
    <w:rsid w:val="005523EE"/>
    <w:rsid w:val="005806A2"/>
    <w:rsid w:val="005C1893"/>
    <w:rsid w:val="00642791"/>
    <w:rsid w:val="00651306"/>
    <w:rsid w:val="0067017C"/>
    <w:rsid w:val="00682F7F"/>
    <w:rsid w:val="006A3772"/>
    <w:rsid w:val="006A649B"/>
    <w:rsid w:val="006C577B"/>
    <w:rsid w:val="006E2CF7"/>
    <w:rsid w:val="006F7EA9"/>
    <w:rsid w:val="007407F9"/>
    <w:rsid w:val="007A37D4"/>
    <w:rsid w:val="007A3D52"/>
    <w:rsid w:val="007A7082"/>
    <w:rsid w:val="0086005A"/>
    <w:rsid w:val="00860912"/>
    <w:rsid w:val="00866DD3"/>
    <w:rsid w:val="008714D3"/>
    <w:rsid w:val="008A4F24"/>
    <w:rsid w:val="008A5CAD"/>
    <w:rsid w:val="008C6A32"/>
    <w:rsid w:val="008D39DE"/>
    <w:rsid w:val="008D4A2C"/>
    <w:rsid w:val="008D56E9"/>
    <w:rsid w:val="008E3F4F"/>
    <w:rsid w:val="008E67CB"/>
    <w:rsid w:val="008F082B"/>
    <w:rsid w:val="008F2D4C"/>
    <w:rsid w:val="009226F7"/>
    <w:rsid w:val="00957AEA"/>
    <w:rsid w:val="009930E4"/>
    <w:rsid w:val="009B2539"/>
    <w:rsid w:val="009F746F"/>
    <w:rsid w:val="009F7FCE"/>
    <w:rsid w:val="00A06B32"/>
    <w:rsid w:val="00A52DE7"/>
    <w:rsid w:val="00A75741"/>
    <w:rsid w:val="00A775D7"/>
    <w:rsid w:val="00A81B90"/>
    <w:rsid w:val="00A90253"/>
    <w:rsid w:val="00A96700"/>
    <w:rsid w:val="00AA5F75"/>
    <w:rsid w:val="00AC62F4"/>
    <w:rsid w:val="00AC6437"/>
    <w:rsid w:val="00B23481"/>
    <w:rsid w:val="00B42C70"/>
    <w:rsid w:val="00B63C8C"/>
    <w:rsid w:val="00B82202"/>
    <w:rsid w:val="00C53B3F"/>
    <w:rsid w:val="00C717E5"/>
    <w:rsid w:val="00C857A0"/>
    <w:rsid w:val="00C92BC3"/>
    <w:rsid w:val="00CA711A"/>
    <w:rsid w:val="00CC6142"/>
    <w:rsid w:val="00CC701D"/>
    <w:rsid w:val="00CE17C1"/>
    <w:rsid w:val="00CE1AF3"/>
    <w:rsid w:val="00CE7AFB"/>
    <w:rsid w:val="00D346DC"/>
    <w:rsid w:val="00D50ABC"/>
    <w:rsid w:val="00D63977"/>
    <w:rsid w:val="00D83BB6"/>
    <w:rsid w:val="00DB04D5"/>
    <w:rsid w:val="00DB079F"/>
    <w:rsid w:val="00DB7CBC"/>
    <w:rsid w:val="00DC2CA9"/>
    <w:rsid w:val="00DE0097"/>
    <w:rsid w:val="00DF2AB2"/>
    <w:rsid w:val="00E04955"/>
    <w:rsid w:val="00E42158"/>
    <w:rsid w:val="00E603C7"/>
    <w:rsid w:val="00EA192F"/>
    <w:rsid w:val="00EC2B91"/>
    <w:rsid w:val="00F243F4"/>
    <w:rsid w:val="00F321B4"/>
    <w:rsid w:val="00F751CD"/>
    <w:rsid w:val="00FA4090"/>
    <w:rsid w:val="00FE669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B6E4E-51DE-4655-BE7A-35A115672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E92"/>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link w:val="HeaderChar"/>
    <w:uiPriority w:val="99"/>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odyText">
    <w:name w:val="Body Text"/>
    <w:basedOn w:val="Normal"/>
    <w:link w:val="BodyTextChar"/>
    <w:uiPriority w:val="1"/>
    <w:qFormat/>
    <w:rsid w:val="00EC2B91"/>
    <w:pPr>
      <w:widowControl w:val="0"/>
      <w:overflowPunct/>
      <w:adjustRightInd/>
      <w:spacing w:line="240" w:lineRule="auto"/>
      <w:ind w:firstLine="0"/>
      <w:jc w:val="left"/>
      <w:textAlignment w:val="auto"/>
    </w:pPr>
    <w:rPr>
      <w:sz w:val="24"/>
      <w:szCs w:val="24"/>
      <w:lang w:bidi="en-US"/>
    </w:rPr>
  </w:style>
  <w:style w:type="character" w:customStyle="1" w:styleId="BodyTextChar">
    <w:name w:val="Body Text Char"/>
    <w:basedOn w:val="DefaultParagraphFont"/>
    <w:link w:val="BodyText"/>
    <w:uiPriority w:val="1"/>
    <w:rsid w:val="00EC2B91"/>
    <w:rPr>
      <w:sz w:val="24"/>
      <w:szCs w:val="24"/>
      <w:lang w:bidi="en-US"/>
    </w:rPr>
  </w:style>
  <w:style w:type="paragraph" w:styleId="ListParagraph">
    <w:name w:val="List Paragraph"/>
    <w:basedOn w:val="Normal"/>
    <w:link w:val="ListParagraphChar"/>
    <w:uiPriority w:val="34"/>
    <w:qFormat/>
    <w:rsid w:val="00EC2B91"/>
    <w:pPr>
      <w:widowControl w:val="0"/>
      <w:overflowPunct/>
      <w:adjustRightInd/>
      <w:spacing w:line="240" w:lineRule="auto"/>
      <w:ind w:left="478" w:hanging="361"/>
      <w:jc w:val="left"/>
      <w:textAlignment w:val="auto"/>
    </w:pPr>
    <w:rPr>
      <w:sz w:val="22"/>
      <w:szCs w:val="22"/>
      <w:lang w:bidi="en-US"/>
    </w:rPr>
  </w:style>
  <w:style w:type="character" w:customStyle="1" w:styleId="ListParagraphChar">
    <w:name w:val="List Paragraph Char"/>
    <w:basedOn w:val="DefaultParagraphFont"/>
    <w:link w:val="ListParagraph"/>
    <w:uiPriority w:val="1"/>
    <w:rsid w:val="00EC2B91"/>
    <w:rPr>
      <w:sz w:val="22"/>
      <w:szCs w:val="22"/>
      <w:lang w:bidi="en-US"/>
    </w:rPr>
  </w:style>
  <w:style w:type="paragraph" w:customStyle="1" w:styleId="TableParagraph">
    <w:name w:val="Table Paragraph"/>
    <w:basedOn w:val="Normal"/>
    <w:uiPriority w:val="1"/>
    <w:qFormat/>
    <w:rsid w:val="00EC2B91"/>
    <w:pPr>
      <w:widowControl w:val="0"/>
      <w:overflowPunct/>
      <w:adjustRightInd/>
      <w:spacing w:line="240" w:lineRule="auto"/>
      <w:ind w:firstLine="0"/>
      <w:jc w:val="left"/>
      <w:textAlignment w:val="auto"/>
    </w:pPr>
    <w:rPr>
      <w:sz w:val="22"/>
      <w:szCs w:val="22"/>
      <w:lang w:bidi="en-US"/>
    </w:rPr>
  </w:style>
  <w:style w:type="character" w:customStyle="1" w:styleId="HeaderChar">
    <w:name w:val="Header Char"/>
    <w:basedOn w:val="DefaultParagraphFont"/>
    <w:link w:val="Header"/>
    <w:uiPriority w:val="99"/>
    <w:rsid w:val="003A36B3"/>
    <w:rPr>
      <w:sz w:val="18"/>
      <w:szCs w:val="18"/>
    </w:rPr>
  </w:style>
  <w:style w:type="character" w:customStyle="1" w:styleId="text">
    <w:name w:val="text"/>
    <w:basedOn w:val="DefaultParagraphFont"/>
    <w:rsid w:val="004C1F64"/>
  </w:style>
  <w:style w:type="table" w:styleId="TableGrid">
    <w:name w:val="Table Grid"/>
    <w:basedOn w:val="TableNormal"/>
    <w:uiPriority w:val="39"/>
    <w:rsid w:val="00682F7F"/>
    <w:pPr>
      <w:spacing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717E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semiHidden/>
    <w:unhideWhenUsed/>
    <w:rsid w:val="00E04955"/>
    <w:rPr>
      <w:sz w:val="16"/>
      <w:szCs w:val="16"/>
    </w:rPr>
  </w:style>
  <w:style w:type="paragraph" w:styleId="CommentText">
    <w:name w:val="annotation text"/>
    <w:basedOn w:val="Normal"/>
    <w:link w:val="CommentTextChar"/>
    <w:semiHidden/>
    <w:unhideWhenUsed/>
    <w:rsid w:val="00E04955"/>
    <w:pPr>
      <w:spacing w:line="240" w:lineRule="auto"/>
    </w:pPr>
  </w:style>
  <w:style w:type="character" w:customStyle="1" w:styleId="CommentTextChar">
    <w:name w:val="Comment Text Char"/>
    <w:basedOn w:val="DefaultParagraphFont"/>
    <w:link w:val="CommentText"/>
    <w:semiHidden/>
    <w:rsid w:val="00E04955"/>
  </w:style>
  <w:style w:type="paragraph" w:styleId="CommentSubject">
    <w:name w:val="annotation subject"/>
    <w:basedOn w:val="CommentText"/>
    <w:next w:val="CommentText"/>
    <w:link w:val="CommentSubjectChar"/>
    <w:semiHidden/>
    <w:unhideWhenUsed/>
    <w:rsid w:val="00E04955"/>
    <w:rPr>
      <w:b/>
      <w:bCs/>
    </w:rPr>
  </w:style>
  <w:style w:type="character" w:customStyle="1" w:styleId="CommentSubjectChar">
    <w:name w:val="Comment Subject Char"/>
    <w:basedOn w:val="CommentTextChar"/>
    <w:link w:val="CommentSubject"/>
    <w:semiHidden/>
    <w:rsid w:val="00E04955"/>
    <w:rPr>
      <w:b/>
      <w:bCs/>
    </w:rPr>
  </w:style>
  <w:style w:type="paragraph" w:styleId="BalloonText">
    <w:name w:val="Balloon Text"/>
    <w:basedOn w:val="Normal"/>
    <w:link w:val="BalloonTextChar"/>
    <w:semiHidden/>
    <w:unhideWhenUsed/>
    <w:rsid w:val="00E049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04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pi.com/jour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Slump mm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cat>
          <c:val>
            <c:numRef>
              <c:f>Sheet1!$B$2:$B$12</c:f>
              <c:numCache>
                <c:formatCode>General</c:formatCode>
                <c:ptCount val="11"/>
                <c:pt idx="0">
                  <c:v>90</c:v>
                </c:pt>
                <c:pt idx="1">
                  <c:v>88</c:v>
                </c:pt>
                <c:pt idx="2">
                  <c:v>85</c:v>
                </c:pt>
                <c:pt idx="3">
                  <c:v>82</c:v>
                </c:pt>
                <c:pt idx="4">
                  <c:v>80</c:v>
                </c:pt>
                <c:pt idx="5">
                  <c:v>78</c:v>
                </c:pt>
                <c:pt idx="6">
                  <c:v>78</c:v>
                </c:pt>
                <c:pt idx="7">
                  <c:v>75</c:v>
                </c:pt>
                <c:pt idx="8">
                  <c:v>72</c:v>
                </c:pt>
                <c:pt idx="9">
                  <c:v>68</c:v>
                </c:pt>
                <c:pt idx="10">
                  <c:v>65</c:v>
                </c:pt>
              </c:numCache>
            </c:numRef>
          </c:val>
          <c:extLst>
            <c:ext xmlns:c16="http://schemas.microsoft.com/office/drawing/2014/chart" uri="{C3380CC4-5D6E-409C-BE32-E72D297353CC}">
              <c16:uniqueId val="{00000000-2C3D-45C2-B9AB-2D80C6E9244D}"/>
            </c:ext>
          </c:extLst>
        </c:ser>
        <c:dLbls>
          <c:showLegendKey val="0"/>
          <c:showVal val="0"/>
          <c:showCatName val="0"/>
          <c:showSerName val="0"/>
          <c:showPercent val="0"/>
          <c:showBubbleSize val="0"/>
        </c:dLbls>
        <c:gapWidth val="219"/>
        <c:overlap val="-27"/>
        <c:axId val="203144800"/>
        <c:axId val="203145216"/>
      </c:barChart>
      <c:catAx>
        <c:axId val="20314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Mix %   CNT</a:t>
                </a:r>
                <a:endParaRPr lang="en-IN"/>
              </a:p>
            </c:rich>
          </c:tx>
          <c:layout>
            <c:manualLayout>
              <c:xMode val="edge"/>
              <c:yMode val="edge"/>
              <c:x val="0.51893992417614465"/>
              <c:y val="0.805237470316210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5216"/>
        <c:crosses val="autoZero"/>
        <c:auto val="1"/>
        <c:lblAlgn val="ctr"/>
        <c:lblOffset val="100"/>
        <c:noMultiLvlLbl val="0"/>
      </c:catAx>
      <c:valAx>
        <c:axId val="20314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4800"/>
        <c:crosses val="autoZero"/>
        <c:crossBetween val="between"/>
      </c:valAx>
      <c:spPr>
        <a:noFill/>
        <a:ln>
          <a:noFill/>
        </a:ln>
        <a:effectLst/>
      </c:spPr>
    </c:plotArea>
    <c:legend>
      <c:legendPos val="b"/>
      <c:layout>
        <c:manualLayout>
          <c:xMode val="edge"/>
          <c:yMode val="edge"/>
          <c:x val="1.1781860600758238E-3"/>
          <c:y val="0.85367016622922121"/>
          <c:w val="0.14782448246600755"/>
          <c:h val="7.575810599432647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14 Days Compressive Strength Mpa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cat>
          <c:val>
            <c:numRef>
              <c:f>Sheet1!$B$2:$B$12</c:f>
              <c:numCache>
                <c:formatCode>General</c:formatCode>
                <c:ptCount val="11"/>
                <c:pt idx="0">
                  <c:v>28.664000000000001</c:v>
                </c:pt>
                <c:pt idx="1">
                  <c:v>29.512</c:v>
                </c:pt>
                <c:pt idx="2">
                  <c:v>30.096</c:v>
                </c:pt>
                <c:pt idx="3">
                  <c:v>30.84</c:v>
                </c:pt>
                <c:pt idx="4">
                  <c:v>31.200000000000003</c:v>
                </c:pt>
                <c:pt idx="5">
                  <c:v>32.911999999999999</c:v>
                </c:pt>
                <c:pt idx="6">
                  <c:v>31.64</c:v>
                </c:pt>
                <c:pt idx="7">
                  <c:v>31.648000000000003</c:v>
                </c:pt>
                <c:pt idx="8">
                  <c:v>31.400000000000002</c:v>
                </c:pt>
                <c:pt idx="9">
                  <c:v>31.160000000000004</c:v>
                </c:pt>
                <c:pt idx="10">
                  <c:v>30.84</c:v>
                </c:pt>
              </c:numCache>
            </c:numRef>
          </c:val>
          <c:extLst>
            <c:ext xmlns:c16="http://schemas.microsoft.com/office/drawing/2014/chart" uri="{C3380CC4-5D6E-409C-BE32-E72D297353CC}">
              <c16:uniqueId val="{00000000-0116-4375-B6A7-519773042896}"/>
            </c:ext>
          </c:extLst>
        </c:ser>
        <c:ser>
          <c:idx val="1"/>
          <c:order val="1"/>
          <c:tx>
            <c:strRef>
              <c:f>Sheet1!$C$1</c:f>
              <c:strCache>
                <c:ptCount val="1"/>
                <c:pt idx="0">
                  <c:v>28 Days Compressive Strength Mpa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cat>
          <c:val>
            <c:numRef>
              <c:f>Sheet1!$C$2:$C$12</c:f>
              <c:numCache>
                <c:formatCode>General</c:formatCode>
                <c:ptCount val="11"/>
                <c:pt idx="0">
                  <c:v>35.83</c:v>
                </c:pt>
                <c:pt idx="1">
                  <c:v>36.89</c:v>
                </c:pt>
                <c:pt idx="2">
                  <c:v>37.619999999999997</c:v>
                </c:pt>
                <c:pt idx="3">
                  <c:v>38.549999999999997</c:v>
                </c:pt>
                <c:pt idx="4">
                  <c:v>39</c:v>
                </c:pt>
                <c:pt idx="5">
                  <c:v>41.14</c:v>
                </c:pt>
                <c:pt idx="6">
                  <c:v>39.549999999999997</c:v>
                </c:pt>
                <c:pt idx="7">
                  <c:v>39.56</c:v>
                </c:pt>
                <c:pt idx="8">
                  <c:v>39.25</c:v>
                </c:pt>
                <c:pt idx="9">
                  <c:v>38.950000000000003</c:v>
                </c:pt>
                <c:pt idx="10">
                  <c:v>38.549999999999997</c:v>
                </c:pt>
              </c:numCache>
            </c:numRef>
          </c:val>
          <c:extLst>
            <c:ext xmlns:c16="http://schemas.microsoft.com/office/drawing/2014/chart" uri="{C3380CC4-5D6E-409C-BE32-E72D297353CC}">
              <c16:uniqueId val="{00000001-0116-4375-B6A7-519773042896}"/>
            </c:ext>
          </c:extLst>
        </c:ser>
        <c:dLbls>
          <c:dLblPos val="outEnd"/>
          <c:showLegendKey val="0"/>
          <c:showVal val="1"/>
          <c:showCatName val="0"/>
          <c:showSerName val="0"/>
          <c:showPercent val="0"/>
          <c:showBubbleSize val="0"/>
        </c:dLbls>
        <c:gapWidth val="219"/>
        <c:overlap val="-27"/>
        <c:axId val="203144800"/>
        <c:axId val="203145216"/>
      </c:barChart>
      <c:catAx>
        <c:axId val="20314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Mix %   CNT</a:t>
                </a:r>
                <a:endParaRPr lang="en-IN"/>
              </a:p>
            </c:rich>
          </c:tx>
          <c:layout>
            <c:manualLayout>
              <c:xMode val="edge"/>
              <c:yMode val="edge"/>
              <c:x val="0.51893992417614465"/>
              <c:y val="0.805237470316210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5216"/>
        <c:crosses val="autoZero"/>
        <c:auto val="1"/>
        <c:lblAlgn val="ctr"/>
        <c:lblOffset val="100"/>
        <c:noMultiLvlLbl val="0"/>
      </c:catAx>
      <c:valAx>
        <c:axId val="20314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Compressive Strength MPa</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4800"/>
        <c:crosses val="autoZero"/>
        <c:crossBetween val="between"/>
      </c:valAx>
      <c:spPr>
        <a:noFill/>
        <a:ln>
          <a:noFill/>
        </a:ln>
        <a:effectLst/>
      </c:spPr>
    </c:plotArea>
    <c:legend>
      <c:legendPos val="b"/>
      <c:layout>
        <c:manualLayout>
          <c:xMode val="edge"/>
          <c:yMode val="edge"/>
          <c:x val="1.1781860600758238E-3"/>
          <c:y val="0.85367016622922121"/>
          <c:w val="0.79029846932850212"/>
          <c:h val="6.39209019327129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28 days Split Tensile Strength of Concrete MPa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cat>
          <c:val>
            <c:numRef>
              <c:f>Sheet1!$B$2:$B$12</c:f>
              <c:numCache>
                <c:formatCode>General</c:formatCode>
                <c:ptCount val="11"/>
                <c:pt idx="0">
                  <c:v>3.4038499999999998</c:v>
                </c:pt>
                <c:pt idx="1">
                  <c:v>3.5045500000000001</c:v>
                </c:pt>
                <c:pt idx="2">
                  <c:v>3.5738999999999996</c:v>
                </c:pt>
                <c:pt idx="3">
                  <c:v>3.6622499999999998</c:v>
                </c:pt>
                <c:pt idx="4">
                  <c:v>3.7050000000000001</c:v>
                </c:pt>
                <c:pt idx="5">
                  <c:v>3.9083000000000001</c:v>
                </c:pt>
                <c:pt idx="6">
                  <c:v>3.75725</c:v>
                </c:pt>
                <c:pt idx="7">
                  <c:v>3.7582000000000004</c:v>
                </c:pt>
                <c:pt idx="8">
                  <c:v>3.7287500000000002</c:v>
                </c:pt>
                <c:pt idx="9">
                  <c:v>3.7002500000000005</c:v>
                </c:pt>
                <c:pt idx="10">
                  <c:v>3.6622499999999998</c:v>
                </c:pt>
              </c:numCache>
            </c:numRef>
          </c:val>
          <c:extLst>
            <c:ext xmlns:c16="http://schemas.microsoft.com/office/drawing/2014/chart" uri="{C3380CC4-5D6E-409C-BE32-E72D297353CC}">
              <c16:uniqueId val="{00000000-D761-4CC6-B604-EEE4D77BEEE5}"/>
            </c:ext>
          </c:extLst>
        </c:ser>
        <c:ser>
          <c:idx val="1"/>
          <c:order val="1"/>
          <c:tx>
            <c:strRef>
              <c:f>Sheet1!$C$1</c:f>
              <c:strCache>
                <c:ptCount val="1"/>
                <c:pt idx="0">
                  <c:v>28 days Flexural Strength of Concrete Mpa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0</c:v>
                </c:pt>
                <c:pt idx="1">
                  <c:v>0.05</c:v>
                </c:pt>
                <c:pt idx="2">
                  <c:v>0.1</c:v>
                </c:pt>
                <c:pt idx="3">
                  <c:v>0.15</c:v>
                </c:pt>
                <c:pt idx="4">
                  <c:v>0.2</c:v>
                </c:pt>
                <c:pt idx="5">
                  <c:v>0.25</c:v>
                </c:pt>
                <c:pt idx="6">
                  <c:v>0.3</c:v>
                </c:pt>
                <c:pt idx="7">
                  <c:v>0.35</c:v>
                </c:pt>
                <c:pt idx="8">
                  <c:v>0.4</c:v>
                </c:pt>
                <c:pt idx="9">
                  <c:v>0.45</c:v>
                </c:pt>
                <c:pt idx="10">
                  <c:v>0.5</c:v>
                </c:pt>
              </c:numCache>
            </c:numRef>
          </c:cat>
          <c:val>
            <c:numRef>
              <c:f>Sheet1!$C$2:$C$12</c:f>
              <c:numCache>
                <c:formatCode>General</c:formatCode>
                <c:ptCount val="11"/>
                <c:pt idx="0">
                  <c:v>3.3744999999999998</c:v>
                </c:pt>
                <c:pt idx="1">
                  <c:v>5.5335000000000001</c:v>
                </c:pt>
                <c:pt idx="2">
                  <c:v>5.6429999999999998</c:v>
                </c:pt>
                <c:pt idx="3">
                  <c:v>5.7824999999999998</c:v>
                </c:pt>
                <c:pt idx="4">
                  <c:v>5.85</c:v>
                </c:pt>
                <c:pt idx="5">
                  <c:v>6.1710000000000003</c:v>
                </c:pt>
                <c:pt idx="6">
                  <c:v>5.9324999999999992</c:v>
                </c:pt>
                <c:pt idx="7">
                  <c:v>5.9340000000000002</c:v>
                </c:pt>
                <c:pt idx="8">
                  <c:v>5.8875000000000002</c:v>
                </c:pt>
                <c:pt idx="9">
                  <c:v>5.8425000000000002</c:v>
                </c:pt>
                <c:pt idx="10">
                  <c:v>5.7824999999999998</c:v>
                </c:pt>
              </c:numCache>
            </c:numRef>
          </c:val>
          <c:extLst>
            <c:ext xmlns:c16="http://schemas.microsoft.com/office/drawing/2014/chart" uri="{C3380CC4-5D6E-409C-BE32-E72D297353CC}">
              <c16:uniqueId val="{00000001-D761-4CC6-B604-EEE4D77BEEE5}"/>
            </c:ext>
          </c:extLst>
        </c:ser>
        <c:dLbls>
          <c:dLblPos val="outEnd"/>
          <c:showLegendKey val="0"/>
          <c:showVal val="1"/>
          <c:showCatName val="0"/>
          <c:showSerName val="0"/>
          <c:showPercent val="0"/>
          <c:showBubbleSize val="0"/>
        </c:dLbls>
        <c:gapWidth val="219"/>
        <c:overlap val="-27"/>
        <c:axId val="203144800"/>
        <c:axId val="203145216"/>
      </c:barChart>
      <c:catAx>
        <c:axId val="20314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rPr>
                  <a:t>Mix %   CNT</a:t>
                </a:r>
                <a:endParaRPr lang="en-IN"/>
              </a:p>
            </c:rich>
          </c:tx>
          <c:layout>
            <c:manualLayout>
              <c:xMode val="edge"/>
              <c:yMode val="edge"/>
              <c:x val="0.51893992417614465"/>
              <c:y val="0.805237470316210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5216"/>
        <c:crosses val="autoZero"/>
        <c:auto val="1"/>
        <c:lblAlgn val="ctr"/>
        <c:lblOffset val="100"/>
        <c:noMultiLvlLbl val="0"/>
      </c:catAx>
      <c:valAx>
        <c:axId val="203145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Strength MPa</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144800"/>
        <c:crosses val="autoZero"/>
        <c:crossBetween val="between"/>
      </c:valAx>
      <c:spPr>
        <a:noFill/>
        <a:ln>
          <a:noFill/>
        </a:ln>
        <a:effectLst/>
      </c:spPr>
    </c:plotArea>
    <c:legend>
      <c:legendPos val="b"/>
      <c:layout>
        <c:manualLayout>
          <c:xMode val="edge"/>
          <c:yMode val="edge"/>
          <c:x val="0.18874878775746251"/>
          <c:y val="0.90655037808659189"/>
          <c:w val="0.79029846932850212"/>
          <c:h val="6.39209019327129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docProps/app.xml><?xml version="1.0" encoding="utf-8"?>
<Properties xmlns="http://schemas.openxmlformats.org/officeDocument/2006/extended-properties" xmlns:vt="http://schemas.openxmlformats.org/officeDocument/2006/docPropsVTypes">
  <Template>Normal</Template>
  <TotalTime>1</TotalTime>
  <Pages>11</Pages>
  <Words>1745</Words>
  <Characters>9948</Characters>
  <Application>Microsoft Office Word</Application>
  <DocSecurity>0</DocSecurity>
  <Lines>82</Lines>
  <Paragraphs>23</Paragraphs>
  <ScaleCrop>false</ScaleCrop>
  <HeadingPairs>
    <vt:vector size="6" baseType="variant">
      <vt:variant>
        <vt:lpstr>Title</vt:lpstr>
      </vt:variant>
      <vt:variant>
        <vt:i4>1</vt:i4>
      </vt:variant>
      <vt:variant>
        <vt:lpstr>Headings</vt:lpstr>
      </vt:variant>
      <vt:variant>
        <vt:i4>24</vt:i4>
      </vt:variant>
      <vt:variant>
        <vt:lpstr>Titel</vt:lpstr>
      </vt:variant>
      <vt:variant>
        <vt:i4>1</vt:i4>
      </vt:variant>
    </vt:vector>
  </HeadingPairs>
  <TitlesOfParts>
    <vt:vector size="26" baseType="lpstr">
      <vt:lpstr/>
      <vt:lpstr>Introduction</vt:lpstr>
      <vt:lpstr>Material Used </vt:lpstr>
      <vt:lpstr>Methodology </vt:lpstr>
      <vt:lpstr>Utilising the aforementioned test results and the IS 10262 - 2019 code. The conc</vt:lpstr>
      <vt:lpstr>Results</vt:lpstr>
      <vt:lpstr>    </vt:lpstr>
      <vt:lpstr>    Collins et al. (Makar et al. 2005) and Konsta et al. (Abu Al-Rub et al. 2012) ob</vt:lpstr>
      <vt:lpstr>    </vt:lpstr>
      <vt:lpstr>    Fig.  Slump Results on Fresh Concre</vt:lpstr>
      <vt:lpstr>    COMPRESSIVE STRENGTH</vt:lpstr>
      <vt:lpstr>    /</vt:lpstr>
      <vt:lpstr>    </vt:lpstr>
      <vt:lpstr>    Fig  Compressive Strength Results </vt:lpstr>
      <vt:lpstr>    TENSILE STRENGTH TEST OF CONCRETE</vt:lpstr>
      <vt:lpstr>    </vt:lpstr>
      <vt:lpstr>    /</vt:lpstr>
      <vt:lpstr>Conclusion </vt:lpstr>
      <vt:lpstr>The increase in the percentage of MWCN, the consistency of the binding materials</vt:lpstr>
      <vt:lpstr>The enhanced IST and FST were attributed to Multiwalled carbon nanotubes pozzola</vt:lpstr>
      <vt:lpstr>When the dosage of MWCN increases, the setting times are also slightly increased</vt:lpstr>
      <vt:lpstr>The MWCN dosage would increase the compressive strength of the mix up to MWCN-0.</vt:lpstr>
      <vt:lpstr>In addition, MWCN included the crystalline growth of the carbon matrix, increasi</vt:lpstr>
      <vt:lpstr>The workability of concrete decreases with an increase in the dosage of MWCN. Ho</vt:lpstr>
      <vt:lpstr>References</vt:lpstr>
      <vt:lpstr/>
    </vt:vector>
  </TitlesOfParts>
  <Company>dataspect IT-Services, Neckargemuend, Germany</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Markus Richter</dc:creator>
  <dc:description>Formats and macros for Springer Lecture Notes</dc:description>
  <cp:lastModifiedBy>Windows User</cp:lastModifiedBy>
  <cp:revision>2</cp:revision>
  <cp:lastPrinted>2022-08-09T17:00:00Z</cp:lastPrinted>
  <dcterms:created xsi:type="dcterms:W3CDTF">2024-08-11T16:48:00Z</dcterms:created>
  <dcterms:modified xsi:type="dcterms:W3CDTF">2024-08-11T16:48:00Z</dcterms:modified>
</cp:coreProperties>
</file>