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ICO" ContentType="image/.ic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2f9a12ed56c04698" Type="http://schemas.microsoft.com/office/2007/relationships/ui/extensibility" Target="customUI/customUI14.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8B" w:rsidRDefault="00FC528B" w:rsidP="004D1C4C">
      <w:pPr>
        <w:spacing w:after="240"/>
        <w:ind w:left="-709"/>
        <w:jc w:val="center"/>
        <w:rPr>
          <w:b/>
          <w:bCs/>
          <w:sz w:val="28"/>
          <w:szCs w:val="26"/>
        </w:rPr>
      </w:pPr>
      <w:r w:rsidRPr="00FC528B">
        <w:rPr>
          <w:b/>
          <w:bCs/>
          <w:sz w:val="28"/>
          <w:szCs w:val="26"/>
        </w:rPr>
        <w:t xml:space="preserve">Investigation of </w:t>
      </w:r>
      <w:bookmarkStart w:id="0" w:name="_GoBack"/>
      <w:bookmarkEnd w:id="0"/>
      <w:r w:rsidRPr="00FC528B">
        <w:rPr>
          <w:b/>
          <w:bCs/>
          <w:sz w:val="28"/>
          <w:szCs w:val="26"/>
        </w:rPr>
        <w:t xml:space="preserve">the potential of incorporating nanomaterials to enhance self-healing capabilities in concrete structures </w:t>
      </w:r>
    </w:p>
    <w:p w:rsidR="004D1C4C" w:rsidRPr="00EE426C" w:rsidRDefault="00FC528B" w:rsidP="004D1C4C">
      <w:pPr>
        <w:spacing w:after="240"/>
        <w:ind w:left="-709"/>
        <w:jc w:val="center"/>
      </w:pPr>
      <w:r w:rsidRPr="00FC528B">
        <w:t>SURAJ ANAND</w:t>
      </w:r>
      <w:r w:rsidR="004D1C4C" w:rsidRPr="00EE426C">
        <w:rPr>
          <w:vertAlign w:val="superscript"/>
        </w:rPr>
        <w:t>1</w:t>
      </w:r>
      <w:r w:rsidR="004D1C4C">
        <w:t>,</w:t>
      </w:r>
      <w:r w:rsidR="004D1C4C" w:rsidRPr="009D0989">
        <w:t xml:space="preserve"> </w:t>
      </w:r>
      <w:r w:rsidRPr="00FC528B">
        <w:t>Prof. P. K. ROY</w:t>
      </w:r>
      <w:r w:rsidR="004D1C4C" w:rsidRPr="009D0989">
        <w:t xml:space="preserve"> </w:t>
      </w:r>
      <w:r w:rsidR="004D1C4C" w:rsidRPr="00EE426C">
        <w:rPr>
          <w:vertAlign w:val="superscript"/>
        </w:rPr>
        <w:t>2</w:t>
      </w:r>
      <w:r w:rsidR="004D1C4C">
        <w:rPr>
          <w:rStyle w:val="ORCID"/>
        </w:rPr>
        <w:t xml:space="preserve">  </w:t>
      </w:r>
    </w:p>
    <w:p w:rsidR="004D1C4C" w:rsidRPr="00EE426C" w:rsidRDefault="004D1C4C" w:rsidP="004D1C4C">
      <w:pPr>
        <w:pStyle w:val="address"/>
      </w:pPr>
      <w:r w:rsidRPr="00EE426C">
        <w:rPr>
          <w:vertAlign w:val="superscript"/>
        </w:rPr>
        <w:t>1</w:t>
      </w:r>
      <w:r>
        <w:t xml:space="preserve"> M. Tech Scholar</w:t>
      </w:r>
      <w:r w:rsidRPr="00EE426C">
        <w:t xml:space="preserve">, </w:t>
      </w:r>
      <w:r w:rsidRPr="00EA192F">
        <w:t>De</w:t>
      </w:r>
      <w:r>
        <w:t xml:space="preserve">partment of Civil Engineering, </w:t>
      </w:r>
      <w:r w:rsidRPr="00651306">
        <w:t>N</w:t>
      </w:r>
      <w:r>
        <w:t>I</w:t>
      </w:r>
      <w:r w:rsidRPr="00651306">
        <w:t>R</w:t>
      </w:r>
      <w:r w:rsidRPr="00EA192F">
        <w:t>T Bhopal, India</w:t>
      </w:r>
    </w:p>
    <w:p w:rsidR="004D1C4C" w:rsidRDefault="004D1C4C" w:rsidP="004D1C4C">
      <w:pPr>
        <w:pStyle w:val="address"/>
      </w:pPr>
      <w:proofErr w:type="gramStart"/>
      <w:r w:rsidRPr="006809AE">
        <w:rPr>
          <w:vertAlign w:val="superscript"/>
        </w:rPr>
        <w:t>2</w:t>
      </w:r>
      <w:r w:rsidRPr="006809AE">
        <w:t xml:space="preserve"> </w:t>
      </w:r>
      <w:r>
        <w:t xml:space="preserve"> </w:t>
      </w:r>
      <w:r w:rsidRPr="00EA192F">
        <w:t>Prof</w:t>
      </w:r>
      <w:proofErr w:type="gramEnd"/>
      <w:r w:rsidRPr="00EA192F">
        <w:t>. Depart</w:t>
      </w:r>
      <w:r>
        <w:t xml:space="preserve">ment of Civil Engineering, </w:t>
      </w:r>
      <w:r w:rsidRPr="00651306">
        <w:t>N</w:t>
      </w:r>
      <w:r>
        <w:t>I</w:t>
      </w:r>
      <w:r w:rsidRPr="00651306">
        <w:t>R</w:t>
      </w:r>
      <w:r w:rsidRPr="00EA192F">
        <w:t>T Bhopal, India</w:t>
      </w:r>
    </w:p>
    <w:p w:rsidR="0002351C" w:rsidRPr="006809AE" w:rsidRDefault="0002351C" w:rsidP="0002351C">
      <w:pPr>
        <w:pStyle w:val="address"/>
      </w:pPr>
    </w:p>
    <w:p w:rsidR="00FC528B" w:rsidRDefault="009B2539" w:rsidP="00FC528B">
      <w:pPr>
        <w:pStyle w:val="abstract"/>
        <w:spacing w:line="276" w:lineRule="auto"/>
        <w:ind w:left="284" w:right="802" w:firstLine="0"/>
      </w:pPr>
      <w:r w:rsidRPr="00EE426C">
        <w:rPr>
          <w:b/>
          <w:bCs/>
        </w:rPr>
        <w:t xml:space="preserve">Abstract. </w:t>
      </w:r>
      <w:r w:rsidR="00FC528B">
        <w:t xml:space="preserve">This project is mainly undertaken to study the behavior and performance of concrete </w:t>
      </w:r>
      <w:proofErr w:type="gramStart"/>
      <w:r w:rsidR="00FC528B">
        <w:t>using  materials</w:t>
      </w:r>
      <w:proofErr w:type="gramEnd"/>
      <w:r w:rsidR="00FC528B">
        <w:t xml:space="preserve"> such as silica fume. This type of use of a waste material can solve problems in various construction sites and reduce environmental problems. The use of SILICA FUME can also reduce the cost of the concrete production and increase the workability.</w:t>
      </w:r>
    </w:p>
    <w:p w:rsidR="00FC528B" w:rsidRDefault="00FC528B" w:rsidP="00FC528B">
      <w:pPr>
        <w:pStyle w:val="abstract"/>
        <w:spacing w:line="276" w:lineRule="auto"/>
        <w:ind w:left="284" w:right="802" w:firstLine="0"/>
      </w:pPr>
    </w:p>
    <w:p w:rsidR="00FC528B" w:rsidRDefault="00FC528B" w:rsidP="00FC528B">
      <w:pPr>
        <w:pStyle w:val="abstract"/>
        <w:spacing w:after="0" w:line="276" w:lineRule="auto"/>
        <w:ind w:left="284" w:right="802" w:firstLine="0"/>
      </w:pPr>
      <w:r>
        <w:t>KEYWORDS: Concrete mix, Silica Fume, Strength parameter, sustainable construction, workability</w:t>
      </w:r>
    </w:p>
    <w:p w:rsidR="00FC528B" w:rsidRDefault="00FC528B" w:rsidP="00FC528B">
      <w:pPr>
        <w:pStyle w:val="abstract"/>
        <w:spacing w:after="0" w:line="276" w:lineRule="auto"/>
        <w:ind w:left="284" w:right="802" w:firstLine="0"/>
      </w:pPr>
    </w:p>
    <w:p w:rsidR="0002351C" w:rsidRPr="00FC528B" w:rsidRDefault="00FA4090" w:rsidP="00FC528B">
      <w:pPr>
        <w:pStyle w:val="abstract"/>
        <w:spacing w:after="0" w:line="276" w:lineRule="auto"/>
        <w:ind w:left="284" w:right="802" w:firstLine="0"/>
        <w:rPr>
          <w:b/>
          <w:sz w:val="28"/>
          <w:szCs w:val="32"/>
        </w:rPr>
      </w:pPr>
      <w:r w:rsidRPr="00FC528B">
        <w:rPr>
          <w:b/>
          <w:sz w:val="28"/>
          <w:szCs w:val="32"/>
        </w:rPr>
        <w:t>Introduction</w:t>
      </w:r>
    </w:p>
    <w:p w:rsidR="00FC528B" w:rsidRDefault="00FC528B" w:rsidP="00FC528B">
      <w:pPr>
        <w:pStyle w:val="ListParagraph"/>
        <w:numPr>
          <w:ilvl w:val="0"/>
          <w:numId w:val="45"/>
        </w:numPr>
        <w:tabs>
          <w:tab w:val="left" w:pos="2127"/>
        </w:tabs>
        <w:spacing w:line="360" w:lineRule="auto"/>
        <w:ind w:right="478"/>
        <w:rPr>
          <w:sz w:val="20"/>
          <w:szCs w:val="20"/>
          <w:lang w:bidi="ar-SA"/>
        </w:rPr>
      </w:pPr>
      <w:r w:rsidRPr="00FC528B">
        <w:rPr>
          <w:sz w:val="20"/>
          <w:szCs w:val="20"/>
          <w:lang w:bidi="ar-SA"/>
        </w:rPr>
        <w:t>Durability of concrete is partly and sometime significantly affected by the occurrence of cracks in the surface layer; therefore, it is necessary to develop new methods to eliminate cracks in concrete structures. Different measures have been attempted to address the environmental impact related to frequent repairs of concrete structures. Bio-</w:t>
      </w:r>
      <w:proofErr w:type="spellStart"/>
      <w:r w:rsidRPr="00FC528B">
        <w:rPr>
          <w:sz w:val="20"/>
          <w:szCs w:val="20"/>
          <w:lang w:bidi="ar-SA"/>
        </w:rPr>
        <w:t>mineralisation</w:t>
      </w:r>
      <w:proofErr w:type="spellEnd"/>
      <w:r w:rsidRPr="00FC528B">
        <w:rPr>
          <w:sz w:val="20"/>
          <w:szCs w:val="20"/>
          <w:lang w:bidi="ar-SA"/>
        </w:rPr>
        <w:t xml:space="preserve"> of calcium carbonate by using certain bacterial species is one of these measures toward solving this issue. Alkali-resistant spore-forming bacteria with self-healing attribute will heal the cracks by </w:t>
      </w:r>
      <w:proofErr w:type="spellStart"/>
      <w:r w:rsidRPr="00FC528B">
        <w:rPr>
          <w:sz w:val="20"/>
          <w:szCs w:val="20"/>
          <w:lang w:bidi="ar-SA"/>
        </w:rPr>
        <w:t>utilising</w:t>
      </w:r>
      <w:proofErr w:type="spellEnd"/>
      <w:r w:rsidRPr="00FC528B">
        <w:rPr>
          <w:sz w:val="20"/>
          <w:szCs w:val="20"/>
          <w:lang w:bidi="ar-SA"/>
        </w:rPr>
        <w:t xml:space="preserve"> its microbial activity and inorganic precursors embedded in concrete to precipitate calcium carbonate. It will be an alternative for the other self-healing materials to improve concrete durability by decreasing the potential for the ingress of detrimental substances and enhancing strength properties.</w:t>
      </w:r>
    </w:p>
    <w:p w:rsidR="004D1C4C" w:rsidRPr="00FC528B" w:rsidRDefault="00FC528B" w:rsidP="00FC528B">
      <w:pPr>
        <w:pStyle w:val="ListParagraph"/>
        <w:tabs>
          <w:tab w:val="left" w:pos="2127"/>
        </w:tabs>
        <w:spacing w:line="360" w:lineRule="auto"/>
        <w:ind w:left="567" w:right="478" w:firstLine="0"/>
        <w:rPr>
          <w:sz w:val="20"/>
          <w:szCs w:val="20"/>
          <w:lang w:bidi="ar-SA"/>
        </w:rPr>
      </w:pPr>
      <w:r w:rsidRPr="00FC528B">
        <w:rPr>
          <w:sz w:val="20"/>
          <w:szCs w:val="20"/>
          <w:lang w:bidi="ar-SA"/>
        </w:rPr>
        <w:t xml:space="preserve">Unavailability of test data for self-healing cementitious composites subjected to accelerated and weathering exposure observed in the existing literatures necessitates the investigation of bacteria based self-healing cementitious composites </w:t>
      </w:r>
      <w:proofErr w:type="spellStart"/>
      <w:r w:rsidRPr="00FC528B">
        <w:rPr>
          <w:sz w:val="20"/>
          <w:szCs w:val="20"/>
          <w:lang w:bidi="ar-SA"/>
        </w:rPr>
        <w:t>behaviour</w:t>
      </w:r>
      <w:proofErr w:type="spellEnd"/>
      <w:r w:rsidRPr="00FC528B">
        <w:rPr>
          <w:sz w:val="20"/>
          <w:szCs w:val="20"/>
          <w:lang w:bidi="ar-SA"/>
        </w:rPr>
        <w:t xml:space="preserve"> under accelerated and weathering exposure. Considering the identified gabs in the previous studies on long </w:t>
      </w:r>
      <w:r w:rsidRPr="00FC528B">
        <w:rPr>
          <w:sz w:val="20"/>
          <w:szCs w:val="20"/>
          <w:lang w:bidi="ar-SA"/>
        </w:rPr>
        <w:lastRenderedPageBreak/>
        <w:t>term performance of SHCC, the research study presented in this thesis has mainly focused on the experimental investigation of the long-term performance of SHCC under three separate environmental conditions, namely, freeze-thaw cycles, wet-dry cycles and outdoor environment up to 18 months. The outcomes of this study will help generate comprehensive data bases for long term performance of bacteria based self-healing concrete and develop an expert system to disseminate knowledge on bacterial concrete for constructing infrastructures in real life</w:t>
      </w:r>
      <w:proofErr w:type="gramStart"/>
      <w:r w:rsidRPr="00FC528B">
        <w:rPr>
          <w:sz w:val="20"/>
          <w:szCs w:val="20"/>
          <w:lang w:bidi="ar-SA"/>
        </w:rPr>
        <w:t>.</w:t>
      </w:r>
      <w:r w:rsidR="004D1C4C" w:rsidRPr="00FC528B">
        <w:rPr>
          <w:sz w:val="24"/>
          <w:szCs w:val="24"/>
        </w:rPr>
        <w:t>.</w:t>
      </w:r>
      <w:proofErr w:type="gramEnd"/>
    </w:p>
    <w:p w:rsidR="00FA4090" w:rsidRDefault="00FA4090" w:rsidP="00FC528B">
      <w:pPr>
        <w:pStyle w:val="heading1"/>
        <w:numPr>
          <w:ilvl w:val="0"/>
          <w:numId w:val="0"/>
        </w:numPr>
        <w:ind w:left="567"/>
        <w:rPr>
          <w:bCs/>
          <w:szCs w:val="21"/>
        </w:rPr>
      </w:pPr>
      <w:r>
        <w:rPr>
          <w:bCs/>
          <w:szCs w:val="21"/>
        </w:rPr>
        <w:t xml:space="preserve">Material Used </w:t>
      </w:r>
    </w:p>
    <w:p w:rsidR="00EC2B91" w:rsidRPr="00EC2B91" w:rsidRDefault="00EC2B91" w:rsidP="002072B1">
      <w:pPr>
        <w:pStyle w:val="BodyText"/>
        <w:tabs>
          <w:tab w:val="left" w:pos="284"/>
        </w:tabs>
        <w:spacing w:before="133" w:after="240"/>
        <w:ind w:left="142" w:right="17"/>
        <w:jc w:val="both"/>
        <w:rPr>
          <w:sz w:val="20"/>
          <w:szCs w:val="20"/>
        </w:rPr>
      </w:pPr>
      <w:r w:rsidRPr="00EC2B91">
        <w:rPr>
          <w:sz w:val="20"/>
          <w:szCs w:val="20"/>
        </w:rPr>
        <w:t>The following materials are used during the research work-</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Cement</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Fine aggregates (Sand)</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 xml:space="preserve">Coarse </w:t>
      </w:r>
      <w:proofErr w:type="gramStart"/>
      <w:r w:rsidRPr="00FC528B">
        <w:rPr>
          <w:szCs w:val="18"/>
          <w:lang w:bidi="en-US"/>
        </w:rPr>
        <w:t>Aggregates(</w:t>
      </w:r>
      <w:proofErr w:type="gramEnd"/>
      <w:r w:rsidRPr="00FC528B">
        <w:rPr>
          <w:szCs w:val="18"/>
          <w:lang w:bidi="en-US"/>
        </w:rPr>
        <w:t>10-20 mm)</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 xml:space="preserve">Bacillus Bacteria </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Silica Fume</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Super Plasticizer</w:t>
      </w:r>
    </w:p>
    <w:p w:rsidR="00A06B32" w:rsidRPr="00A06B32" w:rsidRDefault="00FC528B" w:rsidP="00FC528B">
      <w:pPr>
        <w:ind w:firstLine="0"/>
      </w:pPr>
      <w:r w:rsidRPr="00FC528B">
        <w:rPr>
          <w:szCs w:val="18"/>
          <w:lang w:bidi="en-US"/>
        </w:rPr>
        <w:t></w:t>
      </w:r>
      <w:r w:rsidRPr="00FC528B">
        <w:rPr>
          <w:szCs w:val="18"/>
          <w:lang w:bidi="en-US"/>
        </w:rPr>
        <w:tab/>
        <w:t>Water</w:t>
      </w:r>
    </w:p>
    <w:p w:rsidR="00FA4090" w:rsidRDefault="00FA4090" w:rsidP="00FC528B">
      <w:pPr>
        <w:pStyle w:val="heading1"/>
        <w:numPr>
          <w:ilvl w:val="0"/>
          <w:numId w:val="0"/>
        </w:numPr>
        <w:spacing w:before="0"/>
        <w:ind w:left="567"/>
        <w:rPr>
          <w:bCs/>
          <w:szCs w:val="21"/>
        </w:rPr>
      </w:pPr>
      <w:r>
        <w:rPr>
          <w:bCs/>
          <w:szCs w:val="21"/>
        </w:rPr>
        <w:t xml:space="preserve">Methodology </w:t>
      </w:r>
    </w:p>
    <w:p w:rsidR="004D1C4C" w:rsidRPr="004D1C4C" w:rsidRDefault="00FC528B" w:rsidP="004D1C4C">
      <w:pPr>
        <w:pStyle w:val="p1a"/>
      </w:pPr>
      <w:r>
        <w:rPr>
          <w:noProof/>
          <w:lang w:val="en-IN" w:eastAsia="en-IN" w:bidi="hi-IN"/>
        </w:rPr>
        <w:drawing>
          <wp:inline distT="0" distB="0" distL="0" distR="0" wp14:anchorId="501B47A3" wp14:editId="4198097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t xml:space="preserve"> </w:t>
      </w:r>
    </w:p>
    <w:p w:rsidR="00EC2B91" w:rsidRDefault="00EC2B91" w:rsidP="00EC2B91">
      <w:pPr>
        <w:jc w:val="center"/>
      </w:pPr>
    </w:p>
    <w:p w:rsidR="006E2CF7" w:rsidRDefault="00FA4090" w:rsidP="00FC528B">
      <w:pPr>
        <w:pStyle w:val="heading1"/>
        <w:numPr>
          <w:ilvl w:val="0"/>
          <w:numId w:val="0"/>
        </w:numPr>
        <w:spacing w:before="0"/>
        <w:ind w:left="567"/>
        <w:rPr>
          <w:bCs/>
          <w:szCs w:val="21"/>
        </w:rPr>
      </w:pPr>
      <w:r w:rsidRPr="00480C54">
        <w:rPr>
          <w:bCs/>
          <w:szCs w:val="21"/>
        </w:rPr>
        <w:t>Results</w:t>
      </w:r>
    </w:p>
    <w:p w:rsidR="004D1C4C" w:rsidRDefault="004D1C4C" w:rsidP="004D1C4C">
      <w:pPr>
        <w:pStyle w:val="BodyText"/>
        <w:spacing w:before="4"/>
        <w:rPr>
          <w:b/>
        </w:rPr>
      </w:pPr>
    </w:p>
    <w:p w:rsidR="00FC528B" w:rsidRDefault="00FC528B" w:rsidP="00FC528B">
      <w:pPr>
        <w:pStyle w:val="BodyText"/>
        <w:spacing w:before="86" w:after="240"/>
        <w:jc w:val="center"/>
        <w:rPr>
          <w:i/>
          <w:iCs/>
        </w:rPr>
      </w:pPr>
      <w:r>
        <w:rPr>
          <w:b/>
          <w:bCs/>
        </w:rPr>
        <w:t xml:space="preserve">   Table</w:t>
      </w:r>
      <w:r>
        <w:rPr>
          <w:b/>
          <w:bCs/>
          <w:spacing w:val="-2"/>
        </w:rPr>
        <w:t xml:space="preserve"> </w:t>
      </w:r>
      <w:r>
        <w:rPr>
          <w:b/>
          <w:bCs/>
        </w:rPr>
        <w:t>5.1:</w:t>
      </w:r>
      <w:r>
        <w:rPr>
          <w:spacing w:val="42"/>
        </w:rPr>
        <w:t xml:space="preserve"> </w:t>
      </w:r>
      <w:r>
        <w:rPr>
          <w:i/>
          <w:iCs/>
        </w:rPr>
        <w:t>slump value on</w:t>
      </w:r>
      <w:r>
        <w:rPr>
          <w:i/>
          <w:iCs/>
          <w:spacing w:val="-1"/>
        </w:rPr>
        <w:t xml:space="preserve"> </w:t>
      </w:r>
      <w:r>
        <w:rPr>
          <w:i/>
          <w:iCs/>
        </w:rPr>
        <w:t>varying Silica Fume Dose</w:t>
      </w:r>
    </w:p>
    <w:tbl>
      <w:tblPr>
        <w:tblStyle w:val="TableGrid"/>
        <w:tblW w:w="0" w:type="auto"/>
        <w:jc w:val="center"/>
        <w:tblLayout w:type="fixed"/>
        <w:tblLook w:val="04A0" w:firstRow="1" w:lastRow="0" w:firstColumn="1" w:lastColumn="0" w:noHBand="0" w:noVBand="1"/>
      </w:tblPr>
      <w:tblGrid>
        <w:gridCol w:w="1716"/>
        <w:gridCol w:w="825"/>
        <w:gridCol w:w="1192"/>
        <w:gridCol w:w="1192"/>
        <w:gridCol w:w="1192"/>
        <w:gridCol w:w="1192"/>
      </w:tblGrid>
      <w:tr w:rsidR="00FC528B" w:rsidTr="00FC528B">
        <w:trPr>
          <w:trHeight w:val="336"/>
          <w:jc w:val="center"/>
        </w:trPr>
        <w:tc>
          <w:tcPr>
            <w:tcW w:w="1716"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b/>
                <w:bCs/>
                <w:sz w:val="24"/>
                <w:szCs w:val="24"/>
              </w:rPr>
            </w:pPr>
            <w:r>
              <w:rPr>
                <w:sz w:val="26"/>
              </w:rPr>
              <w:t>%SF used</w:t>
            </w:r>
          </w:p>
        </w:tc>
        <w:tc>
          <w:tcPr>
            <w:tcW w:w="825"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0</w:t>
            </w:r>
          </w:p>
        </w:tc>
        <w:tc>
          <w:tcPr>
            <w:tcW w:w="1192"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5</w:t>
            </w:r>
          </w:p>
        </w:tc>
        <w:tc>
          <w:tcPr>
            <w:tcW w:w="1192"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10</w:t>
            </w:r>
          </w:p>
        </w:tc>
        <w:tc>
          <w:tcPr>
            <w:tcW w:w="1192"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15</w:t>
            </w:r>
          </w:p>
        </w:tc>
        <w:tc>
          <w:tcPr>
            <w:tcW w:w="1192"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20</w:t>
            </w:r>
          </w:p>
        </w:tc>
      </w:tr>
      <w:tr w:rsidR="00FC528B" w:rsidTr="00FC528B">
        <w:trPr>
          <w:trHeight w:val="716"/>
          <w:jc w:val="center"/>
        </w:trPr>
        <w:tc>
          <w:tcPr>
            <w:tcW w:w="1716"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1071"/>
              </w:tabs>
              <w:autoSpaceDE/>
              <w:spacing w:before="1"/>
              <w:ind w:left="0" w:firstLine="0"/>
              <w:jc w:val="center"/>
              <w:rPr>
                <w:b/>
                <w:bCs/>
                <w:sz w:val="24"/>
                <w:szCs w:val="24"/>
              </w:rPr>
            </w:pPr>
            <w:r>
              <w:t>Slump value mm</w:t>
            </w:r>
          </w:p>
        </w:tc>
        <w:tc>
          <w:tcPr>
            <w:tcW w:w="825"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75</w:t>
            </w:r>
          </w:p>
        </w:tc>
        <w:tc>
          <w:tcPr>
            <w:tcW w:w="1192"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73</w:t>
            </w:r>
          </w:p>
        </w:tc>
        <w:tc>
          <w:tcPr>
            <w:tcW w:w="1192"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72</w:t>
            </w:r>
          </w:p>
        </w:tc>
        <w:tc>
          <w:tcPr>
            <w:tcW w:w="1192"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69</w:t>
            </w:r>
          </w:p>
        </w:tc>
        <w:tc>
          <w:tcPr>
            <w:tcW w:w="1192" w:type="dxa"/>
            <w:tcBorders>
              <w:top w:val="single" w:sz="4" w:space="0" w:color="auto"/>
              <w:left w:val="single" w:sz="4" w:space="0" w:color="auto"/>
              <w:bottom w:val="single" w:sz="4" w:space="0" w:color="auto"/>
              <w:right w:val="single" w:sz="4" w:space="0" w:color="auto"/>
            </w:tcBorders>
            <w:vAlign w:val="center"/>
            <w:hideMark/>
          </w:tcPr>
          <w:p w:rsidR="00FC528B" w:rsidRDefault="00FC528B">
            <w:pPr>
              <w:pStyle w:val="ListParagraph"/>
              <w:tabs>
                <w:tab w:val="left" w:pos="523"/>
              </w:tabs>
              <w:autoSpaceDE/>
              <w:spacing w:before="1" w:line="360" w:lineRule="auto"/>
              <w:ind w:left="0" w:right="235" w:firstLine="0"/>
              <w:jc w:val="center"/>
              <w:rPr>
                <w:sz w:val="24"/>
                <w:szCs w:val="24"/>
              </w:rPr>
            </w:pPr>
            <w:r>
              <w:rPr>
                <w:sz w:val="24"/>
                <w:szCs w:val="24"/>
              </w:rPr>
              <w:t>68</w:t>
            </w:r>
          </w:p>
        </w:tc>
      </w:tr>
    </w:tbl>
    <w:p w:rsidR="00FC528B" w:rsidRDefault="00FC528B" w:rsidP="00FC528B">
      <w:pPr>
        <w:pStyle w:val="ListParagraph"/>
        <w:tabs>
          <w:tab w:val="left" w:pos="523"/>
        </w:tabs>
        <w:spacing w:before="1" w:after="240" w:line="360" w:lineRule="auto"/>
        <w:ind w:left="522" w:right="235" w:firstLine="0"/>
        <w:jc w:val="both"/>
        <w:rPr>
          <w:sz w:val="24"/>
          <w:szCs w:val="24"/>
          <w:lang w:bidi="ar-SA"/>
        </w:rPr>
      </w:pPr>
    </w:p>
    <w:p w:rsidR="00FC528B" w:rsidRDefault="00FC528B" w:rsidP="00FC528B">
      <w:pPr>
        <w:pStyle w:val="BodyText"/>
        <w:jc w:val="center"/>
        <w:rPr>
          <w:sz w:val="20"/>
        </w:rPr>
      </w:pPr>
      <w:r>
        <w:rPr>
          <w:noProof/>
          <w:lang w:val="en-IN" w:eastAsia="en-IN" w:bidi="hi-IN"/>
        </w:rPr>
        <w:drawing>
          <wp:inline distT="0" distB="0" distL="0" distR="0">
            <wp:extent cx="4838700" cy="3838575"/>
            <wp:effectExtent l="0" t="0" r="0"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528B" w:rsidRDefault="00FC528B" w:rsidP="00FC528B">
      <w:pPr>
        <w:pStyle w:val="BodyText"/>
        <w:spacing w:before="6"/>
        <w:rPr>
          <w:sz w:val="12"/>
        </w:rPr>
      </w:pPr>
    </w:p>
    <w:p w:rsidR="00FC528B" w:rsidRDefault="00FC528B" w:rsidP="00FC528B">
      <w:pPr>
        <w:pStyle w:val="BodyText"/>
        <w:spacing w:before="9"/>
        <w:ind w:left="709" w:right="661"/>
        <w:jc w:val="center"/>
        <w:rPr>
          <w:i/>
          <w:iCs/>
        </w:rPr>
      </w:pPr>
      <w:r>
        <w:rPr>
          <w:b/>
          <w:bCs/>
        </w:rPr>
        <w:t>Table</w:t>
      </w:r>
      <w:r>
        <w:rPr>
          <w:b/>
          <w:bCs/>
          <w:spacing w:val="-2"/>
        </w:rPr>
        <w:t xml:space="preserve"> </w:t>
      </w:r>
      <w:r>
        <w:rPr>
          <w:b/>
          <w:bCs/>
        </w:rPr>
        <w:t>5.1:</w:t>
      </w:r>
      <w:r>
        <w:t xml:space="preserve"> </w:t>
      </w:r>
      <w:r>
        <w:rPr>
          <w:spacing w:val="-9"/>
        </w:rPr>
        <w:t xml:space="preserve"> </w:t>
      </w:r>
      <w:r>
        <w:rPr>
          <w:i/>
          <w:iCs/>
        </w:rPr>
        <w:t>Graphical Representation of variation of slump value on</w:t>
      </w:r>
      <w:r>
        <w:rPr>
          <w:i/>
          <w:iCs/>
          <w:spacing w:val="-1"/>
        </w:rPr>
        <w:t xml:space="preserve"> </w:t>
      </w:r>
      <w:r>
        <w:rPr>
          <w:i/>
          <w:iCs/>
        </w:rPr>
        <w:t xml:space="preserve">varying Silica Fume  </w:t>
      </w:r>
    </w:p>
    <w:p w:rsidR="00FC528B" w:rsidRDefault="00FC528B" w:rsidP="00FC528B">
      <w:pPr>
        <w:pStyle w:val="BodyText"/>
        <w:spacing w:before="9"/>
        <w:ind w:left="709" w:right="661"/>
        <w:jc w:val="center"/>
      </w:pPr>
    </w:p>
    <w:p w:rsidR="00FC528B" w:rsidRDefault="00FC528B" w:rsidP="00FC528B">
      <w:pPr>
        <w:pStyle w:val="BodyText"/>
        <w:spacing w:before="9"/>
        <w:ind w:left="709" w:right="661"/>
        <w:jc w:val="center"/>
      </w:pPr>
    </w:p>
    <w:p w:rsidR="00FC528B" w:rsidRDefault="00FC528B" w:rsidP="00FC528B">
      <w:pPr>
        <w:pStyle w:val="BodyText"/>
        <w:tabs>
          <w:tab w:val="left" w:pos="8222"/>
        </w:tabs>
        <w:spacing w:before="9" w:after="240"/>
        <w:ind w:right="94"/>
        <w:jc w:val="center"/>
      </w:pPr>
    </w:p>
    <w:p w:rsidR="00FC528B" w:rsidRDefault="00FC528B" w:rsidP="00FC528B">
      <w:pPr>
        <w:pStyle w:val="BodyText"/>
        <w:tabs>
          <w:tab w:val="left" w:pos="8222"/>
        </w:tabs>
        <w:spacing w:before="9" w:after="240"/>
        <w:ind w:right="94"/>
        <w:jc w:val="center"/>
      </w:pPr>
    </w:p>
    <w:p w:rsidR="00FC528B" w:rsidRDefault="00FC528B" w:rsidP="00FC528B">
      <w:pPr>
        <w:pStyle w:val="ListParagraph"/>
        <w:numPr>
          <w:ilvl w:val="1"/>
          <w:numId w:val="46"/>
        </w:numPr>
        <w:spacing w:after="240"/>
        <w:jc w:val="left"/>
        <w:rPr>
          <w:b/>
          <w:sz w:val="26"/>
        </w:rPr>
      </w:pPr>
      <w:r>
        <w:rPr>
          <w:b/>
          <w:sz w:val="26"/>
        </w:rPr>
        <w:t>COMPRESSIVE STRENGTH</w:t>
      </w:r>
    </w:p>
    <w:p w:rsidR="00FC528B" w:rsidRDefault="00FC528B" w:rsidP="00FC528B">
      <w:pPr>
        <w:spacing w:after="240"/>
        <w:ind w:left="241"/>
        <w:jc w:val="center"/>
        <w:rPr>
          <w:b/>
          <w:sz w:val="26"/>
        </w:rPr>
      </w:pPr>
      <w:r>
        <w:rPr>
          <w:b/>
          <w:bCs/>
          <w:spacing w:val="-1"/>
        </w:rPr>
        <w:t>Table</w:t>
      </w:r>
      <w:r>
        <w:rPr>
          <w:b/>
          <w:bCs/>
          <w:spacing w:val="-8"/>
        </w:rPr>
        <w:t xml:space="preserve"> </w:t>
      </w:r>
      <w:r>
        <w:rPr>
          <w:b/>
          <w:bCs/>
          <w:spacing w:val="-1"/>
        </w:rPr>
        <w:t>5.2:</w:t>
      </w:r>
      <w:r>
        <w:rPr>
          <w:spacing w:val="-5"/>
        </w:rPr>
        <w:t xml:space="preserve"> </w:t>
      </w:r>
      <w:r>
        <w:rPr>
          <w:spacing w:val="-1"/>
        </w:rPr>
        <w:t>C</w:t>
      </w:r>
      <w:r>
        <w:rPr>
          <w:i/>
          <w:iCs/>
          <w:spacing w:val="-1"/>
        </w:rPr>
        <w:t>ompressive</w:t>
      </w:r>
      <w:r>
        <w:rPr>
          <w:i/>
          <w:iCs/>
          <w:spacing w:val="-15"/>
        </w:rPr>
        <w:t xml:space="preserve"> </w:t>
      </w:r>
      <w:r>
        <w:rPr>
          <w:i/>
          <w:iCs/>
          <w:spacing w:val="-1"/>
        </w:rPr>
        <w:t>strength</w:t>
      </w:r>
      <w:r>
        <w:rPr>
          <w:i/>
          <w:iCs/>
          <w:spacing w:val="-7"/>
        </w:rPr>
        <w:t xml:space="preserve"> </w:t>
      </w:r>
      <w:r>
        <w:rPr>
          <w:i/>
          <w:iCs/>
          <w:spacing w:val="-1"/>
        </w:rPr>
        <w:t>of</w:t>
      </w:r>
      <w:r>
        <w:rPr>
          <w:i/>
          <w:iCs/>
          <w:spacing w:val="-18"/>
        </w:rPr>
        <w:t xml:space="preserve"> </w:t>
      </w:r>
      <w:r>
        <w:rPr>
          <w:i/>
          <w:iCs/>
          <w:spacing w:val="-1"/>
        </w:rPr>
        <w:t>sample</w:t>
      </w:r>
      <w:r>
        <w:rPr>
          <w:i/>
          <w:iCs/>
          <w:spacing w:val="-13"/>
        </w:rPr>
        <w:t xml:space="preserve"> </w:t>
      </w:r>
      <w:r>
        <w:rPr>
          <w:i/>
          <w:iCs/>
          <w:spacing w:val="-1"/>
        </w:rPr>
        <w:t>containing</w:t>
      </w:r>
      <w:r>
        <w:rPr>
          <w:i/>
          <w:iCs/>
          <w:spacing w:val="-10"/>
        </w:rPr>
        <w:t xml:space="preserve"> </w:t>
      </w:r>
      <w:r>
        <w:rPr>
          <w:i/>
          <w:iCs/>
        </w:rPr>
        <w:t>Silica Fume</w:t>
      </w:r>
    </w:p>
    <w:p w:rsidR="00FC528B" w:rsidRDefault="00FC528B" w:rsidP="00FC528B">
      <w:pPr>
        <w:pStyle w:val="BodyText"/>
        <w:ind w:left="640"/>
        <w:jc w:val="center"/>
        <w:rPr>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71"/>
        <w:gridCol w:w="1084"/>
        <w:gridCol w:w="1085"/>
        <w:gridCol w:w="1085"/>
        <w:gridCol w:w="1085"/>
        <w:gridCol w:w="1086"/>
      </w:tblGrid>
      <w:tr w:rsidR="00FC528B" w:rsidTr="00FC528B">
        <w:trPr>
          <w:trHeight w:val="453"/>
          <w:jc w:val="center"/>
        </w:trPr>
        <w:tc>
          <w:tcPr>
            <w:tcW w:w="6796" w:type="dxa"/>
            <w:gridSpan w:val="6"/>
            <w:tcBorders>
              <w:top w:val="single" w:sz="6" w:space="0" w:color="000000"/>
              <w:left w:val="single" w:sz="6" w:space="0" w:color="000000"/>
              <w:bottom w:val="single" w:sz="6" w:space="0" w:color="000000"/>
              <w:right w:val="single" w:sz="6" w:space="0" w:color="000000"/>
            </w:tcBorders>
            <w:hideMark/>
          </w:tcPr>
          <w:p w:rsidR="00FC528B" w:rsidRDefault="00FC528B">
            <w:pPr>
              <w:pStyle w:val="TableParagraph"/>
              <w:spacing w:before="135"/>
              <w:ind w:left="1729" w:right="1709"/>
              <w:jc w:val="center"/>
              <w:rPr>
                <w:b/>
                <w:sz w:val="24"/>
              </w:rPr>
            </w:pPr>
            <w:r>
              <w:rPr>
                <w:b/>
                <w:spacing w:val="-1"/>
                <w:sz w:val="24"/>
              </w:rPr>
              <w:t>Compressive</w:t>
            </w:r>
            <w:r>
              <w:rPr>
                <w:b/>
                <w:spacing w:val="-14"/>
                <w:sz w:val="24"/>
              </w:rPr>
              <w:t xml:space="preserve"> </w:t>
            </w:r>
            <w:r>
              <w:rPr>
                <w:b/>
                <w:spacing w:val="-1"/>
                <w:sz w:val="24"/>
              </w:rPr>
              <w:t>strength</w:t>
            </w:r>
            <w:r>
              <w:rPr>
                <w:b/>
                <w:spacing w:val="-3"/>
                <w:sz w:val="24"/>
              </w:rPr>
              <w:t xml:space="preserve"> </w:t>
            </w:r>
            <w:r>
              <w:rPr>
                <w:b/>
                <w:sz w:val="24"/>
              </w:rPr>
              <w:t>(N/mm</w:t>
            </w:r>
            <w:r>
              <w:rPr>
                <w:b/>
                <w:position w:val="8"/>
                <w:sz w:val="16"/>
              </w:rPr>
              <w:t>2</w:t>
            </w:r>
            <w:r>
              <w:rPr>
                <w:b/>
                <w:sz w:val="24"/>
              </w:rPr>
              <w:t>)</w:t>
            </w:r>
            <w:r>
              <w:rPr>
                <w:b/>
                <w:spacing w:val="-5"/>
                <w:sz w:val="24"/>
              </w:rPr>
              <w:t xml:space="preserve"> </w:t>
            </w:r>
            <w:r>
              <w:rPr>
                <w:b/>
                <w:sz w:val="24"/>
              </w:rPr>
              <w:t>on</w:t>
            </w:r>
            <w:r>
              <w:rPr>
                <w:b/>
                <w:spacing w:val="-1"/>
                <w:sz w:val="24"/>
              </w:rPr>
              <w:t xml:space="preserve"> </w:t>
            </w:r>
            <w:r>
              <w:rPr>
                <w:b/>
                <w:sz w:val="24"/>
              </w:rPr>
              <w:t>Cement replacement</w:t>
            </w:r>
          </w:p>
        </w:tc>
      </w:tr>
      <w:tr w:rsidR="00FC528B" w:rsidTr="00FC528B">
        <w:trPr>
          <w:trHeight w:val="676"/>
          <w:jc w:val="center"/>
        </w:trPr>
        <w:tc>
          <w:tcPr>
            <w:tcW w:w="1371"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line="420" w:lineRule="exact"/>
              <w:ind w:left="14" w:right="28" w:firstLine="108"/>
              <w:jc w:val="center"/>
              <w:rPr>
                <w:b/>
                <w:sz w:val="24"/>
              </w:rPr>
            </w:pPr>
            <w:r>
              <w:rPr>
                <w:b/>
                <w:sz w:val="24"/>
              </w:rPr>
              <w:t>Silica Fume</w:t>
            </w:r>
            <w:r>
              <w:rPr>
                <w:b/>
                <w:spacing w:val="-1"/>
                <w:sz w:val="24"/>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0</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5</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10</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15</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20</w:t>
            </w:r>
          </w:p>
        </w:tc>
      </w:tr>
      <w:tr w:rsidR="00FC528B" w:rsidTr="00FC528B">
        <w:trPr>
          <w:trHeight w:val="459"/>
          <w:jc w:val="center"/>
        </w:trPr>
        <w:tc>
          <w:tcPr>
            <w:tcW w:w="1371"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5"/>
              <w:ind w:left="-24"/>
              <w:jc w:val="center"/>
              <w:rPr>
                <w:b/>
                <w:sz w:val="24"/>
              </w:rPr>
            </w:pPr>
            <w:r>
              <w:rPr>
                <w:b/>
                <w:spacing w:val="-1"/>
                <w:sz w:val="24"/>
              </w:rPr>
              <w:t>Compressive</w:t>
            </w:r>
            <w:r>
              <w:rPr>
                <w:b/>
                <w:spacing w:val="-14"/>
                <w:sz w:val="24"/>
              </w:rPr>
              <w:t xml:space="preserve"> </w:t>
            </w:r>
            <w:r>
              <w:rPr>
                <w:b/>
                <w:spacing w:val="-1"/>
                <w:sz w:val="24"/>
              </w:rPr>
              <w:t>strength MPa</w:t>
            </w:r>
            <w:r>
              <w:rPr>
                <w:b/>
                <w:spacing w:val="-3"/>
                <w:sz w:val="24"/>
              </w:rPr>
              <w:t xml:space="preserve">  after </w:t>
            </w:r>
            <w:r>
              <w:rPr>
                <w:b/>
                <w:sz w:val="24"/>
              </w:rPr>
              <w:t>7 days</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0"/>
              <w:ind w:right="154"/>
              <w:jc w:val="center"/>
              <w:rPr>
                <w:sz w:val="24"/>
              </w:rPr>
            </w:pPr>
            <w:r>
              <w:rPr>
                <w:sz w:val="24"/>
              </w:rPr>
              <w:t>32.59</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0"/>
              <w:ind w:right="154"/>
              <w:jc w:val="center"/>
              <w:rPr>
                <w:sz w:val="24"/>
              </w:rPr>
            </w:pPr>
            <w:r>
              <w:rPr>
                <w:sz w:val="24"/>
              </w:rPr>
              <w:t>35.35</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0"/>
              <w:ind w:right="154"/>
              <w:jc w:val="center"/>
              <w:rPr>
                <w:sz w:val="24"/>
              </w:rPr>
            </w:pPr>
            <w:r>
              <w:rPr>
                <w:sz w:val="24"/>
              </w:rPr>
              <w:t>36.30</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0"/>
              <w:ind w:right="154"/>
              <w:jc w:val="center"/>
              <w:rPr>
                <w:sz w:val="24"/>
              </w:rPr>
            </w:pPr>
            <w:r>
              <w:rPr>
                <w:sz w:val="24"/>
              </w:rPr>
              <w:t>31.10</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0"/>
              <w:ind w:right="154"/>
              <w:jc w:val="center"/>
              <w:rPr>
                <w:sz w:val="24"/>
              </w:rPr>
            </w:pPr>
            <w:r>
              <w:rPr>
                <w:sz w:val="24"/>
              </w:rPr>
              <w:t>29.23</w:t>
            </w:r>
          </w:p>
        </w:tc>
      </w:tr>
      <w:tr w:rsidR="00FC528B" w:rsidTr="00FC528B">
        <w:trPr>
          <w:trHeight w:val="460"/>
          <w:jc w:val="center"/>
        </w:trPr>
        <w:tc>
          <w:tcPr>
            <w:tcW w:w="1371"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3"/>
              <w:jc w:val="center"/>
              <w:rPr>
                <w:b/>
                <w:sz w:val="24"/>
              </w:rPr>
            </w:pPr>
            <w:r>
              <w:rPr>
                <w:b/>
                <w:spacing w:val="-1"/>
                <w:sz w:val="24"/>
              </w:rPr>
              <w:t>Compressive</w:t>
            </w:r>
            <w:r>
              <w:rPr>
                <w:b/>
                <w:spacing w:val="-14"/>
                <w:sz w:val="24"/>
              </w:rPr>
              <w:t xml:space="preserve"> </w:t>
            </w:r>
            <w:r>
              <w:rPr>
                <w:b/>
                <w:spacing w:val="-1"/>
                <w:sz w:val="24"/>
              </w:rPr>
              <w:t>strength MPa</w:t>
            </w:r>
            <w:r>
              <w:rPr>
                <w:b/>
                <w:spacing w:val="-3"/>
                <w:sz w:val="24"/>
              </w:rPr>
              <w:t xml:space="preserve">  after </w:t>
            </w:r>
            <w:r>
              <w:rPr>
                <w:b/>
                <w:sz w:val="24"/>
              </w:rPr>
              <w:t>28 days</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szCs w:val="24"/>
              </w:rPr>
            </w:pPr>
            <w:r>
              <w:rPr>
                <w:spacing w:val="-1"/>
                <w:sz w:val="24"/>
                <w:szCs w:val="24"/>
              </w:rPr>
              <w:t>43.</w:t>
            </w:r>
            <w:r>
              <w:rPr>
                <w:sz w:val="24"/>
                <w:szCs w:val="24"/>
              </w:rPr>
              <w:t>59</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szCs w:val="24"/>
              </w:rPr>
            </w:pPr>
            <w:r>
              <w:rPr>
                <w:spacing w:val="-1"/>
                <w:sz w:val="24"/>
                <w:szCs w:val="24"/>
              </w:rPr>
              <w:t>4</w:t>
            </w:r>
            <w:r>
              <w:rPr>
                <w:sz w:val="24"/>
                <w:szCs w:val="24"/>
              </w:rPr>
              <w:t>5.23</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szCs w:val="24"/>
              </w:rPr>
            </w:pPr>
            <w:r>
              <w:rPr>
                <w:spacing w:val="-1"/>
                <w:sz w:val="24"/>
                <w:szCs w:val="24"/>
              </w:rPr>
              <w:t>45</w:t>
            </w:r>
            <w:r>
              <w:rPr>
                <w:sz w:val="24"/>
                <w:szCs w:val="24"/>
              </w:rPr>
              <w:t>.66</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szCs w:val="24"/>
              </w:rPr>
            </w:pPr>
            <w:r>
              <w:rPr>
                <w:spacing w:val="-1"/>
                <w:sz w:val="24"/>
                <w:szCs w:val="24"/>
              </w:rPr>
              <w:t>46</w:t>
            </w:r>
            <w:r>
              <w:rPr>
                <w:sz w:val="24"/>
                <w:szCs w:val="24"/>
              </w:rPr>
              <w:t>.00</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szCs w:val="24"/>
              </w:rPr>
            </w:pPr>
            <w:r>
              <w:rPr>
                <w:spacing w:val="-1"/>
                <w:sz w:val="24"/>
                <w:szCs w:val="24"/>
              </w:rPr>
              <w:t>48</w:t>
            </w:r>
            <w:r>
              <w:rPr>
                <w:sz w:val="24"/>
                <w:szCs w:val="24"/>
              </w:rPr>
              <w:t>.05</w:t>
            </w:r>
          </w:p>
        </w:tc>
      </w:tr>
    </w:tbl>
    <w:p w:rsidR="00FC528B" w:rsidRDefault="00FC528B" w:rsidP="00FC528B">
      <w:pPr>
        <w:pStyle w:val="BodyText"/>
        <w:ind w:left="640"/>
        <w:jc w:val="center"/>
        <w:rPr>
          <w:sz w:val="26"/>
          <w:lang w:bidi="ar-SA"/>
        </w:rPr>
      </w:pPr>
    </w:p>
    <w:p w:rsidR="00FC528B" w:rsidRDefault="00FC528B" w:rsidP="00FC528B">
      <w:pPr>
        <w:pStyle w:val="BodyText"/>
        <w:spacing w:after="240"/>
        <w:ind w:left="640"/>
        <w:jc w:val="center"/>
        <w:rPr>
          <w:sz w:val="26"/>
        </w:rPr>
      </w:pPr>
      <w:r>
        <w:rPr>
          <w:noProof/>
          <w:lang w:val="en-IN" w:eastAsia="en-IN" w:bidi="hi-IN"/>
        </w:rPr>
        <w:drawing>
          <wp:inline distT="0" distB="0" distL="0" distR="0">
            <wp:extent cx="5600700" cy="46291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528B" w:rsidRDefault="00FC528B" w:rsidP="00FC528B">
      <w:pPr>
        <w:pStyle w:val="BodyText"/>
        <w:ind w:left="640"/>
        <w:jc w:val="center"/>
        <w:rPr>
          <w:i/>
          <w:iCs/>
        </w:rPr>
      </w:pPr>
      <w:r>
        <w:rPr>
          <w:b/>
          <w:bCs/>
        </w:rPr>
        <w:t>Figure</w:t>
      </w:r>
      <w:r>
        <w:rPr>
          <w:b/>
          <w:bCs/>
          <w:spacing w:val="-1"/>
        </w:rPr>
        <w:t xml:space="preserve"> </w:t>
      </w:r>
      <w:r>
        <w:rPr>
          <w:b/>
          <w:bCs/>
        </w:rPr>
        <w:t>5.2:</w:t>
      </w:r>
      <w:r>
        <w:rPr>
          <w:spacing w:val="-1"/>
        </w:rPr>
        <w:t xml:space="preserve"> </w:t>
      </w:r>
      <w:r>
        <w:rPr>
          <w:i/>
          <w:iCs/>
        </w:rPr>
        <w:t>Compressive</w:t>
      </w:r>
      <w:r>
        <w:rPr>
          <w:i/>
          <w:iCs/>
          <w:spacing w:val="-4"/>
        </w:rPr>
        <w:t xml:space="preserve"> </w:t>
      </w:r>
      <w:r>
        <w:rPr>
          <w:i/>
          <w:iCs/>
        </w:rPr>
        <w:t>Strength</w:t>
      </w:r>
      <w:r>
        <w:rPr>
          <w:i/>
          <w:iCs/>
          <w:spacing w:val="1"/>
        </w:rPr>
        <w:t xml:space="preserve"> </w:t>
      </w:r>
      <w:r>
        <w:rPr>
          <w:i/>
          <w:iCs/>
        </w:rPr>
        <w:t>Contain</w:t>
      </w:r>
      <w:r>
        <w:rPr>
          <w:i/>
          <w:iCs/>
          <w:spacing w:val="1"/>
        </w:rPr>
        <w:t xml:space="preserve"> </w:t>
      </w:r>
      <w:r>
        <w:rPr>
          <w:i/>
          <w:iCs/>
        </w:rPr>
        <w:t>of</w:t>
      </w:r>
      <w:r>
        <w:rPr>
          <w:i/>
          <w:iCs/>
          <w:spacing w:val="-5"/>
        </w:rPr>
        <w:t xml:space="preserve"> </w:t>
      </w:r>
      <w:r>
        <w:rPr>
          <w:i/>
          <w:iCs/>
        </w:rPr>
        <w:t>Silica Fume</w:t>
      </w:r>
    </w:p>
    <w:p w:rsidR="00FC528B" w:rsidRDefault="00FC528B" w:rsidP="00FC528B">
      <w:pPr>
        <w:pStyle w:val="Heading20"/>
        <w:keepNext w:val="0"/>
        <w:keepLines w:val="0"/>
        <w:widowControl w:val="0"/>
        <w:numPr>
          <w:ilvl w:val="1"/>
          <w:numId w:val="46"/>
        </w:numPr>
        <w:tabs>
          <w:tab w:val="left" w:pos="665"/>
        </w:tabs>
        <w:suppressAutoHyphens w:val="0"/>
        <w:overflowPunct/>
        <w:adjustRightInd/>
        <w:spacing w:before="0" w:after="0" w:line="240" w:lineRule="auto"/>
        <w:ind w:left="664" w:hanging="423"/>
        <w:jc w:val="left"/>
        <w:textAlignment w:val="auto"/>
      </w:pPr>
      <w:r>
        <w:t>SPLIT TENSILE</w:t>
      </w:r>
      <w:r>
        <w:rPr>
          <w:spacing w:val="-5"/>
        </w:rPr>
        <w:t xml:space="preserve"> </w:t>
      </w:r>
      <w:r>
        <w:t>STRENGTH</w:t>
      </w:r>
    </w:p>
    <w:p w:rsidR="00FC528B" w:rsidRDefault="00FC528B" w:rsidP="00FC528B">
      <w:pPr>
        <w:pStyle w:val="BodyText"/>
        <w:spacing w:before="165"/>
        <w:ind w:left="1718"/>
        <w:jc w:val="both"/>
      </w:pPr>
      <w:r>
        <w:rPr>
          <w:b/>
          <w:bCs/>
          <w:spacing w:val="-1"/>
        </w:rPr>
        <w:t>Table</w:t>
      </w:r>
      <w:r>
        <w:rPr>
          <w:b/>
          <w:bCs/>
          <w:spacing w:val="-8"/>
        </w:rPr>
        <w:t xml:space="preserve"> </w:t>
      </w:r>
      <w:r>
        <w:rPr>
          <w:b/>
          <w:bCs/>
          <w:spacing w:val="-1"/>
        </w:rPr>
        <w:t>5.3:</w:t>
      </w:r>
      <w:r>
        <w:rPr>
          <w:spacing w:val="-5"/>
        </w:rPr>
        <w:t xml:space="preserve"> </w:t>
      </w:r>
      <w:r>
        <w:rPr>
          <w:spacing w:val="-1"/>
        </w:rPr>
        <w:t xml:space="preserve">split tensile strength </w:t>
      </w:r>
      <w:r>
        <w:rPr>
          <w:i/>
          <w:iCs/>
          <w:spacing w:val="-1"/>
        </w:rPr>
        <w:t>of</w:t>
      </w:r>
      <w:r>
        <w:rPr>
          <w:i/>
          <w:iCs/>
          <w:spacing w:val="-18"/>
        </w:rPr>
        <w:t xml:space="preserve"> </w:t>
      </w:r>
      <w:r>
        <w:rPr>
          <w:i/>
          <w:iCs/>
          <w:spacing w:val="-1"/>
        </w:rPr>
        <w:t>sample</w:t>
      </w:r>
      <w:r>
        <w:rPr>
          <w:i/>
          <w:iCs/>
          <w:spacing w:val="-13"/>
        </w:rPr>
        <w:t xml:space="preserve"> </w:t>
      </w:r>
      <w:r>
        <w:rPr>
          <w:i/>
          <w:iCs/>
          <w:spacing w:val="-1"/>
        </w:rPr>
        <w:t>containing</w:t>
      </w:r>
      <w:r>
        <w:rPr>
          <w:i/>
          <w:iCs/>
          <w:spacing w:val="-10"/>
        </w:rPr>
        <w:t xml:space="preserve"> </w:t>
      </w:r>
      <w:r>
        <w:rPr>
          <w:i/>
          <w:iCs/>
        </w:rPr>
        <w:t>Silica Fume</w:t>
      </w:r>
    </w:p>
    <w:p w:rsidR="00FC528B" w:rsidRDefault="00FC528B" w:rsidP="00FC528B">
      <w:pPr>
        <w:pStyle w:val="BodyText"/>
        <w:rPr>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71"/>
        <w:gridCol w:w="1084"/>
        <w:gridCol w:w="1085"/>
        <w:gridCol w:w="1085"/>
        <w:gridCol w:w="1085"/>
        <w:gridCol w:w="1086"/>
      </w:tblGrid>
      <w:tr w:rsidR="00FC528B" w:rsidTr="00FC528B">
        <w:trPr>
          <w:trHeight w:val="453"/>
          <w:jc w:val="center"/>
        </w:trPr>
        <w:tc>
          <w:tcPr>
            <w:tcW w:w="6796" w:type="dxa"/>
            <w:gridSpan w:val="6"/>
            <w:tcBorders>
              <w:top w:val="single" w:sz="6" w:space="0" w:color="000000"/>
              <w:left w:val="single" w:sz="6" w:space="0" w:color="000000"/>
              <w:bottom w:val="single" w:sz="6" w:space="0" w:color="000000"/>
              <w:right w:val="single" w:sz="6" w:space="0" w:color="000000"/>
            </w:tcBorders>
            <w:hideMark/>
          </w:tcPr>
          <w:p w:rsidR="00FC528B" w:rsidRDefault="00FC528B">
            <w:pPr>
              <w:pStyle w:val="TableParagraph"/>
              <w:spacing w:before="135"/>
              <w:ind w:right="133"/>
              <w:jc w:val="center"/>
              <w:rPr>
                <w:b/>
                <w:sz w:val="24"/>
              </w:rPr>
            </w:pPr>
            <w:r>
              <w:rPr>
                <w:b/>
                <w:spacing w:val="-1"/>
                <w:sz w:val="24"/>
              </w:rPr>
              <w:t>split tensile</w:t>
            </w:r>
            <w:r>
              <w:rPr>
                <w:b/>
                <w:spacing w:val="-14"/>
                <w:sz w:val="24"/>
              </w:rPr>
              <w:t xml:space="preserve"> </w:t>
            </w:r>
            <w:r>
              <w:rPr>
                <w:b/>
                <w:spacing w:val="-1"/>
                <w:sz w:val="24"/>
              </w:rPr>
              <w:t>strength</w:t>
            </w:r>
            <w:r>
              <w:rPr>
                <w:b/>
                <w:spacing w:val="-3"/>
                <w:sz w:val="24"/>
              </w:rPr>
              <w:t xml:space="preserve"> </w:t>
            </w:r>
            <w:r>
              <w:rPr>
                <w:b/>
                <w:sz w:val="24"/>
              </w:rPr>
              <w:t>(N/mm</w:t>
            </w:r>
            <w:r>
              <w:rPr>
                <w:b/>
                <w:position w:val="8"/>
                <w:sz w:val="16"/>
              </w:rPr>
              <w:t>2</w:t>
            </w:r>
            <w:r>
              <w:rPr>
                <w:b/>
                <w:sz w:val="24"/>
              </w:rPr>
              <w:t>)</w:t>
            </w:r>
            <w:r>
              <w:rPr>
                <w:b/>
                <w:spacing w:val="-5"/>
                <w:sz w:val="24"/>
              </w:rPr>
              <w:t xml:space="preserve"> </w:t>
            </w:r>
            <w:r>
              <w:rPr>
                <w:b/>
                <w:sz w:val="24"/>
              </w:rPr>
              <w:t>on</w:t>
            </w:r>
            <w:r>
              <w:rPr>
                <w:b/>
                <w:spacing w:val="-1"/>
                <w:sz w:val="24"/>
              </w:rPr>
              <w:t xml:space="preserve"> </w:t>
            </w:r>
            <w:r>
              <w:rPr>
                <w:b/>
                <w:sz w:val="24"/>
              </w:rPr>
              <w:t>Cement replacement</w:t>
            </w:r>
          </w:p>
        </w:tc>
      </w:tr>
      <w:tr w:rsidR="00FC528B" w:rsidTr="00FC528B">
        <w:trPr>
          <w:trHeight w:val="676"/>
          <w:jc w:val="center"/>
        </w:trPr>
        <w:tc>
          <w:tcPr>
            <w:tcW w:w="1371"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line="420" w:lineRule="exact"/>
              <w:ind w:left="14" w:right="28" w:firstLine="108"/>
              <w:jc w:val="center"/>
              <w:rPr>
                <w:b/>
                <w:sz w:val="24"/>
              </w:rPr>
            </w:pPr>
            <w:r>
              <w:rPr>
                <w:b/>
                <w:sz w:val="24"/>
              </w:rPr>
              <w:t>Silica Fume</w:t>
            </w:r>
            <w:r>
              <w:rPr>
                <w:b/>
                <w:spacing w:val="-1"/>
                <w:sz w:val="24"/>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0</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5</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10</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15</w:t>
            </w:r>
          </w:p>
        </w:tc>
        <w:tc>
          <w:tcPr>
            <w:tcW w:w="1086"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20</w:t>
            </w:r>
          </w:p>
        </w:tc>
      </w:tr>
      <w:tr w:rsidR="00FC528B" w:rsidTr="00FC528B">
        <w:trPr>
          <w:trHeight w:val="460"/>
          <w:jc w:val="center"/>
        </w:trPr>
        <w:tc>
          <w:tcPr>
            <w:tcW w:w="1371"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3"/>
              <w:jc w:val="center"/>
              <w:rPr>
                <w:b/>
                <w:sz w:val="24"/>
              </w:rPr>
            </w:pPr>
            <w:r>
              <w:rPr>
                <w:b/>
                <w:spacing w:val="-1"/>
                <w:sz w:val="24"/>
              </w:rPr>
              <w:t>split tensile strength MPa</w:t>
            </w:r>
            <w:r>
              <w:rPr>
                <w:b/>
                <w:spacing w:val="-3"/>
                <w:sz w:val="24"/>
              </w:rPr>
              <w:t xml:space="preserve">  after </w:t>
            </w:r>
            <w:r>
              <w:rPr>
                <w:b/>
                <w:sz w:val="24"/>
              </w:rPr>
              <w:t>28 days</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jc w:val="center"/>
              <w:rPr>
                <w:color w:val="000000"/>
                <w:sz w:val="24"/>
                <w:szCs w:val="24"/>
              </w:rPr>
            </w:pPr>
            <w:r>
              <w:rPr>
                <w:color w:val="000000"/>
                <w:sz w:val="24"/>
                <w:szCs w:val="24"/>
              </w:rPr>
              <w:t>3.87951</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jc w:val="center"/>
              <w:rPr>
                <w:color w:val="000000"/>
                <w:sz w:val="24"/>
                <w:szCs w:val="24"/>
              </w:rPr>
            </w:pPr>
            <w:r>
              <w:rPr>
                <w:color w:val="000000"/>
                <w:sz w:val="24"/>
                <w:szCs w:val="24"/>
              </w:rPr>
              <w:t>4.02547</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jc w:val="center"/>
              <w:rPr>
                <w:color w:val="000000"/>
                <w:sz w:val="24"/>
                <w:szCs w:val="24"/>
              </w:rPr>
            </w:pPr>
            <w:r>
              <w:rPr>
                <w:color w:val="000000"/>
                <w:sz w:val="24"/>
                <w:szCs w:val="24"/>
              </w:rPr>
              <w:t>4.06374</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jc w:val="center"/>
              <w:rPr>
                <w:color w:val="000000"/>
                <w:sz w:val="24"/>
                <w:szCs w:val="24"/>
              </w:rPr>
            </w:pPr>
            <w:r>
              <w:rPr>
                <w:color w:val="000000"/>
                <w:sz w:val="24"/>
                <w:szCs w:val="24"/>
              </w:rPr>
              <w:t>4.094</w:t>
            </w:r>
          </w:p>
        </w:tc>
        <w:tc>
          <w:tcPr>
            <w:tcW w:w="1086"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jc w:val="center"/>
              <w:rPr>
                <w:color w:val="000000"/>
                <w:sz w:val="24"/>
                <w:szCs w:val="24"/>
              </w:rPr>
            </w:pPr>
            <w:r>
              <w:rPr>
                <w:color w:val="000000"/>
                <w:sz w:val="24"/>
                <w:szCs w:val="24"/>
              </w:rPr>
              <w:t>4.27645</w:t>
            </w:r>
          </w:p>
        </w:tc>
      </w:tr>
    </w:tbl>
    <w:p w:rsidR="00FC528B" w:rsidRDefault="00FC528B" w:rsidP="00FC528B">
      <w:pPr>
        <w:pStyle w:val="BodyText"/>
        <w:rPr>
          <w:sz w:val="26"/>
          <w:lang w:bidi="ar-SA"/>
        </w:rPr>
      </w:pPr>
    </w:p>
    <w:p w:rsidR="00FC528B" w:rsidRDefault="00FC528B" w:rsidP="00FC528B">
      <w:pPr>
        <w:pStyle w:val="BodyText"/>
        <w:spacing w:after="240"/>
        <w:jc w:val="center"/>
        <w:rPr>
          <w:sz w:val="26"/>
        </w:rPr>
      </w:pPr>
    </w:p>
    <w:p w:rsidR="00FC528B" w:rsidRDefault="00FC528B" w:rsidP="00FC528B">
      <w:pPr>
        <w:pStyle w:val="BodyText"/>
        <w:jc w:val="center"/>
        <w:rPr>
          <w:b/>
          <w:bCs/>
        </w:rPr>
      </w:pPr>
      <w:r>
        <w:rPr>
          <w:noProof/>
          <w:lang w:val="en-IN" w:eastAsia="en-IN" w:bidi="hi-IN"/>
        </w:rPr>
        <w:drawing>
          <wp:inline distT="0" distB="0" distL="0" distR="0">
            <wp:extent cx="5600700" cy="4010025"/>
            <wp:effectExtent l="0" t="0" r="0" b="952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528B" w:rsidRDefault="00FC528B" w:rsidP="00FC528B">
      <w:pPr>
        <w:pStyle w:val="BodyText"/>
        <w:jc w:val="center"/>
        <w:rPr>
          <w:i/>
          <w:iCs/>
        </w:rPr>
      </w:pPr>
      <w:r>
        <w:rPr>
          <w:b/>
          <w:bCs/>
        </w:rPr>
        <w:t>Figure</w:t>
      </w:r>
      <w:r>
        <w:rPr>
          <w:b/>
          <w:bCs/>
          <w:spacing w:val="-1"/>
        </w:rPr>
        <w:t xml:space="preserve"> </w:t>
      </w:r>
      <w:r>
        <w:rPr>
          <w:b/>
          <w:bCs/>
        </w:rPr>
        <w:t>5.3:</w:t>
      </w:r>
      <w:r>
        <w:rPr>
          <w:spacing w:val="-1"/>
        </w:rPr>
        <w:t xml:space="preserve"> </w:t>
      </w:r>
      <w:r>
        <w:rPr>
          <w:i/>
          <w:iCs/>
        </w:rPr>
        <w:t>split tensile strength Contain</w:t>
      </w:r>
      <w:r>
        <w:rPr>
          <w:i/>
          <w:iCs/>
          <w:spacing w:val="1"/>
        </w:rPr>
        <w:t xml:space="preserve"> </w:t>
      </w:r>
      <w:r>
        <w:rPr>
          <w:i/>
          <w:iCs/>
        </w:rPr>
        <w:t>of</w:t>
      </w:r>
      <w:r>
        <w:rPr>
          <w:i/>
          <w:iCs/>
          <w:spacing w:val="-5"/>
        </w:rPr>
        <w:t xml:space="preserve"> </w:t>
      </w:r>
      <w:r>
        <w:rPr>
          <w:i/>
          <w:iCs/>
        </w:rPr>
        <w:t>Silica Fume</w:t>
      </w:r>
    </w:p>
    <w:p w:rsidR="00FC528B" w:rsidRDefault="00FC528B" w:rsidP="00FC528B">
      <w:pPr>
        <w:pStyle w:val="BodyText"/>
        <w:jc w:val="center"/>
      </w:pPr>
    </w:p>
    <w:p w:rsidR="00FC528B" w:rsidRDefault="00FC528B" w:rsidP="00FC528B">
      <w:pPr>
        <w:pStyle w:val="BodyText"/>
        <w:jc w:val="center"/>
      </w:pPr>
    </w:p>
    <w:p w:rsidR="00FC528B" w:rsidRDefault="00FC528B" w:rsidP="00FC528B">
      <w:pPr>
        <w:pStyle w:val="BodyText"/>
        <w:jc w:val="center"/>
      </w:pPr>
    </w:p>
    <w:p w:rsidR="00FC528B" w:rsidRDefault="00FC528B" w:rsidP="00FC528B">
      <w:pPr>
        <w:pStyle w:val="BodyText"/>
        <w:jc w:val="center"/>
      </w:pPr>
    </w:p>
    <w:p w:rsidR="00FC528B" w:rsidRDefault="00FC528B" w:rsidP="00FC528B">
      <w:pPr>
        <w:pStyle w:val="BodyText"/>
        <w:jc w:val="center"/>
      </w:pPr>
    </w:p>
    <w:p w:rsidR="00FC528B" w:rsidRDefault="00FC528B" w:rsidP="00FC528B">
      <w:pPr>
        <w:pStyle w:val="BodyText"/>
        <w:jc w:val="center"/>
      </w:pPr>
    </w:p>
    <w:p w:rsidR="00FC528B" w:rsidRDefault="00FC528B" w:rsidP="00FC528B">
      <w:pPr>
        <w:pStyle w:val="BodyText"/>
        <w:jc w:val="center"/>
      </w:pPr>
    </w:p>
    <w:p w:rsidR="00FC528B" w:rsidRDefault="00FC528B" w:rsidP="00FC528B">
      <w:pPr>
        <w:pStyle w:val="BodyText"/>
        <w:jc w:val="center"/>
      </w:pPr>
    </w:p>
    <w:p w:rsidR="00FC528B" w:rsidRDefault="00FC528B" w:rsidP="00FC528B">
      <w:pPr>
        <w:pStyle w:val="BodyText"/>
        <w:jc w:val="center"/>
      </w:pPr>
    </w:p>
    <w:p w:rsidR="00FC528B" w:rsidRDefault="00FC528B" w:rsidP="00FC528B">
      <w:pPr>
        <w:pStyle w:val="Heading20"/>
        <w:keepNext w:val="0"/>
        <w:keepLines w:val="0"/>
        <w:widowControl w:val="0"/>
        <w:numPr>
          <w:ilvl w:val="1"/>
          <w:numId w:val="46"/>
        </w:numPr>
        <w:tabs>
          <w:tab w:val="left" w:pos="523"/>
        </w:tabs>
        <w:suppressAutoHyphens w:val="0"/>
        <w:overflowPunct/>
        <w:adjustRightInd/>
        <w:spacing w:before="81" w:after="0" w:line="240" w:lineRule="auto"/>
        <w:ind w:left="522" w:hanging="423"/>
        <w:jc w:val="left"/>
        <w:textAlignment w:val="auto"/>
      </w:pPr>
      <w:r>
        <w:t>FLEXURAL</w:t>
      </w:r>
      <w:r>
        <w:rPr>
          <w:spacing w:val="-4"/>
        </w:rPr>
        <w:t xml:space="preserve"> </w:t>
      </w:r>
      <w:r>
        <w:t>STRENGTH</w:t>
      </w:r>
      <w:r>
        <w:rPr>
          <w:spacing w:val="-4"/>
        </w:rPr>
        <w:t xml:space="preserve"> </w:t>
      </w:r>
      <w:r>
        <w:t>TEST</w:t>
      </w:r>
    </w:p>
    <w:p w:rsidR="00FC528B" w:rsidRDefault="00FC528B" w:rsidP="00FC528B">
      <w:pPr>
        <w:pStyle w:val="BodyText"/>
        <w:spacing w:before="206"/>
        <w:ind w:right="235"/>
        <w:jc w:val="center"/>
        <w:rPr>
          <w:sz w:val="28"/>
        </w:rPr>
      </w:pPr>
    </w:p>
    <w:p w:rsidR="00FC528B" w:rsidRDefault="00FC528B" w:rsidP="00FC528B">
      <w:pPr>
        <w:pStyle w:val="BodyText"/>
        <w:spacing w:before="209"/>
        <w:ind w:left="2197" w:right="2408"/>
        <w:jc w:val="center"/>
        <w:rPr>
          <w:i/>
          <w:iCs/>
        </w:rPr>
      </w:pPr>
      <w:r>
        <w:rPr>
          <w:b/>
          <w:bCs/>
        </w:rPr>
        <w:t>Table</w:t>
      </w:r>
      <w:r>
        <w:rPr>
          <w:b/>
          <w:bCs/>
          <w:spacing w:val="-9"/>
        </w:rPr>
        <w:t xml:space="preserve"> </w:t>
      </w:r>
      <w:r>
        <w:rPr>
          <w:b/>
          <w:bCs/>
        </w:rPr>
        <w:t>5.4:</w:t>
      </w:r>
      <w:r>
        <w:t xml:space="preserve"> </w:t>
      </w:r>
      <w:r>
        <w:rPr>
          <w:spacing w:val="-11"/>
        </w:rPr>
        <w:t xml:space="preserve"> </w:t>
      </w:r>
      <w:r>
        <w:rPr>
          <w:i/>
          <w:iCs/>
        </w:rPr>
        <w:t>Flexural</w:t>
      </w:r>
      <w:r>
        <w:rPr>
          <w:i/>
          <w:iCs/>
          <w:spacing w:val="-10"/>
        </w:rPr>
        <w:t xml:space="preserve"> </w:t>
      </w:r>
      <w:r>
        <w:rPr>
          <w:i/>
          <w:iCs/>
        </w:rPr>
        <w:t>Strength</w:t>
      </w:r>
      <w:r>
        <w:rPr>
          <w:i/>
          <w:iCs/>
          <w:spacing w:val="-1"/>
        </w:rPr>
        <w:t xml:space="preserve"> </w:t>
      </w:r>
      <w:r>
        <w:rPr>
          <w:i/>
          <w:iCs/>
        </w:rPr>
        <w:t>of</w:t>
      </w:r>
      <w:r>
        <w:rPr>
          <w:i/>
          <w:iCs/>
          <w:spacing w:val="-7"/>
        </w:rPr>
        <w:t xml:space="preserve"> </w:t>
      </w:r>
      <w:r>
        <w:rPr>
          <w:i/>
          <w:iCs/>
        </w:rPr>
        <w:t>M35</w:t>
      </w:r>
      <w:r>
        <w:rPr>
          <w:i/>
          <w:iCs/>
          <w:spacing w:val="-8"/>
        </w:rPr>
        <w:t xml:space="preserve"> </w:t>
      </w:r>
      <w:r>
        <w:rPr>
          <w:i/>
          <w:iCs/>
        </w:rPr>
        <w:t>having</w:t>
      </w:r>
      <w:r>
        <w:rPr>
          <w:i/>
          <w:iCs/>
          <w:spacing w:val="-8"/>
        </w:rPr>
        <w:t xml:space="preserve"> </w:t>
      </w:r>
      <w:r>
        <w:rPr>
          <w:i/>
          <w:iCs/>
        </w:rPr>
        <w:t>SF</w:t>
      </w:r>
    </w:p>
    <w:p w:rsidR="00FC528B" w:rsidRDefault="00FC528B" w:rsidP="00FC528B">
      <w:pPr>
        <w:pStyle w:val="BodyText"/>
        <w:spacing w:before="209"/>
        <w:ind w:left="2197" w:right="2408"/>
        <w:jc w:val="center"/>
        <w:rPr>
          <w:sz w:val="1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36"/>
        <w:gridCol w:w="919"/>
        <w:gridCol w:w="1085"/>
        <w:gridCol w:w="1085"/>
        <w:gridCol w:w="1321"/>
        <w:gridCol w:w="849"/>
      </w:tblGrid>
      <w:tr w:rsidR="00FC528B" w:rsidTr="00FC528B">
        <w:trPr>
          <w:trHeight w:val="676"/>
          <w:jc w:val="center"/>
        </w:trPr>
        <w:tc>
          <w:tcPr>
            <w:tcW w:w="1536"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BodyText"/>
              <w:jc w:val="center"/>
              <w:rPr>
                <w:i/>
                <w:iCs/>
              </w:rPr>
            </w:pPr>
            <w:r>
              <w:rPr>
                <w:b/>
                <w:bCs/>
                <w:i/>
                <w:iCs/>
              </w:rPr>
              <w:t>Silica Fume</w:t>
            </w:r>
            <w:r>
              <w:rPr>
                <w:b/>
                <w:spacing w:val="-1"/>
              </w:rPr>
              <w:t xml:space="preserve"> %</w:t>
            </w:r>
          </w:p>
        </w:tc>
        <w:tc>
          <w:tcPr>
            <w:tcW w:w="919"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0</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5</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10</w:t>
            </w:r>
          </w:p>
        </w:tc>
        <w:tc>
          <w:tcPr>
            <w:tcW w:w="1321"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15</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6"/>
              <w:ind w:right="159"/>
              <w:jc w:val="center"/>
              <w:rPr>
                <w:b/>
                <w:sz w:val="24"/>
              </w:rPr>
            </w:pPr>
            <w:r>
              <w:rPr>
                <w:b/>
                <w:sz w:val="24"/>
              </w:rPr>
              <w:t>20</w:t>
            </w:r>
          </w:p>
        </w:tc>
      </w:tr>
      <w:tr w:rsidR="00FC528B" w:rsidTr="00FC528B">
        <w:trPr>
          <w:trHeight w:val="460"/>
          <w:jc w:val="center"/>
        </w:trPr>
        <w:tc>
          <w:tcPr>
            <w:tcW w:w="1536"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43"/>
              <w:jc w:val="center"/>
              <w:rPr>
                <w:b/>
                <w:sz w:val="24"/>
              </w:rPr>
            </w:pPr>
            <w:r>
              <w:rPr>
                <w:b/>
                <w:spacing w:val="-1"/>
                <w:sz w:val="24"/>
              </w:rPr>
              <w:t>Flexural</w:t>
            </w:r>
            <w:r>
              <w:rPr>
                <w:b/>
                <w:spacing w:val="-14"/>
                <w:sz w:val="24"/>
              </w:rPr>
              <w:t xml:space="preserve"> </w:t>
            </w:r>
            <w:r>
              <w:rPr>
                <w:b/>
                <w:spacing w:val="-1"/>
                <w:sz w:val="24"/>
              </w:rPr>
              <w:t>strength MPa</w:t>
            </w:r>
            <w:r>
              <w:rPr>
                <w:b/>
                <w:spacing w:val="-3"/>
                <w:sz w:val="24"/>
              </w:rPr>
              <w:t xml:space="preserve">  after </w:t>
            </w:r>
            <w:r>
              <w:rPr>
                <w:b/>
                <w:sz w:val="24"/>
              </w:rPr>
              <w:t>28 days</w:t>
            </w:r>
          </w:p>
        </w:tc>
        <w:tc>
          <w:tcPr>
            <w:tcW w:w="919"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rPr>
            </w:pPr>
            <w:r>
              <w:rPr>
                <w:sz w:val="24"/>
              </w:rPr>
              <w:t>4.07</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rPr>
            </w:pPr>
            <w:r>
              <w:rPr>
                <w:sz w:val="24"/>
              </w:rPr>
              <w:t>4.10</w:t>
            </w:r>
          </w:p>
        </w:tc>
        <w:tc>
          <w:tcPr>
            <w:tcW w:w="1085"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rPr>
            </w:pPr>
            <w:r>
              <w:rPr>
                <w:sz w:val="24"/>
              </w:rPr>
              <w:t>4.20</w:t>
            </w:r>
          </w:p>
        </w:tc>
        <w:tc>
          <w:tcPr>
            <w:tcW w:w="1321"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rPr>
            </w:pPr>
            <w:r>
              <w:rPr>
                <w:sz w:val="24"/>
              </w:rPr>
              <w:t>4.25</w:t>
            </w:r>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FC528B" w:rsidRDefault="00FC528B">
            <w:pPr>
              <w:pStyle w:val="TableParagraph"/>
              <w:spacing w:before="133"/>
              <w:ind w:right="156"/>
              <w:jc w:val="center"/>
              <w:rPr>
                <w:sz w:val="24"/>
              </w:rPr>
            </w:pPr>
            <w:r>
              <w:rPr>
                <w:sz w:val="24"/>
              </w:rPr>
              <w:t>4.55</w:t>
            </w:r>
          </w:p>
        </w:tc>
      </w:tr>
    </w:tbl>
    <w:p w:rsidR="00FC528B" w:rsidRDefault="00FC528B" w:rsidP="00FC528B">
      <w:pPr>
        <w:pStyle w:val="BodyText"/>
        <w:rPr>
          <w:sz w:val="26"/>
          <w:lang w:bidi="ar-SA"/>
        </w:rPr>
      </w:pPr>
    </w:p>
    <w:p w:rsidR="00FC528B" w:rsidRDefault="00FC528B" w:rsidP="00FC528B">
      <w:pPr>
        <w:pStyle w:val="BodyText"/>
        <w:jc w:val="center"/>
        <w:rPr>
          <w:sz w:val="26"/>
        </w:rPr>
      </w:pPr>
      <w:r>
        <w:rPr>
          <w:noProof/>
          <w:lang w:val="en-IN" w:eastAsia="en-IN" w:bidi="hi-IN"/>
        </w:rPr>
        <w:drawing>
          <wp:inline distT="0" distB="0" distL="0" distR="0">
            <wp:extent cx="5257800" cy="37719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528B" w:rsidRDefault="00FC528B" w:rsidP="00FC528B">
      <w:pPr>
        <w:pStyle w:val="BodyText"/>
        <w:spacing w:before="206"/>
        <w:ind w:right="235"/>
        <w:jc w:val="center"/>
        <w:rPr>
          <w:i/>
          <w:iCs/>
          <w:spacing w:val="-6"/>
        </w:rPr>
      </w:pPr>
      <w:r>
        <w:rPr>
          <w:b/>
          <w:bCs/>
          <w:color w:val="272727"/>
        </w:rPr>
        <w:t>Figure</w:t>
      </w:r>
      <w:r>
        <w:rPr>
          <w:b/>
          <w:bCs/>
          <w:color w:val="272727"/>
          <w:spacing w:val="-1"/>
        </w:rPr>
        <w:t xml:space="preserve"> </w:t>
      </w:r>
      <w:r>
        <w:rPr>
          <w:b/>
          <w:bCs/>
          <w:color w:val="272727"/>
        </w:rPr>
        <w:t>5.4:</w:t>
      </w:r>
      <w:r>
        <w:rPr>
          <w:rFonts w:ascii="Cambria"/>
          <w:color w:val="272727"/>
          <w:spacing w:val="-5"/>
        </w:rPr>
        <w:t xml:space="preserve"> </w:t>
      </w:r>
      <w:r>
        <w:rPr>
          <w:i/>
          <w:iCs/>
        </w:rPr>
        <w:t>Flexural</w:t>
      </w:r>
      <w:r>
        <w:rPr>
          <w:i/>
          <w:iCs/>
          <w:spacing w:val="-8"/>
        </w:rPr>
        <w:t xml:space="preserve"> </w:t>
      </w:r>
      <w:r>
        <w:rPr>
          <w:i/>
          <w:iCs/>
        </w:rPr>
        <w:t>Strength of</w:t>
      </w:r>
      <w:r>
        <w:rPr>
          <w:i/>
          <w:iCs/>
          <w:spacing w:val="-6"/>
        </w:rPr>
        <w:t xml:space="preserve"> </w:t>
      </w:r>
      <w:r>
        <w:rPr>
          <w:i/>
          <w:iCs/>
        </w:rPr>
        <w:t>M35</w:t>
      </w:r>
      <w:r>
        <w:rPr>
          <w:i/>
          <w:iCs/>
          <w:spacing w:val="-8"/>
        </w:rPr>
        <w:t xml:space="preserve"> </w:t>
      </w:r>
      <w:r>
        <w:rPr>
          <w:i/>
          <w:iCs/>
        </w:rPr>
        <w:t>having</w:t>
      </w:r>
      <w:r>
        <w:rPr>
          <w:i/>
          <w:iCs/>
          <w:spacing w:val="-6"/>
        </w:rPr>
        <w:t xml:space="preserve"> SF</w:t>
      </w:r>
    </w:p>
    <w:p w:rsidR="00FC528B" w:rsidRPr="00B42C70" w:rsidRDefault="00FC528B" w:rsidP="00FC528B">
      <w:pPr>
        <w:pStyle w:val="BodyText"/>
        <w:spacing w:before="1" w:after="240"/>
        <w:ind w:right="-28"/>
        <w:rPr>
          <w:sz w:val="18"/>
          <w:szCs w:val="18"/>
        </w:rPr>
      </w:pPr>
    </w:p>
    <w:p w:rsidR="00FA4090" w:rsidRDefault="00FA4090" w:rsidP="00FC528B">
      <w:pPr>
        <w:pStyle w:val="heading1"/>
        <w:numPr>
          <w:ilvl w:val="0"/>
          <w:numId w:val="0"/>
        </w:numPr>
      </w:pPr>
      <w:r>
        <w:t xml:space="preserve">Conclusion </w:t>
      </w:r>
    </w:p>
    <w:p w:rsidR="00FC528B" w:rsidRDefault="00FC528B" w:rsidP="00FC528B">
      <w:pPr>
        <w:pStyle w:val="ListParagraph"/>
        <w:numPr>
          <w:ilvl w:val="0"/>
          <w:numId w:val="47"/>
        </w:numPr>
        <w:tabs>
          <w:tab w:val="left" w:pos="528"/>
        </w:tabs>
        <w:spacing w:before="17" w:line="360" w:lineRule="auto"/>
        <w:ind w:right="258"/>
        <w:jc w:val="both"/>
        <w:rPr>
          <w:sz w:val="24"/>
          <w:szCs w:val="24"/>
        </w:rPr>
      </w:pPr>
      <w:r>
        <w:rPr>
          <w:sz w:val="24"/>
          <w:szCs w:val="24"/>
        </w:rPr>
        <w:t xml:space="preserve">Addition of bacteria into a concrete makes it beneficial. </w:t>
      </w:r>
      <w:proofErr w:type="spellStart"/>
      <w:r>
        <w:rPr>
          <w:sz w:val="24"/>
          <w:szCs w:val="24"/>
        </w:rPr>
        <w:t>Self healing</w:t>
      </w:r>
      <w:proofErr w:type="spellEnd"/>
      <w:r>
        <w:rPr>
          <w:sz w:val="24"/>
          <w:szCs w:val="24"/>
        </w:rPr>
        <w:t xml:space="preserve"> concrete can be a great concrete sealant. It improves durability of concrete, life of the structure. It reduces need of regular maintenance and inspection.</w:t>
      </w:r>
    </w:p>
    <w:p w:rsidR="00FC528B" w:rsidRDefault="00FC528B" w:rsidP="00FC528B">
      <w:pPr>
        <w:pStyle w:val="ListParagraph"/>
        <w:numPr>
          <w:ilvl w:val="0"/>
          <w:numId w:val="47"/>
        </w:numPr>
        <w:tabs>
          <w:tab w:val="left" w:pos="528"/>
        </w:tabs>
        <w:spacing w:before="17" w:line="360" w:lineRule="auto"/>
        <w:ind w:right="258"/>
        <w:jc w:val="both"/>
        <w:rPr>
          <w:sz w:val="24"/>
          <w:szCs w:val="24"/>
        </w:rPr>
      </w:pPr>
      <w:r>
        <w:rPr>
          <w:sz w:val="24"/>
          <w:szCs w:val="24"/>
        </w:rPr>
        <w:t xml:space="preserve">Specimens incorporated with bacteria without Nanoparticles resulted in lower compressive strength at early age and later stage when compared with Mixes prepared with nanomaterials. </w:t>
      </w:r>
    </w:p>
    <w:p w:rsidR="00FC528B" w:rsidRDefault="00FC528B" w:rsidP="00FC528B">
      <w:pPr>
        <w:pStyle w:val="ListParagraph"/>
        <w:numPr>
          <w:ilvl w:val="0"/>
          <w:numId w:val="47"/>
        </w:numPr>
        <w:tabs>
          <w:tab w:val="left" w:pos="528"/>
        </w:tabs>
        <w:spacing w:before="17" w:after="240" w:line="360" w:lineRule="auto"/>
        <w:ind w:right="258"/>
        <w:jc w:val="both"/>
        <w:rPr>
          <w:sz w:val="24"/>
          <w:szCs w:val="24"/>
        </w:rPr>
      </w:pPr>
      <w:r>
        <w:rPr>
          <w:sz w:val="24"/>
          <w:szCs w:val="24"/>
        </w:rPr>
        <w:t>If Single-doped silica fume replaces part of the cement, then for the same curing time, and the compressive strength increases in the early stage and later stage. When the content of silica fume reaches 20%, the performance of concrete reaches the best.</w:t>
      </w:r>
    </w:p>
    <w:p w:rsidR="00FC528B" w:rsidRDefault="00FC528B" w:rsidP="00FC528B">
      <w:pPr>
        <w:pStyle w:val="ListParagraph"/>
        <w:numPr>
          <w:ilvl w:val="0"/>
          <w:numId w:val="47"/>
        </w:numPr>
        <w:tabs>
          <w:tab w:val="left" w:pos="528"/>
        </w:tabs>
        <w:spacing w:before="17" w:line="360" w:lineRule="auto"/>
        <w:ind w:right="258"/>
        <w:jc w:val="both"/>
        <w:rPr>
          <w:sz w:val="24"/>
          <w:szCs w:val="24"/>
        </w:rPr>
      </w:pPr>
      <w:r>
        <w:rPr>
          <w:sz w:val="24"/>
          <w:szCs w:val="24"/>
        </w:rPr>
        <w:t>It is observed that the flexural strength for concrete with replacements was increased when the silica fume was added up to level of 20% replacement.</w:t>
      </w:r>
    </w:p>
    <w:p w:rsidR="00FC528B" w:rsidRDefault="00FC528B" w:rsidP="00FC528B">
      <w:pPr>
        <w:pStyle w:val="ListParagraph"/>
        <w:numPr>
          <w:ilvl w:val="0"/>
          <w:numId w:val="47"/>
        </w:numPr>
        <w:spacing w:line="360" w:lineRule="auto"/>
        <w:rPr>
          <w:sz w:val="24"/>
          <w:szCs w:val="24"/>
        </w:rPr>
      </w:pPr>
      <w:r>
        <w:rPr>
          <w:sz w:val="24"/>
          <w:szCs w:val="24"/>
        </w:rPr>
        <w:t>It is observed that the split tensile strength for concrete with replacements was increased when the silica fume was added up to level of 20% replacement.</w:t>
      </w:r>
    </w:p>
    <w:p w:rsidR="0013729C" w:rsidRPr="004D1C4C" w:rsidRDefault="0013729C" w:rsidP="004D1C4C">
      <w:pPr>
        <w:tabs>
          <w:tab w:val="left" w:pos="528"/>
        </w:tabs>
        <w:spacing w:before="17" w:line="331" w:lineRule="auto"/>
        <w:ind w:right="258"/>
        <w:rPr>
          <w:sz w:val="24"/>
          <w:szCs w:val="24"/>
        </w:rPr>
      </w:pPr>
    </w:p>
    <w:p w:rsidR="006E2CF7" w:rsidRPr="0013729C" w:rsidRDefault="006E2CF7" w:rsidP="0013729C">
      <w:pPr>
        <w:tabs>
          <w:tab w:val="left" w:pos="284"/>
          <w:tab w:val="left" w:pos="6379"/>
        </w:tabs>
        <w:spacing w:before="14" w:line="314" w:lineRule="auto"/>
        <w:ind w:right="114"/>
        <w:rPr>
          <w:szCs w:val="18"/>
        </w:rPr>
      </w:pPr>
    </w:p>
    <w:p w:rsidR="0002351C" w:rsidRDefault="009B2539" w:rsidP="00A96700">
      <w:pPr>
        <w:pStyle w:val="heading1"/>
        <w:numPr>
          <w:ilvl w:val="0"/>
          <w:numId w:val="0"/>
        </w:numPr>
      </w:pPr>
      <w:r>
        <w:t>References</w:t>
      </w:r>
    </w:p>
    <w:p w:rsidR="00FC528B" w:rsidRDefault="00FC528B" w:rsidP="00FC528B">
      <w:pPr>
        <w:pStyle w:val="ListParagraph"/>
        <w:numPr>
          <w:ilvl w:val="0"/>
          <w:numId w:val="37"/>
        </w:numPr>
        <w:tabs>
          <w:tab w:val="left" w:pos="463"/>
        </w:tabs>
        <w:spacing w:before="155" w:line="360" w:lineRule="auto"/>
        <w:ind w:right="111"/>
        <w:jc w:val="both"/>
        <w:rPr>
          <w:bCs/>
          <w:i/>
          <w:iCs/>
          <w:sz w:val="24"/>
          <w:szCs w:val="24"/>
        </w:rPr>
      </w:pPr>
      <w:r>
        <w:rPr>
          <w:bCs/>
          <w:i/>
          <w:iCs/>
          <w:sz w:val="24"/>
          <w:szCs w:val="24"/>
        </w:rPr>
        <w:t>John Hanna. Self-Healing Concrete Techniques and Technologies and Applications.</w:t>
      </w:r>
      <w:r>
        <w:rPr>
          <w:i/>
          <w:iCs/>
        </w:rPr>
        <w:t xml:space="preserve"> </w:t>
      </w:r>
      <w:r>
        <w:rPr>
          <w:bCs/>
          <w:i/>
          <w:iCs/>
          <w:sz w:val="24"/>
          <w:szCs w:val="24"/>
        </w:rPr>
        <w:t>Recent Progress in Materials. 2024, volume 6, doi:10.21926/rpm.2401006.</w:t>
      </w:r>
    </w:p>
    <w:p w:rsidR="00FC528B" w:rsidRDefault="00FC528B" w:rsidP="00FC528B">
      <w:pPr>
        <w:pStyle w:val="ListParagraph"/>
        <w:numPr>
          <w:ilvl w:val="0"/>
          <w:numId w:val="37"/>
        </w:numPr>
        <w:tabs>
          <w:tab w:val="left" w:pos="463"/>
        </w:tabs>
        <w:spacing w:before="155" w:line="360" w:lineRule="auto"/>
        <w:ind w:right="111"/>
        <w:jc w:val="both"/>
        <w:rPr>
          <w:b/>
          <w:i/>
          <w:iCs/>
          <w:sz w:val="24"/>
          <w:szCs w:val="24"/>
        </w:rPr>
      </w:pPr>
      <w:proofErr w:type="spellStart"/>
      <w:r>
        <w:rPr>
          <w:bCs/>
          <w:i/>
          <w:iCs/>
          <w:sz w:val="24"/>
          <w:szCs w:val="24"/>
        </w:rPr>
        <w:t>Wenhui</w:t>
      </w:r>
      <w:proofErr w:type="spellEnd"/>
      <w:r>
        <w:rPr>
          <w:bCs/>
          <w:i/>
          <w:iCs/>
          <w:sz w:val="24"/>
          <w:szCs w:val="24"/>
        </w:rPr>
        <w:t xml:space="preserve"> </w:t>
      </w:r>
      <w:proofErr w:type="spellStart"/>
      <w:r>
        <w:rPr>
          <w:bCs/>
          <w:i/>
          <w:iCs/>
          <w:sz w:val="24"/>
          <w:szCs w:val="24"/>
        </w:rPr>
        <w:t>Duan</w:t>
      </w:r>
      <w:proofErr w:type="spellEnd"/>
      <w:r>
        <w:rPr>
          <w:bCs/>
          <w:i/>
          <w:iCs/>
          <w:sz w:val="24"/>
          <w:szCs w:val="24"/>
        </w:rPr>
        <w:t xml:space="preserve">, </w:t>
      </w:r>
      <w:proofErr w:type="spellStart"/>
      <w:r>
        <w:rPr>
          <w:bCs/>
          <w:i/>
          <w:iCs/>
          <w:sz w:val="24"/>
          <w:szCs w:val="24"/>
        </w:rPr>
        <w:t>Lihai</w:t>
      </w:r>
      <w:proofErr w:type="spellEnd"/>
      <w:r>
        <w:rPr>
          <w:bCs/>
          <w:i/>
          <w:iCs/>
          <w:sz w:val="24"/>
          <w:szCs w:val="24"/>
        </w:rPr>
        <w:t xml:space="preserve"> Zhang and </w:t>
      </w:r>
      <w:proofErr w:type="spellStart"/>
      <w:r>
        <w:rPr>
          <w:bCs/>
          <w:i/>
          <w:iCs/>
          <w:sz w:val="24"/>
          <w:szCs w:val="24"/>
        </w:rPr>
        <w:t>Surendra</w:t>
      </w:r>
      <w:proofErr w:type="spellEnd"/>
      <w:r>
        <w:rPr>
          <w:bCs/>
          <w:i/>
          <w:iCs/>
          <w:sz w:val="24"/>
          <w:szCs w:val="24"/>
        </w:rPr>
        <w:t xml:space="preserve"> P. Shah.</w:t>
      </w:r>
      <w:r>
        <w:rPr>
          <w:b/>
          <w:i/>
          <w:iCs/>
          <w:sz w:val="24"/>
          <w:szCs w:val="24"/>
        </w:rPr>
        <w:t xml:space="preserve"> </w:t>
      </w:r>
      <w:r>
        <w:rPr>
          <w:i/>
          <w:iCs/>
          <w:sz w:val="24"/>
          <w:szCs w:val="24"/>
        </w:rPr>
        <w:t>Nanotechnology in Construction for Circular Economy Lecture Notes in Civil Engineering Volume 356 Proceedings of NICOM7, 31 October–02 November, 2022, Melbourne, Australia.</w:t>
      </w:r>
    </w:p>
    <w:p w:rsidR="00FC528B" w:rsidRDefault="00FC528B" w:rsidP="00FC528B">
      <w:pPr>
        <w:pStyle w:val="ListParagraph"/>
        <w:numPr>
          <w:ilvl w:val="0"/>
          <w:numId w:val="37"/>
        </w:numPr>
        <w:tabs>
          <w:tab w:val="left" w:pos="463"/>
        </w:tabs>
        <w:spacing w:before="155" w:line="360" w:lineRule="auto"/>
        <w:ind w:right="111"/>
        <w:jc w:val="both"/>
        <w:rPr>
          <w:i/>
          <w:iCs/>
          <w:sz w:val="24"/>
          <w:szCs w:val="24"/>
        </w:rPr>
      </w:pPr>
      <w:r>
        <w:rPr>
          <w:i/>
          <w:iCs/>
          <w:sz w:val="24"/>
          <w:szCs w:val="24"/>
        </w:rPr>
        <w:t xml:space="preserve">R. M. </w:t>
      </w:r>
      <w:proofErr w:type="spellStart"/>
      <w:proofErr w:type="gramStart"/>
      <w:r>
        <w:rPr>
          <w:i/>
          <w:iCs/>
          <w:sz w:val="24"/>
          <w:szCs w:val="24"/>
        </w:rPr>
        <w:t>Ashwini</w:t>
      </w:r>
      <w:proofErr w:type="spellEnd"/>
      <w:r>
        <w:rPr>
          <w:i/>
          <w:iCs/>
          <w:sz w:val="24"/>
          <w:szCs w:val="24"/>
        </w:rPr>
        <w:t xml:space="preserve"> ,</w:t>
      </w:r>
      <w:proofErr w:type="gramEnd"/>
      <w:r>
        <w:rPr>
          <w:i/>
          <w:iCs/>
          <w:sz w:val="24"/>
          <w:szCs w:val="24"/>
        </w:rPr>
        <w:t xml:space="preserve"> M. </w:t>
      </w:r>
      <w:proofErr w:type="spellStart"/>
      <w:r>
        <w:rPr>
          <w:i/>
          <w:iCs/>
          <w:sz w:val="24"/>
          <w:szCs w:val="24"/>
        </w:rPr>
        <w:t>Potharaju</w:t>
      </w:r>
      <w:proofErr w:type="spellEnd"/>
      <w:r>
        <w:rPr>
          <w:i/>
          <w:iCs/>
          <w:sz w:val="24"/>
          <w:szCs w:val="24"/>
        </w:rPr>
        <w:t xml:space="preserve">  and V. Srinivas. Compressive and Flexural Strength of Concrete with Different Nanomaterials: A Critical Review. </w:t>
      </w:r>
      <w:proofErr w:type="spellStart"/>
      <w:r>
        <w:rPr>
          <w:i/>
          <w:iCs/>
          <w:sz w:val="24"/>
          <w:szCs w:val="24"/>
        </w:rPr>
        <w:t>Hindawi</w:t>
      </w:r>
      <w:proofErr w:type="spellEnd"/>
      <w:r>
        <w:rPr>
          <w:i/>
          <w:iCs/>
          <w:sz w:val="24"/>
          <w:szCs w:val="24"/>
        </w:rPr>
        <w:t xml:space="preserve"> Journal of Nanomaterials Volume 2023, Article ID 1004597, 15 pages https://doi.org/10.1155/2023/1004597</w:t>
      </w:r>
    </w:p>
    <w:p w:rsidR="00FC528B" w:rsidRDefault="00FC528B" w:rsidP="00FC528B">
      <w:pPr>
        <w:pStyle w:val="ListParagraph"/>
        <w:numPr>
          <w:ilvl w:val="0"/>
          <w:numId w:val="37"/>
        </w:numPr>
        <w:tabs>
          <w:tab w:val="left" w:pos="463"/>
        </w:tabs>
        <w:spacing w:before="155" w:line="360" w:lineRule="auto"/>
        <w:ind w:right="111"/>
        <w:jc w:val="both"/>
        <w:rPr>
          <w:b/>
          <w:i/>
          <w:iCs/>
          <w:sz w:val="24"/>
          <w:szCs w:val="24"/>
        </w:rPr>
      </w:pPr>
      <w:r>
        <w:rPr>
          <w:i/>
          <w:iCs/>
          <w:sz w:val="24"/>
          <w:szCs w:val="24"/>
        </w:rPr>
        <w:t xml:space="preserve">Daniel </w:t>
      </w:r>
      <w:proofErr w:type="spellStart"/>
      <w:r>
        <w:rPr>
          <w:i/>
          <w:iCs/>
          <w:sz w:val="24"/>
          <w:szCs w:val="24"/>
        </w:rPr>
        <w:t>Lahmann</w:t>
      </w:r>
      <w:proofErr w:type="spellEnd"/>
      <w:r>
        <w:rPr>
          <w:i/>
          <w:iCs/>
          <w:sz w:val="24"/>
          <w:szCs w:val="24"/>
        </w:rPr>
        <w:t xml:space="preserve">, </w:t>
      </w:r>
      <w:proofErr w:type="spellStart"/>
      <w:r>
        <w:rPr>
          <w:i/>
          <w:iCs/>
          <w:sz w:val="24"/>
          <w:szCs w:val="24"/>
        </w:rPr>
        <w:t>Carola</w:t>
      </w:r>
      <w:proofErr w:type="spellEnd"/>
      <w:r>
        <w:rPr>
          <w:i/>
          <w:iCs/>
          <w:sz w:val="24"/>
          <w:szCs w:val="24"/>
        </w:rPr>
        <w:t xml:space="preserve"> </w:t>
      </w:r>
      <w:proofErr w:type="spellStart"/>
      <w:r>
        <w:rPr>
          <w:i/>
          <w:iCs/>
          <w:sz w:val="24"/>
          <w:szCs w:val="24"/>
        </w:rPr>
        <w:t>Edvardsen</w:t>
      </w:r>
      <w:proofErr w:type="spellEnd"/>
      <w:r>
        <w:rPr>
          <w:i/>
          <w:iCs/>
          <w:sz w:val="24"/>
          <w:szCs w:val="24"/>
        </w:rPr>
        <w:t xml:space="preserve"> and Sylvia Kessler. Autogenous self-healing of concrete: Experimental design and test methods—A review. Engineering Reports. 2023</w:t>
      </w:r>
      <w:proofErr w:type="gramStart"/>
      <w:r>
        <w:rPr>
          <w:i/>
          <w:iCs/>
          <w:sz w:val="24"/>
          <w:szCs w:val="24"/>
        </w:rPr>
        <w:t>;5:e12565</w:t>
      </w:r>
      <w:proofErr w:type="gramEnd"/>
      <w:r>
        <w:rPr>
          <w:i/>
          <w:iCs/>
          <w:sz w:val="24"/>
          <w:szCs w:val="24"/>
        </w:rPr>
        <w:t>.</w:t>
      </w:r>
    </w:p>
    <w:p w:rsidR="00FC528B" w:rsidRDefault="00FC528B" w:rsidP="00FC528B">
      <w:pPr>
        <w:pStyle w:val="ListParagraph"/>
        <w:numPr>
          <w:ilvl w:val="0"/>
          <w:numId w:val="37"/>
        </w:numPr>
        <w:tabs>
          <w:tab w:val="left" w:pos="463"/>
        </w:tabs>
        <w:spacing w:before="155" w:line="360" w:lineRule="auto"/>
        <w:ind w:right="111"/>
        <w:jc w:val="both"/>
        <w:rPr>
          <w:b/>
          <w:i/>
          <w:iCs/>
          <w:sz w:val="24"/>
          <w:szCs w:val="24"/>
        </w:rPr>
      </w:pPr>
      <w:r>
        <w:rPr>
          <w:i/>
          <w:iCs/>
          <w:sz w:val="24"/>
          <w:szCs w:val="24"/>
        </w:rPr>
        <w:t xml:space="preserve">: </w:t>
      </w:r>
      <w:proofErr w:type="spellStart"/>
      <w:r>
        <w:rPr>
          <w:i/>
          <w:iCs/>
          <w:sz w:val="24"/>
          <w:szCs w:val="24"/>
        </w:rPr>
        <w:t>Huseien</w:t>
      </w:r>
      <w:proofErr w:type="spellEnd"/>
      <w:r>
        <w:rPr>
          <w:i/>
          <w:iCs/>
          <w:sz w:val="24"/>
          <w:szCs w:val="24"/>
        </w:rPr>
        <w:t>, G.F. A Review on Concrete Composites Modified with Nanoparticles. J. Compos. Sci. 2023, 7, 67. Https://doi.org/10.3390/ jcs7020067 Academic.</w:t>
      </w:r>
    </w:p>
    <w:p w:rsidR="00FC528B" w:rsidRDefault="00FC528B" w:rsidP="00FC528B">
      <w:pPr>
        <w:pStyle w:val="ListParagraph"/>
        <w:numPr>
          <w:ilvl w:val="0"/>
          <w:numId w:val="37"/>
        </w:numPr>
        <w:tabs>
          <w:tab w:val="left" w:pos="463"/>
        </w:tabs>
        <w:spacing w:before="155" w:line="360" w:lineRule="auto"/>
        <w:ind w:right="111"/>
        <w:jc w:val="both"/>
        <w:rPr>
          <w:b/>
          <w:i/>
          <w:iCs/>
          <w:sz w:val="24"/>
          <w:szCs w:val="24"/>
        </w:rPr>
      </w:pPr>
      <w:proofErr w:type="spellStart"/>
      <w:r>
        <w:rPr>
          <w:i/>
          <w:iCs/>
          <w:sz w:val="24"/>
          <w:szCs w:val="24"/>
        </w:rPr>
        <w:t>Esaker</w:t>
      </w:r>
      <w:proofErr w:type="spellEnd"/>
      <w:r>
        <w:rPr>
          <w:i/>
          <w:iCs/>
          <w:sz w:val="24"/>
          <w:szCs w:val="24"/>
        </w:rPr>
        <w:t xml:space="preserve">, M., Hamza, O., </w:t>
      </w:r>
      <w:proofErr w:type="spellStart"/>
      <w:r>
        <w:rPr>
          <w:i/>
          <w:iCs/>
          <w:sz w:val="24"/>
          <w:szCs w:val="24"/>
        </w:rPr>
        <w:t>Souid</w:t>
      </w:r>
      <w:proofErr w:type="spellEnd"/>
      <w:r>
        <w:rPr>
          <w:i/>
          <w:iCs/>
          <w:sz w:val="24"/>
          <w:szCs w:val="24"/>
        </w:rPr>
        <w:t xml:space="preserve">, A. And Elliott, D., 2021. Self-healing of </w:t>
      </w:r>
      <w:proofErr w:type="spellStart"/>
      <w:r>
        <w:rPr>
          <w:i/>
          <w:iCs/>
          <w:sz w:val="24"/>
          <w:szCs w:val="24"/>
        </w:rPr>
        <w:t>biocementitious</w:t>
      </w:r>
      <w:proofErr w:type="spellEnd"/>
      <w:r>
        <w:rPr>
          <w:i/>
          <w:iCs/>
          <w:sz w:val="24"/>
          <w:szCs w:val="24"/>
        </w:rPr>
        <w:t xml:space="preserve"> mortar incubated within neutral and acidic soil. Materials and Structures, 54(2), pp.1-1</w:t>
      </w:r>
    </w:p>
    <w:p w:rsidR="00FC528B" w:rsidRDefault="00FC528B" w:rsidP="00FC528B">
      <w:pPr>
        <w:pStyle w:val="ListParagraph"/>
        <w:numPr>
          <w:ilvl w:val="0"/>
          <w:numId w:val="37"/>
        </w:numPr>
        <w:tabs>
          <w:tab w:val="left" w:pos="463"/>
        </w:tabs>
        <w:spacing w:before="155" w:line="360" w:lineRule="auto"/>
        <w:ind w:right="111"/>
        <w:jc w:val="both"/>
        <w:rPr>
          <w:b/>
          <w:i/>
          <w:iCs/>
          <w:sz w:val="24"/>
          <w:szCs w:val="24"/>
        </w:rPr>
      </w:pPr>
      <w:r>
        <w:rPr>
          <w:i/>
          <w:iCs/>
          <w:sz w:val="24"/>
          <w:szCs w:val="24"/>
        </w:rPr>
        <w:t xml:space="preserve">Nikhil Sanjay Gaikwad and </w:t>
      </w:r>
      <w:proofErr w:type="spellStart"/>
      <w:r>
        <w:rPr>
          <w:i/>
          <w:iCs/>
          <w:sz w:val="24"/>
          <w:szCs w:val="24"/>
        </w:rPr>
        <w:t>Sakshi</w:t>
      </w:r>
      <w:proofErr w:type="spellEnd"/>
      <w:r>
        <w:rPr>
          <w:i/>
          <w:iCs/>
          <w:sz w:val="24"/>
          <w:szCs w:val="24"/>
        </w:rPr>
        <w:t xml:space="preserve"> </w:t>
      </w:r>
      <w:proofErr w:type="spellStart"/>
      <w:r>
        <w:rPr>
          <w:i/>
          <w:iCs/>
          <w:sz w:val="24"/>
          <w:szCs w:val="24"/>
        </w:rPr>
        <w:t>Chetan</w:t>
      </w:r>
      <w:proofErr w:type="spellEnd"/>
      <w:r>
        <w:rPr>
          <w:i/>
          <w:iCs/>
          <w:sz w:val="24"/>
          <w:szCs w:val="24"/>
        </w:rPr>
        <w:t xml:space="preserve"> </w:t>
      </w:r>
      <w:proofErr w:type="spellStart"/>
      <w:r>
        <w:rPr>
          <w:i/>
          <w:iCs/>
          <w:sz w:val="24"/>
          <w:szCs w:val="24"/>
        </w:rPr>
        <w:t>Bhalerao</w:t>
      </w:r>
      <w:proofErr w:type="spellEnd"/>
      <w:r>
        <w:rPr>
          <w:i/>
          <w:iCs/>
          <w:sz w:val="24"/>
          <w:szCs w:val="24"/>
        </w:rPr>
        <w:t>. REVIEW PAPER ON SELF HEALING CONCRETE. International Research Journal of Engineering and Technology (IRJET) e-ISSN: 2395-0056 Volume: 08 Issue: 11 | Nov 2021.</w:t>
      </w:r>
    </w:p>
    <w:p w:rsidR="00FC528B" w:rsidRDefault="00FC528B" w:rsidP="00FC528B">
      <w:pPr>
        <w:pStyle w:val="ListParagraph"/>
        <w:numPr>
          <w:ilvl w:val="0"/>
          <w:numId w:val="37"/>
        </w:numPr>
        <w:tabs>
          <w:tab w:val="left" w:pos="463"/>
        </w:tabs>
        <w:spacing w:before="155" w:line="360" w:lineRule="auto"/>
        <w:ind w:right="111"/>
        <w:jc w:val="both"/>
        <w:rPr>
          <w:b/>
          <w:i/>
          <w:iCs/>
          <w:sz w:val="24"/>
          <w:szCs w:val="24"/>
        </w:rPr>
      </w:pPr>
      <w:r>
        <w:rPr>
          <w:i/>
          <w:iCs/>
          <w:sz w:val="24"/>
          <w:szCs w:val="24"/>
        </w:rPr>
        <w:t xml:space="preserve">Hamza, O., </w:t>
      </w:r>
      <w:proofErr w:type="spellStart"/>
      <w:r>
        <w:rPr>
          <w:i/>
          <w:iCs/>
          <w:sz w:val="24"/>
          <w:szCs w:val="24"/>
        </w:rPr>
        <w:t>Esaker</w:t>
      </w:r>
      <w:proofErr w:type="spellEnd"/>
      <w:r>
        <w:rPr>
          <w:i/>
          <w:iCs/>
          <w:sz w:val="24"/>
          <w:szCs w:val="24"/>
        </w:rPr>
        <w:t xml:space="preserve">, M., Elliott, D. And </w:t>
      </w:r>
      <w:proofErr w:type="spellStart"/>
      <w:r>
        <w:rPr>
          <w:i/>
          <w:iCs/>
          <w:sz w:val="24"/>
          <w:szCs w:val="24"/>
        </w:rPr>
        <w:t>Souid</w:t>
      </w:r>
      <w:proofErr w:type="spellEnd"/>
      <w:r>
        <w:rPr>
          <w:i/>
          <w:iCs/>
          <w:sz w:val="24"/>
          <w:szCs w:val="24"/>
        </w:rPr>
        <w:t>, A., 2020. The effect of soil incubation on bio self-healing of cementitious mortar. Materials Today Communications, 24, p.100988</w:t>
      </w:r>
    </w:p>
    <w:p w:rsidR="00FC528B" w:rsidRDefault="00FC528B" w:rsidP="00FC528B">
      <w:pPr>
        <w:pStyle w:val="ListParagraph"/>
        <w:numPr>
          <w:ilvl w:val="0"/>
          <w:numId w:val="37"/>
        </w:numPr>
        <w:tabs>
          <w:tab w:val="left" w:pos="463"/>
        </w:tabs>
        <w:spacing w:before="155" w:line="360" w:lineRule="auto"/>
        <w:ind w:right="111"/>
        <w:jc w:val="both"/>
        <w:rPr>
          <w:i/>
          <w:iCs/>
          <w:sz w:val="24"/>
          <w:szCs w:val="24"/>
        </w:rPr>
      </w:pPr>
      <w:r>
        <w:rPr>
          <w:i/>
          <w:iCs/>
          <w:sz w:val="24"/>
          <w:szCs w:val="24"/>
        </w:rPr>
        <w:t xml:space="preserve">Maria </w:t>
      </w:r>
      <w:proofErr w:type="spellStart"/>
      <w:proofErr w:type="gramStart"/>
      <w:r>
        <w:rPr>
          <w:i/>
          <w:iCs/>
          <w:sz w:val="24"/>
          <w:szCs w:val="24"/>
        </w:rPr>
        <w:t>Stefanidou</w:t>
      </w:r>
      <w:proofErr w:type="spellEnd"/>
      <w:r>
        <w:rPr>
          <w:i/>
          <w:iCs/>
          <w:sz w:val="24"/>
          <w:szCs w:val="24"/>
        </w:rPr>
        <w:t xml:space="preserve"> ,</w:t>
      </w:r>
      <w:proofErr w:type="gramEnd"/>
      <w:r>
        <w:rPr>
          <w:i/>
          <w:iCs/>
          <w:sz w:val="24"/>
          <w:szCs w:val="24"/>
        </w:rPr>
        <w:t xml:space="preserve"> Eirini-</w:t>
      </w:r>
      <w:proofErr w:type="spellStart"/>
      <w:r>
        <w:rPr>
          <w:i/>
          <w:iCs/>
          <w:sz w:val="24"/>
          <w:szCs w:val="24"/>
        </w:rPr>
        <w:t>Chrysanthi</w:t>
      </w:r>
      <w:proofErr w:type="spellEnd"/>
      <w:r>
        <w:rPr>
          <w:i/>
          <w:iCs/>
          <w:sz w:val="24"/>
          <w:szCs w:val="24"/>
        </w:rPr>
        <w:t xml:space="preserve"> </w:t>
      </w:r>
      <w:proofErr w:type="spellStart"/>
      <w:r>
        <w:rPr>
          <w:i/>
          <w:iCs/>
          <w:sz w:val="24"/>
          <w:szCs w:val="24"/>
        </w:rPr>
        <w:t>Tsardaka</w:t>
      </w:r>
      <w:proofErr w:type="spellEnd"/>
      <w:r>
        <w:rPr>
          <w:i/>
          <w:iCs/>
          <w:sz w:val="24"/>
          <w:szCs w:val="24"/>
        </w:rPr>
        <w:t xml:space="preserve"> and Aspasia </w:t>
      </w:r>
      <w:proofErr w:type="spellStart"/>
      <w:r>
        <w:rPr>
          <w:i/>
          <w:iCs/>
          <w:sz w:val="24"/>
          <w:szCs w:val="24"/>
        </w:rPr>
        <w:t>Karozou</w:t>
      </w:r>
      <w:proofErr w:type="spellEnd"/>
      <w:r>
        <w:rPr>
          <w:i/>
          <w:iCs/>
          <w:sz w:val="24"/>
          <w:szCs w:val="24"/>
        </w:rPr>
        <w:t>. The Influence of Curing Regimes in Self-Healing of Nano-Modified Cement Pastes. Materials 2020, 13, 5301; doi</w:t>
      </w:r>
      <w:proofErr w:type="gramStart"/>
      <w:r>
        <w:rPr>
          <w:i/>
          <w:iCs/>
          <w:sz w:val="24"/>
          <w:szCs w:val="24"/>
        </w:rPr>
        <w:t>:10.3390</w:t>
      </w:r>
      <w:proofErr w:type="gramEnd"/>
      <w:r>
        <w:rPr>
          <w:i/>
          <w:iCs/>
          <w:sz w:val="24"/>
          <w:szCs w:val="24"/>
        </w:rPr>
        <w:t>/ma13225301.</w:t>
      </w:r>
    </w:p>
    <w:p w:rsidR="00FC528B" w:rsidRDefault="00FC528B" w:rsidP="00FC528B">
      <w:pPr>
        <w:pStyle w:val="ListParagraph"/>
        <w:numPr>
          <w:ilvl w:val="0"/>
          <w:numId w:val="37"/>
        </w:numPr>
        <w:tabs>
          <w:tab w:val="left" w:pos="463"/>
        </w:tabs>
        <w:spacing w:before="155" w:line="360" w:lineRule="auto"/>
        <w:ind w:right="111"/>
        <w:jc w:val="both"/>
        <w:rPr>
          <w:bCs/>
          <w:i/>
          <w:iCs/>
          <w:sz w:val="24"/>
          <w:szCs w:val="24"/>
        </w:rPr>
      </w:pPr>
      <w:proofErr w:type="spellStart"/>
      <w:r>
        <w:rPr>
          <w:bCs/>
          <w:i/>
          <w:iCs/>
          <w:sz w:val="24"/>
          <w:szCs w:val="24"/>
        </w:rPr>
        <w:t>Changjiang</w:t>
      </w:r>
      <w:proofErr w:type="spellEnd"/>
      <w:r>
        <w:rPr>
          <w:bCs/>
          <w:i/>
          <w:iCs/>
          <w:sz w:val="24"/>
          <w:szCs w:val="24"/>
        </w:rPr>
        <w:t xml:space="preserve"> Liu and Xin He. Application of nanomaterials in ultra-high performance concrete: A review. Nanotechnology Reviews 2020; 9: 1427–1444.</w:t>
      </w:r>
    </w:p>
    <w:p w:rsidR="00FC528B" w:rsidRDefault="00FC528B" w:rsidP="00FC528B">
      <w:pPr>
        <w:pStyle w:val="ListParagraph"/>
        <w:numPr>
          <w:ilvl w:val="0"/>
          <w:numId w:val="37"/>
        </w:numPr>
        <w:tabs>
          <w:tab w:val="left" w:pos="463"/>
        </w:tabs>
        <w:spacing w:before="155" w:line="360" w:lineRule="auto"/>
        <w:ind w:right="111"/>
        <w:jc w:val="both"/>
        <w:rPr>
          <w:i/>
          <w:iCs/>
          <w:sz w:val="24"/>
          <w:szCs w:val="24"/>
        </w:rPr>
      </w:pPr>
      <w:r>
        <w:rPr>
          <w:i/>
          <w:iCs/>
          <w:sz w:val="24"/>
          <w:szCs w:val="24"/>
        </w:rPr>
        <w:t>Suleiman, Ahmed Ramadan, "Self-healing of Concrete Under Diverse Environmental Exposure" (2019). Electronic Thesis and Dissertation Repository. 6755.</w:t>
      </w:r>
    </w:p>
    <w:p w:rsidR="00FC528B" w:rsidRDefault="00FC528B" w:rsidP="00FC528B">
      <w:pPr>
        <w:pStyle w:val="ListParagraph"/>
        <w:numPr>
          <w:ilvl w:val="0"/>
          <w:numId w:val="37"/>
        </w:numPr>
        <w:tabs>
          <w:tab w:val="left" w:pos="463"/>
        </w:tabs>
        <w:spacing w:before="155" w:line="360" w:lineRule="auto"/>
        <w:ind w:right="111"/>
        <w:jc w:val="both"/>
        <w:rPr>
          <w:i/>
          <w:iCs/>
          <w:sz w:val="24"/>
          <w:szCs w:val="24"/>
        </w:rPr>
      </w:pPr>
      <w:proofErr w:type="spellStart"/>
      <w:r>
        <w:rPr>
          <w:i/>
          <w:iCs/>
          <w:sz w:val="24"/>
          <w:szCs w:val="24"/>
        </w:rPr>
        <w:t>Ishraq</w:t>
      </w:r>
      <w:proofErr w:type="spellEnd"/>
      <w:r>
        <w:rPr>
          <w:i/>
          <w:iCs/>
          <w:sz w:val="24"/>
          <w:szCs w:val="24"/>
        </w:rPr>
        <w:t xml:space="preserve"> Mohammad Ali </w:t>
      </w:r>
      <w:proofErr w:type="spellStart"/>
      <w:r>
        <w:rPr>
          <w:i/>
          <w:iCs/>
          <w:sz w:val="24"/>
          <w:szCs w:val="24"/>
        </w:rPr>
        <w:t>Khattab</w:t>
      </w:r>
      <w:proofErr w:type="spellEnd"/>
      <w:r>
        <w:rPr>
          <w:i/>
          <w:iCs/>
          <w:sz w:val="24"/>
          <w:szCs w:val="24"/>
        </w:rPr>
        <w:t xml:space="preserve">, </w:t>
      </w:r>
      <w:proofErr w:type="spellStart"/>
      <w:r>
        <w:rPr>
          <w:i/>
          <w:iCs/>
          <w:sz w:val="24"/>
          <w:szCs w:val="24"/>
        </w:rPr>
        <w:t>Hazhar</w:t>
      </w:r>
      <w:proofErr w:type="spellEnd"/>
      <w:r>
        <w:rPr>
          <w:i/>
          <w:iCs/>
          <w:sz w:val="24"/>
          <w:szCs w:val="24"/>
        </w:rPr>
        <w:t xml:space="preserve"> </w:t>
      </w:r>
      <w:proofErr w:type="spellStart"/>
      <w:r>
        <w:rPr>
          <w:i/>
          <w:iCs/>
          <w:sz w:val="24"/>
          <w:szCs w:val="24"/>
        </w:rPr>
        <w:t>Shekha</w:t>
      </w:r>
      <w:proofErr w:type="spellEnd"/>
      <w:r>
        <w:rPr>
          <w:i/>
          <w:iCs/>
          <w:sz w:val="24"/>
          <w:szCs w:val="24"/>
        </w:rPr>
        <w:t xml:space="preserve"> and Mohammed </w:t>
      </w:r>
      <w:proofErr w:type="spellStart"/>
      <w:r>
        <w:rPr>
          <w:i/>
          <w:iCs/>
          <w:sz w:val="24"/>
          <w:szCs w:val="24"/>
        </w:rPr>
        <w:t>Abukar</w:t>
      </w:r>
      <w:proofErr w:type="spellEnd"/>
      <w:r>
        <w:rPr>
          <w:i/>
          <w:iCs/>
          <w:sz w:val="24"/>
          <w:szCs w:val="24"/>
        </w:rPr>
        <w:t xml:space="preserve"> Abdi. Study on Self-healing Concrete types. Sustainable Structure and Materials, Vol. 2, No .1, (2019) 76-87 DOI: https://doi.org/10.26392/SSM.2019.02.01.076.</w:t>
      </w:r>
    </w:p>
    <w:p w:rsidR="00FC528B" w:rsidRDefault="00FC528B" w:rsidP="00FC528B">
      <w:pPr>
        <w:pStyle w:val="ListParagraph"/>
        <w:numPr>
          <w:ilvl w:val="0"/>
          <w:numId w:val="37"/>
        </w:numPr>
        <w:tabs>
          <w:tab w:val="left" w:pos="463"/>
        </w:tabs>
        <w:spacing w:before="155" w:line="360" w:lineRule="auto"/>
        <w:ind w:right="111"/>
        <w:jc w:val="both"/>
        <w:rPr>
          <w:i/>
          <w:iCs/>
          <w:sz w:val="24"/>
          <w:szCs w:val="24"/>
        </w:rPr>
      </w:pPr>
      <w:r>
        <w:rPr>
          <w:i/>
          <w:iCs/>
          <w:sz w:val="24"/>
          <w:szCs w:val="24"/>
        </w:rPr>
        <w:t xml:space="preserve">Wei Wang </w:t>
      </w:r>
      <w:proofErr w:type="gramStart"/>
      <w:r>
        <w:rPr>
          <w:i/>
          <w:iCs/>
          <w:sz w:val="24"/>
          <w:szCs w:val="24"/>
        </w:rPr>
        <w:t>et</w:t>
      </w:r>
      <w:proofErr w:type="gramEnd"/>
      <w:r>
        <w:rPr>
          <w:i/>
          <w:iCs/>
          <w:sz w:val="24"/>
          <w:szCs w:val="24"/>
        </w:rPr>
        <w:t xml:space="preserve"> Research Status of Self-healing Concrete. 2019 IOP Conf. Ser.: Earth Environ. Sci. 218 012037</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w:t>
      </w:r>
    </w:p>
    <w:p w:rsidR="0002351C" w:rsidRPr="00606587" w:rsidRDefault="0002351C" w:rsidP="0013729C">
      <w:pPr>
        <w:pStyle w:val="referenceitem"/>
        <w:numPr>
          <w:ilvl w:val="0"/>
          <w:numId w:val="0"/>
        </w:numPr>
        <w:ind w:left="341"/>
      </w:pPr>
    </w:p>
    <w:sectPr w:rsidR="0002351C" w:rsidRPr="00606587" w:rsidSect="00651306">
      <w:headerReference w:type="even" r:id="rId16"/>
      <w:headerReference w:type="default" r:id="rId17"/>
      <w:pgSz w:w="11906" w:h="16838" w:code="9"/>
      <w:pgMar w:top="2948" w:right="2494" w:bottom="2948" w:left="2494"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73" w:rsidRDefault="00DC7B73">
      <w:r>
        <w:separator/>
      </w:r>
    </w:p>
  </w:endnote>
  <w:endnote w:type="continuationSeparator" w:id="0">
    <w:p w:rsidR="00DC7B73" w:rsidRDefault="00DC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73" w:rsidRDefault="00DC7B73" w:rsidP="009F7FCE">
      <w:pPr>
        <w:ind w:firstLine="0"/>
      </w:pPr>
      <w:r>
        <w:separator/>
      </w:r>
    </w:p>
  </w:footnote>
  <w:footnote w:type="continuationSeparator" w:id="0">
    <w:p w:rsidR="00DC7B73" w:rsidRDefault="00DC7B73"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182373"/>
      <w:docPartObj>
        <w:docPartGallery w:val="Page Numbers (Top of Page)"/>
        <w:docPartUnique/>
      </w:docPartObj>
    </w:sdtPr>
    <w:sdtEndPr>
      <w:rPr>
        <w:noProof/>
      </w:rPr>
    </w:sdtEndPr>
    <w:sdtContent>
      <w:p w:rsidR="0005668C" w:rsidRDefault="0005668C">
        <w:pPr>
          <w:pStyle w:val="Header"/>
          <w:jc w:val="right"/>
        </w:pPr>
        <w:r>
          <w:fldChar w:fldCharType="begin"/>
        </w:r>
        <w:r>
          <w:instrText xml:space="preserve"> PAGE   \* MERGEFORMAT </w:instrText>
        </w:r>
        <w:r>
          <w:fldChar w:fldCharType="separate"/>
        </w:r>
        <w:r w:rsidR="00FC528B">
          <w:rPr>
            <w:noProof/>
          </w:rPr>
          <w:t>2</w:t>
        </w:r>
        <w:r>
          <w:rPr>
            <w:noProof/>
          </w:rPr>
          <w:fldChar w:fldCharType="end"/>
        </w:r>
      </w:p>
    </w:sdtContent>
  </w:sdt>
  <w:p w:rsidR="0005668C" w:rsidRDefault="0005668C" w:rsidP="00F32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8C" w:rsidRDefault="0005668C" w:rsidP="002D48C5">
    <w:pPr>
      <w:pStyle w:val="Header"/>
      <w:jc w:val="right"/>
    </w:pPr>
    <w:r>
      <w:fldChar w:fldCharType="begin"/>
    </w:r>
    <w:r>
      <w:instrText>PAGE   \* MERGEFORMAT</w:instrText>
    </w:r>
    <w:r>
      <w:fldChar w:fldCharType="separate"/>
    </w:r>
    <w:r w:rsidR="00FC528B">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364"/>
    <w:multiLevelType w:val="multilevel"/>
    <w:tmpl w:val="CA8E2B1A"/>
    <w:lvl w:ilvl="0">
      <w:start w:val="3"/>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200"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055" w:hanging="360"/>
      </w:pPr>
      <w:rPr>
        <w:rFonts w:hint="default"/>
        <w:lang w:val="en-US" w:eastAsia="en-US" w:bidi="ar-SA"/>
      </w:rPr>
    </w:lvl>
    <w:lvl w:ilvl="4">
      <w:numFmt w:val="bullet"/>
      <w:lvlText w:val="•"/>
      <w:lvlJc w:val="left"/>
      <w:pPr>
        <w:ind w:left="3982" w:hanging="360"/>
      </w:pPr>
      <w:rPr>
        <w:rFonts w:hint="default"/>
        <w:lang w:val="en-US" w:eastAsia="en-US" w:bidi="ar-SA"/>
      </w:rPr>
    </w:lvl>
    <w:lvl w:ilvl="5">
      <w:numFmt w:val="bullet"/>
      <w:lvlText w:val="•"/>
      <w:lvlJc w:val="left"/>
      <w:pPr>
        <w:ind w:left="4910" w:hanging="360"/>
      </w:pPr>
      <w:rPr>
        <w:rFonts w:hint="default"/>
        <w:lang w:val="en-US" w:eastAsia="en-US" w:bidi="ar-SA"/>
      </w:rPr>
    </w:lvl>
    <w:lvl w:ilvl="6">
      <w:numFmt w:val="bullet"/>
      <w:lvlText w:val="•"/>
      <w:lvlJc w:val="left"/>
      <w:pPr>
        <w:ind w:left="5838" w:hanging="360"/>
      </w:pPr>
      <w:rPr>
        <w:rFonts w:hint="default"/>
        <w:lang w:val="en-US" w:eastAsia="en-US" w:bidi="ar-SA"/>
      </w:rPr>
    </w:lvl>
    <w:lvl w:ilvl="7">
      <w:numFmt w:val="bullet"/>
      <w:lvlText w:val="•"/>
      <w:lvlJc w:val="left"/>
      <w:pPr>
        <w:ind w:left="6765" w:hanging="360"/>
      </w:pPr>
      <w:rPr>
        <w:rFonts w:hint="default"/>
        <w:lang w:val="en-US" w:eastAsia="en-US" w:bidi="ar-SA"/>
      </w:rPr>
    </w:lvl>
    <w:lvl w:ilvl="8">
      <w:numFmt w:val="bullet"/>
      <w:lvlText w:val="•"/>
      <w:lvlJc w:val="left"/>
      <w:pPr>
        <w:ind w:left="7693" w:hanging="360"/>
      </w:pPr>
      <w:rPr>
        <w:rFonts w:hint="default"/>
        <w:lang w:val="en-US" w:eastAsia="en-US" w:bidi="ar-SA"/>
      </w:rPr>
    </w:lvl>
  </w:abstractNum>
  <w:abstractNum w:abstractNumId="1" w15:restartNumberingAfterBreak="0">
    <w:nsid w:val="03935793"/>
    <w:multiLevelType w:val="multilevel"/>
    <w:tmpl w:val="C99A8F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0A1195"/>
    <w:multiLevelType w:val="hybridMultilevel"/>
    <w:tmpl w:val="5F2A3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65286C"/>
    <w:multiLevelType w:val="hybridMultilevel"/>
    <w:tmpl w:val="DFDEEDCC"/>
    <w:lvl w:ilvl="0" w:tplc="E0B62144">
      <w:numFmt w:val="bullet"/>
      <w:lvlText w:val="•"/>
      <w:lvlJc w:val="left"/>
      <w:pPr>
        <w:ind w:left="1080" w:hanging="360"/>
      </w:pPr>
      <w:rPr>
        <w:rFonts w:hint="default"/>
        <w:lang w:val="en-US" w:eastAsia="en-US" w:bidi="en-US"/>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6580D8A"/>
    <w:multiLevelType w:val="hybridMultilevel"/>
    <w:tmpl w:val="3740F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3C256B"/>
    <w:multiLevelType w:val="hybridMultilevel"/>
    <w:tmpl w:val="798456F8"/>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097B67DB"/>
    <w:multiLevelType w:val="multilevel"/>
    <w:tmpl w:val="97DE966C"/>
    <w:lvl w:ilvl="0">
      <w:start w:val="4"/>
      <w:numFmt w:val="decimal"/>
      <w:lvlText w:val="%1"/>
      <w:lvlJc w:val="left"/>
      <w:pPr>
        <w:ind w:left="796" w:hanging="399"/>
      </w:pPr>
      <w:rPr>
        <w:rFonts w:hint="default"/>
        <w:lang w:val="en-US" w:eastAsia="en-US" w:bidi="ar-SA"/>
      </w:rPr>
    </w:lvl>
    <w:lvl w:ilvl="1">
      <w:start w:val="3"/>
      <w:numFmt w:val="decimal"/>
      <w:lvlText w:val="%1.%2"/>
      <w:lvlJc w:val="left"/>
      <w:pPr>
        <w:ind w:left="796" w:hanging="399"/>
      </w:pPr>
      <w:rPr>
        <w:rFonts w:ascii="Times New Roman" w:eastAsia="Times New Roman" w:hAnsi="Times New Roman" w:cs="Times New Roman" w:hint="default"/>
        <w:b/>
        <w:bCs/>
        <w:spacing w:val="-2"/>
        <w:w w:val="94"/>
        <w:sz w:val="28"/>
        <w:szCs w:val="28"/>
        <w:lang w:val="en-US" w:eastAsia="en-US" w:bidi="ar-SA"/>
      </w:rPr>
    </w:lvl>
    <w:lvl w:ilvl="2">
      <w:start w:val="1"/>
      <w:numFmt w:val="decimal"/>
      <w:lvlText w:val="%1.%2.%3"/>
      <w:lvlJc w:val="left"/>
      <w:pPr>
        <w:ind w:left="911" w:hanging="514"/>
      </w:pPr>
      <w:rPr>
        <w:rFonts w:ascii="Times New Roman" w:eastAsia="Times New Roman" w:hAnsi="Times New Roman" w:cs="Times New Roman" w:hint="default"/>
        <w:b/>
        <w:bCs/>
        <w:spacing w:val="-1"/>
        <w:w w:val="90"/>
        <w:sz w:val="24"/>
        <w:szCs w:val="24"/>
        <w:lang w:val="en-US" w:eastAsia="en-US" w:bidi="ar-SA"/>
      </w:rPr>
    </w:lvl>
    <w:lvl w:ilvl="3">
      <w:numFmt w:val="bullet"/>
      <w:lvlText w:val="•"/>
      <w:lvlJc w:val="left"/>
      <w:pPr>
        <w:ind w:left="3066" w:hanging="514"/>
      </w:pPr>
      <w:rPr>
        <w:rFonts w:hint="default"/>
        <w:lang w:val="en-US" w:eastAsia="en-US" w:bidi="ar-SA"/>
      </w:rPr>
    </w:lvl>
    <w:lvl w:ilvl="4">
      <w:numFmt w:val="bullet"/>
      <w:lvlText w:val="•"/>
      <w:lvlJc w:val="left"/>
      <w:pPr>
        <w:ind w:left="4140" w:hanging="514"/>
      </w:pPr>
      <w:rPr>
        <w:rFonts w:hint="default"/>
        <w:lang w:val="en-US" w:eastAsia="en-US" w:bidi="ar-SA"/>
      </w:rPr>
    </w:lvl>
    <w:lvl w:ilvl="5">
      <w:numFmt w:val="bullet"/>
      <w:lvlText w:val="•"/>
      <w:lvlJc w:val="left"/>
      <w:pPr>
        <w:ind w:left="5213" w:hanging="514"/>
      </w:pPr>
      <w:rPr>
        <w:rFonts w:hint="default"/>
        <w:lang w:val="en-US" w:eastAsia="en-US" w:bidi="ar-SA"/>
      </w:rPr>
    </w:lvl>
    <w:lvl w:ilvl="6">
      <w:numFmt w:val="bullet"/>
      <w:lvlText w:val="•"/>
      <w:lvlJc w:val="left"/>
      <w:pPr>
        <w:ind w:left="6286" w:hanging="514"/>
      </w:pPr>
      <w:rPr>
        <w:rFonts w:hint="default"/>
        <w:lang w:val="en-US" w:eastAsia="en-US" w:bidi="ar-SA"/>
      </w:rPr>
    </w:lvl>
    <w:lvl w:ilvl="7">
      <w:numFmt w:val="bullet"/>
      <w:lvlText w:val="•"/>
      <w:lvlJc w:val="left"/>
      <w:pPr>
        <w:ind w:left="7360" w:hanging="514"/>
      </w:pPr>
      <w:rPr>
        <w:rFonts w:hint="default"/>
        <w:lang w:val="en-US" w:eastAsia="en-US" w:bidi="ar-SA"/>
      </w:rPr>
    </w:lvl>
    <w:lvl w:ilvl="8">
      <w:numFmt w:val="bullet"/>
      <w:lvlText w:val="•"/>
      <w:lvlJc w:val="left"/>
      <w:pPr>
        <w:ind w:left="8433" w:hanging="514"/>
      </w:pPr>
      <w:rPr>
        <w:rFonts w:hint="default"/>
        <w:lang w:val="en-US" w:eastAsia="en-US" w:bidi="ar-SA"/>
      </w:rPr>
    </w:lvl>
  </w:abstractNum>
  <w:abstractNum w:abstractNumId="7" w15:restartNumberingAfterBreak="0">
    <w:nsid w:val="0D692AA6"/>
    <w:multiLevelType w:val="hybridMultilevel"/>
    <w:tmpl w:val="B14665CE"/>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540C75"/>
    <w:multiLevelType w:val="hybridMultilevel"/>
    <w:tmpl w:val="07D49F2A"/>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0" w15:restartNumberingAfterBreak="0">
    <w:nsid w:val="21A32CB0"/>
    <w:multiLevelType w:val="hybridMultilevel"/>
    <w:tmpl w:val="3E0EED7A"/>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1" w15:restartNumberingAfterBreak="0">
    <w:nsid w:val="227D559E"/>
    <w:multiLevelType w:val="multilevel"/>
    <w:tmpl w:val="0582BF64"/>
    <w:lvl w:ilvl="0">
      <w:start w:val="5"/>
      <w:numFmt w:val="decimal"/>
      <w:lvlText w:val="%1"/>
      <w:lvlJc w:val="left"/>
      <w:pPr>
        <w:ind w:left="640" w:hanging="399"/>
      </w:pPr>
      <w:rPr>
        <w:rFonts w:hint="default"/>
        <w:lang w:val="en-US" w:eastAsia="en-US" w:bidi="ar-SA"/>
      </w:rPr>
    </w:lvl>
    <w:lvl w:ilvl="1">
      <w:start w:val="1"/>
      <w:numFmt w:val="decimal"/>
      <w:lvlText w:val="%1.%2"/>
      <w:lvlJc w:val="left"/>
      <w:pPr>
        <w:ind w:left="640" w:hanging="399"/>
        <w:jc w:val="right"/>
      </w:pPr>
      <w:rPr>
        <w:rFonts w:ascii="Times New Roman" w:eastAsia="Times New Roman" w:hAnsi="Times New Roman" w:cs="Times New Roman" w:hint="default"/>
        <w:b/>
        <w:bCs/>
        <w:spacing w:val="-2"/>
        <w:w w:val="94"/>
        <w:sz w:val="28"/>
        <w:szCs w:val="28"/>
        <w:lang w:val="en-US" w:eastAsia="en-US" w:bidi="ar-SA"/>
      </w:rPr>
    </w:lvl>
    <w:lvl w:ilvl="2">
      <w:start w:val="1"/>
      <w:numFmt w:val="decimal"/>
      <w:lvlText w:val="%1.%2.%3"/>
      <w:lvlJc w:val="left"/>
      <w:pPr>
        <w:ind w:left="1120" w:hanging="660"/>
      </w:pPr>
      <w:rPr>
        <w:rFonts w:hint="default"/>
        <w:b/>
        <w:bCs/>
        <w:w w:val="100"/>
        <w:lang w:val="en-US" w:eastAsia="en-US" w:bidi="ar-SA"/>
      </w:rPr>
    </w:lvl>
    <w:lvl w:ilvl="3">
      <w:numFmt w:val="bullet"/>
      <w:lvlText w:val="•"/>
      <w:lvlJc w:val="left"/>
      <w:pPr>
        <w:ind w:left="2266" w:hanging="660"/>
      </w:pPr>
      <w:rPr>
        <w:rFonts w:hint="default"/>
        <w:lang w:val="en-US" w:eastAsia="en-US" w:bidi="ar-SA"/>
      </w:rPr>
    </w:lvl>
    <w:lvl w:ilvl="4">
      <w:numFmt w:val="bullet"/>
      <w:lvlText w:val="•"/>
      <w:lvlJc w:val="left"/>
      <w:pPr>
        <w:ind w:left="3412" w:hanging="660"/>
      </w:pPr>
      <w:rPr>
        <w:rFonts w:hint="default"/>
        <w:lang w:val="en-US" w:eastAsia="en-US" w:bidi="ar-SA"/>
      </w:rPr>
    </w:lvl>
    <w:lvl w:ilvl="5">
      <w:numFmt w:val="bullet"/>
      <w:lvlText w:val="•"/>
      <w:lvlJc w:val="left"/>
      <w:pPr>
        <w:ind w:left="4558" w:hanging="660"/>
      </w:pPr>
      <w:rPr>
        <w:rFonts w:hint="default"/>
        <w:lang w:val="en-US" w:eastAsia="en-US" w:bidi="ar-SA"/>
      </w:rPr>
    </w:lvl>
    <w:lvl w:ilvl="6">
      <w:numFmt w:val="bullet"/>
      <w:lvlText w:val="•"/>
      <w:lvlJc w:val="left"/>
      <w:pPr>
        <w:ind w:left="5705" w:hanging="660"/>
      </w:pPr>
      <w:rPr>
        <w:rFonts w:hint="default"/>
        <w:lang w:val="en-US" w:eastAsia="en-US" w:bidi="ar-SA"/>
      </w:rPr>
    </w:lvl>
    <w:lvl w:ilvl="7">
      <w:numFmt w:val="bullet"/>
      <w:lvlText w:val="•"/>
      <w:lvlJc w:val="left"/>
      <w:pPr>
        <w:ind w:left="6851" w:hanging="660"/>
      </w:pPr>
      <w:rPr>
        <w:rFonts w:hint="default"/>
        <w:lang w:val="en-US" w:eastAsia="en-US" w:bidi="ar-SA"/>
      </w:rPr>
    </w:lvl>
    <w:lvl w:ilvl="8">
      <w:numFmt w:val="bullet"/>
      <w:lvlText w:val="•"/>
      <w:lvlJc w:val="left"/>
      <w:pPr>
        <w:ind w:left="7997" w:hanging="660"/>
      </w:pPr>
      <w:rPr>
        <w:rFonts w:hint="default"/>
        <w:lang w:val="en-US" w:eastAsia="en-US" w:bidi="ar-SA"/>
      </w:rPr>
    </w:lvl>
  </w:abstractNum>
  <w:abstractNum w:abstractNumId="12" w15:restartNumberingAfterBreak="0">
    <w:nsid w:val="23C875FA"/>
    <w:multiLevelType w:val="multilevel"/>
    <w:tmpl w:val="14CAD228"/>
    <w:lvl w:ilvl="0">
      <w:start w:val="3"/>
      <w:numFmt w:val="decimal"/>
      <w:lvlText w:val="%1"/>
      <w:lvlJc w:val="left"/>
      <w:pPr>
        <w:ind w:left="820" w:hanging="420"/>
      </w:pPr>
      <w:rPr>
        <w:rFonts w:hint="default"/>
        <w:lang w:val="en-US" w:eastAsia="en-US" w:bidi="ar-SA"/>
      </w:rPr>
    </w:lvl>
    <w:lvl w:ilvl="1">
      <w:start w:val="1"/>
      <w:numFmt w:val="decimal"/>
      <w:lvlText w:val="%1.%2"/>
      <w:lvlJc w:val="left"/>
      <w:pPr>
        <w:ind w:left="8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547" w:hanging="363"/>
      </w:pPr>
      <w:rPr>
        <w:rFonts w:ascii="Wingdings" w:eastAsia="Wingdings" w:hAnsi="Wingdings" w:cs="Wingdings" w:hint="default"/>
        <w:w w:val="100"/>
        <w:sz w:val="24"/>
        <w:szCs w:val="24"/>
        <w:lang w:val="en-US" w:eastAsia="en-US" w:bidi="ar-SA"/>
      </w:rPr>
    </w:lvl>
    <w:lvl w:ilvl="3">
      <w:numFmt w:val="bullet"/>
      <w:lvlText w:val="•"/>
      <w:lvlJc w:val="left"/>
      <w:pPr>
        <w:ind w:left="3588" w:hanging="363"/>
      </w:pPr>
      <w:rPr>
        <w:rFonts w:hint="default"/>
        <w:lang w:val="en-US" w:eastAsia="en-US" w:bidi="ar-SA"/>
      </w:rPr>
    </w:lvl>
    <w:lvl w:ilvl="4">
      <w:numFmt w:val="bullet"/>
      <w:lvlText w:val="•"/>
      <w:lvlJc w:val="left"/>
      <w:pPr>
        <w:ind w:left="4613" w:hanging="363"/>
      </w:pPr>
      <w:rPr>
        <w:rFonts w:hint="default"/>
        <w:lang w:val="en-US" w:eastAsia="en-US" w:bidi="ar-SA"/>
      </w:rPr>
    </w:lvl>
    <w:lvl w:ilvl="5">
      <w:numFmt w:val="bullet"/>
      <w:lvlText w:val="•"/>
      <w:lvlJc w:val="left"/>
      <w:pPr>
        <w:ind w:left="5637" w:hanging="363"/>
      </w:pPr>
      <w:rPr>
        <w:rFonts w:hint="default"/>
        <w:lang w:val="en-US" w:eastAsia="en-US" w:bidi="ar-SA"/>
      </w:rPr>
    </w:lvl>
    <w:lvl w:ilvl="6">
      <w:numFmt w:val="bullet"/>
      <w:lvlText w:val="•"/>
      <w:lvlJc w:val="left"/>
      <w:pPr>
        <w:ind w:left="6662" w:hanging="363"/>
      </w:pPr>
      <w:rPr>
        <w:rFonts w:hint="default"/>
        <w:lang w:val="en-US" w:eastAsia="en-US" w:bidi="ar-SA"/>
      </w:rPr>
    </w:lvl>
    <w:lvl w:ilvl="7">
      <w:numFmt w:val="bullet"/>
      <w:lvlText w:val="•"/>
      <w:lvlJc w:val="left"/>
      <w:pPr>
        <w:ind w:left="7686" w:hanging="363"/>
      </w:pPr>
      <w:rPr>
        <w:rFonts w:hint="default"/>
        <w:lang w:val="en-US" w:eastAsia="en-US" w:bidi="ar-SA"/>
      </w:rPr>
    </w:lvl>
    <w:lvl w:ilvl="8">
      <w:numFmt w:val="bullet"/>
      <w:lvlText w:val="•"/>
      <w:lvlJc w:val="left"/>
      <w:pPr>
        <w:ind w:left="8711" w:hanging="363"/>
      </w:pPr>
      <w:rPr>
        <w:rFonts w:hint="default"/>
        <w:lang w:val="en-US" w:eastAsia="en-US" w:bidi="ar-SA"/>
      </w:rPr>
    </w:lvl>
  </w:abstractNum>
  <w:abstractNum w:abstractNumId="13" w15:restartNumberingAfterBreak="0">
    <w:nsid w:val="25684E01"/>
    <w:multiLevelType w:val="hybridMultilevel"/>
    <w:tmpl w:val="9BCE9C0A"/>
    <w:lvl w:ilvl="0" w:tplc="970C38B6">
      <w:numFmt w:val="bullet"/>
      <w:lvlText w:val="•"/>
      <w:lvlJc w:val="left"/>
      <w:pPr>
        <w:ind w:left="1287" w:hanging="360"/>
      </w:pPr>
      <w:rPr>
        <w:rFonts w:ascii="Times New Roman" w:eastAsia="Times New Roman" w:hAnsi="Times New Roman" w:cs="Times New Roman" w:hint="default"/>
        <w:w w:val="100"/>
        <w:sz w:val="24"/>
        <w:szCs w:val="24"/>
        <w:lang w:val="en-US" w:eastAsia="en-US" w:bidi="ar-SA"/>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4" w15:restartNumberingAfterBreak="0">
    <w:nsid w:val="279F390E"/>
    <w:multiLevelType w:val="multilevel"/>
    <w:tmpl w:val="213A2D24"/>
    <w:lvl w:ilvl="0">
      <w:start w:val="6"/>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290C7196"/>
    <w:multiLevelType w:val="multilevel"/>
    <w:tmpl w:val="C99A8F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9C36AB0"/>
    <w:multiLevelType w:val="multilevel"/>
    <w:tmpl w:val="1E76D4A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14D0C"/>
    <w:multiLevelType w:val="hybridMultilevel"/>
    <w:tmpl w:val="0F1C2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713549"/>
    <w:multiLevelType w:val="hybridMultilevel"/>
    <w:tmpl w:val="F690AE04"/>
    <w:lvl w:ilvl="0" w:tplc="40090001">
      <w:start w:val="1"/>
      <w:numFmt w:val="bullet"/>
      <w:lvlText w:val=""/>
      <w:lvlJc w:val="left"/>
      <w:pPr>
        <w:ind w:left="462" w:hanging="360"/>
      </w:pPr>
      <w:rPr>
        <w:rFonts w:ascii="Symbol" w:hAnsi="Symbol" w:hint="default"/>
        <w:i/>
        <w:iCs/>
        <w:w w:val="100"/>
        <w:lang w:val="en-US" w:eastAsia="en-US" w:bidi="ar-SA"/>
      </w:rPr>
    </w:lvl>
    <w:lvl w:ilvl="1" w:tplc="F31AEB08">
      <w:numFmt w:val="bullet"/>
      <w:lvlText w:val="•"/>
      <w:lvlJc w:val="left"/>
      <w:pPr>
        <w:ind w:left="1443" w:hanging="360"/>
      </w:pPr>
      <w:rPr>
        <w:lang w:val="en-US" w:eastAsia="en-US" w:bidi="ar-SA"/>
      </w:rPr>
    </w:lvl>
    <w:lvl w:ilvl="2" w:tplc="1B9A46A6">
      <w:numFmt w:val="bullet"/>
      <w:lvlText w:val="•"/>
      <w:lvlJc w:val="left"/>
      <w:pPr>
        <w:ind w:left="2426" w:hanging="360"/>
      </w:pPr>
      <w:rPr>
        <w:lang w:val="en-US" w:eastAsia="en-US" w:bidi="ar-SA"/>
      </w:rPr>
    </w:lvl>
    <w:lvl w:ilvl="3" w:tplc="CC50B78A">
      <w:numFmt w:val="bullet"/>
      <w:lvlText w:val="•"/>
      <w:lvlJc w:val="left"/>
      <w:pPr>
        <w:ind w:left="3409" w:hanging="360"/>
      </w:pPr>
      <w:rPr>
        <w:lang w:val="en-US" w:eastAsia="en-US" w:bidi="ar-SA"/>
      </w:rPr>
    </w:lvl>
    <w:lvl w:ilvl="4" w:tplc="9ED491D0">
      <w:numFmt w:val="bullet"/>
      <w:lvlText w:val="•"/>
      <w:lvlJc w:val="left"/>
      <w:pPr>
        <w:ind w:left="4392" w:hanging="360"/>
      </w:pPr>
      <w:rPr>
        <w:lang w:val="en-US" w:eastAsia="en-US" w:bidi="ar-SA"/>
      </w:rPr>
    </w:lvl>
    <w:lvl w:ilvl="5" w:tplc="71AAF6EC">
      <w:numFmt w:val="bullet"/>
      <w:lvlText w:val="•"/>
      <w:lvlJc w:val="left"/>
      <w:pPr>
        <w:ind w:left="5375" w:hanging="360"/>
      </w:pPr>
      <w:rPr>
        <w:lang w:val="en-US" w:eastAsia="en-US" w:bidi="ar-SA"/>
      </w:rPr>
    </w:lvl>
    <w:lvl w:ilvl="6" w:tplc="6E0ACFE8">
      <w:numFmt w:val="bullet"/>
      <w:lvlText w:val="•"/>
      <w:lvlJc w:val="left"/>
      <w:pPr>
        <w:ind w:left="6358" w:hanging="360"/>
      </w:pPr>
      <w:rPr>
        <w:lang w:val="en-US" w:eastAsia="en-US" w:bidi="ar-SA"/>
      </w:rPr>
    </w:lvl>
    <w:lvl w:ilvl="7" w:tplc="B7828458">
      <w:numFmt w:val="bullet"/>
      <w:lvlText w:val="•"/>
      <w:lvlJc w:val="left"/>
      <w:pPr>
        <w:ind w:left="7341" w:hanging="360"/>
      </w:pPr>
      <w:rPr>
        <w:lang w:val="en-US" w:eastAsia="en-US" w:bidi="ar-SA"/>
      </w:rPr>
    </w:lvl>
    <w:lvl w:ilvl="8" w:tplc="8CC030CE">
      <w:numFmt w:val="bullet"/>
      <w:lvlText w:val="•"/>
      <w:lvlJc w:val="left"/>
      <w:pPr>
        <w:ind w:left="8324" w:hanging="360"/>
      </w:pPr>
      <w:rPr>
        <w:lang w:val="en-US" w:eastAsia="en-US" w:bidi="ar-SA"/>
      </w:rPr>
    </w:lvl>
  </w:abstractNum>
  <w:abstractNum w:abstractNumId="19" w15:restartNumberingAfterBreak="0">
    <w:nsid w:val="3409700B"/>
    <w:multiLevelType w:val="hybridMultilevel"/>
    <w:tmpl w:val="C93A4AAE"/>
    <w:lvl w:ilvl="0" w:tplc="08587BE6">
      <w:start w:val="28"/>
      <w:numFmt w:val="decimal"/>
      <w:lvlText w:val="%1"/>
      <w:lvlJc w:val="left"/>
      <w:pPr>
        <w:ind w:left="400" w:hanging="360"/>
      </w:pPr>
      <w:rPr>
        <w:rFont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abstractNum w:abstractNumId="20" w15:restartNumberingAfterBreak="0">
    <w:nsid w:val="35745561"/>
    <w:multiLevelType w:val="hybridMultilevel"/>
    <w:tmpl w:val="4A0AAEE6"/>
    <w:lvl w:ilvl="0" w:tplc="5D00336C">
      <w:start w:val="1"/>
      <w:numFmt w:val="decimal"/>
      <w:lvlText w:val="(%1)"/>
      <w:lvlJc w:val="left"/>
      <w:pPr>
        <w:ind w:left="480" w:hanging="346"/>
      </w:pPr>
      <w:rPr>
        <w:rFonts w:ascii="Times New Roman" w:eastAsia="Times New Roman" w:hAnsi="Times New Roman" w:cs="Times New Roman" w:hint="default"/>
        <w:w w:val="99"/>
        <w:sz w:val="24"/>
        <w:szCs w:val="24"/>
        <w:lang w:val="en-US" w:eastAsia="en-US" w:bidi="ar-SA"/>
      </w:rPr>
    </w:lvl>
    <w:lvl w:ilvl="1" w:tplc="27EA9154">
      <w:start w:val="1"/>
      <w:numFmt w:val="decimal"/>
      <w:lvlText w:val="%2."/>
      <w:lvlJc w:val="left"/>
      <w:pPr>
        <w:ind w:left="1200" w:hanging="360"/>
      </w:pPr>
      <w:rPr>
        <w:rFonts w:ascii="Times New Roman" w:eastAsia="Times New Roman" w:hAnsi="Times New Roman" w:cs="Times New Roman" w:hint="default"/>
        <w:w w:val="100"/>
        <w:sz w:val="24"/>
        <w:szCs w:val="24"/>
        <w:lang w:val="en-US" w:eastAsia="en-US" w:bidi="ar-SA"/>
      </w:rPr>
    </w:lvl>
    <w:lvl w:ilvl="2" w:tplc="B0DEC452">
      <w:numFmt w:val="bullet"/>
      <w:lvlText w:val="•"/>
      <w:lvlJc w:val="left"/>
      <w:pPr>
        <w:ind w:left="2127" w:hanging="360"/>
      </w:pPr>
      <w:rPr>
        <w:rFonts w:hint="default"/>
        <w:lang w:val="en-US" w:eastAsia="en-US" w:bidi="ar-SA"/>
      </w:rPr>
    </w:lvl>
    <w:lvl w:ilvl="3" w:tplc="1C262F3C">
      <w:numFmt w:val="bullet"/>
      <w:lvlText w:val="•"/>
      <w:lvlJc w:val="left"/>
      <w:pPr>
        <w:ind w:left="3055" w:hanging="360"/>
      </w:pPr>
      <w:rPr>
        <w:rFonts w:hint="default"/>
        <w:lang w:val="en-US" w:eastAsia="en-US" w:bidi="ar-SA"/>
      </w:rPr>
    </w:lvl>
    <w:lvl w:ilvl="4" w:tplc="61069BE8">
      <w:numFmt w:val="bullet"/>
      <w:lvlText w:val="•"/>
      <w:lvlJc w:val="left"/>
      <w:pPr>
        <w:ind w:left="3982" w:hanging="360"/>
      </w:pPr>
      <w:rPr>
        <w:rFonts w:hint="default"/>
        <w:lang w:val="en-US" w:eastAsia="en-US" w:bidi="ar-SA"/>
      </w:rPr>
    </w:lvl>
    <w:lvl w:ilvl="5" w:tplc="8D544C4A">
      <w:numFmt w:val="bullet"/>
      <w:lvlText w:val="•"/>
      <w:lvlJc w:val="left"/>
      <w:pPr>
        <w:ind w:left="4910" w:hanging="360"/>
      </w:pPr>
      <w:rPr>
        <w:rFonts w:hint="default"/>
        <w:lang w:val="en-US" w:eastAsia="en-US" w:bidi="ar-SA"/>
      </w:rPr>
    </w:lvl>
    <w:lvl w:ilvl="6" w:tplc="4C1416CC">
      <w:numFmt w:val="bullet"/>
      <w:lvlText w:val="•"/>
      <w:lvlJc w:val="left"/>
      <w:pPr>
        <w:ind w:left="5838" w:hanging="360"/>
      </w:pPr>
      <w:rPr>
        <w:rFonts w:hint="default"/>
        <w:lang w:val="en-US" w:eastAsia="en-US" w:bidi="ar-SA"/>
      </w:rPr>
    </w:lvl>
    <w:lvl w:ilvl="7" w:tplc="EE9692B2">
      <w:numFmt w:val="bullet"/>
      <w:lvlText w:val="•"/>
      <w:lvlJc w:val="left"/>
      <w:pPr>
        <w:ind w:left="6765" w:hanging="360"/>
      </w:pPr>
      <w:rPr>
        <w:rFonts w:hint="default"/>
        <w:lang w:val="en-US" w:eastAsia="en-US" w:bidi="ar-SA"/>
      </w:rPr>
    </w:lvl>
    <w:lvl w:ilvl="8" w:tplc="3880F14C">
      <w:numFmt w:val="bullet"/>
      <w:lvlText w:val="•"/>
      <w:lvlJc w:val="left"/>
      <w:pPr>
        <w:ind w:left="7693" w:hanging="360"/>
      </w:pPr>
      <w:rPr>
        <w:rFonts w:hint="default"/>
        <w:lang w:val="en-US" w:eastAsia="en-US" w:bidi="ar-SA"/>
      </w:rPr>
    </w:lvl>
  </w:abstractNum>
  <w:abstractNum w:abstractNumId="21" w15:restartNumberingAfterBreak="0">
    <w:nsid w:val="35DE3DA0"/>
    <w:multiLevelType w:val="hybridMultilevel"/>
    <w:tmpl w:val="CC1CF360"/>
    <w:lvl w:ilvl="0" w:tplc="40090001">
      <w:start w:val="1"/>
      <w:numFmt w:val="bullet"/>
      <w:lvlText w:val=""/>
      <w:lvlJc w:val="left"/>
      <w:pPr>
        <w:ind w:left="819" w:hanging="360"/>
      </w:pPr>
      <w:rPr>
        <w:rFonts w:ascii="Symbol" w:hAnsi="Symbol" w:hint="default"/>
      </w:rPr>
    </w:lvl>
    <w:lvl w:ilvl="1" w:tplc="40090003">
      <w:start w:val="1"/>
      <w:numFmt w:val="bullet"/>
      <w:lvlText w:val="o"/>
      <w:lvlJc w:val="left"/>
      <w:pPr>
        <w:ind w:left="1539" w:hanging="360"/>
      </w:pPr>
      <w:rPr>
        <w:rFonts w:ascii="Courier New" w:hAnsi="Courier New" w:cs="Courier New" w:hint="default"/>
      </w:rPr>
    </w:lvl>
    <w:lvl w:ilvl="2" w:tplc="40090005">
      <w:start w:val="1"/>
      <w:numFmt w:val="bullet"/>
      <w:lvlText w:val=""/>
      <w:lvlJc w:val="left"/>
      <w:pPr>
        <w:ind w:left="2259" w:hanging="360"/>
      </w:pPr>
      <w:rPr>
        <w:rFonts w:ascii="Wingdings" w:hAnsi="Wingdings" w:hint="default"/>
      </w:rPr>
    </w:lvl>
    <w:lvl w:ilvl="3" w:tplc="40090001">
      <w:start w:val="1"/>
      <w:numFmt w:val="bullet"/>
      <w:lvlText w:val=""/>
      <w:lvlJc w:val="left"/>
      <w:pPr>
        <w:ind w:left="2979" w:hanging="360"/>
      </w:pPr>
      <w:rPr>
        <w:rFonts w:ascii="Symbol" w:hAnsi="Symbol" w:hint="default"/>
      </w:rPr>
    </w:lvl>
    <w:lvl w:ilvl="4" w:tplc="40090003">
      <w:start w:val="1"/>
      <w:numFmt w:val="bullet"/>
      <w:lvlText w:val="o"/>
      <w:lvlJc w:val="left"/>
      <w:pPr>
        <w:ind w:left="3699" w:hanging="360"/>
      </w:pPr>
      <w:rPr>
        <w:rFonts w:ascii="Courier New" w:hAnsi="Courier New" w:cs="Courier New" w:hint="default"/>
      </w:rPr>
    </w:lvl>
    <w:lvl w:ilvl="5" w:tplc="40090005">
      <w:start w:val="1"/>
      <w:numFmt w:val="bullet"/>
      <w:lvlText w:val=""/>
      <w:lvlJc w:val="left"/>
      <w:pPr>
        <w:ind w:left="4419" w:hanging="360"/>
      </w:pPr>
      <w:rPr>
        <w:rFonts w:ascii="Wingdings" w:hAnsi="Wingdings" w:hint="default"/>
      </w:rPr>
    </w:lvl>
    <w:lvl w:ilvl="6" w:tplc="40090001">
      <w:start w:val="1"/>
      <w:numFmt w:val="bullet"/>
      <w:lvlText w:val=""/>
      <w:lvlJc w:val="left"/>
      <w:pPr>
        <w:ind w:left="5139" w:hanging="360"/>
      </w:pPr>
      <w:rPr>
        <w:rFonts w:ascii="Symbol" w:hAnsi="Symbol" w:hint="default"/>
      </w:rPr>
    </w:lvl>
    <w:lvl w:ilvl="7" w:tplc="40090003">
      <w:start w:val="1"/>
      <w:numFmt w:val="bullet"/>
      <w:lvlText w:val="o"/>
      <w:lvlJc w:val="left"/>
      <w:pPr>
        <w:ind w:left="5859" w:hanging="360"/>
      </w:pPr>
      <w:rPr>
        <w:rFonts w:ascii="Courier New" w:hAnsi="Courier New" w:cs="Courier New" w:hint="default"/>
      </w:rPr>
    </w:lvl>
    <w:lvl w:ilvl="8" w:tplc="40090005">
      <w:start w:val="1"/>
      <w:numFmt w:val="bullet"/>
      <w:lvlText w:val=""/>
      <w:lvlJc w:val="left"/>
      <w:pPr>
        <w:ind w:left="6579" w:hanging="360"/>
      </w:pPr>
      <w:rPr>
        <w:rFonts w:ascii="Wingdings" w:hAnsi="Wingdings" w:hint="default"/>
      </w:rPr>
    </w:lvl>
  </w:abstractNum>
  <w:abstractNum w:abstractNumId="22" w15:restartNumberingAfterBreak="0">
    <w:nsid w:val="3DD55B3E"/>
    <w:multiLevelType w:val="hybridMultilevel"/>
    <w:tmpl w:val="CB60A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F75E22"/>
    <w:multiLevelType w:val="hybridMultilevel"/>
    <w:tmpl w:val="1FDCB540"/>
    <w:lvl w:ilvl="0" w:tplc="E0B62144">
      <w:numFmt w:val="bullet"/>
      <w:lvlText w:val="•"/>
      <w:lvlJc w:val="left"/>
      <w:pPr>
        <w:ind w:left="1146" w:hanging="360"/>
      </w:pPr>
      <w:rPr>
        <w:rFonts w:hint="default"/>
        <w:lang w:val="en-US" w:eastAsia="en-US" w:bidi="en-US"/>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4" w15:restartNumberingAfterBreak="0">
    <w:nsid w:val="40426D19"/>
    <w:multiLevelType w:val="hybridMultilevel"/>
    <w:tmpl w:val="50427DA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5" w15:restartNumberingAfterBreak="0">
    <w:nsid w:val="43E32257"/>
    <w:multiLevelType w:val="hybridMultilevel"/>
    <w:tmpl w:val="BBEE32E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6" w15:restartNumberingAfterBreak="0">
    <w:nsid w:val="53ED720E"/>
    <w:multiLevelType w:val="hybridMultilevel"/>
    <w:tmpl w:val="1ED40962"/>
    <w:lvl w:ilvl="0" w:tplc="BEE638DA">
      <w:numFmt w:val="bullet"/>
      <w:lvlText w:val=""/>
      <w:lvlJc w:val="left"/>
      <w:pPr>
        <w:ind w:left="527" w:hanging="360"/>
      </w:pPr>
      <w:rPr>
        <w:rFonts w:ascii="Symbol" w:eastAsia="Symbol" w:hAnsi="Symbol" w:cs="Symbol" w:hint="default"/>
        <w:w w:val="100"/>
        <w:sz w:val="24"/>
        <w:szCs w:val="24"/>
        <w:lang w:val="en-US" w:eastAsia="en-US" w:bidi="ar-SA"/>
      </w:rPr>
    </w:lvl>
    <w:lvl w:ilvl="1" w:tplc="52785F9C">
      <w:numFmt w:val="bullet"/>
      <w:lvlText w:val="•"/>
      <w:lvlJc w:val="left"/>
      <w:pPr>
        <w:ind w:left="1497" w:hanging="360"/>
      </w:pPr>
      <w:rPr>
        <w:rFonts w:hint="default"/>
        <w:lang w:val="en-US" w:eastAsia="en-US" w:bidi="ar-SA"/>
      </w:rPr>
    </w:lvl>
    <w:lvl w:ilvl="2" w:tplc="4686D3C8">
      <w:numFmt w:val="bullet"/>
      <w:lvlText w:val="•"/>
      <w:lvlJc w:val="left"/>
      <w:pPr>
        <w:ind w:left="2474" w:hanging="360"/>
      </w:pPr>
      <w:rPr>
        <w:rFonts w:hint="default"/>
        <w:lang w:val="en-US" w:eastAsia="en-US" w:bidi="ar-SA"/>
      </w:rPr>
    </w:lvl>
    <w:lvl w:ilvl="3" w:tplc="52BEC6B6">
      <w:numFmt w:val="bullet"/>
      <w:lvlText w:val="•"/>
      <w:lvlJc w:val="left"/>
      <w:pPr>
        <w:ind w:left="3451" w:hanging="360"/>
      </w:pPr>
      <w:rPr>
        <w:rFonts w:hint="default"/>
        <w:lang w:val="en-US" w:eastAsia="en-US" w:bidi="ar-SA"/>
      </w:rPr>
    </w:lvl>
    <w:lvl w:ilvl="4" w:tplc="CB983436">
      <w:numFmt w:val="bullet"/>
      <w:lvlText w:val="•"/>
      <w:lvlJc w:val="left"/>
      <w:pPr>
        <w:ind w:left="4428" w:hanging="360"/>
      </w:pPr>
      <w:rPr>
        <w:rFonts w:hint="default"/>
        <w:lang w:val="en-US" w:eastAsia="en-US" w:bidi="ar-SA"/>
      </w:rPr>
    </w:lvl>
    <w:lvl w:ilvl="5" w:tplc="6A1E8168">
      <w:numFmt w:val="bullet"/>
      <w:lvlText w:val="•"/>
      <w:lvlJc w:val="left"/>
      <w:pPr>
        <w:ind w:left="5405" w:hanging="360"/>
      </w:pPr>
      <w:rPr>
        <w:rFonts w:hint="default"/>
        <w:lang w:val="en-US" w:eastAsia="en-US" w:bidi="ar-SA"/>
      </w:rPr>
    </w:lvl>
    <w:lvl w:ilvl="6" w:tplc="10BE9D96">
      <w:numFmt w:val="bullet"/>
      <w:lvlText w:val="•"/>
      <w:lvlJc w:val="left"/>
      <w:pPr>
        <w:ind w:left="6382" w:hanging="360"/>
      </w:pPr>
      <w:rPr>
        <w:rFonts w:hint="default"/>
        <w:lang w:val="en-US" w:eastAsia="en-US" w:bidi="ar-SA"/>
      </w:rPr>
    </w:lvl>
    <w:lvl w:ilvl="7" w:tplc="ED0EB8B0">
      <w:numFmt w:val="bullet"/>
      <w:lvlText w:val="•"/>
      <w:lvlJc w:val="left"/>
      <w:pPr>
        <w:ind w:left="7359" w:hanging="360"/>
      </w:pPr>
      <w:rPr>
        <w:rFonts w:hint="default"/>
        <w:lang w:val="en-US" w:eastAsia="en-US" w:bidi="ar-SA"/>
      </w:rPr>
    </w:lvl>
    <w:lvl w:ilvl="8" w:tplc="E49E1A74">
      <w:numFmt w:val="bullet"/>
      <w:lvlText w:val="•"/>
      <w:lvlJc w:val="left"/>
      <w:pPr>
        <w:ind w:left="8336" w:hanging="360"/>
      </w:pPr>
      <w:rPr>
        <w:rFonts w:hint="default"/>
        <w:lang w:val="en-US" w:eastAsia="en-US" w:bidi="ar-SA"/>
      </w:rPr>
    </w:lvl>
  </w:abstractNum>
  <w:abstractNum w:abstractNumId="27" w15:restartNumberingAfterBreak="0">
    <w:nsid w:val="58BB4A53"/>
    <w:multiLevelType w:val="hybridMultilevel"/>
    <w:tmpl w:val="27C88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99F62B0"/>
    <w:multiLevelType w:val="hybridMultilevel"/>
    <w:tmpl w:val="AD10B9B8"/>
    <w:lvl w:ilvl="0" w:tplc="40090001">
      <w:start w:val="1"/>
      <w:numFmt w:val="bullet"/>
      <w:lvlText w:val=""/>
      <w:lvlJc w:val="left"/>
      <w:pPr>
        <w:ind w:left="720" w:hanging="360"/>
      </w:pPr>
      <w:rPr>
        <w:rFonts w:ascii="Symbol" w:hAnsi="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8A0ACF"/>
    <w:multiLevelType w:val="multilevel"/>
    <w:tmpl w:val="CE6C9F1C"/>
    <w:lvl w:ilvl="0">
      <w:start w:val="3"/>
      <w:numFmt w:val="decimal"/>
      <w:lvlText w:val="%1"/>
      <w:lvlJc w:val="left"/>
      <w:pPr>
        <w:ind w:left="820" w:hanging="420"/>
      </w:pPr>
      <w:rPr>
        <w:rFonts w:hint="default"/>
        <w:lang w:val="en-US" w:eastAsia="en-US" w:bidi="ar-SA"/>
      </w:rPr>
    </w:lvl>
    <w:lvl w:ilvl="1">
      <w:start w:val="1"/>
      <w:numFmt w:val="decimal"/>
      <w:lvlText w:val="%1.%2"/>
      <w:lvlJc w:val="left"/>
      <w:pPr>
        <w:ind w:left="820" w:hanging="420"/>
        <w:jc w:val="right"/>
      </w:pPr>
      <w:rPr>
        <w:rFonts w:ascii="Times New Roman" w:eastAsia="Times New Roman" w:hAnsi="Times New Roman" w:cs="Times New Roman" w:hint="default"/>
        <w:b/>
        <w:bCs/>
        <w:w w:val="100"/>
        <w:sz w:val="28"/>
        <w:szCs w:val="28"/>
        <w:lang w:val="en-US" w:eastAsia="en-US" w:bidi="ar-SA"/>
      </w:rPr>
    </w:lvl>
    <w:lvl w:ilvl="2">
      <w:start w:val="1"/>
      <w:numFmt w:val="bullet"/>
      <w:lvlText w:val=""/>
      <w:lvlJc w:val="left"/>
      <w:pPr>
        <w:ind w:left="1547" w:hanging="363"/>
      </w:pPr>
      <w:rPr>
        <w:rFonts w:ascii="Symbol" w:hAnsi="Symbol" w:hint="default"/>
        <w:w w:val="98"/>
        <w:sz w:val="24"/>
        <w:szCs w:val="24"/>
        <w:lang w:val="en-US" w:eastAsia="en-US" w:bidi="ar-SA"/>
      </w:rPr>
    </w:lvl>
    <w:lvl w:ilvl="3">
      <w:numFmt w:val="bullet"/>
      <w:lvlText w:val="•"/>
      <w:lvlJc w:val="left"/>
      <w:pPr>
        <w:ind w:left="3588" w:hanging="363"/>
      </w:pPr>
      <w:rPr>
        <w:rFonts w:hint="default"/>
        <w:lang w:val="en-US" w:eastAsia="en-US" w:bidi="ar-SA"/>
      </w:rPr>
    </w:lvl>
    <w:lvl w:ilvl="4">
      <w:numFmt w:val="bullet"/>
      <w:lvlText w:val="•"/>
      <w:lvlJc w:val="left"/>
      <w:pPr>
        <w:ind w:left="4613" w:hanging="363"/>
      </w:pPr>
      <w:rPr>
        <w:rFonts w:hint="default"/>
        <w:lang w:val="en-US" w:eastAsia="en-US" w:bidi="ar-SA"/>
      </w:rPr>
    </w:lvl>
    <w:lvl w:ilvl="5">
      <w:numFmt w:val="bullet"/>
      <w:lvlText w:val="•"/>
      <w:lvlJc w:val="left"/>
      <w:pPr>
        <w:ind w:left="5637" w:hanging="363"/>
      </w:pPr>
      <w:rPr>
        <w:rFonts w:hint="default"/>
        <w:lang w:val="en-US" w:eastAsia="en-US" w:bidi="ar-SA"/>
      </w:rPr>
    </w:lvl>
    <w:lvl w:ilvl="6">
      <w:numFmt w:val="bullet"/>
      <w:lvlText w:val="•"/>
      <w:lvlJc w:val="left"/>
      <w:pPr>
        <w:ind w:left="6662" w:hanging="363"/>
      </w:pPr>
      <w:rPr>
        <w:rFonts w:hint="default"/>
        <w:lang w:val="en-US" w:eastAsia="en-US" w:bidi="ar-SA"/>
      </w:rPr>
    </w:lvl>
    <w:lvl w:ilvl="7">
      <w:numFmt w:val="bullet"/>
      <w:lvlText w:val="•"/>
      <w:lvlJc w:val="left"/>
      <w:pPr>
        <w:ind w:left="7686" w:hanging="363"/>
      </w:pPr>
      <w:rPr>
        <w:rFonts w:hint="default"/>
        <w:lang w:val="en-US" w:eastAsia="en-US" w:bidi="ar-SA"/>
      </w:rPr>
    </w:lvl>
    <w:lvl w:ilvl="8">
      <w:numFmt w:val="bullet"/>
      <w:lvlText w:val="•"/>
      <w:lvlJc w:val="left"/>
      <w:pPr>
        <w:ind w:left="8711" w:hanging="363"/>
      </w:pPr>
      <w:rPr>
        <w:rFonts w:hint="default"/>
        <w:lang w:val="en-US" w:eastAsia="en-US" w:bidi="ar-SA"/>
      </w:rPr>
    </w:lvl>
  </w:abstractNum>
  <w:abstractNum w:abstractNumId="30" w15:restartNumberingAfterBreak="0">
    <w:nsid w:val="5C6130A2"/>
    <w:multiLevelType w:val="hybridMultilevel"/>
    <w:tmpl w:val="D7709CFA"/>
    <w:lvl w:ilvl="0" w:tplc="8D5EC050">
      <w:numFmt w:val="bullet"/>
      <w:lvlText w:val="•"/>
      <w:lvlJc w:val="left"/>
      <w:pPr>
        <w:ind w:left="180" w:hanging="180"/>
      </w:pPr>
      <w:rPr>
        <w:rFonts w:ascii="Times New Roman" w:eastAsia="Times New Roman" w:hAnsi="Times New Roman" w:cs="Times New Roman" w:hint="default"/>
        <w:w w:val="100"/>
        <w:sz w:val="24"/>
        <w:szCs w:val="24"/>
        <w:lang w:val="en-US" w:eastAsia="en-US" w:bidi="ar-SA"/>
      </w:rPr>
    </w:lvl>
    <w:lvl w:ilvl="1" w:tplc="60AE75FE">
      <w:numFmt w:val="bullet"/>
      <w:lvlText w:val="•"/>
      <w:lvlJc w:val="left"/>
      <w:pPr>
        <w:ind w:left="452" w:hanging="180"/>
      </w:pPr>
      <w:rPr>
        <w:rFonts w:hint="default"/>
        <w:lang w:val="en-US" w:eastAsia="en-US" w:bidi="ar-SA"/>
      </w:rPr>
    </w:lvl>
    <w:lvl w:ilvl="2" w:tplc="31AAB2C4">
      <w:numFmt w:val="bullet"/>
      <w:lvlText w:val="•"/>
      <w:lvlJc w:val="left"/>
      <w:pPr>
        <w:ind w:left="724" w:hanging="180"/>
      </w:pPr>
      <w:rPr>
        <w:rFonts w:hint="default"/>
        <w:lang w:val="en-US" w:eastAsia="en-US" w:bidi="ar-SA"/>
      </w:rPr>
    </w:lvl>
    <w:lvl w:ilvl="3" w:tplc="B1221318">
      <w:numFmt w:val="bullet"/>
      <w:lvlText w:val="•"/>
      <w:lvlJc w:val="left"/>
      <w:pPr>
        <w:ind w:left="996" w:hanging="180"/>
      </w:pPr>
      <w:rPr>
        <w:rFonts w:hint="default"/>
        <w:lang w:val="en-US" w:eastAsia="en-US" w:bidi="ar-SA"/>
      </w:rPr>
    </w:lvl>
    <w:lvl w:ilvl="4" w:tplc="C2D6129A">
      <w:numFmt w:val="bullet"/>
      <w:lvlText w:val="•"/>
      <w:lvlJc w:val="left"/>
      <w:pPr>
        <w:ind w:left="1269" w:hanging="180"/>
      </w:pPr>
      <w:rPr>
        <w:rFonts w:hint="default"/>
        <w:lang w:val="en-US" w:eastAsia="en-US" w:bidi="ar-SA"/>
      </w:rPr>
    </w:lvl>
    <w:lvl w:ilvl="5" w:tplc="23ACE04E">
      <w:numFmt w:val="bullet"/>
      <w:lvlText w:val="•"/>
      <w:lvlJc w:val="left"/>
      <w:pPr>
        <w:ind w:left="1541" w:hanging="180"/>
      </w:pPr>
      <w:rPr>
        <w:rFonts w:hint="default"/>
        <w:lang w:val="en-US" w:eastAsia="en-US" w:bidi="ar-SA"/>
      </w:rPr>
    </w:lvl>
    <w:lvl w:ilvl="6" w:tplc="CDA6E3B6">
      <w:numFmt w:val="bullet"/>
      <w:lvlText w:val="•"/>
      <w:lvlJc w:val="left"/>
      <w:pPr>
        <w:ind w:left="1813" w:hanging="180"/>
      </w:pPr>
      <w:rPr>
        <w:rFonts w:hint="default"/>
        <w:lang w:val="en-US" w:eastAsia="en-US" w:bidi="ar-SA"/>
      </w:rPr>
    </w:lvl>
    <w:lvl w:ilvl="7" w:tplc="4CA4BCCE">
      <w:numFmt w:val="bullet"/>
      <w:lvlText w:val="•"/>
      <w:lvlJc w:val="left"/>
      <w:pPr>
        <w:ind w:left="2085" w:hanging="180"/>
      </w:pPr>
      <w:rPr>
        <w:rFonts w:hint="default"/>
        <w:lang w:val="en-US" w:eastAsia="en-US" w:bidi="ar-SA"/>
      </w:rPr>
    </w:lvl>
    <w:lvl w:ilvl="8" w:tplc="C38C824C">
      <w:numFmt w:val="bullet"/>
      <w:lvlText w:val="•"/>
      <w:lvlJc w:val="left"/>
      <w:pPr>
        <w:ind w:left="2358" w:hanging="180"/>
      </w:pPr>
      <w:rPr>
        <w:rFonts w:hint="default"/>
        <w:lang w:val="en-US" w:eastAsia="en-US" w:bidi="ar-SA"/>
      </w:rPr>
    </w:lvl>
  </w:abstractNum>
  <w:abstractNum w:abstractNumId="31" w15:restartNumberingAfterBreak="0">
    <w:nsid w:val="66B04048"/>
    <w:multiLevelType w:val="hybridMultilevel"/>
    <w:tmpl w:val="149CF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9D97E24"/>
    <w:multiLevelType w:val="hybridMultilevel"/>
    <w:tmpl w:val="173003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4" w15:restartNumberingAfterBreak="0">
    <w:nsid w:val="70153572"/>
    <w:multiLevelType w:val="hybridMultilevel"/>
    <w:tmpl w:val="4BBCD7C2"/>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0A24FBA"/>
    <w:multiLevelType w:val="hybridMultilevel"/>
    <w:tmpl w:val="C93A4AAE"/>
    <w:lvl w:ilvl="0" w:tplc="08587BE6">
      <w:start w:val="28"/>
      <w:numFmt w:val="decimal"/>
      <w:lvlText w:val="%1"/>
      <w:lvlJc w:val="left"/>
      <w:pPr>
        <w:ind w:left="400" w:hanging="360"/>
      </w:pPr>
      <w:rPr>
        <w:rFont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abstractNum w:abstractNumId="36"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8273520"/>
    <w:multiLevelType w:val="hybridMultilevel"/>
    <w:tmpl w:val="70A04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B19378D"/>
    <w:multiLevelType w:val="hybridMultilevel"/>
    <w:tmpl w:val="948A08DA"/>
    <w:lvl w:ilvl="0" w:tplc="1C4CFE6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9146AC"/>
    <w:multiLevelType w:val="hybridMultilevel"/>
    <w:tmpl w:val="DAA0D814"/>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42" w15:restartNumberingAfterBreak="0">
    <w:nsid w:val="7FB33844"/>
    <w:multiLevelType w:val="multilevel"/>
    <w:tmpl w:val="C99A8F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9"/>
  </w:num>
  <w:num w:numId="3">
    <w:abstractNumId w:val="33"/>
  </w:num>
  <w:num w:numId="4">
    <w:abstractNumId w:val="33"/>
  </w:num>
  <w:num w:numId="5">
    <w:abstractNumId w:val="39"/>
  </w:num>
  <w:num w:numId="6">
    <w:abstractNumId w:val="39"/>
  </w:num>
  <w:num w:numId="7">
    <w:abstractNumId w:val="36"/>
  </w:num>
  <w:num w:numId="8">
    <w:abstractNumId w:val="41"/>
  </w:num>
  <w:num w:numId="9">
    <w:abstractNumId w:val="41"/>
  </w:num>
  <w:num w:numId="10">
    <w:abstractNumId w:val="5"/>
  </w:num>
  <w:num w:numId="11">
    <w:abstractNumId w:val="23"/>
  </w:num>
  <w:num w:numId="12">
    <w:abstractNumId w:val="28"/>
  </w:num>
  <w:num w:numId="13">
    <w:abstractNumId w:val="34"/>
  </w:num>
  <w:num w:numId="14">
    <w:abstractNumId w:val="7"/>
  </w:num>
  <w:num w:numId="15">
    <w:abstractNumId w:val="8"/>
  </w:num>
  <w:num w:numId="16">
    <w:abstractNumId w:val="40"/>
  </w:num>
  <w:num w:numId="17">
    <w:abstractNumId w:val="38"/>
  </w:num>
  <w:num w:numId="18">
    <w:abstractNumId w:val="3"/>
  </w:num>
  <w:num w:numId="19">
    <w:abstractNumId w:val="4"/>
  </w:num>
  <w:num w:numId="20">
    <w:abstractNumId w:val="27"/>
  </w:num>
  <w:num w:numId="21">
    <w:abstractNumId w:val="12"/>
  </w:num>
  <w:num w:numId="22">
    <w:abstractNumId w:val="29"/>
  </w:num>
  <w:num w:numId="23">
    <w:abstractNumId w:val="16"/>
  </w:num>
  <w:num w:numId="24">
    <w:abstractNumId w:val="13"/>
  </w:num>
  <w:num w:numId="25">
    <w:abstractNumId w:val="11"/>
  </w:num>
  <w:num w:numId="26">
    <w:abstractNumId w:val="25"/>
  </w:num>
  <w:num w:numId="27">
    <w:abstractNumId w:val="10"/>
  </w:num>
  <w:num w:numId="28">
    <w:abstractNumId w:val="2"/>
  </w:num>
  <w:num w:numId="29">
    <w:abstractNumId w:val="37"/>
  </w:num>
  <w:num w:numId="30">
    <w:abstractNumId w:val="26"/>
  </w:num>
  <w:num w:numId="31">
    <w:abstractNumId w:val="17"/>
  </w:num>
  <w:num w:numId="32">
    <w:abstractNumId w:val="24"/>
  </w:num>
  <w:num w:numId="33">
    <w:abstractNumId w:val="30"/>
  </w:num>
  <w:num w:numId="34">
    <w:abstractNumId w:val="6"/>
  </w:num>
  <w:num w:numId="35">
    <w:abstractNumId w:val="32"/>
  </w:num>
  <w:num w:numId="36">
    <w:abstractNumId w:val="22"/>
  </w:num>
  <w:num w:numId="37">
    <w:abstractNumId w:val="20"/>
  </w:num>
  <w:num w:numId="38">
    <w:abstractNumId w:val="31"/>
  </w:num>
  <w:num w:numId="39">
    <w:abstractNumId w:val="15"/>
  </w:num>
  <w:num w:numId="40">
    <w:abstractNumId w:val="14"/>
  </w:num>
  <w:num w:numId="41">
    <w:abstractNumId w:val="19"/>
  </w:num>
  <w:num w:numId="42">
    <w:abstractNumId w:val="35"/>
  </w:num>
  <w:num w:numId="43">
    <w:abstractNumId w:val="1"/>
  </w:num>
  <w:num w:numId="44">
    <w:abstractNumId w:val="0"/>
  </w:num>
  <w:num w:numId="45">
    <w:abstractNumId w:val="42"/>
  </w:num>
  <w:num w:numId="46">
    <w:abstractNumId w:val="11"/>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21"/>
    <w:lvlOverride w:ilvl="0"/>
    <w:lvlOverride w:ilvl="1"/>
    <w:lvlOverride w:ilvl="2"/>
    <w:lvlOverride w:ilvl="3"/>
    <w:lvlOverride w:ilvl="4"/>
    <w:lvlOverride w:ilvl="5"/>
    <w:lvlOverride w:ilvl="6"/>
    <w:lvlOverride w:ilvl="7"/>
    <w:lvlOverride w:ilvl="8"/>
  </w:num>
  <w:num w:numId="48">
    <w:abstractNumId w:val="18"/>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015D8"/>
    <w:rsid w:val="00007826"/>
    <w:rsid w:val="0002289E"/>
    <w:rsid w:val="0002351C"/>
    <w:rsid w:val="0005668C"/>
    <w:rsid w:val="0005673E"/>
    <w:rsid w:val="0007099C"/>
    <w:rsid w:val="000F5EB7"/>
    <w:rsid w:val="00112BBD"/>
    <w:rsid w:val="0013729C"/>
    <w:rsid w:val="0016315E"/>
    <w:rsid w:val="00180DEF"/>
    <w:rsid w:val="001A02F0"/>
    <w:rsid w:val="001A2254"/>
    <w:rsid w:val="001D4EE3"/>
    <w:rsid w:val="0020699F"/>
    <w:rsid w:val="002072B1"/>
    <w:rsid w:val="002352D9"/>
    <w:rsid w:val="002455BE"/>
    <w:rsid w:val="002D48C5"/>
    <w:rsid w:val="00303E92"/>
    <w:rsid w:val="003A36B3"/>
    <w:rsid w:val="003C6EB4"/>
    <w:rsid w:val="00445979"/>
    <w:rsid w:val="004565F8"/>
    <w:rsid w:val="00466792"/>
    <w:rsid w:val="00480C54"/>
    <w:rsid w:val="004C1F64"/>
    <w:rsid w:val="004D1C4C"/>
    <w:rsid w:val="004D2101"/>
    <w:rsid w:val="004E4723"/>
    <w:rsid w:val="00513DCC"/>
    <w:rsid w:val="0052088C"/>
    <w:rsid w:val="005402FE"/>
    <w:rsid w:val="005523EE"/>
    <w:rsid w:val="005806A2"/>
    <w:rsid w:val="005C1893"/>
    <w:rsid w:val="00642791"/>
    <w:rsid w:val="00651306"/>
    <w:rsid w:val="0067017C"/>
    <w:rsid w:val="00682F7F"/>
    <w:rsid w:val="006A3772"/>
    <w:rsid w:val="006C577B"/>
    <w:rsid w:val="006E2CF7"/>
    <w:rsid w:val="006F7EA9"/>
    <w:rsid w:val="007407F9"/>
    <w:rsid w:val="007A37D4"/>
    <w:rsid w:val="007A3D52"/>
    <w:rsid w:val="007A7082"/>
    <w:rsid w:val="0086005A"/>
    <w:rsid w:val="00860912"/>
    <w:rsid w:val="00866DD3"/>
    <w:rsid w:val="008714D3"/>
    <w:rsid w:val="008A4F24"/>
    <w:rsid w:val="008A5CAD"/>
    <w:rsid w:val="008C6A32"/>
    <w:rsid w:val="008D39DE"/>
    <w:rsid w:val="008D4A2C"/>
    <w:rsid w:val="008D56E9"/>
    <w:rsid w:val="008E3F4F"/>
    <w:rsid w:val="008E67CB"/>
    <w:rsid w:val="008F082B"/>
    <w:rsid w:val="008F2D4C"/>
    <w:rsid w:val="009226F7"/>
    <w:rsid w:val="00957AEA"/>
    <w:rsid w:val="009930E4"/>
    <w:rsid w:val="009B2539"/>
    <w:rsid w:val="009F746F"/>
    <w:rsid w:val="009F7FCE"/>
    <w:rsid w:val="00A06B32"/>
    <w:rsid w:val="00A52DE7"/>
    <w:rsid w:val="00A75741"/>
    <w:rsid w:val="00A775D7"/>
    <w:rsid w:val="00A81B90"/>
    <w:rsid w:val="00A90253"/>
    <w:rsid w:val="00A96700"/>
    <w:rsid w:val="00AA5F75"/>
    <w:rsid w:val="00AC62F4"/>
    <w:rsid w:val="00AC6437"/>
    <w:rsid w:val="00B02020"/>
    <w:rsid w:val="00B23481"/>
    <w:rsid w:val="00B42C70"/>
    <w:rsid w:val="00B63C8C"/>
    <w:rsid w:val="00B82202"/>
    <w:rsid w:val="00C53B3F"/>
    <w:rsid w:val="00C717E5"/>
    <w:rsid w:val="00C857A0"/>
    <w:rsid w:val="00C92BC3"/>
    <w:rsid w:val="00CA711A"/>
    <w:rsid w:val="00CC6142"/>
    <w:rsid w:val="00CC701D"/>
    <w:rsid w:val="00CE1AF3"/>
    <w:rsid w:val="00CE7AFB"/>
    <w:rsid w:val="00CF1FEE"/>
    <w:rsid w:val="00D346DC"/>
    <w:rsid w:val="00D50ABC"/>
    <w:rsid w:val="00D63977"/>
    <w:rsid w:val="00D83BB6"/>
    <w:rsid w:val="00DB04D5"/>
    <w:rsid w:val="00DB079F"/>
    <w:rsid w:val="00DB7CBC"/>
    <w:rsid w:val="00DC2CA9"/>
    <w:rsid w:val="00DC7B73"/>
    <w:rsid w:val="00DE0097"/>
    <w:rsid w:val="00DF2AB2"/>
    <w:rsid w:val="00E04955"/>
    <w:rsid w:val="00E42158"/>
    <w:rsid w:val="00E603C7"/>
    <w:rsid w:val="00EA192F"/>
    <w:rsid w:val="00EC2B91"/>
    <w:rsid w:val="00F243F4"/>
    <w:rsid w:val="00F321B4"/>
    <w:rsid w:val="00F751CD"/>
    <w:rsid w:val="00FA4090"/>
    <w:rsid w:val="00FC528B"/>
    <w:rsid w:val="00FE669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CF98D"/>
  <w15:docId w15:val="{085B6E4E-51DE-4655-BE7A-35A11567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92"/>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link w:val="HeaderChar"/>
    <w:uiPriority w:val="99"/>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odyText">
    <w:name w:val="Body Text"/>
    <w:basedOn w:val="Normal"/>
    <w:link w:val="BodyTextChar"/>
    <w:uiPriority w:val="1"/>
    <w:qFormat/>
    <w:rsid w:val="00EC2B91"/>
    <w:pPr>
      <w:widowControl w:val="0"/>
      <w:overflowPunct/>
      <w:adjustRightInd/>
      <w:spacing w:line="240" w:lineRule="auto"/>
      <w:ind w:firstLine="0"/>
      <w:jc w:val="left"/>
      <w:textAlignment w:val="auto"/>
    </w:pPr>
    <w:rPr>
      <w:sz w:val="24"/>
      <w:szCs w:val="24"/>
      <w:lang w:bidi="en-US"/>
    </w:rPr>
  </w:style>
  <w:style w:type="character" w:customStyle="1" w:styleId="BodyTextChar">
    <w:name w:val="Body Text Char"/>
    <w:basedOn w:val="DefaultParagraphFont"/>
    <w:link w:val="BodyText"/>
    <w:uiPriority w:val="1"/>
    <w:rsid w:val="00EC2B91"/>
    <w:rPr>
      <w:sz w:val="24"/>
      <w:szCs w:val="24"/>
      <w:lang w:bidi="en-US"/>
    </w:rPr>
  </w:style>
  <w:style w:type="paragraph" w:styleId="ListParagraph">
    <w:name w:val="List Paragraph"/>
    <w:basedOn w:val="Normal"/>
    <w:link w:val="ListParagraphChar"/>
    <w:uiPriority w:val="1"/>
    <w:qFormat/>
    <w:rsid w:val="00EC2B91"/>
    <w:pPr>
      <w:widowControl w:val="0"/>
      <w:overflowPunct/>
      <w:adjustRightInd/>
      <w:spacing w:line="240" w:lineRule="auto"/>
      <w:ind w:left="478" w:hanging="361"/>
      <w:jc w:val="left"/>
      <w:textAlignment w:val="auto"/>
    </w:pPr>
    <w:rPr>
      <w:sz w:val="22"/>
      <w:szCs w:val="22"/>
      <w:lang w:bidi="en-US"/>
    </w:rPr>
  </w:style>
  <w:style w:type="character" w:customStyle="1" w:styleId="ListParagraphChar">
    <w:name w:val="List Paragraph Char"/>
    <w:basedOn w:val="DefaultParagraphFont"/>
    <w:link w:val="ListParagraph"/>
    <w:uiPriority w:val="1"/>
    <w:rsid w:val="00EC2B91"/>
    <w:rPr>
      <w:sz w:val="22"/>
      <w:szCs w:val="22"/>
      <w:lang w:bidi="en-US"/>
    </w:rPr>
  </w:style>
  <w:style w:type="paragraph" w:customStyle="1" w:styleId="TableParagraph">
    <w:name w:val="Table Paragraph"/>
    <w:basedOn w:val="Normal"/>
    <w:uiPriority w:val="1"/>
    <w:qFormat/>
    <w:rsid w:val="00EC2B91"/>
    <w:pPr>
      <w:widowControl w:val="0"/>
      <w:overflowPunct/>
      <w:adjustRightInd/>
      <w:spacing w:line="240" w:lineRule="auto"/>
      <w:ind w:firstLine="0"/>
      <w:jc w:val="left"/>
      <w:textAlignment w:val="auto"/>
    </w:pPr>
    <w:rPr>
      <w:sz w:val="22"/>
      <w:szCs w:val="22"/>
      <w:lang w:bidi="en-US"/>
    </w:rPr>
  </w:style>
  <w:style w:type="character" w:customStyle="1" w:styleId="HeaderChar">
    <w:name w:val="Header Char"/>
    <w:basedOn w:val="DefaultParagraphFont"/>
    <w:link w:val="Header"/>
    <w:uiPriority w:val="99"/>
    <w:rsid w:val="003A36B3"/>
    <w:rPr>
      <w:sz w:val="18"/>
      <w:szCs w:val="18"/>
    </w:rPr>
  </w:style>
  <w:style w:type="character" w:customStyle="1" w:styleId="text">
    <w:name w:val="text"/>
    <w:basedOn w:val="DefaultParagraphFont"/>
    <w:rsid w:val="004C1F64"/>
  </w:style>
  <w:style w:type="table" w:styleId="TableGrid">
    <w:name w:val="Table Grid"/>
    <w:basedOn w:val="TableNormal"/>
    <w:uiPriority w:val="39"/>
    <w:rsid w:val="00682F7F"/>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717E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semiHidden/>
    <w:unhideWhenUsed/>
    <w:rsid w:val="00E04955"/>
    <w:rPr>
      <w:sz w:val="16"/>
      <w:szCs w:val="16"/>
    </w:rPr>
  </w:style>
  <w:style w:type="paragraph" w:styleId="CommentText">
    <w:name w:val="annotation text"/>
    <w:basedOn w:val="Normal"/>
    <w:link w:val="CommentTextChar"/>
    <w:semiHidden/>
    <w:unhideWhenUsed/>
    <w:rsid w:val="00E04955"/>
    <w:pPr>
      <w:spacing w:line="240" w:lineRule="auto"/>
    </w:pPr>
  </w:style>
  <w:style w:type="character" w:customStyle="1" w:styleId="CommentTextChar">
    <w:name w:val="Comment Text Char"/>
    <w:basedOn w:val="DefaultParagraphFont"/>
    <w:link w:val="CommentText"/>
    <w:semiHidden/>
    <w:rsid w:val="00E04955"/>
  </w:style>
  <w:style w:type="paragraph" w:styleId="CommentSubject">
    <w:name w:val="annotation subject"/>
    <w:basedOn w:val="CommentText"/>
    <w:next w:val="CommentText"/>
    <w:link w:val="CommentSubjectChar"/>
    <w:semiHidden/>
    <w:unhideWhenUsed/>
    <w:rsid w:val="00E04955"/>
    <w:rPr>
      <w:b/>
      <w:bCs/>
    </w:rPr>
  </w:style>
  <w:style w:type="character" w:customStyle="1" w:styleId="CommentSubjectChar">
    <w:name w:val="Comment Subject Char"/>
    <w:basedOn w:val="CommentTextChar"/>
    <w:link w:val="CommentSubject"/>
    <w:semiHidden/>
    <w:rsid w:val="00E04955"/>
    <w:rPr>
      <w:b/>
      <w:bCs/>
    </w:rPr>
  </w:style>
  <w:style w:type="paragraph" w:styleId="BalloonText">
    <w:name w:val="Balloon Text"/>
    <w:basedOn w:val="Normal"/>
    <w:link w:val="BalloonTextChar"/>
    <w:semiHidden/>
    <w:unhideWhenUsed/>
    <w:rsid w:val="00E049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04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77580">
      <w:bodyDiv w:val="1"/>
      <w:marLeft w:val="0"/>
      <w:marRight w:val="0"/>
      <w:marTop w:val="0"/>
      <w:marBottom w:val="0"/>
      <w:divBdr>
        <w:top w:val="none" w:sz="0" w:space="0" w:color="auto"/>
        <w:left w:val="none" w:sz="0" w:space="0" w:color="auto"/>
        <w:bottom w:val="none" w:sz="0" w:space="0" w:color="auto"/>
        <w:right w:val="none" w:sz="0" w:space="0" w:color="auto"/>
      </w:divBdr>
    </w:div>
    <w:div w:id="1359742275">
      <w:bodyDiv w:val="1"/>
      <w:marLeft w:val="0"/>
      <w:marRight w:val="0"/>
      <w:marTop w:val="0"/>
      <w:marBottom w:val="0"/>
      <w:divBdr>
        <w:top w:val="none" w:sz="0" w:space="0" w:color="auto"/>
        <w:left w:val="none" w:sz="0" w:space="0" w:color="auto"/>
        <w:bottom w:val="none" w:sz="0" w:space="0" w:color="auto"/>
        <w:right w:val="none" w:sz="0" w:space="0" w:color="auto"/>
      </w:divBdr>
    </w:div>
    <w:div w:id="202913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Slump Value mm</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Sheet1!$A$2:$A$6</c:f>
              <c:numCache>
                <c:formatCode>General</c:formatCode>
                <c:ptCount val="5"/>
                <c:pt idx="0">
                  <c:v>0</c:v>
                </c:pt>
                <c:pt idx="1">
                  <c:v>5</c:v>
                </c:pt>
                <c:pt idx="2">
                  <c:v>10</c:v>
                </c:pt>
                <c:pt idx="3">
                  <c:v>15</c:v>
                </c:pt>
                <c:pt idx="4">
                  <c:v>20</c:v>
                </c:pt>
              </c:numCache>
            </c:numRef>
          </c:cat>
          <c:val>
            <c:numRef>
              <c:f>Sheet1!$B$2:$B$6</c:f>
              <c:numCache>
                <c:formatCode>General</c:formatCode>
                <c:ptCount val="5"/>
                <c:pt idx="0">
                  <c:v>75</c:v>
                </c:pt>
                <c:pt idx="1">
                  <c:v>73</c:v>
                </c:pt>
                <c:pt idx="2">
                  <c:v>72</c:v>
                </c:pt>
                <c:pt idx="3">
                  <c:v>69</c:v>
                </c:pt>
                <c:pt idx="4">
                  <c:v>68</c:v>
                </c:pt>
              </c:numCache>
            </c:numRef>
          </c:val>
          <c:smooth val="0"/>
          <c:extLst>
            <c:ext xmlns:c16="http://schemas.microsoft.com/office/drawing/2014/chart" uri="{C3380CC4-5D6E-409C-BE32-E72D297353CC}">
              <c16:uniqueId val="{00000000-EEE1-49F6-A7C6-E17F9FF3DC41}"/>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517415887"/>
        <c:axId val="1517422543"/>
      </c:lineChart>
      <c:catAx>
        <c:axId val="1517415887"/>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517422543"/>
        <c:crosses val="autoZero"/>
        <c:auto val="1"/>
        <c:lblAlgn val="ctr"/>
        <c:lblOffset val="100"/>
        <c:noMultiLvlLbl val="0"/>
      </c:catAx>
      <c:valAx>
        <c:axId val="1517422543"/>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Slump Value mm</a:t>
                </a:r>
                <a:endParaRPr lang="en-IN"/>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517415887"/>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Compressive strength MPa  after 7 days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0</c:v>
                </c:pt>
                <c:pt idx="1">
                  <c:v>5</c:v>
                </c:pt>
                <c:pt idx="2">
                  <c:v>10</c:v>
                </c:pt>
                <c:pt idx="3">
                  <c:v>15</c:v>
                </c:pt>
                <c:pt idx="4">
                  <c:v>20</c:v>
                </c:pt>
              </c:numCache>
            </c:numRef>
          </c:cat>
          <c:val>
            <c:numRef>
              <c:f>Sheet1!$B$2:$B$6</c:f>
              <c:numCache>
                <c:formatCode>General</c:formatCode>
                <c:ptCount val="5"/>
                <c:pt idx="0">
                  <c:v>28.333500000000004</c:v>
                </c:pt>
                <c:pt idx="1">
                  <c:v>29.3995</c:v>
                </c:pt>
                <c:pt idx="2">
                  <c:v>29.678999999999998</c:v>
                </c:pt>
                <c:pt idx="3">
                  <c:v>29.900000000000002</c:v>
                </c:pt>
                <c:pt idx="4">
                  <c:v>31.232499999999998</c:v>
                </c:pt>
              </c:numCache>
            </c:numRef>
          </c:val>
          <c:extLst>
            <c:ext xmlns:c16="http://schemas.microsoft.com/office/drawing/2014/chart" uri="{C3380CC4-5D6E-409C-BE32-E72D297353CC}">
              <c16:uniqueId val="{00000000-3D09-4CC0-A9FE-AB53F80B451A}"/>
            </c:ext>
          </c:extLst>
        </c:ser>
        <c:ser>
          <c:idx val="1"/>
          <c:order val="1"/>
          <c:tx>
            <c:strRef>
              <c:f>Sheet1!$C$1</c:f>
              <c:strCache>
                <c:ptCount val="1"/>
                <c:pt idx="0">
                  <c:v>Compressive strength MPa  after 28 days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0</c:v>
                </c:pt>
                <c:pt idx="1">
                  <c:v>5</c:v>
                </c:pt>
                <c:pt idx="2">
                  <c:v>10</c:v>
                </c:pt>
                <c:pt idx="3">
                  <c:v>15</c:v>
                </c:pt>
                <c:pt idx="4">
                  <c:v>20</c:v>
                </c:pt>
              </c:numCache>
            </c:numRef>
          </c:cat>
          <c:val>
            <c:numRef>
              <c:f>Sheet1!$C$2:$C$6</c:f>
              <c:numCache>
                <c:formatCode>General</c:formatCode>
                <c:ptCount val="5"/>
                <c:pt idx="0">
                  <c:v>43.59</c:v>
                </c:pt>
                <c:pt idx="1">
                  <c:v>45.23</c:v>
                </c:pt>
                <c:pt idx="2">
                  <c:v>45.66</c:v>
                </c:pt>
                <c:pt idx="3">
                  <c:v>46</c:v>
                </c:pt>
                <c:pt idx="4">
                  <c:v>48.05</c:v>
                </c:pt>
              </c:numCache>
            </c:numRef>
          </c:val>
          <c:extLst>
            <c:ext xmlns:c16="http://schemas.microsoft.com/office/drawing/2014/chart" uri="{C3380CC4-5D6E-409C-BE32-E72D297353CC}">
              <c16:uniqueId val="{00000001-3D09-4CC0-A9FE-AB53F80B451A}"/>
            </c:ext>
          </c:extLst>
        </c:ser>
        <c:dLbls>
          <c:dLblPos val="outEnd"/>
          <c:showLegendKey val="0"/>
          <c:showVal val="1"/>
          <c:showCatName val="0"/>
          <c:showSerName val="0"/>
          <c:showPercent val="0"/>
          <c:showBubbleSize val="0"/>
        </c:dLbls>
        <c:gapWidth val="267"/>
        <c:overlap val="-43"/>
        <c:axId val="1517415887"/>
        <c:axId val="1517422543"/>
      </c:barChart>
      <c:catAx>
        <c:axId val="151741588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517422543"/>
        <c:crosses val="autoZero"/>
        <c:auto val="1"/>
        <c:lblAlgn val="ctr"/>
        <c:lblOffset val="100"/>
        <c:noMultiLvlLbl val="0"/>
      </c:catAx>
      <c:valAx>
        <c:axId val="151742254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Compressive strength MPa</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517415887"/>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split tensile strength MPa  after 28 days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0</c:v>
                </c:pt>
                <c:pt idx="1">
                  <c:v>5</c:v>
                </c:pt>
                <c:pt idx="2">
                  <c:v>10</c:v>
                </c:pt>
                <c:pt idx="3">
                  <c:v>15</c:v>
                </c:pt>
                <c:pt idx="4">
                  <c:v>20</c:v>
                </c:pt>
              </c:numCache>
            </c:numRef>
          </c:cat>
          <c:val>
            <c:numRef>
              <c:f>Sheet1!$B$2:$B$6</c:f>
              <c:numCache>
                <c:formatCode>General</c:formatCode>
                <c:ptCount val="5"/>
                <c:pt idx="0">
                  <c:v>3.8795100000000002</c:v>
                </c:pt>
                <c:pt idx="1">
                  <c:v>4.0254699999999994</c:v>
                </c:pt>
                <c:pt idx="2">
                  <c:v>4.0637399999999992</c:v>
                </c:pt>
                <c:pt idx="3">
                  <c:v>4.0939999999999994</c:v>
                </c:pt>
                <c:pt idx="4">
                  <c:v>4.2764499999999996</c:v>
                </c:pt>
              </c:numCache>
            </c:numRef>
          </c:val>
          <c:extLst>
            <c:ext xmlns:c16="http://schemas.microsoft.com/office/drawing/2014/chart" uri="{C3380CC4-5D6E-409C-BE32-E72D297353CC}">
              <c16:uniqueId val="{00000000-5CF3-4322-92A5-6A4DAC5FA3E4}"/>
            </c:ext>
          </c:extLst>
        </c:ser>
        <c:dLbls>
          <c:dLblPos val="outEnd"/>
          <c:showLegendKey val="0"/>
          <c:showVal val="1"/>
          <c:showCatName val="0"/>
          <c:showSerName val="0"/>
          <c:showPercent val="0"/>
          <c:showBubbleSize val="0"/>
        </c:dLbls>
        <c:gapWidth val="267"/>
        <c:overlap val="-43"/>
        <c:axId val="1517415887"/>
        <c:axId val="1517422543"/>
      </c:barChart>
      <c:catAx>
        <c:axId val="151741588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517422543"/>
        <c:crosses val="autoZero"/>
        <c:auto val="1"/>
        <c:lblAlgn val="ctr"/>
        <c:lblOffset val="100"/>
        <c:noMultiLvlLbl val="0"/>
      </c:catAx>
      <c:valAx>
        <c:axId val="151742254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sz="900" b="1" i="1" u="none" strike="noStrike" baseline="0">
                    <a:effectLst/>
                  </a:rPr>
                  <a:t>split tensile strength </a:t>
                </a:r>
                <a:r>
                  <a:rPr lang="en-US"/>
                  <a:t>MPa</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517415887"/>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Sheet1!$B$1</c:f>
              <c:strCache>
                <c:ptCount val="1"/>
                <c:pt idx="0">
                  <c:v>Flexural strength MPa  after 28 days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0</c:v>
                </c:pt>
                <c:pt idx="1">
                  <c:v>5</c:v>
                </c:pt>
                <c:pt idx="2">
                  <c:v>10</c:v>
                </c:pt>
                <c:pt idx="3">
                  <c:v>15</c:v>
                </c:pt>
                <c:pt idx="4">
                  <c:v>20</c:v>
                </c:pt>
              </c:numCache>
            </c:numRef>
          </c:cat>
          <c:val>
            <c:numRef>
              <c:f>Sheet1!$B$2:$B$6</c:f>
              <c:numCache>
                <c:formatCode>General</c:formatCode>
                <c:ptCount val="5"/>
                <c:pt idx="0">
                  <c:v>4.07</c:v>
                </c:pt>
                <c:pt idx="1">
                  <c:v>4.0999999999999996</c:v>
                </c:pt>
                <c:pt idx="2">
                  <c:v>4.2</c:v>
                </c:pt>
                <c:pt idx="3">
                  <c:v>4.25</c:v>
                </c:pt>
                <c:pt idx="4">
                  <c:v>4.55</c:v>
                </c:pt>
              </c:numCache>
            </c:numRef>
          </c:val>
          <c:extLst>
            <c:ext xmlns:c16="http://schemas.microsoft.com/office/drawing/2014/chart" uri="{C3380CC4-5D6E-409C-BE32-E72D297353CC}">
              <c16:uniqueId val="{00000000-8A17-4B13-8637-11AA68BE6AE6}"/>
            </c:ext>
          </c:extLst>
        </c:ser>
        <c:dLbls>
          <c:dLblPos val="outEnd"/>
          <c:showLegendKey val="0"/>
          <c:showVal val="1"/>
          <c:showCatName val="0"/>
          <c:showSerName val="0"/>
          <c:showPercent val="0"/>
          <c:showBubbleSize val="0"/>
        </c:dLbls>
        <c:gapWidth val="444"/>
        <c:overlap val="-90"/>
        <c:axId val="1517415887"/>
        <c:axId val="1517422543"/>
      </c:barChart>
      <c:catAx>
        <c:axId val="151741588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S F %</a:t>
                </a:r>
                <a:endParaRPr lang="en-IN"/>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17422543"/>
        <c:crosses val="autoZero"/>
        <c:auto val="1"/>
        <c:lblAlgn val="ctr"/>
        <c:lblOffset val="100"/>
        <c:noMultiLvlLbl val="0"/>
      </c:catAx>
      <c:valAx>
        <c:axId val="1517422543"/>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Flexural strength MPa  after 28 days</a:t>
                </a:r>
                <a:endParaRPr lang="en-IN"/>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517415887"/>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BC26C6-20C0-4B9F-A0EF-B3F4556E5D9E}" type="doc">
      <dgm:prSet loTypeId="urn:microsoft.com/office/officeart/2005/8/layout/StepDownProcess" loCatId="process" qsTypeId="urn:microsoft.com/office/officeart/2005/8/quickstyle/simple1" qsCatId="simple" csTypeId="urn:microsoft.com/office/officeart/2005/8/colors/colorful1" csCatId="colorful" phldr="1"/>
      <dgm:spPr/>
      <dgm:t>
        <a:bodyPr/>
        <a:lstStyle/>
        <a:p>
          <a:endParaRPr lang="en-IN"/>
        </a:p>
      </dgm:t>
    </dgm:pt>
    <dgm:pt modelId="{BF92C5AA-6CD3-46E6-B99B-6434279B72DF}">
      <dgm:prSet phldrT="[Text]" custT="1"/>
      <dgm:spPr/>
      <dgm:t>
        <a:bodyPr/>
        <a:lstStyle/>
        <a:p>
          <a:r>
            <a:rPr lang="en-IN" sz="1400">
              <a:latin typeface="Times New Roman" panose="02020603050405020304" pitchFamily="18" charset="0"/>
              <a:cs typeface="Times New Roman" panose="02020603050405020304" pitchFamily="18" charset="0"/>
            </a:rPr>
            <a:t>Material Collection and sample Preparation</a:t>
          </a:r>
        </a:p>
      </dgm:t>
    </dgm:pt>
    <dgm:pt modelId="{2769DDB5-2A49-4AA2-80E6-CF3E94BAE36B}" type="parTrans" cxnId="{1F03BBB4-EAF2-4641-A38A-5D9D25644E8F}">
      <dgm:prSet/>
      <dgm:spPr/>
      <dgm:t>
        <a:bodyPr/>
        <a:lstStyle/>
        <a:p>
          <a:endParaRPr lang="en-IN"/>
        </a:p>
      </dgm:t>
    </dgm:pt>
    <dgm:pt modelId="{C7A3D6AF-726F-417A-AD5B-C91262E218E7}" type="sibTrans" cxnId="{1F03BBB4-EAF2-4641-A38A-5D9D25644E8F}">
      <dgm:prSet/>
      <dgm:spPr/>
      <dgm:t>
        <a:bodyPr/>
        <a:lstStyle/>
        <a:p>
          <a:endParaRPr lang="en-IN"/>
        </a:p>
      </dgm:t>
    </dgm:pt>
    <dgm:pt modelId="{FA630DF3-CA4E-4F83-8BB3-4E737A02BB46}">
      <dgm:prSet phldrT="[Text]" custT="1"/>
      <dgm:spPr/>
      <dgm:t>
        <a:bodyPr/>
        <a:lstStyle/>
        <a:p>
          <a:pPr algn="ctr"/>
          <a:r>
            <a:rPr lang="en-IN" sz="1000">
              <a:latin typeface="Times New Roman" panose="02020603050405020304" pitchFamily="18" charset="0"/>
              <a:cs typeface="Times New Roman" panose="02020603050405020304" pitchFamily="18" charset="0"/>
            </a:rPr>
            <a:t>Preparation of Bacterial Colonies in Chimestry Lab</a:t>
          </a:r>
        </a:p>
      </dgm:t>
    </dgm:pt>
    <dgm:pt modelId="{FB3BD72B-0F50-4203-ADBE-A50751113C2C}" type="parTrans" cxnId="{D3413463-D3FF-4093-83BA-63D49A458775}">
      <dgm:prSet/>
      <dgm:spPr/>
      <dgm:t>
        <a:bodyPr/>
        <a:lstStyle/>
        <a:p>
          <a:endParaRPr lang="en-IN"/>
        </a:p>
      </dgm:t>
    </dgm:pt>
    <dgm:pt modelId="{D8FCC370-9D30-44CF-8BC0-EFEC590ED3BD}" type="sibTrans" cxnId="{D3413463-D3FF-4093-83BA-63D49A458775}">
      <dgm:prSet/>
      <dgm:spPr/>
      <dgm:t>
        <a:bodyPr/>
        <a:lstStyle/>
        <a:p>
          <a:endParaRPr lang="en-IN"/>
        </a:p>
      </dgm:t>
    </dgm:pt>
    <dgm:pt modelId="{F9FFBD84-FB6F-4A2D-A150-1BE1F3B4B4CB}">
      <dgm:prSet phldrT="[Text]" custT="1"/>
      <dgm:spPr/>
      <dgm:t>
        <a:bodyPr/>
        <a:lstStyle/>
        <a:p>
          <a:r>
            <a:rPr lang="en-IN" sz="1400">
              <a:latin typeface="Times New Roman" panose="02020603050405020304" pitchFamily="18" charset="0"/>
              <a:cs typeface="Times New Roman" panose="02020603050405020304" pitchFamily="18" charset="0"/>
            </a:rPr>
            <a:t>Testing of Material and Mix Design</a:t>
          </a:r>
        </a:p>
      </dgm:t>
    </dgm:pt>
    <dgm:pt modelId="{B570368C-8A48-4BDC-B369-CFA1810703DE}" type="parTrans" cxnId="{FD626CA2-03A0-4284-9E9A-57F059AC54D3}">
      <dgm:prSet/>
      <dgm:spPr/>
      <dgm:t>
        <a:bodyPr/>
        <a:lstStyle/>
        <a:p>
          <a:endParaRPr lang="en-IN"/>
        </a:p>
      </dgm:t>
    </dgm:pt>
    <dgm:pt modelId="{35ECE6FE-ADFE-49C6-9B9F-02D9829E6122}" type="sibTrans" cxnId="{FD626CA2-03A0-4284-9E9A-57F059AC54D3}">
      <dgm:prSet/>
      <dgm:spPr/>
      <dgm:t>
        <a:bodyPr/>
        <a:lstStyle/>
        <a:p>
          <a:endParaRPr lang="en-IN"/>
        </a:p>
      </dgm:t>
    </dgm:pt>
    <dgm:pt modelId="{A76FA54A-F9FC-4ADF-A904-5B64B476D72B}">
      <dgm:prSet phldrT="[Text]" custT="1"/>
      <dgm:spPr/>
      <dgm:t>
        <a:bodyPr/>
        <a:lstStyle/>
        <a:p>
          <a:pPr algn="ctr"/>
          <a:r>
            <a:rPr lang="en-IN" sz="1000">
              <a:latin typeface="Times New Roman" panose="02020603050405020304" pitchFamily="18" charset="0"/>
              <a:cs typeface="Times New Roman" panose="02020603050405020304" pitchFamily="18" charset="0"/>
            </a:rPr>
            <a:t>Perfroming test on coleected materails</a:t>
          </a:r>
        </a:p>
      </dgm:t>
    </dgm:pt>
    <dgm:pt modelId="{C8BAD6C9-D6A4-4637-A795-C0B1D583B7D2}" type="parTrans" cxnId="{B827EA44-3BBF-4ABC-B7E0-7BDEE28C86FC}">
      <dgm:prSet/>
      <dgm:spPr/>
      <dgm:t>
        <a:bodyPr/>
        <a:lstStyle/>
        <a:p>
          <a:endParaRPr lang="en-IN"/>
        </a:p>
      </dgm:t>
    </dgm:pt>
    <dgm:pt modelId="{9D25F959-4638-4373-BC23-985F78AAA16F}" type="sibTrans" cxnId="{B827EA44-3BBF-4ABC-B7E0-7BDEE28C86FC}">
      <dgm:prSet/>
      <dgm:spPr/>
      <dgm:t>
        <a:bodyPr/>
        <a:lstStyle/>
        <a:p>
          <a:endParaRPr lang="en-IN"/>
        </a:p>
      </dgm:t>
    </dgm:pt>
    <dgm:pt modelId="{C543D78F-31DD-4DA6-8084-369BE4C95A62}">
      <dgm:prSet phldrT="[Text]"/>
      <dgm:spPr/>
      <dgm:t>
        <a:bodyPr/>
        <a:lstStyle/>
        <a:p>
          <a:r>
            <a:rPr lang="en-IN"/>
            <a:t>Testing of Concrete Sample</a:t>
          </a:r>
        </a:p>
      </dgm:t>
    </dgm:pt>
    <dgm:pt modelId="{99B1AAD8-6573-43AF-9D8E-4F4A31100244}" type="parTrans" cxnId="{62C9C0AA-7822-4486-8C3D-724449B058DD}">
      <dgm:prSet/>
      <dgm:spPr/>
      <dgm:t>
        <a:bodyPr/>
        <a:lstStyle/>
        <a:p>
          <a:endParaRPr lang="en-IN"/>
        </a:p>
      </dgm:t>
    </dgm:pt>
    <dgm:pt modelId="{DFD84B40-DE4A-4EE9-879E-B7276764D757}" type="sibTrans" cxnId="{62C9C0AA-7822-4486-8C3D-724449B058DD}">
      <dgm:prSet/>
      <dgm:spPr/>
      <dgm:t>
        <a:bodyPr/>
        <a:lstStyle/>
        <a:p>
          <a:endParaRPr lang="en-IN"/>
        </a:p>
      </dgm:t>
    </dgm:pt>
    <dgm:pt modelId="{11DC2F89-DF4B-4740-A1EE-7944E01F1794}">
      <dgm:prSet phldrT="[Text]" custT="1"/>
      <dgm:spPr/>
      <dgm:t>
        <a:bodyPr/>
        <a:lstStyle/>
        <a:p>
          <a:pPr algn="ctr"/>
          <a:r>
            <a:rPr lang="en-IN" sz="1050">
              <a:latin typeface="Times New Roman" panose="02020603050405020304" pitchFamily="18" charset="0"/>
              <a:cs typeface="Times New Roman" panose="02020603050405020304" pitchFamily="18" charset="0"/>
            </a:rPr>
            <a:t>Testing of fresh concrete</a:t>
          </a:r>
        </a:p>
      </dgm:t>
    </dgm:pt>
    <dgm:pt modelId="{898CF6FB-4A91-4F0D-A2A1-2DFDAA30DCCC}" type="parTrans" cxnId="{621B26A8-2DB6-4220-81A2-8AA297B81D40}">
      <dgm:prSet/>
      <dgm:spPr/>
      <dgm:t>
        <a:bodyPr/>
        <a:lstStyle/>
        <a:p>
          <a:endParaRPr lang="en-IN"/>
        </a:p>
      </dgm:t>
    </dgm:pt>
    <dgm:pt modelId="{C4F67C99-6389-4F43-822C-6F5D7D66F583}" type="sibTrans" cxnId="{621B26A8-2DB6-4220-81A2-8AA297B81D40}">
      <dgm:prSet/>
      <dgm:spPr/>
      <dgm:t>
        <a:bodyPr/>
        <a:lstStyle/>
        <a:p>
          <a:endParaRPr lang="en-IN"/>
        </a:p>
      </dgm:t>
    </dgm:pt>
    <dgm:pt modelId="{A8D56640-04FD-4CF2-AFCF-60A31D1F89F7}">
      <dgm:prSet phldrT="[Text]" custT="1"/>
      <dgm:spPr/>
      <dgm:t>
        <a:bodyPr/>
        <a:lstStyle/>
        <a:p>
          <a:pPr algn="ctr"/>
          <a:r>
            <a:rPr lang="en-IN" sz="1000">
              <a:latin typeface="Times New Roman" panose="02020603050405020304" pitchFamily="18" charset="0"/>
              <a:cs typeface="Times New Roman" panose="02020603050405020304" pitchFamily="18" charset="0"/>
            </a:rPr>
            <a:t>Mix Design as per IS 10262:2019</a:t>
          </a:r>
        </a:p>
      </dgm:t>
    </dgm:pt>
    <dgm:pt modelId="{7F15336D-CA81-41A5-B436-53E4B8DEECF3}" type="parTrans" cxnId="{6F1B20DE-E13A-48FC-9AB0-FE928C81ED0B}">
      <dgm:prSet/>
      <dgm:spPr/>
      <dgm:t>
        <a:bodyPr/>
        <a:lstStyle/>
        <a:p>
          <a:endParaRPr lang="en-IN"/>
        </a:p>
      </dgm:t>
    </dgm:pt>
    <dgm:pt modelId="{B554A86C-60E3-473E-B87C-C8FC2DB38A1E}" type="sibTrans" cxnId="{6F1B20DE-E13A-48FC-9AB0-FE928C81ED0B}">
      <dgm:prSet/>
      <dgm:spPr/>
      <dgm:t>
        <a:bodyPr/>
        <a:lstStyle/>
        <a:p>
          <a:endParaRPr lang="en-IN"/>
        </a:p>
      </dgm:t>
    </dgm:pt>
    <dgm:pt modelId="{48B74DC8-B417-42D5-ACB6-95A7EA45A797}">
      <dgm:prSet phldrT="[Text]" custT="1"/>
      <dgm:spPr/>
      <dgm:t>
        <a:bodyPr/>
        <a:lstStyle/>
        <a:p>
          <a:pPr algn="ctr"/>
          <a:r>
            <a:rPr lang="en-IN" sz="1050">
              <a:latin typeface="Times New Roman" panose="02020603050405020304" pitchFamily="18" charset="0"/>
              <a:cs typeface="Times New Roman" panose="02020603050405020304" pitchFamily="18" charset="0"/>
            </a:rPr>
            <a:t>Testing of hardened Concrete</a:t>
          </a:r>
        </a:p>
      </dgm:t>
    </dgm:pt>
    <dgm:pt modelId="{3FA0B115-E5EE-4700-98C8-51482B659EC5}" type="parTrans" cxnId="{D727910A-C42B-41FA-96A7-0747D2EFEF57}">
      <dgm:prSet/>
      <dgm:spPr/>
      <dgm:t>
        <a:bodyPr/>
        <a:lstStyle/>
        <a:p>
          <a:endParaRPr lang="en-IN"/>
        </a:p>
      </dgm:t>
    </dgm:pt>
    <dgm:pt modelId="{1D0B0DA8-6229-424C-8ED2-434CF9C3122D}" type="sibTrans" cxnId="{D727910A-C42B-41FA-96A7-0747D2EFEF57}">
      <dgm:prSet/>
      <dgm:spPr/>
      <dgm:t>
        <a:bodyPr/>
        <a:lstStyle/>
        <a:p>
          <a:endParaRPr lang="en-IN"/>
        </a:p>
      </dgm:t>
    </dgm:pt>
    <dgm:pt modelId="{76AFE40F-05CA-4452-9244-88746DB2167B}" type="pres">
      <dgm:prSet presAssocID="{BBBC26C6-20C0-4B9F-A0EF-B3F4556E5D9E}" presName="rootnode" presStyleCnt="0">
        <dgm:presLayoutVars>
          <dgm:chMax/>
          <dgm:chPref/>
          <dgm:dir/>
          <dgm:animLvl val="lvl"/>
        </dgm:presLayoutVars>
      </dgm:prSet>
      <dgm:spPr/>
      <dgm:t>
        <a:bodyPr/>
        <a:lstStyle/>
        <a:p>
          <a:endParaRPr lang="en-US"/>
        </a:p>
      </dgm:t>
    </dgm:pt>
    <dgm:pt modelId="{66892E40-1354-4846-8E61-C7B00D8E119F}" type="pres">
      <dgm:prSet presAssocID="{BF92C5AA-6CD3-46E6-B99B-6434279B72DF}" presName="composite" presStyleCnt="0"/>
      <dgm:spPr/>
    </dgm:pt>
    <dgm:pt modelId="{180019AE-5D65-4310-B252-C1AA6B346B14}" type="pres">
      <dgm:prSet presAssocID="{BF92C5AA-6CD3-46E6-B99B-6434279B72DF}" presName="bentUpArrow1" presStyleLbl="alignImgPlace1" presStyleIdx="0" presStyleCnt="2"/>
      <dgm:spPr/>
    </dgm:pt>
    <dgm:pt modelId="{4DE82DFD-24F8-441A-81FC-A8C05948D5B4}" type="pres">
      <dgm:prSet presAssocID="{BF92C5AA-6CD3-46E6-B99B-6434279B72DF}" presName="ParentText" presStyleLbl="node1" presStyleIdx="0" presStyleCnt="3">
        <dgm:presLayoutVars>
          <dgm:chMax val="1"/>
          <dgm:chPref val="1"/>
          <dgm:bulletEnabled val="1"/>
        </dgm:presLayoutVars>
      </dgm:prSet>
      <dgm:spPr/>
      <dgm:t>
        <a:bodyPr/>
        <a:lstStyle/>
        <a:p>
          <a:endParaRPr lang="en-US"/>
        </a:p>
      </dgm:t>
    </dgm:pt>
    <dgm:pt modelId="{B8B84C49-FCAC-4BDC-8C47-8C74EC259434}" type="pres">
      <dgm:prSet presAssocID="{BF92C5AA-6CD3-46E6-B99B-6434279B72DF}" presName="ChildText" presStyleLbl="revTx" presStyleIdx="0" presStyleCnt="3" custScaleX="98575">
        <dgm:presLayoutVars>
          <dgm:chMax val="0"/>
          <dgm:chPref val="0"/>
          <dgm:bulletEnabled val="1"/>
        </dgm:presLayoutVars>
      </dgm:prSet>
      <dgm:spPr/>
      <dgm:t>
        <a:bodyPr/>
        <a:lstStyle/>
        <a:p>
          <a:endParaRPr lang="en-US"/>
        </a:p>
      </dgm:t>
    </dgm:pt>
    <dgm:pt modelId="{1E8CBE22-2A12-4018-B8B3-37EB008A15C7}" type="pres">
      <dgm:prSet presAssocID="{C7A3D6AF-726F-417A-AD5B-C91262E218E7}" presName="sibTrans" presStyleCnt="0"/>
      <dgm:spPr/>
    </dgm:pt>
    <dgm:pt modelId="{3BDD74C7-4E15-4C77-BD03-AAD29C9C0610}" type="pres">
      <dgm:prSet presAssocID="{F9FFBD84-FB6F-4A2D-A150-1BE1F3B4B4CB}" presName="composite" presStyleCnt="0"/>
      <dgm:spPr/>
    </dgm:pt>
    <dgm:pt modelId="{BD1FF068-A324-4EA3-8D05-185740BFB0D6}" type="pres">
      <dgm:prSet presAssocID="{F9FFBD84-FB6F-4A2D-A150-1BE1F3B4B4CB}" presName="bentUpArrow1" presStyleLbl="alignImgPlace1" presStyleIdx="1" presStyleCnt="2"/>
      <dgm:spPr/>
    </dgm:pt>
    <dgm:pt modelId="{F5F2CEB9-0DD5-496D-B8F2-981C946D781B}" type="pres">
      <dgm:prSet presAssocID="{F9FFBD84-FB6F-4A2D-A150-1BE1F3B4B4CB}" presName="ParentText" presStyleLbl="node1" presStyleIdx="1" presStyleCnt="3">
        <dgm:presLayoutVars>
          <dgm:chMax val="1"/>
          <dgm:chPref val="1"/>
          <dgm:bulletEnabled val="1"/>
        </dgm:presLayoutVars>
      </dgm:prSet>
      <dgm:spPr/>
      <dgm:t>
        <a:bodyPr/>
        <a:lstStyle/>
        <a:p>
          <a:endParaRPr lang="en-US"/>
        </a:p>
      </dgm:t>
    </dgm:pt>
    <dgm:pt modelId="{97FA7A70-F984-41DF-AAC3-5F2032CAA21E}" type="pres">
      <dgm:prSet presAssocID="{F9FFBD84-FB6F-4A2D-A150-1BE1F3B4B4CB}" presName="ChildText" presStyleLbl="revTx" presStyleIdx="1" presStyleCnt="3">
        <dgm:presLayoutVars>
          <dgm:chMax val="0"/>
          <dgm:chPref val="0"/>
          <dgm:bulletEnabled val="1"/>
        </dgm:presLayoutVars>
      </dgm:prSet>
      <dgm:spPr/>
      <dgm:t>
        <a:bodyPr/>
        <a:lstStyle/>
        <a:p>
          <a:endParaRPr lang="en-US"/>
        </a:p>
      </dgm:t>
    </dgm:pt>
    <dgm:pt modelId="{DC72DE0A-A35B-44B1-8203-7B6B5AFD2158}" type="pres">
      <dgm:prSet presAssocID="{35ECE6FE-ADFE-49C6-9B9F-02D9829E6122}" presName="sibTrans" presStyleCnt="0"/>
      <dgm:spPr/>
    </dgm:pt>
    <dgm:pt modelId="{83A68FF4-7A28-4AB8-B032-059B1C52522A}" type="pres">
      <dgm:prSet presAssocID="{C543D78F-31DD-4DA6-8084-369BE4C95A62}" presName="composite" presStyleCnt="0"/>
      <dgm:spPr/>
    </dgm:pt>
    <dgm:pt modelId="{94A7B8E1-DA67-41DF-AD14-E2460644DF90}" type="pres">
      <dgm:prSet presAssocID="{C543D78F-31DD-4DA6-8084-369BE4C95A62}" presName="ParentText" presStyleLbl="node1" presStyleIdx="2" presStyleCnt="3">
        <dgm:presLayoutVars>
          <dgm:chMax val="1"/>
          <dgm:chPref val="1"/>
          <dgm:bulletEnabled val="1"/>
        </dgm:presLayoutVars>
      </dgm:prSet>
      <dgm:spPr/>
      <dgm:t>
        <a:bodyPr/>
        <a:lstStyle/>
        <a:p>
          <a:endParaRPr lang="en-US"/>
        </a:p>
      </dgm:t>
    </dgm:pt>
    <dgm:pt modelId="{CBF95A49-E311-4BF7-9708-640FF759E9E5}" type="pres">
      <dgm:prSet presAssocID="{C543D78F-31DD-4DA6-8084-369BE4C95A62}" presName="FinalChildText" presStyleLbl="revTx" presStyleIdx="2" presStyleCnt="3">
        <dgm:presLayoutVars>
          <dgm:chMax val="0"/>
          <dgm:chPref val="0"/>
          <dgm:bulletEnabled val="1"/>
        </dgm:presLayoutVars>
      </dgm:prSet>
      <dgm:spPr/>
      <dgm:t>
        <a:bodyPr/>
        <a:lstStyle/>
        <a:p>
          <a:endParaRPr lang="en-US"/>
        </a:p>
      </dgm:t>
    </dgm:pt>
  </dgm:ptLst>
  <dgm:cxnLst>
    <dgm:cxn modelId="{D16BE519-BD75-4994-B950-4D9EE88D0FD7}" type="presOf" srcId="{FA630DF3-CA4E-4F83-8BB3-4E737A02BB46}" destId="{B8B84C49-FCAC-4BDC-8C47-8C74EC259434}" srcOrd="0" destOrd="0" presId="urn:microsoft.com/office/officeart/2005/8/layout/StepDownProcess"/>
    <dgm:cxn modelId="{1F03BBB4-EAF2-4641-A38A-5D9D25644E8F}" srcId="{BBBC26C6-20C0-4B9F-A0EF-B3F4556E5D9E}" destId="{BF92C5AA-6CD3-46E6-B99B-6434279B72DF}" srcOrd="0" destOrd="0" parTransId="{2769DDB5-2A49-4AA2-80E6-CF3E94BAE36B}" sibTransId="{C7A3D6AF-726F-417A-AD5B-C91262E218E7}"/>
    <dgm:cxn modelId="{8C774661-5327-4646-85C3-0BAEDCC068B6}" type="presOf" srcId="{F9FFBD84-FB6F-4A2D-A150-1BE1F3B4B4CB}" destId="{F5F2CEB9-0DD5-496D-B8F2-981C946D781B}" srcOrd="0" destOrd="0" presId="urn:microsoft.com/office/officeart/2005/8/layout/StepDownProcess"/>
    <dgm:cxn modelId="{462FC8D6-1370-44BE-B1D0-5A97870BF837}" type="presOf" srcId="{A76FA54A-F9FC-4ADF-A904-5B64B476D72B}" destId="{97FA7A70-F984-41DF-AAC3-5F2032CAA21E}" srcOrd="0" destOrd="0" presId="urn:microsoft.com/office/officeart/2005/8/layout/StepDownProcess"/>
    <dgm:cxn modelId="{B827EA44-3BBF-4ABC-B7E0-7BDEE28C86FC}" srcId="{F9FFBD84-FB6F-4A2D-A150-1BE1F3B4B4CB}" destId="{A76FA54A-F9FC-4ADF-A904-5B64B476D72B}" srcOrd="0" destOrd="0" parTransId="{C8BAD6C9-D6A4-4637-A795-C0B1D583B7D2}" sibTransId="{9D25F959-4638-4373-BC23-985F78AAA16F}"/>
    <dgm:cxn modelId="{D727910A-C42B-41FA-96A7-0747D2EFEF57}" srcId="{C543D78F-31DD-4DA6-8084-369BE4C95A62}" destId="{48B74DC8-B417-42D5-ACB6-95A7EA45A797}" srcOrd="1" destOrd="0" parTransId="{3FA0B115-E5EE-4700-98C8-51482B659EC5}" sibTransId="{1D0B0DA8-6229-424C-8ED2-434CF9C3122D}"/>
    <dgm:cxn modelId="{EDDD7C40-2413-4801-BC86-A56C5EED1713}" type="presOf" srcId="{C543D78F-31DD-4DA6-8084-369BE4C95A62}" destId="{94A7B8E1-DA67-41DF-AD14-E2460644DF90}" srcOrd="0" destOrd="0" presId="urn:microsoft.com/office/officeart/2005/8/layout/StepDownProcess"/>
    <dgm:cxn modelId="{74E9EFE1-8BF1-4D33-A173-530D08BE6EEC}" type="presOf" srcId="{11DC2F89-DF4B-4740-A1EE-7944E01F1794}" destId="{CBF95A49-E311-4BF7-9708-640FF759E9E5}" srcOrd="0" destOrd="0" presId="urn:microsoft.com/office/officeart/2005/8/layout/StepDownProcess"/>
    <dgm:cxn modelId="{621B26A8-2DB6-4220-81A2-8AA297B81D40}" srcId="{C543D78F-31DD-4DA6-8084-369BE4C95A62}" destId="{11DC2F89-DF4B-4740-A1EE-7944E01F1794}" srcOrd="0" destOrd="0" parTransId="{898CF6FB-4A91-4F0D-A2A1-2DFDAA30DCCC}" sibTransId="{C4F67C99-6389-4F43-822C-6F5D7D66F583}"/>
    <dgm:cxn modelId="{7AC742CA-D15F-4C05-9CB4-513D2187F66D}" type="presOf" srcId="{A8D56640-04FD-4CF2-AFCF-60A31D1F89F7}" destId="{97FA7A70-F984-41DF-AAC3-5F2032CAA21E}" srcOrd="0" destOrd="1" presId="urn:microsoft.com/office/officeart/2005/8/layout/StepDownProcess"/>
    <dgm:cxn modelId="{62C9C0AA-7822-4486-8C3D-724449B058DD}" srcId="{BBBC26C6-20C0-4B9F-A0EF-B3F4556E5D9E}" destId="{C543D78F-31DD-4DA6-8084-369BE4C95A62}" srcOrd="2" destOrd="0" parTransId="{99B1AAD8-6573-43AF-9D8E-4F4A31100244}" sibTransId="{DFD84B40-DE4A-4EE9-879E-B7276764D757}"/>
    <dgm:cxn modelId="{6F1B20DE-E13A-48FC-9AB0-FE928C81ED0B}" srcId="{F9FFBD84-FB6F-4A2D-A150-1BE1F3B4B4CB}" destId="{A8D56640-04FD-4CF2-AFCF-60A31D1F89F7}" srcOrd="1" destOrd="0" parTransId="{7F15336D-CA81-41A5-B436-53E4B8DEECF3}" sibTransId="{B554A86C-60E3-473E-B87C-C8FC2DB38A1E}"/>
    <dgm:cxn modelId="{A3D2DDF3-EB6B-44B0-9D6A-17B80350474C}" type="presOf" srcId="{BBBC26C6-20C0-4B9F-A0EF-B3F4556E5D9E}" destId="{76AFE40F-05CA-4452-9244-88746DB2167B}" srcOrd="0" destOrd="0" presId="urn:microsoft.com/office/officeart/2005/8/layout/StepDownProcess"/>
    <dgm:cxn modelId="{D3413463-D3FF-4093-83BA-63D49A458775}" srcId="{BF92C5AA-6CD3-46E6-B99B-6434279B72DF}" destId="{FA630DF3-CA4E-4F83-8BB3-4E737A02BB46}" srcOrd="0" destOrd="0" parTransId="{FB3BD72B-0F50-4203-ADBE-A50751113C2C}" sibTransId="{D8FCC370-9D30-44CF-8BC0-EFEC590ED3BD}"/>
    <dgm:cxn modelId="{8F47F6E1-9BC9-4D14-BAE1-3E7734DE8FB4}" type="presOf" srcId="{BF92C5AA-6CD3-46E6-B99B-6434279B72DF}" destId="{4DE82DFD-24F8-441A-81FC-A8C05948D5B4}" srcOrd="0" destOrd="0" presId="urn:microsoft.com/office/officeart/2005/8/layout/StepDownProcess"/>
    <dgm:cxn modelId="{FD626CA2-03A0-4284-9E9A-57F059AC54D3}" srcId="{BBBC26C6-20C0-4B9F-A0EF-B3F4556E5D9E}" destId="{F9FFBD84-FB6F-4A2D-A150-1BE1F3B4B4CB}" srcOrd="1" destOrd="0" parTransId="{B570368C-8A48-4BDC-B369-CFA1810703DE}" sibTransId="{35ECE6FE-ADFE-49C6-9B9F-02D9829E6122}"/>
    <dgm:cxn modelId="{16B6AF0A-D4F1-460B-B145-375EA4195E11}" type="presOf" srcId="{48B74DC8-B417-42D5-ACB6-95A7EA45A797}" destId="{CBF95A49-E311-4BF7-9708-640FF759E9E5}" srcOrd="0" destOrd="1" presId="urn:microsoft.com/office/officeart/2005/8/layout/StepDownProcess"/>
    <dgm:cxn modelId="{C3A31882-80E1-42D9-96FD-36CBA52895E0}" type="presParOf" srcId="{76AFE40F-05CA-4452-9244-88746DB2167B}" destId="{66892E40-1354-4846-8E61-C7B00D8E119F}" srcOrd="0" destOrd="0" presId="urn:microsoft.com/office/officeart/2005/8/layout/StepDownProcess"/>
    <dgm:cxn modelId="{93EAF4D0-A7FC-4057-BD1F-DE494AFE3A2B}" type="presParOf" srcId="{66892E40-1354-4846-8E61-C7B00D8E119F}" destId="{180019AE-5D65-4310-B252-C1AA6B346B14}" srcOrd="0" destOrd="0" presId="urn:microsoft.com/office/officeart/2005/8/layout/StepDownProcess"/>
    <dgm:cxn modelId="{D2085427-0F12-43FA-ADD3-B2FEF62CE02C}" type="presParOf" srcId="{66892E40-1354-4846-8E61-C7B00D8E119F}" destId="{4DE82DFD-24F8-441A-81FC-A8C05948D5B4}" srcOrd="1" destOrd="0" presId="urn:microsoft.com/office/officeart/2005/8/layout/StepDownProcess"/>
    <dgm:cxn modelId="{CD13E9C9-DB54-4E23-9DF4-039DA92FDB31}" type="presParOf" srcId="{66892E40-1354-4846-8E61-C7B00D8E119F}" destId="{B8B84C49-FCAC-4BDC-8C47-8C74EC259434}" srcOrd="2" destOrd="0" presId="urn:microsoft.com/office/officeart/2005/8/layout/StepDownProcess"/>
    <dgm:cxn modelId="{D68F8C96-4030-4BB3-AA43-4C119ADA65C6}" type="presParOf" srcId="{76AFE40F-05CA-4452-9244-88746DB2167B}" destId="{1E8CBE22-2A12-4018-B8B3-37EB008A15C7}" srcOrd="1" destOrd="0" presId="urn:microsoft.com/office/officeart/2005/8/layout/StepDownProcess"/>
    <dgm:cxn modelId="{F0ACCAE4-F59C-469F-9E8C-5B66CF16F19B}" type="presParOf" srcId="{76AFE40F-05CA-4452-9244-88746DB2167B}" destId="{3BDD74C7-4E15-4C77-BD03-AAD29C9C0610}" srcOrd="2" destOrd="0" presId="urn:microsoft.com/office/officeart/2005/8/layout/StepDownProcess"/>
    <dgm:cxn modelId="{8FE25788-4DD5-43D2-AD41-186DE8E22929}" type="presParOf" srcId="{3BDD74C7-4E15-4C77-BD03-AAD29C9C0610}" destId="{BD1FF068-A324-4EA3-8D05-185740BFB0D6}" srcOrd="0" destOrd="0" presId="urn:microsoft.com/office/officeart/2005/8/layout/StepDownProcess"/>
    <dgm:cxn modelId="{2B878B89-30D6-4605-BA79-28CE05FE33E9}" type="presParOf" srcId="{3BDD74C7-4E15-4C77-BD03-AAD29C9C0610}" destId="{F5F2CEB9-0DD5-496D-B8F2-981C946D781B}" srcOrd="1" destOrd="0" presId="urn:microsoft.com/office/officeart/2005/8/layout/StepDownProcess"/>
    <dgm:cxn modelId="{B927956C-AC94-4C05-BD08-AF6BF6AFC371}" type="presParOf" srcId="{3BDD74C7-4E15-4C77-BD03-AAD29C9C0610}" destId="{97FA7A70-F984-41DF-AAC3-5F2032CAA21E}" srcOrd="2" destOrd="0" presId="urn:microsoft.com/office/officeart/2005/8/layout/StepDownProcess"/>
    <dgm:cxn modelId="{09A10496-78C3-4CE8-9D6D-F1E175151908}" type="presParOf" srcId="{76AFE40F-05CA-4452-9244-88746DB2167B}" destId="{DC72DE0A-A35B-44B1-8203-7B6B5AFD2158}" srcOrd="3" destOrd="0" presId="urn:microsoft.com/office/officeart/2005/8/layout/StepDownProcess"/>
    <dgm:cxn modelId="{4E384273-00E2-4608-BD13-4DC050E44805}" type="presParOf" srcId="{76AFE40F-05CA-4452-9244-88746DB2167B}" destId="{83A68FF4-7A28-4AB8-B032-059B1C52522A}" srcOrd="4" destOrd="0" presId="urn:microsoft.com/office/officeart/2005/8/layout/StepDownProcess"/>
    <dgm:cxn modelId="{5CA35392-8F93-49D5-9EED-59A46E54021F}" type="presParOf" srcId="{83A68FF4-7A28-4AB8-B032-059B1C52522A}" destId="{94A7B8E1-DA67-41DF-AD14-E2460644DF90}" srcOrd="0" destOrd="0" presId="urn:microsoft.com/office/officeart/2005/8/layout/StepDownProcess"/>
    <dgm:cxn modelId="{97D5F14A-55C1-4263-AD74-1760928480E7}" type="presParOf" srcId="{83A68FF4-7A28-4AB8-B032-059B1C52522A}" destId="{CBF95A49-E311-4BF7-9708-640FF759E9E5}" srcOrd="1" destOrd="0" presId="urn:microsoft.com/office/officeart/2005/8/layout/StepDown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0019AE-5D65-4310-B252-C1AA6B346B14}">
      <dsp:nvSpPr>
        <dsp:cNvPr id="0" name=""/>
        <dsp:cNvSpPr/>
      </dsp:nvSpPr>
      <dsp:spPr>
        <a:xfrm rot="5400000">
          <a:off x="609196" y="935058"/>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DE82DFD-24F8-441A-81FC-A8C05948D5B4}">
      <dsp:nvSpPr>
        <dsp:cNvPr id="0" name=""/>
        <dsp:cNvSpPr/>
      </dsp:nvSpPr>
      <dsp:spPr>
        <a:xfrm>
          <a:off x="390097" y="18336"/>
          <a:ext cx="1392144" cy="974456"/>
        </a:xfrm>
        <a:prstGeom prst="roundRect">
          <a:avLst>
            <a:gd name="adj" fmla="val 166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latin typeface="Times New Roman" panose="02020603050405020304" pitchFamily="18" charset="0"/>
              <a:cs typeface="Times New Roman" panose="02020603050405020304" pitchFamily="18" charset="0"/>
            </a:rPr>
            <a:t>Material Collection and sample Preparation</a:t>
          </a:r>
        </a:p>
      </dsp:txBody>
      <dsp:txXfrm>
        <a:off x="437675" y="65914"/>
        <a:ext cx="1296988" cy="879300"/>
      </dsp:txXfrm>
    </dsp:sp>
    <dsp:sp modelId="{B8B84C49-FCAC-4BDC-8C47-8C74EC259434}">
      <dsp:nvSpPr>
        <dsp:cNvPr id="0" name=""/>
        <dsp:cNvSpPr/>
      </dsp:nvSpPr>
      <dsp:spPr>
        <a:xfrm>
          <a:off x="1789456" y="111272"/>
          <a:ext cx="998085"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ctr"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Preparation of Bacterial Colonies in Chimestry Lab</a:t>
          </a:r>
        </a:p>
      </dsp:txBody>
      <dsp:txXfrm>
        <a:off x="1789456" y="111272"/>
        <a:ext cx="998085" cy="787598"/>
      </dsp:txXfrm>
    </dsp:sp>
    <dsp:sp modelId="{BD1FF068-A324-4EA3-8D05-185740BFB0D6}">
      <dsp:nvSpPr>
        <dsp:cNvPr id="0" name=""/>
        <dsp:cNvSpPr/>
      </dsp:nvSpPr>
      <dsp:spPr>
        <a:xfrm rot="5400000">
          <a:off x="1759969" y="2029694"/>
          <a:ext cx="826978" cy="941485"/>
        </a:xfrm>
        <a:prstGeom prst="bentUpArrow">
          <a:avLst>
            <a:gd name="adj1" fmla="val 32840"/>
            <a:gd name="adj2" fmla="val 25000"/>
            <a:gd name="adj3" fmla="val 35780"/>
          </a:avLst>
        </a:prstGeom>
        <a:solidFill>
          <a:schemeClr val="accent1">
            <a:tint val="50000"/>
            <a:hueOff val="-13089511"/>
            <a:satOff val="-703"/>
            <a:lumOff val="1136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F2CEB9-0DD5-496D-B8F2-981C946D781B}">
      <dsp:nvSpPr>
        <dsp:cNvPr id="0" name=""/>
        <dsp:cNvSpPr/>
      </dsp:nvSpPr>
      <dsp:spPr>
        <a:xfrm>
          <a:off x="1540870" y="1112971"/>
          <a:ext cx="1392144" cy="974456"/>
        </a:xfrm>
        <a:prstGeom prst="roundRect">
          <a:avLst>
            <a:gd name="adj" fmla="val 1667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latin typeface="Times New Roman" panose="02020603050405020304" pitchFamily="18" charset="0"/>
              <a:cs typeface="Times New Roman" panose="02020603050405020304" pitchFamily="18" charset="0"/>
            </a:rPr>
            <a:t>Testing of Material and Mix Design</a:t>
          </a:r>
        </a:p>
      </dsp:txBody>
      <dsp:txXfrm>
        <a:off x="1588448" y="1160549"/>
        <a:ext cx="1296988" cy="879300"/>
      </dsp:txXfrm>
    </dsp:sp>
    <dsp:sp modelId="{97FA7A70-F984-41DF-AAC3-5F2032CAA21E}">
      <dsp:nvSpPr>
        <dsp:cNvPr id="0" name=""/>
        <dsp:cNvSpPr/>
      </dsp:nvSpPr>
      <dsp:spPr>
        <a:xfrm>
          <a:off x="2933015" y="1205908"/>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ctr"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Perfroming test on coleected materails</a:t>
          </a:r>
        </a:p>
        <a:p>
          <a:pPr marL="57150" lvl="1" indent="-57150" algn="ctr"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Mix Design as per IS 10262:2019</a:t>
          </a:r>
        </a:p>
      </dsp:txBody>
      <dsp:txXfrm>
        <a:off x="2933015" y="1205908"/>
        <a:ext cx="1012513" cy="787598"/>
      </dsp:txXfrm>
    </dsp:sp>
    <dsp:sp modelId="{94A7B8E1-DA67-41DF-AD14-E2460644DF90}">
      <dsp:nvSpPr>
        <dsp:cNvPr id="0" name=""/>
        <dsp:cNvSpPr/>
      </dsp:nvSpPr>
      <dsp:spPr>
        <a:xfrm>
          <a:off x="2691644" y="2207607"/>
          <a:ext cx="1392144" cy="974456"/>
        </a:xfrm>
        <a:prstGeom prst="roundRect">
          <a:avLst>
            <a:gd name="adj" fmla="val 1667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IN" sz="1700" kern="1200"/>
            <a:t>Testing of Concrete Sample</a:t>
          </a:r>
        </a:p>
      </dsp:txBody>
      <dsp:txXfrm>
        <a:off x="2739222" y="2255185"/>
        <a:ext cx="1296988" cy="879300"/>
      </dsp:txXfrm>
    </dsp:sp>
    <dsp:sp modelId="{CBF95A49-E311-4BF7-9708-640FF759E9E5}">
      <dsp:nvSpPr>
        <dsp:cNvPr id="0" name=""/>
        <dsp:cNvSpPr/>
      </dsp:nvSpPr>
      <dsp:spPr>
        <a:xfrm>
          <a:off x="4083788" y="2300544"/>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ctr" defTabSz="466725">
            <a:lnSpc>
              <a:spcPct val="90000"/>
            </a:lnSpc>
            <a:spcBef>
              <a:spcPct val="0"/>
            </a:spcBef>
            <a:spcAft>
              <a:spcPct val="15000"/>
            </a:spcAft>
            <a:buChar char="••"/>
          </a:pPr>
          <a:r>
            <a:rPr lang="en-IN" sz="1050" kern="1200">
              <a:latin typeface="Times New Roman" panose="02020603050405020304" pitchFamily="18" charset="0"/>
              <a:cs typeface="Times New Roman" panose="02020603050405020304" pitchFamily="18" charset="0"/>
            </a:rPr>
            <a:t>Testing of fresh concrete</a:t>
          </a:r>
        </a:p>
        <a:p>
          <a:pPr marL="57150" lvl="1" indent="-57150" algn="ctr" defTabSz="466725">
            <a:lnSpc>
              <a:spcPct val="90000"/>
            </a:lnSpc>
            <a:spcBef>
              <a:spcPct val="0"/>
            </a:spcBef>
            <a:spcAft>
              <a:spcPct val="15000"/>
            </a:spcAft>
            <a:buChar char="••"/>
          </a:pPr>
          <a:r>
            <a:rPr lang="en-IN" sz="1050" kern="1200">
              <a:latin typeface="Times New Roman" panose="02020603050405020304" pitchFamily="18" charset="0"/>
              <a:cs typeface="Times New Roman" panose="02020603050405020304" pitchFamily="18" charset="0"/>
            </a:rPr>
            <a:t>Testing of hardened Concrete</a:t>
          </a:r>
        </a:p>
      </dsp:txBody>
      <dsp:txXfrm>
        <a:off x="4083788" y="2300544"/>
        <a:ext cx="1012513" cy="78759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9</TotalTime>
  <Pages>11</Pages>
  <Words>1075</Words>
  <Characters>6131</Characters>
  <Application>Microsoft Office Word</Application>
  <DocSecurity>0</DocSecurity>
  <Lines>51</Lines>
  <Paragraphs>14</Paragraphs>
  <ScaleCrop>false</ScaleCrop>
  <HeadingPairs>
    <vt:vector size="6" baseType="variant">
      <vt:variant>
        <vt:lpstr>Title</vt:lpstr>
      </vt:variant>
      <vt:variant>
        <vt:i4>1</vt:i4>
      </vt:variant>
      <vt:variant>
        <vt:lpstr>Headings</vt:lpstr>
      </vt:variant>
      <vt:variant>
        <vt:i4>24</vt:i4>
      </vt:variant>
      <vt:variant>
        <vt:lpstr>Titel</vt:lpstr>
      </vt:variant>
      <vt:variant>
        <vt:i4>1</vt:i4>
      </vt:variant>
    </vt:vector>
  </HeadingPairs>
  <TitlesOfParts>
    <vt:vector size="26" baseType="lpstr">
      <vt:lpstr/>
      <vt:lpstr>Introduction</vt:lpstr>
      <vt:lpstr>Material Used </vt:lpstr>
      <vt:lpstr>Methodology </vt:lpstr>
      <vt:lpstr>Utilising the aforementioned test results and the IS 10262 - 2019 code. The conc</vt:lpstr>
      <vt:lpstr>Results</vt:lpstr>
      <vt:lpstr>    </vt:lpstr>
      <vt:lpstr>    Collins et al. (Makar et al. 2005) and Konsta et al. (Abu Al-Rub et al. 2012) ob</vt:lpstr>
      <vt:lpstr>    </vt:lpstr>
      <vt:lpstr>    Fig.  Slump Results on Fresh Concre</vt:lpstr>
      <vt:lpstr>    COMPRESSIVE STRENGTH</vt:lpstr>
      <vt:lpstr>    /</vt:lpstr>
      <vt:lpstr>    </vt:lpstr>
      <vt:lpstr>    Fig  Compressive Strength Results </vt:lpstr>
      <vt:lpstr>    TENSILE STRENGTH TEST OF CONCRETE</vt:lpstr>
      <vt:lpstr>    </vt:lpstr>
      <vt:lpstr>    /</vt:lpstr>
      <vt:lpstr>Conclusion </vt:lpstr>
      <vt:lpstr>The increase in the percentage of MWCN, the consistency of the binding materials</vt:lpstr>
      <vt:lpstr>The enhanced IST and FST were attributed to Multiwalled carbon nanotubes pozzola</vt:lpstr>
      <vt:lpstr>When the dosage of MWCN increases, the setting times are also slightly increased</vt:lpstr>
      <vt:lpstr>The MWCN dosage would increase the compressive strength of the mix up to MWCN-0.</vt:lpstr>
      <vt:lpstr>In addition, MWCN included the crystalline growth of the carbon matrix, increasi</vt:lpstr>
      <vt:lpstr>The workability of concrete decreases with an increase in the dosage of MWCN. Ho</vt:lpstr>
      <vt:lpstr>References</vt:lpstr>
      <vt:lpstr/>
    </vt:vector>
  </TitlesOfParts>
  <Company>dataspect IT-Services, Neckargemuend, Germany</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Windows User</cp:lastModifiedBy>
  <cp:revision>4</cp:revision>
  <cp:lastPrinted>2022-08-09T17:00:00Z</cp:lastPrinted>
  <dcterms:created xsi:type="dcterms:W3CDTF">2024-08-11T17:15:00Z</dcterms:created>
  <dcterms:modified xsi:type="dcterms:W3CDTF">2024-08-11T17:25:00Z</dcterms:modified>
</cp:coreProperties>
</file>