
<file path=[Content_Types].xml><?xml version="1.0" encoding="utf-8"?>
<Types xmlns="http://schemas.openxmlformats.org/package/2006/content-types">
  <Default Extension="jfif" ContentType="image/jpeg"/>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277932FE" w:rsidR="00DA52F4" w:rsidRPr="001E51F3" w:rsidRDefault="00DA52F4" w:rsidP="009F6540">
      <w:pPr>
        <w:spacing w:before="54" w:after="0" w:line="276" w:lineRule="auto"/>
        <w:jc w:val="center"/>
        <w:rPr>
          <w:rFonts w:ascii="Times New Roman" w:hAnsi="Times New Roman" w:cs="Times New Roman"/>
          <w:b/>
          <w:bCs/>
          <w:color w:val="000000" w:themeColor="text1"/>
          <w:sz w:val="28"/>
          <w:szCs w:val="28"/>
        </w:rPr>
      </w:pPr>
      <w:r w:rsidRPr="001E51F3">
        <w:rPr>
          <w:rFonts w:ascii="Times New Roman" w:hAnsi="Times New Roman" w:cs="Times New Roman"/>
          <w:b/>
          <w:bCs/>
          <w:color w:val="000000" w:themeColor="text1"/>
          <w:sz w:val="28"/>
          <w:szCs w:val="28"/>
        </w:rPr>
        <w:t>PAPER TITLE, FONT</w:t>
      </w:r>
      <w:r w:rsidR="00B17F4E" w:rsidRPr="001E51F3">
        <w:rPr>
          <w:rFonts w:ascii="Times New Roman" w:hAnsi="Times New Roman" w:cs="Times New Roman"/>
          <w:b/>
          <w:bCs/>
          <w:color w:val="000000" w:themeColor="text1"/>
          <w:sz w:val="28"/>
          <w:szCs w:val="28"/>
        </w:rPr>
        <w:t xml:space="preserve"> TYPE</w:t>
      </w:r>
      <w:r w:rsidRPr="001E51F3">
        <w:rPr>
          <w:rFonts w:ascii="Times New Roman" w:hAnsi="Times New Roman" w:cs="Times New Roman"/>
          <w:b/>
          <w:bCs/>
          <w:color w:val="000000" w:themeColor="text1"/>
          <w:sz w:val="28"/>
          <w:szCs w:val="28"/>
        </w:rPr>
        <w:t>-</w:t>
      </w:r>
      <w:r w:rsidR="005F717A" w:rsidRPr="005F717A">
        <w:rPr>
          <w:rFonts w:ascii="Times New Roman" w:hAnsi="Times New Roman" w:cs="Times New Roman"/>
          <w:b/>
          <w:bCs/>
          <w:color w:val="000000" w:themeColor="text1"/>
          <w:sz w:val="28"/>
          <w:szCs w:val="28"/>
        </w:rPr>
        <w:t>Times New Roman</w:t>
      </w:r>
      <w:r w:rsidR="005F717A">
        <w:rPr>
          <w:rFonts w:ascii="Times New Roman" w:hAnsi="Times New Roman" w:cs="Times New Roman"/>
          <w:b/>
          <w:bCs/>
          <w:color w:val="000000" w:themeColor="text1"/>
          <w:sz w:val="28"/>
          <w:szCs w:val="28"/>
        </w:rPr>
        <w:t xml:space="preserve"> </w:t>
      </w:r>
      <w:r w:rsidRPr="001E51F3">
        <w:rPr>
          <w:rFonts w:ascii="Times New Roman" w:hAnsi="Times New Roman" w:cs="Times New Roman"/>
          <w:b/>
          <w:bCs/>
          <w:color w:val="000000" w:themeColor="text1"/>
          <w:sz w:val="28"/>
          <w:szCs w:val="28"/>
        </w:rPr>
        <w:t>14</w:t>
      </w:r>
    </w:p>
    <w:p w14:paraId="736B6AC8" w14:textId="3A0E86EB" w:rsidR="00DA52F4" w:rsidRPr="001E51F3" w:rsidRDefault="00DA52F4" w:rsidP="009F6540">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First Author</w:t>
      </w:r>
      <w:r w:rsidRPr="001E51F3">
        <w:rPr>
          <w:rFonts w:ascii="Times New Roman" w:hAnsi="Times New Roman" w:cs="Times New Roman"/>
          <w:b/>
          <w:bCs/>
          <w:color w:val="000000" w:themeColor="text1"/>
          <w:sz w:val="24"/>
          <w:szCs w:val="24"/>
          <w:vertAlign w:val="superscript"/>
        </w:rPr>
        <w:t>1</w:t>
      </w:r>
      <w:r w:rsidRPr="001E51F3">
        <w:rPr>
          <w:rFonts w:ascii="Times New Roman" w:hAnsi="Times New Roman" w:cs="Times New Roman"/>
          <w:b/>
          <w:bCs/>
          <w:color w:val="000000" w:themeColor="text1"/>
          <w:sz w:val="24"/>
          <w:szCs w:val="24"/>
        </w:rPr>
        <w:t>, Second Author</w:t>
      </w:r>
      <w:r w:rsidRPr="001E51F3">
        <w:rPr>
          <w:rFonts w:ascii="Times New Roman" w:hAnsi="Times New Roman" w:cs="Times New Roman"/>
          <w:b/>
          <w:bCs/>
          <w:color w:val="000000" w:themeColor="text1"/>
          <w:sz w:val="24"/>
          <w:szCs w:val="24"/>
          <w:vertAlign w:val="superscript"/>
        </w:rPr>
        <w:t>2</w:t>
      </w:r>
      <w:r w:rsidRPr="001E51F3">
        <w:rPr>
          <w:rFonts w:ascii="Times New Roman" w:hAnsi="Times New Roman" w:cs="Times New Roman"/>
          <w:b/>
          <w:bCs/>
          <w:color w:val="000000" w:themeColor="text1"/>
          <w:sz w:val="24"/>
          <w:szCs w:val="24"/>
        </w:rPr>
        <w:t>, Third Author</w:t>
      </w:r>
      <w:r w:rsidRPr="001E51F3">
        <w:rPr>
          <w:rFonts w:ascii="Times New Roman" w:hAnsi="Times New Roman" w:cs="Times New Roman"/>
          <w:b/>
          <w:bCs/>
          <w:color w:val="000000" w:themeColor="text1"/>
          <w:sz w:val="24"/>
          <w:szCs w:val="24"/>
          <w:vertAlign w:val="superscript"/>
        </w:rPr>
        <w:t>3</w:t>
      </w:r>
      <w:r w:rsidRPr="001E51F3">
        <w:rPr>
          <w:rFonts w:ascii="Times New Roman" w:hAnsi="Times New Roman" w:cs="Times New Roman"/>
          <w:b/>
          <w:bCs/>
          <w:color w:val="000000" w:themeColor="text1"/>
          <w:sz w:val="24"/>
          <w:szCs w:val="24"/>
        </w:rPr>
        <w:t xml:space="preserve"> (Font-</w:t>
      </w:r>
      <w:r w:rsidR="005F717A" w:rsidRPr="005F717A">
        <w:rPr>
          <w:rFonts w:ascii="Times New Roman" w:hAnsi="Times New Roman" w:cs="Times New Roman"/>
          <w:b/>
          <w:bCs/>
          <w:color w:val="000000" w:themeColor="text1"/>
          <w:sz w:val="24"/>
          <w:szCs w:val="24"/>
        </w:rPr>
        <w:t>Times New Roman</w:t>
      </w:r>
      <w:r w:rsidRPr="001E51F3">
        <w:rPr>
          <w:rFonts w:ascii="Times New Roman" w:hAnsi="Times New Roman" w:cs="Times New Roman"/>
          <w:b/>
          <w:bCs/>
          <w:color w:val="000000" w:themeColor="text1"/>
          <w:sz w:val="24"/>
          <w:szCs w:val="24"/>
        </w:rPr>
        <w:t>, Bold, Font Size -12)</w:t>
      </w:r>
    </w:p>
    <w:p w14:paraId="7AEC63B4" w14:textId="639EE789"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FF754F" w:rsidRPr="00FF754F">
        <w:rPr>
          <w:rFonts w:ascii="Times New Roman" w:hAnsi="Times New Roman" w:cs="Times New Roman"/>
          <w:color w:val="000000" w:themeColor="text1"/>
        </w:rPr>
        <w:t>Designation</w:t>
      </w:r>
      <w:r w:rsidRPr="001E51F3">
        <w:rPr>
          <w:rFonts w:ascii="Times New Roman" w:hAnsi="Times New Roman" w:cs="Times New Roman"/>
          <w:color w:val="000000" w:themeColor="text1"/>
        </w:rPr>
        <w:t>, Department, Institute, City, State, Country (Font Size -11)</w:t>
      </w:r>
    </w:p>
    <w:p w14:paraId="59B9E3B4" w14:textId="5343C00F"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FF754F" w:rsidRPr="00FF754F">
        <w:rPr>
          <w:rFonts w:ascii="Times New Roman" w:hAnsi="Times New Roman" w:cs="Times New Roman"/>
          <w:color w:val="000000" w:themeColor="text1"/>
        </w:rPr>
        <w:t>Designation</w:t>
      </w:r>
      <w:r w:rsidRPr="001E51F3">
        <w:rPr>
          <w:rFonts w:ascii="Times New Roman" w:hAnsi="Times New Roman" w:cs="Times New Roman"/>
          <w:color w:val="000000" w:themeColor="text1"/>
        </w:rPr>
        <w:t>, Department, Institute, City, State, Country</w:t>
      </w:r>
    </w:p>
    <w:p w14:paraId="7C6E1520" w14:textId="0823023C"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FF754F" w:rsidRPr="00FF754F">
        <w:rPr>
          <w:rFonts w:ascii="Times New Roman" w:hAnsi="Times New Roman" w:cs="Times New Roman"/>
          <w:color w:val="000000" w:themeColor="text1"/>
        </w:rPr>
        <w:t>Designation</w:t>
      </w:r>
      <w:r w:rsidRPr="001E51F3">
        <w:rPr>
          <w:rFonts w:ascii="Times New Roman" w:hAnsi="Times New Roman" w:cs="Times New Roman"/>
          <w:color w:val="000000" w:themeColor="text1"/>
        </w:rPr>
        <w:t>, Department, Institute, City, State, Country</w:t>
      </w:r>
    </w:p>
    <w:p w14:paraId="262D7931" w14:textId="7E554250"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 (Font-</w:t>
      </w:r>
      <w:r w:rsidR="005F717A" w:rsidRPr="005F717A">
        <w:rPr>
          <w:rFonts w:ascii="Times New Roman" w:hAnsi="Times New Roman" w:cs="Times New Roman"/>
          <w:b/>
          <w:bCs/>
          <w:color w:val="000000" w:themeColor="text1"/>
          <w:sz w:val="24"/>
          <w:szCs w:val="24"/>
        </w:rPr>
        <w:t>Times New Roman</w:t>
      </w:r>
      <w:r w:rsidRPr="001E51F3">
        <w:rPr>
          <w:rFonts w:ascii="Times New Roman" w:hAnsi="Times New Roman" w:cs="Times New Roman"/>
          <w:b/>
          <w:bCs/>
          <w:color w:val="000000" w:themeColor="text1"/>
          <w:sz w:val="24"/>
          <w:szCs w:val="24"/>
        </w:rPr>
        <w:t>, Bold, Font Size -12)</w:t>
      </w:r>
    </w:p>
    <w:p w14:paraId="4265C349" w14:textId="65CC6607"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An abstract is a summary of entire paper should be written in Times new roman with font size- 10. The abstract should not be more than 200 words and written in single paragraph. This electronic document is a “live” template. The abstract includes the overall purpose of the study you investigated, the basic design of the study, results of your analysis and brief summary of your interpretations and conclusion</w:t>
      </w:r>
    </w:p>
    <w:p w14:paraId="5501AD32" w14:textId="4C95917E"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Analysis, investigation, research (5-6 Keywords, Font-</w:t>
      </w:r>
      <w:r w:rsidR="005F717A">
        <w:rPr>
          <w:rFonts w:ascii="Times New Roman" w:hAnsi="Times New Roman" w:cs="Times New Roman"/>
          <w:color w:val="000000" w:themeColor="text1"/>
          <w:sz w:val="20"/>
          <w:szCs w:val="20"/>
        </w:rPr>
        <w:t>Times New Roman</w:t>
      </w:r>
      <w:r w:rsidRPr="001E51F3">
        <w:rPr>
          <w:rFonts w:ascii="Times New Roman" w:hAnsi="Times New Roman" w:cs="Times New Roman"/>
          <w:color w:val="000000" w:themeColor="text1"/>
          <w:sz w:val="20"/>
          <w:szCs w:val="20"/>
        </w:rPr>
        <w:t>, Font Size – 10).</w:t>
      </w:r>
    </w:p>
    <w:p w14:paraId="075684D6" w14:textId="314E857B"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(Font-</w:t>
      </w:r>
      <w:r w:rsidR="005F717A" w:rsidRPr="005F717A">
        <w:rPr>
          <w:rFonts w:ascii="Times New Roman" w:hAnsi="Times New Roman" w:cs="Times New Roman"/>
          <w:b/>
          <w:bCs/>
          <w:color w:val="000000" w:themeColor="text1"/>
          <w:sz w:val="24"/>
          <w:szCs w:val="24"/>
        </w:rPr>
        <w:t>Times New Roman</w:t>
      </w:r>
      <w:r w:rsidR="009F6540" w:rsidRPr="001E51F3">
        <w:rPr>
          <w:rFonts w:ascii="Times New Roman" w:hAnsi="Times New Roman" w:cs="Times New Roman"/>
          <w:b/>
          <w:bCs/>
          <w:color w:val="000000" w:themeColor="text1"/>
          <w:sz w:val="24"/>
          <w:szCs w:val="24"/>
        </w:rPr>
        <w:t>, Bold, Font Size -12)</w:t>
      </w:r>
    </w:p>
    <w:p w14:paraId="2185514B" w14:textId="128C6CDC" w:rsidR="006A643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The introduction should be typed in Times New with font size 10. In this section highlight the importance of topic, making general statements about the topic and Presenting an overview on current research on the subject. The simplest way is to replace(copy-paste) the content with your own material. Your introduction should clearly identify the subject area of interest.</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18A87E2" w14:textId="5557FDAE"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Method and analysis which is performed in your research work should be written in this section. A simple strategy to follow is to use keywords from your title in first few sentences.</w:t>
      </w:r>
    </w:p>
    <w:p w14:paraId="0A8B9337" w14:textId="1768D37F"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DA52F4" w:rsidRPr="001E51F3">
        <w:rPr>
          <w:rFonts w:ascii="Times New Roman" w:hAnsi="Times New Roman" w:cs="Times New Roman"/>
          <w:b/>
          <w:bCs/>
          <w:color w:val="000000" w:themeColor="text1"/>
          <w:sz w:val="20"/>
          <w:szCs w:val="20"/>
        </w:rPr>
        <w:t xml:space="preserve">Subheading </w:t>
      </w:r>
    </w:p>
    <w:p w14:paraId="0E160CBF" w14:textId="49A4F99D"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Subheading should be</w:t>
      </w:r>
      <w:r w:rsidR="00B17F4E" w:rsidRPr="001E51F3">
        <w:rPr>
          <w:rFonts w:ascii="Times New Roman" w:hAnsi="Times New Roman" w:cs="Times New Roman"/>
          <w:color w:val="000000" w:themeColor="text1"/>
          <w:sz w:val="20"/>
          <w:szCs w:val="20"/>
        </w:rPr>
        <w:t xml:space="preserve"> Font Size-</w:t>
      </w:r>
      <w:r w:rsidRPr="001E51F3">
        <w:rPr>
          <w:rFonts w:ascii="Times New Roman" w:hAnsi="Times New Roman" w:cs="Times New Roman"/>
          <w:color w:val="000000" w:themeColor="text1"/>
          <w:sz w:val="20"/>
          <w:szCs w:val="20"/>
        </w:rPr>
        <w:t xml:space="preserve"> 10pt</w:t>
      </w:r>
      <w:r w:rsidR="00B17F4E" w:rsidRPr="001E51F3">
        <w:rPr>
          <w:rFonts w:ascii="Times New Roman" w:hAnsi="Times New Roman" w:cs="Times New Roman"/>
          <w:color w:val="000000" w:themeColor="text1"/>
          <w:sz w:val="20"/>
          <w:szCs w:val="20"/>
        </w:rPr>
        <w:t>, Font Type-</w:t>
      </w:r>
      <w:r w:rsidRPr="001E51F3">
        <w:rPr>
          <w:rFonts w:ascii="Times New Roman" w:hAnsi="Times New Roman" w:cs="Times New Roman"/>
          <w:color w:val="000000" w:themeColor="text1"/>
          <w:sz w:val="20"/>
          <w:szCs w:val="20"/>
        </w:rPr>
        <w:t xml:space="preserve"> </w:t>
      </w:r>
      <w:r w:rsidR="005F717A">
        <w:rPr>
          <w:rFonts w:ascii="Times New Roman" w:hAnsi="Times New Roman" w:cs="Times New Roman"/>
          <w:color w:val="000000" w:themeColor="text1"/>
          <w:sz w:val="20"/>
          <w:szCs w:val="20"/>
        </w:rPr>
        <w:t>Times New Roman</w:t>
      </w:r>
      <w:r w:rsidRPr="001E51F3">
        <w:rPr>
          <w:rFonts w:ascii="Times New Roman" w:hAnsi="Times New Roman" w:cs="Times New Roman"/>
          <w:color w:val="000000" w:themeColor="text1"/>
          <w:sz w:val="20"/>
          <w:szCs w:val="20"/>
        </w:rPr>
        <w:t>, justified.</w:t>
      </w:r>
    </w:p>
    <w:p w14:paraId="7EF3C124" w14:textId="1736D3FD"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DA52F4" w:rsidRPr="001E51F3">
        <w:rPr>
          <w:rFonts w:ascii="Times New Roman" w:hAnsi="Times New Roman" w:cs="Times New Roman"/>
          <w:b/>
          <w:bCs/>
          <w:color w:val="000000" w:themeColor="text1"/>
          <w:sz w:val="20"/>
          <w:szCs w:val="20"/>
        </w:rPr>
        <w:t xml:space="preserve">Subheading </w:t>
      </w:r>
    </w:p>
    <w:p w14:paraId="4E41EEDD" w14:textId="4C6439FB"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Subheading should be 10pt Times new Roman,</w:t>
      </w: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009B15F2" w14:textId="60E563B4" w:rsidR="00DA52F4"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Fluid</w:t>
      </w:r>
      <w:r w:rsidR="00DA52F4" w:rsidRPr="001E51F3">
        <w:rPr>
          <w:rFonts w:ascii="Times New Roman" w:hAnsi="Times New Roman" w:cs="Times New Roman"/>
          <w:color w:val="000000" w:themeColor="text1"/>
          <w:sz w:val="20"/>
          <w:szCs w:val="20"/>
        </w:rPr>
        <w:t xml:space="preserve"> and Material which are used is presented in this section. Table and </w:t>
      </w:r>
      <w:r>
        <w:rPr>
          <w:rFonts w:ascii="Times New Roman" w:hAnsi="Times New Roman" w:cs="Times New Roman"/>
          <w:color w:val="000000" w:themeColor="text1"/>
          <w:sz w:val="20"/>
          <w:szCs w:val="20"/>
        </w:rPr>
        <w:t>Fluid</w:t>
      </w:r>
      <w:r w:rsidR="00DA52F4" w:rsidRPr="001E51F3">
        <w:rPr>
          <w:rFonts w:ascii="Times New Roman" w:hAnsi="Times New Roman" w:cs="Times New Roman"/>
          <w:color w:val="000000" w:themeColor="text1"/>
          <w:sz w:val="20"/>
          <w:szCs w:val="20"/>
        </w:rPr>
        <w:t xml:space="preserve"> should be in prescribed format.</w:t>
      </w:r>
    </w:p>
    <w:p w14:paraId="618C8041" w14:textId="20A031A2" w:rsidR="00DA52F4" w:rsidRPr="001E51F3"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noProof/>
          <w:color w:val="000000" w:themeColor="text1"/>
          <w:sz w:val="20"/>
          <w:szCs w:val="20"/>
        </w:rPr>
        <w:drawing>
          <wp:inline distT="0" distB="0" distL="0" distR="0" wp14:anchorId="1104C654" wp14:editId="10098A9A">
            <wp:extent cx="6086475" cy="3419475"/>
            <wp:effectExtent l="0" t="0" r="9525" b="9525"/>
            <wp:docPr id="23" name="Picture 23" descr="specific-gravity-of-soil-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ific-gravity-of-soil-t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6475" cy="3419475"/>
                    </a:xfrm>
                    <a:prstGeom prst="rect">
                      <a:avLst/>
                    </a:prstGeom>
                    <a:noFill/>
                    <a:ln>
                      <a:noFill/>
                    </a:ln>
                  </pic:spPr>
                </pic:pic>
              </a:graphicData>
            </a:graphic>
          </wp:inline>
        </w:drawing>
      </w:r>
      <w:r w:rsidRPr="006A6434">
        <w:rPr>
          <w:rFonts w:ascii="Times New Roman" w:hAnsi="Times New Roman" w:cs="Times New Roman"/>
          <w:color w:val="000000" w:themeColor="text1"/>
          <w:sz w:val="20"/>
          <w:szCs w:val="20"/>
        </w:rPr>
        <w:t xml:space="preserve"> </w:t>
      </w:r>
    </w:p>
    <w:p w14:paraId="66211B0C" w14:textId="2195703B"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6A6434">
        <w:rPr>
          <w:rFonts w:ascii="Times New Roman" w:hAnsi="Times New Roman" w:cs="Times New Roman"/>
          <w:color w:val="000000" w:themeColor="text1"/>
          <w:sz w:val="20"/>
          <w:szCs w:val="20"/>
        </w:rPr>
        <w:t>Pycnometer Test Procedure</w:t>
      </w:r>
      <w:r w:rsidRPr="001E51F3">
        <w:rPr>
          <w:rFonts w:ascii="Times New Roman" w:hAnsi="Times New Roman" w:cs="Times New Roman"/>
          <w:color w:val="000000" w:themeColor="text1"/>
          <w:sz w:val="20"/>
          <w:szCs w:val="20"/>
        </w:rPr>
        <w:t>.</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RESULTS AND DISCUSSION</w:t>
      </w:r>
    </w:p>
    <w:p w14:paraId="59637AAC" w14:textId="06B7273E" w:rsidR="00DA52F4"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this Section </w:t>
      </w:r>
      <w:r w:rsidR="00DA52F4" w:rsidRPr="001E51F3">
        <w:rPr>
          <w:rFonts w:ascii="Times New Roman" w:hAnsi="Times New Roman" w:cs="Times New Roman"/>
          <w:color w:val="000000" w:themeColor="text1"/>
          <w:sz w:val="20"/>
          <w:szCs w:val="20"/>
        </w:rPr>
        <w:t xml:space="preserve">results and discussion </w:t>
      </w:r>
      <w:r>
        <w:rPr>
          <w:rFonts w:ascii="Times New Roman" w:hAnsi="Times New Roman" w:cs="Times New Roman"/>
          <w:color w:val="000000" w:themeColor="text1"/>
          <w:sz w:val="20"/>
          <w:szCs w:val="20"/>
        </w:rPr>
        <w:t>of the study is written</w:t>
      </w:r>
      <w:r w:rsidR="00DA52F4" w:rsidRPr="001E51F3">
        <w:rPr>
          <w:rFonts w:ascii="Times New Roman" w:hAnsi="Times New Roman" w:cs="Times New Roman"/>
          <w:color w:val="000000" w:themeColor="text1"/>
          <w:sz w:val="20"/>
          <w:szCs w:val="20"/>
        </w:rPr>
        <w:t>. They may also be broken into subsets with short, revealing captions. This section should be typed in character size 10pt Times New Roman.</w:t>
      </w:r>
    </w:p>
    <w:p w14:paraId="35E76934" w14:textId="77777777" w:rsidR="00FF754F" w:rsidRDefault="00FF754F" w:rsidP="006A6434">
      <w:pPr>
        <w:spacing w:before="54" w:after="0" w:line="276" w:lineRule="auto"/>
        <w:rPr>
          <w:rFonts w:ascii="Times New Roman" w:hAnsi="Times New Roman" w:cs="Times New Roman"/>
          <w:b/>
          <w:bCs/>
          <w:color w:val="000000" w:themeColor="text1"/>
          <w:sz w:val="20"/>
          <w:szCs w:val="20"/>
        </w:rPr>
      </w:pPr>
    </w:p>
    <w:p w14:paraId="1BF4B25C" w14:textId="680EDD39" w:rsidR="001E51F3" w:rsidRPr="00FF754F" w:rsidRDefault="00DA52F4" w:rsidP="00FF754F">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Table 1.</w:t>
      </w:r>
      <w:r w:rsidRPr="001E51F3">
        <w:rPr>
          <w:rFonts w:ascii="Times New Roman" w:hAnsi="Times New Roman" w:cs="Times New Roman"/>
          <w:color w:val="000000" w:themeColor="text1"/>
          <w:sz w:val="20"/>
          <w:szCs w:val="20"/>
        </w:rPr>
        <w:t xml:space="preserve"> </w:t>
      </w:r>
      <w:r w:rsidR="00FF754F">
        <w:rPr>
          <w:rFonts w:ascii="Times New Roman" w:hAnsi="Times New Roman" w:cs="Times New Roman"/>
          <w:color w:val="000000" w:themeColor="text1"/>
          <w:sz w:val="20"/>
          <w:szCs w:val="20"/>
        </w:rPr>
        <w:t>Sample Comparison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1257"/>
        <w:gridCol w:w="1383"/>
      </w:tblGrid>
      <w:tr w:rsidR="00FF754F" w:rsidRPr="001E51F3" w14:paraId="62A67CD6" w14:textId="77777777" w:rsidTr="00FF754F">
        <w:trPr>
          <w:trHeight w:val="365"/>
          <w:jc w:val="center"/>
        </w:trPr>
        <w:tc>
          <w:tcPr>
            <w:tcW w:w="522" w:type="dxa"/>
            <w:tcBorders>
              <w:top w:val="single" w:sz="4" w:space="0" w:color="auto"/>
            </w:tcBorders>
            <w:shd w:val="clear" w:color="auto" w:fill="auto"/>
          </w:tcPr>
          <w:p w14:paraId="15BCD259"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SN.</w:t>
            </w:r>
          </w:p>
        </w:tc>
        <w:tc>
          <w:tcPr>
            <w:tcW w:w="1257" w:type="dxa"/>
            <w:tcBorders>
              <w:top w:val="single" w:sz="4" w:space="0" w:color="auto"/>
            </w:tcBorders>
            <w:shd w:val="clear" w:color="auto" w:fill="auto"/>
          </w:tcPr>
          <w:p w14:paraId="07DE61E6" w14:textId="4B2D6CDF"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Sample</w:t>
            </w:r>
          </w:p>
        </w:tc>
        <w:tc>
          <w:tcPr>
            <w:tcW w:w="1383" w:type="dxa"/>
            <w:tcBorders>
              <w:top w:val="single" w:sz="4" w:space="0" w:color="auto"/>
            </w:tcBorders>
            <w:shd w:val="clear" w:color="auto" w:fill="auto"/>
          </w:tcPr>
          <w:p w14:paraId="356AF0D9" w14:textId="2CF5116D"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Quantity (Liter)</w:t>
            </w:r>
          </w:p>
        </w:tc>
      </w:tr>
      <w:tr w:rsidR="00FF754F" w:rsidRPr="001E51F3" w14:paraId="582A2694" w14:textId="77777777" w:rsidTr="00FF754F">
        <w:trPr>
          <w:jc w:val="center"/>
        </w:trPr>
        <w:tc>
          <w:tcPr>
            <w:tcW w:w="522" w:type="dxa"/>
            <w:shd w:val="clear" w:color="auto" w:fill="auto"/>
          </w:tcPr>
          <w:p w14:paraId="28100CF0"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1</w:t>
            </w:r>
          </w:p>
        </w:tc>
        <w:tc>
          <w:tcPr>
            <w:tcW w:w="1257" w:type="dxa"/>
            <w:shd w:val="clear" w:color="auto" w:fill="auto"/>
          </w:tcPr>
          <w:p w14:paraId="0ACD1BF2" w14:textId="6C2A070B"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Fluid A</w:t>
            </w:r>
          </w:p>
        </w:tc>
        <w:tc>
          <w:tcPr>
            <w:tcW w:w="1383" w:type="dxa"/>
            <w:shd w:val="clear" w:color="auto" w:fill="auto"/>
            <w:vAlign w:val="center"/>
          </w:tcPr>
          <w:p w14:paraId="4FADC34C" w14:textId="0DDD5B53"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w:t>
            </w:r>
          </w:p>
        </w:tc>
      </w:tr>
      <w:tr w:rsidR="00FF754F" w:rsidRPr="001E51F3" w14:paraId="6D2A96D3" w14:textId="77777777" w:rsidTr="00FF754F">
        <w:trPr>
          <w:jc w:val="center"/>
        </w:trPr>
        <w:tc>
          <w:tcPr>
            <w:tcW w:w="522" w:type="dxa"/>
            <w:shd w:val="clear" w:color="auto" w:fill="auto"/>
          </w:tcPr>
          <w:p w14:paraId="6416F227"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2</w:t>
            </w:r>
          </w:p>
        </w:tc>
        <w:tc>
          <w:tcPr>
            <w:tcW w:w="1257" w:type="dxa"/>
            <w:shd w:val="clear" w:color="auto" w:fill="auto"/>
          </w:tcPr>
          <w:p w14:paraId="5F549BB5" w14:textId="46528496"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Fluid</w:t>
            </w:r>
            <w:r w:rsidRPr="001E51F3">
              <w:rPr>
                <w:rFonts w:ascii="Times New Roman" w:hAnsi="Times New Roman" w:cs="Times New Roman"/>
                <w:color w:val="000000" w:themeColor="text1"/>
                <w:sz w:val="20"/>
                <w:szCs w:val="20"/>
              </w:rPr>
              <w:t>-B</w:t>
            </w:r>
          </w:p>
        </w:tc>
        <w:tc>
          <w:tcPr>
            <w:tcW w:w="1383" w:type="dxa"/>
            <w:shd w:val="clear" w:color="auto" w:fill="auto"/>
            <w:vAlign w:val="center"/>
          </w:tcPr>
          <w:p w14:paraId="5CD4DCE1" w14:textId="36C451D2"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tc>
      </w:tr>
      <w:tr w:rsidR="00FF754F" w:rsidRPr="001E51F3" w14:paraId="626D4AC4" w14:textId="77777777" w:rsidTr="00FF754F">
        <w:trPr>
          <w:jc w:val="center"/>
        </w:trPr>
        <w:tc>
          <w:tcPr>
            <w:tcW w:w="522" w:type="dxa"/>
            <w:shd w:val="clear" w:color="auto" w:fill="auto"/>
          </w:tcPr>
          <w:p w14:paraId="15E91CDC"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3</w:t>
            </w:r>
          </w:p>
        </w:tc>
        <w:tc>
          <w:tcPr>
            <w:tcW w:w="1257" w:type="dxa"/>
            <w:shd w:val="clear" w:color="auto" w:fill="auto"/>
          </w:tcPr>
          <w:p w14:paraId="2B04CF4F" w14:textId="53685944"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Fluid</w:t>
            </w:r>
            <w:r w:rsidRPr="001E51F3">
              <w:rPr>
                <w:rFonts w:ascii="Times New Roman" w:hAnsi="Times New Roman" w:cs="Times New Roman"/>
                <w:color w:val="000000" w:themeColor="text1"/>
                <w:sz w:val="20"/>
                <w:szCs w:val="20"/>
              </w:rPr>
              <w:t>-C</w:t>
            </w:r>
          </w:p>
        </w:tc>
        <w:tc>
          <w:tcPr>
            <w:tcW w:w="1383" w:type="dxa"/>
            <w:shd w:val="clear" w:color="auto" w:fill="auto"/>
            <w:vAlign w:val="center"/>
          </w:tcPr>
          <w:p w14:paraId="5D0D4DC4" w14:textId="6C346129"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r>
      <w:tr w:rsidR="00FF754F" w:rsidRPr="001E51F3" w14:paraId="4F855C0E" w14:textId="77777777" w:rsidTr="00FF754F">
        <w:trPr>
          <w:trHeight w:val="62"/>
          <w:jc w:val="center"/>
        </w:trPr>
        <w:tc>
          <w:tcPr>
            <w:tcW w:w="522" w:type="dxa"/>
            <w:shd w:val="clear" w:color="auto" w:fill="auto"/>
          </w:tcPr>
          <w:p w14:paraId="15DA36FE"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4</w:t>
            </w:r>
          </w:p>
        </w:tc>
        <w:tc>
          <w:tcPr>
            <w:tcW w:w="1257" w:type="dxa"/>
            <w:shd w:val="clear" w:color="auto" w:fill="auto"/>
          </w:tcPr>
          <w:p w14:paraId="6F7C766D" w14:textId="4D067900"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Fluid</w:t>
            </w:r>
            <w:r w:rsidRPr="001E51F3">
              <w:rPr>
                <w:rFonts w:ascii="Times New Roman" w:hAnsi="Times New Roman" w:cs="Times New Roman"/>
                <w:color w:val="000000" w:themeColor="text1"/>
                <w:sz w:val="20"/>
                <w:szCs w:val="20"/>
              </w:rPr>
              <w:t>-D</w:t>
            </w:r>
          </w:p>
        </w:tc>
        <w:tc>
          <w:tcPr>
            <w:tcW w:w="1383" w:type="dxa"/>
            <w:shd w:val="clear" w:color="auto" w:fill="auto"/>
          </w:tcPr>
          <w:p w14:paraId="44D23699" w14:textId="068E6C16"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r>
      <w:tr w:rsidR="00FF754F" w:rsidRPr="001E51F3" w14:paraId="73CF7EAE" w14:textId="77777777" w:rsidTr="00FF754F">
        <w:trPr>
          <w:trHeight w:val="62"/>
          <w:jc w:val="center"/>
        </w:trPr>
        <w:tc>
          <w:tcPr>
            <w:tcW w:w="522" w:type="dxa"/>
            <w:shd w:val="clear" w:color="auto" w:fill="auto"/>
          </w:tcPr>
          <w:p w14:paraId="4A296212"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5</w:t>
            </w:r>
          </w:p>
        </w:tc>
        <w:tc>
          <w:tcPr>
            <w:tcW w:w="1257" w:type="dxa"/>
            <w:shd w:val="clear" w:color="auto" w:fill="auto"/>
          </w:tcPr>
          <w:p w14:paraId="30A43657" w14:textId="62B0DAA9"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Fluid</w:t>
            </w:r>
            <w:r w:rsidRPr="001E51F3">
              <w:rPr>
                <w:rFonts w:ascii="Times New Roman" w:hAnsi="Times New Roman" w:cs="Times New Roman"/>
                <w:color w:val="000000" w:themeColor="text1"/>
                <w:sz w:val="20"/>
                <w:szCs w:val="20"/>
              </w:rPr>
              <w:t>-E</w:t>
            </w:r>
          </w:p>
        </w:tc>
        <w:tc>
          <w:tcPr>
            <w:tcW w:w="1383" w:type="dxa"/>
            <w:shd w:val="clear" w:color="auto" w:fill="auto"/>
          </w:tcPr>
          <w:p w14:paraId="7F0166BE" w14:textId="2E98E8AA"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27</w:t>
            </w:r>
          </w:p>
        </w:tc>
      </w:tr>
      <w:tr w:rsidR="00FF754F" w:rsidRPr="001E51F3" w14:paraId="59E083D4" w14:textId="77777777" w:rsidTr="00FF754F">
        <w:trPr>
          <w:trHeight w:val="62"/>
          <w:jc w:val="center"/>
        </w:trPr>
        <w:tc>
          <w:tcPr>
            <w:tcW w:w="522" w:type="dxa"/>
            <w:shd w:val="clear" w:color="auto" w:fill="auto"/>
          </w:tcPr>
          <w:p w14:paraId="7A3BDC8F"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6</w:t>
            </w:r>
          </w:p>
        </w:tc>
        <w:tc>
          <w:tcPr>
            <w:tcW w:w="1257" w:type="dxa"/>
            <w:shd w:val="clear" w:color="auto" w:fill="auto"/>
          </w:tcPr>
          <w:p w14:paraId="658943D2" w14:textId="575827FE"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Fluid</w:t>
            </w:r>
            <w:r w:rsidRPr="001E51F3">
              <w:rPr>
                <w:rFonts w:ascii="Times New Roman" w:hAnsi="Times New Roman" w:cs="Times New Roman"/>
                <w:color w:val="000000" w:themeColor="text1"/>
                <w:sz w:val="20"/>
                <w:szCs w:val="20"/>
              </w:rPr>
              <w:t>-F</w:t>
            </w:r>
          </w:p>
        </w:tc>
        <w:tc>
          <w:tcPr>
            <w:tcW w:w="1383" w:type="dxa"/>
            <w:shd w:val="clear" w:color="auto" w:fill="auto"/>
          </w:tcPr>
          <w:p w14:paraId="1E5FBCF3" w14:textId="2C4B5CC3"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32</w:t>
            </w:r>
          </w:p>
        </w:tc>
      </w:tr>
    </w:tbl>
    <w:p w14:paraId="7381854B" w14:textId="77777777"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174F9E5B" w14:textId="2DDE33C7" w:rsidR="00DA52F4" w:rsidRPr="001E51F3" w:rsidRDefault="00FF754F"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4075275F" wp14:editId="7F99D557">
            <wp:extent cx="2324100" cy="174083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9">
                      <a:extLst>
                        <a:ext uri="{28A0092B-C50C-407E-A947-70E740481C1C}">
                          <a14:useLocalDpi xmlns:a14="http://schemas.microsoft.com/office/drawing/2010/main" val="0"/>
                        </a:ext>
                      </a:extLst>
                    </a:blip>
                    <a:stretch>
                      <a:fillRect/>
                    </a:stretch>
                  </pic:blipFill>
                  <pic:spPr>
                    <a:xfrm>
                      <a:off x="0" y="0"/>
                      <a:ext cx="2325864" cy="1742153"/>
                    </a:xfrm>
                    <a:prstGeom prst="rect">
                      <a:avLst/>
                    </a:prstGeom>
                  </pic:spPr>
                </pic:pic>
              </a:graphicData>
            </a:graphic>
          </wp:inline>
        </w:drawing>
      </w:r>
    </w:p>
    <w:p w14:paraId="52E4CDD9" w14:textId="4CA7330D"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2</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FF754F">
        <w:rPr>
          <w:rFonts w:ascii="Times New Roman" w:hAnsi="Times New Roman" w:cs="Times New Roman"/>
          <w:color w:val="000000" w:themeColor="text1"/>
          <w:sz w:val="20"/>
          <w:szCs w:val="20"/>
        </w:rPr>
        <w:t>10 liter capacity vessel</w:t>
      </w:r>
      <w:r w:rsidRPr="001E51F3">
        <w:rPr>
          <w:rFonts w:ascii="Times New Roman" w:hAnsi="Times New Roman" w:cs="Times New Roman"/>
          <w:color w:val="000000" w:themeColor="text1"/>
          <w:sz w:val="20"/>
          <w:szCs w:val="20"/>
        </w:rPr>
        <w:t xml:space="preserve"> (Font size-</w:t>
      </w:r>
      <w:r w:rsidR="00B17F4E" w:rsidRPr="001E51F3">
        <w:rPr>
          <w:rFonts w:ascii="Times New Roman" w:hAnsi="Times New Roman" w:cs="Times New Roman"/>
          <w:color w:val="000000" w:themeColor="text1"/>
          <w:sz w:val="20"/>
          <w:szCs w:val="20"/>
        </w:rPr>
        <w:t>10</w:t>
      </w:r>
      <w:r w:rsidRPr="001E51F3">
        <w:rPr>
          <w:rFonts w:ascii="Times New Roman" w:hAnsi="Times New Roman" w:cs="Times New Roman"/>
          <w:color w:val="000000" w:themeColor="text1"/>
          <w:sz w:val="20"/>
          <w:szCs w:val="20"/>
        </w:rPr>
        <w:t>)</w:t>
      </w:r>
    </w:p>
    <w:p w14:paraId="1220E49A" w14:textId="4B9A6FC1" w:rsidR="006A6434" w:rsidRPr="001E51F3" w:rsidRDefault="006A6434" w:rsidP="00125B8F">
      <w:pPr>
        <w:spacing w:before="54" w:after="0" w:line="276" w:lineRule="auto"/>
        <w:jc w:val="both"/>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Unless or otherwise specified specific gravity values reported shall be based on water</w:t>
      </w:r>
      <w:r>
        <w:rPr>
          <w:rFonts w:ascii="Times New Roman" w:hAnsi="Times New Roman" w:cs="Times New Roman"/>
          <w:color w:val="000000" w:themeColor="text1"/>
          <w:sz w:val="20"/>
          <w:szCs w:val="20"/>
        </w:rPr>
        <w:t xml:space="preserve"> </w:t>
      </w:r>
      <w:r w:rsidRPr="006A6434">
        <w:rPr>
          <w:rFonts w:ascii="Times New Roman" w:hAnsi="Times New Roman" w:cs="Times New Roman"/>
          <w:color w:val="000000" w:themeColor="text1"/>
          <w:sz w:val="20"/>
          <w:szCs w:val="20"/>
        </w:rPr>
        <w:t>at 270C. So the specific gravity at 27</w:t>
      </w:r>
      <w:r w:rsidRPr="006A6434">
        <w:rPr>
          <w:rFonts w:ascii="Times New Roman" w:hAnsi="Times New Roman" w:cs="Times New Roman"/>
          <w:color w:val="000000" w:themeColor="text1"/>
          <w:sz w:val="20"/>
          <w:szCs w:val="20"/>
          <w:vertAlign w:val="superscript"/>
        </w:rPr>
        <w:t>0</w:t>
      </w:r>
      <w:r w:rsidRPr="006A6434">
        <w:rPr>
          <w:rFonts w:ascii="Times New Roman" w:hAnsi="Times New Roman" w:cs="Times New Roman"/>
          <w:color w:val="000000" w:themeColor="text1"/>
          <w:sz w:val="20"/>
          <w:szCs w:val="20"/>
        </w:rPr>
        <w:t>C</w:t>
      </w:r>
      <w:r>
        <w:rPr>
          <w:rFonts w:ascii="Times New Roman" w:hAnsi="Times New Roman" w:cs="Times New Roman"/>
          <w:color w:val="000000" w:themeColor="text1"/>
          <w:sz w:val="20"/>
          <w:szCs w:val="20"/>
        </w:rPr>
        <w:t xml:space="preserve"> </w:t>
      </w:r>
      <w:r w:rsidRPr="006A6434">
        <w:rPr>
          <w:rFonts w:ascii="Times New Roman" w:hAnsi="Times New Roman" w:cs="Times New Roman"/>
          <w:color w:val="000000" w:themeColor="text1"/>
          <w:sz w:val="20"/>
          <w:szCs w:val="20"/>
        </w:rPr>
        <w:t>= K Sp. gravity at Tx</w:t>
      </w:r>
      <w:r w:rsidRPr="006A6434">
        <w:rPr>
          <w:rFonts w:ascii="Times New Roman" w:hAnsi="Times New Roman" w:cs="Times New Roman"/>
          <w:color w:val="000000" w:themeColor="text1"/>
          <w:sz w:val="20"/>
          <w:szCs w:val="20"/>
          <w:vertAlign w:val="superscript"/>
        </w:rPr>
        <w:t>0</w:t>
      </w:r>
      <w:r w:rsidRPr="006A6434">
        <w:rPr>
          <w:rFonts w:ascii="Times New Roman" w:hAnsi="Times New Roman" w:cs="Times New Roman"/>
          <w:color w:val="000000" w:themeColor="text1"/>
          <w:sz w:val="20"/>
          <w:szCs w:val="20"/>
        </w:rPr>
        <w:t>C. The specific gravity of the soil particles lie with in the range of 2.65 to 2.85. Soils</w:t>
      </w:r>
      <w:r>
        <w:rPr>
          <w:rFonts w:ascii="Times New Roman" w:hAnsi="Times New Roman" w:cs="Times New Roman"/>
          <w:color w:val="000000" w:themeColor="text1"/>
          <w:sz w:val="20"/>
          <w:szCs w:val="20"/>
        </w:rPr>
        <w:t xml:space="preserve"> </w:t>
      </w:r>
      <w:r w:rsidRPr="006A6434">
        <w:rPr>
          <w:rFonts w:ascii="Times New Roman" w:hAnsi="Times New Roman" w:cs="Times New Roman"/>
          <w:color w:val="000000" w:themeColor="text1"/>
          <w:sz w:val="20"/>
          <w:szCs w:val="20"/>
        </w:rPr>
        <w:t>containing organic matter and porous</w:t>
      </w:r>
      <w:r>
        <w:rPr>
          <w:rFonts w:ascii="Times New Roman" w:hAnsi="Times New Roman" w:cs="Times New Roman"/>
          <w:color w:val="000000" w:themeColor="text1"/>
          <w:sz w:val="20"/>
          <w:szCs w:val="20"/>
        </w:rPr>
        <w:t xml:space="preserve"> </w:t>
      </w:r>
      <w:r w:rsidRPr="006A6434">
        <w:rPr>
          <w:rFonts w:ascii="Times New Roman" w:hAnsi="Times New Roman" w:cs="Times New Roman"/>
          <w:color w:val="000000" w:themeColor="text1"/>
          <w:sz w:val="20"/>
          <w:szCs w:val="20"/>
        </w:rPr>
        <w:t>particles may have specific gravity values below</w:t>
      </w:r>
      <w:r>
        <w:rPr>
          <w:rFonts w:ascii="Times New Roman" w:hAnsi="Times New Roman" w:cs="Times New Roman"/>
          <w:color w:val="000000" w:themeColor="text1"/>
          <w:sz w:val="20"/>
          <w:szCs w:val="20"/>
        </w:rPr>
        <w:t xml:space="preserve"> </w:t>
      </w:r>
      <w:r w:rsidRPr="006A6434">
        <w:rPr>
          <w:rFonts w:ascii="Times New Roman" w:hAnsi="Times New Roman" w:cs="Times New Roman"/>
          <w:color w:val="000000" w:themeColor="text1"/>
          <w:sz w:val="20"/>
          <w:szCs w:val="20"/>
        </w:rPr>
        <w:t>2.0. Soils having heavy substances may have values above 3.0.</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0A9C26BA"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All the main points of the research work are written in this section. Ensure that abstract and conclusion should not same. Graph and tables should not use in conclusion.</w:t>
      </w:r>
    </w:p>
    <w:p w14:paraId="1EB503A5" w14:textId="238659A1" w:rsidR="00DA52F4" w:rsidRPr="001E51F3" w:rsidRDefault="00DA52F4" w:rsidP="001E51F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ACKNOWLEDGEMENTS (optional)</w:t>
      </w:r>
    </w:p>
    <w:p w14:paraId="003F10A2" w14:textId="742947D5"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The authors can acknowledge professor, friend or family member who help in research work in this section.</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02D2C71" w14:textId="3EAE90C1" w:rsidR="006C11CA" w:rsidRPr="001E51F3" w:rsidRDefault="006C11CA"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T. Mohana Priya, Dr. M. Punithavalli &amp; Dr. R. Rajesh Kanna, Machine Learning Algorithm for Development of Enhanced Support Vector Machine Technique to Predict Stress, Global Journal of Computer Science and Technology: C Software &amp; Data Engineering, Volume 20, Issue 2, No. 2020, pp 12-20</w:t>
      </w:r>
    </w:p>
    <w:p w14:paraId="6801566F" w14:textId="5D9C5B78" w:rsidR="006C11CA" w:rsidRPr="001E51F3" w:rsidRDefault="006C11CA"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Ganesh Kumar and P.Vasanth Sena, “Novel Artificial Neural Networks and Logistic Approach for Detecting Credit Card Deceit,” International Journal of Computer Science and Network Security, Vol. 15, issue 9, Sep. 2015, pp. 222-234</w:t>
      </w:r>
    </w:p>
    <w:p w14:paraId="165DBEBD" w14:textId="77777777" w:rsidR="006C11CA" w:rsidRPr="001E51F3" w:rsidRDefault="006C11CA"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Gyusoo Kim and Seulgi Lee, “2014 Payment Research”, Bank of Korea, Vol. 2015, No. 1, Jan. 2015.</w:t>
      </w:r>
    </w:p>
    <w:p w14:paraId="256B070B" w14:textId="430DE2AF" w:rsidR="006C11CA" w:rsidRPr="001E51F3" w:rsidRDefault="006C11CA"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 xml:space="preserve">Chengwei Liu, Yixiang Chan, Syed Hasnain Alam Kazmi, Hao Fu, “Financial Fraud Detection </w:t>
      </w:r>
      <w:r w:rsidR="00FF754F">
        <w:rPr>
          <w:rFonts w:ascii="Times New Roman" w:hAnsi="Times New Roman" w:cs="Times New Roman"/>
          <w:color w:val="000000" w:themeColor="text1"/>
          <w:sz w:val="20"/>
          <w:szCs w:val="20"/>
        </w:rPr>
        <w:t>Fluid</w:t>
      </w:r>
      <w:r w:rsidRPr="001E51F3">
        <w:rPr>
          <w:rFonts w:ascii="Times New Roman" w:hAnsi="Times New Roman" w:cs="Times New Roman"/>
          <w:color w:val="000000" w:themeColor="text1"/>
          <w:sz w:val="20"/>
          <w:szCs w:val="20"/>
        </w:rPr>
        <w:t>: Based on Random Forest,” International Journal of Economics and Finance, Vol. 7, Issue. 7, pp. 178-188, 2015.</w:t>
      </w:r>
    </w:p>
    <w:p w14:paraId="6CA7E5F0" w14:textId="32DBDCB8" w:rsidR="006C11CA" w:rsidRDefault="006C11CA"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Hitesh D. Bambhava, Prof. Jayeshkumar Pitroda, Prof. Jaydev J. Bhavsar (2013), “A Comparative Study on Bamboo Scaffolding And Metal Scaffolding in Construction Industry Using Statistical Methods”, International Journal of Engineering Trends and Technology (IJETT) – Volume 4, Issue 6, June 2013, Pg.2330-2337.</w:t>
      </w:r>
    </w:p>
    <w:p w14:paraId="40EFF21F" w14:textId="5028643B" w:rsidR="00911ACD" w:rsidRPr="00911ACD" w:rsidRDefault="00911ACD" w:rsidP="00911ACD">
      <w:pPr>
        <w:tabs>
          <w:tab w:val="left" w:pos="6360"/>
        </w:tabs>
      </w:pPr>
      <w:r>
        <w:tab/>
      </w:r>
    </w:p>
    <w:sectPr w:rsidR="00911ACD" w:rsidRPr="00911ACD" w:rsidSect="005F717A">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6258B" w14:textId="77777777" w:rsidR="00584CB0" w:rsidRDefault="00584CB0" w:rsidP="00C556D7">
      <w:pPr>
        <w:spacing w:after="0" w:line="240" w:lineRule="auto"/>
      </w:pPr>
      <w:r>
        <w:separator/>
      </w:r>
    </w:p>
  </w:endnote>
  <w:endnote w:type="continuationSeparator" w:id="0">
    <w:p w14:paraId="273CC93F" w14:textId="77777777" w:rsidR="00584CB0" w:rsidRDefault="00584CB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64BEE" w14:textId="77777777" w:rsidR="00584CB0" w:rsidRDefault="00584CB0" w:rsidP="00C556D7">
      <w:pPr>
        <w:spacing w:after="0" w:line="240" w:lineRule="auto"/>
      </w:pPr>
      <w:r>
        <w:separator/>
      </w:r>
    </w:p>
  </w:footnote>
  <w:footnote w:type="continuationSeparator" w:id="0">
    <w:p w14:paraId="57276785" w14:textId="77777777" w:rsidR="00584CB0" w:rsidRDefault="00584CB0"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6818CD5A"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5A402E">
            <w:rPr>
              <w:rFonts w:ascii="Times New Roman" w:hAnsi="Times New Roman" w:cs="Times New Roman"/>
              <w:bCs/>
              <w:sz w:val="24"/>
              <w:szCs w:val="24"/>
              <w:lang w:val="fr-FR" w:eastAsia="en-IN"/>
            </w:rPr>
            <w:t>8</w:t>
          </w:r>
          <w:r w:rsidRPr="00536ADF">
            <w:rPr>
              <w:rFonts w:ascii="Times New Roman" w:hAnsi="Times New Roman" w:cs="Times New Roman"/>
              <w:bCs/>
              <w:sz w:val="24"/>
              <w:szCs w:val="24"/>
              <w:lang w:val="fr-FR" w:eastAsia="en-IN"/>
            </w:rPr>
            <w:t xml:space="preserve">, </w:t>
          </w:r>
          <w:r w:rsidR="005A402E">
            <w:rPr>
              <w:rFonts w:ascii="Times New Roman" w:hAnsi="Times New Roman" w:cs="Times New Roman"/>
              <w:bCs/>
              <w:sz w:val="24"/>
              <w:szCs w:val="24"/>
              <w:lang w:val="fr-FR" w:eastAsia="en-IN"/>
            </w:rPr>
            <w:t>August</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11D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84CB0"/>
    <w:rsid w:val="005A402E"/>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2E18"/>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fi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h h</cp:lastModifiedBy>
  <cp:revision>5</cp:revision>
  <cp:lastPrinted>2021-02-22T14:39:00Z</cp:lastPrinted>
  <dcterms:created xsi:type="dcterms:W3CDTF">2023-09-02T03:46:00Z</dcterms:created>
  <dcterms:modified xsi:type="dcterms:W3CDTF">2024-08-01T06:41:00Z</dcterms:modified>
</cp:coreProperties>
</file>