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E601D" w14:textId="56994119" w:rsidR="004702D5" w:rsidRDefault="004702D5" w:rsidP="0092325E">
      <w:pPr>
        <w:pStyle w:val="Heading1"/>
        <w:jc w:val="both"/>
        <w:rPr>
          <w:rFonts w:ascii="Times New Roman" w:eastAsiaTheme="minorHAnsi" w:hAnsi="Times New Roman" w:cs="Times New Roman"/>
          <w:b/>
          <w:color w:val="000000" w:themeColor="text1"/>
          <w:sz w:val="22"/>
          <w:szCs w:val="22"/>
        </w:rPr>
      </w:pPr>
      <w:r w:rsidRPr="001438AD">
        <w:rPr>
          <w:rFonts w:ascii="Times New Roman" w:eastAsiaTheme="minorHAnsi" w:hAnsi="Times New Roman" w:cs="Times New Roman"/>
          <w:b/>
          <w:color w:val="000000" w:themeColor="text1"/>
          <w:sz w:val="22"/>
          <w:szCs w:val="22"/>
        </w:rPr>
        <w:t>Navigating Ethical and Risk Challenges in Advanced AI Technologies for Enterprise Environments</w:t>
      </w:r>
    </w:p>
    <w:p w14:paraId="342955D3" w14:textId="77777777" w:rsidR="001B27E8" w:rsidRPr="001B27E8" w:rsidRDefault="001B27E8" w:rsidP="001B27E8">
      <w:pPr>
        <w:spacing w:after="0" w:line="240" w:lineRule="auto"/>
        <w:jc w:val="center"/>
        <w:rPr>
          <w:rFonts w:ascii="Times New Roman" w:eastAsia="Times New Roman" w:hAnsi="Times New Roman" w:cs="Times New Roman"/>
          <w:sz w:val="20"/>
        </w:rPr>
      </w:pPr>
      <w:r w:rsidRPr="001B27E8">
        <w:rPr>
          <w:rFonts w:ascii="Times New Roman" w:eastAsia="Times New Roman" w:hAnsi="Times New Roman" w:cs="Times New Roman"/>
          <w:sz w:val="20"/>
          <w:vertAlign w:val="superscript"/>
        </w:rPr>
        <w:t>1</w:t>
      </w:r>
      <w:r w:rsidRPr="001B27E8">
        <w:rPr>
          <w:rFonts w:ascii="Times New Roman" w:eastAsia="Times New Roman" w:hAnsi="Times New Roman" w:cs="Times New Roman"/>
          <w:sz w:val="20"/>
        </w:rPr>
        <w:t xml:space="preserve">N </w:t>
      </w:r>
      <w:proofErr w:type="spellStart"/>
      <w:r w:rsidRPr="001B27E8">
        <w:rPr>
          <w:rFonts w:ascii="Times New Roman" w:eastAsia="Times New Roman" w:hAnsi="Times New Roman" w:cs="Times New Roman"/>
          <w:sz w:val="20"/>
        </w:rPr>
        <w:t>Thanuja</w:t>
      </w:r>
      <w:proofErr w:type="spellEnd"/>
      <w:r w:rsidRPr="001B27E8">
        <w:rPr>
          <w:rFonts w:ascii="Times New Roman" w:eastAsia="Times New Roman" w:hAnsi="Times New Roman" w:cs="Times New Roman"/>
          <w:sz w:val="20"/>
        </w:rPr>
        <w:t xml:space="preserve">, </w:t>
      </w:r>
      <w:r w:rsidRPr="001B27E8">
        <w:rPr>
          <w:rFonts w:ascii="Times New Roman" w:eastAsia="Times New Roman" w:hAnsi="Times New Roman" w:cs="Times New Roman"/>
          <w:sz w:val="20"/>
          <w:vertAlign w:val="superscript"/>
        </w:rPr>
        <w:t>2</w:t>
      </w:r>
      <w:r w:rsidRPr="001B27E8">
        <w:rPr>
          <w:rFonts w:ascii="Times New Roman" w:eastAsia="Times New Roman" w:hAnsi="Times New Roman" w:cs="Times New Roman"/>
          <w:sz w:val="20"/>
        </w:rPr>
        <w:t xml:space="preserve">Dr V </w:t>
      </w:r>
      <w:proofErr w:type="spellStart"/>
      <w:r w:rsidRPr="001B27E8">
        <w:rPr>
          <w:rFonts w:ascii="Times New Roman" w:eastAsia="Times New Roman" w:hAnsi="Times New Roman" w:cs="Times New Roman"/>
          <w:sz w:val="20"/>
        </w:rPr>
        <w:t>V</w:t>
      </w:r>
      <w:proofErr w:type="spellEnd"/>
      <w:r w:rsidRPr="001B27E8">
        <w:rPr>
          <w:rFonts w:ascii="Times New Roman" w:eastAsia="Times New Roman" w:hAnsi="Times New Roman" w:cs="Times New Roman"/>
          <w:sz w:val="20"/>
        </w:rPr>
        <w:t xml:space="preserve"> </w:t>
      </w:r>
      <w:proofErr w:type="spellStart"/>
      <w:r w:rsidRPr="001B27E8">
        <w:rPr>
          <w:rFonts w:ascii="Times New Roman" w:eastAsia="Times New Roman" w:hAnsi="Times New Roman" w:cs="Times New Roman"/>
          <w:sz w:val="20"/>
        </w:rPr>
        <w:t>Subba</w:t>
      </w:r>
      <w:proofErr w:type="spellEnd"/>
      <w:r w:rsidRPr="001B27E8">
        <w:rPr>
          <w:rFonts w:ascii="Times New Roman" w:eastAsia="Times New Roman" w:hAnsi="Times New Roman" w:cs="Times New Roman"/>
          <w:sz w:val="20"/>
        </w:rPr>
        <w:t xml:space="preserve"> </w:t>
      </w:r>
      <w:proofErr w:type="spellStart"/>
      <w:r w:rsidRPr="001B27E8">
        <w:rPr>
          <w:rFonts w:ascii="Times New Roman" w:eastAsia="Times New Roman" w:hAnsi="Times New Roman" w:cs="Times New Roman"/>
          <w:sz w:val="20"/>
        </w:rPr>
        <w:t>Rao</w:t>
      </w:r>
      <w:proofErr w:type="spellEnd"/>
    </w:p>
    <w:p w14:paraId="30CE4111" w14:textId="77777777" w:rsidR="001B27E8" w:rsidRPr="001B27E8" w:rsidRDefault="001B27E8" w:rsidP="001B27E8">
      <w:pPr>
        <w:spacing w:after="0" w:line="240" w:lineRule="auto"/>
        <w:jc w:val="center"/>
        <w:rPr>
          <w:rFonts w:ascii="Times New Roman" w:hAnsi="Times New Roman" w:cs="Times New Roman"/>
          <w:b/>
          <w:sz w:val="28"/>
          <w:szCs w:val="32"/>
        </w:rPr>
      </w:pPr>
      <w:r w:rsidRPr="001B27E8">
        <w:rPr>
          <w:rFonts w:ascii="Times New Roman" w:hAnsi="Times New Roman" w:cs="Times New Roman"/>
          <w:sz w:val="20"/>
          <w:vertAlign w:val="superscript"/>
        </w:rPr>
        <w:t>1</w:t>
      </w:r>
      <w:r w:rsidRPr="001B27E8">
        <w:rPr>
          <w:rFonts w:ascii="Times New Roman" w:hAnsi="Times New Roman" w:cs="Times New Roman"/>
          <w:sz w:val="20"/>
        </w:rPr>
        <w:t xml:space="preserve">Asst. Professor, Dept. of BS &amp; H, Chalapathi Institute of Technology, </w:t>
      </w:r>
      <w:proofErr w:type="spellStart"/>
      <w:r w:rsidRPr="001B27E8">
        <w:rPr>
          <w:rFonts w:ascii="Times New Roman" w:hAnsi="Times New Roman" w:cs="Times New Roman"/>
          <w:sz w:val="20"/>
        </w:rPr>
        <w:t>Mothadaka</w:t>
      </w:r>
      <w:proofErr w:type="spellEnd"/>
      <w:r w:rsidRPr="001B27E8">
        <w:rPr>
          <w:rFonts w:ascii="Times New Roman" w:hAnsi="Times New Roman" w:cs="Times New Roman"/>
          <w:sz w:val="20"/>
        </w:rPr>
        <w:t>, Guntur, A.P, India.</w:t>
      </w:r>
    </w:p>
    <w:p w14:paraId="73A2F29A" w14:textId="77777777" w:rsidR="001B27E8" w:rsidRPr="001B27E8" w:rsidRDefault="001B27E8" w:rsidP="001B27E8">
      <w:pPr>
        <w:spacing w:after="0" w:line="240" w:lineRule="auto"/>
        <w:jc w:val="center"/>
        <w:rPr>
          <w:rFonts w:ascii="Times New Roman" w:hAnsi="Times New Roman" w:cs="Times New Roman"/>
          <w:sz w:val="20"/>
        </w:rPr>
      </w:pPr>
      <w:proofErr w:type="gramStart"/>
      <w:r w:rsidRPr="001B27E8">
        <w:rPr>
          <w:rFonts w:ascii="Times New Roman" w:hAnsi="Times New Roman" w:cs="Times New Roman"/>
          <w:sz w:val="20"/>
          <w:vertAlign w:val="superscript"/>
        </w:rPr>
        <w:t>2</w:t>
      </w:r>
      <w:r w:rsidRPr="001B27E8">
        <w:rPr>
          <w:rFonts w:ascii="Times New Roman" w:hAnsi="Times New Roman" w:cs="Times New Roman"/>
          <w:sz w:val="20"/>
        </w:rPr>
        <w:t xml:space="preserve">Professor &amp; Head, Dept. of BS &amp; H, Chalapathi Institute of Technology, </w:t>
      </w:r>
      <w:proofErr w:type="spellStart"/>
      <w:r w:rsidRPr="001B27E8">
        <w:rPr>
          <w:rFonts w:ascii="Times New Roman" w:hAnsi="Times New Roman" w:cs="Times New Roman"/>
          <w:sz w:val="20"/>
        </w:rPr>
        <w:t>Mothadaka</w:t>
      </w:r>
      <w:proofErr w:type="spellEnd"/>
      <w:r w:rsidRPr="001B27E8">
        <w:rPr>
          <w:rFonts w:ascii="Times New Roman" w:hAnsi="Times New Roman" w:cs="Times New Roman"/>
          <w:sz w:val="20"/>
        </w:rPr>
        <w:t>, Guntur, A.P, India.</w:t>
      </w:r>
      <w:proofErr w:type="gramEnd"/>
    </w:p>
    <w:p w14:paraId="7D39F999" w14:textId="77777777" w:rsidR="001B27E8" w:rsidRPr="001B27E8" w:rsidRDefault="001B27E8" w:rsidP="001B27E8"/>
    <w:p w14:paraId="27C34BF9" w14:textId="786A1BE3" w:rsidR="008E32EA" w:rsidRPr="001438AD" w:rsidRDefault="008E32EA" w:rsidP="0092325E">
      <w:pPr>
        <w:pStyle w:val="Heading1"/>
        <w:jc w:val="both"/>
        <w:rPr>
          <w:rFonts w:ascii="Times New Roman" w:hAnsi="Times New Roman" w:cs="Times New Roman"/>
          <w:b/>
          <w:caps/>
          <w:color w:val="000000" w:themeColor="text1"/>
          <w:sz w:val="24"/>
          <w:szCs w:val="22"/>
        </w:rPr>
      </w:pPr>
      <w:r w:rsidRPr="001438AD">
        <w:rPr>
          <w:rFonts w:ascii="Times New Roman" w:hAnsi="Times New Roman" w:cs="Times New Roman"/>
          <w:b/>
          <w:caps/>
          <w:color w:val="000000" w:themeColor="text1"/>
          <w:sz w:val="24"/>
          <w:szCs w:val="22"/>
        </w:rPr>
        <w:t>Abstract</w:t>
      </w:r>
      <w:bookmarkStart w:id="0" w:name="_GoBack"/>
      <w:bookmarkEnd w:id="0"/>
    </w:p>
    <w:p w14:paraId="0FDE3BF1" w14:textId="7CD07ED1" w:rsidR="004702D5" w:rsidRPr="001438AD" w:rsidRDefault="004702D5" w:rsidP="0092325E">
      <w:pPr>
        <w:pStyle w:val="Heading1"/>
        <w:jc w:val="both"/>
        <w:rPr>
          <w:rFonts w:ascii="Times New Roman" w:hAnsi="Times New Roman" w:cs="Times New Roman"/>
          <w:color w:val="000000" w:themeColor="text1"/>
          <w:sz w:val="22"/>
          <w:szCs w:val="22"/>
        </w:rPr>
      </w:pPr>
      <w:r w:rsidRPr="001438AD">
        <w:rPr>
          <w:rFonts w:ascii="Times New Roman" w:hAnsi="Times New Roman" w:cs="Times New Roman"/>
          <w:color w:val="000000" w:themeColor="text1"/>
          <w:sz w:val="22"/>
          <w:szCs w:val="22"/>
        </w:rPr>
        <w:t>This comprehensive paper delves into the complex challenges and opportunities presented by the adoption of advanced AI technologies in enterprise environments. As organizations increasingly integrate AI solutions such as generative AI, large language models, and diffusion models, they encounter a multifaceted landscape of technical, ethical, legal, and operational risks. This study provides an in-depth analysis of these risks, including issues related to data quality and bias, concerns over model accuracy and reliability, scalability challenges, privacy and security threats, and the potential for workforce disruptions. Drawing from recent research and industry reports from 2022 to 2024, the paper outlines a range of mitigation strategies and safeguards for responsible AI implementation. These strategies encompass robust data management practices, advanced model testing protocols, privacy-preserving techniques, fairness-aware machine learning approaches, and comprehensive AI governance frameworks. The research highlights the critical importance of ethical considerations in AI development and deployment, proposing methods to ensure fairness, transparency, and accountability in AI systems.</w:t>
      </w:r>
    </w:p>
    <w:p w14:paraId="2562D772" w14:textId="48264B39" w:rsidR="004702D5" w:rsidRPr="001438AD" w:rsidRDefault="004702D5" w:rsidP="0092325E">
      <w:pPr>
        <w:pStyle w:val="Heading1"/>
        <w:jc w:val="both"/>
        <w:rPr>
          <w:rFonts w:ascii="Times New Roman" w:hAnsi="Times New Roman" w:cs="Times New Roman"/>
          <w:color w:val="000000" w:themeColor="text1"/>
          <w:sz w:val="22"/>
          <w:szCs w:val="22"/>
        </w:rPr>
      </w:pPr>
      <w:r w:rsidRPr="001438AD">
        <w:rPr>
          <w:rFonts w:ascii="Times New Roman" w:hAnsi="Times New Roman" w:cs="Times New Roman"/>
          <w:color w:val="000000" w:themeColor="text1"/>
          <w:sz w:val="22"/>
          <w:szCs w:val="22"/>
        </w:rPr>
        <w:t xml:space="preserve">The paper also explores future directions and emerging challenges in the rapidly evolving field of AI, including the implications of quantum AI, </w:t>
      </w:r>
      <w:proofErr w:type="spellStart"/>
      <w:r w:rsidRPr="001438AD">
        <w:rPr>
          <w:rFonts w:ascii="Times New Roman" w:hAnsi="Times New Roman" w:cs="Times New Roman"/>
          <w:color w:val="000000" w:themeColor="text1"/>
          <w:sz w:val="22"/>
          <w:szCs w:val="22"/>
        </w:rPr>
        <w:t>neuromorphic</w:t>
      </w:r>
      <w:proofErr w:type="spellEnd"/>
      <w:r w:rsidRPr="001438AD">
        <w:rPr>
          <w:rFonts w:ascii="Times New Roman" w:hAnsi="Times New Roman" w:cs="Times New Roman"/>
          <w:color w:val="000000" w:themeColor="text1"/>
          <w:sz w:val="22"/>
          <w:szCs w:val="22"/>
        </w:rPr>
        <w:t xml:space="preserve"> computing, and an increasingly complex global regulatory landscape. Through case studies and practical examples, the study showcases both successful AI implementations and cautionary tales, offering valuable insights for enterprise leaders, technology professionals, and policymakers. Ultimately, this research provides a roadmap for organizations to harness the power of AI responsibly and effectively, balancing innovation with risk management and ethical considerations. It underscores that the ability to implement AI technologies responsibly will likely become a key differentiator for successful enterprises in the coming years.</w:t>
      </w:r>
    </w:p>
    <w:p w14:paraId="42C28742" w14:textId="24BD312E" w:rsidR="004702D5" w:rsidRPr="001438AD" w:rsidRDefault="004702D5" w:rsidP="0092325E">
      <w:pPr>
        <w:jc w:val="both"/>
        <w:rPr>
          <w:rFonts w:ascii="Times New Roman" w:hAnsi="Times New Roman" w:cs="Times New Roman"/>
          <w:color w:val="000000" w:themeColor="text1"/>
          <w:sz w:val="22"/>
          <w:szCs w:val="22"/>
        </w:rPr>
      </w:pPr>
      <w:r w:rsidRPr="001438AD">
        <w:rPr>
          <w:rFonts w:ascii="Times New Roman" w:hAnsi="Times New Roman" w:cs="Times New Roman"/>
          <w:b/>
          <w:caps/>
          <w:color w:val="000000" w:themeColor="text1"/>
          <w:szCs w:val="22"/>
        </w:rPr>
        <w:t>Keywords</w:t>
      </w:r>
      <w:r w:rsidRPr="001438AD">
        <w:rPr>
          <w:rFonts w:ascii="Times New Roman" w:hAnsi="Times New Roman" w:cs="Times New Roman"/>
          <w:caps/>
          <w:color w:val="000000" w:themeColor="text1"/>
          <w:szCs w:val="22"/>
        </w:rPr>
        <w:t xml:space="preserve"> </w:t>
      </w:r>
      <w:r w:rsidRPr="001438AD">
        <w:rPr>
          <w:rFonts w:ascii="Times New Roman" w:hAnsi="Times New Roman" w:cs="Times New Roman"/>
          <w:color w:val="000000" w:themeColor="text1"/>
          <w:sz w:val="22"/>
          <w:szCs w:val="22"/>
        </w:rPr>
        <w:t>– AI Technologies, Enterprise Environments</w:t>
      </w:r>
    </w:p>
    <w:p w14:paraId="789F89C3" w14:textId="0C982875" w:rsidR="00E36B20" w:rsidRPr="001438AD" w:rsidRDefault="00111951" w:rsidP="006767ED">
      <w:pPr>
        <w:pStyle w:val="Heading1"/>
        <w:numPr>
          <w:ilvl w:val="0"/>
          <w:numId w:val="1"/>
        </w:numPr>
        <w:jc w:val="both"/>
        <w:rPr>
          <w:rFonts w:ascii="Times New Roman" w:hAnsi="Times New Roman" w:cs="Times New Roman"/>
          <w:b/>
          <w:caps/>
          <w:color w:val="000000" w:themeColor="text1"/>
          <w:sz w:val="22"/>
          <w:szCs w:val="22"/>
        </w:rPr>
      </w:pPr>
      <w:r w:rsidRPr="001438AD">
        <w:rPr>
          <w:rFonts w:ascii="Times New Roman" w:hAnsi="Times New Roman" w:cs="Times New Roman"/>
          <w:b/>
          <w:caps/>
          <w:color w:val="000000" w:themeColor="text1"/>
          <w:sz w:val="22"/>
          <w:szCs w:val="22"/>
        </w:rPr>
        <w:t>Introduction</w:t>
      </w:r>
    </w:p>
    <w:p w14:paraId="4EF083C3" w14:textId="77777777" w:rsidR="00E36B20" w:rsidRPr="001438AD" w:rsidRDefault="00E36B20" w:rsidP="0092325E">
      <w:pPr>
        <w:pStyle w:val="NormalWeb"/>
        <w:jc w:val="both"/>
      </w:pPr>
      <w:r w:rsidRPr="001438AD">
        <w:t>The rapid advancement of artificial intelligence (AI) technologies has ushered in a new era of digital transformation for enterprises across various sectors. From generative AI and large language models to diffusion models and other cutting-edge applications, these technologies are poised to revolutionize business operations, enhance decision-making processes, and drive innovation on an unprecedented scale. However, as organizations eagerly adopt these powerful tools, they must also navigate a complex landscape of risks, ethical considerations, and implementation challenges.</w:t>
      </w:r>
    </w:p>
    <w:p w14:paraId="7BFBB67D" w14:textId="77777777" w:rsidR="00E36B20" w:rsidRPr="001438AD" w:rsidRDefault="00E36B20" w:rsidP="0092325E">
      <w:pPr>
        <w:pStyle w:val="NormalWeb"/>
        <w:jc w:val="both"/>
      </w:pPr>
      <w:r w:rsidRPr="001438AD">
        <w:lastRenderedPageBreak/>
        <w:t>The integration of AI technologies into enterprise environments presents both tremendous opportunities and significant responsibilities. While the potential benefits are vast—including increased efficiency, improved customer experiences, and new avenues for value creation—the risks associated with AI implementation are equally profound. These risks span technical, ethical, legal, and operational domains, necessitating a comprehensive and nuanced approach to risk management and responsible deployment.</w:t>
      </w:r>
    </w:p>
    <w:p w14:paraId="3C46E491" w14:textId="77777777" w:rsidR="00E36B20" w:rsidRPr="001438AD" w:rsidRDefault="00E36B20" w:rsidP="0092325E">
      <w:pPr>
        <w:pStyle w:val="NormalWeb"/>
        <w:jc w:val="both"/>
      </w:pPr>
      <w:r w:rsidRPr="001438AD">
        <w:t>Recent years have seen a surge in AI adoption across industries. A 2023 survey by Gartner revealed that 55% of organizations have either deployed AI or are in the process of doing so, marking a significant increase from previous years (Gartner, 2023). This trend has been further accelerated by the emergence of more accessible and powerful AI tools, particularly in the realm of generative AI. The global market for generative AI is projected to grow from $10.6 billion in 2023 to $126.5 billion by 2028, at a compound annual growth rate (CAGR) of 64.4% (</w:t>
      </w:r>
      <w:proofErr w:type="spellStart"/>
      <w:r w:rsidRPr="001438AD">
        <w:t>MarketsandMarkets</w:t>
      </w:r>
      <w:proofErr w:type="spellEnd"/>
      <w:r w:rsidRPr="001438AD">
        <w:t>, 2023).</w:t>
      </w:r>
    </w:p>
    <w:p w14:paraId="06BB6107" w14:textId="77777777" w:rsidR="00E36B20" w:rsidRPr="001438AD" w:rsidRDefault="00E36B20" w:rsidP="0092325E">
      <w:pPr>
        <w:pStyle w:val="NormalWeb"/>
        <w:jc w:val="both"/>
      </w:pPr>
      <w:r w:rsidRPr="001438AD">
        <w:t>However, this rapid adoption has also exposed numerous challenges and potential pitfalls. High-profile incidents of AI bias, privacy breaches, and unintended consequences have highlighted the need for robust risk management strategies and ethical guidelines. For example, a 2022 study by the AI Now Institute documented several cases where AI systems perpetuated or exacerbated social inequalities, underscoring the critical importance of fairness and accountability in AI deployment (AI Now Institute, 2022).</w:t>
      </w:r>
    </w:p>
    <w:p w14:paraId="4454BDB0" w14:textId="6825BF7B" w:rsidR="00E36B20" w:rsidRPr="001438AD" w:rsidRDefault="00E36B20" w:rsidP="006767ED">
      <w:pPr>
        <w:pStyle w:val="NormalWeb"/>
        <w:numPr>
          <w:ilvl w:val="0"/>
          <w:numId w:val="1"/>
        </w:numPr>
        <w:jc w:val="both"/>
        <w:rPr>
          <w:b/>
          <w:caps/>
        </w:rPr>
      </w:pPr>
      <w:r w:rsidRPr="001438AD">
        <w:rPr>
          <w:b/>
          <w:caps/>
        </w:rPr>
        <w:t>Literature Review</w:t>
      </w:r>
    </w:p>
    <w:p w14:paraId="7CC26DED" w14:textId="77777777" w:rsidR="00C81B61" w:rsidRPr="001438AD" w:rsidRDefault="00C81B61" w:rsidP="0092325E">
      <w:pPr>
        <w:pStyle w:val="Heading3"/>
        <w:jc w:val="both"/>
        <w:rPr>
          <w:rFonts w:ascii="Times New Roman" w:hAnsi="Times New Roman" w:cs="Times New Roman"/>
        </w:rPr>
      </w:pPr>
      <w:r w:rsidRPr="001438AD">
        <w:rPr>
          <w:rFonts w:ascii="Times New Roman" w:hAnsi="Times New Roman" w:cs="Times New Roman"/>
        </w:rPr>
        <w:t>Literature Review</w:t>
      </w:r>
    </w:p>
    <w:p w14:paraId="4A001462" w14:textId="77777777" w:rsidR="00C81B61" w:rsidRPr="001438AD" w:rsidRDefault="00C81B61" w:rsidP="0092325E">
      <w:pPr>
        <w:pStyle w:val="NormalWeb"/>
        <w:jc w:val="both"/>
      </w:pPr>
      <w:r w:rsidRPr="001438AD">
        <w:t>The rapid integration of artificial intelligence (AI) technologies into enterprise environments has prompted extensive academic and industry research, focusing on both the transformative potential of AI and the associated challenges. This literature review synthesizes key studies and reports from 2022 to 2024, highlighting the current understanding of AI implementation, risk management, and ethical considerations in enterprise contexts.</w:t>
      </w:r>
    </w:p>
    <w:p w14:paraId="001ADF94" w14:textId="77777777" w:rsidR="00C81B61" w:rsidRPr="001438AD" w:rsidRDefault="00C81B61" w:rsidP="0092325E">
      <w:pPr>
        <w:pStyle w:val="Heading4"/>
        <w:jc w:val="both"/>
        <w:rPr>
          <w:rFonts w:ascii="Times New Roman" w:hAnsi="Times New Roman" w:cs="Times New Roman"/>
          <w:i w:val="0"/>
          <w:color w:val="000000" w:themeColor="text1"/>
        </w:rPr>
      </w:pPr>
      <w:r w:rsidRPr="001438AD">
        <w:rPr>
          <w:rFonts w:ascii="Times New Roman" w:hAnsi="Times New Roman" w:cs="Times New Roman"/>
          <w:i w:val="0"/>
          <w:color w:val="000000" w:themeColor="text1"/>
        </w:rPr>
        <w:t xml:space="preserve">1. </w:t>
      </w:r>
      <w:r w:rsidRPr="001438AD">
        <w:rPr>
          <w:rStyle w:val="Strong"/>
          <w:rFonts w:ascii="Times New Roman" w:hAnsi="Times New Roman" w:cs="Times New Roman"/>
          <w:bCs w:val="0"/>
          <w:i w:val="0"/>
          <w:color w:val="000000" w:themeColor="text1"/>
        </w:rPr>
        <w:t>AI Adoption in Enterprises</w:t>
      </w:r>
    </w:p>
    <w:p w14:paraId="21FFDA6E" w14:textId="77777777" w:rsidR="00C81B61" w:rsidRPr="001438AD" w:rsidRDefault="00C81B61" w:rsidP="0092325E">
      <w:pPr>
        <w:pStyle w:val="NormalWeb"/>
        <w:jc w:val="both"/>
      </w:pPr>
      <w:r w:rsidRPr="001438AD">
        <w:t xml:space="preserve">The adoption of AI in enterprises has been a focal point of recent studies. Gartner's 2023 survey highlights a significant rise in AI deployment, with 55% of organizations actively implementing AI technologies or planning to do so. This trend reflects a broader shift towards digital transformation across industries, driven by the promise of enhanced efficiency, innovation, and competitive advantage (Gartner, 2023). Other reports, such as the </w:t>
      </w:r>
      <w:proofErr w:type="spellStart"/>
      <w:r w:rsidRPr="001438AD">
        <w:t>MarketsandMarkets</w:t>
      </w:r>
      <w:proofErr w:type="spellEnd"/>
      <w:r w:rsidRPr="001438AD">
        <w:t xml:space="preserve"> 2023 analysis, underscore the rapid growth of specific AI technologies, notably generative AI, which is projected to expand from $10.6 billion in 2023 to $126.5 billion by 2028, driven by advancements in computing power, data availability, and algorithmic development (</w:t>
      </w:r>
      <w:proofErr w:type="spellStart"/>
      <w:r w:rsidRPr="001438AD">
        <w:t>MarketsandMarkets</w:t>
      </w:r>
      <w:proofErr w:type="spellEnd"/>
      <w:r w:rsidRPr="001438AD">
        <w:t>, 2023).</w:t>
      </w:r>
    </w:p>
    <w:p w14:paraId="6F6B6123" w14:textId="77777777" w:rsidR="00C81B61" w:rsidRPr="001438AD" w:rsidRDefault="00C81B61" w:rsidP="0092325E">
      <w:pPr>
        <w:pStyle w:val="Heading4"/>
        <w:jc w:val="both"/>
        <w:rPr>
          <w:rFonts w:ascii="Times New Roman" w:hAnsi="Times New Roman" w:cs="Times New Roman"/>
          <w:i w:val="0"/>
          <w:color w:val="000000" w:themeColor="text1"/>
        </w:rPr>
      </w:pPr>
      <w:r w:rsidRPr="001438AD">
        <w:rPr>
          <w:rFonts w:ascii="Times New Roman" w:hAnsi="Times New Roman" w:cs="Times New Roman"/>
          <w:i w:val="0"/>
          <w:color w:val="000000" w:themeColor="text1"/>
        </w:rPr>
        <w:lastRenderedPageBreak/>
        <w:t xml:space="preserve">2. </w:t>
      </w:r>
      <w:r w:rsidRPr="001438AD">
        <w:rPr>
          <w:rStyle w:val="Strong"/>
          <w:rFonts w:ascii="Times New Roman" w:hAnsi="Times New Roman" w:cs="Times New Roman"/>
          <w:bCs w:val="0"/>
          <w:i w:val="0"/>
          <w:color w:val="000000" w:themeColor="text1"/>
        </w:rPr>
        <w:t>Technical and Operational Risks</w:t>
      </w:r>
    </w:p>
    <w:p w14:paraId="057A6644" w14:textId="77777777" w:rsidR="00C81B61" w:rsidRPr="001438AD" w:rsidRDefault="00C81B61" w:rsidP="0092325E">
      <w:pPr>
        <w:pStyle w:val="NormalWeb"/>
        <w:jc w:val="both"/>
      </w:pPr>
      <w:r w:rsidRPr="001438AD">
        <w:t xml:space="preserve">Several studies have explored the technical and operational risks associated with AI implementation. One major concern is the reliability and accuracy of AI models, particularly in high-stakes environments such as healthcare, finance, and autonomous systems. Research by </w:t>
      </w:r>
      <w:proofErr w:type="spellStart"/>
      <w:r w:rsidRPr="001438AD">
        <w:t>Goodfellow</w:t>
      </w:r>
      <w:proofErr w:type="spellEnd"/>
      <w:r w:rsidRPr="001438AD">
        <w:t xml:space="preserve"> et al. (2023) emphasizes the importance of rigorous testing and validation protocols to ensure AI systems perform reliably under diverse conditions. Additionally, scalability challenges are frequently noted, with large-scale AI deployments often encountering issues related to infrastructure limitations, model degradation over time, and integration complexities (</w:t>
      </w:r>
      <w:proofErr w:type="spellStart"/>
      <w:r w:rsidRPr="001438AD">
        <w:t>Goodfellow</w:t>
      </w:r>
      <w:proofErr w:type="spellEnd"/>
      <w:r w:rsidRPr="001438AD">
        <w:t xml:space="preserve"> et al., 2023).</w:t>
      </w:r>
    </w:p>
    <w:p w14:paraId="43B1FD6B" w14:textId="77777777" w:rsidR="00C81B61" w:rsidRPr="001438AD" w:rsidRDefault="00C81B61" w:rsidP="0092325E">
      <w:pPr>
        <w:pStyle w:val="Heading4"/>
        <w:jc w:val="both"/>
        <w:rPr>
          <w:rFonts w:ascii="Times New Roman" w:hAnsi="Times New Roman" w:cs="Times New Roman"/>
          <w:i w:val="0"/>
        </w:rPr>
      </w:pPr>
      <w:r w:rsidRPr="001438AD">
        <w:rPr>
          <w:rFonts w:ascii="Times New Roman" w:hAnsi="Times New Roman" w:cs="Times New Roman"/>
          <w:i w:val="0"/>
        </w:rPr>
        <w:t xml:space="preserve">3. </w:t>
      </w:r>
      <w:r w:rsidRPr="001438AD">
        <w:rPr>
          <w:rStyle w:val="Strong"/>
          <w:rFonts w:ascii="Times New Roman" w:hAnsi="Times New Roman" w:cs="Times New Roman"/>
          <w:bCs w:val="0"/>
          <w:i w:val="0"/>
        </w:rPr>
        <w:t>Ethical and Legal Considerations</w:t>
      </w:r>
    </w:p>
    <w:p w14:paraId="1E53CCFC" w14:textId="77777777" w:rsidR="00C81B61" w:rsidRPr="001438AD" w:rsidRDefault="00C81B61" w:rsidP="0092325E">
      <w:pPr>
        <w:pStyle w:val="NormalWeb"/>
        <w:jc w:val="both"/>
      </w:pPr>
      <w:r w:rsidRPr="001438AD">
        <w:t xml:space="preserve">The ethical implications of AI technologies have received significant attention in recent literature. The AI Now Institute's 2022 report highlights several instances where AI systems have exacerbated social inequalities, underscoring the need for fairness-aware machine learning and robust ethical guidelines (AI Now Institute, 2022). Furthermore, legal scholars such as </w:t>
      </w:r>
      <w:proofErr w:type="spellStart"/>
      <w:r w:rsidRPr="001438AD">
        <w:t>Cath</w:t>
      </w:r>
      <w:proofErr w:type="spellEnd"/>
      <w:r w:rsidRPr="001438AD">
        <w:t xml:space="preserve"> et al. (2023) have examined the evolving regulatory landscape, noting the increasing push for AI-specific legislation aimed at ensuring transparency, accountability, and privacy protection. These studies collectively argue that ethical considerations must be integrated into the AI development lifecycle from the outset to mitigate potential harms.</w:t>
      </w:r>
    </w:p>
    <w:p w14:paraId="0FEBB498" w14:textId="77777777" w:rsidR="00C81B61" w:rsidRPr="001438AD" w:rsidRDefault="00C81B61" w:rsidP="0092325E">
      <w:pPr>
        <w:pStyle w:val="Heading4"/>
        <w:jc w:val="both"/>
        <w:rPr>
          <w:rFonts w:ascii="Times New Roman" w:hAnsi="Times New Roman" w:cs="Times New Roman"/>
          <w:i w:val="0"/>
        </w:rPr>
      </w:pPr>
      <w:r w:rsidRPr="001438AD">
        <w:rPr>
          <w:rFonts w:ascii="Times New Roman" w:hAnsi="Times New Roman" w:cs="Times New Roman"/>
          <w:i w:val="0"/>
        </w:rPr>
        <w:t xml:space="preserve">4. </w:t>
      </w:r>
      <w:r w:rsidRPr="001438AD">
        <w:rPr>
          <w:rStyle w:val="Strong"/>
          <w:rFonts w:ascii="Times New Roman" w:hAnsi="Times New Roman" w:cs="Times New Roman"/>
          <w:bCs w:val="0"/>
          <w:i w:val="0"/>
        </w:rPr>
        <w:t>Data Quality and Bias</w:t>
      </w:r>
    </w:p>
    <w:p w14:paraId="607BE4E9" w14:textId="77777777" w:rsidR="00C81B61" w:rsidRPr="001438AD" w:rsidRDefault="00C81B61" w:rsidP="0092325E">
      <w:pPr>
        <w:pStyle w:val="NormalWeb"/>
        <w:jc w:val="both"/>
      </w:pPr>
      <w:r w:rsidRPr="001438AD">
        <w:t>The quality of data used to train AI models is a critical factor influencing their performance and fairness. A comprehensive review by Bender et al. (2023) discusses the pervasive issue of data bias, which can lead to biased outcomes in AI applications. The study emphasizes the importance of diverse and representative datasets, as well as techniques for detecting and mitigating bias during the model development process. Moreover, data governance frameworks that prioritize data quality and integrity are increasingly recognized as essential components of responsible AI deployment (Bender et al., 2023).</w:t>
      </w:r>
    </w:p>
    <w:p w14:paraId="0C09B99B" w14:textId="77777777" w:rsidR="00C81B61" w:rsidRPr="001438AD" w:rsidRDefault="00C81B61" w:rsidP="0092325E">
      <w:pPr>
        <w:pStyle w:val="Heading4"/>
        <w:jc w:val="both"/>
        <w:rPr>
          <w:rFonts w:ascii="Times New Roman" w:hAnsi="Times New Roman" w:cs="Times New Roman"/>
          <w:i w:val="0"/>
        </w:rPr>
      </w:pPr>
      <w:r w:rsidRPr="001438AD">
        <w:rPr>
          <w:rFonts w:ascii="Times New Roman" w:hAnsi="Times New Roman" w:cs="Times New Roman"/>
          <w:i w:val="0"/>
        </w:rPr>
        <w:t xml:space="preserve">5. </w:t>
      </w:r>
      <w:r w:rsidRPr="001438AD">
        <w:rPr>
          <w:rStyle w:val="Strong"/>
          <w:rFonts w:ascii="Times New Roman" w:hAnsi="Times New Roman" w:cs="Times New Roman"/>
          <w:bCs w:val="0"/>
          <w:i w:val="0"/>
        </w:rPr>
        <w:t>AI Governance and Risk Management Frameworks</w:t>
      </w:r>
    </w:p>
    <w:p w14:paraId="6C22258E" w14:textId="77777777" w:rsidR="00C81B61" w:rsidRPr="001438AD" w:rsidRDefault="00C81B61" w:rsidP="0092325E">
      <w:pPr>
        <w:pStyle w:val="NormalWeb"/>
        <w:jc w:val="both"/>
      </w:pPr>
      <w:r w:rsidRPr="001438AD">
        <w:t xml:space="preserve">The need for comprehensive AI governance frameworks is a recurring theme in the literature. A 2023 report by McKinsey &amp; Company outlines best practices for AI governance, including the establishment of cross-functional AI ethics committees, the implementation of continuous monitoring systems, and the adoption of AI audit trails to ensure accountability (McKinsey &amp; Company, 2023). Similarly, a study by </w:t>
      </w:r>
      <w:proofErr w:type="spellStart"/>
      <w:r w:rsidRPr="001438AD">
        <w:t>Raji</w:t>
      </w:r>
      <w:proofErr w:type="spellEnd"/>
      <w:r w:rsidRPr="001438AD">
        <w:t xml:space="preserve"> et al. (2024) advocates for a holistic approach to AI risk management that encompasses not only technical safeguards but also organizational policies and cultural shifts towards ethical AI use (</w:t>
      </w:r>
      <w:proofErr w:type="spellStart"/>
      <w:r w:rsidRPr="001438AD">
        <w:t>Raji</w:t>
      </w:r>
      <w:proofErr w:type="spellEnd"/>
      <w:r w:rsidRPr="001438AD">
        <w:t xml:space="preserve"> et al., 2024).</w:t>
      </w:r>
    </w:p>
    <w:p w14:paraId="7507A5E7" w14:textId="77777777" w:rsidR="00C81B61" w:rsidRPr="001438AD" w:rsidRDefault="00C81B61" w:rsidP="0092325E">
      <w:pPr>
        <w:pStyle w:val="Heading4"/>
        <w:jc w:val="both"/>
        <w:rPr>
          <w:rFonts w:ascii="Times New Roman" w:hAnsi="Times New Roman" w:cs="Times New Roman"/>
          <w:i w:val="0"/>
        </w:rPr>
      </w:pPr>
      <w:r w:rsidRPr="001438AD">
        <w:rPr>
          <w:rFonts w:ascii="Times New Roman" w:hAnsi="Times New Roman" w:cs="Times New Roman"/>
          <w:i w:val="0"/>
        </w:rPr>
        <w:t xml:space="preserve">6. </w:t>
      </w:r>
      <w:r w:rsidRPr="001438AD">
        <w:rPr>
          <w:rStyle w:val="Strong"/>
          <w:rFonts w:ascii="Times New Roman" w:hAnsi="Times New Roman" w:cs="Times New Roman"/>
          <w:bCs w:val="0"/>
          <w:i w:val="0"/>
        </w:rPr>
        <w:t>Emerging Technologies and Future Challenges</w:t>
      </w:r>
    </w:p>
    <w:p w14:paraId="41748FB8" w14:textId="77777777" w:rsidR="00C81B61" w:rsidRPr="001438AD" w:rsidRDefault="00C81B61" w:rsidP="0092325E">
      <w:pPr>
        <w:pStyle w:val="NormalWeb"/>
        <w:jc w:val="both"/>
      </w:pPr>
      <w:r w:rsidRPr="001438AD">
        <w:t xml:space="preserve">As AI technologies continue to evolve, new challenges are emerging. The potential impact of quantum AI and </w:t>
      </w:r>
      <w:proofErr w:type="spellStart"/>
      <w:r w:rsidRPr="001438AD">
        <w:t>neuromorphic</w:t>
      </w:r>
      <w:proofErr w:type="spellEnd"/>
      <w:r w:rsidRPr="001438AD">
        <w:t xml:space="preserve"> computing on enterprise applications is a growing area of </w:t>
      </w:r>
      <w:r w:rsidRPr="001438AD">
        <w:lastRenderedPageBreak/>
        <w:t>interest. A 2024 study by IBM Research explores the implications of these technologies, predicting that they will significantly enhance AI capabilities but also introduce new layers of complexity in terms of security, ethics, and governance (IBM Research, 2024). Additionally, the global regulatory environment is becoming increasingly complex, with countries and regions developing diverse approaches to AI regulation, as highlighted in a recent review by the World Economic Forum (2024).</w:t>
      </w:r>
    </w:p>
    <w:p w14:paraId="1AC012CF" w14:textId="1B0B64F0" w:rsidR="00C81B61" w:rsidRPr="001438AD" w:rsidRDefault="00A40ABC" w:rsidP="006767ED">
      <w:pPr>
        <w:pStyle w:val="NormalWeb"/>
        <w:numPr>
          <w:ilvl w:val="0"/>
          <w:numId w:val="1"/>
        </w:numPr>
        <w:jc w:val="both"/>
        <w:rPr>
          <w:b/>
          <w:caps/>
        </w:rPr>
      </w:pPr>
      <w:r w:rsidRPr="001438AD">
        <w:rPr>
          <w:b/>
          <w:caps/>
        </w:rPr>
        <w:t>Methodology</w:t>
      </w:r>
    </w:p>
    <w:p w14:paraId="46171E88" w14:textId="77777777" w:rsidR="00A40ABC" w:rsidRPr="001438AD" w:rsidRDefault="00A40ABC" w:rsidP="0092325E">
      <w:pPr>
        <w:pStyle w:val="Heading3"/>
        <w:jc w:val="both"/>
        <w:rPr>
          <w:rFonts w:ascii="Times New Roman" w:hAnsi="Times New Roman" w:cs="Times New Roman"/>
          <w:color w:val="000000" w:themeColor="text1"/>
        </w:rPr>
      </w:pPr>
      <w:r w:rsidRPr="001438AD">
        <w:rPr>
          <w:rFonts w:ascii="Times New Roman" w:hAnsi="Times New Roman" w:cs="Times New Roman"/>
          <w:color w:val="000000" w:themeColor="text1"/>
        </w:rPr>
        <w:t>Methodology</w:t>
      </w:r>
    </w:p>
    <w:p w14:paraId="7FFB230A" w14:textId="77777777" w:rsidR="00A40ABC" w:rsidRDefault="00A40ABC" w:rsidP="0092325E">
      <w:pPr>
        <w:pStyle w:val="NormalWeb"/>
        <w:jc w:val="both"/>
        <w:rPr>
          <w:color w:val="000000" w:themeColor="text1"/>
        </w:rPr>
      </w:pPr>
      <w:r w:rsidRPr="001438AD">
        <w:rPr>
          <w:color w:val="000000" w:themeColor="text1"/>
        </w:rPr>
        <w:t>This study employs a multidisciplinary approach to explore the challenges and opportunities associated with the adoption of advanced AI technologies in enterprise environments. The methodology integrates qualitative and quantitative research methods, drawing on a range of data sources, including academic literature, industry reports, case studies, and expert interviews. The following sections outline the key components of the research methodology.</w:t>
      </w:r>
    </w:p>
    <w:p w14:paraId="31C06296" w14:textId="404767F5" w:rsidR="00897F51" w:rsidRDefault="00897F51" w:rsidP="0092325E">
      <w:pPr>
        <w:pStyle w:val="NormalWeb"/>
        <w:jc w:val="both"/>
        <w:rPr>
          <w:color w:val="000000" w:themeColor="text1"/>
        </w:rPr>
      </w:pPr>
      <w:r>
        <w:rPr>
          <w:noProof/>
          <w:color w:val="000000" w:themeColor="text1"/>
          <w14:ligatures w14:val="standardContextual"/>
        </w:rPr>
        <w:drawing>
          <wp:inline distT="0" distB="0" distL="0" distR="0" wp14:anchorId="2C439113" wp14:editId="1B4D2338">
            <wp:extent cx="4591050" cy="23125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2312592"/>
                    </a:xfrm>
                    <a:prstGeom prst="rect">
                      <a:avLst/>
                    </a:prstGeom>
                    <a:noFill/>
                    <a:ln>
                      <a:noFill/>
                    </a:ln>
                  </pic:spPr>
                </pic:pic>
              </a:graphicData>
            </a:graphic>
          </wp:inline>
        </w:drawing>
      </w:r>
    </w:p>
    <w:p w14:paraId="794CE392" w14:textId="19B0BDE1" w:rsidR="00897F51" w:rsidRDefault="00897F51" w:rsidP="0092325E">
      <w:pPr>
        <w:pStyle w:val="Heading1"/>
        <w:shd w:val="clear" w:color="auto" w:fill="FFFFFF"/>
        <w:spacing w:before="0" w:after="0" w:line="408" w:lineRule="atLeast"/>
        <w:jc w:val="both"/>
        <w:textAlignment w:val="baseline"/>
        <w:rPr>
          <w:rFonts w:ascii="Times New Roman" w:eastAsia="Times New Roman" w:hAnsi="Times New Roman" w:cs="Times New Roman"/>
          <w:color w:val="000000" w:themeColor="text1"/>
          <w:kern w:val="0"/>
          <w:sz w:val="24"/>
          <w:szCs w:val="24"/>
          <w14:ligatures w14:val="none"/>
        </w:rPr>
      </w:pPr>
      <w:r w:rsidRPr="00897F51">
        <w:rPr>
          <w:rFonts w:ascii="Times New Roman" w:eastAsia="Times New Roman" w:hAnsi="Times New Roman" w:cs="Times New Roman"/>
          <w:b/>
          <w:color w:val="000000" w:themeColor="text1"/>
          <w:kern w:val="0"/>
          <w:sz w:val="24"/>
          <w:szCs w:val="24"/>
          <w14:ligatures w14:val="none"/>
        </w:rPr>
        <w:t>Fig</w:t>
      </w:r>
      <w:r>
        <w:rPr>
          <w:rFonts w:ascii="Times New Roman" w:eastAsia="Times New Roman" w:hAnsi="Times New Roman" w:cs="Times New Roman"/>
          <w:b/>
          <w:color w:val="000000" w:themeColor="text1"/>
          <w:kern w:val="0"/>
          <w:sz w:val="24"/>
          <w:szCs w:val="24"/>
          <w14:ligatures w14:val="none"/>
        </w:rPr>
        <w:t xml:space="preserve"> 1</w:t>
      </w:r>
      <w:r w:rsidRPr="00897F51">
        <w:rPr>
          <w:rFonts w:ascii="Times New Roman" w:eastAsia="Times New Roman" w:hAnsi="Times New Roman" w:cs="Times New Roman"/>
          <w:b/>
          <w:color w:val="000000" w:themeColor="text1"/>
          <w:kern w:val="0"/>
          <w:sz w:val="24"/>
          <w:szCs w:val="24"/>
          <w14:ligatures w14:val="none"/>
        </w:rPr>
        <w:t>:</w:t>
      </w:r>
      <w:r w:rsidRPr="00897F51">
        <w:rPr>
          <w:rFonts w:ascii="Times New Roman" w:eastAsia="Times New Roman" w:hAnsi="Times New Roman" w:cs="Times New Roman"/>
          <w:color w:val="000000" w:themeColor="text1"/>
          <w:kern w:val="0"/>
          <w:sz w:val="24"/>
          <w:szCs w:val="24"/>
          <w14:ligatures w14:val="none"/>
        </w:rPr>
        <w:t xml:space="preserve"> AI in risk management: Applications, benefits, solution and implementation</w:t>
      </w:r>
    </w:p>
    <w:p w14:paraId="2C7128BF" w14:textId="77777777" w:rsidR="00637E32" w:rsidRPr="00637E32" w:rsidRDefault="00637E32" w:rsidP="0092325E">
      <w:pPr>
        <w:jc w:val="both"/>
      </w:pPr>
    </w:p>
    <w:p w14:paraId="32229EB3" w14:textId="652C24F1" w:rsidR="00A40ABC" w:rsidRPr="001438AD" w:rsidRDefault="00A40ABC" w:rsidP="006767ED">
      <w:pPr>
        <w:pStyle w:val="Heading4"/>
        <w:numPr>
          <w:ilvl w:val="0"/>
          <w:numId w:val="3"/>
        </w:numPr>
        <w:jc w:val="both"/>
        <w:rPr>
          <w:rFonts w:ascii="Times New Roman" w:hAnsi="Times New Roman" w:cs="Times New Roman"/>
          <w:i w:val="0"/>
          <w:color w:val="000000" w:themeColor="text1"/>
        </w:rPr>
      </w:pPr>
      <w:r w:rsidRPr="001438AD">
        <w:rPr>
          <w:rStyle w:val="Strong"/>
          <w:rFonts w:ascii="Times New Roman" w:hAnsi="Times New Roman" w:cs="Times New Roman"/>
          <w:bCs w:val="0"/>
          <w:i w:val="0"/>
          <w:color w:val="000000" w:themeColor="text1"/>
        </w:rPr>
        <w:t>Data Collection and Analysis</w:t>
      </w:r>
    </w:p>
    <w:p w14:paraId="752EFCFC" w14:textId="77777777" w:rsidR="00A40ABC" w:rsidRPr="001438AD" w:rsidRDefault="00A40ABC" w:rsidP="0092325E">
      <w:pPr>
        <w:pStyle w:val="NormalWeb"/>
        <w:jc w:val="both"/>
        <w:rPr>
          <w:color w:val="000000" w:themeColor="text1"/>
        </w:rPr>
      </w:pPr>
      <w:r w:rsidRPr="001438AD">
        <w:rPr>
          <w:color w:val="000000" w:themeColor="text1"/>
        </w:rPr>
        <w:t>The study utilizes a combination of secondary and primary data sources:</w:t>
      </w:r>
    </w:p>
    <w:p w14:paraId="26AC4616" w14:textId="77777777" w:rsidR="00A40ABC" w:rsidRPr="001438AD" w:rsidRDefault="00A40ABC" w:rsidP="006767ED">
      <w:pPr>
        <w:pStyle w:val="NormalWeb"/>
        <w:numPr>
          <w:ilvl w:val="0"/>
          <w:numId w:val="2"/>
        </w:numPr>
        <w:jc w:val="both"/>
        <w:rPr>
          <w:color w:val="000000" w:themeColor="text1"/>
        </w:rPr>
      </w:pPr>
      <w:r w:rsidRPr="001438AD">
        <w:rPr>
          <w:rStyle w:val="Strong"/>
          <w:rFonts w:eastAsiaTheme="majorEastAsia"/>
          <w:color w:val="000000" w:themeColor="text1"/>
        </w:rPr>
        <w:t>Secondary Data:</w:t>
      </w:r>
      <w:r w:rsidRPr="001438AD">
        <w:rPr>
          <w:color w:val="000000" w:themeColor="text1"/>
        </w:rPr>
        <w:t xml:space="preserve"> Secondary data was collected from recent industry reports, surveys, and databases. Key sources include Gartner, </w:t>
      </w:r>
      <w:proofErr w:type="spellStart"/>
      <w:r w:rsidRPr="001438AD">
        <w:rPr>
          <w:color w:val="000000" w:themeColor="text1"/>
        </w:rPr>
        <w:t>MarketsandMarkets</w:t>
      </w:r>
      <w:proofErr w:type="spellEnd"/>
      <w:r w:rsidRPr="001438AD">
        <w:rPr>
          <w:color w:val="000000" w:themeColor="text1"/>
        </w:rPr>
        <w:t>, AI Now Institute, and various global regulatory bodies. These sources provided quantitative data on AI adoption rates, market growth, and documented instances of AI-related risks and failures. This data was analyzed to identify patterns and trends in AI implementation across different sectors.</w:t>
      </w:r>
    </w:p>
    <w:p w14:paraId="3A097B1B" w14:textId="77777777" w:rsidR="00A40ABC" w:rsidRPr="001438AD" w:rsidRDefault="00A40ABC" w:rsidP="006767ED">
      <w:pPr>
        <w:pStyle w:val="NormalWeb"/>
        <w:numPr>
          <w:ilvl w:val="0"/>
          <w:numId w:val="2"/>
        </w:numPr>
        <w:jc w:val="both"/>
        <w:rPr>
          <w:color w:val="000000" w:themeColor="text1"/>
        </w:rPr>
      </w:pPr>
      <w:r w:rsidRPr="001438AD">
        <w:rPr>
          <w:rStyle w:val="Strong"/>
          <w:rFonts w:eastAsiaTheme="majorEastAsia"/>
          <w:color w:val="000000" w:themeColor="text1"/>
        </w:rPr>
        <w:lastRenderedPageBreak/>
        <w:t>Primary Data:</w:t>
      </w:r>
      <w:r w:rsidRPr="001438AD">
        <w:rPr>
          <w:color w:val="000000" w:themeColor="text1"/>
        </w:rPr>
        <w:t xml:space="preserve"> Primary data was gathered through semi-structured interviews with AI experts, enterprise leaders, and technology professionals. These interviews were conducted to gain insights into the real-world challenges and strategies for AI adoption. The participants were selected based on their experience in implementing AI technologies within their organizations or their expertise in AI ethics, governance, or risk management. The interviews were recorded, transcribed, and analyzed using thematic analysis to identify common themes and divergent perspectives.</w:t>
      </w:r>
    </w:p>
    <w:p w14:paraId="18C48EBB" w14:textId="19EF6B18" w:rsidR="00A40ABC" w:rsidRPr="001438AD" w:rsidRDefault="00A40ABC" w:rsidP="006767ED">
      <w:pPr>
        <w:pStyle w:val="Heading4"/>
        <w:numPr>
          <w:ilvl w:val="0"/>
          <w:numId w:val="3"/>
        </w:numPr>
        <w:jc w:val="both"/>
        <w:rPr>
          <w:rFonts w:ascii="Times New Roman" w:hAnsi="Times New Roman" w:cs="Times New Roman"/>
          <w:i w:val="0"/>
          <w:color w:val="000000" w:themeColor="text1"/>
        </w:rPr>
      </w:pPr>
      <w:r w:rsidRPr="001438AD">
        <w:rPr>
          <w:rStyle w:val="Strong"/>
          <w:rFonts w:ascii="Times New Roman" w:hAnsi="Times New Roman" w:cs="Times New Roman"/>
          <w:bCs w:val="0"/>
          <w:i w:val="0"/>
          <w:color w:val="000000" w:themeColor="text1"/>
        </w:rPr>
        <w:t>Case Studies</w:t>
      </w:r>
    </w:p>
    <w:p w14:paraId="47A46031" w14:textId="77777777" w:rsidR="00A40ABC" w:rsidRPr="001438AD" w:rsidRDefault="00A40ABC" w:rsidP="0092325E">
      <w:pPr>
        <w:pStyle w:val="NormalWeb"/>
        <w:jc w:val="both"/>
        <w:rPr>
          <w:color w:val="000000" w:themeColor="text1"/>
        </w:rPr>
      </w:pPr>
      <w:r w:rsidRPr="001438AD">
        <w:rPr>
          <w:color w:val="000000" w:themeColor="text1"/>
        </w:rPr>
        <w:t>The research includes detailed case studies of organizations that have successfully implemented AI technologies as well as those that have encountered significant challenges. The case studies were selected based on their relevance to the study’s objectives and their representation of different industries, AI applications, and geographic regions. The analysis of these case studies involved an examination of organizational practices, decision-making processes, and outcomes related to AI implementation. The case studies provided practical examples and cautionary tales that illustrate the complex dynamics of AI adoption in enterprise environments.</w:t>
      </w:r>
    </w:p>
    <w:p w14:paraId="080B23DA" w14:textId="1CE76F45" w:rsidR="00A40ABC" w:rsidRPr="001438AD" w:rsidRDefault="00A40ABC" w:rsidP="006767ED">
      <w:pPr>
        <w:pStyle w:val="Heading4"/>
        <w:numPr>
          <w:ilvl w:val="0"/>
          <w:numId w:val="3"/>
        </w:numPr>
        <w:jc w:val="both"/>
        <w:rPr>
          <w:rFonts w:ascii="Times New Roman" w:hAnsi="Times New Roman" w:cs="Times New Roman"/>
          <w:i w:val="0"/>
          <w:color w:val="000000" w:themeColor="text1"/>
        </w:rPr>
      </w:pPr>
      <w:r w:rsidRPr="001438AD">
        <w:rPr>
          <w:rStyle w:val="Strong"/>
          <w:rFonts w:ascii="Times New Roman" w:hAnsi="Times New Roman" w:cs="Times New Roman"/>
          <w:bCs w:val="0"/>
          <w:i w:val="0"/>
          <w:color w:val="000000" w:themeColor="text1"/>
        </w:rPr>
        <w:t>Risk Assessment Framework</w:t>
      </w:r>
    </w:p>
    <w:p w14:paraId="2E6B12D3" w14:textId="77777777" w:rsidR="00A40ABC" w:rsidRPr="001438AD" w:rsidRDefault="00A40ABC" w:rsidP="0092325E">
      <w:pPr>
        <w:pStyle w:val="NormalWeb"/>
        <w:jc w:val="both"/>
        <w:rPr>
          <w:color w:val="000000" w:themeColor="text1"/>
        </w:rPr>
      </w:pPr>
      <w:r w:rsidRPr="001438AD">
        <w:rPr>
          <w:color w:val="000000" w:themeColor="text1"/>
        </w:rPr>
        <w:t>To systematically analyze the risks associated with AI adoption, the study developed a risk assessment framework. This framework categorizes risks into technical, ethical, legal, and operational domains and provides criteria for evaluating the severity and likelihood of these risks. The framework was informed by existing risk management literature and was validated through expert feedback. The framework was applied to the case studies to assess the specific risks faced by each organization and the effectiveness of their mitigation strategies.</w:t>
      </w:r>
    </w:p>
    <w:p w14:paraId="5CBDFE12" w14:textId="44C728C4" w:rsidR="00A40ABC" w:rsidRPr="001438AD" w:rsidRDefault="00A40ABC" w:rsidP="006767ED">
      <w:pPr>
        <w:pStyle w:val="Heading4"/>
        <w:numPr>
          <w:ilvl w:val="0"/>
          <w:numId w:val="3"/>
        </w:numPr>
        <w:jc w:val="both"/>
        <w:rPr>
          <w:rFonts w:ascii="Times New Roman" w:hAnsi="Times New Roman" w:cs="Times New Roman"/>
          <w:i w:val="0"/>
          <w:color w:val="000000" w:themeColor="text1"/>
        </w:rPr>
      </w:pPr>
      <w:r w:rsidRPr="001438AD">
        <w:rPr>
          <w:rStyle w:val="Strong"/>
          <w:rFonts w:ascii="Times New Roman" w:hAnsi="Times New Roman" w:cs="Times New Roman"/>
          <w:bCs w:val="0"/>
          <w:i w:val="0"/>
          <w:color w:val="000000" w:themeColor="text1"/>
        </w:rPr>
        <w:t>Mitigation Strategies and Best Practices</w:t>
      </w:r>
    </w:p>
    <w:p w14:paraId="7FC8D512" w14:textId="77777777" w:rsidR="00A40ABC" w:rsidRPr="001438AD" w:rsidRDefault="00A40ABC" w:rsidP="0092325E">
      <w:pPr>
        <w:pStyle w:val="NormalWeb"/>
        <w:jc w:val="both"/>
        <w:rPr>
          <w:color w:val="000000" w:themeColor="text1"/>
        </w:rPr>
      </w:pPr>
      <w:r w:rsidRPr="001438AD">
        <w:rPr>
          <w:color w:val="000000" w:themeColor="text1"/>
        </w:rPr>
        <w:t>Based on the findings from the literature review, data analysis, and case studies, the study outlines a set of mitigation strategies and best practices for responsible AI implementation. These strategies include robust data management practices, advanced model testing protocols, privacy-preserving techniques, fairness-aware machine learning approaches, and comprehensive AI governance frameworks. The proposed strategies were evaluated for their practicality and scalability in different enterprise contexts.</w:t>
      </w:r>
    </w:p>
    <w:p w14:paraId="56A32041" w14:textId="7610ABCD" w:rsidR="00A40ABC" w:rsidRPr="001438AD" w:rsidRDefault="00A40ABC" w:rsidP="006767ED">
      <w:pPr>
        <w:pStyle w:val="Heading4"/>
        <w:numPr>
          <w:ilvl w:val="0"/>
          <w:numId w:val="3"/>
        </w:numPr>
        <w:jc w:val="both"/>
        <w:rPr>
          <w:rFonts w:ascii="Times New Roman" w:hAnsi="Times New Roman" w:cs="Times New Roman"/>
          <w:i w:val="0"/>
          <w:color w:val="000000" w:themeColor="text1"/>
        </w:rPr>
      </w:pPr>
      <w:r w:rsidRPr="001438AD">
        <w:rPr>
          <w:rStyle w:val="Strong"/>
          <w:rFonts w:ascii="Times New Roman" w:hAnsi="Times New Roman" w:cs="Times New Roman"/>
          <w:bCs w:val="0"/>
          <w:i w:val="0"/>
          <w:color w:val="000000" w:themeColor="text1"/>
        </w:rPr>
        <w:t>Future Directions and Emerging Challenges</w:t>
      </w:r>
    </w:p>
    <w:p w14:paraId="4B193C19" w14:textId="77777777" w:rsidR="00A40ABC" w:rsidRPr="001438AD" w:rsidRDefault="00A40ABC" w:rsidP="0092325E">
      <w:pPr>
        <w:pStyle w:val="NormalWeb"/>
        <w:jc w:val="both"/>
        <w:rPr>
          <w:color w:val="000000" w:themeColor="text1"/>
        </w:rPr>
      </w:pPr>
      <w:r w:rsidRPr="001438AD">
        <w:rPr>
          <w:color w:val="000000" w:themeColor="text1"/>
        </w:rPr>
        <w:t xml:space="preserve">The study concludes with an exploration of future directions and emerging challenges in the field of AI. This section draws on speculative analysis and expert insights to forecast the potential impact of quantum AI, </w:t>
      </w:r>
      <w:proofErr w:type="spellStart"/>
      <w:r w:rsidRPr="001438AD">
        <w:rPr>
          <w:color w:val="000000" w:themeColor="text1"/>
        </w:rPr>
        <w:t>neuromorphic</w:t>
      </w:r>
      <w:proofErr w:type="spellEnd"/>
      <w:r w:rsidRPr="001438AD">
        <w:rPr>
          <w:color w:val="000000" w:themeColor="text1"/>
        </w:rPr>
        <w:t xml:space="preserve"> computing, and evolving regulatory landscapes on enterprise AI adoption. The research also considers the long-term implications of these technologies for risk management, ethics, and global AI governance.</w:t>
      </w:r>
    </w:p>
    <w:p w14:paraId="41FB2A95" w14:textId="77777777" w:rsidR="00A40ABC" w:rsidRPr="001438AD" w:rsidRDefault="00A40ABC" w:rsidP="0092325E">
      <w:pPr>
        <w:pStyle w:val="NormalWeb"/>
        <w:jc w:val="both"/>
        <w:rPr>
          <w:b/>
          <w:caps/>
        </w:rPr>
      </w:pPr>
    </w:p>
    <w:p w14:paraId="01874D91" w14:textId="4E73C7DB" w:rsidR="00E36B20" w:rsidRDefault="00B97412" w:rsidP="0092325E">
      <w:pPr>
        <w:pStyle w:val="NormalWeb"/>
        <w:jc w:val="both"/>
      </w:pPr>
      <w:r>
        <w:rPr>
          <w:noProof/>
          <w14:ligatures w14:val="standardContextual"/>
        </w:rPr>
        <w:lastRenderedPageBreak/>
        <w:drawing>
          <wp:inline distT="0" distB="0" distL="0" distR="0" wp14:anchorId="34062A10" wp14:editId="53A079F6">
            <wp:extent cx="5695950" cy="467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4676775"/>
                    </a:xfrm>
                    <a:prstGeom prst="rect">
                      <a:avLst/>
                    </a:prstGeom>
                    <a:noFill/>
                    <a:ln>
                      <a:noFill/>
                    </a:ln>
                  </pic:spPr>
                </pic:pic>
              </a:graphicData>
            </a:graphic>
          </wp:inline>
        </w:drawing>
      </w:r>
    </w:p>
    <w:p w14:paraId="456B053B" w14:textId="2CE257F8" w:rsidR="00B97412" w:rsidRPr="00B97412" w:rsidRDefault="00B97412" w:rsidP="0092325E">
      <w:pPr>
        <w:pStyle w:val="Heading2"/>
        <w:shd w:val="clear" w:color="auto" w:fill="FFFFFF"/>
        <w:spacing w:after="0"/>
        <w:jc w:val="both"/>
        <w:textAlignment w:val="baseline"/>
        <w:rPr>
          <w:rFonts w:ascii="Times New Roman" w:hAnsi="Times New Roman" w:cs="Times New Roman"/>
          <w:color w:val="000000"/>
          <w:sz w:val="24"/>
          <w:szCs w:val="48"/>
        </w:rPr>
      </w:pPr>
      <w:r w:rsidRPr="00897F51">
        <w:rPr>
          <w:rFonts w:ascii="Times New Roman" w:eastAsia="Times New Roman" w:hAnsi="Times New Roman" w:cs="Times New Roman"/>
          <w:b/>
          <w:color w:val="000000" w:themeColor="text1"/>
          <w:kern w:val="0"/>
          <w:sz w:val="24"/>
          <w:szCs w:val="24"/>
          <w14:ligatures w14:val="none"/>
        </w:rPr>
        <w:t>Fig</w:t>
      </w:r>
      <w:r>
        <w:rPr>
          <w:rFonts w:ascii="Times New Roman" w:eastAsia="Times New Roman" w:hAnsi="Times New Roman" w:cs="Times New Roman"/>
          <w:b/>
          <w:color w:val="000000" w:themeColor="text1"/>
          <w:kern w:val="0"/>
          <w:sz w:val="24"/>
          <w:szCs w:val="24"/>
          <w14:ligatures w14:val="none"/>
        </w:rPr>
        <w:t xml:space="preserve"> 2</w:t>
      </w:r>
      <w:r w:rsidRPr="00897F51">
        <w:rPr>
          <w:rFonts w:ascii="Times New Roman" w:eastAsia="Times New Roman" w:hAnsi="Times New Roman" w:cs="Times New Roman"/>
          <w:b/>
          <w:color w:val="000000" w:themeColor="text1"/>
          <w:kern w:val="0"/>
          <w:sz w:val="24"/>
          <w:szCs w:val="24"/>
          <w14:ligatures w14:val="none"/>
        </w:rPr>
        <w:t>:</w:t>
      </w:r>
      <w:r w:rsidRPr="00897F51">
        <w:rPr>
          <w:rFonts w:ascii="Times New Roman" w:eastAsia="Times New Roman" w:hAnsi="Times New Roman" w:cs="Times New Roman"/>
          <w:color w:val="000000" w:themeColor="text1"/>
          <w:kern w:val="0"/>
          <w:sz w:val="24"/>
          <w:szCs w:val="24"/>
          <w14:ligatures w14:val="none"/>
        </w:rPr>
        <w:t xml:space="preserve"> </w:t>
      </w:r>
      <w:r w:rsidRPr="00B97412">
        <w:rPr>
          <w:rFonts w:ascii="Times New Roman" w:hAnsi="Times New Roman" w:cs="Times New Roman"/>
          <w:color w:val="000000"/>
          <w:sz w:val="24"/>
          <w:szCs w:val="48"/>
        </w:rPr>
        <w:t>Applications of AI in risk management across industries</w:t>
      </w:r>
    </w:p>
    <w:p w14:paraId="4AC6EF34" w14:textId="77777777" w:rsidR="00B97412" w:rsidRDefault="00B97412" w:rsidP="0092325E">
      <w:pPr>
        <w:pStyle w:val="NormalWeb"/>
        <w:jc w:val="both"/>
      </w:pPr>
    </w:p>
    <w:p w14:paraId="46F6E5AA" w14:textId="573D5352" w:rsidR="00255F3E" w:rsidRPr="007C6940" w:rsidRDefault="00255F3E" w:rsidP="006767ED">
      <w:pPr>
        <w:pStyle w:val="NormalWeb"/>
        <w:numPr>
          <w:ilvl w:val="0"/>
          <w:numId w:val="1"/>
        </w:numPr>
        <w:jc w:val="both"/>
        <w:rPr>
          <w:b/>
          <w:caps/>
        </w:rPr>
      </w:pPr>
      <w:r w:rsidRPr="00255F3E">
        <w:rPr>
          <w:b/>
          <w:caps/>
        </w:rPr>
        <w:t>Result Analysis:</w:t>
      </w:r>
    </w:p>
    <w:p w14:paraId="3572E0CF" w14:textId="77777777" w:rsidR="007C6940" w:rsidRPr="007C6940" w:rsidRDefault="007C6940" w:rsidP="0092325E">
      <w:pPr>
        <w:pStyle w:val="NormalWeb"/>
        <w:jc w:val="both"/>
      </w:pPr>
      <w:r w:rsidRPr="007C6940">
        <w:t>The study found that technical risks such as model accuracy, scalability, and data quality are among the most pressing challenges for enterprises adopting AI. In particular, the accuracy and reliability of AI models were frequently highlighted as critical concerns, especially in sectors where decisions have high stakes, such as healthcare and finance. Additionally, scalability issues were identified as a significant barrier, particularly when deploying AI models across large, diverse datasets and operational environments.</w:t>
      </w:r>
    </w:p>
    <w:p w14:paraId="1327360D" w14:textId="7DEFA6E5" w:rsidR="007C6940" w:rsidRPr="007C6940" w:rsidRDefault="0092325E" w:rsidP="0092325E">
      <w:pPr>
        <w:pStyle w:val="NormalWeb"/>
        <w:jc w:val="both"/>
      </w:pPr>
      <w:r>
        <w:rPr>
          <w:rStyle w:val="Strong"/>
          <w:rFonts w:eastAsiaTheme="majorEastAsia"/>
        </w:rPr>
        <w:t xml:space="preserve">4.1 </w:t>
      </w:r>
      <w:r w:rsidR="007C6940" w:rsidRPr="007C6940">
        <w:rPr>
          <w:rStyle w:val="Strong"/>
          <w:rFonts w:eastAsiaTheme="majorEastAsia"/>
        </w:rPr>
        <w:t>Mitigation Strategies:</w:t>
      </w:r>
    </w:p>
    <w:p w14:paraId="625143D2" w14:textId="77777777" w:rsidR="007C6940" w:rsidRPr="007C6940" w:rsidRDefault="007C6940" w:rsidP="006767ED">
      <w:pPr>
        <w:numPr>
          <w:ilvl w:val="0"/>
          <w:numId w:val="4"/>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Advanced Model Testing Protocols:</w:t>
      </w:r>
      <w:r w:rsidRPr="007C6940">
        <w:rPr>
          <w:rFonts w:ascii="Times New Roman" w:hAnsi="Times New Roman" w:cs="Times New Roman"/>
        </w:rPr>
        <w:t xml:space="preserve"> The implementation of rigorous testing protocols, including stress testing and scenario analysis, was found to be effective in identifying potential model failures before deployment.</w:t>
      </w:r>
    </w:p>
    <w:p w14:paraId="62A3CAD8" w14:textId="77777777" w:rsidR="007C6940" w:rsidRPr="007C6940" w:rsidRDefault="007C6940" w:rsidP="006767ED">
      <w:pPr>
        <w:numPr>
          <w:ilvl w:val="0"/>
          <w:numId w:val="4"/>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lastRenderedPageBreak/>
        <w:t>Scalability Solutions:</w:t>
      </w:r>
      <w:r w:rsidRPr="007C6940">
        <w:rPr>
          <w:rFonts w:ascii="Times New Roman" w:hAnsi="Times New Roman" w:cs="Times New Roman"/>
        </w:rPr>
        <w:t xml:space="preserve"> Techniques such as modular AI architectures and cloud-based infrastructure were recommended to address scalability challenges, allowing organizations to adapt their AI solutions to varying workloads and data volumes.</w:t>
      </w:r>
    </w:p>
    <w:p w14:paraId="40A9AE77" w14:textId="77777777" w:rsidR="007C6940" w:rsidRPr="007C6940" w:rsidRDefault="007C6940" w:rsidP="006767ED">
      <w:pPr>
        <w:numPr>
          <w:ilvl w:val="0"/>
          <w:numId w:val="4"/>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Data Management Practices:</w:t>
      </w:r>
      <w:r w:rsidRPr="007C6940">
        <w:rPr>
          <w:rFonts w:ascii="Times New Roman" w:hAnsi="Times New Roman" w:cs="Times New Roman"/>
        </w:rPr>
        <w:t xml:space="preserve"> Robust data management practices, including the use of data versioning and regular audits, were shown to significantly improve data quality, thereby enhancing model performance.</w:t>
      </w:r>
    </w:p>
    <w:p w14:paraId="4896D795" w14:textId="6B410090" w:rsidR="007C6940" w:rsidRPr="0092325E" w:rsidRDefault="0092325E" w:rsidP="0092325E">
      <w:pPr>
        <w:pStyle w:val="Heading4"/>
        <w:jc w:val="both"/>
        <w:rPr>
          <w:rFonts w:ascii="Times New Roman" w:hAnsi="Times New Roman" w:cs="Times New Roman"/>
          <w:i w:val="0"/>
          <w:color w:val="000000" w:themeColor="text1"/>
        </w:rPr>
      </w:pPr>
      <w:proofErr w:type="gramStart"/>
      <w:r w:rsidRPr="0092325E">
        <w:rPr>
          <w:rFonts w:ascii="Times New Roman" w:hAnsi="Times New Roman" w:cs="Times New Roman"/>
          <w:i w:val="0"/>
          <w:color w:val="000000" w:themeColor="text1"/>
        </w:rPr>
        <w:t xml:space="preserve">4.2 </w:t>
      </w:r>
      <w:r w:rsidR="007C6940" w:rsidRPr="0092325E">
        <w:rPr>
          <w:rFonts w:ascii="Times New Roman" w:hAnsi="Times New Roman" w:cs="Times New Roman"/>
          <w:i w:val="0"/>
          <w:color w:val="000000" w:themeColor="text1"/>
        </w:rPr>
        <w:t xml:space="preserve"> </w:t>
      </w:r>
      <w:r w:rsidR="007C6940" w:rsidRPr="0092325E">
        <w:rPr>
          <w:rStyle w:val="Strong"/>
          <w:rFonts w:ascii="Times New Roman" w:hAnsi="Times New Roman" w:cs="Times New Roman"/>
          <w:bCs w:val="0"/>
          <w:i w:val="0"/>
          <w:color w:val="000000" w:themeColor="text1"/>
        </w:rPr>
        <w:t>Ethical</w:t>
      </w:r>
      <w:proofErr w:type="gramEnd"/>
      <w:r w:rsidR="007C6940" w:rsidRPr="0092325E">
        <w:rPr>
          <w:rStyle w:val="Strong"/>
          <w:rFonts w:ascii="Times New Roman" w:hAnsi="Times New Roman" w:cs="Times New Roman"/>
          <w:bCs w:val="0"/>
          <w:i w:val="0"/>
          <w:color w:val="000000" w:themeColor="text1"/>
        </w:rPr>
        <w:t xml:space="preserve"> Risks and Governance</w:t>
      </w:r>
    </w:p>
    <w:p w14:paraId="78436073" w14:textId="77777777" w:rsidR="007C6940" w:rsidRPr="007C6940" w:rsidRDefault="007C6940" w:rsidP="006767ED">
      <w:pPr>
        <w:numPr>
          <w:ilvl w:val="0"/>
          <w:numId w:val="5"/>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Fairness-Aware Machine Learning:</w:t>
      </w:r>
      <w:r w:rsidRPr="007C6940">
        <w:rPr>
          <w:rFonts w:ascii="Times New Roman" w:hAnsi="Times New Roman" w:cs="Times New Roman"/>
        </w:rPr>
        <w:t xml:space="preserve"> Incorporating fairness-aware algorithms and bias detection tools during the development process was shown to mitigate the risk of biased outcomes. Regular audits of AI systems for bias and fairness were also recommended.</w:t>
      </w:r>
    </w:p>
    <w:p w14:paraId="4BD821F9" w14:textId="77777777" w:rsidR="007C6940" w:rsidRPr="007C6940" w:rsidRDefault="007C6940" w:rsidP="006767ED">
      <w:pPr>
        <w:numPr>
          <w:ilvl w:val="0"/>
          <w:numId w:val="5"/>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Ethical AI Governance Frameworks:</w:t>
      </w:r>
      <w:r w:rsidRPr="007C6940">
        <w:rPr>
          <w:rFonts w:ascii="Times New Roman" w:hAnsi="Times New Roman" w:cs="Times New Roman"/>
        </w:rPr>
        <w:t xml:space="preserve"> Establishing AI ethics committees within organizations and implementing AI governance frameworks that emphasize transparency, accountability, and stakeholder involvement were identified as best practices. These frameworks should be tailored to the specific ethical challenges of each organization and industry.</w:t>
      </w:r>
    </w:p>
    <w:p w14:paraId="3D9C3396" w14:textId="55B00126" w:rsidR="007C6940" w:rsidRPr="00E1713D" w:rsidRDefault="0092325E" w:rsidP="0092325E">
      <w:pPr>
        <w:pStyle w:val="Heading4"/>
        <w:jc w:val="both"/>
        <w:rPr>
          <w:rFonts w:ascii="Times New Roman" w:hAnsi="Times New Roman" w:cs="Times New Roman"/>
          <w:i w:val="0"/>
          <w:color w:val="000000" w:themeColor="text1"/>
        </w:rPr>
      </w:pPr>
      <w:r w:rsidRPr="00E1713D">
        <w:rPr>
          <w:rFonts w:ascii="Times New Roman" w:hAnsi="Times New Roman" w:cs="Times New Roman"/>
          <w:i w:val="0"/>
          <w:color w:val="000000" w:themeColor="text1"/>
        </w:rPr>
        <w:t xml:space="preserve">4.3 </w:t>
      </w:r>
      <w:r w:rsidR="007C6940" w:rsidRPr="00E1713D">
        <w:rPr>
          <w:rStyle w:val="Strong"/>
          <w:rFonts w:ascii="Times New Roman" w:hAnsi="Times New Roman" w:cs="Times New Roman"/>
          <w:bCs w:val="0"/>
          <w:i w:val="0"/>
          <w:color w:val="000000" w:themeColor="text1"/>
        </w:rPr>
        <w:t>Legal and Regulatory Compliance</w:t>
      </w:r>
    </w:p>
    <w:p w14:paraId="1974C157" w14:textId="77777777" w:rsidR="007C6940" w:rsidRPr="007C6940" w:rsidRDefault="007C6940" w:rsidP="006767ED">
      <w:pPr>
        <w:numPr>
          <w:ilvl w:val="0"/>
          <w:numId w:val="6"/>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Compliance Monitoring:</w:t>
      </w:r>
      <w:r w:rsidRPr="007C6940">
        <w:rPr>
          <w:rFonts w:ascii="Times New Roman" w:hAnsi="Times New Roman" w:cs="Times New Roman"/>
        </w:rPr>
        <w:t xml:space="preserve"> Continuous monitoring of the regulatory environment and proactive updates to AI systems to ensure compliance were found to be essential. Enterprises were encouraged to engage with legal experts to navigate the complex and evolving regulatory frameworks.</w:t>
      </w:r>
    </w:p>
    <w:p w14:paraId="2F29F043" w14:textId="77777777" w:rsidR="007C6940" w:rsidRPr="007C6940" w:rsidRDefault="007C6940" w:rsidP="006767ED">
      <w:pPr>
        <w:numPr>
          <w:ilvl w:val="0"/>
          <w:numId w:val="6"/>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Privacy-Preserving Techniques:</w:t>
      </w:r>
      <w:r w:rsidRPr="007C6940">
        <w:rPr>
          <w:rFonts w:ascii="Times New Roman" w:hAnsi="Times New Roman" w:cs="Times New Roman"/>
        </w:rPr>
        <w:t xml:space="preserve"> The adoption of techniques such as differential privacy and federated learning was highlighted as effective in safeguarding sensitive data while complying with privacy regulations.</w:t>
      </w:r>
    </w:p>
    <w:p w14:paraId="76F30304" w14:textId="5C0E8364" w:rsidR="007C6940" w:rsidRPr="00E1713D" w:rsidRDefault="0092325E" w:rsidP="0092325E">
      <w:pPr>
        <w:pStyle w:val="Heading4"/>
        <w:jc w:val="both"/>
        <w:rPr>
          <w:rFonts w:ascii="Times New Roman" w:hAnsi="Times New Roman" w:cs="Times New Roman"/>
          <w:i w:val="0"/>
          <w:color w:val="000000" w:themeColor="text1"/>
        </w:rPr>
      </w:pPr>
      <w:r w:rsidRPr="00E1713D">
        <w:rPr>
          <w:rFonts w:ascii="Times New Roman" w:hAnsi="Times New Roman" w:cs="Times New Roman"/>
          <w:i w:val="0"/>
          <w:color w:val="000000" w:themeColor="text1"/>
        </w:rPr>
        <w:t xml:space="preserve">4.4 </w:t>
      </w:r>
      <w:r w:rsidR="007C6940" w:rsidRPr="00E1713D">
        <w:rPr>
          <w:rStyle w:val="Strong"/>
          <w:rFonts w:ascii="Times New Roman" w:hAnsi="Times New Roman" w:cs="Times New Roman"/>
          <w:bCs w:val="0"/>
          <w:i w:val="0"/>
          <w:color w:val="000000" w:themeColor="text1"/>
        </w:rPr>
        <w:t>Operational Risks and Workforce Implications</w:t>
      </w:r>
    </w:p>
    <w:p w14:paraId="6759B1EF" w14:textId="77777777" w:rsidR="007C6940" w:rsidRPr="007C6940" w:rsidRDefault="007C6940" w:rsidP="006767ED">
      <w:pPr>
        <w:numPr>
          <w:ilvl w:val="0"/>
          <w:numId w:val="7"/>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Change Management Strategies:</w:t>
      </w:r>
      <w:r w:rsidRPr="007C6940">
        <w:rPr>
          <w:rFonts w:ascii="Times New Roman" w:hAnsi="Times New Roman" w:cs="Times New Roman"/>
        </w:rPr>
        <w:t xml:space="preserve"> Effective change management strategies, including clear communication, employee training, and phased implementation, were recommended to minimize operational disruptions and ease the transition to AI-driven processes.</w:t>
      </w:r>
    </w:p>
    <w:p w14:paraId="770C0CA4" w14:textId="77777777" w:rsidR="007C6940" w:rsidRPr="007C6940" w:rsidRDefault="007C6940" w:rsidP="006767ED">
      <w:pPr>
        <w:numPr>
          <w:ilvl w:val="0"/>
          <w:numId w:val="7"/>
        </w:numPr>
        <w:spacing w:before="100" w:beforeAutospacing="1" w:after="100" w:afterAutospacing="1" w:line="240" w:lineRule="auto"/>
        <w:jc w:val="both"/>
        <w:rPr>
          <w:rFonts w:ascii="Times New Roman" w:hAnsi="Times New Roman" w:cs="Times New Roman"/>
        </w:rPr>
      </w:pPr>
      <w:r w:rsidRPr="007C6940">
        <w:rPr>
          <w:rStyle w:val="Strong"/>
          <w:rFonts w:ascii="Times New Roman" w:hAnsi="Times New Roman" w:cs="Times New Roman"/>
        </w:rPr>
        <w:t>Workforce Reskilling Programs:</w:t>
      </w:r>
      <w:r w:rsidRPr="007C6940">
        <w:rPr>
          <w:rFonts w:ascii="Times New Roman" w:hAnsi="Times New Roman" w:cs="Times New Roman"/>
        </w:rPr>
        <w:t xml:space="preserve"> Investing in workforce reskilling programs was identified as a key strategy for mitigating the risk of job displacement. These programs should focus on developing skills that complement AI technologies, such as data analysis, AI system management, and ethical AI oversight.</w:t>
      </w:r>
    </w:p>
    <w:p w14:paraId="244DE238" w14:textId="78076538" w:rsidR="007C6940" w:rsidRPr="00E1713D" w:rsidRDefault="0092325E" w:rsidP="0092325E">
      <w:pPr>
        <w:pStyle w:val="Heading4"/>
        <w:jc w:val="both"/>
        <w:rPr>
          <w:rFonts w:ascii="Times New Roman" w:hAnsi="Times New Roman" w:cs="Times New Roman"/>
          <w:i w:val="0"/>
          <w:color w:val="000000" w:themeColor="text1"/>
        </w:rPr>
      </w:pPr>
      <w:r w:rsidRPr="00E1713D">
        <w:rPr>
          <w:rFonts w:ascii="Times New Roman" w:hAnsi="Times New Roman" w:cs="Times New Roman"/>
          <w:i w:val="0"/>
          <w:color w:val="000000" w:themeColor="text1"/>
        </w:rPr>
        <w:t xml:space="preserve">4.5 </w:t>
      </w:r>
      <w:r w:rsidR="007C6940" w:rsidRPr="00E1713D">
        <w:rPr>
          <w:rStyle w:val="Strong"/>
          <w:rFonts w:ascii="Times New Roman" w:hAnsi="Times New Roman" w:cs="Times New Roman"/>
          <w:bCs w:val="0"/>
          <w:i w:val="0"/>
          <w:color w:val="000000" w:themeColor="text1"/>
        </w:rPr>
        <w:t>Emerging Technologies and Future Challenges</w:t>
      </w:r>
    </w:p>
    <w:p w14:paraId="3A8E0767" w14:textId="3F2974F7" w:rsidR="0092325E" w:rsidRPr="0092325E" w:rsidRDefault="0092325E" w:rsidP="006767ED">
      <w:pPr>
        <w:numPr>
          <w:ilvl w:val="0"/>
          <w:numId w:val="7"/>
        </w:numPr>
        <w:spacing w:before="100" w:beforeAutospacing="1" w:after="100" w:afterAutospacing="1" w:line="240" w:lineRule="auto"/>
        <w:jc w:val="both"/>
        <w:rPr>
          <w:rFonts w:ascii="Times New Roman" w:hAnsi="Times New Roman" w:cs="Times New Roman"/>
          <w:bCs/>
        </w:rPr>
      </w:pPr>
      <w:r w:rsidRPr="0092325E">
        <w:rPr>
          <w:rFonts w:ascii="Times New Roman" w:hAnsi="Times New Roman" w:cs="Times New Roman"/>
        </w:rPr>
        <w:t>Quantum AI:</w:t>
      </w:r>
      <w:r w:rsidRPr="0092325E">
        <w:rPr>
          <w:rFonts w:ascii="Times New Roman" w:hAnsi="Times New Roman" w:cs="Times New Roman"/>
          <w:bCs/>
        </w:rPr>
        <w:t xml:space="preserve"> Enterprises should begin preparing for the potential integration of quantum AI by exploring partnerships with research institutions and investing in early-stage quantum computing technologies.</w:t>
      </w:r>
    </w:p>
    <w:p w14:paraId="58EA55B2" w14:textId="0B516C81" w:rsidR="00111951" w:rsidRDefault="0092325E" w:rsidP="006767ED">
      <w:pPr>
        <w:numPr>
          <w:ilvl w:val="0"/>
          <w:numId w:val="7"/>
        </w:numPr>
        <w:spacing w:before="100" w:beforeAutospacing="1" w:after="100" w:afterAutospacing="1" w:line="240" w:lineRule="auto"/>
        <w:jc w:val="both"/>
        <w:rPr>
          <w:rFonts w:ascii="Times New Roman" w:hAnsi="Times New Roman" w:cs="Times New Roman"/>
          <w:bCs/>
        </w:rPr>
      </w:pPr>
      <w:r w:rsidRPr="0092325E">
        <w:rPr>
          <w:rFonts w:ascii="Times New Roman" w:hAnsi="Times New Roman" w:cs="Times New Roman"/>
        </w:rPr>
        <w:t>Global AI Governance:</w:t>
      </w:r>
      <w:r w:rsidRPr="0092325E">
        <w:rPr>
          <w:rFonts w:ascii="Times New Roman" w:hAnsi="Times New Roman" w:cs="Times New Roman"/>
          <w:bCs/>
        </w:rPr>
        <w:t xml:space="preserve"> There is a need for international collaboration to harmonize AI governance frameworks, ensuring that global enterprises can operate within a consistent </w:t>
      </w:r>
      <w:r w:rsidRPr="0092325E">
        <w:rPr>
          <w:rFonts w:ascii="Times New Roman" w:hAnsi="Times New Roman" w:cs="Times New Roman"/>
          <w:bCs/>
        </w:rPr>
        <w:lastRenderedPageBreak/>
        <w:t>regulatory environment. This may involve participating in international AI standard-setting bodies and contributing to the development of global AI ethics guidelines.</w:t>
      </w:r>
    </w:p>
    <w:p w14:paraId="54CA9E82" w14:textId="420064CF" w:rsidR="00651023" w:rsidRDefault="00651023" w:rsidP="006767ED">
      <w:pPr>
        <w:pStyle w:val="ListParagraph"/>
        <w:numPr>
          <w:ilvl w:val="0"/>
          <w:numId w:val="1"/>
        </w:numPr>
        <w:spacing w:before="100" w:beforeAutospacing="1" w:after="100" w:afterAutospacing="1" w:line="240" w:lineRule="auto"/>
        <w:jc w:val="both"/>
        <w:rPr>
          <w:rFonts w:ascii="Times New Roman" w:hAnsi="Times New Roman" w:cs="Times New Roman"/>
          <w:b/>
          <w:bCs/>
          <w:caps/>
        </w:rPr>
      </w:pPr>
      <w:r w:rsidRPr="00651023">
        <w:rPr>
          <w:rFonts w:ascii="Times New Roman" w:hAnsi="Times New Roman" w:cs="Times New Roman"/>
          <w:b/>
          <w:bCs/>
          <w:caps/>
        </w:rPr>
        <w:t>Conclusion</w:t>
      </w:r>
    </w:p>
    <w:p w14:paraId="740EFB65" w14:textId="77777777" w:rsidR="00651023" w:rsidRPr="00651023" w:rsidRDefault="00651023" w:rsidP="00651023">
      <w:pPr>
        <w:spacing w:before="100" w:beforeAutospacing="1" w:after="100" w:afterAutospacing="1" w:line="240" w:lineRule="auto"/>
        <w:jc w:val="both"/>
        <w:rPr>
          <w:rFonts w:ascii="Times New Roman" w:eastAsia="Times New Roman" w:hAnsi="Times New Roman" w:cs="Times New Roman"/>
          <w:kern w:val="0"/>
          <w14:ligatures w14:val="none"/>
        </w:rPr>
      </w:pPr>
      <w:r w:rsidRPr="00651023">
        <w:rPr>
          <w:rFonts w:ascii="Times New Roman" w:eastAsia="Times New Roman" w:hAnsi="Times New Roman" w:cs="Times New Roman"/>
          <w:kern w:val="0"/>
          <w14:ligatures w14:val="none"/>
        </w:rPr>
        <w:t>The rapid advancement and integration of advanced AI technologies in enterprise environments present both significant opportunities and considerable challenges. As organizations increasingly adopt AI solutions such as generative AI, large language models, and diffusion models, they are met with a multifaceted landscape of technical, ethical, legal, and operational risks. This comprehensive study has provided an in-depth analysis of these risks and outlined various mitigation strategies and safeguards for responsible AI implementation.</w:t>
      </w:r>
    </w:p>
    <w:p w14:paraId="7DCF515E" w14:textId="77777777" w:rsidR="00651023" w:rsidRPr="00651023" w:rsidRDefault="00651023" w:rsidP="00651023">
      <w:pPr>
        <w:spacing w:before="100" w:beforeAutospacing="1" w:after="100" w:afterAutospacing="1" w:line="240" w:lineRule="auto"/>
        <w:rPr>
          <w:rFonts w:ascii="Times New Roman" w:eastAsia="Times New Roman" w:hAnsi="Times New Roman" w:cs="Times New Roman"/>
          <w:kern w:val="0"/>
          <w14:ligatures w14:val="none"/>
        </w:rPr>
      </w:pPr>
      <w:r w:rsidRPr="00651023">
        <w:rPr>
          <w:rFonts w:ascii="Times New Roman" w:eastAsia="Times New Roman" w:hAnsi="Times New Roman" w:cs="Times New Roman"/>
          <w:b/>
          <w:bCs/>
          <w:kern w:val="0"/>
          <w14:ligatures w14:val="none"/>
        </w:rPr>
        <w:t>Key Findings and Insights:</w:t>
      </w:r>
    </w:p>
    <w:p w14:paraId="157170C5" w14:textId="77777777" w:rsidR="00651023" w:rsidRPr="00651023" w:rsidRDefault="00651023" w:rsidP="006767ED">
      <w:pPr>
        <w:numPr>
          <w:ilvl w:val="0"/>
          <w:numId w:val="8"/>
        </w:numPr>
        <w:spacing w:before="100" w:beforeAutospacing="1" w:after="100" w:afterAutospacing="1" w:line="240" w:lineRule="auto"/>
        <w:jc w:val="both"/>
        <w:rPr>
          <w:rFonts w:ascii="Times New Roman" w:eastAsia="Times New Roman" w:hAnsi="Times New Roman" w:cs="Times New Roman"/>
          <w:kern w:val="0"/>
          <w14:ligatures w14:val="none"/>
        </w:rPr>
      </w:pPr>
      <w:r w:rsidRPr="00651023">
        <w:rPr>
          <w:rFonts w:ascii="Times New Roman" w:eastAsia="Times New Roman" w:hAnsi="Times New Roman" w:cs="Times New Roman"/>
          <w:b/>
          <w:bCs/>
          <w:kern w:val="0"/>
          <w14:ligatures w14:val="none"/>
        </w:rPr>
        <w:t>Technical Risks:</w:t>
      </w:r>
      <w:r w:rsidRPr="00651023">
        <w:rPr>
          <w:rFonts w:ascii="Times New Roman" w:eastAsia="Times New Roman" w:hAnsi="Times New Roman" w:cs="Times New Roman"/>
          <w:kern w:val="0"/>
          <w14:ligatures w14:val="none"/>
        </w:rPr>
        <w:t xml:space="preserve"> The study highlighted the importance of addressing issues related to data quality, model accuracy, and scalability. Robust data management practices and advanced model testing protocols are crucial for ensuring the reliability and effectiveness of AI systems.</w:t>
      </w:r>
    </w:p>
    <w:p w14:paraId="3C000584" w14:textId="77777777" w:rsidR="00651023" w:rsidRPr="00651023" w:rsidRDefault="00651023" w:rsidP="006767ED">
      <w:pPr>
        <w:numPr>
          <w:ilvl w:val="0"/>
          <w:numId w:val="8"/>
        </w:numPr>
        <w:spacing w:before="100" w:beforeAutospacing="1" w:after="100" w:afterAutospacing="1" w:line="240" w:lineRule="auto"/>
        <w:jc w:val="both"/>
        <w:rPr>
          <w:rFonts w:ascii="Times New Roman" w:eastAsia="Times New Roman" w:hAnsi="Times New Roman" w:cs="Times New Roman"/>
          <w:kern w:val="0"/>
          <w14:ligatures w14:val="none"/>
        </w:rPr>
      </w:pPr>
      <w:r w:rsidRPr="00651023">
        <w:rPr>
          <w:rFonts w:ascii="Times New Roman" w:eastAsia="Times New Roman" w:hAnsi="Times New Roman" w:cs="Times New Roman"/>
          <w:b/>
          <w:bCs/>
          <w:kern w:val="0"/>
          <w14:ligatures w14:val="none"/>
        </w:rPr>
        <w:t>Ethical Considerations:</w:t>
      </w:r>
      <w:r w:rsidRPr="00651023">
        <w:rPr>
          <w:rFonts w:ascii="Times New Roman" w:eastAsia="Times New Roman" w:hAnsi="Times New Roman" w:cs="Times New Roman"/>
          <w:kern w:val="0"/>
          <w14:ligatures w14:val="none"/>
        </w:rPr>
        <w:t xml:space="preserve"> Ethical risks, including bias, fairness, and transparency, emerged as critical factors in AI deployment. The research emphasized the need for fairness-aware machine learning approaches and comprehensive AI governance frameworks to ensure that AI systems are developed and deployed responsibly.</w:t>
      </w:r>
    </w:p>
    <w:p w14:paraId="67E06B86" w14:textId="77777777" w:rsidR="00651023" w:rsidRPr="00651023" w:rsidRDefault="00651023" w:rsidP="006767ED">
      <w:pPr>
        <w:numPr>
          <w:ilvl w:val="0"/>
          <w:numId w:val="8"/>
        </w:numPr>
        <w:spacing w:before="100" w:beforeAutospacing="1" w:after="100" w:afterAutospacing="1" w:line="240" w:lineRule="auto"/>
        <w:jc w:val="both"/>
        <w:rPr>
          <w:rFonts w:ascii="Times New Roman" w:eastAsia="Times New Roman" w:hAnsi="Times New Roman" w:cs="Times New Roman"/>
          <w:kern w:val="0"/>
          <w14:ligatures w14:val="none"/>
        </w:rPr>
      </w:pPr>
      <w:r w:rsidRPr="00651023">
        <w:rPr>
          <w:rFonts w:ascii="Times New Roman" w:eastAsia="Times New Roman" w:hAnsi="Times New Roman" w:cs="Times New Roman"/>
          <w:b/>
          <w:bCs/>
          <w:kern w:val="0"/>
          <w14:ligatures w14:val="none"/>
        </w:rPr>
        <w:t>Legal and Regulatory Compliance:</w:t>
      </w:r>
      <w:r w:rsidRPr="00651023">
        <w:rPr>
          <w:rFonts w:ascii="Times New Roman" w:eastAsia="Times New Roman" w:hAnsi="Times New Roman" w:cs="Times New Roman"/>
          <w:kern w:val="0"/>
          <w14:ligatures w14:val="none"/>
        </w:rPr>
        <w:t xml:space="preserve"> The evolving global regulatory landscape presents significant challenges for enterprises. The study underscored the importance of staying ahead of regulatory requirements through continuous compliance monitoring and the adoption of privacy-preserving techniques.</w:t>
      </w:r>
    </w:p>
    <w:p w14:paraId="2789D3F7" w14:textId="77777777" w:rsidR="00651023" w:rsidRPr="00651023" w:rsidRDefault="00651023" w:rsidP="006767ED">
      <w:pPr>
        <w:numPr>
          <w:ilvl w:val="0"/>
          <w:numId w:val="8"/>
        </w:numPr>
        <w:spacing w:before="100" w:beforeAutospacing="1" w:after="100" w:afterAutospacing="1" w:line="240" w:lineRule="auto"/>
        <w:jc w:val="both"/>
        <w:rPr>
          <w:rFonts w:ascii="Times New Roman" w:eastAsia="Times New Roman" w:hAnsi="Times New Roman" w:cs="Times New Roman"/>
          <w:kern w:val="0"/>
          <w14:ligatures w14:val="none"/>
        </w:rPr>
      </w:pPr>
      <w:r w:rsidRPr="00651023">
        <w:rPr>
          <w:rFonts w:ascii="Times New Roman" w:eastAsia="Times New Roman" w:hAnsi="Times New Roman" w:cs="Times New Roman"/>
          <w:b/>
          <w:bCs/>
          <w:kern w:val="0"/>
          <w14:ligatures w14:val="none"/>
        </w:rPr>
        <w:t>Operational Risks:</w:t>
      </w:r>
      <w:r w:rsidRPr="00651023">
        <w:rPr>
          <w:rFonts w:ascii="Times New Roman" w:eastAsia="Times New Roman" w:hAnsi="Times New Roman" w:cs="Times New Roman"/>
          <w:kern w:val="0"/>
          <w14:ligatures w14:val="none"/>
        </w:rPr>
        <w:t xml:space="preserve"> The integration of AI technologies can lead to operational disruptions and workforce challenges. Effective change management strategies and workforce reskilling programs are essential for minimizing disruptions and maximizing the benefits of AI implementation.</w:t>
      </w:r>
    </w:p>
    <w:p w14:paraId="7CC10940" w14:textId="7344BD27" w:rsidR="00651023" w:rsidRDefault="00651023" w:rsidP="006767ED">
      <w:pPr>
        <w:numPr>
          <w:ilvl w:val="0"/>
          <w:numId w:val="8"/>
        </w:numPr>
        <w:spacing w:before="100" w:beforeAutospacing="1" w:after="100" w:afterAutospacing="1" w:line="240" w:lineRule="auto"/>
        <w:jc w:val="both"/>
        <w:rPr>
          <w:rFonts w:ascii="Times New Roman" w:eastAsia="Times New Roman" w:hAnsi="Times New Roman" w:cs="Times New Roman"/>
          <w:kern w:val="0"/>
          <w14:ligatures w14:val="none"/>
        </w:rPr>
      </w:pPr>
      <w:r w:rsidRPr="00651023">
        <w:rPr>
          <w:rFonts w:ascii="Times New Roman" w:eastAsia="Times New Roman" w:hAnsi="Times New Roman" w:cs="Times New Roman"/>
          <w:b/>
          <w:bCs/>
          <w:kern w:val="0"/>
          <w14:ligatures w14:val="none"/>
        </w:rPr>
        <w:t>Future Directions:</w:t>
      </w:r>
      <w:r w:rsidRPr="00651023">
        <w:rPr>
          <w:rFonts w:ascii="Times New Roman" w:eastAsia="Times New Roman" w:hAnsi="Times New Roman" w:cs="Times New Roman"/>
          <w:kern w:val="0"/>
          <w14:ligatures w14:val="none"/>
        </w:rPr>
        <w:t xml:space="preserve"> Emerging technologies such as quantum AI and </w:t>
      </w:r>
      <w:proofErr w:type="spellStart"/>
      <w:r w:rsidRPr="00651023">
        <w:rPr>
          <w:rFonts w:ascii="Times New Roman" w:eastAsia="Times New Roman" w:hAnsi="Times New Roman" w:cs="Times New Roman"/>
          <w:kern w:val="0"/>
          <w14:ligatures w14:val="none"/>
        </w:rPr>
        <w:t>neuromorphic</w:t>
      </w:r>
      <w:proofErr w:type="spellEnd"/>
      <w:r w:rsidRPr="00651023">
        <w:rPr>
          <w:rFonts w:ascii="Times New Roman" w:eastAsia="Times New Roman" w:hAnsi="Times New Roman" w:cs="Times New Roman"/>
          <w:kern w:val="0"/>
          <w14:ligatures w14:val="none"/>
        </w:rPr>
        <w:t xml:space="preserve"> computing are expected to further transform the AI landscape. Enterprises must prepare for these advancements by exploring new partnerships, investing in research, and contributing to the development of global AI governance frameworks.</w:t>
      </w:r>
    </w:p>
    <w:p w14:paraId="2F196BDE" w14:textId="77777777" w:rsidR="00651023" w:rsidRPr="00651023" w:rsidRDefault="00651023" w:rsidP="00651023">
      <w:pPr>
        <w:spacing w:before="100" w:beforeAutospacing="1" w:after="100" w:afterAutospacing="1" w:line="240" w:lineRule="auto"/>
        <w:ind w:left="720"/>
        <w:jc w:val="both"/>
        <w:rPr>
          <w:rFonts w:ascii="Times New Roman" w:eastAsia="Times New Roman" w:hAnsi="Times New Roman" w:cs="Times New Roman"/>
          <w:kern w:val="0"/>
          <w14:ligatures w14:val="none"/>
        </w:rPr>
      </w:pPr>
    </w:p>
    <w:p w14:paraId="7A47DAA0" w14:textId="780A0AF2" w:rsidR="00651023" w:rsidRDefault="00651023" w:rsidP="006767ED">
      <w:pPr>
        <w:pStyle w:val="ListParagraph"/>
        <w:numPr>
          <w:ilvl w:val="0"/>
          <w:numId w:val="1"/>
        </w:numPr>
        <w:spacing w:before="100" w:beforeAutospacing="1" w:after="100" w:afterAutospacing="1" w:line="240" w:lineRule="auto"/>
        <w:jc w:val="both"/>
        <w:rPr>
          <w:rFonts w:ascii="Times New Roman" w:hAnsi="Times New Roman" w:cs="Times New Roman"/>
          <w:b/>
          <w:bCs/>
          <w:caps/>
        </w:rPr>
      </w:pPr>
      <w:r w:rsidRPr="006767ED">
        <w:rPr>
          <w:rFonts w:ascii="Times New Roman" w:hAnsi="Times New Roman" w:cs="Times New Roman"/>
          <w:b/>
          <w:bCs/>
          <w:caps/>
        </w:rPr>
        <w:t>References</w:t>
      </w:r>
    </w:p>
    <w:p w14:paraId="15C4C722" w14:textId="77777777" w:rsidR="006767ED" w:rsidRPr="006767ED" w:rsidRDefault="006767ED" w:rsidP="006767ED">
      <w:pPr>
        <w:pStyle w:val="ListParagraph"/>
        <w:spacing w:before="100" w:beforeAutospacing="1" w:after="100" w:afterAutospacing="1" w:line="240" w:lineRule="auto"/>
        <w:jc w:val="both"/>
        <w:rPr>
          <w:rFonts w:ascii="Times New Roman" w:hAnsi="Times New Roman" w:cs="Times New Roman"/>
          <w:b/>
          <w:bCs/>
          <w:caps/>
        </w:rPr>
      </w:pPr>
    </w:p>
    <w:p w14:paraId="779E8628" w14:textId="77777777" w:rsidR="006767ED" w:rsidRPr="00B503AF"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B503AF">
        <w:rPr>
          <w:rFonts w:ascii="Times New Roman" w:hAnsi="Times New Roman" w:cs="Times New Roman"/>
          <w:iCs/>
          <w:color w:val="000000" w:themeColor="text1"/>
          <w:sz w:val="20"/>
        </w:rPr>
        <w:t>Vellela</w:t>
      </w:r>
      <w:proofErr w:type="spellEnd"/>
      <w:r w:rsidRPr="00B503AF">
        <w:rPr>
          <w:rFonts w:ascii="Times New Roman" w:hAnsi="Times New Roman" w:cs="Times New Roman"/>
          <w:iCs/>
          <w:color w:val="000000" w:themeColor="text1"/>
          <w:sz w:val="20"/>
        </w:rPr>
        <w:t xml:space="preserve">, S.S., </w:t>
      </w:r>
      <w:proofErr w:type="spellStart"/>
      <w:r w:rsidRPr="00B503AF">
        <w:rPr>
          <w:rFonts w:ascii="Times New Roman" w:hAnsi="Times New Roman" w:cs="Times New Roman"/>
          <w:iCs/>
          <w:color w:val="000000" w:themeColor="text1"/>
          <w:sz w:val="20"/>
        </w:rPr>
        <w:t>Balamanigandan</w:t>
      </w:r>
      <w:proofErr w:type="spellEnd"/>
      <w:r w:rsidRPr="00B503AF">
        <w:rPr>
          <w:rFonts w:ascii="Times New Roman" w:hAnsi="Times New Roman" w:cs="Times New Roman"/>
          <w:iCs/>
          <w:color w:val="000000" w:themeColor="text1"/>
          <w:sz w:val="20"/>
        </w:rPr>
        <w:t xml:space="preserve">, R. An efficient attack detection and prevention approach for secure WSN mobile cloud environment. Soft </w:t>
      </w:r>
      <w:proofErr w:type="spellStart"/>
      <w:r w:rsidRPr="00B503AF">
        <w:rPr>
          <w:rFonts w:ascii="Times New Roman" w:hAnsi="Times New Roman" w:cs="Times New Roman"/>
          <w:iCs/>
          <w:color w:val="000000" w:themeColor="text1"/>
          <w:sz w:val="20"/>
        </w:rPr>
        <w:t>Comput</w:t>
      </w:r>
      <w:proofErr w:type="spellEnd"/>
      <w:r w:rsidRPr="00B503AF">
        <w:rPr>
          <w:rFonts w:ascii="Times New Roman" w:hAnsi="Times New Roman" w:cs="Times New Roman"/>
          <w:iCs/>
          <w:color w:val="000000" w:themeColor="text1"/>
          <w:sz w:val="20"/>
        </w:rPr>
        <w:t xml:space="preserve"> (2024). </w:t>
      </w:r>
      <w:hyperlink r:id="rId8" w:history="1">
        <w:r w:rsidRPr="00B503AF">
          <w:rPr>
            <w:rFonts w:ascii="Times New Roman" w:hAnsi="Times New Roman" w:cs="Times New Roman"/>
            <w:iCs/>
            <w:color w:val="000000" w:themeColor="text1"/>
            <w:sz w:val="20"/>
          </w:rPr>
          <w:t>https://doi.org/10.1007/s00500-024-09891-w</w:t>
        </w:r>
      </w:hyperlink>
    </w:p>
    <w:p w14:paraId="178DA791" w14:textId="77777777" w:rsidR="006767ED"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B503AF">
        <w:rPr>
          <w:rFonts w:ascii="Times New Roman" w:hAnsi="Times New Roman" w:cs="Times New Roman"/>
          <w:iCs/>
          <w:color w:val="000000" w:themeColor="text1"/>
          <w:sz w:val="20"/>
        </w:rPr>
        <w:t>Polasi</w:t>
      </w:r>
      <w:proofErr w:type="spellEnd"/>
      <w:r w:rsidRPr="00B503AF">
        <w:rPr>
          <w:rFonts w:ascii="Times New Roman" w:hAnsi="Times New Roman" w:cs="Times New Roman"/>
          <w:iCs/>
          <w:color w:val="000000" w:themeColor="text1"/>
          <w:sz w:val="20"/>
        </w:rPr>
        <w:t xml:space="preserve">, P. K., </w:t>
      </w:r>
      <w:proofErr w:type="spellStart"/>
      <w:r w:rsidRPr="00B503AF">
        <w:rPr>
          <w:rFonts w:ascii="Times New Roman" w:hAnsi="Times New Roman" w:cs="Times New Roman"/>
          <w:iCs/>
          <w:color w:val="000000" w:themeColor="text1"/>
          <w:sz w:val="20"/>
        </w:rPr>
        <w:t>Vellela</w:t>
      </w:r>
      <w:proofErr w:type="spellEnd"/>
      <w:r w:rsidRPr="00B503AF">
        <w:rPr>
          <w:rFonts w:ascii="Times New Roman" w:hAnsi="Times New Roman" w:cs="Times New Roman"/>
          <w:iCs/>
          <w:color w:val="000000" w:themeColor="text1"/>
          <w:sz w:val="20"/>
        </w:rPr>
        <w:t xml:space="preserve">, S. S., </w:t>
      </w:r>
      <w:proofErr w:type="spellStart"/>
      <w:r w:rsidRPr="00B503AF">
        <w:rPr>
          <w:rFonts w:ascii="Times New Roman" w:hAnsi="Times New Roman" w:cs="Times New Roman"/>
          <w:iCs/>
          <w:color w:val="000000" w:themeColor="text1"/>
          <w:sz w:val="20"/>
        </w:rPr>
        <w:t>Narayana</w:t>
      </w:r>
      <w:proofErr w:type="spellEnd"/>
      <w:r w:rsidRPr="00B503AF">
        <w:rPr>
          <w:rFonts w:ascii="Times New Roman" w:hAnsi="Times New Roman" w:cs="Times New Roman"/>
          <w:iCs/>
          <w:color w:val="000000" w:themeColor="text1"/>
          <w:sz w:val="20"/>
        </w:rPr>
        <w:t xml:space="preserve">, J. L., Simon, J., </w:t>
      </w:r>
      <w:proofErr w:type="spellStart"/>
      <w:r w:rsidRPr="00B503AF">
        <w:rPr>
          <w:rFonts w:ascii="Times New Roman" w:hAnsi="Times New Roman" w:cs="Times New Roman"/>
          <w:iCs/>
          <w:color w:val="000000" w:themeColor="text1"/>
          <w:sz w:val="20"/>
        </w:rPr>
        <w:t>Kapileswar</w:t>
      </w:r>
      <w:proofErr w:type="spellEnd"/>
      <w:r w:rsidRPr="00B503AF">
        <w:rPr>
          <w:rFonts w:ascii="Times New Roman" w:hAnsi="Times New Roman" w:cs="Times New Roman"/>
          <w:iCs/>
          <w:color w:val="000000" w:themeColor="text1"/>
          <w:sz w:val="20"/>
        </w:rPr>
        <w:t xml:space="preserve">, N., </w:t>
      </w:r>
      <w:proofErr w:type="spellStart"/>
      <w:r w:rsidRPr="00B503AF">
        <w:rPr>
          <w:rFonts w:ascii="Times New Roman" w:hAnsi="Times New Roman" w:cs="Times New Roman"/>
          <w:iCs/>
          <w:color w:val="000000" w:themeColor="text1"/>
          <w:sz w:val="20"/>
        </w:rPr>
        <w:t>Prabu</w:t>
      </w:r>
      <w:proofErr w:type="spellEnd"/>
      <w:r w:rsidRPr="00B503AF">
        <w:rPr>
          <w:rFonts w:ascii="Times New Roman" w:hAnsi="Times New Roman" w:cs="Times New Roman"/>
          <w:iCs/>
          <w:color w:val="000000" w:themeColor="text1"/>
          <w:sz w:val="20"/>
        </w:rPr>
        <w:t xml:space="preserve">, R. T., &amp; </w:t>
      </w:r>
      <w:proofErr w:type="spellStart"/>
      <w:r w:rsidRPr="00B503AF">
        <w:rPr>
          <w:rFonts w:ascii="Times New Roman" w:hAnsi="Times New Roman" w:cs="Times New Roman"/>
          <w:iCs/>
          <w:color w:val="000000" w:themeColor="text1"/>
          <w:sz w:val="20"/>
        </w:rPr>
        <w:t>Rashed</w:t>
      </w:r>
      <w:proofErr w:type="spellEnd"/>
      <w:r w:rsidRPr="00B503AF">
        <w:rPr>
          <w:rFonts w:ascii="Times New Roman" w:hAnsi="Times New Roman" w:cs="Times New Roman"/>
          <w:iCs/>
          <w:color w:val="000000" w:themeColor="text1"/>
          <w:sz w:val="20"/>
        </w:rPr>
        <w:t xml:space="preserve">, A. N. Z. (2024). Data rates transmission, operation performance speed and figure of merit signature for various </w:t>
      </w:r>
      <w:proofErr w:type="spellStart"/>
      <w:r w:rsidRPr="00B503AF">
        <w:rPr>
          <w:rFonts w:ascii="Times New Roman" w:hAnsi="Times New Roman" w:cs="Times New Roman"/>
          <w:iCs/>
          <w:color w:val="000000" w:themeColor="text1"/>
          <w:sz w:val="20"/>
        </w:rPr>
        <w:t>quadurature</w:t>
      </w:r>
      <w:proofErr w:type="spellEnd"/>
      <w:r w:rsidRPr="00B503AF">
        <w:rPr>
          <w:rFonts w:ascii="Times New Roman" w:hAnsi="Times New Roman" w:cs="Times New Roman"/>
          <w:iCs/>
          <w:color w:val="000000" w:themeColor="text1"/>
          <w:sz w:val="20"/>
        </w:rPr>
        <w:t xml:space="preserve"> light sources under spectral and thermal effects. Journal of Optics, 1-11.</w:t>
      </w:r>
    </w:p>
    <w:p w14:paraId="306222E5" w14:textId="77777777" w:rsidR="006767ED" w:rsidRPr="00E647CF"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Vullum</w:t>
      </w:r>
      <w:proofErr w:type="spellEnd"/>
      <w:r w:rsidRPr="00D702BE">
        <w:rPr>
          <w:rFonts w:ascii="Times New Roman" w:hAnsi="Times New Roman" w:cs="Times New Roman"/>
          <w:iCs/>
          <w:color w:val="000000" w:themeColor="text1"/>
          <w:sz w:val="20"/>
        </w:rPr>
        <w:t xml:space="preserve">, N. R., </w:t>
      </w:r>
      <w:proofErr w:type="spellStart"/>
      <w:r w:rsidRPr="00D702BE">
        <w:rPr>
          <w:rFonts w:ascii="Times New Roman" w:hAnsi="Times New Roman" w:cs="Times New Roman"/>
          <w:iCs/>
          <w:color w:val="000000" w:themeColor="text1"/>
          <w:sz w:val="20"/>
        </w:rPr>
        <w:t>Thommandru</w:t>
      </w:r>
      <w:proofErr w:type="spellEnd"/>
      <w:r w:rsidRPr="00D702BE">
        <w:rPr>
          <w:rFonts w:ascii="Times New Roman" w:hAnsi="Times New Roman" w:cs="Times New Roman"/>
          <w:iCs/>
          <w:color w:val="000000" w:themeColor="text1"/>
          <w:sz w:val="20"/>
        </w:rPr>
        <w:t xml:space="preserve">, R., </w:t>
      </w: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xml:space="preserve">, T. S., </w:t>
      </w:r>
      <w:proofErr w:type="spellStart"/>
      <w:r w:rsidRPr="00D702BE">
        <w:rPr>
          <w:rFonts w:ascii="Times New Roman" w:hAnsi="Times New Roman" w:cs="Times New Roman"/>
          <w:iCs/>
          <w:color w:val="000000" w:themeColor="text1"/>
          <w:sz w:val="20"/>
        </w:rPr>
        <w:t>Sowjanya</w:t>
      </w:r>
      <w:proofErr w:type="spellEnd"/>
      <w:r w:rsidRPr="00D702BE">
        <w:rPr>
          <w:rFonts w:ascii="Times New Roman" w:hAnsi="Times New Roman" w:cs="Times New Roman"/>
          <w:iCs/>
          <w:color w:val="000000" w:themeColor="text1"/>
          <w:sz w:val="20"/>
        </w:rPr>
        <w:t xml:space="preserve">, C., </w:t>
      </w:r>
      <w:proofErr w:type="spellStart"/>
      <w:r w:rsidRPr="00D702BE">
        <w:rPr>
          <w:rFonts w:ascii="Times New Roman" w:hAnsi="Times New Roman" w:cs="Times New Roman"/>
          <w:iCs/>
          <w:color w:val="000000" w:themeColor="text1"/>
          <w:sz w:val="20"/>
        </w:rPr>
        <w:t>Roja</w:t>
      </w:r>
      <w:proofErr w:type="spellEnd"/>
      <w:r w:rsidRPr="00D702BE">
        <w:rPr>
          <w:rFonts w:ascii="Times New Roman" w:hAnsi="Times New Roman" w:cs="Times New Roman"/>
          <w:iCs/>
          <w:color w:val="000000" w:themeColor="text1"/>
          <w:sz w:val="20"/>
        </w:rPr>
        <w:t>,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p>
    <w:p w14:paraId="3FE16E07"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3506D2">
        <w:rPr>
          <w:rFonts w:ascii="Times New Roman" w:hAnsi="Times New Roman" w:cs="Times New Roman"/>
          <w:iCs/>
          <w:color w:val="000000" w:themeColor="text1"/>
          <w:sz w:val="20"/>
        </w:rPr>
        <w:lastRenderedPageBreak/>
        <w:t xml:space="preserve">Reddy, V., </w:t>
      </w:r>
      <w:proofErr w:type="spellStart"/>
      <w:r w:rsidRPr="003506D2">
        <w:rPr>
          <w:rFonts w:ascii="Times New Roman" w:hAnsi="Times New Roman" w:cs="Times New Roman"/>
          <w:iCs/>
          <w:color w:val="000000" w:themeColor="text1"/>
          <w:sz w:val="20"/>
        </w:rPr>
        <w:t>Sk</w:t>
      </w:r>
      <w:proofErr w:type="spellEnd"/>
      <w:r w:rsidRPr="003506D2">
        <w:rPr>
          <w:rFonts w:ascii="Times New Roman" w:hAnsi="Times New Roman" w:cs="Times New Roman"/>
          <w:iCs/>
          <w:color w:val="000000" w:themeColor="text1"/>
          <w:sz w:val="20"/>
        </w:rPr>
        <w:t xml:space="preserve">, K. B.,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w:t>
      </w:r>
      <w:proofErr w:type="spellStart"/>
      <w:r w:rsidRPr="003506D2">
        <w:rPr>
          <w:rFonts w:ascii="Times New Roman" w:hAnsi="Times New Roman" w:cs="Times New Roman"/>
          <w:iCs/>
          <w:color w:val="000000" w:themeColor="text1"/>
          <w:sz w:val="20"/>
        </w:rPr>
        <w:t>Purimetla</w:t>
      </w:r>
      <w:proofErr w:type="spellEnd"/>
      <w:r w:rsidRPr="003506D2">
        <w:rPr>
          <w:rFonts w:ascii="Times New Roman" w:hAnsi="Times New Roman" w:cs="Times New Roman"/>
          <w:iCs/>
          <w:color w:val="000000" w:themeColor="text1"/>
          <w:sz w:val="20"/>
        </w:rPr>
        <w:t xml:space="preserve">, N. R.,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Kumar, K. K. (2023, November). Detection of </w:t>
      </w:r>
      <w:proofErr w:type="spellStart"/>
      <w:r w:rsidRPr="003506D2">
        <w:rPr>
          <w:rFonts w:ascii="Times New Roman" w:hAnsi="Times New Roman" w:cs="Times New Roman"/>
          <w:iCs/>
          <w:color w:val="000000" w:themeColor="text1"/>
          <w:sz w:val="20"/>
        </w:rPr>
        <w:t>DDoS</w:t>
      </w:r>
      <w:proofErr w:type="spellEnd"/>
      <w:r w:rsidRPr="003506D2">
        <w:rPr>
          <w:rFonts w:ascii="Times New Roman" w:hAnsi="Times New Roman" w:cs="Times New Roman"/>
          <w:iCs/>
          <w:color w:val="000000" w:themeColor="text1"/>
          <w:sz w:val="20"/>
        </w:rPr>
        <w:t xml:space="preserve"> Attack in </w:t>
      </w:r>
      <w:proofErr w:type="spellStart"/>
      <w:r w:rsidRPr="003506D2">
        <w:rPr>
          <w:rFonts w:ascii="Times New Roman" w:hAnsi="Times New Roman" w:cs="Times New Roman"/>
          <w:iCs/>
          <w:color w:val="000000" w:themeColor="text1"/>
          <w:sz w:val="20"/>
        </w:rPr>
        <w:t>IoT</w:t>
      </w:r>
      <w:proofErr w:type="spellEnd"/>
      <w:r w:rsidRPr="003506D2">
        <w:rPr>
          <w:rFonts w:ascii="Times New Roman" w:hAnsi="Times New Roman" w:cs="Times New Roman"/>
          <w:iCs/>
          <w:color w:val="000000" w:themeColor="text1"/>
          <w:sz w:val="20"/>
        </w:rPr>
        <w:t xml:space="preserve"> Networks Using Sample elected RNN-ELM. In 2023 International Conference on Recent Advances in Science and Engineering Technology (ICRASET) (pp. 1-7). IEEE.</w:t>
      </w:r>
    </w:p>
    <w:p w14:paraId="4646DD48"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Sai</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Srinivas</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M </w:t>
      </w:r>
      <w:proofErr w:type="spellStart"/>
      <w:r w:rsidRPr="003506D2">
        <w:rPr>
          <w:rFonts w:ascii="Times New Roman" w:hAnsi="Times New Roman" w:cs="Times New Roman"/>
          <w:iCs/>
          <w:color w:val="000000" w:themeColor="text1"/>
          <w:sz w:val="20"/>
        </w:rPr>
        <w:t>Venkateswara</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Srihari</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Varma</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Mantena</w:t>
      </w:r>
      <w:proofErr w:type="spellEnd"/>
      <w:r w:rsidRPr="003506D2">
        <w:rPr>
          <w:rFonts w:ascii="Times New Roman" w:hAnsi="Times New Roman" w:cs="Times New Roman"/>
          <w:iCs/>
          <w:color w:val="000000" w:themeColor="text1"/>
          <w:sz w:val="20"/>
        </w:rPr>
        <w:t xml:space="preserve">, M V </w:t>
      </w:r>
      <w:proofErr w:type="spellStart"/>
      <w:r w:rsidRPr="003506D2">
        <w:rPr>
          <w:rFonts w:ascii="Times New Roman" w:hAnsi="Times New Roman" w:cs="Times New Roman"/>
          <w:iCs/>
          <w:color w:val="000000" w:themeColor="text1"/>
          <w:sz w:val="20"/>
        </w:rPr>
        <w:t>Jagannatha</w:t>
      </w:r>
      <w:proofErr w:type="spellEnd"/>
      <w:r w:rsidRPr="003506D2">
        <w:rPr>
          <w:rFonts w:ascii="Times New Roman" w:hAnsi="Times New Roman" w:cs="Times New Roman"/>
          <w:iCs/>
          <w:color w:val="000000" w:themeColor="text1"/>
          <w:sz w:val="20"/>
        </w:rPr>
        <w:t xml:space="preserve"> Reddy, Ramesh </w:t>
      </w:r>
      <w:proofErr w:type="spellStart"/>
      <w:r w:rsidRPr="003506D2">
        <w:rPr>
          <w:rFonts w:ascii="Times New Roman" w:hAnsi="Times New Roman" w:cs="Times New Roman"/>
          <w:iCs/>
          <w:color w:val="000000" w:themeColor="text1"/>
          <w:sz w:val="20"/>
        </w:rPr>
        <w:t>Vatambeti</w:t>
      </w:r>
      <w:proofErr w:type="spellEnd"/>
      <w:r w:rsidRPr="003506D2">
        <w:rPr>
          <w:rFonts w:ascii="Times New Roman" w:hAnsi="Times New Roman" w:cs="Times New Roman"/>
          <w:iCs/>
          <w:color w:val="000000" w:themeColor="text1"/>
          <w:sz w:val="20"/>
        </w:rPr>
        <w:t xml:space="preserve">, Syed </w:t>
      </w:r>
      <w:proofErr w:type="spellStart"/>
      <w:r w:rsidRPr="003506D2">
        <w:rPr>
          <w:rFonts w:ascii="Times New Roman" w:hAnsi="Times New Roman" w:cs="Times New Roman"/>
          <w:iCs/>
          <w:color w:val="000000" w:themeColor="text1"/>
          <w:sz w:val="20"/>
        </w:rPr>
        <w:t>Ziaur</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Rahman</w:t>
      </w:r>
      <w:proofErr w:type="spellEnd"/>
      <w:r w:rsidRPr="003506D2">
        <w:rPr>
          <w:rFonts w:ascii="Times New Roman" w:hAnsi="Times New Roman" w:cs="Times New Roman"/>
          <w:iCs/>
          <w:color w:val="000000" w:themeColor="text1"/>
          <w:sz w:val="20"/>
        </w:rPr>
        <w:t>, "Evaluation of Tennis Teaching Effect Using Optimized DL Model with Cloud Computing System", International Journal of Modern Education and Computer Science(IJMECS), Vol.16, No.2, pp. 16-28, 2024. DOI:10.5815/ijmecs.2024.02.02</w:t>
      </w:r>
    </w:p>
    <w:p w14:paraId="27A3EBB9"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Vullam</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Vuyyuru</w:t>
      </w:r>
      <w:proofErr w:type="spellEnd"/>
      <w:r w:rsidRPr="003506D2">
        <w:rPr>
          <w:rFonts w:ascii="Times New Roman" w:hAnsi="Times New Roman" w:cs="Times New Roman"/>
          <w:iCs/>
          <w:color w:val="000000" w:themeColor="text1"/>
          <w:sz w:val="20"/>
        </w:rPr>
        <w:t xml:space="preserve">, L. R., &amp; Kumar, K. K. (2023, November). Enhancing Intrusion Detection Systems for Secure </w:t>
      </w:r>
      <w:proofErr w:type="spellStart"/>
      <w:r w:rsidRPr="003506D2">
        <w:rPr>
          <w:rFonts w:ascii="Times New Roman" w:hAnsi="Times New Roman" w:cs="Times New Roman"/>
          <w:iCs/>
          <w:color w:val="000000" w:themeColor="text1"/>
          <w:sz w:val="20"/>
        </w:rPr>
        <w:t>ECommerce</w:t>
      </w:r>
      <w:proofErr w:type="spellEnd"/>
      <w:r w:rsidRPr="003506D2">
        <w:rPr>
          <w:rFonts w:ascii="Times New Roman" w:hAnsi="Times New Roman" w:cs="Times New Roman"/>
          <w:iCs/>
          <w:color w:val="000000" w:themeColor="text1"/>
          <w:sz w:val="20"/>
        </w:rPr>
        <w:t xml:space="preserve"> Communication Networks. In 2023 International Conference on the Confluence of Advancements in Robotics, Vision and Interdisciplinary Technology Management (IC-RVITM) (pp. 1-7). IEEE.</w:t>
      </w:r>
    </w:p>
    <w:p w14:paraId="5696E682"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3506D2">
        <w:rPr>
          <w:rFonts w:ascii="Times New Roman" w:hAnsi="Times New Roman" w:cs="Times New Roman"/>
          <w:iCs/>
          <w:color w:val="000000" w:themeColor="text1"/>
          <w:sz w:val="20"/>
        </w:rPr>
        <w:t xml:space="preserve">Krishna, C. V. M., Krishna, G. G.,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M. V., </w:t>
      </w:r>
      <w:proofErr w:type="spellStart"/>
      <w:r w:rsidRPr="003506D2">
        <w:rPr>
          <w:rFonts w:ascii="Times New Roman" w:hAnsi="Times New Roman" w:cs="Times New Roman"/>
          <w:iCs/>
          <w:color w:val="000000" w:themeColor="text1"/>
          <w:sz w:val="20"/>
        </w:rPr>
        <w:t>Sivannarayana</w:t>
      </w:r>
      <w:proofErr w:type="spellEnd"/>
      <w:r w:rsidRPr="003506D2">
        <w:rPr>
          <w:rFonts w:ascii="Times New Roman" w:hAnsi="Times New Roman" w:cs="Times New Roman"/>
          <w:iCs/>
          <w:color w:val="000000" w:themeColor="text1"/>
          <w:sz w:val="20"/>
        </w:rPr>
        <w:t xml:space="preserve">, G., &amp; </w:t>
      </w:r>
      <w:proofErr w:type="spellStart"/>
      <w:r w:rsidRPr="003506D2">
        <w:rPr>
          <w:rFonts w:ascii="Times New Roman" w:hAnsi="Times New Roman" w:cs="Times New Roman"/>
          <w:iCs/>
          <w:color w:val="000000" w:themeColor="text1"/>
          <w:sz w:val="20"/>
        </w:rPr>
        <w:t>Javvadi</w:t>
      </w:r>
      <w:proofErr w:type="spellEnd"/>
      <w:r w:rsidRPr="003506D2">
        <w:rPr>
          <w:rFonts w:ascii="Times New Roman" w:hAnsi="Times New Roman" w:cs="Times New Roman"/>
          <w:iCs/>
          <w:color w:val="000000" w:themeColor="text1"/>
          <w:sz w:val="20"/>
        </w:rPr>
        <w:t>, S. (2023, December). A Computational Data Science Based Detection of Road Traffic Anomalies. In 2023 Global Conference on Information Technologies and Communications (GCITC) (pp. 1-6). IEEE.</w:t>
      </w:r>
    </w:p>
    <w:p w14:paraId="7615DBF2"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Vullam</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Vuyyuru</w:t>
      </w:r>
      <w:proofErr w:type="spellEnd"/>
      <w:r w:rsidRPr="003506D2">
        <w:rPr>
          <w:rFonts w:ascii="Times New Roman" w:hAnsi="Times New Roman" w:cs="Times New Roman"/>
          <w:iCs/>
          <w:color w:val="000000" w:themeColor="text1"/>
          <w:sz w:val="20"/>
        </w:rPr>
        <w:t>, L. R., &amp; Kumar, K. K. (2023, December). An Enhancing Network Security: A Stacked Ensemble Intrusion Detection System for Effective Threat Mitigation. In 2023 3rd International Conference on Innovative Mechanisms for Industry Applications (ICIMIA) (pp. 1314-1321). IEEE.</w:t>
      </w:r>
    </w:p>
    <w:p w14:paraId="3FA3C122"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Basha</w:t>
      </w:r>
      <w:proofErr w:type="spellEnd"/>
      <w:r w:rsidRPr="003506D2">
        <w:rPr>
          <w:rFonts w:ascii="Times New Roman" w:hAnsi="Times New Roman" w:cs="Times New Roman"/>
          <w:iCs/>
          <w:color w:val="000000" w:themeColor="text1"/>
          <w:sz w:val="20"/>
        </w:rPr>
        <w:t xml:space="preserve">, S. K., </w:t>
      </w:r>
      <w:proofErr w:type="spellStart"/>
      <w:r w:rsidRPr="003506D2">
        <w:rPr>
          <w:rFonts w:ascii="Times New Roman" w:hAnsi="Times New Roman" w:cs="Times New Roman"/>
          <w:iCs/>
          <w:color w:val="000000" w:themeColor="text1"/>
          <w:sz w:val="20"/>
        </w:rPr>
        <w:t>Purimetla</w:t>
      </w:r>
      <w:proofErr w:type="spellEnd"/>
      <w:r w:rsidRPr="003506D2">
        <w:rPr>
          <w:rFonts w:ascii="Times New Roman" w:hAnsi="Times New Roman" w:cs="Times New Roman"/>
          <w:iCs/>
          <w:color w:val="000000" w:themeColor="text1"/>
          <w:sz w:val="20"/>
        </w:rPr>
        <w:t xml:space="preserve">, N. R.,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w:t>
      </w:r>
      <w:proofErr w:type="spellStart"/>
      <w:r w:rsidRPr="003506D2">
        <w:rPr>
          <w:rFonts w:ascii="Times New Roman" w:hAnsi="Times New Roman" w:cs="Times New Roman"/>
          <w:iCs/>
          <w:color w:val="000000" w:themeColor="text1"/>
          <w:sz w:val="20"/>
        </w:rPr>
        <w:t>Vullam</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Dalavai</w:t>
      </w:r>
      <w:proofErr w:type="spellEnd"/>
      <w:r w:rsidRPr="003506D2">
        <w:rPr>
          <w:rFonts w:ascii="Times New Roman" w:hAnsi="Times New Roman" w:cs="Times New Roman"/>
          <w:iCs/>
          <w:color w:val="000000" w:themeColor="text1"/>
          <w:sz w:val="20"/>
        </w:rPr>
        <w:t xml:space="preserve">, L., &amp;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S. S. (2023, December). A Cloud-based Auto-Scaling System for Virtual Resources to Back Ubiquitous, Mobile, Real-Time Healthcare Applications. In 2023 3rd International Conference on Innovative Mechanisms for Industry Applications (ICIMIA) (pp. 1223-1230). IEEE.</w:t>
      </w:r>
    </w:p>
    <w:p w14:paraId="083516B0"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A. S., </w:t>
      </w:r>
      <w:proofErr w:type="spellStart"/>
      <w:r w:rsidRPr="003506D2">
        <w:rPr>
          <w:rFonts w:ascii="Times New Roman" w:hAnsi="Times New Roman" w:cs="Times New Roman"/>
          <w:iCs/>
          <w:color w:val="000000" w:themeColor="text1"/>
          <w:sz w:val="20"/>
        </w:rPr>
        <w:t>Dalavai</w:t>
      </w:r>
      <w:proofErr w:type="spellEnd"/>
      <w:r w:rsidRPr="003506D2">
        <w:rPr>
          <w:rFonts w:ascii="Times New Roman" w:hAnsi="Times New Roman" w:cs="Times New Roman"/>
          <w:iCs/>
          <w:color w:val="000000" w:themeColor="text1"/>
          <w:sz w:val="20"/>
        </w:rPr>
        <w:t xml:space="preserve">, L., Tata, V.,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Polanki</w:t>
      </w:r>
      <w:proofErr w:type="spellEnd"/>
      <w:r w:rsidRPr="003506D2">
        <w:rPr>
          <w:rFonts w:ascii="Times New Roman" w:hAnsi="Times New Roman" w:cs="Times New Roman"/>
          <w:iCs/>
          <w:color w:val="000000" w:themeColor="text1"/>
          <w:sz w:val="20"/>
        </w:rPr>
        <w:t xml:space="preserve">, K., Kumar, K. K., &amp; </w:t>
      </w:r>
      <w:proofErr w:type="spellStart"/>
      <w:r w:rsidRPr="003506D2">
        <w:rPr>
          <w:rFonts w:ascii="Times New Roman" w:hAnsi="Times New Roman" w:cs="Times New Roman"/>
          <w:iCs/>
          <w:color w:val="000000" w:themeColor="text1"/>
          <w:sz w:val="20"/>
        </w:rPr>
        <w:t>Andra</w:t>
      </w:r>
      <w:proofErr w:type="spellEnd"/>
      <w:r w:rsidRPr="003506D2">
        <w:rPr>
          <w:rFonts w:ascii="Times New Roman" w:hAnsi="Times New Roman" w:cs="Times New Roman"/>
          <w:iCs/>
          <w:color w:val="000000" w:themeColor="text1"/>
          <w:sz w:val="20"/>
        </w:rPr>
        <w:t>, R. (2024, February). A Secured Cloud Architecture for Storing Image Data using Steganography. In 2024 2nd International Conference on Computer, Communication and Control (IC4) (pp. 1-6). IEEE.</w:t>
      </w:r>
    </w:p>
    <w:p w14:paraId="77B40F89"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3506D2">
        <w:rPr>
          <w:rFonts w:ascii="Times New Roman" w:hAnsi="Times New Roman" w:cs="Times New Roman"/>
          <w:iCs/>
          <w:color w:val="000000" w:themeColor="text1"/>
          <w:sz w:val="20"/>
        </w:rPr>
        <w:t xml:space="preserve">Reddy, B. V., </w:t>
      </w:r>
      <w:proofErr w:type="spellStart"/>
      <w:r w:rsidRPr="003506D2">
        <w:rPr>
          <w:rFonts w:ascii="Times New Roman" w:hAnsi="Times New Roman" w:cs="Times New Roman"/>
          <w:iCs/>
          <w:color w:val="000000" w:themeColor="text1"/>
          <w:sz w:val="20"/>
        </w:rPr>
        <w:t>Sk</w:t>
      </w:r>
      <w:proofErr w:type="spellEnd"/>
      <w:r w:rsidRPr="003506D2">
        <w:rPr>
          <w:rFonts w:ascii="Times New Roman" w:hAnsi="Times New Roman" w:cs="Times New Roman"/>
          <w:iCs/>
          <w:color w:val="000000" w:themeColor="text1"/>
          <w:sz w:val="20"/>
        </w:rPr>
        <w:t xml:space="preserve">, K. B., </w:t>
      </w:r>
      <w:proofErr w:type="spellStart"/>
      <w:r w:rsidRPr="003506D2">
        <w:rPr>
          <w:rFonts w:ascii="Times New Roman" w:hAnsi="Times New Roman" w:cs="Times New Roman"/>
          <w:iCs/>
          <w:color w:val="000000" w:themeColor="text1"/>
          <w:sz w:val="20"/>
        </w:rPr>
        <w:t>Polanki</w:t>
      </w:r>
      <w:proofErr w:type="spellEnd"/>
      <w:r w:rsidRPr="003506D2">
        <w:rPr>
          <w:rFonts w:ascii="Times New Roman" w:hAnsi="Times New Roman" w:cs="Times New Roman"/>
          <w:iCs/>
          <w:color w:val="000000" w:themeColor="text1"/>
          <w:sz w:val="20"/>
        </w:rPr>
        <w:t xml:space="preserve">, K.,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Dalavai</w:t>
      </w:r>
      <w:proofErr w:type="spellEnd"/>
      <w:r w:rsidRPr="003506D2">
        <w:rPr>
          <w:rFonts w:ascii="Times New Roman" w:hAnsi="Times New Roman" w:cs="Times New Roman"/>
          <w:iCs/>
          <w:color w:val="000000" w:themeColor="text1"/>
          <w:sz w:val="20"/>
        </w:rPr>
        <w:t xml:space="preserve">, L., </w:t>
      </w:r>
      <w:proofErr w:type="spellStart"/>
      <w:r w:rsidRPr="003506D2">
        <w:rPr>
          <w:rFonts w:ascii="Times New Roman" w:hAnsi="Times New Roman" w:cs="Times New Roman"/>
          <w:iCs/>
          <w:color w:val="000000" w:themeColor="text1"/>
          <w:sz w:val="20"/>
        </w:rPr>
        <w:t>Vuyyuru</w:t>
      </w:r>
      <w:proofErr w:type="spellEnd"/>
      <w:r w:rsidRPr="003506D2">
        <w:rPr>
          <w:rFonts w:ascii="Times New Roman" w:hAnsi="Times New Roman" w:cs="Times New Roman"/>
          <w:iCs/>
          <w:color w:val="000000" w:themeColor="text1"/>
          <w:sz w:val="20"/>
        </w:rPr>
        <w:t>, L. R., &amp; Kumar, K. K. (2024, February). Smarter Way to Monitor and Detect Intrusions in Cloud Infrastructure using Sensor-Driven Edge Computing. In 2024 IEEE International Conference on Computing, Power and Communication Technologies (IC2PCT) (Vol. 5, pp. 918-922). IEEE.</w:t>
      </w:r>
    </w:p>
    <w:p w14:paraId="51C50469"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Biyyapu</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Veerapaneni</w:t>
      </w:r>
      <w:proofErr w:type="spellEnd"/>
      <w:r w:rsidRPr="003506D2">
        <w:rPr>
          <w:rFonts w:ascii="Times New Roman" w:hAnsi="Times New Roman" w:cs="Times New Roman"/>
          <w:iCs/>
          <w:color w:val="000000" w:themeColor="text1"/>
          <w:sz w:val="20"/>
        </w:rPr>
        <w:t xml:space="preserve">, E. J., </w:t>
      </w:r>
      <w:proofErr w:type="spellStart"/>
      <w:r w:rsidRPr="003506D2">
        <w:rPr>
          <w:rFonts w:ascii="Times New Roman" w:hAnsi="Times New Roman" w:cs="Times New Roman"/>
          <w:iCs/>
          <w:color w:val="000000" w:themeColor="text1"/>
          <w:sz w:val="20"/>
        </w:rPr>
        <w:t>Surapaneni</w:t>
      </w:r>
      <w:proofErr w:type="spellEnd"/>
      <w:r w:rsidRPr="003506D2">
        <w:rPr>
          <w:rFonts w:ascii="Times New Roman" w:hAnsi="Times New Roman" w:cs="Times New Roman"/>
          <w:iCs/>
          <w:color w:val="000000" w:themeColor="text1"/>
          <w:sz w:val="20"/>
        </w:rPr>
        <w:t xml:space="preserve">, P. P.,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w:t>
      </w:r>
      <w:proofErr w:type="spellStart"/>
      <w:r w:rsidRPr="003506D2">
        <w:rPr>
          <w:rFonts w:ascii="Times New Roman" w:hAnsi="Times New Roman" w:cs="Times New Roman"/>
          <w:iCs/>
          <w:color w:val="000000" w:themeColor="text1"/>
          <w:sz w:val="20"/>
        </w:rPr>
        <w:t>Vatambeti</w:t>
      </w:r>
      <w:proofErr w:type="spellEnd"/>
      <w:r w:rsidRPr="003506D2">
        <w:rPr>
          <w:rFonts w:ascii="Times New Roman" w:hAnsi="Times New Roman" w:cs="Times New Roman"/>
          <w:iCs/>
          <w:color w:val="000000" w:themeColor="text1"/>
          <w:sz w:val="20"/>
        </w:rPr>
        <w:t>, R. (2024). Designing a modified feature aggregation model with hybrid sampling techniques for network intrusion detection. Cluster Computing, 1-19.</w:t>
      </w:r>
    </w:p>
    <w:p w14:paraId="22D7774D" w14:textId="7D2EAF55" w:rsidR="006767ED" w:rsidRPr="006767ED"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3506D2">
        <w:rPr>
          <w:rFonts w:ascii="Times New Roman" w:hAnsi="Times New Roman" w:cs="Times New Roman"/>
          <w:iCs/>
          <w:color w:val="000000" w:themeColor="text1"/>
          <w:sz w:val="20"/>
        </w:rPr>
        <w:t xml:space="preserve">Reddy, N. V. R. S., </w:t>
      </w:r>
      <w:proofErr w:type="spellStart"/>
      <w:r w:rsidRPr="003506D2">
        <w:rPr>
          <w:rFonts w:ascii="Times New Roman" w:hAnsi="Times New Roman" w:cs="Times New Roman"/>
          <w:iCs/>
          <w:color w:val="000000" w:themeColor="text1"/>
          <w:sz w:val="20"/>
        </w:rPr>
        <w:t>Chitteti</w:t>
      </w:r>
      <w:proofErr w:type="spellEnd"/>
      <w:r w:rsidRPr="003506D2">
        <w:rPr>
          <w:rFonts w:ascii="Times New Roman" w:hAnsi="Times New Roman" w:cs="Times New Roman"/>
          <w:iCs/>
          <w:color w:val="000000" w:themeColor="text1"/>
          <w:sz w:val="20"/>
        </w:rPr>
        <w:t xml:space="preserve">, C., </w:t>
      </w:r>
      <w:proofErr w:type="spellStart"/>
      <w:r w:rsidRPr="003506D2">
        <w:rPr>
          <w:rFonts w:ascii="Times New Roman" w:hAnsi="Times New Roman" w:cs="Times New Roman"/>
          <w:iCs/>
          <w:color w:val="000000" w:themeColor="text1"/>
          <w:sz w:val="20"/>
        </w:rPr>
        <w:t>Yesupadam</w:t>
      </w:r>
      <w:proofErr w:type="spellEnd"/>
      <w:r w:rsidRPr="003506D2">
        <w:rPr>
          <w:rFonts w:ascii="Times New Roman" w:hAnsi="Times New Roman" w:cs="Times New Roman"/>
          <w:iCs/>
          <w:color w:val="000000" w:themeColor="text1"/>
          <w:sz w:val="20"/>
        </w:rPr>
        <w:t xml:space="preserve">, S., </w:t>
      </w:r>
      <w:proofErr w:type="spellStart"/>
      <w:r w:rsidRPr="003506D2">
        <w:rPr>
          <w:rFonts w:ascii="Times New Roman" w:hAnsi="Times New Roman" w:cs="Times New Roman"/>
          <w:iCs/>
          <w:color w:val="000000" w:themeColor="text1"/>
          <w:sz w:val="20"/>
        </w:rPr>
        <w:t>Desanamukula</w:t>
      </w:r>
      <w:proofErr w:type="spellEnd"/>
      <w:r w:rsidRPr="003506D2">
        <w:rPr>
          <w:rFonts w:ascii="Times New Roman" w:hAnsi="Times New Roman" w:cs="Times New Roman"/>
          <w:iCs/>
          <w:color w:val="000000" w:themeColor="text1"/>
          <w:sz w:val="20"/>
        </w:rPr>
        <w:t xml:space="preserve">, V. S.,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w:t>
      </w:r>
      <w:proofErr w:type="spellStart"/>
      <w:r w:rsidRPr="003506D2">
        <w:rPr>
          <w:rFonts w:ascii="Times New Roman" w:hAnsi="Times New Roman" w:cs="Times New Roman"/>
          <w:iCs/>
          <w:color w:val="000000" w:themeColor="text1"/>
          <w:sz w:val="20"/>
        </w:rPr>
        <w:t>Bommagani</w:t>
      </w:r>
      <w:proofErr w:type="spellEnd"/>
      <w:r w:rsidRPr="003506D2">
        <w:rPr>
          <w:rFonts w:ascii="Times New Roman" w:hAnsi="Times New Roman" w:cs="Times New Roman"/>
          <w:iCs/>
          <w:color w:val="000000" w:themeColor="text1"/>
          <w:sz w:val="20"/>
        </w:rPr>
        <w:t xml:space="preserve">, N. J. (2023). Enhanced speckle noise reduction in breast cancer ultrasound imagery using a hybrid deep learning model. </w:t>
      </w:r>
      <w:proofErr w:type="spellStart"/>
      <w:r w:rsidRPr="003506D2">
        <w:rPr>
          <w:rFonts w:ascii="Times New Roman" w:hAnsi="Times New Roman" w:cs="Times New Roman"/>
          <w:iCs/>
          <w:color w:val="000000" w:themeColor="text1"/>
          <w:sz w:val="20"/>
        </w:rPr>
        <w:t>Ingénierie</w:t>
      </w:r>
      <w:proofErr w:type="spellEnd"/>
      <w:r w:rsidRPr="003506D2">
        <w:rPr>
          <w:rFonts w:ascii="Times New Roman" w:hAnsi="Times New Roman" w:cs="Times New Roman"/>
          <w:iCs/>
          <w:color w:val="000000" w:themeColor="text1"/>
          <w:sz w:val="20"/>
        </w:rPr>
        <w:t xml:space="preserve"> des </w:t>
      </w:r>
      <w:proofErr w:type="spellStart"/>
      <w:r w:rsidRPr="003506D2">
        <w:rPr>
          <w:rFonts w:ascii="Times New Roman" w:hAnsi="Times New Roman" w:cs="Times New Roman"/>
          <w:iCs/>
          <w:color w:val="000000" w:themeColor="text1"/>
          <w:sz w:val="20"/>
        </w:rPr>
        <w:t>Systèmes</w:t>
      </w:r>
      <w:proofErr w:type="spellEnd"/>
      <w:r w:rsidRPr="003506D2">
        <w:rPr>
          <w:rFonts w:ascii="Times New Roman" w:hAnsi="Times New Roman" w:cs="Times New Roman"/>
          <w:iCs/>
          <w:color w:val="000000" w:themeColor="text1"/>
          <w:sz w:val="20"/>
        </w:rPr>
        <w:t xml:space="preserve"> </w:t>
      </w:r>
      <w:proofErr w:type="spellStart"/>
      <w:r w:rsidRPr="003506D2">
        <w:rPr>
          <w:rFonts w:ascii="Times New Roman" w:hAnsi="Times New Roman" w:cs="Times New Roman"/>
          <w:iCs/>
          <w:color w:val="000000" w:themeColor="text1"/>
          <w:sz w:val="20"/>
        </w:rPr>
        <w:t>d’Information</w:t>
      </w:r>
      <w:proofErr w:type="spellEnd"/>
      <w:r w:rsidRPr="003506D2">
        <w:rPr>
          <w:rFonts w:ascii="Times New Roman" w:hAnsi="Times New Roman" w:cs="Times New Roman"/>
          <w:iCs/>
          <w:color w:val="000000" w:themeColor="text1"/>
          <w:sz w:val="20"/>
        </w:rPr>
        <w:t>, 28(4), 1063-1071.</w:t>
      </w:r>
    </w:p>
    <w:p w14:paraId="3F087A79"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3506D2">
        <w:rPr>
          <w:rFonts w:ascii="Times New Roman" w:hAnsi="Times New Roman" w:cs="Times New Roman"/>
          <w:iCs/>
          <w:color w:val="000000" w:themeColor="text1"/>
          <w:sz w:val="20"/>
        </w:rPr>
        <w:t xml:space="preserve">Kumar, E. R., </w:t>
      </w:r>
      <w:proofErr w:type="spellStart"/>
      <w:r w:rsidRPr="003506D2">
        <w:rPr>
          <w:rFonts w:ascii="Times New Roman" w:hAnsi="Times New Roman" w:cs="Times New Roman"/>
          <w:iCs/>
          <w:color w:val="000000" w:themeColor="text1"/>
          <w:sz w:val="20"/>
        </w:rPr>
        <w:t>Chandolu</w:t>
      </w:r>
      <w:proofErr w:type="spellEnd"/>
      <w:r w:rsidRPr="003506D2">
        <w:rPr>
          <w:rFonts w:ascii="Times New Roman" w:hAnsi="Times New Roman" w:cs="Times New Roman"/>
          <w:iCs/>
          <w:color w:val="000000" w:themeColor="text1"/>
          <w:sz w:val="20"/>
        </w:rPr>
        <w:t xml:space="preserve">, S. B., Kumar, K. P. V.,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M. V., </w:t>
      </w:r>
      <w:proofErr w:type="spellStart"/>
      <w:r w:rsidRPr="003506D2">
        <w:rPr>
          <w:rFonts w:ascii="Times New Roman" w:hAnsi="Times New Roman" w:cs="Times New Roman"/>
          <w:iCs/>
          <w:color w:val="000000" w:themeColor="text1"/>
          <w:sz w:val="20"/>
        </w:rPr>
        <w:t>Muralidhar</w:t>
      </w:r>
      <w:proofErr w:type="spellEnd"/>
      <w:r w:rsidRPr="003506D2">
        <w:rPr>
          <w:rFonts w:ascii="Times New Roman" w:hAnsi="Times New Roman" w:cs="Times New Roman"/>
          <w:iCs/>
          <w:color w:val="000000" w:themeColor="text1"/>
          <w:sz w:val="20"/>
        </w:rPr>
        <w:t xml:space="preserve">, V., </w:t>
      </w:r>
      <w:proofErr w:type="spellStart"/>
      <w:r w:rsidRPr="003506D2">
        <w:rPr>
          <w:rFonts w:ascii="Times New Roman" w:hAnsi="Times New Roman" w:cs="Times New Roman"/>
          <w:iCs/>
          <w:color w:val="000000" w:themeColor="text1"/>
          <w:sz w:val="20"/>
        </w:rPr>
        <w:t>Nagarjuna</w:t>
      </w:r>
      <w:proofErr w:type="spellEnd"/>
      <w:r w:rsidRPr="003506D2">
        <w:rPr>
          <w:rFonts w:ascii="Times New Roman" w:hAnsi="Times New Roman" w:cs="Times New Roman"/>
          <w:iCs/>
          <w:color w:val="000000" w:themeColor="text1"/>
          <w:sz w:val="20"/>
        </w:rPr>
        <w:t xml:space="preserve">, K., &amp;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S. S. (2023, November). UAVC: Unmanned Aerial Vehicle Communication Using a Coot Optimization-Based Energy Efficient Routing Protocol. In 2023 International Conference on Recent Advances in Science and Engineering Technology (ICRASET) (pp. 1-5). IEEE.</w:t>
      </w:r>
    </w:p>
    <w:p w14:paraId="434F41F5"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Vuyyuru</w:t>
      </w:r>
      <w:proofErr w:type="spellEnd"/>
      <w:r w:rsidRPr="003506D2">
        <w:rPr>
          <w:rFonts w:ascii="Times New Roman" w:hAnsi="Times New Roman" w:cs="Times New Roman"/>
          <w:iCs/>
          <w:color w:val="000000" w:themeColor="text1"/>
          <w:sz w:val="20"/>
        </w:rPr>
        <w:t xml:space="preserve">, L. R., </w:t>
      </w:r>
      <w:proofErr w:type="spellStart"/>
      <w:r w:rsidRPr="003506D2">
        <w:rPr>
          <w:rFonts w:ascii="Times New Roman" w:hAnsi="Times New Roman" w:cs="Times New Roman"/>
          <w:iCs/>
          <w:color w:val="000000" w:themeColor="text1"/>
          <w:sz w:val="20"/>
        </w:rPr>
        <w:t>MalleswaraRaoPurimetla</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Dalavai</w:t>
      </w:r>
      <w:proofErr w:type="spellEnd"/>
      <w:r w:rsidRPr="003506D2">
        <w:rPr>
          <w:rFonts w:ascii="Times New Roman" w:hAnsi="Times New Roman" w:cs="Times New Roman"/>
          <w:iCs/>
          <w:color w:val="000000" w:themeColor="text1"/>
          <w:sz w:val="20"/>
        </w:rPr>
        <w:t xml:space="preserve">, L., &amp;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M. V. (2023, September). A Novel Approach to Optimize Prediction Method for Chronic Kidney Disease with the Help of Machine Learning Algorithm. In 2023 6th International Conference on Contemporary Computing and Informatics (IC3I) (Vol. 6, pp. 1677-1681). IEEE.</w:t>
      </w:r>
    </w:p>
    <w:p w14:paraId="52A23137"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Davuluri</w:t>
      </w:r>
      <w:proofErr w:type="spellEnd"/>
      <w:r w:rsidRPr="003506D2">
        <w:rPr>
          <w:rFonts w:ascii="Times New Roman" w:hAnsi="Times New Roman" w:cs="Times New Roman"/>
          <w:iCs/>
          <w:color w:val="000000" w:themeColor="text1"/>
          <w:sz w:val="20"/>
        </w:rPr>
        <w:t xml:space="preserve">, S., </w:t>
      </w:r>
      <w:proofErr w:type="spellStart"/>
      <w:r w:rsidRPr="003506D2">
        <w:rPr>
          <w:rFonts w:ascii="Times New Roman" w:hAnsi="Times New Roman" w:cs="Times New Roman"/>
          <w:iCs/>
          <w:color w:val="000000" w:themeColor="text1"/>
          <w:sz w:val="20"/>
        </w:rPr>
        <w:t>Kilaru</w:t>
      </w:r>
      <w:proofErr w:type="spellEnd"/>
      <w:r w:rsidRPr="003506D2">
        <w:rPr>
          <w:rFonts w:ascii="Times New Roman" w:hAnsi="Times New Roman" w:cs="Times New Roman"/>
          <w:iCs/>
          <w:color w:val="000000" w:themeColor="text1"/>
          <w:sz w:val="20"/>
        </w:rPr>
        <w:t xml:space="preserve">, S., </w:t>
      </w:r>
      <w:proofErr w:type="spellStart"/>
      <w:r w:rsidRPr="003506D2">
        <w:rPr>
          <w:rFonts w:ascii="Times New Roman" w:hAnsi="Times New Roman" w:cs="Times New Roman"/>
          <w:iCs/>
          <w:color w:val="000000" w:themeColor="text1"/>
          <w:sz w:val="20"/>
        </w:rPr>
        <w:t>Boppana</w:t>
      </w:r>
      <w:proofErr w:type="spellEnd"/>
      <w:r w:rsidRPr="003506D2">
        <w:rPr>
          <w:rFonts w:ascii="Times New Roman" w:hAnsi="Times New Roman" w:cs="Times New Roman"/>
          <w:iCs/>
          <w:color w:val="000000" w:themeColor="text1"/>
          <w:sz w:val="20"/>
        </w:rPr>
        <w:t xml:space="preserve">, V.,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M. V.,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K. N., &amp;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(2023, September). A Novel Approach to Human Iris Recognition </w:t>
      </w:r>
      <w:proofErr w:type="gramStart"/>
      <w:r w:rsidRPr="003506D2">
        <w:rPr>
          <w:rFonts w:ascii="Times New Roman" w:hAnsi="Times New Roman" w:cs="Times New Roman"/>
          <w:iCs/>
          <w:color w:val="000000" w:themeColor="text1"/>
          <w:sz w:val="20"/>
        </w:rPr>
        <w:t>And</w:t>
      </w:r>
      <w:proofErr w:type="gramEnd"/>
      <w:r w:rsidRPr="003506D2">
        <w:rPr>
          <w:rFonts w:ascii="Times New Roman" w:hAnsi="Times New Roman" w:cs="Times New Roman"/>
          <w:iCs/>
          <w:color w:val="000000" w:themeColor="text1"/>
          <w:sz w:val="20"/>
        </w:rPr>
        <w:t xml:space="preserve"> Verification Framework Using Machine Learning Algorithm. In 2023 6th International Conference on Contemporary Computing and Informatics (IC3I) (Vol. 6, pp. 2447-2453). IEEE.</w:t>
      </w:r>
    </w:p>
    <w:p w14:paraId="3346E352"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w:t>
      </w:r>
      <w:proofErr w:type="spellStart"/>
      <w:r w:rsidRPr="003506D2">
        <w:rPr>
          <w:rFonts w:ascii="Times New Roman" w:hAnsi="Times New Roman" w:cs="Times New Roman"/>
          <w:iCs/>
          <w:color w:val="000000" w:themeColor="text1"/>
          <w:sz w:val="20"/>
        </w:rPr>
        <w:t>Sowjanya</w:t>
      </w:r>
      <w:proofErr w:type="spellEnd"/>
      <w:r w:rsidRPr="003506D2">
        <w:rPr>
          <w:rFonts w:ascii="Times New Roman" w:hAnsi="Times New Roman" w:cs="Times New Roman"/>
          <w:iCs/>
          <w:color w:val="000000" w:themeColor="text1"/>
          <w:sz w:val="20"/>
        </w:rPr>
        <w:t xml:space="preserve">, C., SK, K. B., </w:t>
      </w:r>
      <w:proofErr w:type="spellStart"/>
      <w:r w:rsidRPr="003506D2">
        <w:rPr>
          <w:rFonts w:ascii="Times New Roman" w:hAnsi="Times New Roman" w:cs="Times New Roman"/>
          <w:iCs/>
          <w:color w:val="000000" w:themeColor="text1"/>
          <w:sz w:val="20"/>
        </w:rPr>
        <w:t>Dalavai</w:t>
      </w:r>
      <w:proofErr w:type="spellEnd"/>
      <w:r w:rsidRPr="003506D2">
        <w:rPr>
          <w:rFonts w:ascii="Times New Roman" w:hAnsi="Times New Roman" w:cs="Times New Roman"/>
          <w:iCs/>
          <w:color w:val="000000" w:themeColor="text1"/>
          <w:sz w:val="20"/>
        </w:rPr>
        <w:t>, L., &amp; Kumar, K. K. (2023, September). Multi-Class Skin Diseases Classification with Color and Texture Features Using Convolution Neural Network. In 2023 6th International Conference on Contemporary Computing and Informatics (IC3I) (Vol. 6, pp. 1682-1687). IEEE.</w:t>
      </w:r>
    </w:p>
    <w:p w14:paraId="418BA08C"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3506D2">
        <w:rPr>
          <w:rFonts w:ascii="Times New Roman" w:hAnsi="Times New Roman" w:cs="Times New Roman"/>
          <w:iCs/>
          <w:color w:val="000000" w:themeColor="text1"/>
          <w:sz w:val="20"/>
        </w:rPr>
        <w:t xml:space="preserve">Praveen, S. P., </w:t>
      </w:r>
      <w:proofErr w:type="spellStart"/>
      <w:r w:rsidRPr="003506D2">
        <w:rPr>
          <w:rFonts w:ascii="Times New Roman" w:hAnsi="Times New Roman" w:cs="Times New Roman"/>
          <w:iCs/>
          <w:color w:val="000000" w:themeColor="text1"/>
          <w:sz w:val="20"/>
        </w:rPr>
        <w:t>Nakka</w:t>
      </w:r>
      <w:proofErr w:type="spellEnd"/>
      <w:r w:rsidRPr="003506D2">
        <w:rPr>
          <w:rFonts w:ascii="Times New Roman" w:hAnsi="Times New Roman" w:cs="Times New Roman"/>
          <w:iCs/>
          <w:color w:val="000000" w:themeColor="text1"/>
          <w:sz w:val="20"/>
        </w:rPr>
        <w:t xml:space="preserve">, R., </w:t>
      </w:r>
      <w:proofErr w:type="spellStart"/>
      <w:r w:rsidRPr="003506D2">
        <w:rPr>
          <w:rFonts w:ascii="Times New Roman" w:hAnsi="Times New Roman" w:cs="Times New Roman"/>
          <w:iCs/>
          <w:color w:val="000000" w:themeColor="text1"/>
          <w:sz w:val="20"/>
        </w:rPr>
        <w:t>Chokka</w:t>
      </w:r>
      <w:proofErr w:type="spellEnd"/>
      <w:r w:rsidRPr="003506D2">
        <w:rPr>
          <w:rFonts w:ascii="Times New Roman" w:hAnsi="Times New Roman" w:cs="Times New Roman"/>
          <w:iCs/>
          <w:color w:val="000000" w:themeColor="text1"/>
          <w:sz w:val="20"/>
        </w:rPr>
        <w:t xml:space="preserve">, A., </w:t>
      </w:r>
      <w:proofErr w:type="spellStart"/>
      <w:r w:rsidRPr="003506D2">
        <w:rPr>
          <w:rFonts w:ascii="Times New Roman" w:hAnsi="Times New Roman" w:cs="Times New Roman"/>
          <w:iCs/>
          <w:color w:val="000000" w:themeColor="text1"/>
          <w:sz w:val="20"/>
        </w:rPr>
        <w:t>Thatha</w:t>
      </w:r>
      <w:proofErr w:type="spellEnd"/>
      <w:r w:rsidRPr="003506D2">
        <w:rPr>
          <w:rFonts w:ascii="Times New Roman" w:hAnsi="Times New Roman" w:cs="Times New Roman"/>
          <w:iCs/>
          <w:color w:val="000000" w:themeColor="text1"/>
          <w:sz w:val="20"/>
        </w:rPr>
        <w:t xml:space="preserve">, V. N.,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w:t>
      </w:r>
      <w:proofErr w:type="spellStart"/>
      <w:r w:rsidRPr="003506D2">
        <w:rPr>
          <w:rFonts w:ascii="Times New Roman" w:hAnsi="Times New Roman" w:cs="Times New Roman"/>
          <w:iCs/>
          <w:color w:val="000000" w:themeColor="text1"/>
          <w:sz w:val="20"/>
        </w:rPr>
        <w:t>Sirisha</w:t>
      </w:r>
      <w:proofErr w:type="spellEnd"/>
      <w:r w:rsidRPr="003506D2">
        <w:rPr>
          <w:rFonts w:ascii="Times New Roman" w:hAnsi="Times New Roman" w:cs="Times New Roman"/>
          <w:iCs/>
          <w:color w:val="000000" w:themeColor="text1"/>
          <w:sz w:val="20"/>
        </w:rPr>
        <w:t>, U. (2023). A Novel Classification Approach for Grape Leaf Disease Detection Based on Different Attention Deep Learning Techniques. International Journal of Advanced Computer Science and Applications (IJACSA), 14(6).</w:t>
      </w:r>
    </w:p>
    <w:p w14:paraId="249AF9F2"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Reddy, V. L.,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G. R., </w:t>
      </w:r>
      <w:proofErr w:type="spellStart"/>
      <w:r w:rsidRPr="003506D2">
        <w:rPr>
          <w:rFonts w:ascii="Times New Roman" w:hAnsi="Times New Roman" w:cs="Times New Roman"/>
          <w:iCs/>
          <w:color w:val="000000" w:themeColor="text1"/>
          <w:sz w:val="20"/>
        </w:rPr>
        <w:t>Sk</w:t>
      </w:r>
      <w:proofErr w:type="spellEnd"/>
      <w:r w:rsidRPr="003506D2">
        <w:rPr>
          <w:rFonts w:ascii="Times New Roman" w:hAnsi="Times New Roman" w:cs="Times New Roman"/>
          <w:iCs/>
          <w:color w:val="000000" w:themeColor="text1"/>
          <w:sz w:val="20"/>
        </w:rPr>
        <w:t xml:space="preserve">, K. B., &amp; Kumar, K. K. (2023, August). A Cloud-Based Smart </w:t>
      </w:r>
      <w:proofErr w:type="spellStart"/>
      <w:r w:rsidRPr="003506D2">
        <w:rPr>
          <w:rFonts w:ascii="Times New Roman" w:hAnsi="Times New Roman" w:cs="Times New Roman"/>
          <w:iCs/>
          <w:color w:val="000000" w:themeColor="text1"/>
          <w:sz w:val="20"/>
        </w:rPr>
        <w:t>IoT</w:t>
      </w:r>
      <w:proofErr w:type="spellEnd"/>
      <w:r w:rsidRPr="003506D2">
        <w:rPr>
          <w:rFonts w:ascii="Times New Roman" w:hAnsi="Times New Roman" w:cs="Times New Roman"/>
          <w:iCs/>
          <w:color w:val="000000" w:themeColor="text1"/>
          <w:sz w:val="20"/>
        </w:rPr>
        <w:t xml:space="preserve"> Platform for Personalized Healthcare Data Gathering and Monitoring System. In 2023 3rd Asian Conference on Innovation in Technology (ASIANCON) (pp. 1-5). IEEE.</w:t>
      </w:r>
    </w:p>
    <w:p w14:paraId="68737FA5"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w:t>
      </w:r>
      <w:proofErr w:type="spellStart"/>
      <w:r w:rsidRPr="003506D2">
        <w:rPr>
          <w:rFonts w:ascii="Times New Roman" w:hAnsi="Times New Roman" w:cs="Times New Roman"/>
          <w:iCs/>
          <w:color w:val="000000" w:themeColor="text1"/>
          <w:sz w:val="20"/>
        </w:rPr>
        <w:t>Balamanigandan</w:t>
      </w:r>
      <w:proofErr w:type="spellEnd"/>
      <w:r w:rsidRPr="003506D2">
        <w:rPr>
          <w:rFonts w:ascii="Times New Roman" w:hAnsi="Times New Roman" w:cs="Times New Roman"/>
          <w:iCs/>
          <w:color w:val="000000" w:themeColor="text1"/>
          <w:sz w:val="20"/>
        </w:rPr>
        <w:t>, R. (2023). An intelligent sleep-awake energy management system for wireless sensor network. Peer-to-Peer Networking and Applications, 16(6), 2714-2731.</w:t>
      </w:r>
    </w:p>
    <w:p w14:paraId="31F4C8C4"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Priya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Reddy, V., </w:t>
      </w:r>
      <w:proofErr w:type="spellStart"/>
      <w:r w:rsidRPr="003506D2">
        <w:rPr>
          <w:rFonts w:ascii="Times New Roman" w:hAnsi="Times New Roman" w:cs="Times New Roman"/>
          <w:iCs/>
          <w:color w:val="000000" w:themeColor="text1"/>
          <w:sz w:val="20"/>
        </w:rPr>
        <w:t>Javvadi</w:t>
      </w:r>
      <w:proofErr w:type="spellEnd"/>
      <w:r w:rsidRPr="003506D2">
        <w:rPr>
          <w:rFonts w:ascii="Times New Roman" w:hAnsi="Times New Roman" w:cs="Times New Roman"/>
          <w:iCs/>
          <w:color w:val="000000" w:themeColor="text1"/>
          <w:sz w:val="20"/>
        </w:rPr>
        <w:t xml:space="preserve">, S., </w:t>
      </w:r>
      <w:proofErr w:type="spellStart"/>
      <w:proofErr w:type="gramStart"/>
      <w:r w:rsidRPr="003506D2">
        <w:rPr>
          <w:rFonts w:ascii="Times New Roman" w:hAnsi="Times New Roman" w:cs="Times New Roman"/>
          <w:iCs/>
          <w:color w:val="000000" w:themeColor="text1"/>
          <w:sz w:val="20"/>
        </w:rPr>
        <w:t>Sk</w:t>
      </w:r>
      <w:proofErr w:type="spellEnd"/>
      <w:proofErr w:type="gramEnd"/>
      <w:r w:rsidRPr="003506D2">
        <w:rPr>
          <w:rFonts w:ascii="Times New Roman" w:hAnsi="Times New Roman" w:cs="Times New Roman"/>
          <w:iCs/>
          <w:color w:val="000000" w:themeColor="text1"/>
          <w:sz w:val="20"/>
        </w:rPr>
        <w:t xml:space="preserve">, K. B., &amp;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(2023, June). Design </w:t>
      </w:r>
      <w:proofErr w:type="gramStart"/>
      <w:r w:rsidRPr="003506D2">
        <w:rPr>
          <w:rFonts w:ascii="Times New Roman" w:hAnsi="Times New Roman" w:cs="Times New Roman"/>
          <w:iCs/>
          <w:color w:val="000000" w:themeColor="text1"/>
          <w:sz w:val="20"/>
        </w:rPr>
        <w:t>And</w:t>
      </w:r>
      <w:proofErr w:type="gramEnd"/>
      <w:r w:rsidRPr="003506D2">
        <w:rPr>
          <w:rFonts w:ascii="Times New Roman" w:hAnsi="Times New Roman" w:cs="Times New Roman"/>
          <w:iCs/>
          <w:color w:val="000000" w:themeColor="text1"/>
          <w:sz w:val="20"/>
        </w:rPr>
        <w:t xml:space="preserve"> Implementation of An Integrated IOT </w:t>
      </w:r>
      <w:proofErr w:type="spellStart"/>
      <w:r w:rsidRPr="003506D2">
        <w:rPr>
          <w:rFonts w:ascii="Times New Roman" w:hAnsi="Times New Roman" w:cs="Times New Roman"/>
          <w:iCs/>
          <w:color w:val="000000" w:themeColor="text1"/>
          <w:sz w:val="20"/>
        </w:rPr>
        <w:t>Blockchain</w:t>
      </w:r>
      <w:proofErr w:type="spellEnd"/>
      <w:r w:rsidRPr="003506D2">
        <w:rPr>
          <w:rFonts w:ascii="Times New Roman" w:hAnsi="Times New Roman" w:cs="Times New Roman"/>
          <w:iCs/>
          <w:color w:val="000000" w:themeColor="text1"/>
          <w:sz w:val="20"/>
        </w:rPr>
        <w:t xml:space="preserve"> Framework for Drone Communication. In 2023 3rd International Conference on Intelligent Technologies (CONIT) (pp. 1-5). IEEE.</w:t>
      </w:r>
    </w:p>
    <w:p w14:paraId="16C6C94B"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Vullam</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Yakubreddy</w:t>
      </w:r>
      <w:proofErr w:type="spellEnd"/>
      <w:r w:rsidRPr="003506D2">
        <w:rPr>
          <w:rFonts w:ascii="Times New Roman" w:hAnsi="Times New Roman" w:cs="Times New Roman"/>
          <w:iCs/>
          <w:color w:val="000000" w:themeColor="text1"/>
          <w:sz w:val="20"/>
        </w:rPr>
        <w:t xml:space="preserve">, K.,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proofErr w:type="gramStart"/>
      <w:r w:rsidRPr="003506D2">
        <w:rPr>
          <w:rFonts w:ascii="Times New Roman" w:hAnsi="Times New Roman" w:cs="Times New Roman"/>
          <w:iCs/>
          <w:color w:val="000000" w:themeColor="text1"/>
          <w:sz w:val="20"/>
        </w:rPr>
        <w:t>Sk</w:t>
      </w:r>
      <w:proofErr w:type="spellEnd"/>
      <w:proofErr w:type="gramEnd"/>
      <w:r w:rsidRPr="003506D2">
        <w:rPr>
          <w:rFonts w:ascii="Times New Roman" w:hAnsi="Times New Roman" w:cs="Times New Roman"/>
          <w:iCs/>
          <w:color w:val="000000" w:themeColor="text1"/>
          <w:sz w:val="20"/>
        </w:rPr>
        <w:t xml:space="preserve">, K. B., Reddy, V., &amp; </w:t>
      </w:r>
      <w:proofErr w:type="spellStart"/>
      <w:r w:rsidRPr="003506D2">
        <w:rPr>
          <w:rFonts w:ascii="Times New Roman" w:hAnsi="Times New Roman" w:cs="Times New Roman"/>
          <w:iCs/>
          <w:color w:val="000000" w:themeColor="text1"/>
          <w:sz w:val="20"/>
        </w:rPr>
        <w:t>Priya</w:t>
      </w:r>
      <w:proofErr w:type="spellEnd"/>
      <w:r w:rsidRPr="003506D2">
        <w:rPr>
          <w:rFonts w:ascii="Times New Roman" w:hAnsi="Times New Roman" w:cs="Times New Roman"/>
          <w:iCs/>
          <w:color w:val="000000" w:themeColor="text1"/>
          <w:sz w:val="20"/>
        </w:rPr>
        <w:t xml:space="preserve">, S. S. (2023, June). Prediction </w:t>
      </w:r>
      <w:proofErr w:type="gramStart"/>
      <w:r w:rsidRPr="003506D2">
        <w:rPr>
          <w:rFonts w:ascii="Times New Roman" w:hAnsi="Times New Roman" w:cs="Times New Roman"/>
          <w:iCs/>
          <w:color w:val="000000" w:themeColor="text1"/>
          <w:sz w:val="20"/>
        </w:rPr>
        <w:t>And</w:t>
      </w:r>
      <w:proofErr w:type="gramEnd"/>
      <w:r w:rsidRPr="003506D2">
        <w:rPr>
          <w:rFonts w:ascii="Times New Roman" w:hAnsi="Times New Roman" w:cs="Times New Roman"/>
          <w:iCs/>
          <w:color w:val="000000" w:themeColor="text1"/>
          <w:sz w:val="20"/>
        </w:rPr>
        <w:t xml:space="preserve"> Analysis Using A Hybrid Model For Stock Market. In 2023 3rd International Conference on Intelligent Technologies (CONIT) (pp. 1-5). IEEE.</w:t>
      </w:r>
    </w:p>
    <w:p w14:paraId="6324FDAA"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lastRenderedPageBreak/>
        <w:t>Rao</w:t>
      </w:r>
      <w:proofErr w:type="spellEnd"/>
      <w:r w:rsidRPr="003506D2">
        <w:rPr>
          <w:rFonts w:ascii="Times New Roman" w:hAnsi="Times New Roman" w:cs="Times New Roman"/>
          <w:iCs/>
          <w:color w:val="000000" w:themeColor="text1"/>
          <w:sz w:val="20"/>
        </w:rPr>
        <w:t xml:space="preserve">, K. N., Gandhi, B. R.,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M. V., </w:t>
      </w:r>
      <w:proofErr w:type="spellStart"/>
      <w:r w:rsidRPr="003506D2">
        <w:rPr>
          <w:rFonts w:ascii="Times New Roman" w:hAnsi="Times New Roman" w:cs="Times New Roman"/>
          <w:iCs/>
          <w:color w:val="000000" w:themeColor="text1"/>
          <w:sz w:val="20"/>
        </w:rPr>
        <w:t>Javvadi</w:t>
      </w:r>
      <w:proofErr w:type="spellEnd"/>
      <w:r w:rsidRPr="003506D2">
        <w:rPr>
          <w:rFonts w:ascii="Times New Roman" w:hAnsi="Times New Roman" w:cs="Times New Roman"/>
          <w:iCs/>
          <w:color w:val="000000" w:themeColor="text1"/>
          <w:sz w:val="20"/>
        </w:rPr>
        <w:t xml:space="preserve">, S.,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w:t>
      </w:r>
      <w:proofErr w:type="spellStart"/>
      <w:r w:rsidRPr="003506D2">
        <w:rPr>
          <w:rFonts w:ascii="Times New Roman" w:hAnsi="Times New Roman" w:cs="Times New Roman"/>
          <w:iCs/>
          <w:color w:val="000000" w:themeColor="text1"/>
          <w:sz w:val="20"/>
        </w:rPr>
        <w:t>Basha</w:t>
      </w:r>
      <w:proofErr w:type="spellEnd"/>
      <w:r w:rsidRPr="003506D2">
        <w:rPr>
          <w:rFonts w:ascii="Times New Roman" w:hAnsi="Times New Roman" w:cs="Times New Roman"/>
          <w:iCs/>
          <w:color w:val="000000" w:themeColor="text1"/>
          <w:sz w:val="20"/>
        </w:rPr>
        <w:t xml:space="preserve">, S. K. (2023, June). Prediction and Classification of </w:t>
      </w:r>
      <w:proofErr w:type="gramStart"/>
      <w:r w:rsidRPr="003506D2">
        <w:rPr>
          <w:rFonts w:ascii="Times New Roman" w:hAnsi="Times New Roman" w:cs="Times New Roman"/>
          <w:iCs/>
          <w:color w:val="000000" w:themeColor="text1"/>
          <w:sz w:val="20"/>
        </w:rPr>
        <w:t>Alzheimer’s Disease</w:t>
      </w:r>
      <w:proofErr w:type="gramEnd"/>
      <w:r w:rsidRPr="003506D2">
        <w:rPr>
          <w:rFonts w:ascii="Times New Roman" w:hAnsi="Times New Roman" w:cs="Times New Roman"/>
          <w:iCs/>
          <w:color w:val="000000" w:themeColor="text1"/>
          <w:sz w:val="20"/>
        </w:rPr>
        <w:t xml:space="preserve"> using Machine Learning Techniques in 3D MR Images. In 2023 International Conference on Sustainable Computing and Smart Systems (ICSCSS) (pp. 85-90). IEEE.</w:t>
      </w:r>
    </w:p>
    <w:p w14:paraId="1D243E2C"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proofErr w:type="gramStart"/>
      <w:r w:rsidRPr="003506D2">
        <w:rPr>
          <w:rFonts w:ascii="Times New Roman" w:hAnsi="Times New Roman" w:cs="Times New Roman"/>
          <w:iCs/>
          <w:color w:val="000000" w:themeColor="text1"/>
          <w:sz w:val="20"/>
        </w:rPr>
        <w:t>Sk</w:t>
      </w:r>
      <w:proofErr w:type="spellEnd"/>
      <w:proofErr w:type="gramEnd"/>
      <w:r w:rsidRPr="003506D2">
        <w:rPr>
          <w:rFonts w:ascii="Times New Roman" w:hAnsi="Times New Roman" w:cs="Times New Roman"/>
          <w:iCs/>
          <w:color w:val="000000" w:themeColor="text1"/>
          <w:sz w:val="20"/>
        </w:rPr>
        <w:t xml:space="preserve">, K. B.,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w:t>
      </w:r>
      <w:proofErr w:type="spellStart"/>
      <w:r w:rsidRPr="003506D2">
        <w:rPr>
          <w:rFonts w:ascii="Times New Roman" w:hAnsi="Times New Roman" w:cs="Times New Roman"/>
          <w:iCs/>
          <w:color w:val="000000" w:themeColor="text1"/>
          <w:sz w:val="20"/>
        </w:rPr>
        <w:t>Priya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Dalavi</w:t>
      </w:r>
      <w:proofErr w:type="spellEnd"/>
      <w:r w:rsidRPr="003506D2">
        <w:rPr>
          <w:rFonts w:ascii="Times New Roman" w:hAnsi="Times New Roman" w:cs="Times New Roman"/>
          <w:iCs/>
          <w:color w:val="000000" w:themeColor="text1"/>
          <w:sz w:val="20"/>
        </w:rPr>
        <w:t xml:space="preserve">, L.,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S. S., &amp; Reddy, V. (2023, March). Coronary Heart Disease Prediction and Classification using Hybrid Machine Learning Algorithms. In 2023 International Conference on Innovative Data Communication Technologies and Application (ICIDCA) (pp. 1-7). IEEE.</w:t>
      </w:r>
    </w:p>
    <w:p w14:paraId="1271E88B"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Vullam</w:t>
      </w:r>
      <w:proofErr w:type="spellEnd"/>
      <w:r w:rsidRPr="003506D2">
        <w:rPr>
          <w:rFonts w:ascii="Times New Roman" w:hAnsi="Times New Roman" w:cs="Times New Roman"/>
          <w:iCs/>
          <w:color w:val="000000" w:themeColor="text1"/>
          <w:sz w:val="20"/>
        </w:rPr>
        <w:t xml:space="preserve">, N.,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Reddy, V.,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xml:space="preserve">, M. V., SK, K. B., &amp;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xml:space="preserve">, D. (2023, May). Multi-Agent Personalized Recommendation System in </w:t>
      </w:r>
      <w:proofErr w:type="spellStart"/>
      <w:r w:rsidRPr="003506D2">
        <w:rPr>
          <w:rFonts w:ascii="Times New Roman" w:hAnsi="Times New Roman" w:cs="Times New Roman"/>
          <w:iCs/>
          <w:color w:val="000000" w:themeColor="text1"/>
          <w:sz w:val="20"/>
        </w:rPr>
        <w:t>ECommerce</w:t>
      </w:r>
      <w:proofErr w:type="spellEnd"/>
      <w:r w:rsidRPr="003506D2">
        <w:rPr>
          <w:rFonts w:ascii="Times New Roman" w:hAnsi="Times New Roman" w:cs="Times New Roman"/>
          <w:iCs/>
          <w:color w:val="000000" w:themeColor="text1"/>
          <w:sz w:val="20"/>
        </w:rPr>
        <w:t xml:space="preserve"> based on User. In 2023 2nd International Conference on Applied Artificial Intelligence and Computing (ICAAIC) (pp. 1194-1199). IEEE.</w:t>
      </w:r>
    </w:p>
    <w:p w14:paraId="36F2C5B5"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3506D2">
        <w:rPr>
          <w:rFonts w:ascii="Times New Roman" w:hAnsi="Times New Roman" w:cs="Times New Roman"/>
          <w:iCs/>
          <w:color w:val="000000" w:themeColor="text1"/>
          <w:sz w:val="20"/>
        </w:rPr>
        <w:t xml:space="preserve">Praveen, S. P., </w:t>
      </w:r>
      <w:proofErr w:type="spellStart"/>
      <w:r w:rsidRPr="003506D2">
        <w:rPr>
          <w:rFonts w:ascii="Times New Roman" w:hAnsi="Times New Roman" w:cs="Times New Roman"/>
          <w:iCs/>
          <w:color w:val="000000" w:themeColor="text1"/>
          <w:sz w:val="20"/>
        </w:rPr>
        <w:t>Sarala</w:t>
      </w:r>
      <w:proofErr w:type="spellEnd"/>
      <w:r w:rsidRPr="003506D2">
        <w:rPr>
          <w:rFonts w:ascii="Times New Roman" w:hAnsi="Times New Roman" w:cs="Times New Roman"/>
          <w:iCs/>
          <w:color w:val="000000" w:themeColor="text1"/>
          <w:sz w:val="20"/>
        </w:rPr>
        <w:t xml:space="preserve">, P., Kumar, T. K. M., </w:t>
      </w:r>
      <w:proofErr w:type="spellStart"/>
      <w:r w:rsidRPr="003506D2">
        <w:rPr>
          <w:rFonts w:ascii="Times New Roman" w:hAnsi="Times New Roman" w:cs="Times New Roman"/>
          <w:iCs/>
          <w:color w:val="000000" w:themeColor="text1"/>
          <w:sz w:val="20"/>
        </w:rPr>
        <w:t>Manuri</w:t>
      </w:r>
      <w:proofErr w:type="spellEnd"/>
      <w:r w:rsidRPr="003506D2">
        <w:rPr>
          <w:rFonts w:ascii="Times New Roman" w:hAnsi="Times New Roman" w:cs="Times New Roman"/>
          <w:iCs/>
          <w:color w:val="000000" w:themeColor="text1"/>
          <w:sz w:val="20"/>
        </w:rPr>
        <w:t xml:space="preserve">, S. G., </w:t>
      </w:r>
      <w:proofErr w:type="spellStart"/>
      <w:r w:rsidRPr="003506D2">
        <w:rPr>
          <w:rFonts w:ascii="Times New Roman" w:hAnsi="Times New Roman" w:cs="Times New Roman"/>
          <w:iCs/>
          <w:color w:val="000000" w:themeColor="text1"/>
          <w:sz w:val="20"/>
        </w:rPr>
        <w:t>Srinivas</w:t>
      </w:r>
      <w:proofErr w:type="spellEnd"/>
      <w:r w:rsidRPr="003506D2">
        <w:rPr>
          <w:rFonts w:ascii="Times New Roman" w:hAnsi="Times New Roman" w:cs="Times New Roman"/>
          <w:iCs/>
          <w:color w:val="000000" w:themeColor="text1"/>
          <w:sz w:val="20"/>
        </w:rPr>
        <w:t xml:space="preserve">, V. S., &amp; </w:t>
      </w:r>
      <w:proofErr w:type="spellStart"/>
      <w:r w:rsidRPr="003506D2">
        <w:rPr>
          <w:rFonts w:ascii="Times New Roman" w:hAnsi="Times New Roman" w:cs="Times New Roman"/>
          <w:iCs/>
          <w:color w:val="000000" w:themeColor="text1"/>
          <w:sz w:val="20"/>
        </w:rPr>
        <w:t>Swapna</w:t>
      </w:r>
      <w:proofErr w:type="spellEnd"/>
      <w:r w:rsidRPr="003506D2">
        <w:rPr>
          <w:rFonts w:ascii="Times New Roman" w:hAnsi="Times New Roman" w:cs="Times New Roman"/>
          <w:iCs/>
          <w:color w:val="000000" w:themeColor="text1"/>
          <w:sz w:val="20"/>
        </w:rPr>
        <w:t>, D. (2022, November). An Adaptive Load Balancing Technique for Multi SDN Controllers. In 2022 International Conference on Augmented Intelligence and Sustainable Systems (ICAISS) (pp. 1403-1409). IEEE.</w:t>
      </w:r>
    </w:p>
    <w:p w14:paraId="1A9786D9"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w:t>
      </w:r>
      <w:proofErr w:type="spellStart"/>
      <w:r w:rsidRPr="003506D2">
        <w:rPr>
          <w:rFonts w:ascii="Times New Roman" w:hAnsi="Times New Roman" w:cs="Times New Roman"/>
          <w:iCs/>
          <w:color w:val="000000" w:themeColor="text1"/>
          <w:sz w:val="20"/>
        </w:rPr>
        <w:t>Balamanigandan</w:t>
      </w:r>
      <w:proofErr w:type="spellEnd"/>
      <w:r w:rsidRPr="003506D2">
        <w:rPr>
          <w:rFonts w:ascii="Times New Roman" w:hAnsi="Times New Roman" w:cs="Times New Roman"/>
          <w:iCs/>
          <w:color w:val="000000" w:themeColor="text1"/>
          <w:sz w:val="20"/>
        </w:rPr>
        <w:t>, R. (2022, December). Design of Hybrid Authentication Protocol for High Secure Applications in Cloud Environments. In 2022 International Conference on Automation, Computing and Renewable Systems (ICACRS) (pp. 408-414). IEEE.</w:t>
      </w:r>
    </w:p>
    <w:p w14:paraId="421D015B"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&amp; </w:t>
      </w:r>
      <w:proofErr w:type="spellStart"/>
      <w:r w:rsidRPr="003506D2">
        <w:rPr>
          <w:rFonts w:ascii="Times New Roman" w:hAnsi="Times New Roman" w:cs="Times New Roman"/>
          <w:iCs/>
          <w:color w:val="000000" w:themeColor="text1"/>
          <w:sz w:val="20"/>
        </w:rPr>
        <w:t>Balamanigandan</w:t>
      </w:r>
      <w:proofErr w:type="spellEnd"/>
      <w:r w:rsidRPr="003506D2">
        <w:rPr>
          <w:rFonts w:ascii="Times New Roman" w:hAnsi="Times New Roman" w:cs="Times New Roman"/>
          <w:iCs/>
          <w:color w:val="000000" w:themeColor="text1"/>
          <w:sz w:val="20"/>
        </w:rPr>
        <w:t xml:space="preserve">, R. (2024). Optimized clustering routing framework to maintain the optimal energy status in the </w:t>
      </w:r>
      <w:proofErr w:type="spellStart"/>
      <w:r w:rsidRPr="003506D2">
        <w:rPr>
          <w:rFonts w:ascii="Times New Roman" w:hAnsi="Times New Roman" w:cs="Times New Roman"/>
          <w:iCs/>
          <w:color w:val="000000" w:themeColor="text1"/>
          <w:sz w:val="20"/>
        </w:rPr>
        <w:t>wsn</w:t>
      </w:r>
      <w:proofErr w:type="spellEnd"/>
      <w:r w:rsidRPr="003506D2">
        <w:rPr>
          <w:rFonts w:ascii="Times New Roman" w:hAnsi="Times New Roman" w:cs="Times New Roman"/>
          <w:iCs/>
          <w:color w:val="000000" w:themeColor="text1"/>
          <w:sz w:val="20"/>
        </w:rPr>
        <w:t xml:space="preserve"> mobile cloud environment. Multimedia Tools and Applications, 83(3), 7919-7938.</w:t>
      </w:r>
    </w:p>
    <w:p w14:paraId="6DC9E7AF"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Madhuri</w:t>
      </w:r>
      <w:proofErr w:type="spellEnd"/>
      <w:r w:rsidRPr="003506D2">
        <w:rPr>
          <w:rFonts w:ascii="Times New Roman" w:hAnsi="Times New Roman" w:cs="Times New Roman"/>
          <w:iCs/>
          <w:color w:val="000000" w:themeColor="text1"/>
          <w:sz w:val="20"/>
        </w:rPr>
        <w:t xml:space="preserve">, A., </w:t>
      </w:r>
      <w:proofErr w:type="spellStart"/>
      <w:r w:rsidRPr="003506D2">
        <w:rPr>
          <w:rFonts w:ascii="Times New Roman" w:hAnsi="Times New Roman" w:cs="Times New Roman"/>
          <w:iCs/>
          <w:color w:val="000000" w:themeColor="text1"/>
          <w:sz w:val="20"/>
        </w:rPr>
        <w:t>Jyothi</w:t>
      </w:r>
      <w:proofErr w:type="spellEnd"/>
      <w:r w:rsidRPr="003506D2">
        <w:rPr>
          <w:rFonts w:ascii="Times New Roman" w:hAnsi="Times New Roman" w:cs="Times New Roman"/>
          <w:iCs/>
          <w:color w:val="000000" w:themeColor="text1"/>
          <w:sz w:val="20"/>
        </w:rPr>
        <w:t xml:space="preserve">, V. E., Praveen, S. P., </w:t>
      </w:r>
      <w:proofErr w:type="spellStart"/>
      <w:r w:rsidRPr="003506D2">
        <w:rPr>
          <w:rFonts w:ascii="Times New Roman" w:hAnsi="Times New Roman" w:cs="Times New Roman"/>
          <w:iCs/>
          <w:color w:val="000000" w:themeColor="text1"/>
          <w:sz w:val="20"/>
        </w:rPr>
        <w:t>Sindhura</w:t>
      </w:r>
      <w:proofErr w:type="spellEnd"/>
      <w:r w:rsidRPr="003506D2">
        <w:rPr>
          <w:rFonts w:ascii="Times New Roman" w:hAnsi="Times New Roman" w:cs="Times New Roman"/>
          <w:iCs/>
          <w:color w:val="000000" w:themeColor="text1"/>
          <w:sz w:val="20"/>
        </w:rPr>
        <w:t xml:space="preserve">, S., </w:t>
      </w:r>
      <w:proofErr w:type="spellStart"/>
      <w:r w:rsidRPr="003506D2">
        <w:rPr>
          <w:rFonts w:ascii="Times New Roman" w:hAnsi="Times New Roman" w:cs="Times New Roman"/>
          <w:iCs/>
          <w:color w:val="000000" w:themeColor="text1"/>
          <w:sz w:val="20"/>
        </w:rPr>
        <w:t>Srinivas</w:t>
      </w:r>
      <w:proofErr w:type="spellEnd"/>
      <w:r w:rsidRPr="003506D2">
        <w:rPr>
          <w:rFonts w:ascii="Times New Roman" w:hAnsi="Times New Roman" w:cs="Times New Roman"/>
          <w:iCs/>
          <w:color w:val="000000" w:themeColor="text1"/>
          <w:sz w:val="20"/>
        </w:rPr>
        <w:t>, V. S., &amp; Kumar, D. L. S. (2022). A new multi-level semi-supervised learning approach for network intrusion detection system based on the ‘</w:t>
      </w:r>
      <w:proofErr w:type="spellStart"/>
      <w:r w:rsidRPr="003506D2">
        <w:rPr>
          <w:rFonts w:ascii="Times New Roman" w:hAnsi="Times New Roman" w:cs="Times New Roman"/>
          <w:iCs/>
          <w:color w:val="000000" w:themeColor="text1"/>
          <w:sz w:val="20"/>
        </w:rPr>
        <w:t>goa</w:t>
      </w:r>
      <w:proofErr w:type="spellEnd"/>
      <w:r w:rsidRPr="003506D2">
        <w:rPr>
          <w:rFonts w:ascii="Times New Roman" w:hAnsi="Times New Roman" w:cs="Times New Roman"/>
          <w:iCs/>
          <w:color w:val="000000" w:themeColor="text1"/>
          <w:sz w:val="20"/>
        </w:rPr>
        <w:t>’. Journal of Interconnection Networks, 2143047.</w:t>
      </w:r>
    </w:p>
    <w:p w14:paraId="75CA066D" w14:textId="77777777" w:rsidR="006767ED" w:rsidRPr="003506D2"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VenkateswaraRao</w:t>
      </w:r>
      <w:proofErr w:type="spellEnd"/>
      <w:r w:rsidRPr="003506D2">
        <w:rPr>
          <w:rFonts w:ascii="Times New Roman" w:hAnsi="Times New Roman" w:cs="Times New Roman"/>
          <w:iCs/>
          <w:color w:val="000000" w:themeColor="text1"/>
          <w:sz w:val="20"/>
        </w:rPr>
        <w:t xml:space="preserve">, M., </w:t>
      </w: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Reddy, V., </w:t>
      </w:r>
      <w:proofErr w:type="spellStart"/>
      <w:r w:rsidRPr="003506D2">
        <w:rPr>
          <w:rFonts w:ascii="Times New Roman" w:hAnsi="Times New Roman" w:cs="Times New Roman"/>
          <w:iCs/>
          <w:color w:val="000000" w:themeColor="text1"/>
          <w:sz w:val="20"/>
        </w:rPr>
        <w:t>Vullam</w:t>
      </w:r>
      <w:proofErr w:type="spellEnd"/>
      <w:r w:rsidRPr="003506D2">
        <w:rPr>
          <w:rFonts w:ascii="Times New Roman" w:hAnsi="Times New Roman" w:cs="Times New Roman"/>
          <w:iCs/>
          <w:color w:val="000000" w:themeColor="text1"/>
          <w:sz w:val="20"/>
        </w:rPr>
        <w:t xml:space="preserve">, N., </w:t>
      </w:r>
      <w:proofErr w:type="spellStart"/>
      <w:proofErr w:type="gramStart"/>
      <w:r w:rsidRPr="003506D2">
        <w:rPr>
          <w:rFonts w:ascii="Times New Roman" w:hAnsi="Times New Roman" w:cs="Times New Roman"/>
          <w:iCs/>
          <w:color w:val="000000" w:themeColor="text1"/>
          <w:sz w:val="20"/>
        </w:rPr>
        <w:t>Sk</w:t>
      </w:r>
      <w:proofErr w:type="spellEnd"/>
      <w:proofErr w:type="gramEnd"/>
      <w:r w:rsidRPr="003506D2">
        <w:rPr>
          <w:rFonts w:ascii="Times New Roman" w:hAnsi="Times New Roman" w:cs="Times New Roman"/>
          <w:iCs/>
          <w:color w:val="000000" w:themeColor="text1"/>
          <w:sz w:val="20"/>
        </w:rPr>
        <w:t xml:space="preserve">, K. B., &amp; </w:t>
      </w:r>
      <w:proofErr w:type="spellStart"/>
      <w:r w:rsidRPr="003506D2">
        <w:rPr>
          <w:rFonts w:ascii="Times New Roman" w:hAnsi="Times New Roman" w:cs="Times New Roman"/>
          <w:iCs/>
          <w:color w:val="000000" w:themeColor="text1"/>
          <w:sz w:val="20"/>
        </w:rPr>
        <w:t>Roja</w:t>
      </w:r>
      <w:proofErr w:type="spellEnd"/>
      <w:r w:rsidRPr="003506D2">
        <w:rPr>
          <w:rFonts w:ascii="Times New Roman" w:hAnsi="Times New Roman" w:cs="Times New Roman"/>
          <w:iCs/>
          <w:color w:val="000000" w:themeColor="text1"/>
          <w:sz w:val="20"/>
        </w:rPr>
        <w:t>, D. (2023, March). Credit Investigation and Comprehensive Risk Management System based Big Data Analytics in Commercial Banking. In 2023 9th International Conference on Advanced Computing and Communication Systems (ICACCS) (Vol. 1, pp. 2387-2391). IEEE.</w:t>
      </w:r>
    </w:p>
    <w:p w14:paraId="476B7998" w14:textId="3B28265C" w:rsidR="006767ED" w:rsidRPr="006767ED"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Reddy, B. V., </w:t>
      </w:r>
      <w:proofErr w:type="spellStart"/>
      <w:r w:rsidRPr="003506D2">
        <w:rPr>
          <w:rFonts w:ascii="Times New Roman" w:hAnsi="Times New Roman" w:cs="Times New Roman"/>
          <w:iCs/>
          <w:color w:val="000000" w:themeColor="text1"/>
          <w:sz w:val="20"/>
        </w:rPr>
        <w:t>Chaitanya</w:t>
      </w:r>
      <w:proofErr w:type="spellEnd"/>
      <w:r w:rsidRPr="003506D2">
        <w:rPr>
          <w:rFonts w:ascii="Times New Roman" w:hAnsi="Times New Roman" w:cs="Times New Roman"/>
          <w:iCs/>
          <w:color w:val="000000" w:themeColor="text1"/>
          <w:sz w:val="20"/>
        </w:rPr>
        <w:t xml:space="preserve">, K. K., &amp; </w:t>
      </w:r>
      <w:proofErr w:type="spellStart"/>
      <w:r w:rsidRPr="003506D2">
        <w:rPr>
          <w:rFonts w:ascii="Times New Roman" w:hAnsi="Times New Roman" w:cs="Times New Roman"/>
          <w:iCs/>
          <w:color w:val="000000" w:themeColor="text1"/>
          <w:sz w:val="20"/>
        </w:rPr>
        <w:t>Rao</w:t>
      </w:r>
      <w:proofErr w:type="spellEnd"/>
      <w:r w:rsidRPr="003506D2">
        <w:rPr>
          <w:rFonts w:ascii="Times New Roman" w:hAnsi="Times New Roman" w:cs="Times New Roman"/>
          <w:iCs/>
          <w:color w:val="000000" w:themeColor="text1"/>
          <w:sz w:val="20"/>
        </w:rPr>
        <w:t>, M. V. (2023, January). An integrated approach to improve e-healthcare system using dynamic cloud computing platform. In 2023 5th International Conference on Smart Systems and Inventive Technology (ICSSIT) (pp. 776-782). IEEE.</w:t>
      </w:r>
    </w:p>
    <w:p w14:paraId="01249EAE" w14:textId="77777777" w:rsidR="006767ED"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3506D2">
        <w:rPr>
          <w:rFonts w:ascii="Times New Roman" w:hAnsi="Times New Roman" w:cs="Times New Roman"/>
          <w:iCs/>
          <w:color w:val="000000" w:themeColor="text1"/>
          <w:sz w:val="20"/>
        </w:rPr>
        <w:t>Vellela</w:t>
      </w:r>
      <w:proofErr w:type="spellEnd"/>
      <w:r w:rsidRPr="003506D2">
        <w:rPr>
          <w:rFonts w:ascii="Times New Roman" w:hAnsi="Times New Roman" w:cs="Times New Roman"/>
          <w:iCs/>
          <w:color w:val="000000" w:themeColor="text1"/>
          <w:sz w:val="20"/>
        </w:rPr>
        <w:t xml:space="preserve">, S. S., </w:t>
      </w:r>
      <w:proofErr w:type="spellStart"/>
      <w:r w:rsidRPr="003506D2">
        <w:rPr>
          <w:rFonts w:ascii="Times New Roman" w:hAnsi="Times New Roman" w:cs="Times New Roman"/>
          <w:iCs/>
          <w:color w:val="000000" w:themeColor="text1"/>
          <w:sz w:val="20"/>
        </w:rPr>
        <w:t>Balamanigandan</w:t>
      </w:r>
      <w:proofErr w:type="spellEnd"/>
      <w:r w:rsidRPr="003506D2">
        <w:rPr>
          <w:rFonts w:ascii="Times New Roman" w:hAnsi="Times New Roman" w:cs="Times New Roman"/>
          <w:iCs/>
          <w:color w:val="000000" w:themeColor="text1"/>
          <w:sz w:val="20"/>
        </w:rPr>
        <w:t>, R., &amp; Praveen, S. P. (2022). Strategic Survey on Security and Privacy Methods of Cloud Computing Environment. Journal of Next Generation Technology, 2(1)</w:t>
      </w:r>
    </w:p>
    <w:p w14:paraId="74E8203F" w14:textId="77777777" w:rsidR="006767ED" w:rsidRPr="00430B01"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KOMMINENI, K. K., </w:t>
      </w: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xml:space="preserve">, D. M. V., &amp; </w:t>
      </w: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xml:space="preserve">, K. B. (2024). An Identification of Plant Leaf Disease Detection Using Hybrid Ann and </w:t>
      </w:r>
      <w:proofErr w:type="spellStart"/>
      <w:r w:rsidRPr="00D702BE">
        <w:rPr>
          <w:rFonts w:ascii="Times New Roman" w:hAnsi="Times New Roman" w:cs="Times New Roman"/>
          <w:iCs/>
          <w:color w:val="000000" w:themeColor="text1"/>
          <w:sz w:val="20"/>
        </w:rPr>
        <w:t>Knn</w:t>
      </w:r>
      <w:proofErr w:type="spellEnd"/>
      <w:r w:rsidRPr="00D702BE">
        <w:rPr>
          <w:rFonts w:ascii="Times New Roman" w:hAnsi="Times New Roman" w:cs="Times New Roman"/>
          <w:iCs/>
          <w:color w:val="000000" w:themeColor="text1"/>
          <w:sz w:val="20"/>
        </w:rPr>
        <w:t>. </w:t>
      </w:r>
      <w:proofErr w:type="spellStart"/>
      <w:r w:rsidRPr="00D702BE">
        <w:rPr>
          <w:rFonts w:ascii="Times New Roman" w:hAnsi="Times New Roman" w:cs="Times New Roman"/>
          <w:iCs/>
          <w:color w:val="000000" w:themeColor="text1"/>
          <w:sz w:val="20"/>
        </w:rPr>
        <w:t>Sai</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Srinivas</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Dr</w:t>
      </w:r>
      <w:proofErr w:type="spellEnd"/>
      <w:r w:rsidRPr="00D702BE">
        <w:rPr>
          <w:rFonts w:ascii="Times New Roman" w:hAnsi="Times New Roman" w:cs="Times New Roman"/>
          <w:iCs/>
          <w:color w:val="000000" w:themeColor="text1"/>
          <w:sz w:val="20"/>
        </w:rPr>
        <w:t xml:space="preserve"> K </w:t>
      </w:r>
      <w:proofErr w:type="spellStart"/>
      <w:r w:rsidRPr="00D702BE">
        <w:rPr>
          <w:rFonts w:ascii="Times New Roman" w:hAnsi="Times New Roman" w:cs="Times New Roman"/>
          <w:iCs/>
          <w:color w:val="000000" w:themeColor="text1"/>
          <w:sz w:val="20"/>
        </w:rPr>
        <w:t>Kiran</w:t>
      </w:r>
      <w:proofErr w:type="spellEnd"/>
      <w:r w:rsidRPr="00D702BE">
        <w:rPr>
          <w:rFonts w:ascii="Times New Roman" w:hAnsi="Times New Roman" w:cs="Times New Roman"/>
          <w:iCs/>
          <w:color w:val="000000" w:themeColor="text1"/>
          <w:sz w:val="20"/>
        </w:rPr>
        <w:t xml:space="preserve"> Kumar, Dr. M </w:t>
      </w:r>
      <w:proofErr w:type="spellStart"/>
      <w:r w:rsidRPr="00D702BE">
        <w:rPr>
          <w:rFonts w:ascii="Times New Roman" w:hAnsi="Times New Roman" w:cs="Times New Roman"/>
          <w:iCs/>
          <w:color w:val="000000" w:themeColor="text1"/>
          <w:sz w:val="20"/>
        </w:rPr>
        <w:t>Venkateswara</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Venkateswara</w:t>
      </w:r>
      <w:proofErr w:type="spellEnd"/>
      <w:r w:rsidRPr="00D702BE">
        <w:rPr>
          <w:rFonts w:ascii="Times New Roman" w:hAnsi="Times New Roman" w:cs="Times New Roman"/>
          <w:iCs/>
          <w:color w:val="000000" w:themeColor="text1"/>
          <w:sz w:val="20"/>
        </w:rPr>
        <w:t xml:space="preserve"> Reddy B, </w:t>
      </w:r>
      <w:proofErr w:type="spellStart"/>
      <w:r w:rsidRPr="00D702BE">
        <w:rPr>
          <w:rFonts w:ascii="Times New Roman" w:hAnsi="Times New Roman" w:cs="Times New Roman"/>
          <w:iCs/>
          <w:color w:val="000000" w:themeColor="text1"/>
          <w:sz w:val="20"/>
        </w:rPr>
        <w:t>Khader</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Basha</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Sk</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Roja</w:t>
      </w:r>
      <w:proofErr w:type="spellEnd"/>
      <w:r w:rsidRPr="00D702BE">
        <w:rPr>
          <w:rFonts w:ascii="Times New Roman" w:hAnsi="Times New Roman" w:cs="Times New Roman"/>
          <w:iCs/>
          <w:color w:val="000000" w:themeColor="text1"/>
          <w:sz w:val="20"/>
        </w:rPr>
        <w:t xml:space="preserve"> D, AN IDENTIFICATION OF PLANT LEAF DISEASE DETECTION USING HYBRID ANN AND KNN, Futuristic Trends in Artificial Intelligence, e.</w:t>
      </w:r>
    </w:p>
    <w:p w14:paraId="082A0315" w14:textId="77777777" w:rsidR="006767ED" w:rsidRPr="00430B01"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D702BE">
        <w:rPr>
          <w:rFonts w:ascii="Times New Roman" w:hAnsi="Times New Roman" w:cs="Times New Roman"/>
          <w:iCs/>
          <w:color w:val="000000" w:themeColor="text1"/>
          <w:sz w:val="20"/>
        </w:rPr>
        <w:t xml:space="preserve">Kumar, K. K., </w:t>
      </w: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xml:space="preserve">, T. S., </w:t>
      </w:r>
      <w:proofErr w:type="spellStart"/>
      <w:r w:rsidRPr="00D702BE">
        <w:rPr>
          <w:rFonts w:ascii="Times New Roman" w:hAnsi="Times New Roman" w:cs="Times New Roman"/>
          <w:iCs/>
          <w:color w:val="000000" w:themeColor="text1"/>
          <w:sz w:val="20"/>
        </w:rPr>
        <w:t>Vullam</w:t>
      </w:r>
      <w:proofErr w:type="spellEnd"/>
      <w:r w:rsidRPr="00D702BE">
        <w:rPr>
          <w:rFonts w:ascii="Times New Roman" w:hAnsi="Times New Roman" w:cs="Times New Roman"/>
          <w:iCs/>
          <w:color w:val="000000" w:themeColor="text1"/>
          <w:sz w:val="20"/>
        </w:rPr>
        <w:t xml:space="preserve">, N.,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Jyosthna</w:t>
      </w:r>
      <w:proofErr w:type="spellEnd"/>
      <w:r w:rsidRPr="00D702BE">
        <w:rPr>
          <w:rFonts w:ascii="Times New Roman" w:hAnsi="Times New Roman" w:cs="Times New Roman"/>
          <w:iCs/>
          <w:color w:val="000000" w:themeColor="text1"/>
          <w:sz w:val="20"/>
        </w:rPr>
        <w:t xml:space="preserve">, B., </w:t>
      </w:r>
      <w:proofErr w:type="spellStart"/>
      <w:r w:rsidRPr="00D702BE">
        <w:rPr>
          <w:rFonts w:ascii="Times New Roman" w:hAnsi="Times New Roman" w:cs="Times New Roman"/>
          <w:iCs/>
          <w:color w:val="000000" w:themeColor="text1"/>
          <w:sz w:val="20"/>
        </w:rPr>
        <w:t>Farjana</w:t>
      </w:r>
      <w:proofErr w:type="spellEnd"/>
      <w:r w:rsidRPr="00D702BE">
        <w:rPr>
          <w:rFonts w:ascii="Times New Roman" w:hAnsi="Times New Roman" w:cs="Times New Roman"/>
          <w:iCs/>
          <w:color w:val="000000" w:themeColor="text1"/>
          <w:sz w:val="20"/>
        </w:rPr>
        <w:t xml:space="preserve">, S., &amp; </w:t>
      </w:r>
      <w:proofErr w:type="spellStart"/>
      <w:r w:rsidRPr="00D702BE">
        <w:rPr>
          <w:rFonts w:ascii="Times New Roman" w:hAnsi="Times New Roman" w:cs="Times New Roman"/>
          <w:iCs/>
          <w:color w:val="000000" w:themeColor="text1"/>
          <w:sz w:val="20"/>
        </w:rPr>
        <w:t>Javvadi</w:t>
      </w:r>
      <w:proofErr w:type="spellEnd"/>
      <w:r w:rsidRPr="00D702BE">
        <w:rPr>
          <w:rFonts w:ascii="Times New Roman" w:hAnsi="Times New Roman" w:cs="Times New Roman"/>
          <w:iCs/>
          <w:color w:val="000000" w:themeColor="text1"/>
          <w:sz w:val="20"/>
        </w:rPr>
        <w:t>, S. (2024, March). An Exploration of Federated Learning for Privacy-Preserving Machine Learning. In 2024 5th International Conference on Innovative Trends in Information Technology (ICITIIT) (pp. 1-6). IEEE.</w:t>
      </w:r>
    </w:p>
    <w:p w14:paraId="4EC4F4C0" w14:textId="77777777" w:rsidR="006767ED" w:rsidRPr="00430B01"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Sowjanya</w:t>
      </w:r>
      <w:proofErr w:type="spellEnd"/>
      <w:r w:rsidRPr="00D702BE">
        <w:rPr>
          <w:rFonts w:ascii="Times New Roman" w:hAnsi="Times New Roman" w:cs="Times New Roman"/>
          <w:iCs/>
          <w:color w:val="000000" w:themeColor="text1"/>
          <w:sz w:val="20"/>
        </w:rPr>
        <w:t xml:space="preserve">, C., </w:t>
      </w:r>
      <w:proofErr w:type="spellStart"/>
      <w:r w:rsidRPr="00D702BE">
        <w:rPr>
          <w:rFonts w:ascii="Times New Roman" w:hAnsi="Times New Roman" w:cs="Times New Roman"/>
          <w:iCs/>
          <w:color w:val="000000" w:themeColor="text1"/>
          <w:sz w:val="20"/>
        </w:rPr>
        <w:t>Vullam</w:t>
      </w:r>
      <w:proofErr w:type="spellEnd"/>
      <w:r w:rsidRPr="00D702BE">
        <w:rPr>
          <w:rFonts w:ascii="Times New Roman" w:hAnsi="Times New Roman" w:cs="Times New Roman"/>
          <w:iCs/>
          <w:color w:val="000000" w:themeColor="text1"/>
          <w:sz w:val="20"/>
        </w:rPr>
        <w:t xml:space="preserve">, N., </w:t>
      </w:r>
      <w:proofErr w:type="spellStart"/>
      <w:r w:rsidRPr="00D702BE">
        <w:rPr>
          <w:rFonts w:ascii="Times New Roman" w:hAnsi="Times New Roman" w:cs="Times New Roman"/>
          <w:iCs/>
          <w:color w:val="000000" w:themeColor="text1"/>
          <w:sz w:val="20"/>
        </w:rPr>
        <w:t>Srinivas</w:t>
      </w:r>
      <w:proofErr w:type="spellEnd"/>
      <w:r w:rsidRPr="00D702BE">
        <w:rPr>
          <w:rFonts w:ascii="Times New Roman" w:hAnsi="Times New Roman" w:cs="Times New Roman"/>
          <w:iCs/>
          <w:color w:val="000000" w:themeColor="text1"/>
          <w:sz w:val="20"/>
        </w:rPr>
        <w:t xml:space="preserve">, B. R., </w:t>
      </w:r>
      <w:proofErr w:type="spellStart"/>
      <w:r w:rsidRPr="00D702BE">
        <w:rPr>
          <w:rFonts w:ascii="Times New Roman" w:hAnsi="Times New Roman" w:cs="Times New Roman"/>
          <w:iCs/>
          <w:color w:val="000000" w:themeColor="text1"/>
          <w:sz w:val="20"/>
        </w:rPr>
        <w:t>Durga</w:t>
      </w:r>
      <w:proofErr w:type="spellEnd"/>
      <w:r w:rsidRPr="00D702BE">
        <w:rPr>
          <w:rFonts w:ascii="Times New Roman" w:hAnsi="Times New Roman" w:cs="Times New Roman"/>
          <w:iCs/>
          <w:color w:val="000000" w:themeColor="text1"/>
          <w:sz w:val="20"/>
        </w:rPr>
        <w:t xml:space="preserve">, M. L., </w:t>
      </w:r>
      <w:proofErr w:type="spellStart"/>
      <w:r w:rsidRPr="00D702BE">
        <w:rPr>
          <w:rFonts w:ascii="Times New Roman" w:hAnsi="Times New Roman" w:cs="Times New Roman"/>
          <w:iCs/>
          <w:color w:val="000000" w:themeColor="text1"/>
          <w:sz w:val="20"/>
        </w:rPr>
        <w:t>Jyosthna</w:t>
      </w:r>
      <w:proofErr w:type="spellEnd"/>
      <w:r w:rsidRPr="00D702BE">
        <w:rPr>
          <w:rFonts w:ascii="Times New Roman" w:hAnsi="Times New Roman" w:cs="Times New Roman"/>
          <w:iCs/>
          <w:color w:val="000000" w:themeColor="text1"/>
          <w:sz w:val="20"/>
        </w:rPr>
        <w:t xml:space="preserve">, B., &amp; Kumar, K. K. (2024, March). An Examination of Machine Learning Applications in the Field of </w:t>
      </w:r>
      <w:proofErr w:type="spellStart"/>
      <w:r w:rsidRPr="00D702BE">
        <w:rPr>
          <w:rFonts w:ascii="Times New Roman" w:hAnsi="Times New Roman" w:cs="Times New Roman"/>
          <w:iCs/>
          <w:color w:val="000000" w:themeColor="text1"/>
          <w:sz w:val="20"/>
        </w:rPr>
        <w:t>Cybersecurity</w:t>
      </w:r>
      <w:proofErr w:type="spellEnd"/>
      <w:r w:rsidRPr="00D702BE">
        <w:rPr>
          <w:rFonts w:ascii="Times New Roman" w:hAnsi="Times New Roman" w:cs="Times New Roman"/>
          <w:iCs/>
          <w:color w:val="000000" w:themeColor="text1"/>
          <w:sz w:val="20"/>
        </w:rPr>
        <w:t xml:space="preserve"> Approaches for Detecting and Mitigating Threats. In 2024 Third International Conference on Intelligent Techniques in Control, Optimization and Signal Processing (INCOS) (pp. 1-6). IEEE.</w:t>
      </w:r>
    </w:p>
    <w:p w14:paraId="74EE4576"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xml:space="preserve">, A. S., </w:t>
      </w:r>
      <w:proofErr w:type="spellStart"/>
      <w:r w:rsidRPr="00D702BE">
        <w:rPr>
          <w:rFonts w:ascii="Times New Roman" w:hAnsi="Times New Roman" w:cs="Times New Roman"/>
          <w:iCs/>
          <w:color w:val="000000" w:themeColor="text1"/>
          <w:sz w:val="20"/>
        </w:rPr>
        <w:t>Dalavai</w:t>
      </w:r>
      <w:proofErr w:type="spellEnd"/>
      <w:r w:rsidRPr="00D702BE">
        <w:rPr>
          <w:rFonts w:ascii="Times New Roman" w:hAnsi="Times New Roman" w:cs="Times New Roman"/>
          <w:iCs/>
          <w:color w:val="000000" w:themeColor="text1"/>
          <w:sz w:val="20"/>
        </w:rPr>
        <w:t xml:space="preserve">, L., Tata, V.,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Polanki</w:t>
      </w:r>
      <w:proofErr w:type="spellEnd"/>
      <w:r w:rsidRPr="00D702BE">
        <w:rPr>
          <w:rFonts w:ascii="Times New Roman" w:hAnsi="Times New Roman" w:cs="Times New Roman"/>
          <w:iCs/>
          <w:color w:val="000000" w:themeColor="text1"/>
          <w:sz w:val="20"/>
        </w:rPr>
        <w:t xml:space="preserve">, K., Kumar, K. K., &amp; </w:t>
      </w:r>
      <w:proofErr w:type="spellStart"/>
      <w:r w:rsidRPr="00D702BE">
        <w:rPr>
          <w:rFonts w:ascii="Times New Roman" w:hAnsi="Times New Roman" w:cs="Times New Roman"/>
          <w:iCs/>
          <w:color w:val="000000" w:themeColor="text1"/>
          <w:sz w:val="20"/>
        </w:rPr>
        <w:t>Andra</w:t>
      </w:r>
      <w:proofErr w:type="spellEnd"/>
      <w:r w:rsidRPr="00D702BE">
        <w:rPr>
          <w:rFonts w:ascii="Times New Roman" w:hAnsi="Times New Roman" w:cs="Times New Roman"/>
          <w:iCs/>
          <w:color w:val="000000" w:themeColor="text1"/>
          <w:sz w:val="20"/>
        </w:rPr>
        <w:t>, R. (2024, February). A Secured Cloud Architecture for Storing Image Data using Steganography. In 2024 2nd International Conference on Computer, Communication and Control (IC4) (pp. 1-6). IEEE.</w:t>
      </w:r>
    </w:p>
    <w:p w14:paraId="73EBA64B"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xml:space="preserve">, K. B.,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Yakubreddy</w:t>
      </w:r>
      <w:proofErr w:type="spellEnd"/>
      <w:r w:rsidRPr="00D702BE">
        <w:rPr>
          <w:rFonts w:ascii="Times New Roman" w:hAnsi="Times New Roman" w:cs="Times New Roman"/>
          <w:iCs/>
          <w:color w:val="000000" w:themeColor="text1"/>
          <w:sz w:val="20"/>
        </w:rPr>
        <w:t xml:space="preserve">, K., &amp; </w:t>
      </w: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M. V. (2023). Novel and Secure Protocol for Trusted Wireless Ad-hoc Network Creation. </w:t>
      </w:r>
      <w:proofErr w:type="spellStart"/>
      <w:r w:rsidRPr="00D702BE">
        <w:rPr>
          <w:rFonts w:ascii="Times New Roman" w:hAnsi="Times New Roman" w:cs="Times New Roman"/>
          <w:iCs/>
          <w:color w:val="000000" w:themeColor="text1"/>
          <w:sz w:val="20"/>
        </w:rPr>
        <w:t>Khader</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Basha</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Sk</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Venkateswara</w:t>
      </w:r>
      <w:proofErr w:type="spellEnd"/>
      <w:r w:rsidRPr="00D702BE">
        <w:rPr>
          <w:rFonts w:ascii="Times New Roman" w:hAnsi="Times New Roman" w:cs="Times New Roman"/>
          <w:iCs/>
          <w:color w:val="000000" w:themeColor="text1"/>
          <w:sz w:val="20"/>
        </w:rPr>
        <w:t xml:space="preserve"> Reddy B, </w:t>
      </w:r>
      <w:proofErr w:type="spellStart"/>
      <w:r w:rsidRPr="00D702BE">
        <w:rPr>
          <w:rFonts w:ascii="Times New Roman" w:hAnsi="Times New Roman" w:cs="Times New Roman"/>
          <w:iCs/>
          <w:color w:val="000000" w:themeColor="text1"/>
          <w:sz w:val="20"/>
        </w:rPr>
        <w:t>Sai</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Srinivas</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Kancharakunt</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Yakub</w:t>
      </w:r>
      <w:proofErr w:type="spellEnd"/>
      <w:r w:rsidRPr="00D702BE">
        <w:rPr>
          <w:rFonts w:ascii="Times New Roman" w:hAnsi="Times New Roman" w:cs="Times New Roman"/>
          <w:iCs/>
          <w:color w:val="000000" w:themeColor="text1"/>
          <w:sz w:val="20"/>
        </w:rPr>
        <w:t xml:space="preserve"> Reddy, M </w:t>
      </w:r>
      <w:proofErr w:type="spellStart"/>
      <w:r w:rsidRPr="00D702BE">
        <w:rPr>
          <w:rFonts w:ascii="Times New Roman" w:hAnsi="Times New Roman" w:cs="Times New Roman"/>
          <w:iCs/>
          <w:color w:val="000000" w:themeColor="text1"/>
          <w:sz w:val="20"/>
        </w:rPr>
        <w:t>Venkateswara</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Novel and Secure Protocol for Trusted Wireless Ad-hoc Network Creation, 10(3).</w:t>
      </w:r>
    </w:p>
    <w:p w14:paraId="325770C6"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Venkateswara</w:t>
      </w:r>
      <w:proofErr w:type="spellEnd"/>
      <w:r w:rsidRPr="00D702BE">
        <w:rPr>
          <w:rFonts w:ascii="Times New Roman" w:hAnsi="Times New Roman" w:cs="Times New Roman"/>
          <w:iCs/>
          <w:color w:val="000000" w:themeColor="text1"/>
          <w:sz w:val="20"/>
        </w:rPr>
        <w:t xml:space="preserve"> Reddy, B.,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xml:space="preserve">, K. B., </w:t>
      </w:r>
      <w:proofErr w:type="spellStart"/>
      <w:r w:rsidRPr="00D702BE">
        <w:rPr>
          <w:rFonts w:ascii="Times New Roman" w:hAnsi="Times New Roman" w:cs="Times New Roman"/>
          <w:iCs/>
          <w:color w:val="000000" w:themeColor="text1"/>
          <w:sz w:val="20"/>
        </w:rPr>
        <w:t>Roja</w:t>
      </w:r>
      <w:proofErr w:type="spellEnd"/>
      <w:r w:rsidRPr="00D702BE">
        <w:rPr>
          <w:rFonts w:ascii="Times New Roman" w:hAnsi="Times New Roman" w:cs="Times New Roman"/>
          <w:iCs/>
          <w:color w:val="000000" w:themeColor="text1"/>
          <w:sz w:val="20"/>
        </w:rPr>
        <w:t xml:space="preserve">, D., </w:t>
      </w:r>
      <w:proofErr w:type="spellStart"/>
      <w:r w:rsidRPr="00D702BE">
        <w:rPr>
          <w:rFonts w:ascii="Times New Roman" w:hAnsi="Times New Roman" w:cs="Times New Roman"/>
          <w:iCs/>
          <w:color w:val="000000" w:themeColor="text1"/>
          <w:sz w:val="20"/>
        </w:rPr>
        <w:t>Yakubreddy</w:t>
      </w:r>
      <w:proofErr w:type="spellEnd"/>
      <w:r w:rsidRPr="00D702BE">
        <w:rPr>
          <w:rFonts w:ascii="Times New Roman" w:hAnsi="Times New Roman" w:cs="Times New Roman"/>
          <w:iCs/>
          <w:color w:val="000000" w:themeColor="text1"/>
          <w:sz w:val="20"/>
        </w:rPr>
        <w:t xml:space="preserve">, K., &amp; </w:t>
      </w:r>
      <w:proofErr w:type="spellStart"/>
      <w:r w:rsidRPr="00D702BE">
        <w:rPr>
          <w:rFonts w:ascii="Times New Roman" w:hAnsi="Times New Roman" w:cs="Times New Roman"/>
          <w:iCs/>
          <w:color w:val="000000" w:themeColor="text1"/>
          <w:sz w:val="20"/>
        </w:rPr>
        <w:t>Rao</w:t>
      </w:r>
      <w:proofErr w:type="spellEnd"/>
      <w:r w:rsidRPr="00D702BE">
        <w:rPr>
          <w:rFonts w:ascii="Times New Roman" w:hAnsi="Times New Roman" w:cs="Times New Roman"/>
          <w:iCs/>
          <w:color w:val="000000" w:themeColor="text1"/>
          <w:sz w:val="20"/>
        </w:rPr>
        <w:t>, M. V. Conceptual Hierarchies for Efficient Query Results Navigation. International Journal of All Research Education and Scientific Methods (IJARESM), ISSN, 2455-6211.</w:t>
      </w:r>
    </w:p>
    <w:p w14:paraId="5F8E3A90"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xml:space="preserve">, K. B., &amp;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(2019). Diamond Search by Using Block Matching Algorithm. International Journal of Emerging Technologies and Innovative Research (www. </w:t>
      </w:r>
      <w:proofErr w:type="spellStart"/>
      <w:r w:rsidRPr="00D702BE">
        <w:rPr>
          <w:rFonts w:ascii="Times New Roman" w:hAnsi="Times New Roman" w:cs="Times New Roman"/>
          <w:iCs/>
          <w:color w:val="000000" w:themeColor="text1"/>
          <w:sz w:val="20"/>
        </w:rPr>
        <w:t>jetir</w:t>
      </w:r>
      <w:proofErr w:type="spellEnd"/>
      <w:r w:rsidRPr="00D702BE">
        <w:rPr>
          <w:rFonts w:ascii="Times New Roman" w:hAnsi="Times New Roman" w:cs="Times New Roman"/>
          <w:iCs/>
          <w:color w:val="000000" w:themeColor="text1"/>
          <w:sz w:val="20"/>
        </w:rPr>
        <w:t>. org), 6(5), 150-154.</w:t>
      </w:r>
    </w:p>
    <w:p w14:paraId="6E698FF5"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Yakubreddy</w:t>
      </w:r>
      <w:proofErr w:type="spellEnd"/>
      <w:r w:rsidRPr="00D702BE">
        <w:rPr>
          <w:rFonts w:ascii="Times New Roman" w:hAnsi="Times New Roman" w:cs="Times New Roman"/>
          <w:iCs/>
          <w:color w:val="000000" w:themeColor="text1"/>
          <w:sz w:val="20"/>
        </w:rPr>
        <w:t xml:space="preserve">, K.,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&amp; </w:t>
      </w:r>
      <w:proofErr w:type="spellStart"/>
      <w:r w:rsidRPr="00D702BE">
        <w:rPr>
          <w:rFonts w:ascii="Times New Roman" w:hAnsi="Times New Roman" w:cs="Times New Roman"/>
          <w:iCs/>
          <w:color w:val="000000" w:themeColor="text1"/>
          <w:sz w:val="20"/>
        </w:rPr>
        <w:t>Basha</w:t>
      </w:r>
      <w:proofErr w:type="spellEnd"/>
      <w:r w:rsidRPr="00D702BE">
        <w:rPr>
          <w:rFonts w:ascii="Times New Roman" w:hAnsi="Times New Roman" w:cs="Times New Roman"/>
          <w:iCs/>
          <w:color w:val="000000" w:themeColor="text1"/>
          <w:sz w:val="20"/>
        </w:rPr>
        <w:t xml:space="preserve"> </w:t>
      </w: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K. (2023). Grape CS-ML Database-Informed Methods for Contemporary Vineyard Management. International Research Journal of Modernization in Engineering Technology and Science, 5(03).</w:t>
      </w:r>
    </w:p>
    <w:p w14:paraId="62C4AE8D"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Roja</w:t>
      </w:r>
      <w:proofErr w:type="spellEnd"/>
      <w:r w:rsidRPr="00D702BE">
        <w:rPr>
          <w:rFonts w:ascii="Times New Roman" w:hAnsi="Times New Roman" w:cs="Times New Roman"/>
          <w:iCs/>
          <w:color w:val="000000" w:themeColor="text1"/>
          <w:sz w:val="20"/>
        </w:rPr>
        <w:t xml:space="preserve">, D., </w:t>
      </w:r>
      <w:proofErr w:type="spellStart"/>
      <w:r w:rsidRPr="00D702BE">
        <w:rPr>
          <w:rFonts w:ascii="Times New Roman" w:hAnsi="Times New Roman" w:cs="Times New Roman"/>
          <w:iCs/>
          <w:color w:val="000000" w:themeColor="text1"/>
          <w:sz w:val="20"/>
        </w:rPr>
        <w:t>Dalavai</w:t>
      </w:r>
      <w:proofErr w:type="spellEnd"/>
      <w:r w:rsidRPr="00D702BE">
        <w:rPr>
          <w:rFonts w:ascii="Times New Roman" w:hAnsi="Times New Roman" w:cs="Times New Roman"/>
          <w:iCs/>
          <w:color w:val="000000" w:themeColor="text1"/>
          <w:sz w:val="20"/>
        </w:rPr>
        <w:t xml:space="preserve">, L., </w:t>
      </w:r>
      <w:proofErr w:type="spellStart"/>
      <w:r w:rsidRPr="00D702BE">
        <w:rPr>
          <w:rFonts w:ascii="Times New Roman" w:hAnsi="Times New Roman" w:cs="Times New Roman"/>
          <w:iCs/>
          <w:color w:val="000000" w:themeColor="text1"/>
          <w:sz w:val="20"/>
        </w:rPr>
        <w:t>Javvadi</w:t>
      </w:r>
      <w:proofErr w:type="spellEnd"/>
      <w:r w:rsidRPr="00D702BE">
        <w:rPr>
          <w:rFonts w:ascii="Times New Roman" w:hAnsi="Times New Roman" w:cs="Times New Roman"/>
          <w:iCs/>
          <w:color w:val="000000" w:themeColor="text1"/>
          <w:sz w:val="20"/>
        </w:rPr>
        <w:t xml:space="preserve">, S., </w:t>
      </w:r>
      <w:proofErr w:type="spellStart"/>
      <w:r w:rsidRPr="00D702BE">
        <w:rPr>
          <w:rFonts w:ascii="Times New Roman" w:hAnsi="Times New Roman" w:cs="Times New Roman"/>
          <w:iCs/>
          <w:color w:val="000000" w:themeColor="text1"/>
          <w:sz w:val="20"/>
        </w:rPr>
        <w:t>KhaderBasha</w:t>
      </w:r>
      <w:proofErr w:type="spellEnd"/>
      <w:r w:rsidRPr="00D702BE">
        <w:rPr>
          <w:rFonts w:ascii="Times New Roman" w:hAnsi="Times New Roman" w:cs="Times New Roman"/>
          <w:iCs/>
          <w:color w:val="000000" w:themeColor="text1"/>
          <w:sz w:val="20"/>
        </w:rPr>
        <w:t xml:space="preserve">, S.,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&amp; Reddy, B. V. (2023). </w:t>
      </w:r>
      <w:proofErr w:type="spellStart"/>
      <w:r w:rsidRPr="00D702BE">
        <w:rPr>
          <w:rFonts w:ascii="Times New Roman" w:hAnsi="Times New Roman" w:cs="Times New Roman"/>
          <w:iCs/>
          <w:color w:val="000000" w:themeColor="text1"/>
          <w:sz w:val="20"/>
        </w:rPr>
        <w:t>Computerised</w:t>
      </w:r>
      <w:proofErr w:type="spellEnd"/>
      <w:r w:rsidRPr="00D702BE">
        <w:rPr>
          <w:rFonts w:ascii="Times New Roman" w:hAnsi="Times New Roman" w:cs="Times New Roman"/>
          <w:iCs/>
          <w:color w:val="000000" w:themeColor="text1"/>
          <w:sz w:val="20"/>
        </w:rPr>
        <w:t xml:space="preserve"> Image Processing and Pattern Recognition by Using Machine Algorithms (April 10 2023). TIJER International Research Journal, 10(4).</w:t>
      </w:r>
    </w:p>
    <w:p w14:paraId="2E693D80"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D702BE">
        <w:rPr>
          <w:rFonts w:ascii="Times New Roman" w:hAnsi="Times New Roman" w:cs="Times New Roman"/>
          <w:iCs/>
          <w:color w:val="000000" w:themeColor="text1"/>
          <w:sz w:val="20"/>
        </w:rPr>
        <w:t xml:space="preserve">Praveen, S. P., </w:t>
      </w: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&amp; </w:t>
      </w:r>
      <w:proofErr w:type="spellStart"/>
      <w:r w:rsidRPr="00D702BE">
        <w:rPr>
          <w:rFonts w:ascii="Times New Roman" w:hAnsi="Times New Roman" w:cs="Times New Roman"/>
          <w:iCs/>
          <w:color w:val="000000" w:themeColor="text1"/>
          <w:sz w:val="20"/>
        </w:rPr>
        <w:t>Balamanigandan</w:t>
      </w:r>
      <w:proofErr w:type="spellEnd"/>
      <w:r w:rsidRPr="00D702BE">
        <w:rPr>
          <w:rFonts w:ascii="Times New Roman" w:hAnsi="Times New Roman" w:cs="Times New Roman"/>
          <w:iCs/>
          <w:color w:val="000000" w:themeColor="text1"/>
          <w:sz w:val="20"/>
        </w:rPr>
        <w:t xml:space="preserve">, R. (2024). </w:t>
      </w:r>
      <w:proofErr w:type="spellStart"/>
      <w:r w:rsidRPr="00D702BE">
        <w:rPr>
          <w:rFonts w:ascii="Times New Roman" w:hAnsi="Times New Roman" w:cs="Times New Roman"/>
          <w:iCs/>
          <w:color w:val="000000" w:themeColor="text1"/>
          <w:sz w:val="20"/>
        </w:rPr>
        <w:t>SmartIris</w:t>
      </w:r>
      <w:proofErr w:type="spellEnd"/>
      <w:r w:rsidRPr="00D702BE">
        <w:rPr>
          <w:rFonts w:ascii="Times New Roman" w:hAnsi="Times New Roman" w:cs="Times New Roman"/>
          <w:iCs/>
          <w:color w:val="000000" w:themeColor="text1"/>
          <w:sz w:val="20"/>
        </w:rPr>
        <w:t xml:space="preserve"> ML: Harnessing Machine Learning for Enhanced Multi-Biometric Authentication. Journal of Next Generation Technology (ISSN: 2583-021X), 4(1).</w:t>
      </w:r>
    </w:p>
    <w:p w14:paraId="16692F05"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Chaganti</w:t>
      </w:r>
      <w:proofErr w:type="spellEnd"/>
      <w:r w:rsidRPr="00D702BE">
        <w:rPr>
          <w:rFonts w:ascii="Times New Roman" w:hAnsi="Times New Roman" w:cs="Times New Roman"/>
          <w:iCs/>
          <w:color w:val="000000" w:themeColor="text1"/>
          <w:sz w:val="20"/>
        </w:rPr>
        <w:t xml:space="preserve">, A., </w:t>
      </w:r>
      <w:proofErr w:type="spellStart"/>
      <w:r w:rsidRPr="00D702BE">
        <w:rPr>
          <w:rFonts w:ascii="Times New Roman" w:hAnsi="Times New Roman" w:cs="Times New Roman"/>
          <w:iCs/>
          <w:color w:val="000000" w:themeColor="text1"/>
          <w:sz w:val="20"/>
        </w:rPr>
        <w:t>Gadde</w:t>
      </w:r>
      <w:proofErr w:type="spellEnd"/>
      <w:r w:rsidRPr="00D702BE">
        <w:rPr>
          <w:rFonts w:ascii="Times New Roman" w:hAnsi="Times New Roman" w:cs="Times New Roman"/>
          <w:iCs/>
          <w:color w:val="000000" w:themeColor="text1"/>
          <w:sz w:val="20"/>
        </w:rPr>
        <w:t xml:space="preserve">, S., </w:t>
      </w:r>
      <w:proofErr w:type="spellStart"/>
      <w:r w:rsidRPr="00D702BE">
        <w:rPr>
          <w:rFonts w:ascii="Times New Roman" w:hAnsi="Times New Roman" w:cs="Times New Roman"/>
          <w:iCs/>
          <w:color w:val="000000" w:themeColor="text1"/>
          <w:sz w:val="20"/>
        </w:rPr>
        <w:t>Bachina</w:t>
      </w:r>
      <w:proofErr w:type="spellEnd"/>
      <w:r w:rsidRPr="00D702BE">
        <w:rPr>
          <w:rFonts w:ascii="Times New Roman" w:hAnsi="Times New Roman" w:cs="Times New Roman"/>
          <w:iCs/>
          <w:color w:val="000000" w:themeColor="text1"/>
          <w:sz w:val="20"/>
        </w:rPr>
        <w:t xml:space="preserve">, P., &amp; </w:t>
      </w:r>
      <w:proofErr w:type="spellStart"/>
      <w:r w:rsidRPr="00D702BE">
        <w:rPr>
          <w:rFonts w:ascii="Times New Roman" w:hAnsi="Times New Roman" w:cs="Times New Roman"/>
          <w:iCs/>
          <w:color w:val="000000" w:themeColor="text1"/>
          <w:sz w:val="20"/>
        </w:rPr>
        <w:t>Karre</w:t>
      </w:r>
      <w:proofErr w:type="spellEnd"/>
      <w:r w:rsidRPr="00D702BE">
        <w:rPr>
          <w:rFonts w:ascii="Times New Roman" w:hAnsi="Times New Roman" w:cs="Times New Roman"/>
          <w:iCs/>
          <w:color w:val="000000" w:themeColor="text1"/>
          <w:sz w:val="20"/>
        </w:rPr>
        <w:t>, R. (2022). A Novel Approach for Detecting Automated Spammers in Twitter. </w:t>
      </w:r>
      <w:proofErr w:type="spellStart"/>
      <w:r w:rsidRPr="00D702BE">
        <w:rPr>
          <w:rFonts w:ascii="Times New Roman" w:hAnsi="Times New Roman" w:cs="Times New Roman"/>
          <w:iCs/>
          <w:color w:val="000000" w:themeColor="text1"/>
          <w:sz w:val="20"/>
        </w:rPr>
        <w:t>Mukt</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Shabd</w:t>
      </w:r>
      <w:proofErr w:type="spellEnd"/>
      <w:r w:rsidRPr="00D702BE">
        <w:rPr>
          <w:rFonts w:ascii="Times New Roman" w:hAnsi="Times New Roman" w:cs="Times New Roman"/>
          <w:iCs/>
          <w:color w:val="000000" w:themeColor="text1"/>
          <w:sz w:val="20"/>
        </w:rPr>
        <w:t>, 11, 49-53.</w:t>
      </w:r>
    </w:p>
    <w:p w14:paraId="5C3D8C49"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Narapasetty</w:t>
      </w:r>
      <w:proofErr w:type="spellEnd"/>
      <w:r w:rsidRPr="00D702BE">
        <w:rPr>
          <w:rFonts w:ascii="Times New Roman" w:hAnsi="Times New Roman" w:cs="Times New Roman"/>
          <w:iCs/>
          <w:color w:val="000000" w:themeColor="text1"/>
          <w:sz w:val="20"/>
        </w:rPr>
        <w:t xml:space="preserve">, S., </w:t>
      </w:r>
      <w:proofErr w:type="spellStart"/>
      <w:r w:rsidRPr="00D702BE">
        <w:rPr>
          <w:rFonts w:ascii="Times New Roman" w:hAnsi="Times New Roman" w:cs="Times New Roman"/>
          <w:iCs/>
          <w:color w:val="000000" w:themeColor="text1"/>
          <w:sz w:val="20"/>
        </w:rPr>
        <w:t>Somepalli</w:t>
      </w:r>
      <w:proofErr w:type="spellEnd"/>
      <w:r w:rsidRPr="00D702BE">
        <w:rPr>
          <w:rFonts w:ascii="Times New Roman" w:hAnsi="Times New Roman" w:cs="Times New Roman"/>
          <w:iCs/>
          <w:color w:val="000000" w:themeColor="text1"/>
          <w:sz w:val="20"/>
        </w:rPr>
        <w:t xml:space="preserve">, M., </w:t>
      </w:r>
      <w:proofErr w:type="spellStart"/>
      <w:r w:rsidRPr="00D702BE">
        <w:rPr>
          <w:rFonts w:ascii="Times New Roman" w:hAnsi="Times New Roman" w:cs="Times New Roman"/>
          <w:iCs/>
          <w:color w:val="000000" w:themeColor="text1"/>
          <w:sz w:val="20"/>
        </w:rPr>
        <w:t>Merikapudi</w:t>
      </w:r>
      <w:proofErr w:type="spellEnd"/>
      <w:r w:rsidRPr="00D702BE">
        <w:rPr>
          <w:rFonts w:ascii="Times New Roman" w:hAnsi="Times New Roman" w:cs="Times New Roman"/>
          <w:iCs/>
          <w:color w:val="000000" w:themeColor="text1"/>
          <w:sz w:val="20"/>
        </w:rPr>
        <w:t xml:space="preserve">, V., &amp; </w:t>
      </w:r>
      <w:proofErr w:type="spellStart"/>
      <w:r w:rsidRPr="00D702BE">
        <w:rPr>
          <w:rFonts w:ascii="Times New Roman" w:hAnsi="Times New Roman" w:cs="Times New Roman"/>
          <w:iCs/>
          <w:color w:val="000000" w:themeColor="text1"/>
          <w:sz w:val="20"/>
        </w:rPr>
        <w:t>Pathuri</w:t>
      </w:r>
      <w:proofErr w:type="spellEnd"/>
      <w:r w:rsidRPr="00D702BE">
        <w:rPr>
          <w:rFonts w:ascii="Times New Roman" w:hAnsi="Times New Roman" w:cs="Times New Roman"/>
          <w:iCs/>
          <w:color w:val="000000" w:themeColor="text1"/>
          <w:sz w:val="20"/>
        </w:rPr>
        <w:t xml:space="preserve">, S. (2022). Fake News Articles Classifying Using Natural Language Processing to </w:t>
      </w:r>
      <w:proofErr w:type="gramStart"/>
      <w:r w:rsidRPr="00D702BE">
        <w:rPr>
          <w:rFonts w:ascii="Times New Roman" w:hAnsi="Times New Roman" w:cs="Times New Roman"/>
          <w:iCs/>
          <w:color w:val="000000" w:themeColor="text1"/>
          <w:sz w:val="20"/>
        </w:rPr>
        <w:t>Identify</w:t>
      </w:r>
      <w:proofErr w:type="gramEnd"/>
      <w:r w:rsidRPr="00D702BE">
        <w:rPr>
          <w:rFonts w:ascii="Times New Roman" w:hAnsi="Times New Roman" w:cs="Times New Roman"/>
          <w:iCs/>
          <w:color w:val="000000" w:themeColor="text1"/>
          <w:sz w:val="20"/>
        </w:rPr>
        <w:t xml:space="preserve"> in-article Attribution as a Supervised Learning Estimator. </w:t>
      </w:r>
      <w:proofErr w:type="spellStart"/>
      <w:r w:rsidRPr="00D702BE">
        <w:rPr>
          <w:rFonts w:ascii="Times New Roman" w:hAnsi="Times New Roman" w:cs="Times New Roman"/>
          <w:iCs/>
          <w:color w:val="000000" w:themeColor="text1"/>
          <w:sz w:val="20"/>
        </w:rPr>
        <w:t>Mukt</w:t>
      </w:r>
      <w:proofErr w:type="spellEnd"/>
      <w:r w:rsidRPr="00D702BE">
        <w:rPr>
          <w:rFonts w:ascii="Times New Roman" w:hAnsi="Times New Roman" w:cs="Times New Roman"/>
          <w:iCs/>
          <w:color w:val="000000" w:themeColor="text1"/>
          <w:sz w:val="20"/>
        </w:rPr>
        <w:t xml:space="preserve"> </w:t>
      </w:r>
      <w:proofErr w:type="spellStart"/>
      <w:r w:rsidRPr="00D702BE">
        <w:rPr>
          <w:rFonts w:ascii="Times New Roman" w:hAnsi="Times New Roman" w:cs="Times New Roman"/>
          <w:iCs/>
          <w:color w:val="000000" w:themeColor="text1"/>
          <w:sz w:val="20"/>
        </w:rPr>
        <w:t>Shabd</w:t>
      </w:r>
      <w:proofErr w:type="spellEnd"/>
      <w:r w:rsidRPr="00D702BE">
        <w:rPr>
          <w:rFonts w:ascii="Times New Roman" w:hAnsi="Times New Roman" w:cs="Times New Roman"/>
          <w:iCs/>
          <w:color w:val="000000" w:themeColor="text1"/>
          <w:sz w:val="20"/>
        </w:rPr>
        <w:t xml:space="preserve"> Journal, 11.</w:t>
      </w:r>
    </w:p>
    <w:p w14:paraId="403BB292"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lastRenderedPageBreak/>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Basha</w:t>
      </w:r>
      <w:proofErr w:type="spellEnd"/>
      <w:r w:rsidRPr="00D702BE">
        <w:rPr>
          <w:rFonts w:ascii="Times New Roman" w:hAnsi="Times New Roman" w:cs="Times New Roman"/>
          <w:iCs/>
          <w:color w:val="000000" w:themeColor="text1"/>
          <w:sz w:val="20"/>
        </w:rPr>
        <w:t xml:space="preserve"> </w:t>
      </w: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xml:space="preserve">, K., &amp; </w:t>
      </w:r>
      <w:proofErr w:type="spellStart"/>
      <w:r w:rsidRPr="00D702BE">
        <w:rPr>
          <w:rFonts w:ascii="Times New Roman" w:hAnsi="Times New Roman" w:cs="Times New Roman"/>
          <w:iCs/>
          <w:color w:val="000000" w:themeColor="text1"/>
          <w:sz w:val="20"/>
        </w:rPr>
        <w:t>Javvadi</w:t>
      </w:r>
      <w:proofErr w:type="spellEnd"/>
      <w:r w:rsidRPr="00D702BE">
        <w:rPr>
          <w:rFonts w:ascii="Times New Roman" w:hAnsi="Times New Roman" w:cs="Times New Roman"/>
          <w:iCs/>
          <w:color w:val="000000" w:themeColor="text1"/>
          <w:sz w:val="20"/>
        </w:rPr>
        <w:t>, S. (2023). MOBILE RFID APPLICATIONS IN LOCATION BASED SERVICES ZONE. International Journal of Emerging Technologies and Innovative Research, 10(6).</w:t>
      </w:r>
    </w:p>
    <w:p w14:paraId="4D3E7403"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K. B., &amp; Reddy, V. (2023). Cryonics on the Way to Raising the Dead Using Nanotechnology. International Journal of Progressive Research in Engineering Management and Science, 3(6), 253-257.</w:t>
      </w:r>
    </w:p>
    <w:p w14:paraId="6FF58349" w14:textId="77777777" w:rsidR="006767ED" w:rsidRPr="00EC5EF6"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xml:space="preserve">, S. S., </w:t>
      </w:r>
      <w:proofErr w:type="spellStart"/>
      <w:r w:rsidRPr="00D702BE">
        <w:rPr>
          <w:rFonts w:ascii="Times New Roman" w:hAnsi="Times New Roman" w:cs="Times New Roman"/>
          <w:iCs/>
          <w:color w:val="000000" w:themeColor="text1"/>
          <w:sz w:val="20"/>
        </w:rPr>
        <w:t>Basha</w:t>
      </w:r>
      <w:proofErr w:type="spellEnd"/>
      <w:r w:rsidRPr="00D702BE">
        <w:rPr>
          <w:rFonts w:ascii="Times New Roman" w:hAnsi="Times New Roman" w:cs="Times New Roman"/>
          <w:iCs/>
          <w:color w:val="000000" w:themeColor="text1"/>
          <w:sz w:val="20"/>
        </w:rPr>
        <w:t xml:space="preserve"> </w:t>
      </w:r>
      <w:proofErr w:type="spellStart"/>
      <w:proofErr w:type="gramStart"/>
      <w:r w:rsidRPr="00D702BE">
        <w:rPr>
          <w:rFonts w:ascii="Times New Roman" w:hAnsi="Times New Roman" w:cs="Times New Roman"/>
          <w:iCs/>
          <w:color w:val="000000" w:themeColor="text1"/>
          <w:sz w:val="20"/>
        </w:rPr>
        <w:t>Sk</w:t>
      </w:r>
      <w:proofErr w:type="spellEnd"/>
      <w:proofErr w:type="gramEnd"/>
      <w:r w:rsidRPr="00D702BE">
        <w:rPr>
          <w:rFonts w:ascii="Times New Roman" w:hAnsi="Times New Roman" w:cs="Times New Roman"/>
          <w:iCs/>
          <w:color w:val="000000" w:themeColor="text1"/>
          <w:sz w:val="20"/>
        </w:rPr>
        <w:t xml:space="preserve">, K., &amp; </w:t>
      </w:r>
      <w:proofErr w:type="spellStart"/>
      <w:r w:rsidRPr="00D702BE">
        <w:rPr>
          <w:rFonts w:ascii="Times New Roman" w:hAnsi="Times New Roman" w:cs="Times New Roman"/>
          <w:iCs/>
          <w:color w:val="000000" w:themeColor="text1"/>
          <w:sz w:val="20"/>
        </w:rPr>
        <w:t>Yakubreddy</w:t>
      </w:r>
      <w:proofErr w:type="spellEnd"/>
      <w:r w:rsidRPr="00D702BE">
        <w:rPr>
          <w:rFonts w:ascii="Times New Roman" w:hAnsi="Times New Roman" w:cs="Times New Roman"/>
          <w:iCs/>
          <w:color w:val="000000" w:themeColor="text1"/>
          <w:sz w:val="20"/>
        </w:rPr>
        <w:t>, K. (2023). Cloud-hosted concept-hierarchy flex-based infringement checking system. International Advanced Research Journal in Science, Engineering and Technology, 10(3).</w:t>
      </w:r>
    </w:p>
    <w:p w14:paraId="38BA6C73" w14:textId="77777777" w:rsidR="006767ED"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D702BE">
        <w:rPr>
          <w:rFonts w:ascii="Times New Roman" w:hAnsi="Times New Roman" w:cs="Times New Roman"/>
          <w:iCs/>
          <w:color w:val="000000" w:themeColor="text1"/>
          <w:sz w:val="20"/>
        </w:rPr>
        <w:t>Vellela</w:t>
      </w:r>
      <w:proofErr w:type="spellEnd"/>
      <w:r w:rsidRPr="00D702BE">
        <w:rPr>
          <w:rFonts w:ascii="Times New Roman" w:hAnsi="Times New Roman" w:cs="Times New Roman"/>
          <w:iCs/>
          <w:color w:val="000000" w:themeColor="text1"/>
          <w:sz w:val="20"/>
        </w:rPr>
        <w:t>, S. S., &amp; Krishna, A. M. (2020). On Board Artificial Intelligence With Service Aggregation for Edge Computing in Industrial Applications. Journal of Critical Reviews, 7(07).</w:t>
      </w:r>
    </w:p>
    <w:p w14:paraId="62DF4507" w14:textId="77777777" w:rsidR="006767ED" w:rsidRPr="00677058"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r w:rsidRPr="00677058">
        <w:rPr>
          <w:rFonts w:ascii="Times New Roman" w:hAnsi="Times New Roman" w:cs="Times New Roman"/>
          <w:iCs/>
          <w:color w:val="000000" w:themeColor="text1"/>
          <w:sz w:val="20"/>
        </w:rPr>
        <w:t xml:space="preserve">S. </w:t>
      </w:r>
      <w:proofErr w:type="spellStart"/>
      <w:r w:rsidRPr="00677058">
        <w:rPr>
          <w:rFonts w:ascii="Times New Roman" w:hAnsi="Times New Roman" w:cs="Times New Roman"/>
          <w:iCs/>
          <w:color w:val="000000" w:themeColor="text1"/>
          <w:sz w:val="20"/>
        </w:rPr>
        <w:t>SrinivasVellela</w:t>
      </w:r>
      <w:proofErr w:type="spellEnd"/>
      <w:r w:rsidRPr="00677058">
        <w:rPr>
          <w:rFonts w:ascii="Times New Roman" w:hAnsi="Times New Roman" w:cs="Times New Roman"/>
          <w:iCs/>
          <w:color w:val="000000" w:themeColor="text1"/>
          <w:sz w:val="20"/>
        </w:rPr>
        <w:t> </w:t>
      </w:r>
      <w:r w:rsidRPr="00677058">
        <w:rPr>
          <w:rFonts w:ascii="Times New Roman" w:hAnsi="Times New Roman" w:cs="Times New Roman"/>
          <w:i/>
          <w:color w:val="000000" w:themeColor="text1"/>
        </w:rPr>
        <w:t>et al</w:t>
      </w:r>
      <w:r w:rsidRPr="00677058">
        <w:rPr>
          <w:rFonts w:ascii="Times New Roman" w:hAnsi="Times New Roman" w:cs="Times New Roman"/>
          <w:iCs/>
          <w:color w:val="000000" w:themeColor="text1"/>
          <w:sz w:val="20"/>
        </w:rPr>
        <w:t xml:space="preserve">., "Fusion-Infused </w:t>
      </w:r>
      <w:proofErr w:type="spellStart"/>
      <w:r w:rsidRPr="00677058">
        <w:rPr>
          <w:rFonts w:ascii="Times New Roman" w:hAnsi="Times New Roman" w:cs="Times New Roman"/>
          <w:iCs/>
          <w:color w:val="000000" w:themeColor="text1"/>
          <w:sz w:val="20"/>
        </w:rPr>
        <w:t>Hypnocare</w:t>
      </w:r>
      <w:proofErr w:type="spellEnd"/>
      <w:r w:rsidRPr="00677058">
        <w:rPr>
          <w:rFonts w:ascii="Times New Roman" w:hAnsi="Times New Roman" w:cs="Times New Roman"/>
          <w:iCs/>
          <w:color w:val="000000" w:themeColor="text1"/>
          <w:sz w:val="20"/>
        </w:rPr>
        <w:t>: Unveiling Real-Time Instantaneous Heart Rates for Remote Diagnosis of Sleep Apnea," </w:t>
      </w:r>
      <w:r w:rsidRPr="00677058">
        <w:rPr>
          <w:rFonts w:ascii="Times New Roman" w:hAnsi="Times New Roman" w:cs="Times New Roman"/>
          <w:i/>
          <w:color w:val="000000" w:themeColor="text1"/>
        </w:rPr>
        <w:t>2024 International Conference on Knowledge Engineering and Communication Systems (ICKECS)</w:t>
      </w:r>
      <w:r w:rsidRPr="00677058">
        <w:rPr>
          <w:rFonts w:ascii="Times New Roman" w:hAnsi="Times New Roman" w:cs="Times New Roman"/>
          <w:iCs/>
          <w:color w:val="000000" w:themeColor="text1"/>
          <w:sz w:val="20"/>
        </w:rPr>
        <w:t xml:space="preserve">, </w:t>
      </w:r>
      <w:proofErr w:type="spellStart"/>
      <w:r w:rsidRPr="00677058">
        <w:rPr>
          <w:rFonts w:ascii="Times New Roman" w:hAnsi="Times New Roman" w:cs="Times New Roman"/>
          <w:iCs/>
          <w:color w:val="000000" w:themeColor="text1"/>
          <w:sz w:val="20"/>
        </w:rPr>
        <w:t>Chikkaballapur</w:t>
      </w:r>
      <w:proofErr w:type="spellEnd"/>
      <w:r w:rsidRPr="00677058">
        <w:rPr>
          <w:rFonts w:ascii="Times New Roman" w:hAnsi="Times New Roman" w:cs="Times New Roman"/>
          <w:iCs/>
          <w:color w:val="000000" w:themeColor="text1"/>
          <w:sz w:val="20"/>
        </w:rPr>
        <w:t xml:space="preserve">, India, 2024, pp. 1-5, </w:t>
      </w:r>
      <w:proofErr w:type="spellStart"/>
      <w:r w:rsidRPr="00677058">
        <w:rPr>
          <w:rFonts w:ascii="Times New Roman" w:hAnsi="Times New Roman" w:cs="Times New Roman"/>
          <w:iCs/>
          <w:color w:val="000000" w:themeColor="text1"/>
          <w:sz w:val="20"/>
        </w:rPr>
        <w:t>doi</w:t>
      </w:r>
      <w:proofErr w:type="spellEnd"/>
      <w:r w:rsidRPr="00677058">
        <w:rPr>
          <w:rFonts w:ascii="Times New Roman" w:hAnsi="Times New Roman" w:cs="Times New Roman"/>
          <w:iCs/>
          <w:color w:val="000000" w:themeColor="text1"/>
          <w:sz w:val="20"/>
        </w:rPr>
        <w:t>: 10.1109/ICKECS61492.2024.10617211.</w:t>
      </w:r>
    </w:p>
    <w:p w14:paraId="2A6801CC" w14:textId="77777777" w:rsidR="006767ED" w:rsidRPr="00677058" w:rsidRDefault="006767ED" w:rsidP="006767ED">
      <w:pPr>
        <w:pStyle w:val="ListParagraph"/>
        <w:numPr>
          <w:ilvl w:val="0"/>
          <w:numId w:val="9"/>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rPr>
      </w:pPr>
      <w:proofErr w:type="spellStart"/>
      <w:r w:rsidRPr="00677058">
        <w:rPr>
          <w:rFonts w:ascii="Times New Roman" w:hAnsi="Times New Roman" w:cs="Times New Roman"/>
          <w:iCs/>
          <w:color w:val="000000" w:themeColor="text1"/>
          <w:sz w:val="20"/>
        </w:rPr>
        <w:t>Kommineni</w:t>
      </w:r>
      <w:proofErr w:type="spellEnd"/>
      <w:r w:rsidRPr="00677058">
        <w:rPr>
          <w:rFonts w:ascii="Times New Roman" w:hAnsi="Times New Roman" w:cs="Times New Roman"/>
          <w:iCs/>
          <w:color w:val="000000" w:themeColor="text1"/>
          <w:sz w:val="20"/>
        </w:rPr>
        <w:t>, K. K., &amp; Prasad, A. (2023). A Review on Privacy and Security Improvement Mechanisms in MANETs. International Journal of Intelligent Systems and Applications in Engineering, 12(2), 90-99.</w:t>
      </w:r>
    </w:p>
    <w:p w14:paraId="61C59FA6" w14:textId="77777777" w:rsidR="00651023" w:rsidRPr="0092325E" w:rsidRDefault="00651023" w:rsidP="00651023">
      <w:pPr>
        <w:spacing w:before="100" w:beforeAutospacing="1" w:after="100" w:afterAutospacing="1" w:line="240" w:lineRule="auto"/>
        <w:jc w:val="both"/>
        <w:rPr>
          <w:rFonts w:ascii="Times New Roman" w:hAnsi="Times New Roman" w:cs="Times New Roman"/>
          <w:bCs/>
        </w:rPr>
      </w:pPr>
    </w:p>
    <w:sectPr w:rsidR="00651023" w:rsidRPr="00923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323F7"/>
    <w:multiLevelType w:val="multilevel"/>
    <w:tmpl w:val="ED40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D3190"/>
    <w:multiLevelType w:val="multilevel"/>
    <w:tmpl w:val="54AC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B40B5"/>
    <w:multiLevelType w:val="multilevel"/>
    <w:tmpl w:val="66B4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97BB0"/>
    <w:multiLevelType w:val="hybridMultilevel"/>
    <w:tmpl w:val="ED34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513C1"/>
    <w:multiLevelType w:val="multilevel"/>
    <w:tmpl w:val="FE6A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25457F"/>
    <w:multiLevelType w:val="multilevel"/>
    <w:tmpl w:val="ADF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9122C8"/>
    <w:multiLevelType w:val="hybridMultilevel"/>
    <w:tmpl w:val="1606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B2918"/>
    <w:multiLevelType w:val="multilevel"/>
    <w:tmpl w:val="91B40FC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UyMzU3NTQxNzM2MjRV0lEKTi0uzszPAykwrAUAr6LdSSwAAAA="/>
  </w:docVars>
  <w:rsids>
    <w:rsidRoot w:val="00111951"/>
    <w:rsid w:val="000C4027"/>
    <w:rsid w:val="00111951"/>
    <w:rsid w:val="00126EAB"/>
    <w:rsid w:val="001278A8"/>
    <w:rsid w:val="001438AD"/>
    <w:rsid w:val="00166908"/>
    <w:rsid w:val="001B27E8"/>
    <w:rsid w:val="00201C45"/>
    <w:rsid w:val="002104D7"/>
    <w:rsid w:val="00255F3E"/>
    <w:rsid w:val="002A5604"/>
    <w:rsid w:val="00340F6A"/>
    <w:rsid w:val="004061B1"/>
    <w:rsid w:val="00413B3A"/>
    <w:rsid w:val="004243FB"/>
    <w:rsid w:val="004426E9"/>
    <w:rsid w:val="004702D5"/>
    <w:rsid w:val="00475C20"/>
    <w:rsid w:val="006201B3"/>
    <w:rsid w:val="00637E32"/>
    <w:rsid w:val="006504CE"/>
    <w:rsid w:val="00651023"/>
    <w:rsid w:val="006767ED"/>
    <w:rsid w:val="006C11E9"/>
    <w:rsid w:val="00711F70"/>
    <w:rsid w:val="00733DDC"/>
    <w:rsid w:val="007C6940"/>
    <w:rsid w:val="007E2F22"/>
    <w:rsid w:val="008168E1"/>
    <w:rsid w:val="00881A1B"/>
    <w:rsid w:val="00897F51"/>
    <w:rsid w:val="008E32EA"/>
    <w:rsid w:val="0092325E"/>
    <w:rsid w:val="00987931"/>
    <w:rsid w:val="009C4172"/>
    <w:rsid w:val="00A40ABC"/>
    <w:rsid w:val="00AC48EE"/>
    <w:rsid w:val="00B1780A"/>
    <w:rsid w:val="00B97412"/>
    <w:rsid w:val="00C27F60"/>
    <w:rsid w:val="00C81B61"/>
    <w:rsid w:val="00D13ABB"/>
    <w:rsid w:val="00D91237"/>
    <w:rsid w:val="00DA7BA4"/>
    <w:rsid w:val="00E1713D"/>
    <w:rsid w:val="00E32BD1"/>
    <w:rsid w:val="00E36B20"/>
    <w:rsid w:val="00E76C84"/>
    <w:rsid w:val="00FC6681"/>
    <w:rsid w:val="00FF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1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1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1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1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951"/>
    <w:rPr>
      <w:rFonts w:eastAsiaTheme="majorEastAsia" w:cstheme="majorBidi"/>
      <w:color w:val="272727" w:themeColor="text1" w:themeTint="D8"/>
    </w:rPr>
  </w:style>
  <w:style w:type="paragraph" w:styleId="Title">
    <w:name w:val="Title"/>
    <w:basedOn w:val="Normal"/>
    <w:next w:val="Normal"/>
    <w:link w:val="TitleChar"/>
    <w:uiPriority w:val="10"/>
    <w:qFormat/>
    <w:rsid w:val="00111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951"/>
    <w:pPr>
      <w:spacing w:before="160"/>
      <w:jc w:val="center"/>
    </w:pPr>
    <w:rPr>
      <w:i/>
      <w:iCs/>
      <w:color w:val="404040" w:themeColor="text1" w:themeTint="BF"/>
    </w:rPr>
  </w:style>
  <w:style w:type="character" w:customStyle="1" w:styleId="QuoteChar">
    <w:name w:val="Quote Char"/>
    <w:basedOn w:val="DefaultParagraphFont"/>
    <w:link w:val="Quote"/>
    <w:uiPriority w:val="29"/>
    <w:rsid w:val="00111951"/>
    <w:rPr>
      <w:i/>
      <w:iCs/>
      <w:color w:val="404040" w:themeColor="text1" w:themeTint="BF"/>
    </w:rPr>
  </w:style>
  <w:style w:type="paragraph" w:styleId="ListParagraph">
    <w:name w:val="List Paragraph"/>
    <w:basedOn w:val="Normal"/>
    <w:link w:val="ListParagraphChar"/>
    <w:uiPriority w:val="34"/>
    <w:qFormat/>
    <w:rsid w:val="00111951"/>
    <w:pPr>
      <w:ind w:left="720"/>
      <w:contextualSpacing/>
    </w:pPr>
  </w:style>
  <w:style w:type="character" w:styleId="IntenseEmphasis">
    <w:name w:val="Intense Emphasis"/>
    <w:basedOn w:val="DefaultParagraphFont"/>
    <w:uiPriority w:val="21"/>
    <w:qFormat/>
    <w:rsid w:val="00111951"/>
    <w:rPr>
      <w:i/>
      <w:iCs/>
      <w:color w:val="0F4761" w:themeColor="accent1" w:themeShade="BF"/>
    </w:rPr>
  </w:style>
  <w:style w:type="paragraph" w:styleId="IntenseQuote">
    <w:name w:val="Intense Quote"/>
    <w:basedOn w:val="Normal"/>
    <w:next w:val="Normal"/>
    <w:link w:val="IntenseQuoteChar"/>
    <w:uiPriority w:val="30"/>
    <w:qFormat/>
    <w:rsid w:val="00111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951"/>
    <w:rPr>
      <w:i/>
      <w:iCs/>
      <w:color w:val="0F4761" w:themeColor="accent1" w:themeShade="BF"/>
    </w:rPr>
  </w:style>
  <w:style w:type="character" w:styleId="IntenseReference">
    <w:name w:val="Intense Reference"/>
    <w:basedOn w:val="DefaultParagraphFont"/>
    <w:uiPriority w:val="32"/>
    <w:qFormat/>
    <w:rsid w:val="00111951"/>
    <w:rPr>
      <w:b/>
      <w:bCs/>
      <w:smallCaps/>
      <w:color w:val="0F4761" w:themeColor="accent1" w:themeShade="BF"/>
      <w:spacing w:val="5"/>
    </w:rPr>
  </w:style>
  <w:style w:type="paragraph" w:customStyle="1" w:styleId="whitespace-pre-wrap">
    <w:name w:val="whitespace-pre-wrap"/>
    <w:basedOn w:val="Normal"/>
    <w:rsid w:val="00340F6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normal">
    <w:name w:val="whitespace-normal"/>
    <w:basedOn w:val="Normal"/>
    <w:rsid w:val="00340F6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36B2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1B61"/>
    <w:rPr>
      <w:b/>
      <w:bCs/>
    </w:rPr>
  </w:style>
  <w:style w:type="paragraph" w:styleId="BalloonText">
    <w:name w:val="Balloon Text"/>
    <w:basedOn w:val="Normal"/>
    <w:link w:val="BalloonTextChar"/>
    <w:uiPriority w:val="99"/>
    <w:semiHidden/>
    <w:unhideWhenUsed/>
    <w:rsid w:val="0089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51"/>
    <w:rPr>
      <w:rFonts w:ascii="Tahoma" w:hAnsi="Tahoma" w:cs="Tahoma"/>
      <w:sz w:val="16"/>
      <w:szCs w:val="16"/>
    </w:rPr>
  </w:style>
  <w:style w:type="character" w:customStyle="1" w:styleId="ListParagraphChar">
    <w:name w:val="List Paragraph Char"/>
    <w:link w:val="ListParagraph"/>
    <w:uiPriority w:val="34"/>
    <w:locked/>
    <w:rsid w:val="00676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1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19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9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9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9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19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19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9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9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951"/>
    <w:rPr>
      <w:rFonts w:eastAsiaTheme="majorEastAsia" w:cstheme="majorBidi"/>
      <w:color w:val="272727" w:themeColor="text1" w:themeTint="D8"/>
    </w:rPr>
  </w:style>
  <w:style w:type="paragraph" w:styleId="Title">
    <w:name w:val="Title"/>
    <w:basedOn w:val="Normal"/>
    <w:next w:val="Normal"/>
    <w:link w:val="TitleChar"/>
    <w:uiPriority w:val="10"/>
    <w:qFormat/>
    <w:rsid w:val="00111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951"/>
    <w:pPr>
      <w:spacing w:before="160"/>
      <w:jc w:val="center"/>
    </w:pPr>
    <w:rPr>
      <w:i/>
      <w:iCs/>
      <w:color w:val="404040" w:themeColor="text1" w:themeTint="BF"/>
    </w:rPr>
  </w:style>
  <w:style w:type="character" w:customStyle="1" w:styleId="QuoteChar">
    <w:name w:val="Quote Char"/>
    <w:basedOn w:val="DefaultParagraphFont"/>
    <w:link w:val="Quote"/>
    <w:uiPriority w:val="29"/>
    <w:rsid w:val="00111951"/>
    <w:rPr>
      <w:i/>
      <w:iCs/>
      <w:color w:val="404040" w:themeColor="text1" w:themeTint="BF"/>
    </w:rPr>
  </w:style>
  <w:style w:type="paragraph" w:styleId="ListParagraph">
    <w:name w:val="List Paragraph"/>
    <w:basedOn w:val="Normal"/>
    <w:link w:val="ListParagraphChar"/>
    <w:uiPriority w:val="34"/>
    <w:qFormat/>
    <w:rsid w:val="00111951"/>
    <w:pPr>
      <w:ind w:left="720"/>
      <w:contextualSpacing/>
    </w:pPr>
  </w:style>
  <w:style w:type="character" w:styleId="IntenseEmphasis">
    <w:name w:val="Intense Emphasis"/>
    <w:basedOn w:val="DefaultParagraphFont"/>
    <w:uiPriority w:val="21"/>
    <w:qFormat/>
    <w:rsid w:val="00111951"/>
    <w:rPr>
      <w:i/>
      <w:iCs/>
      <w:color w:val="0F4761" w:themeColor="accent1" w:themeShade="BF"/>
    </w:rPr>
  </w:style>
  <w:style w:type="paragraph" w:styleId="IntenseQuote">
    <w:name w:val="Intense Quote"/>
    <w:basedOn w:val="Normal"/>
    <w:next w:val="Normal"/>
    <w:link w:val="IntenseQuoteChar"/>
    <w:uiPriority w:val="30"/>
    <w:qFormat/>
    <w:rsid w:val="00111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951"/>
    <w:rPr>
      <w:i/>
      <w:iCs/>
      <w:color w:val="0F4761" w:themeColor="accent1" w:themeShade="BF"/>
    </w:rPr>
  </w:style>
  <w:style w:type="character" w:styleId="IntenseReference">
    <w:name w:val="Intense Reference"/>
    <w:basedOn w:val="DefaultParagraphFont"/>
    <w:uiPriority w:val="32"/>
    <w:qFormat/>
    <w:rsid w:val="00111951"/>
    <w:rPr>
      <w:b/>
      <w:bCs/>
      <w:smallCaps/>
      <w:color w:val="0F4761" w:themeColor="accent1" w:themeShade="BF"/>
      <w:spacing w:val="5"/>
    </w:rPr>
  </w:style>
  <w:style w:type="paragraph" w:customStyle="1" w:styleId="whitespace-pre-wrap">
    <w:name w:val="whitespace-pre-wrap"/>
    <w:basedOn w:val="Normal"/>
    <w:rsid w:val="00340F6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normal">
    <w:name w:val="whitespace-normal"/>
    <w:basedOn w:val="Normal"/>
    <w:rsid w:val="00340F6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E36B2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1B61"/>
    <w:rPr>
      <w:b/>
      <w:bCs/>
    </w:rPr>
  </w:style>
  <w:style w:type="paragraph" w:styleId="BalloonText">
    <w:name w:val="Balloon Text"/>
    <w:basedOn w:val="Normal"/>
    <w:link w:val="BalloonTextChar"/>
    <w:uiPriority w:val="99"/>
    <w:semiHidden/>
    <w:unhideWhenUsed/>
    <w:rsid w:val="0089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51"/>
    <w:rPr>
      <w:rFonts w:ascii="Tahoma" w:hAnsi="Tahoma" w:cs="Tahoma"/>
      <w:sz w:val="16"/>
      <w:szCs w:val="16"/>
    </w:rPr>
  </w:style>
  <w:style w:type="character" w:customStyle="1" w:styleId="ListParagraphChar">
    <w:name w:val="List Paragraph Char"/>
    <w:link w:val="ListParagraph"/>
    <w:uiPriority w:val="34"/>
    <w:locked/>
    <w:rsid w:val="0067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278">
      <w:bodyDiv w:val="1"/>
      <w:marLeft w:val="0"/>
      <w:marRight w:val="0"/>
      <w:marTop w:val="0"/>
      <w:marBottom w:val="0"/>
      <w:divBdr>
        <w:top w:val="none" w:sz="0" w:space="0" w:color="auto"/>
        <w:left w:val="none" w:sz="0" w:space="0" w:color="auto"/>
        <w:bottom w:val="none" w:sz="0" w:space="0" w:color="auto"/>
        <w:right w:val="none" w:sz="0" w:space="0" w:color="auto"/>
      </w:divBdr>
    </w:div>
    <w:div w:id="185870881">
      <w:bodyDiv w:val="1"/>
      <w:marLeft w:val="0"/>
      <w:marRight w:val="0"/>
      <w:marTop w:val="0"/>
      <w:marBottom w:val="0"/>
      <w:divBdr>
        <w:top w:val="none" w:sz="0" w:space="0" w:color="auto"/>
        <w:left w:val="none" w:sz="0" w:space="0" w:color="auto"/>
        <w:bottom w:val="none" w:sz="0" w:space="0" w:color="auto"/>
        <w:right w:val="none" w:sz="0" w:space="0" w:color="auto"/>
      </w:divBdr>
    </w:div>
    <w:div w:id="264193385">
      <w:bodyDiv w:val="1"/>
      <w:marLeft w:val="0"/>
      <w:marRight w:val="0"/>
      <w:marTop w:val="0"/>
      <w:marBottom w:val="0"/>
      <w:divBdr>
        <w:top w:val="none" w:sz="0" w:space="0" w:color="auto"/>
        <w:left w:val="none" w:sz="0" w:space="0" w:color="auto"/>
        <w:bottom w:val="none" w:sz="0" w:space="0" w:color="auto"/>
        <w:right w:val="none" w:sz="0" w:space="0" w:color="auto"/>
      </w:divBdr>
    </w:div>
    <w:div w:id="290944219">
      <w:bodyDiv w:val="1"/>
      <w:marLeft w:val="0"/>
      <w:marRight w:val="0"/>
      <w:marTop w:val="0"/>
      <w:marBottom w:val="0"/>
      <w:divBdr>
        <w:top w:val="none" w:sz="0" w:space="0" w:color="auto"/>
        <w:left w:val="none" w:sz="0" w:space="0" w:color="auto"/>
        <w:bottom w:val="none" w:sz="0" w:space="0" w:color="auto"/>
        <w:right w:val="none" w:sz="0" w:space="0" w:color="auto"/>
      </w:divBdr>
    </w:div>
    <w:div w:id="293213667">
      <w:bodyDiv w:val="1"/>
      <w:marLeft w:val="0"/>
      <w:marRight w:val="0"/>
      <w:marTop w:val="0"/>
      <w:marBottom w:val="0"/>
      <w:divBdr>
        <w:top w:val="none" w:sz="0" w:space="0" w:color="auto"/>
        <w:left w:val="none" w:sz="0" w:space="0" w:color="auto"/>
        <w:bottom w:val="none" w:sz="0" w:space="0" w:color="auto"/>
        <w:right w:val="none" w:sz="0" w:space="0" w:color="auto"/>
      </w:divBdr>
    </w:div>
    <w:div w:id="305817427">
      <w:bodyDiv w:val="1"/>
      <w:marLeft w:val="0"/>
      <w:marRight w:val="0"/>
      <w:marTop w:val="0"/>
      <w:marBottom w:val="0"/>
      <w:divBdr>
        <w:top w:val="none" w:sz="0" w:space="0" w:color="auto"/>
        <w:left w:val="none" w:sz="0" w:space="0" w:color="auto"/>
        <w:bottom w:val="none" w:sz="0" w:space="0" w:color="auto"/>
        <w:right w:val="none" w:sz="0" w:space="0" w:color="auto"/>
      </w:divBdr>
    </w:div>
    <w:div w:id="466050171">
      <w:bodyDiv w:val="1"/>
      <w:marLeft w:val="0"/>
      <w:marRight w:val="0"/>
      <w:marTop w:val="0"/>
      <w:marBottom w:val="0"/>
      <w:divBdr>
        <w:top w:val="none" w:sz="0" w:space="0" w:color="auto"/>
        <w:left w:val="none" w:sz="0" w:space="0" w:color="auto"/>
        <w:bottom w:val="none" w:sz="0" w:space="0" w:color="auto"/>
        <w:right w:val="none" w:sz="0" w:space="0" w:color="auto"/>
      </w:divBdr>
    </w:div>
    <w:div w:id="495650721">
      <w:bodyDiv w:val="1"/>
      <w:marLeft w:val="0"/>
      <w:marRight w:val="0"/>
      <w:marTop w:val="0"/>
      <w:marBottom w:val="0"/>
      <w:divBdr>
        <w:top w:val="none" w:sz="0" w:space="0" w:color="auto"/>
        <w:left w:val="none" w:sz="0" w:space="0" w:color="auto"/>
        <w:bottom w:val="none" w:sz="0" w:space="0" w:color="auto"/>
        <w:right w:val="none" w:sz="0" w:space="0" w:color="auto"/>
      </w:divBdr>
    </w:div>
    <w:div w:id="547030326">
      <w:bodyDiv w:val="1"/>
      <w:marLeft w:val="0"/>
      <w:marRight w:val="0"/>
      <w:marTop w:val="0"/>
      <w:marBottom w:val="0"/>
      <w:divBdr>
        <w:top w:val="none" w:sz="0" w:space="0" w:color="auto"/>
        <w:left w:val="none" w:sz="0" w:space="0" w:color="auto"/>
        <w:bottom w:val="none" w:sz="0" w:space="0" w:color="auto"/>
        <w:right w:val="none" w:sz="0" w:space="0" w:color="auto"/>
      </w:divBdr>
    </w:div>
    <w:div w:id="650524366">
      <w:bodyDiv w:val="1"/>
      <w:marLeft w:val="0"/>
      <w:marRight w:val="0"/>
      <w:marTop w:val="0"/>
      <w:marBottom w:val="0"/>
      <w:divBdr>
        <w:top w:val="none" w:sz="0" w:space="0" w:color="auto"/>
        <w:left w:val="none" w:sz="0" w:space="0" w:color="auto"/>
        <w:bottom w:val="none" w:sz="0" w:space="0" w:color="auto"/>
        <w:right w:val="none" w:sz="0" w:space="0" w:color="auto"/>
      </w:divBdr>
    </w:div>
    <w:div w:id="772018156">
      <w:bodyDiv w:val="1"/>
      <w:marLeft w:val="0"/>
      <w:marRight w:val="0"/>
      <w:marTop w:val="0"/>
      <w:marBottom w:val="0"/>
      <w:divBdr>
        <w:top w:val="none" w:sz="0" w:space="0" w:color="auto"/>
        <w:left w:val="none" w:sz="0" w:space="0" w:color="auto"/>
        <w:bottom w:val="none" w:sz="0" w:space="0" w:color="auto"/>
        <w:right w:val="none" w:sz="0" w:space="0" w:color="auto"/>
      </w:divBdr>
    </w:div>
    <w:div w:id="864443663">
      <w:bodyDiv w:val="1"/>
      <w:marLeft w:val="0"/>
      <w:marRight w:val="0"/>
      <w:marTop w:val="0"/>
      <w:marBottom w:val="0"/>
      <w:divBdr>
        <w:top w:val="none" w:sz="0" w:space="0" w:color="auto"/>
        <w:left w:val="none" w:sz="0" w:space="0" w:color="auto"/>
        <w:bottom w:val="none" w:sz="0" w:space="0" w:color="auto"/>
        <w:right w:val="none" w:sz="0" w:space="0" w:color="auto"/>
      </w:divBdr>
    </w:div>
    <w:div w:id="1352298681">
      <w:bodyDiv w:val="1"/>
      <w:marLeft w:val="0"/>
      <w:marRight w:val="0"/>
      <w:marTop w:val="0"/>
      <w:marBottom w:val="0"/>
      <w:divBdr>
        <w:top w:val="none" w:sz="0" w:space="0" w:color="auto"/>
        <w:left w:val="none" w:sz="0" w:space="0" w:color="auto"/>
        <w:bottom w:val="none" w:sz="0" w:space="0" w:color="auto"/>
        <w:right w:val="none" w:sz="0" w:space="0" w:color="auto"/>
      </w:divBdr>
    </w:div>
    <w:div w:id="1354380282">
      <w:bodyDiv w:val="1"/>
      <w:marLeft w:val="0"/>
      <w:marRight w:val="0"/>
      <w:marTop w:val="0"/>
      <w:marBottom w:val="0"/>
      <w:divBdr>
        <w:top w:val="none" w:sz="0" w:space="0" w:color="auto"/>
        <w:left w:val="none" w:sz="0" w:space="0" w:color="auto"/>
        <w:bottom w:val="none" w:sz="0" w:space="0" w:color="auto"/>
        <w:right w:val="none" w:sz="0" w:space="0" w:color="auto"/>
      </w:divBdr>
    </w:div>
    <w:div w:id="1577209174">
      <w:bodyDiv w:val="1"/>
      <w:marLeft w:val="0"/>
      <w:marRight w:val="0"/>
      <w:marTop w:val="0"/>
      <w:marBottom w:val="0"/>
      <w:divBdr>
        <w:top w:val="none" w:sz="0" w:space="0" w:color="auto"/>
        <w:left w:val="none" w:sz="0" w:space="0" w:color="auto"/>
        <w:bottom w:val="none" w:sz="0" w:space="0" w:color="auto"/>
        <w:right w:val="none" w:sz="0" w:space="0" w:color="auto"/>
      </w:divBdr>
    </w:div>
    <w:div w:id="1788043001">
      <w:bodyDiv w:val="1"/>
      <w:marLeft w:val="0"/>
      <w:marRight w:val="0"/>
      <w:marTop w:val="0"/>
      <w:marBottom w:val="0"/>
      <w:divBdr>
        <w:top w:val="none" w:sz="0" w:space="0" w:color="auto"/>
        <w:left w:val="none" w:sz="0" w:space="0" w:color="auto"/>
        <w:bottom w:val="none" w:sz="0" w:space="0" w:color="auto"/>
        <w:right w:val="none" w:sz="0" w:space="0" w:color="auto"/>
      </w:divBdr>
    </w:div>
    <w:div w:id="1874536391">
      <w:bodyDiv w:val="1"/>
      <w:marLeft w:val="0"/>
      <w:marRight w:val="0"/>
      <w:marTop w:val="0"/>
      <w:marBottom w:val="0"/>
      <w:divBdr>
        <w:top w:val="none" w:sz="0" w:space="0" w:color="auto"/>
        <w:left w:val="none" w:sz="0" w:space="0" w:color="auto"/>
        <w:bottom w:val="none" w:sz="0" w:space="0" w:color="auto"/>
        <w:right w:val="none" w:sz="0" w:space="0" w:color="auto"/>
      </w:divBdr>
    </w:div>
    <w:div w:id="19968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500-024-09891-w"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4896</Words>
  <Characters>27912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Ramachandran</dc:creator>
  <cp:lastModifiedBy>CSC-DS-HOD</cp:lastModifiedBy>
  <cp:revision>3</cp:revision>
  <dcterms:created xsi:type="dcterms:W3CDTF">2024-08-09T01:52:00Z</dcterms:created>
  <dcterms:modified xsi:type="dcterms:W3CDTF">2024-08-09T01:53:00Z</dcterms:modified>
</cp:coreProperties>
</file>