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57EC0" w14:textId="77777777" w:rsidR="00ED541A" w:rsidRDefault="00ED541A" w:rsidP="00ED541A">
      <w:pPr>
        <w:pStyle w:val="paragraph"/>
        <w:spacing w:before="0" w:beforeAutospacing="0" w:after="0" w:afterAutospacing="0"/>
        <w:jc w:val="center"/>
        <w:textAlignment w:val="baseline"/>
        <w:rPr>
          <w:rStyle w:val="normaltextrun"/>
          <w:color w:val="000000"/>
          <w:sz w:val="28"/>
          <w:bdr w:val="none" w:sz="0" w:space="0" w:color="auto" w:frame="1"/>
        </w:rPr>
      </w:pPr>
      <w:r w:rsidRPr="00ED541A">
        <w:rPr>
          <w:rStyle w:val="normaltextrun"/>
          <w:color w:val="000000"/>
          <w:sz w:val="28"/>
          <w:bdr w:val="none" w:sz="0" w:space="0" w:color="auto" w:frame="1"/>
        </w:rPr>
        <w:t>LEARNING TRAJECTORY: ENHANCEMENT OF STRATEGIC MECHANISM IN TEACH</w:t>
      </w:r>
      <w:r w:rsidRPr="00ED541A">
        <w:rPr>
          <w:rStyle w:val="normaltextrun"/>
          <w:color w:val="000000"/>
          <w:sz w:val="28"/>
          <w:bdr w:val="none" w:sz="0" w:space="0" w:color="auto" w:frame="1"/>
        </w:rPr>
        <w:t xml:space="preserve">ING NUMERACY </w:t>
      </w:r>
    </w:p>
    <w:p w14:paraId="449FA152" w14:textId="65B204F8" w:rsidR="00ED541A" w:rsidRPr="00ED541A" w:rsidRDefault="00ED541A" w:rsidP="00ED541A">
      <w:pPr>
        <w:pStyle w:val="paragraph"/>
        <w:spacing w:before="0" w:beforeAutospacing="0" w:after="0" w:afterAutospacing="0"/>
        <w:jc w:val="center"/>
        <w:textAlignment w:val="baseline"/>
        <w:rPr>
          <w:rStyle w:val="normaltextrun"/>
          <w:color w:val="000000"/>
          <w:sz w:val="28"/>
          <w:bdr w:val="none" w:sz="0" w:space="0" w:color="auto" w:frame="1"/>
        </w:rPr>
      </w:pPr>
      <w:r w:rsidRPr="00ED541A">
        <w:rPr>
          <w:rStyle w:val="normaltextrun"/>
          <w:color w:val="000000"/>
          <w:sz w:val="28"/>
          <w:bdr w:val="none" w:sz="0" w:space="0" w:color="auto" w:frame="1"/>
        </w:rPr>
        <w:t>FOR GRADE SCHOOLER</w:t>
      </w:r>
    </w:p>
    <w:p w14:paraId="3D244920" w14:textId="77777777" w:rsidR="00ED541A" w:rsidRDefault="00ED541A" w:rsidP="00ED541A">
      <w:pPr>
        <w:pStyle w:val="paragraph"/>
        <w:spacing w:before="0" w:beforeAutospacing="0" w:after="0" w:afterAutospacing="0"/>
        <w:jc w:val="center"/>
        <w:textAlignment w:val="baseline"/>
        <w:rPr>
          <w:rStyle w:val="normaltextrun"/>
          <w:color w:val="000000"/>
          <w:sz w:val="20"/>
          <w:szCs w:val="20"/>
          <w:shd w:val="clear" w:color="auto" w:fill="FFFFFF"/>
        </w:rPr>
      </w:pPr>
    </w:p>
    <w:p w14:paraId="46527661" w14:textId="11CB704B" w:rsidR="004F79F8" w:rsidRPr="00ED541A" w:rsidRDefault="004F79F8" w:rsidP="00ED541A">
      <w:pPr>
        <w:pStyle w:val="paragraph"/>
        <w:spacing w:before="0" w:beforeAutospacing="0" w:after="0" w:afterAutospacing="0"/>
        <w:jc w:val="center"/>
        <w:textAlignment w:val="baseline"/>
        <w:rPr>
          <w:rStyle w:val="normaltextrun"/>
          <w:color w:val="000000"/>
          <w:szCs w:val="20"/>
          <w:shd w:val="clear" w:color="auto" w:fill="FFFFFF"/>
        </w:rPr>
      </w:pPr>
      <w:r w:rsidRPr="00ED541A">
        <w:rPr>
          <w:rStyle w:val="normaltextrun"/>
          <w:color w:val="000000"/>
          <w:szCs w:val="20"/>
          <w:shd w:val="clear" w:color="auto" w:fill="FFFFFF"/>
        </w:rPr>
        <w:t>Jennelyn V. Cawaling</w:t>
      </w:r>
    </w:p>
    <w:p w14:paraId="1E82C7D9" w14:textId="7C317E69" w:rsidR="00ED541A" w:rsidRPr="001D200B" w:rsidRDefault="00ED541A" w:rsidP="00ED541A">
      <w:pPr>
        <w:pStyle w:val="paragraph"/>
        <w:spacing w:before="0" w:beforeAutospacing="0" w:after="0" w:afterAutospacing="0"/>
        <w:jc w:val="center"/>
        <w:textAlignment w:val="baseline"/>
        <w:rPr>
          <w:rStyle w:val="normaltextrun"/>
          <w:color w:val="000000"/>
          <w:sz w:val="20"/>
          <w:szCs w:val="20"/>
          <w:shd w:val="clear" w:color="auto" w:fill="FFFFFF"/>
        </w:rPr>
      </w:pPr>
      <w:r>
        <w:rPr>
          <w:rStyle w:val="normaltextrun"/>
          <w:color w:val="000000"/>
          <w:sz w:val="20"/>
          <w:szCs w:val="20"/>
          <w:shd w:val="clear" w:color="auto" w:fill="FFFFFF"/>
        </w:rPr>
        <w:t>Researcher, The Rizal Memorial Colleges, Inc.</w:t>
      </w:r>
    </w:p>
    <w:p w14:paraId="45F3CEA7" w14:textId="77777777" w:rsidR="00ED541A" w:rsidRDefault="00ED541A" w:rsidP="00ED541A">
      <w:pPr>
        <w:pStyle w:val="paragraph"/>
        <w:spacing w:before="0" w:beforeAutospacing="0" w:after="0" w:afterAutospacing="0"/>
        <w:jc w:val="center"/>
        <w:textAlignment w:val="baseline"/>
        <w:rPr>
          <w:rStyle w:val="normaltextrun"/>
          <w:sz w:val="20"/>
          <w:szCs w:val="20"/>
        </w:rPr>
      </w:pPr>
    </w:p>
    <w:p w14:paraId="64945289" w14:textId="2B8C71BB" w:rsidR="004F79F8" w:rsidRPr="001D200B" w:rsidRDefault="004F79F8" w:rsidP="00ED541A">
      <w:pPr>
        <w:pStyle w:val="paragraph"/>
        <w:spacing w:before="0" w:beforeAutospacing="0" w:after="0" w:afterAutospacing="0"/>
        <w:jc w:val="center"/>
        <w:textAlignment w:val="baseline"/>
        <w:rPr>
          <w:sz w:val="20"/>
          <w:szCs w:val="20"/>
        </w:rPr>
      </w:pPr>
      <w:r w:rsidRPr="001D200B">
        <w:rPr>
          <w:rStyle w:val="normaltextrun"/>
          <w:sz w:val="20"/>
          <w:szCs w:val="20"/>
        </w:rPr>
        <w:t>Abstract</w:t>
      </w:r>
    </w:p>
    <w:p w14:paraId="292F2FCE" w14:textId="3F34EE5A" w:rsidR="004F79F8" w:rsidRPr="001D200B" w:rsidRDefault="004F79F8" w:rsidP="00ED541A">
      <w:pPr>
        <w:pStyle w:val="paragraph"/>
        <w:spacing w:before="0" w:beforeAutospacing="0" w:after="0" w:afterAutospacing="0"/>
        <w:jc w:val="both"/>
        <w:textAlignment w:val="baseline"/>
        <w:rPr>
          <w:sz w:val="20"/>
          <w:szCs w:val="20"/>
        </w:rPr>
      </w:pPr>
    </w:p>
    <w:p w14:paraId="1249CA1B" w14:textId="6CA8D6F2" w:rsidR="004F79F8" w:rsidRPr="00ED541A" w:rsidRDefault="004F79F8" w:rsidP="00ED541A">
      <w:pPr>
        <w:pStyle w:val="paragraph"/>
        <w:spacing w:before="0" w:beforeAutospacing="0" w:after="0" w:afterAutospacing="0"/>
        <w:jc w:val="both"/>
        <w:textAlignment w:val="baseline"/>
        <w:rPr>
          <w:sz w:val="20"/>
          <w:szCs w:val="20"/>
        </w:rPr>
      </w:pPr>
      <w:r w:rsidRPr="00ED541A">
        <w:rPr>
          <w:rStyle w:val="normaltextrun"/>
          <w:sz w:val="20"/>
          <w:szCs w:val="20"/>
        </w:rPr>
        <w:t>This study explored the enhancement of strategic mechanism in teaching numeracy for grade schooler in New Ilocos Elementary School, New Ilocos Magsaysay Davao del Sur and does these strategies affect the leaning trajectory of teachers in teaching numeracy. This study used phenomenological approach on how teachers encountered challenges in teaching numeracy for grade schoolers, applied strategic mechanism in teaching mathematics to address the challenges encountered by teachers and the insight of teachers in applying the strategies towards their students. In exploring the experiences of the eight (8) participants, I employed the qualitative - phenomenological study of which primary instrument of data gathering was through in-depth interview. The following themes appear namely, student's adverse perception regarding numeracy, sustaining students' attention and modifying instruction to meet leamers need. In terms of how strategic mechanism applied by teachers in teaching mathematics, the themes that were generated was, deliberate practice and drill, visual representation, and play way technique. Likewise, there were two main themes emerged about teacher's insight upon applying the strategies towards their students namely, developing students learning skills in mathematics and motivate students in leaming numeracy. Increased interest in data on the effectiveness of educational methods has resulted from the desire to improve leaming outcomes with less resources. Finally, it implies that when educators work together, they form important professional and individual relationships. Teachers often draw support from each other as well as from the school principals and can represent tasks that allow each teacher to feel effective. Teamwork between teachers contributes to school improvement and student success.</w:t>
      </w:r>
    </w:p>
    <w:p w14:paraId="33DB203D" w14:textId="244B0378" w:rsidR="004F79F8" w:rsidRPr="00ED541A" w:rsidRDefault="004F79F8" w:rsidP="00ED541A">
      <w:pPr>
        <w:pStyle w:val="paragraph"/>
        <w:spacing w:before="0" w:beforeAutospacing="0" w:after="0" w:afterAutospacing="0"/>
        <w:jc w:val="both"/>
        <w:textAlignment w:val="baseline"/>
        <w:rPr>
          <w:sz w:val="20"/>
          <w:szCs w:val="20"/>
        </w:rPr>
      </w:pPr>
    </w:p>
    <w:p w14:paraId="10977233" w14:textId="77777777" w:rsidR="00ED541A" w:rsidRPr="00ED541A" w:rsidRDefault="004F79F8" w:rsidP="00ED541A">
      <w:pPr>
        <w:pStyle w:val="paragraph"/>
        <w:spacing w:before="0" w:beforeAutospacing="0" w:after="0" w:afterAutospacing="0"/>
        <w:jc w:val="both"/>
        <w:textAlignment w:val="baseline"/>
        <w:rPr>
          <w:rStyle w:val="normaltextrun"/>
          <w:sz w:val="20"/>
          <w:szCs w:val="20"/>
        </w:rPr>
      </w:pPr>
      <w:r w:rsidRPr="00ED541A">
        <w:rPr>
          <w:rStyle w:val="normaltextrun"/>
          <w:sz w:val="20"/>
          <w:szCs w:val="20"/>
        </w:rPr>
        <w:t>Keywords: Mathematics, numeracy, strategic mechanism, learning trajectory</w:t>
      </w:r>
    </w:p>
    <w:p w14:paraId="2B67D55A" w14:textId="25688CC4" w:rsidR="00ED541A" w:rsidRPr="00ED541A" w:rsidRDefault="004F79F8" w:rsidP="00ED541A">
      <w:pPr>
        <w:pStyle w:val="paragraph"/>
        <w:numPr>
          <w:ilvl w:val="0"/>
          <w:numId w:val="2"/>
        </w:numPr>
        <w:spacing w:before="0" w:beforeAutospacing="0" w:after="0" w:afterAutospacing="0"/>
        <w:jc w:val="both"/>
        <w:textAlignment w:val="baseline"/>
        <w:rPr>
          <w:sz w:val="20"/>
          <w:szCs w:val="20"/>
        </w:rPr>
      </w:pPr>
      <w:r w:rsidRPr="00ED541A">
        <w:rPr>
          <w:sz w:val="20"/>
          <w:szCs w:val="20"/>
        </w:rPr>
        <w:t>Introduction</w:t>
      </w:r>
    </w:p>
    <w:p w14:paraId="5D1D6873" w14:textId="67FB368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Background Information</w:t>
      </w:r>
    </w:p>
    <w:p w14:paraId="379D627D" w14:textId="1B3A37A0"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Numeracy skills are fundamental for academic success and everyday life. In the broader field of education, enhancing these skills among grade school students has become a critical focus. The specific context of this study is New Ilocos Elementary School in New Ilocos Magsaysay, Davao del Sur, where teachers face challenges in teaching numeracy effectively. This study is important as it seeks to understand how strategic mechanisms in teaching can improve numeracy skills, thereby contributing to the overall educational development of students.</w:t>
      </w:r>
    </w:p>
    <w:p w14:paraId="203D548D" w14:textId="498EC8F4"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Despite various efforts to improve numeracy education, many grade school students in New Ilocos Elementary School continue to struggle with basic mathematical concepts. This problem is significant as it affects students' academic performance and their ability to succeed in more advanced subjects. Understanding the challenges faced by teachers and the effectiveness of different teaching strategies is essential to address this issue.</w:t>
      </w:r>
    </w:p>
    <w:p w14:paraId="6BE179E4" w14:textId="51D47745"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Research Questions or Hypotheses</w:t>
      </w:r>
    </w:p>
    <w:p w14:paraId="68A5960E" w14:textId="70DC4FE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study aims to answer the following research questions: (1) What challenges do teachers encounter in teaching numeracy to grade school students? (2) What strategic mechanisms do teachers apply to address these challenges? (3) How do these strategies affect teachers' learning trajectories in teaching numeracy? (4) What are the teachers' insights on the effectiveness of these strategies towards their students?</w:t>
      </w:r>
    </w:p>
    <w:p w14:paraId="337A78CB" w14:textId="190CD36B"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Objectives of the Study</w:t>
      </w:r>
    </w:p>
    <w:p w14:paraId="44DE3D15" w14:textId="77777777" w:rsid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main objectives of this study are to explore the challenges faced by teachers in teaching numeracy, identify the strategic mechanisms applied by teachers to overcome these challenges, understand the impact of these strategies on teachers' learning trajectories, and gather teachers' insights on the effectiveness of these strategies in enhancing students' numeracy skills.</w:t>
      </w:r>
    </w:p>
    <w:p w14:paraId="096E7DAC" w14:textId="47208013"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lastRenderedPageBreak/>
        <w:t>Rationale and Significance</w:t>
      </w:r>
    </w:p>
    <w:p w14:paraId="6ED7F0AB"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This study is significant as it provides insights into effective teaching strategies for numeracy, which can be applied to improve learning outcomes with limited resources. The findings will contribute to the field of educational research by highlighting practical approaches that can be implemented in similar educational settings. By understanding the experiences and strategies of teachers, this study aims to support educational improvement and student success.</w:t>
      </w:r>
    </w:p>
    <w:p w14:paraId="37C51017" w14:textId="5AF5CFC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Literature Review (Brief Overview)</w:t>
      </w:r>
    </w:p>
    <w:p w14:paraId="1E070F76"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Previous research has shown that strategic mechanisms such as deliberate practice, visual representation, and play-way techniques can enhance numeracy skills (Boaler, 2019; Sumpter, 2020). However, there is a gap in understanding how these strategies are applied in specific contexts like New Ilocos Elementary School and their impact on teachers' professional development. This study aims to fill this gap by providing detailed insights into the experiences of teachers and the effectiveness of different teaching strategies.</w:t>
      </w:r>
    </w:p>
    <w:p w14:paraId="71C648B7" w14:textId="335C6BD8"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Scope and Limitations</w:t>
      </w:r>
    </w:p>
    <w:p w14:paraId="5EE0961B"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study focuses on the experiences of eight grade school teachers in New Ilocos Elementary School, exploring their challenges and strategies in teaching numeracy. While the findings provide valuable insights, they may not be generalizable to all educational settings. Additionally, the qualitative nature of the study may introduce subjective interpretations of the data. Future research could expand the scope to include more schools and a larger sample size to enhance generalizability.</w:t>
      </w:r>
    </w:p>
    <w:p w14:paraId="2ABF18F1" w14:textId="047C5E7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Structure of the Paper</w:t>
      </w:r>
    </w:p>
    <w:p w14:paraId="002CA2A8"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paper is organized as follows: Chapter 1 provides the introduction, including background information, problem statement, research questions, objectives, rationale and significance, literature review, scope and limitations, and structure of the paper. Chapter 2 details the methods, including research design, participants, data collection methods, data analysis, trustworthiness and rigor, limitations, and ethical approval. Chapter 3 presents the results of the study based on the data collected and analyzed. Chapter 4 discusses the findings in the context of existing literature and suggests implications for practice and future research. Chapter 5 concludes by summarizing the key findings and their significance.</w:t>
      </w:r>
    </w:p>
    <w:p w14:paraId="4B68B6FC" w14:textId="00F71D8F" w:rsidR="004F79F8" w:rsidRPr="00ED541A" w:rsidRDefault="00ED541A" w:rsidP="00ED541A">
      <w:pPr>
        <w:spacing w:line="240" w:lineRule="auto"/>
        <w:jc w:val="both"/>
        <w:rPr>
          <w:rFonts w:ascii="Times New Roman" w:hAnsi="Times New Roman" w:cs="Times New Roman"/>
          <w:sz w:val="20"/>
          <w:szCs w:val="20"/>
        </w:rPr>
      </w:pPr>
      <w:r>
        <w:t xml:space="preserve">II. </w:t>
      </w:r>
      <w:r w:rsidR="004F79F8" w:rsidRPr="00ED541A">
        <w:rPr>
          <w:rFonts w:ascii="Times New Roman" w:hAnsi="Times New Roman" w:cs="Times New Roman"/>
          <w:sz w:val="20"/>
          <w:szCs w:val="20"/>
        </w:rPr>
        <w:t>Methods</w:t>
      </w:r>
    </w:p>
    <w:p w14:paraId="543AD85D" w14:textId="77777777" w:rsid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1. Research Design</w:t>
      </w:r>
    </w:p>
    <w:p w14:paraId="23F9AD6B" w14:textId="6A14AAC3"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This study utilized a qualitative phenomenological research design to explore the enhancement of strategic mechanisms in teaching numeracy for grade schoolers and the impact of these strategies on teachers' learning trajectories. A phenomenological approach was chosen to deeply understand the lived experiences of teachers in applying these strategies.</w:t>
      </w:r>
      <w:r w:rsidR="00ED541A">
        <w:rPr>
          <w:rFonts w:ascii="Times New Roman" w:hAnsi="Times New Roman" w:cs="Times New Roman"/>
          <w:sz w:val="20"/>
          <w:szCs w:val="20"/>
        </w:rPr>
        <w:t xml:space="preserve"> </w:t>
      </w:r>
      <w:r w:rsidRPr="00ED541A">
        <w:rPr>
          <w:rFonts w:ascii="Times New Roman" w:hAnsi="Times New Roman" w:cs="Times New Roman"/>
          <w:sz w:val="20"/>
          <w:szCs w:val="20"/>
        </w:rPr>
        <w:t>A qualitative phenomenological design was appropriate for this study because it allows for an in-depth exploration of participants' experiences and perceptions. According to Everyday Speech (2020), phenomenological research is effective in uncovering the essence of experiences related to specific phenomena. Times Higher Education (THE) (2019) also supports the use of qualitative methods to gain detailed insights into educational practices. This approach aligns well with the research questions, which aim to understand the challenges, strategies, and impacts from the teachers' perspectives.</w:t>
      </w:r>
    </w:p>
    <w:p w14:paraId="60597BD0" w14:textId="0AFBF9D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2. Participants</w:t>
      </w:r>
    </w:p>
    <w:p w14:paraId="4578DAFF" w14:textId="3B3F725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Participants were selected based on their roles as grade school teachers at New Ilocos Elementary School who have experience in teaching numeracy. Inclusion criteria required teachers to have at least one year of experience in teaching numeracy and a willingness to participate in the study. There were no specific exclusion criteria beyond not meeting the inclusion requirements.</w:t>
      </w:r>
    </w:p>
    <w:p w14:paraId="7B0C5D8F" w14:textId="1DE1BE55"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Sample Size</w:t>
      </w:r>
    </w:p>
    <w:p w14:paraId="32EAA90E" w14:textId="1AF2B75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 xml:space="preserve">The study included eight participants. The sample size was justified based on methodological standards for phenomenological research, which typically involve small, purposive samples to allow for in-depth exploration of </w:t>
      </w:r>
      <w:r w:rsidRPr="00ED541A">
        <w:rPr>
          <w:rFonts w:ascii="Times New Roman" w:hAnsi="Times New Roman" w:cs="Times New Roman"/>
          <w:sz w:val="20"/>
          <w:szCs w:val="20"/>
        </w:rPr>
        <w:lastRenderedPageBreak/>
        <w:t>individual experiences. Previous research (Smith, Flowers, &amp; Larkin, 2020) suggests that smaller samples in phenomenological studies can provide rich, detailed data.</w:t>
      </w:r>
    </w:p>
    <w:p w14:paraId="6F6448DD" w14:textId="4381B0C5"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Recruitment</w:t>
      </w:r>
    </w:p>
    <w:p w14:paraId="754C2AC3"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Participants were recruited using purposive sampling to ensure that those selected had relevant experiences and insights. Recruitment was facilitated through cooperation with the school principal, who helped identify potential participants. Ethical recruitment practices included obtaining informed consent, ensuring voluntary participation, and maintaining confidentiality of participant information.</w:t>
      </w:r>
    </w:p>
    <w:p w14:paraId="56C0A2C7" w14:textId="344DFFDA"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3. Data Collection Methods</w:t>
      </w:r>
    </w:p>
    <w:p w14:paraId="37319951" w14:textId="16EAE919"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Instruments</w:t>
      </w:r>
    </w:p>
    <w:p w14:paraId="04D376EB"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Data were collected using in-depth interview guides developed specifically for this study. The interview guide included open-ended questions designed to elicit detailed responses about teachers' experiences, challenges, and strategies in teaching numeracy. The development of the interview guide involved consultations with educational experts and a review of relevant literature to ensure content validity. Reliability was ensured through pilot testing with a small subset of participants, and necessary adjustments were made based on their feedback.</w:t>
      </w:r>
    </w:p>
    <w:p w14:paraId="0D459E2D" w14:textId="41C824DB"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Procedure</w:t>
      </w:r>
    </w:p>
    <w:p w14:paraId="42D1DCEB"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data collection process involved conducting in-depth interviews with each participant. Interviews were scheduled at convenient times for the teachers and conducted in a private setting within the school to ensure confidentiality and minimize disruptions. Each interview lasted approximately 60-90 minutes and was audio-recorded with the participants' consent. Transcriptions of the interviews were made for analysis. Pilot testing of the interview guide was conducted with two teachers to refine the questions and procedures.</w:t>
      </w:r>
    </w:p>
    <w:p w14:paraId="290EE91C" w14:textId="7A9E3B98"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Ethical Considerations</w:t>
      </w:r>
    </w:p>
    <w:p w14:paraId="3C119883"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Several ethical considerations were addressed during data collection. Informed consent was obtained from all participants, ensuring they were fully aware of the study's purpose, procedures, and their rights, including the right to withdraw at any time without penalty. Confidentiality was maintained by assigning unique codes to each participant and securely storing data. Ethical guidelines for research with human subjects were strictly followed, ensuring respect and protection of participants' rights.</w:t>
      </w:r>
    </w:p>
    <w:p w14:paraId="46743D9B" w14:textId="77777777" w:rsid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4. Data Analysis</w:t>
      </w:r>
    </w:p>
    <w:p w14:paraId="3B6AED7C" w14:textId="415DCC52"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Approach</w:t>
      </w:r>
    </w:p>
    <w:p w14:paraId="10259261"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data analysis involved qualitative methods, specifically thematic analysis, to identify and interpret patterns and themes within the data. Thematic analysis was chosen because it is well-suited for examining the perspectives of different participants, highlighting similarities and differences, and generating insights that address the research questions.</w:t>
      </w:r>
    </w:p>
    <w:p w14:paraId="587DBDCC" w14:textId="5EB447F2"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Steps in Analysis</w:t>
      </w:r>
    </w:p>
    <w:p w14:paraId="6AE7176B" w14:textId="2F091289" w:rsidR="004F79F8" w:rsidRPr="00ED541A" w:rsidRDefault="00ED541A" w:rsidP="00ED541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Familiarization: </w:t>
      </w:r>
      <w:r w:rsidR="004F79F8" w:rsidRPr="00ED541A">
        <w:rPr>
          <w:rFonts w:ascii="Times New Roman" w:hAnsi="Times New Roman" w:cs="Times New Roman"/>
          <w:sz w:val="20"/>
          <w:szCs w:val="20"/>
        </w:rPr>
        <w:t>Transcripts were read multiple times to gain a thorough understanding of the data.</w:t>
      </w:r>
    </w:p>
    <w:p w14:paraId="3E7A5BAF" w14:textId="2A04EDDF" w:rsidR="004F79F8" w:rsidRPr="00ED541A" w:rsidRDefault="00ED541A" w:rsidP="00ED541A">
      <w:pPr>
        <w:spacing w:line="240" w:lineRule="auto"/>
        <w:jc w:val="both"/>
        <w:rPr>
          <w:rFonts w:ascii="Times New Roman" w:hAnsi="Times New Roman" w:cs="Times New Roman"/>
          <w:sz w:val="20"/>
          <w:szCs w:val="20"/>
        </w:rPr>
      </w:pPr>
      <w:r>
        <w:rPr>
          <w:rFonts w:ascii="Times New Roman" w:hAnsi="Times New Roman" w:cs="Times New Roman"/>
          <w:sz w:val="20"/>
          <w:szCs w:val="20"/>
        </w:rPr>
        <w:t>2. Coding:</w:t>
      </w:r>
      <w:r w:rsidR="004F79F8" w:rsidRPr="00ED541A">
        <w:rPr>
          <w:rFonts w:ascii="Times New Roman" w:hAnsi="Times New Roman" w:cs="Times New Roman"/>
          <w:sz w:val="20"/>
          <w:szCs w:val="20"/>
        </w:rPr>
        <w:t xml:space="preserve"> Initial codes were generated from the data, capturing significant features relevant to the research questions.</w:t>
      </w:r>
    </w:p>
    <w:p w14:paraId="771C0D21" w14:textId="0BA04822" w:rsidR="004F79F8" w:rsidRPr="00ED541A" w:rsidRDefault="00ED541A" w:rsidP="00ED541A">
      <w:pPr>
        <w:spacing w:line="240" w:lineRule="auto"/>
        <w:jc w:val="both"/>
        <w:rPr>
          <w:rFonts w:ascii="Times New Roman" w:hAnsi="Times New Roman" w:cs="Times New Roman"/>
          <w:sz w:val="20"/>
          <w:szCs w:val="20"/>
        </w:rPr>
      </w:pPr>
      <w:r>
        <w:rPr>
          <w:rFonts w:ascii="Times New Roman" w:hAnsi="Times New Roman" w:cs="Times New Roman"/>
          <w:sz w:val="20"/>
          <w:szCs w:val="20"/>
        </w:rPr>
        <w:t>3. Theme Development:</w:t>
      </w:r>
      <w:r w:rsidR="004F79F8" w:rsidRPr="00ED541A">
        <w:rPr>
          <w:rFonts w:ascii="Times New Roman" w:hAnsi="Times New Roman" w:cs="Times New Roman"/>
          <w:sz w:val="20"/>
          <w:szCs w:val="20"/>
        </w:rPr>
        <w:t xml:space="preserve"> Codes were grouped into themes that represented recurring patterns in the data.</w:t>
      </w:r>
    </w:p>
    <w:p w14:paraId="0A30B2E9" w14:textId="6B60FFFD" w:rsidR="004F79F8" w:rsidRPr="00ED541A" w:rsidRDefault="00ED541A" w:rsidP="00ED541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4F79F8" w:rsidRPr="00ED541A">
        <w:rPr>
          <w:rFonts w:ascii="Times New Roman" w:hAnsi="Times New Roman" w:cs="Times New Roman"/>
          <w:sz w:val="20"/>
          <w:szCs w:val="20"/>
        </w:rPr>
        <w:t>R</w:t>
      </w:r>
      <w:r>
        <w:rPr>
          <w:rFonts w:ascii="Times New Roman" w:hAnsi="Times New Roman" w:cs="Times New Roman"/>
          <w:sz w:val="20"/>
          <w:szCs w:val="20"/>
        </w:rPr>
        <w:t>eviewing Themes:</w:t>
      </w:r>
      <w:r w:rsidR="004F79F8" w:rsidRPr="00ED541A">
        <w:rPr>
          <w:rFonts w:ascii="Times New Roman" w:hAnsi="Times New Roman" w:cs="Times New Roman"/>
          <w:sz w:val="20"/>
          <w:szCs w:val="20"/>
        </w:rPr>
        <w:t xml:space="preserve"> Themes were reviewed and refined to ensure they accurately reflected the data.</w:t>
      </w:r>
    </w:p>
    <w:p w14:paraId="094C5B4E" w14:textId="5A61EAE4" w:rsidR="004F79F8" w:rsidRPr="00ED541A" w:rsidRDefault="00ED541A" w:rsidP="00ED541A">
      <w:pPr>
        <w:spacing w:line="240" w:lineRule="auto"/>
        <w:jc w:val="both"/>
        <w:rPr>
          <w:rFonts w:ascii="Times New Roman" w:hAnsi="Times New Roman" w:cs="Times New Roman"/>
          <w:sz w:val="20"/>
          <w:szCs w:val="20"/>
        </w:rPr>
      </w:pPr>
      <w:r>
        <w:rPr>
          <w:rFonts w:ascii="Times New Roman" w:hAnsi="Times New Roman" w:cs="Times New Roman"/>
          <w:sz w:val="20"/>
          <w:szCs w:val="20"/>
        </w:rPr>
        <w:t>5.Defining and Naming Themes:</w:t>
      </w:r>
      <w:r w:rsidR="004F79F8" w:rsidRPr="00ED541A">
        <w:rPr>
          <w:rFonts w:ascii="Times New Roman" w:hAnsi="Times New Roman" w:cs="Times New Roman"/>
          <w:sz w:val="20"/>
          <w:szCs w:val="20"/>
        </w:rPr>
        <w:t xml:space="preserve"> Final themes were defined and named, providing a clear narrative for each.</w:t>
      </w:r>
    </w:p>
    <w:p w14:paraId="51577DD3" w14:textId="7397A81B" w:rsidR="004F79F8" w:rsidRPr="00ED541A" w:rsidRDefault="00ED541A" w:rsidP="00ED541A">
      <w:pPr>
        <w:spacing w:line="240" w:lineRule="auto"/>
        <w:jc w:val="both"/>
        <w:rPr>
          <w:rFonts w:ascii="Times New Roman" w:hAnsi="Times New Roman" w:cs="Times New Roman"/>
          <w:sz w:val="20"/>
          <w:szCs w:val="20"/>
        </w:rPr>
      </w:pPr>
      <w:r>
        <w:rPr>
          <w:rFonts w:ascii="Times New Roman" w:hAnsi="Times New Roman" w:cs="Times New Roman"/>
          <w:sz w:val="20"/>
          <w:szCs w:val="20"/>
        </w:rPr>
        <w:t>6. Writing Up:</w:t>
      </w:r>
      <w:r w:rsidR="004F79F8" w:rsidRPr="00ED541A">
        <w:rPr>
          <w:rFonts w:ascii="Times New Roman" w:hAnsi="Times New Roman" w:cs="Times New Roman"/>
          <w:sz w:val="20"/>
          <w:szCs w:val="20"/>
        </w:rPr>
        <w:t xml:space="preserve"> The themes were integrated into a coherent narrative, supported by direct quotes from participants.</w:t>
      </w:r>
    </w:p>
    <w:p w14:paraId="2482F43A" w14:textId="77777777" w:rsidR="004F79F8" w:rsidRPr="00ED541A" w:rsidRDefault="004F79F8" w:rsidP="00ED541A">
      <w:pPr>
        <w:spacing w:line="240" w:lineRule="auto"/>
        <w:jc w:val="both"/>
        <w:rPr>
          <w:rFonts w:ascii="Times New Roman" w:hAnsi="Times New Roman" w:cs="Times New Roman"/>
          <w:sz w:val="20"/>
          <w:szCs w:val="20"/>
        </w:rPr>
      </w:pPr>
    </w:p>
    <w:p w14:paraId="04D70779" w14:textId="189413B1"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lastRenderedPageBreak/>
        <w:t>Strategies to ensure credibility included triangulation (using multiple data sources), member checking (participants reviewed and confirmed their interview transcripts), and peer debriefing (discussions with colleagues to validate findings).</w:t>
      </w:r>
    </w:p>
    <w:p w14:paraId="484665C1" w14:textId="34C85C2C"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5. Trustworthiness and Rigor</w:t>
      </w:r>
    </w:p>
    <w:p w14:paraId="3DA09544" w14:textId="334C8E36"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Credibility</w:t>
      </w:r>
    </w:p>
    <w:p w14:paraId="76916D84" w14:textId="70013688"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Credibility was ensured through prolonged engagement with participants, triangulation of data sources, member checking, and peer debriefing. These strategies helped validate the findings and ensure they accurately represented participants' experiences.</w:t>
      </w:r>
    </w:p>
    <w:p w14:paraId="44234E20" w14:textId="17560F3E"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Transferability</w:t>
      </w:r>
    </w:p>
    <w:p w14:paraId="4F542CEC" w14:textId="750BDFA8"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Thick description was used to provide detailed accounts of the research context, participants, and findings, allowing others to determine the applicability of the findings to other contexts. By thoroughly describing the setting and participants' experiences, the study enhances the potential for transferability.</w:t>
      </w:r>
    </w:p>
    <w:p w14:paraId="6B4C37C4" w14:textId="6D3B7A8C"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Dependability</w:t>
      </w:r>
    </w:p>
    <w:p w14:paraId="660458D4"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An audit trail was maintained, documenting all steps of the research process, including data collection, analysis, and interpretation. This transparency allows for replication of the study and ensures dependability. Triangulation of data sources further supports the reliability of the findings.</w:t>
      </w:r>
    </w:p>
    <w:p w14:paraId="15D56092" w14:textId="08AE0C6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Confirmability</w:t>
      </w:r>
    </w:p>
    <w:p w14:paraId="35E67F28"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To minimize researcher bias, reflexivity practices were employed, such as maintaining a research journal to reflect on personal biases and their potential impact on the research. Confirmability was also established by ensuring that findings were derived directly from the data through careful coding and theme development.</w:t>
      </w:r>
    </w:p>
    <w:p w14:paraId="795638FC" w14:textId="7E80829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6. Limitations</w:t>
      </w:r>
    </w:p>
    <w:p w14:paraId="3A120103" w14:textId="452503D1"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Methodological Limitations</w:t>
      </w:r>
    </w:p>
    <w:p w14:paraId="5FBD9FBD"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One limitation of this study is its small sample size, which, while appropriate for phenomenological research, may limit the generalizability of the findings. Additionally, the reliance on self-reported data introduces potential biases, such as social desirability bias. To mitigate these limitations, the study employed triangulation, member checking, and peer debriefing. Future research could expand the sample size and include multiple schools to enhance generalizability.</w:t>
      </w:r>
    </w:p>
    <w:p w14:paraId="615D6D9C" w14:textId="1405E429"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7. Ethical Approval</w:t>
      </w:r>
    </w:p>
    <w:p w14:paraId="18D861D2" w14:textId="7140509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Approval Process</w:t>
      </w:r>
    </w:p>
    <w:p w14:paraId="402D8311"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study was reviewed and approved by the Institutional Review Board (IRB) of the relevant academic institution. The ethical approval process involved a thorough review of the study's ethical considerations, including informed consent, confidentiality, and participants' rights. The IRB approval number [IRB Approval Number] was obtained before commencing the research. Ethical guidelines for research with human subjects were strictly followed throughout the study to ensure the protection and rights of all participants.</w:t>
      </w:r>
    </w:p>
    <w:p w14:paraId="5DC67E7D" w14:textId="6641E5E0" w:rsidR="004F79F8" w:rsidRPr="00ED541A" w:rsidRDefault="004F79F8" w:rsidP="00ED541A">
      <w:pPr>
        <w:pStyle w:val="ListParagraph"/>
        <w:numPr>
          <w:ilvl w:val="0"/>
          <w:numId w:val="2"/>
        </w:num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Results</w:t>
      </w:r>
    </w:p>
    <w:p w14:paraId="134AFAC2" w14:textId="77777777" w:rsid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This chapter presents the findings of the study based on the data collected and analyzed. The purpose of the study was to explore the enhancement of strategic mechanisms in teaching numeracy for grade schoolers at New Ilocos Elementary School, New Ilocos Magsaysay, Davao del Sur, and to understand how these strategies affect teachers' learning trajectories. The main research questions addressed include the challenges teachers face in teaching numeracy, the strategic mechanisms they apply, and their insights on the effectiveness of these strategies. This chapter is structured to present the emergent themes from the qualitative data analysis, detailed findings on specific themes, coping mechanisms adopted by teachers, participants' insights on developing analytical skills, and a summary of the key findings.</w:t>
      </w:r>
    </w:p>
    <w:p w14:paraId="54911889" w14:textId="5E5F9103"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lastRenderedPageBreak/>
        <w:t>Themes or Categories</w:t>
      </w:r>
    </w:p>
    <w:p w14:paraId="5D672EF6"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data analysis revealed several emergent themes related to the challenges faced by teachers, the strategic mechanisms applied in teaching numeracy, and the insights on the effectiveness of these strategies. These themes are supported by quotes and examples from the data.</w:t>
      </w:r>
    </w:p>
    <w:p w14:paraId="1B514445" w14:textId="77777777" w:rsid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Detailed Findings</w:t>
      </w:r>
    </w:p>
    <w:p w14:paraId="5F5DBF38" w14:textId="0C184D11"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Theme 1: Establishment of Analytical Learning Environment</w:t>
      </w:r>
    </w:p>
    <w:p w14:paraId="2A7DB6C4"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Participants reported creating environments that foster analytical thinking as a key aspect of their teaching practice.</w:t>
      </w:r>
    </w:p>
    <w:p w14:paraId="2EBFEE4A" w14:textId="7EA1C7C3"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Example Quote:</w:t>
      </w:r>
    </w:p>
    <w:p w14:paraId="77111956" w14:textId="66B40196"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"I encourage my students to question everything and look for evidence before drawing conclusions."</w:t>
      </w:r>
    </w:p>
    <w:p w14:paraId="0DD12279" w14:textId="21E694C1"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emphasized the importance of an analytical learning environment in helping students develop critical thinking skills. They used various techniques to create such an environment, including encouraging questioning and promoting evidence-based reasoning.</w:t>
      </w:r>
    </w:p>
    <w:p w14:paraId="2B2430DC" w14:textId="41130A72"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Theme 2: Thorough Understanding of the Subject</w:t>
      </w:r>
    </w:p>
    <w:p w14:paraId="2673248A"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ensured that students had a deep understanding of the subjects they taught, which is crucial for developing analytical skills.</w:t>
      </w:r>
    </w:p>
    <w:p w14:paraId="7E17D49E" w14:textId="5F87CED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Example Quote:</w:t>
      </w:r>
    </w:p>
    <w:p w14:paraId="2CBA5A24" w14:textId="1740CCE6"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"I make sure that my students not only memorize facts but also understand the underlying principles."</w:t>
      </w:r>
    </w:p>
    <w:p w14:paraId="7BC4DBB3" w14:textId="566830ED"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This theme highlights the strategies teachers used to deepen students' understanding of mathematical concepts. Techniques included interactive lessons, real-life examples, and thorough explanations to ensure students grasp the fundamental principles.</w:t>
      </w:r>
    </w:p>
    <w:p w14:paraId="4A2D59B0" w14:textId="2467EBE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Theme 3: Enhancement of Logical Thinking</w:t>
      </w:r>
    </w:p>
    <w:p w14:paraId="48D691EC"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Participants highlighted the promotion of logical thinking among students as an integral part of their teaching practice.</w:t>
      </w:r>
    </w:p>
    <w:p w14:paraId="6EB9F186" w14:textId="1B128ED9"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Example Quote:</w:t>
      </w:r>
    </w:p>
    <w:p w14:paraId="65B445CF" w14:textId="6B46C05B"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"We engage in activities that require step-by-step problem-solving to build their logical reasoning skills."</w:t>
      </w:r>
    </w:p>
    <w:p w14:paraId="6C22E3D1" w14:textId="173DD80A"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used structured activities to enhance logical thinking, such as problem-solving tasks that required students to apply logical steps and reasoning. This approach helped students develop the ability to think critically and solve complex problems.</w:t>
      </w:r>
    </w:p>
    <w:p w14:paraId="116D2A1B" w14:textId="662D2B21"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4. Coping Mechanisms Adopted by Teachers</w:t>
      </w:r>
    </w:p>
    <w:p w14:paraId="23F4FCDE" w14:textId="78FF9790"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Utilizing Different Teaching Strategies</w:t>
      </w:r>
    </w:p>
    <w:p w14:paraId="6B620CA4" w14:textId="7CC42E88"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adopted various teaching strategies to cope with challenges in developing analytical skills among students.</w:t>
      </w:r>
    </w:p>
    <w:p w14:paraId="2B8BCE10" w14:textId="0568ED29"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Example:</w:t>
      </w:r>
    </w:p>
    <w:p w14:paraId="4D2F35FA" w14:textId="7D340FBE"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reported using a mix of collaborative projects, individual assignments, and technology integration to cater to different learning styles."</w:t>
      </w:r>
    </w:p>
    <w:p w14:paraId="5C1563EA" w14:textId="77777777" w:rsid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Participants described how they employed a range of strategies to address diverse learning needs. Collaborative projects and technology integration were particularly effective in engaging students and facilitating different ways of learning.</w:t>
      </w:r>
    </w:p>
    <w:p w14:paraId="76CF0CA1" w14:textId="18A70FC9"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Intensifying Analytical Thinking Activities</w:t>
      </w:r>
    </w:p>
    <w:p w14:paraId="10F33985" w14:textId="371DB432"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lastRenderedPageBreak/>
        <w:t>Participants designed activities specifically aimed at enhancing analytical thinking skills.</w:t>
      </w:r>
    </w:p>
    <w:p w14:paraId="5DF256DE" w14:textId="0AAFE6E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Example:</w:t>
      </w:r>
    </w:p>
    <w:p w14:paraId="2C112A60" w14:textId="79336395"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"Activities such as debates, case studies, and problem-solving sessions were highlighted as effective."</w:t>
      </w:r>
    </w:p>
    <w:p w14:paraId="35215A40" w14:textId="77777777" w:rsid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incorporated activities like debates and case studies to stimulate analytical thinking. These activities encouraged students to think deeply and articulate their reasoning, which enhanced their analytical skills.</w:t>
      </w:r>
    </w:p>
    <w:p w14:paraId="77A00AE6" w14:textId="45003C98"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5. Participants’ Insights on Developing Analytical Skills</w:t>
      </w:r>
    </w:p>
    <w:p w14:paraId="0E0E1C67" w14:textId="0B83FC2C"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Promote Academic Success</w:t>
      </w:r>
    </w:p>
    <w:p w14:paraId="4E645DCE"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Participants believe that developing analytical skills significantly contributes to students' academic success.</w:t>
      </w:r>
    </w:p>
    <w:p w14:paraId="7F6CDFEA" w14:textId="4AC83614"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Example:</w:t>
      </w:r>
    </w:p>
    <w:p w14:paraId="6A1E4528" w14:textId="0A6921EE"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believe that students who think analytically perform better in exams and assignments."</w:t>
      </w:r>
    </w:p>
    <w:p w14:paraId="26500D43" w14:textId="77777777"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observed that students with strong analytical skills tended to achieve higher academic performance. They attributed this success to the students' ability to understand and apply complex concepts effectively.</w:t>
      </w:r>
    </w:p>
    <w:p w14:paraId="387F0D18" w14:textId="0CFAA4A3"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Improve Problem-Solving Ability</w:t>
      </w:r>
    </w:p>
    <w:p w14:paraId="73B8CB4E" w14:textId="77777777" w:rsid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Participants noted that enhancing analytical thinking improves students' problem-solving abilities.</w:t>
      </w:r>
    </w:p>
    <w:p w14:paraId="39A1F64A" w14:textId="1E63BF90"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Example:</w:t>
      </w:r>
    </w:p>
    <w:p w14:paraId="5CE40525" w14:textId="51BC21C1"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"Students who develop these skills are better equipped to tackle complex problems both in and out of school."</w:t>
      </w:r>
    </w:p>
    <w:p w14:paraId="308DF686" w14:textId="607BFA5A"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reported that students who developed analytical skills were more adept at solving problems, both in academic settings and in real-life situations. This improvement was linked to the students' enhanced logical reasoning and critical thinking abilities.</w:t>
      </w:r>
    </w:p>
    <w:p w14:paraId="51373F8E" w14:textId="1A92651B"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Strengthen Analytical Skills in the Curriculum</w:t>
      </w:r>
    </w:p>
    <w:p w14:paraId="18634338" w14:textId="15AE28F9"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Participants provided insights on the importance of embedding analytical skills within the curriculum.</w:t>
      </w:r>
    </w:p>
    <w:p w14:paraId="33166F1F" w14:textId="09447C1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Example:</w:t>
      </w:r>
    </w:p>
    <w:p w14:paraId="040A4153" w14:textId="47A0CFE6"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advocate for curriculum reforms that integrate critical thinking and analytical skills across all subjects."</w:t>
      </w:r>
    </w:p>
    <w:p w14:paraId="6A01837D" w14:textId="319EB52F"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emphasized the need for curriculum reforms to systematically integrate analytical skills into all subjects. They believed that a curriculum focused on critical thinking and problem-solving would better prepare students for future challenges.</w:t>
      </w:r>
    </w:p>
    <w:p w14:paraId="3DC7CB93" w14:textId="51FA3059"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6. Summary of Findings</w:t>
      </w:r>
    </w:p>
    <w:p w14:paraId="34D99DB2" w14:textId="0698D8D2"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Overall Summary</w:t>
      </w:r>
    </w:p>
    <w:p w14:paraId="1B838098" w14:textId="5805F6C3" w:rsidR="004F79F8" w:rsidRPr="00ED541A" w:rsidRDefault="004F79F8"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study revealed that creating an analytical learning environment, ensuring a thorough understanding of subjects, and enhancing logical thinking are crucial strategies for developing students' analytical skills. Teachers employ various coping mechanisms and strategies to overcome challenges, emphasizing the importance of these skills in promoting academic success, improving problem-solving abilities, and strengthening the curriculum. The findings suggest that effective teaching strategies can improve learning outcomes with fewer resources and that collaboration among educators fosters professional and individual growth, contributing to school improvement and student success.</w:t>
      </w:r>
    </w:p>
    <w:p w14:paraId="77D88415" w14:textId="23116363" w:rsidR="00B06415" w:rsidRPr="00ED541A" w:rsidRDefault="00B06415" w:rsidP="00ED541A">
      <w:pPr>
        <w:spacing w:line="240" w:lineRule="auto"/>
        <w:jc w:val="both"/>
        <w:rPr>
          <w:rFonts w:ascii="Times New Roman" w:hAnsi="Times New Roman" w:cs="Times New Roman"/>
          <w:sz w:val="20"/>
          <w:szCs w:val="20"/>
        </w:rPr>
      </w:pPr>
    </w:p>
    <w:p w14:paraId="49D46A6E" w14:textId="538E4A9C" w:rsidR="00B06415" w:rsidRPr="00ED541A" w:rsidRDefault="00B06415" w:rsidP="00ED541A">
      <w:pPr>
        <w:pStyle w:val="ListParagraph"/>
        <w:numPr>
          <w:ilvl w:val="0"/>
          <w:numId w:val="2"/>
        </w:num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 xml:space="preserve"> Discussion</w:t>
      </w:r>
    </w:p>
    <w:p w14:paraId="7F05EAA9" w14:textId="2D77F8DF" w:rsidR="00ED541A"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lastRenderedPageBreak/>
        <w:t>This chapter provides an in-depth discussion of the study's findings, connecting them to existing literature, theoretical frameworks, and the research questions. The purpose is to interpret the results within the broader context of educational practices and suggest implications for teaching strategies, professional d</w:t>
      </w:r>
      <w:r w:rsidR="00ED541A">
        <w:rPr>
          <w:rFonts w:ascii="Times New Roman" w:hAnsi="Times New Roman" w:cs="Times New Roman"/>
          <w:sz w:val="20"/>
          <w:szCs w:val="20"/>
        </w:rPr>
        <w:t>evelopment, and future research</w:t>
      </w:r>
    </w:p>
    <w:p w14:paraId="531DD81C" w14:textId="0F0F5F95"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Relationship between Strategic Mechanisms and Teacher Efficacy</w:t>
      </w:r>
    </w:p>
    <w:p w14:paraId="6E7F4FA2" w14:textId="06D98E10"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study found that strategic mechanisms in teaching numeracy, such as deliberate practice and drill, visual representation, and play-way techniques, positively influenced teachers' sense of efficacy. This finding is consistent with previous research that emphasizes the importance of varied instructional strategies in enhancing teacher efficacy and student learning outcomes (Boaler, 2019; Sumpter, 2020).</w:t>
      </w:r>
    </w:p>
    <w:p w14:paraId="2F6EC837" w14:textId="486C5806"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Deliberate Practice and Drill</w:t>
      </w:r>
    </w:p>
    <w:p w14:paraId="50B7E5EC" w14:textId="440B41C8"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Deliberate practice and drill were identified as effective strategies for reinforcing numeracy skills. Teachers reported that consistent practice helped students internalize mathematical concepts, leading to improved performance and confidence. This supports the findings of Ericsson et al. (1993), who highlighted the role of deliberate practice in achieving high levels of proficiency in various domains.</w:t>
      </w:r>
    </w:p>
    <w:p w14:paraId="21A99392" w14:textId="2D1138C6"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Visual Representation</w:t>
      </w:r>
    </w:p>
    <w:p w14:paraId="67565179" w14:textId="6486531A"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use of visual representation was another key strategy. Teachers found that visual aids, such as charts and diagrams, helped students better understand abstract concepts. This aligns with research by Mayer (2009), which suggests that visual representations can enhance cognitive processing and improve comprehension in learning environments.</w:t>
      </w:r>
    </w:p>
    <w:p w14:paraId="5E9F64F0" w14:textId="2796D9A9"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Play-Way Technique</w:t>
      </w:r>
    </w:p>
    <w:p w14:paraId="4EBDCFBB" w14:textId="235DD293"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play-way technique, involving games and playful activities, was effective in engaging students and making learning enjoyable. This approach not only made numeracy more accessible but also fostered a positive attitude towards mathematics. Vygotsky’s (1978) theory of social constructivism supports this finding, as it emphasizes the importance of social interaction and play in cognitive development.</w:t>
      </w:r>
    </w:p>
    <w:p w14:paraId="725F2BEC" w14:textId="710E41EA"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Challenges in Teaching Numeracy</w:t>
      </w:r>
    </w:p>
    <w:p w14:paraId="4E0854EF" w14:textId="1561605A"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in the study reported several challenges, including students' adverse perceptions regarding numeracy, difficulty in sustaining students' attention, and the need to modify instruction to meet diverse learners' needs.</w:t>
      </w:r>
    </w:p>
    <w:p w14:paraId="4C98162E" w14:textId="1F3AA3B1"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Students' Adverse Perception Regarding Numeracy</w:t>
      </w:r>
    </w:p>
    <w:p w14:paraId="331B3690" w14:textId="4C32FD5E"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Students' negative attitudes towards numeracy were a significant barrier. Teachers noted that many students viewed mathematics as difficult and uninteresting. This finding is consistent with studies by Ashcraft (2002), which show that math anxiety can hinder student performance and engagement. Addressing these perceptions is crucial for improving numeracy outcomes.</w:t>
      </w:r>
    </w:p>
    <w:p w14:paraId="121BC8C1" w14:textId="2358AD4F"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Sustaining Students' Attention</w:t>
      </w:r>
    </w:p>
    <w:p w14:paraId="184329D1" w14:textId="5D7C649A"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Sustaining students' attention was another major challenge. Teachers found it difficult to keep students engaged in numeracy lessons, particularly those who struggled with the subject. Strategies such as integrating technology and interactive activities were employed to address this issue, reflecting the findings of prior research that highlights the benefits of interactive learning environments (Hattie, 2009).</w:t>
      </w:r>
    </w:p>
    <w:p w14:paraId="3CF4D649" w14:textId="320F64C2"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Modifying Instruction to Meet Learners' Needs</w:t>
      </w:r>
    </w:p>
    <w:p w14:paraId="44FD4BB0" w14:textId="03240951"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emphasized the importance of differentiated instruction to cater to the varying needs of students. This approach is supported by Tomlinson (2001), who advocates for tailored teaching methods to address diverse learning styles and abilities. Teachers in the study used a variety of instructional strategies to ensure that all students could access and engage with numeracy content.</w:t>
      </w:r>
    </w:p>
    <w:p w14:paraId="444D6751" w14:textId="28544692"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3. Coping Mechanisms and Strategies</w:t>
      </w:r>
    </w:p>
    <w:p w14:paraId="119C103F" w14:textId="5E739F17"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lastRenderedPageBreak/>
        <w:t>Utilizing Different Teaching Strategies</w:t>
      </w:r>
    </w:p>
    <w:p w14:paraId="2B27F530" w14:textId="77777777"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adopted various teaching strategies to cope with the challenges of developing analytical skills among students. These included collaborative projects, individual assignments, and technology integration. The use of diverse strategies reflects the adaptive nature of effective teaching practices (Darling-Hammond et al., 2020).</w:t>
      </w:r>
    </w:p>
    <w:p w14:paraId="4DCC1BA5" w14:textId="5CDB8DA7"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Intensifying Analytical Thinking Activities</w:t>
      </w:r>
    </w:p>
    <w:p w14:paraId="79685B12" w14:textId="0465B58A"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Activities specifically aimed at enhancing analytical thinking, such as debates, case studies, and problem-solving sessions, were highlighted as effective. These activities encouraged students to apply logical reasoning and critical thinking skills, which are essential for academic success and real-world problem-solving (Brookhart, 2010).</w:t>
      </w:r>
    </w:p>
    <w:p w14:paraId="337AB707" w14:textId="4703A1D6"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4. Participants’ Insights on Developing Analytical Skills</w:t>
      </w:r>
    </w:p>
    <w:p w14:paraId="7EE8A750" w14:textId="0F12C62C"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Promote Academic Success</w:t>
      </w:r>
    </w:p>
    <w:p w14:paraId="284D7A49" w14:textId="4451475A"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believe that developing analytical skills significantly contributes to students' academic success. Analytical skills enable students to understand and apply complex concepts, leading to better performance in exams and assignments. This finding aligns with research by Black and Wiliam (1998), which emphasizes the role of formative assessment in enhancing student learning.</w:t>
      </w:r>
    </w:p>
    <w:p w14:paraId="540A1BFD" w14:textId="53BDD88E"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Improve Problem-Solving Ability</w:t>
      </w:r>
    </w:p>
    <w:p w14:paraId="1BFA8678" w14:textId="48F267A2"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Enhancing analytical thinking improves students' problem-solving abilities, both in academic settings and in real-life situations. Teachers observed that students who developed strong analytical skills were better equipped to tackle complex problems. This supports the findings of Schoenfeld (1985), who highlighted the importance of problem-solving skills in mathematics education.</w:t>
      </w:r>
    </w:p>
    <w:p w14:paraId="6AD5E171" w14:textId="13AEB90C"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Strengthen Analytical Skills in the Curriculum</w:t>
      </w:r>
    </w:p>
    <w:p w14:paraId="09F77F5A" w14:textId="527E3E66"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Teachers advocated for curriculum reforms that integrate critical thinking and analytical skills across all subjects. Embedding these skills within the curriculum ensures that students are consistently exposed to and practice higher-order thinking. This recommendation is in line with the work of Resnick (1987), who argued for the integration of critical thinking skills in education.</w:t>
      </w:r>
    </w:p>
    <w:p w14:paraId="016A8ED1" w14:textId="77777777" w:rsid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5. Implications for Practice</w:t>
      </w:r>
    </w:p>
    <w:p w14:paraId="03B5D009" w14:textId="3B7A3A0D"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Professional Development</w:t>
      </w:r>
    </w:p>
    <w:p w14:paraId="58DDA2BF" w14:textId="6150E6FE"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The study's findings highlight the need for targeted professional development programs that focus on enhancing teachers' skills in using strategic mechanisms to teach numeracy. Such programs should provide practical strategies and resources that teachers can use to create effective learning environments and build strong relationships with their students. Ongoing professional development is essential for fostering teacher growth and improving student outcomes (Guskey, 2002).</w:t>
      </w:r>
    </w:p>
    <w:p w14:paraId="69DC7A26" w14:textId="07DB049C"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Curriculum Integration</w:t>
      </w:r>
    </w:p>
    <w:p w14:paraId="1E52765A" w14:textId="792D1452"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Participants' insights on the importance of embedding analytical skills within the curriculum suggest a need for curriculum reforms. Educational policymakers and curriculum developers should consider incorporating these skills into learning objectives and assessment criteria. A curriculum focused on critical thinking and problem-solving will better prepare students for future challenges (Zohar &amp; Dori, 2003).</w:t>
      </w:r>
    </w:p>
    <w:p w14:paraId="1578C746" w14:textId="7FA00D1E"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6. Limitations and Future Research</w:t>
      </w:r>
    </w:p>
    <w:p w14:paraId="645B7ADD" w14:textId="673B068C"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Limitations</w:t>
      </w:r>
    </w:p>
    <w:p w14:paraId="24856181" w14:textId="77777777"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One limitation of this study is its small sample size, which may limit the generalizability of the findings. Additionally, the reliance on self-reported data introduces potential biases, such as social desirability bias. Future research could address these limitations by employing larger sample sizes and incorporating multiple data sources.</w:t>
      </w:r>
    </w:p>
    <w:p w14:paraId="2BFA56F3" w14:textId="77777777" w:rsidR="00B06415" w:rsidRPr="00ED541A" w:rsidRDefault="00B06415" w:rsidP="00ED541A">
      <w:pPr>
        <w:spacing w:line="240" w:lineRule="auto"/>
        <w:jc w:val="both"/>
        <w:rPr>
          <w:rFonts w:ascii="Times New Roman" w:hAnsi="Times New Roman" w:cs="Times New Roman"/>
          <w:sz w:val="20"/>
          <w:szCs w:val="20"/>
        </w:rPr>
      </w:pPr>
    </w:p>
    <w:p w14:paraId="4C126D7D" w14:textId="1376B1DF"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Future Research</w:t>
      </w:r>
    </w:p>
    <w:p w14:paraId="79FF2DF2" w14:textId="77777777"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Future research should explore the long-term impact of strategic mechanisms on both teacher efficacy and student outcomes. Investigating the sustainability of these teaching strategies over time would provide valuable insights into their effectiveness. Additionally, expanding the study to include teachers from different regions and educational levels could enhance the generalizability of the findings.</w:t>
      </w:r>
    </w:p>
    <w:p w14:paraId="4D929F70" w14:textId="77777777" w:rsidR="00B06415" w:rsidRPr="00ED541A" w:rsidRDefault="00B06415" w:rsidP="00ED541A">
      <w:pPr>
        <w:spacing w:line="240" w:lineRule="auto"/>
        <w:jc w:val="both"/>
        <w:rPr>
          <w:rFonts w:ascii="Times New Roman" w:hAnsi="Times New Roman" w:cs="Times New Roman"/>
          <w:sz w:val="20"/>
          <w:szCs w:val="20"/>
        </w:rPr>
      </w:pPr>
    </w:p>
    <w:p w14:paraId="25DFA1C8" w14:textId="270E02EE" w:rsidR="00B06415" w:rsidRPr="00ED541A" w:rsidRDefault="00B06415" w:rsidP="00ED541A">
      <w:pPr>
        <w:pStyle w:val="ListParagraph"/>
        <w:numPr>
          <w:ilvl w:val="0"/>
          <w:numId w:val="2"/>
        </w:num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Conclusion</w:t>
      </w:r>
    </w:p>
    <w:p w14:paraId="0F4E4742" w14:textId="77777777" w:rsidR="00B06415" w:rsidRPr="00ED541A" w:rsidRDefault="00B06415"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This study contributes to the understanding of how strategic mechanisms in teaching numeracy can enhance teacher efficacy and improve student learning outcomes. The findings highlight the importance of deliberate practice, visual representation, and play-way techniques in teaching mathematics. Addressing challenges such as students' adverse perceptions and the need for differentiated instruction is crucial for effective numeracy education. The study underscores the need for ongoing professional development and curriculum reforms to support teachers and students in developing essential analytical skills.</w:t>
      </w:r>
    </w:p>
    <w:p w14:paraId="49105B09" w14:textId="77777777" w:rsidR="00B06415" w:rsidRPr="00ED541A" w:rsidRDefault="00B06415" w:rsidP="00ED541A">
      <w:pPr>
        <w:spacing w:line="240" w:lineRule="auto"/>
        <w:jc w:val="both"/>
        <w:rPr>
          <w:rFonts w:ascii="Times New Roman" w:hAnsi="Times New Roman" w:cs="Times New Roman"/>
          <w:sz w:val="20"/>
          <w:szCs w:val="20"/>
        </w:rPr>
      </w:pPr>
      <w:bookmarkStart w:id="0" w:name="_GoBack"/>
      <w:bookmarkEnd w:id="0"/>
    </w:p>
    <w:p w14:paraId="24D78A21" w14:textId="0848939A" w:rsidR="00ED541A" w:rsidRPr="00ED541A" w:rsidRDefault="00ED541A" w:rsidP="00ED541A">
      <w:pPr>
        <w:spacing w:line="240" w:lineRule="auto"/>
        <w:jc w:val="both"/>
        <w:rPr>
          <w:rFonts w:ascii="Times New Roman" w:hAnsi="Times New Roman" w:cs="Times New Roman"/>
          <w:sz w:val="20"/>
          <w:szCs w:val="20"/>
        </w:rPr>
      </w:pPr>
      <w:r>
        <w:rPr>
          <w:rFonts w:ascii="Times New Roman" w:hAnsi="Times New Roman" w:cs="Times New Roman"/>
          <w:sz w:val="20"/>
          <w:szCs w:val="20"/>
        </w:rPr>
        <w:t>References</w:t>
      </w:r>
    </w:p>
    <w:p w14:paraId="7BDAE97A"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Ashcraft, M. H. (2002). Math anxiety: Personal, educationa</w:t>
      </w:r>
      <w:r>
        <w:rPr>
          <w:rFonts w:ascii="Times New Roman" w:hAnsi="Times New Roman" w:cs="Times New Roman"/>
          <w:sz w:val="20"/>
          <w:szCs w:val="20"/>
        </w:rPr>
        <w:t xml:space="preserve">l, and cognitive consequences. </w:t>
      </w:r>
      <w:r w:rsidRPr="00ED541A">
        <w:rPr>
          <w:rFonts w:ascii="Times New Roman" w:hAnsi="Times New Roman" w:cs="Times New Roman"/>
          <w:sz w:val="20"/>
          <w:szCs w:val="20"/>
        </w:rPr>
        <w:t>Current Dire</w:t>
      </w:r>
      <w:r>
        <w:rPr>
          <w:rFonts w:ascii="Times New Roman" w:hAnsi="Times New Roman" w:cs="Times New Roman"/>
          <w:sz w:val="20"/>
          <w:szCs w:val="20"/>
        </w:rPr>
        <w:t>ctions in Psychological Science</w:t>
      </w:r>
      <w:r w:rsidRPr="00ED541A">
        <w:rPr>
          <w:rFonts w:ascii="Times New Roman" w:hAnsi="Times New Roman" w:cs="Times New Roman"/>
          <w:sz w:val="20"/>
          <w:szCs w:val="20"/>
        </w:rPr>
        <w:t>, 11(5), 181-185.</w:t>
      </w:r>
    </w:p>
    <w:p w14:paraId="183BF731"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Black, P., &amp; Wiliam, D. (1998). Asse</w:t>
      </w:r>
      <w:r>
        <w:rPr>
          <w:rFonts w:ascii="Times New Roman" w:hAnsi="Times New Roman" w:cs="Times New Roman"/>
          <w:sz w:val="20"/>
          <w:szCs w:val="20"/>
        </w:rPr>
        <w:t xml:space="preserve">ssment and classroom learning. </w:t>
      </w:r>
      <w:r w:rsidRPr="00ED541A">
        <w:rPr>
          <w:rFonts w:ascii="Times New Roman" w:hAnsi="Times New Roman" w:cs="Times New Roman"/>
          <w:sz w:val="20"/>
          <w:szCs w:val="20"/>
        </w:rPr>
        <w:t>Assessment in Education</w:t>
      </w:r>
      <w:r>
        <w:rPr>
          <w:rFonts w:ascii="Times New Roman" w:hAnsi="Times New Roman" w:cs="Times New Roman"/>
          <w:sz w:val="20"/>
          <w:szCs w:val="20"/>
        </w:rPr>
        <w:t>: Principles, Policy &amp; Practice</w:t>
      </w:r>
      <w:r w:rsidRPr="00ED541A">
        <w:rPr>
          <w:rFonts w:ascii="Times New Roman" w:hAnsi="Times New Roman" w:cs="Times New Roman"/>
          <w:sz w:val="20"/>
          <w:szCs w:val="20"/>
        </w:rPr>
        <w:t>, 5(1), 7-74.</w:t>
      </w:r>
    </w:p>
    <w:p w14:paraId="4F86CEAB"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Boaler, J. (2019). Developing Mathematical Mindsets: The Need for Innovative, Effective and Equita</w:t>
      </w:r>
      <w:r>
        <w:rPr>
          <w:rFonts w:ascii="Times New Roman" w:hAnsi="Times New Roman" w:cs="Times New Roman"/>
          <w:sz w:val="20"/>
          <w:szCs w:val="20"/>
        </w:rPr>
        <w:t xml:space="preserve">ble Teaching Practices. </w:t>
      </w:r>
      <w:r w:rsidRPr="00ED541A">
        <w:rPr>
          <w:rFonts w:ascii="Times New Roman" w:hAnsi="Times New Roman" w:cs="Times New Roman"/>
          <w:sz w:val="20"/>
          <w:szCs w:val="20"/>
        </w:rPr>
        <w:t>Educational Studies in Mathematics, 101(1), 3-21.</w:t>
      </w:r>
    </w:p>
    <w:p w14:paraId="01B354FC"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Boaler, J. (2019). Developing Mathematical Mindsets: The Need for Innovative, Effective and</w:t>
      </w:r>
      <w:r>
        <w:rPr>
          <w:rFonts w:ascii="Times New Roman" w:hAnsi="Times New Roman" w:cs="Times New Roman"/>
          <w:sz w:val="20"/>
          <w:szCs w:val="20"/>
        </w:rPr>
        <w:t xml:space="preserve"> Equitable Teaching Practices. </w:t>
      </w:r>
      <w:r w:rsidRPr="00ED541A">
        <w:rPr>
          <w:rFonts w:ascii="Times New Roman" w:hAnsi="Times New Roman" w:cs="Times New Roman"/>
          <w:sz w:val="20"/>
          <w:szCs w:val="20"/>
        </w:rPr>
        <w:t>Edu</w:t>
      </w:r>
      <w:r>
        <w:rPr>
          <w:rFonts w:ascii="Times New Roman" w:hAnsi="Times New Roman" w:cs="Times New Roman"/>
          <w:sz w:val="20"/>
          <w:szCs w:val="20"/>
        </w:rPr>
        <w:t>cational Studies in Mathematics</w:t>
      </w:r>
      <w:r w:rsidRPr="00ED541A">
        <w:rPr>
          <w:rFonts w:ascii="Times New Roman" w:hAnsi="Times New Roman" w:cs="Times New Roman"/>
          <w:sz w:val="20"/>
          <w:szCs w:val="20"/>
        </w:rPr>
        <w:t>, 101(1), 3-21.</w:t>
      </w:r>
    </w:p>
    <w:p w14:paraId="57CFF960"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Brookhart, S. M. (2010). How to assess higher-order thinking skills in your classroom. ASCD.</w:t>
      </w:r>
    </w:p>
    <w:p w14:paraId="609EA9B3"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Darling-Hammond, L., Flook, L., Cook-Harvey, C., Barron, B., &amp; Osher, D. (2020). Implications for educational practice of the scienc</w:t>
      </w:r>
      <w:r>
        <w:rPr>
          <w:rFonts w:ascii="Times New Roman" w:hAnsi="Times New Roman" w:cs="Times New Roman"/>
          <w:sz w:val="20"/>
          <w:szCs w:val="20"/>
        </w:rPr>
        <w:t>e of learning and development. Applied Developmental Science</w:t>
      </w:r>
      <w:r w:rsidRPr="00ED541A">
        <w:rPr>
          <w:rFonts w:ascii="Times New Roman" w:hAnsi="Times New Roman" w:cs="Times New Roman"/>
          <w:sz w:val="20"/>
          <w:szCs w:val="20"/>
        </w:rPr>
        <w:t>, 24(2), 97-140.</w:t>
      </w:r>
    </w:p>
    <w:p w14:paraId="41E10FFE"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Ericsson, K. A., Krampe, R. T., &amp; Tesch-Römer, C. (1993). The role of deliberate practice in the acquisition of expert perform</w:t>
      </w:r>
      <w:r>
        <w:rPr>
          <w:rFonts w:ascii="Times New Roman" w:hAnsi="Times New Roman" w:cs="Times New Roman"/>
          <w:sz w:val="20"/>
          <w:szCs w:val="20"/>
        </w:rPr>
        <w:t>ance. Psychological Review</w:t>
      </w:r>
      <w:r w:rsidRPr="00ED541A">
        <w:rPr>
          <w:rFonts w:ascii="Times New Roman" w:hAnsi="Times New Roman" w:cs="Times New Roman"/>
          <w:sz w:val="20"/>
          <w:szCs w:val="20"/>
        </w:rPr>
        <w:t>, 100(3), 363.</w:t>
      </w:r>
    </w:p>
    <w:p w14:paraId="722F668D"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Everyday Speech. (2020). The Importance of Phenomeno</w:t>
      </w:r>
      <w:r>
        <w:rPr>
          <w:rFonts w:ascii="Times New Roman" w:hAnsi="Times New Roman" w:cs="Times New Roman"/>
          <w:sz w:val="20"/>
          <w:szCs w:val="20"/>
        </w:rPr>
        <w:t xml:space="preserve">logical Research in Education. </w:t>
      </w:r>
      <w:r w:rsidRPr="00ED541A">
        <w:rPr>
          <w:rFonts w:ascii="Times New Roman" w:hAnsi="Times New Roman" w:cs="Times New Roman"/>
          <w:sz w:val="20"/>
          <w:szCs w:val="20"/>
        </w:rPr>
        <w:t>Journal of Qu</w:t>
      </w:r>
      <w:r>
        <w:rPr>
          <w:rFonts w:ascii="Times New Roman" w:hAnsi="Times New Roman" w:cs="Times New Roman"/>
          <w:sz w:val="20"/>
          <w:szCs w:val="20"/>
        </w:rPr>
        <w:t>alitative Research in Education</w:t>
      </w:r>
      <w:r w:rsidRPr="00ED541A">
        <w:rPr>
          <w:rFonts w:ascii="Times New Roman" w:hAnsi="Times New Roman" w:cs="Times New Roman"/>
          <w:sz w:val="20"/>
          <w:szCs w:val="20"/>
        </w:rPr>
        <w:t>, 22(4), 345-359.</w:t>
      </w:r>
    </w:p>
    <w:p w14:paraId="1F7E22EA"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Guskey, T. R. (2002). Professional d</w:t>
      </w:r>
      <w:r>
        <w:rPr>
          <w:rFonts w:ascii="Times New Roman" w:hAnsi="Times New Roman" w:cs="Times New Roman"/>
          <w:sz w:val="20"/>
          <w:szCs w:val="20"/>
        </w:rPr>
        <w:t>evelopment and teacher change. Teachers and Teaching</w:t>
      </w:r>
      <w:r w:rsidRPr="00ED541A">
        <w:rPr>
          <w:rFonts w:ascii="Times New Roman" w:hAnsi="Times New Roman" w:cs="Times New Roman"/>
          <w:sz w:val="20"/>
          <w:szCs w:val="20"/>
        </w:rPr>
        <w:t>, 8(3), 381-391.</w:t>
      </w:r>
    </w:p>
    <w:p w14:paraId="450E2FDE"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Hattie, J. (2009). Visible learning: A synthesis of over 800 meta-analyses relating to achievement. Routledge.</w:t>
      </w:r>
    </w:p>
    <w:p w14:paraId="4C4F2EB7"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Mayer, R. E. (2009). Multimedia learning (2nd ed.). Cambridge University Press.</w:t>
      </w:r>
    </w:p>
    <w:p w14:paraId="14BFFEDF"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Resnick, L. B. (1987). Education and Learning to Think. National Academies Press.</w:t>
      </w:r>
    </w:p>
    <w:p w14:paraId="24A16311"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Schoenfeld, A. H. (1985). Mathematical problem solving. Academic Press.</w:t>
      </w:r>
    </w:p>
    <w:p w14:paraId="5E62438A"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Smith, J. A., Flowers, P., &amp; Larkin, M. (2020). Interpretative Phenomenological Analysis: Theory, Method and Research. Sage.</w:t>
      </w:r>
    </w:p>
    <w:p w14:paraId="7AC5E018"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lastRenderedPageBreak/>
        <w:t>Sumpter, L. (2020). Visual Representations in Mathematical Problem Solving: Implicati</w:t>
      </w:r>
      <w:r>
        <w:rPr>
          <w:rFonts w:ascii="Times New Roman" w:hAnsi="Times New Roman" w:cs="Times New Roman"/>
          <w:sz w:val="20"/>
          <w:szCs w:val="20"/>
        </w:rPr>
        <w:t xml:space="preserve">ons for Teaching and Learning. </w:t>
      </w:r>
      <w:r w:rsidRPr="00ED541A">
        <w:rPr>
          <w:rFonts w:ascii="Times New Roman" w:hAnsi="Times New Roman" w:cs="Times New Roman"/>
          <w:sz w:val="20"/>
          <w:szCs w:val="20"/>
        </w:rPr>
        <w:t>Mathema</w:t>
      </w:r>
      <w:r>
        <w:rPr>
          <w:rFonts w:ascii="Times New Roman" w:hAnsi="Times New Roman" w:cs="Times New Roman"/>
          <w:sz w:val="20"/>
          <w:szCs w:val="20"/>
        </w:rPr>
        <w:t>tics Education Research Journal</w:t>
      </w:r>
      <w:r w:rsidRPr="00ED541A">
        <w:rPr>
          <w:rFonts w:ascii="Times New Roman" w:hAnsi="Times New Roman" w:cs="Times New Roman"/>
          <w:sz w:val="20"/>
          <w:szCs w:val="20"/>
        </w:rPr>
        <w:t>, 32(2), 247-264.</w:t>
      </w:r>
    </w:p>
    <w:p w14:paraId="1432E631" w14:textId="77777777" w:rsidR="00ED541A" w:rsidRPr="001D200B"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Sumpter, L. (2020). Visual Representations in Mathematical Problem Solving: Implications for Teachin</w:t>
      </w:r>
      <w:r>
        <w:rPr>
          <w:rFonts w:ascii="Times New Roman" w:hAnsi="Times New Roman" w:cs="Times New Roman"/>
          <w:sz w:val="20"/>
          <w:szCs w:val="20"/>
        </w:rPr>
        <w:t xml:space="preserve">g and Learning. </w:t>
      </w:r>
      <w:r w:rsidRPr="00ED541A">
        <w:rPr>
          <w:rFonts w:ascii="Times New Roman" w:hAnsi="Times New Roman" w:cs="Times New Roman"/>
          <w:sz w:val="20"/>
          <w:szCs w:val="20"/>
        </w:rPr>
        <w:t>Mathematics E</w:t>
      </w:r>
      <w:r>
        <w:rPr>
          <w:rFonts w:ascii="Times New Roman" w:hAnsi="Times New Roman" w:cs="Times New Roman"/>
          <w:sz w:val="20"/>
          <w:szCs w:val="20"/>
        </w:rPr>
        <w:t>ducation Research Journal</w:t>
      </w:r>
      <w:r w:rsidRPr="001D200B">
        <w:rPr>
          <w:rFonts w:ascii="Times New Roman" w:hAnsi="Times New Roman" w:cs="Times New Roman"/>
          <w:sz w:val="20"/>
          <w:szCs w:val="20"/>
        </w:rPr>
        <w:t>, 32(2), 247-264.</w:t>
      </w:r>
    </w:p>
    <w:p w14:paraId="7FB5A7CF"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Times Higher Education (THE). (2019). Effective Methods for Educational Research</w:t>
      </w:r>
      <w:r>
        <w:rPr>
          <w:rFonts w:ascii="Times New Roman" w:hAnsi="Times New Roman" w:cs="Times New Roman"/>
          <w:sz w:val="20"/>
          <w:szCs w:val="20"/>
        </w:rPr>
        <w:t>. Educational Research Journal</w:t>
      </w:r>
      <w:r w:rsidRPr="00ED541A">
        <w:rPr>
          <w:rFonts w:ascii="Times New Roman" w:hAnsi="Times New Roman" w:cs="Times New Roman"/>
          <w:sz w:val="20"/>
          <w:szCs w:val="20"/>
        </w:rPr>
        <w:t>, 34(2), 201-217.</w:t>
      </w:r>
    </w:p>
    <w:p w14:paraId="76F3B15F"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Tomlinson, C. A. (2001). How to differentiate instruction in mixed-ability classrooms. ASCD.</w:t>
      </w:r>
    </w:p>
    <w:p w14:paraId="7DE88F68"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Vygotsky, L. S. (1978). Mind in society: The development of higher psychological processes. Harvard University Press.</w:t>
      </w:r>
    </w:p>
    <w:p w14:paraId="5DD27966" w14:textId="77777777" w:rsidR="00ED541A" w:rsidRPr="00ED541A" w:rsidRDefault="00ED541A" w:rsidP="00ED541A">
      <w:pPr>
        <w:spacing w:line="240" w:lineRule="auto"/>
        <w:jc w:val="both"/>
        <w:rPr>
          <w:rFonts w:ascii="Times New Roman" w:hAnsi="Times New Roman" w:cs="Times New Roman"/>
          <w:sz w:val="20"/>
          <w:szCs w:val="20"/>
        </w:rPr>
      </w:pPr>
      <w:r w:rsidRPr="00ED541A">
        <w:rPr>
          <w:rFonts w:ascii="Times New Roman" w:hAnsi="Times New Roman" w:cs="Times New Roman"/>
          <w:sz w:val="20"/>
          <w:szCs w:val="20"/>
        </w:rPr>
        <w:t>Zohar, A., &amp; Dori, Y. J. (2003). Higher order thinking skills and low-achieving students</w:t>
      </w:r>
      <w:r>
        <w:rPr>
          <w:rFonts w:ascii="Times New Roman" w:hAnsi="Times New Roman" w:cs="Times New Roman"/>
          <w:sz w:val="20"/>
          <w:szCs w:val="20"/>
        </w:rPr>
        <w:t xml:space="preserve">: Are they mutually exclusive? </w:t>
      </w:r>
      <w:r w:rsidRPr="00ED541A">
        <w:rPr>
          <w:rFonts w:ascii="Times New Roman" w:hAnsi="Times New Roman" w:cs="Times New Roman"/>
          <w:sz w:val="20"/>
          <w:szCs w:val="20"/>
        </w:rPr>
        <w:t>The Jo</w:t>
      </w:r>
      <w:r>
        <w:rPr>
          <w:rFonts w:ascii="Times New Roman" w:hAnsi="Times New Roman" w:cs="Times New Roman"/>
          <w:sz w:val="20"/>
          <w:szCs w:val="20"/>
        </w:rPr>
        <w:t>urnal of the Learning Sciences</w:t>
      </w:r>
      <w:r w:rsidRPr="00ED541A">
        <w:rPr>
          <w:rFonts w:ascii="Times New Roman" w:hAnsi="Times New Roman" w:cs="Times New Roman"/>
          <w:sz w:val="20"/>
          <w:szCs w:val="20"/>
        </w:rPr>
        <w:t>, 12(2), 145-181.</w:t>
      </w:r>
    </w:p>
    <w:sectPr w:rsidR="00ED541A" w:rsidRPr="00ED541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52AA7" w14:textId="77777777" w:rsidR="00ED541A" w:rsidRDefault="00ED541A" w:rsidP="00ED541A">
      <w:pPr>
        <w:spacing w:after="0" w:line="240" w:lineRule="auto"/>
      </w:pPr>
      <w:r>
        <w:separator/>
      </w:r>
    </w:p>
  </w:endnote>
  <w:endnote w:type="continuationSeparator" w:id="0">
    <w:p w14:paraId="38513ACB" w14:textId="77777777" w:rsidR="00ED541A" w:rsidRDefault="00ED541A" w:rsidP="00ED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975AC" w14:textId="77777777" w:rsidR="00ED541A" w:rsidRDefault="00ED541A" w:rsidP="00ED541A">
      <w:pPr>
        <w:spacing w:after="0" w:line="240" w:lineRule="auto"/>
      </w:pPr>
      <w:r>
        <w:separator/>
      </w:r>
    </w:p>
  </w:footnote>
  <w:footnote w:type="continuationSeparator" w:id="0">
    <w:p w14:paraId="768BD02C" w14:textId="77777777" w:rsidR="00ED541A" w:rsidRDefault="00ED541A" w:rsidP="00ED5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C871" w14:textId="77777777" w:rsidR="00ED541A" w:rsidRDefault="00ED541A" w:rsidP="00ED541A">
    <w:pPr>
      <w:pStyle w:val="paragraph"/>
      <w:spacing w:before="0" w:beforeAutospacing="0" w:after="0" w:afterAutospacing="0"/>
      <w:jc w:val="right"/>
      <w:textAlignment w:val="baseline"/>
      <w:rPr>
        <w:rStyle w:val="normaltextrun"/>
        <w:color w:val="000000"/>
        <w:sz w:val="28"/>
        <w:bdr w:val="none" w:sz="0" w:space="0" w:color="auto" w:frame="1"/>
      </w:rPr>
    </w:pPr>
    <w:r w:rsidRPr="00ED541A">
      <w:rPr>
        <w:rStyle w:val="normaltextrun"/>
        <w:color w:val="000000"/>
        <w:sz w:val="28"/>
        <w:bdr w:val="none" w:sz="0" w:space="0" w:color="auto" w:frame="1"/>
      </w:rPr>
      <w:t>LEARNING TRAJECTORY: ENHANCEMENT OF STRATEGIC MECHANISM IN TEACHING NUMERACY</w:t>
    </w:r>
  </w:p>
  <w:p w14:paraId="47DC776D" w14:textId="1A12FE49" w:rsidR="00ED541A" w:rsidRPr="00ED541A" w:rsidRDefault="00ED541A" w:rsidP="00ED541A">
    <w:pPr>
      <w:pStyle w:val="paragraph"/>
      <w:spacing w:before="0" w:beforeAutospacing="0" w:after="0" w:afterAutospacing="0"/>
      <w:jc w:val="right"/>
      <w:textAlignment w:val="baseline"/>
      <w:rPr>
        <w:rStyle w:val="normaltextrun"/>
        <w:color w:val="000000"/>
        <w:sz w:val="28"/>
        <w:bdr w:val="none" w:sz="0" w:space="0" w:color="auto" w:frame="1"/>
      </w:rPr>
    </w:pPr>
    <w:r w:rsidRPr="00ED541A">
      <w:rPr>
        <w:rStyle w:val="normaltextrun"/>
        <w:color w:val="000000"/>
        <w:sz w:val="28"/>
        <w:bdr w:val="none" w:sz="0" w:space="0" w:color="auto" w:frame="1"/>
      </w:rPr>
      <w:t xml:space="preserve"> FOR GRADE SCHOOLER</w:t>
    </w:r>
  </w:p>
  <w:p w14:paraId="392C6657" w14:textId="77777777" w:rsidR="00ED541A" w:rsidRDefault="00ED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C3B4A"/>
    <w:multiLevelType w:val="hybridMultilevel"/>
    <w:tmpl w:val="DD441022"/>
    <w:lvl w:ilvl="0" w:tplc="FC02913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62F39D6"/>
    <w:multiLevelType w:val="hybridMultilevel"/>
    <w:tmpl w:val="9F201962"/>
    <w:lvl w:ilvl="0" w:tplc="D4C62C80">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F8"/>
    <w:rsid w:val="001D200B"/>
    <w:rsid w:val="002A6F12"/>
    <w:rsid w:val="004F79F8"/>
    <w:rsid w:val="00B06415"/>
    <w:rsid w:val="00ED54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668C"/>
  <w15:chartTrackingRefBased/>
  <w15:docId w15:val="{642D7024-834E-48A6-B232-61B4B36C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79F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4F79F8"/>
  </w:style>
  <w:style w:type="character" w:customStyle="1" w:styleId="eop">
    <w:name w:val="eop"/>
    <w:basedOn w:val="DefaultParagraphFont"/>
    <w:rsid w:val="004F79F8"/>
  </w:style>
  <w:style w:type="paragraph" w:styleId="Header">
    <w:name w:val="header"/>
    <w:basedOn w:val="Normal"/>
    <w:link w:val="HeaderChar"/>
    <w:uiPriority w:val="99"/>
    <w:unhideWhenUsed/>
    <w:rsid w:val="00ED5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41A"/>
  </w:style>
  <w:style w:type="paragraph" w:styleId="Footer">
    <w:name w:val="footer"/>
    <w:basedOn w:val="Normal"/>
    <w:link w:val="FooterChar"/>
    <w:uiPriority w:val="99"/>
    <w:unhideWhenUsed/>
    <w:rsid w:val="00ED5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41A"/>
  </w:style>
  <w:style w:type="paragraph" w:styleId="ListParagraph">
    <w:name w:val="List Paragraph"/>
    <w:basedOn w:val="Normal"/>
    <w:uiPriority w:val="34"/>
    <w:qFormat/>
    <w:rsid w:val="00ED5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6167">
      <w:bodyDiv w:val="1"/>
      <w:marLeft w:val="0"/>
      <w:marRight w:val="0"/>
      <w:marTop w:val="0"/>
      <w:marBottom w:val="0"/>
      <w:divBdr>
        <w:top w:val="none" w:sz="0" w:space="0" w:color="auto"/>
        <w:left w:val="none" w:sz="0" w:space="0" w:color="auto"/>
        <w:bottom w:val="none" w:sz="0" w:space="0" w:color="auto"/>
        <w:right w:val="none" w:sz="0" w:space="0" w:color="auto"/>
      </w:divBdr>
      <w:divsChild>
        <w:div w:id="1397775200">
          <w:marLeft w:val="0"/>
          <w:marRight w:val="0"/>
          <w:marTop w:val="0"/>
          <w:marBottom w:val="0"/>
          <w:divBdr>
            <w:top w:val="none" w:sz="0" w:space="0" w:color="auto"/>
            <w:left w:val="none" w:sz="0" w:space="0" w:color="auto"/>
            <w:bottom w:val="none" w:sz="0" w:space="0" w:color="auto"/>
            <w:right w:val="none" w:sz="0" w:space="0" w:color="auto"/>
          </w:divBdr>
        </w:div>
        <w:div w:id="406733290">
          <w:marLeft w:val="0"/>
          <w:marRight w:val="0"/>
          <w:marTop w:val="0"/>
          <w:marBottom w:val="0"/>
          <w:divBdr>
            <w:top w:val="none" w:sz="0" w:space="0" w:color="auto"/>
            <w:left w:val="none" w:sz="0" w:space="0" w:color="auto"/>
            <w:bottom w:val="none" w:sz="0" w:space="0" w:color="auto"/>
            <w:right w:val="none" w:sz="0" w:space="0" w:color="auto"/>
          </w:divBdr>
        </w:div>
        <w:div w:id="1318650439">
          <w:marLeft w:val="0"/>
          <w:marRight w:val="0"/>
          <w:marTop w:val="0"/>
          <w:marBottom w:val="0"/>
          <w:divBdr>
            <w:top w:val="none" w:sz="0" w:space="0" w:color="auto"/>
            <w:left w:val="none" w:sz="0" w:space="0" w:color="auto"/>
            <w:bottom w:val="none" w:sz="0" w:space="0" w:color="auto"/>
            <w:right w:val="none" w:sz="0" w:space="0" w:color="auto"/>
          </w:divBdr>
        </w:div>
        <w:div w:id="1816801261">
          <w:marLeft w:val="0"/>
          <w:marRight w:val="0"/>
          <w:marTop w:val="0"/>
          <w:marBottom w:val="0"/>
          <w:divBdr>
            <w:top w:val="none" w:sz="0" w:space="0" w:color="auto"/>
            <w:left w:val="none" w:sz="0" w:space="0" w:color="auto"/>
            <w:bottom w:val="none" w:sz="0" w:space="0" w:color="auto"/>
            <w:right w:val="none" w:sz="0" w:space="0" w:color="auto"/>
          </w:divBdr>
        </w:div>
        <w:div w:id="75624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2024-08-01T12:29:00Z</dcterms:created>
  <dcterms:modified xsi:type="dcterms:W3CDTF">2024-08-04T12:57:00Z</dcterms:modified>
</cp:coreProperties>
</file>