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CD9" w:rsidRPr="00687DA9" w:rsidRDefault="00687DA9" w:rsidP="00687DA9">
      <w:pPr>
        <w:jc w:val="center"/>
        <w:rPr>
          <w:rFonts w:ascii="Times New Roman" w:hAnsi="Times New Roman" w:cs="Times New Roman"/>
          <w:b/>
          <w:sz w:val="28"/>
        </w:rPr>
      </w:pPr>
      <w:r w:rsidRPr="00687DA9">
        <w:rPr>
          <w:rFonts w:ascii="Times New Roman" w:hAnsi="Times New Roman" w:cs="Times New Roman"/>
          <w:b/>
          <w:sz w:val="28"/>
        </w:rPr>
        <w:t>EVALUATING THE IMPACT OF 2-HEMA AND TMP(15</w:t>
      </w:r>
      <w:proofErr w:type="gramStart"/>
      <w:r w:rsidRPr="00687DA9">
        <w:rPr>
          <w:rFonts w:ascii="Times New Roman" w:hAnsi="Times New Roman" w:cs="Times New Roman"/>
          <w:b/>
          <w:sz w:val="28"/>
        </w:rPr>
        <w:t>EO)TA</w:t>
      </w:r>
      <w:proofErr w:type="gramEnd"/>
      <w:r w:rsidRPr="00687DA9">
        <w:rPr>
          <w:rFonts w:ascii="Times New Roman" w:hAnsi="Times New Roman" w:cs="Times New Roman"/>
          <w:b/>
          <w:sz w:val="28"/>
        </w:rPr>
        <w:t xml:space="preserve"> ON BIOCOMPATIBLE PHOTOPOLYMER 3D PRINTING MATERIALS</w:t>
      </w:r>
    </w:p>
    <w:p w:rsidR="00687DA9" w:rsidRPr="00687DA9" w:rsidRDefault="00687DA9" w:rsidP="00687DA9">
      <w:pPr>
        <w:jc w:val="center"/>
        <w:rPr>
          <w:rFonts w:ascii="Times New Roman" w:hAnsi="Times New Roman" w:cs="Times New Roman"/>
          <w:b/>
        </w:rPr>
      </w:pPr>
      <w:r w:rsidRPr="00687DA9">
        <w:rPr>
          <w:rFonts w:ascii="Times New Roman" w:hAnsi="Times New Roman" w:cs="Times New Roman"/>
          <w:b/>
        </w:rPr>
        <w:t>Yu-Fang Shen</w:t>
      </w:r>
      <w:r w:rsidR="00D8342E">
        <w:rPr>
          <w:rFonts w:ascii="Times New Roman" w:hAnsi="Times New Roman" w:cs="Times New Roman"/>
          <w:b/>
          <w:vertAlign w:val="superscript"/>
        </w:rPr>
        <w:t>1,2</w:t>
      </w:r>
    </w:p>
    <w:p w:rsidR="00687DA9" w:rsidRPr="000B7CE9" w:rsidRDefault="00D8342E" w:rsidP="000B7CE9">
      <w:pPr>
        <w:spacing w:after="59"/>
        <w:jc w:val="center"/>
        <w:rPr>
          <w:rFonts w:ascii="Times New Roman" w:hAnsi="Times New Roman" w:cs="Times New Roman"/>
          <w:sz w:val="22"/>
        </w:rPr>
      </w:pPr>
      <w:r>
        <w:rPr>
          <w:rFonts w:ascii="Times New Roman" w:hAnsi="Times New Roman" w:cs="Times New Roman"/>
          <w:sz w:val="22"/>
          <w:vertAlign w:val="superscript"/>
        </w:rPr>
        <w:t>1</w:t>
      </w:r>
      <w:r w:rsidR="00687DA9" w:rsidRPr="000B7CE9">
        <w:rPr>
          <w:rFonts w:ascii="Times New Roman" w:hAnsi="Times New Roman" w:cs="Times New Roman"/>
          <w:sz w:val="22"/>
        </w:rPr>
        <w:t>Department of Bioinformatics and Medical Engineering, Asia University, Taichung City, Taiwan</w:t>
      </w:r>
    </w:p>
    <w:p w:rsidR="00687DA9" w:rsidRDefault="00D8342E" w:rsidP="000B7CE9">
      <w:pPr>
        <w:spacing w:after="59"/>
        <w:jc w:val="center"/>
        <w:rPr>
          <w:rFonts w:ascii="Times New Roman" w:hAnsi="Times New Roman" w:cs="Times New Roman"/>
          <w:sz w:val="22"/>
        </w:rPr>
      </w:pPr>
      <w:r>
        <w:rPr>
          <w:rFonts w:ascii="Times New Roman" w:hAnsi="Times New Roman" w:cs="Times New Roman"/>
          <w:sz w:val="22"/>
          <w:vertAlign w:val="superscript"/>
        </w:rPr>
        <w:t>2</w:t>
      </w:r>
      <w:bookmarkStart w:id="0" w:name="_GoBack"/>
      <w:bookmarkEnd w:id="0"/>
      <w:r w:rsidR="00687DA9" w:rsidRPr="000B7CE9">
        <w:rPr>
          <w:rFonts w:ascii="Times New Roman" w:hAnsi="Times New Roman" w:cs="Times New Roman"/>
          <w:sz w:val="22"/>
        </w:rPr>
        <w:t xml:space="preserve">High Performance Materials Institute for </w:t>
      </w:r>
      <w:proofErr w:type="spellStart"/>
      <w:r w:rsidR="00687DA9" w:rsidRPr="000B7CE9">
        <w:rPr>
          <w:rFonts w:ascii="Times New Roman" w:hAnsi="Times New Roman" w:cs="Times New Roman"/>
          <w:sz w:val="22"/>
        </w:rPr>
        <w:t>xD</w:t>
      </w:r>
      <w:proofErr w:type="spellEnd"/>
      <w:r w:rsidR="00687DA9" w:rsidRPr="000B7CE9">
        <w:rPr>
          <w:rFonts w:ascii="Times New Roman" w:hAnsi="Times New Roman" w:cs="Times New Roman"/>
          <w:sz w:val="22"/>
        </w:rPr>
        <w:t xml:space="preserve"> Printing, Asia University, Taichung City, Taiwan</w:t>
      </w:r>
    </w:p>
    <w:p w:rsidR="000B7CE9" w:rsidRDefault="000B7CE9" w:rsidP="000B7CE9">
      <w:pPr>
        <w:spacing w:after="59"/>
        <w:jc w:val="center"/>
        <w:rPr>
          <w:rFonts w:ascii="Times New Roman" w:hAnsi="Times New Roman" w:cs="Times New Roman"/>
          <w:sz w:val="22"/>
        </w:rPr>
      </w:pPr>
    </w:p>
    <w:p w:rsidR="000B7CE9" w:rsidRPr="00D279DB" w:rsidRDefault="000B7CE9" w:rsidP="000B7CE9">
      <w:pPr>
        <w:spacing w:after="59"/>
        <w:jc w:val="center"/>
        <w:rPr>
          <w:rFonts w:ascii="Times New Roman" w:hAnsi="Times New Roman" w:cs="Times New Roman"/>
          <w:b/>
          <w:sz w:val="28"/>
        </w:rPr>
      </w:pPr>
      <w:r w:rsidRPr="00D279DB">
        <w:rPr>
          <w:rFonts w:ascii="Times New Roman" w:hAnsi="Times New Roman" w:cs="Times New Roman"/>
          <w:b/>
          <w:sz w:val="28"/>
        </w:rPr>
        <w:t>ABSTRACT</w:t>
      </w:r>
    </w:p>
    <w:p w:rsidR="000B7CE9" w:rsidRDefault="000B7CE9" w:rsidP="000B7CE9">
      <w:pPr>
        <w:spacing w:after="59"/>
        <w:jc w:val="both"/>
        <w:rPr>
          <w:rFonts w:ascii="Times New Roman" w:hAnsi="Times New Roman" w:cs="Times New Roman"/>
          <w:sz w:val="22"/>
        </w:rPr>
      </w:pPr>
      <w:r w:rsidRPr="000B7CE9">
        <w:rPr>
          <w:rFonts w:ascii="Times New Roman" w:hAnsi="Times New Roman" w:cs="Times New Roman"/>
          <w:sz w:val="22"/>
        </w:rPr>
        <w:t xml:space="preserve">In traditional photopolymer 3D printing materials, most diluent monomers exhibit toxicity, making them unsuitable for biomedical applications. Previous research identified 2-Hydroxyethyl Methacrylate (2-HEMA) as a biocompatible diluent monomer, though its single </w:t>
      </w:r>
      <w:proofErr w:type="spellStart"/>
      <w:r w:rsidRPr="000B7CE9">
        <w:rPr>
          <w:rFonts w:ascii="Times New Roman" w:hAnsi="Times New Roman" w:cs="Times New Roman"/>
          <w:sz w:val="22"/>
        </w:rPr>
        <w:t>photopolymerizable</w:t>
      </w:r>
      <w:proofErr w:type="spellEnd"/>
      <w:r w:rsidRPr="000B7CE9">
        <w:rPr>
          <w:rFonts w:ascii="Times New Roman" w:hAnsi="Times New Roman" w:cs="Times New Roman"/>
          <w:sz w:val="22"/>
        </w:rPr>
        <w:t xml:space="preserve"> functional group results in suboptimal curing performance. Literature suggests that </w:t>
      </w:r>
      <w:proofErr w:type="spellStart"/>
      <w:r w:rsidRPr="000B7CE9">
        <w:rPr>
          <w:rFonts w:ascii="Times New Roman" w:hAnsi="Times New Roman" w:cs="Times New Roman"/>
          <w:sz w:val="22"/>
        </w:rPr>
        <w:t>Trimethylolpropane</w:t>
      </w:r>
      <w:proofErr w:type="spellEnd"/>
      <w:r w:rsidRPr="000B7CE9">
        <w:rPr>
          <w:rFonts w:ascii="Times New Roman" w:hAnsi="Times New Roman" w:cs="Times New Roman"/>
          <w:sz w:val="22"/>
        </w:rPr>
        <w:t xml:space="preserve"> </w:t>
      </w:r>
      <w:proofErr w:type="spellStart"/>
      <w:r w:rsidRPr="000B7CE9">
        <w:rPr>
          <w:rFonts w:ascii="Times New Roman" w:hAnsi="Times New Roman" w:cs="Times New Roman"/>
          <w:sz w:val="22"/>
        </w:rPr>
        <w:t>Ethoxylate</w:t>
      </w:r>
      <w:proofErr w:type="spellEnd"/>
      <w:r w:rsidRPr="000B7CE9">
        <w:rPr>
          <w:rFonts w:ascii="Times New Roman" w:hAnsi="Times New Roman" w:cs="Times New Roman"/>
          <w:sz w:val="22"/>
        </w:rPr>
        <w:t xml:space="preserve"> </w:t>
      </w:r>
      <w:proofErr w:type="spellStart"/>
      <w:r w:rsidRPr="000B7CE9">
        <w:rPr>
          <w:rFonts w:ascii="Times New Roman" w:hAnsi="Times New Roman" w:cs="Times New Roman"/>
          <w:sz w:val="22"/>
        </w:rPr>
        <w:t>Triacrylate</w:t>
      </w:r>
      <w:proofErr w:type="spellEnd"/>
      <w:r w:rsidRPr="000B7CE9">
        <w:rPr>
          <w:rFonts w:ascii="Times New Roman" w:hAnsi="Times New Roman" w:cs="Times New Roman"/>
          <w:sz w:val="22"/>
        </w:rPr>
        <w:t xml:space="preserve"> (TMP(15</w:t>
      </w:r>
      <w:proofErr w:type="gramStart"/>
      <w:r w:rsidRPr="000B7CE9">
        <w:rPr>
          <w:rFonts w:ascii="Times New Roman" w:hAnsi="Times New Roman" w:cs="Times New Roman"/>
          <w:sz w:val="22"/>
        </w:rPr>
        <w:t>EO)TA</w:t>
      </w:r>
      <w:proofErr w:type="gramEnd"/>
      <w:r w:rsidRPr="000B7CE9">
        <w:rPr>
          <w:rFonts w:ascii="Times New Roman" w:hAnsi="Times New Roman" w:cs="Times New Roman"/>
          <w:sz w:val="22"/>
        </w:rPr>
        <w:t xml:space="preserve">), with its three </w:t>
      </w:r>
      <w:proofErr w:type="spellStart"/>
      <w:r w:rsidRPr="000B7CE9">
        <w:rPr>
          <w:rFonts w:ascii="Times New Roman" w:hAnsi="Times New Roman" w:cs="Times New Roman"/>
          <w:sz w:val="22"/>
        </w:rPr>
        <w:t>photopolymerizable</w:t>
      </w:r>
      <w:proofErr w:type="spellEnd"/>
      <w:r w:rsidRPr="000B7CE9">
        <w:rPr>
          <w:rFonts w:ascii="Times New Roman" w:hAnsi="Times New Roman" w:cs="Times New Roman"/>
          <w:sz w:val="22"/>
        </w:rPr>
        <w:t xml:space="preserve"> functional groups, offers both biocompatibility and enhanced curing. This study investigates the effects of 2-HEMA and TMP(15</w:t>
      </w:r>
      <w:proofErr w:type="gramStart"/>
      <w:r w:rsidRPr="000B7CE9">
        <w:rPr>
          <w:rFonts w:ascii="Times New Roman" w:hAnsi="Times New Roman" w:cs="Times New Roman"/>
          <w:sz w:val="22"/>
        </w:rPr>
        <w:t>EO)TA</w:t>
      </w:r>
      <w:proofErr w:type="gramEnd"/>
      <w:r w:rsidRPr="000B7CE9">
        <w:rPr>
          <w:rFonts w:ascii="Times New Roman" w:hAnsi="Times New Roman" w:cs="Times New Roman"/>
          <w:sz w:val="22"/>
        </w:rPr>
        <w:t xml:space="preserve"> diluent monomers on 3D printing materials. Results indicate that TMP(15</w:t>
      </w:r>
      <w:proofErr w:type="gramStart"/>
      <w:r w:rsidRPr="000B7CE9">
        <w:rPr>
          <w:rFonts w:ascii="Times New Roman" w:hAnsi="Times New Roman" w:cs="Times New Roman"/>
          <w:sz w:val="22"/>
        </w:rPr>
        <w:t>EO)TA</w:t>
      </w:r>
      <w:proofErr w:type="gramEnd"/>
      <w:r w:rsidRPr="000B7CE9">
        <w:rPr>
          <w:rFonts w:ascii="Times New Roman" w:hAnsi="Times New Roman" w:cs="Times New Roman"/>
          <w:sz w:val="22"/>
        </w:rPr>
        <w:t xml:space="preserve">-containing materials exhibit improved side roughness, aiding in </w:t>
      </w:r>
      <w:proofErr w:type="spellStart"/>
      <w:r w:rsidRPr="000B7CE9">
        <w:rPr>
          <w:rFonts w:ascii="Times New Roman" w:hAnsi="Times New Roman" w:cs="Times New Roman"/>
          <w:sz w:val="22"/>
        </w:rPr>
        <w:t>stereolithography</w:t>
      </w:r>
      <w:proofErr w:type="spellEnd"/>
      <w:r w:rsidRPr="000B7CE9">
        <w:rPr>
          <w:rFonts w:ascii="Times New Roman" w:hAnsi="Times New Roman" w:cs="Times New Roman"/>
          <w:sz w:val="22"/>
        </w:rPr>
        <w:t>, increased viscosity, reduced hardness, and over 80% cell viability, demonstrating good biocompatibility. These findings provide a basis for the development of 3D-printed biomedical materials, which could significantly advance tissue engineering and other medical applications by providing safer and more effective materials.</w:t>
      </w:r>
    </w:p>
    <w:p w:rsidR="000B7CE9" w:rsidRDefault="000B7CE9" w:rsidP="000B7CE9">
      <w:pPr>
        <w:spacing w:after="59"/>
        <w:jc w:val="both"/>
        <w:rPr>
          <w:rFonts w:ascii="Times New Roman" w:hAnsi="Times New Roman" w:cs="Times New Roman"/>
          <w:sz w:val="22"/>
        </w:rPr>
      </w:pPr>
      <w:r w:rsidRPr="000B7CE9">
        <w:rPr>
          <w:rFonts w:ascii="Times New Roman" w:hAnsi="Times New Roman" w:cs="Times New Roman"/>
          <w:b/>
          <w:sz w:val="22"/>
        </w:rPr>
        <w:t>Key words-</w:t>
      </w:r>
      <w:r w:rsidRPr="000B7CE9">
        <w:rPr>
          <w:rFonts w:ascii="Times New Roman" w:hAnsi="Times New Roman" w:cs="Times New Roman"/>
          <w:sz w:val="22"/>
        </w:rPr>
        <w:t xml:space="preserve">3D Printing, </w:t>
      </w:r>
      <w:proofErr w:type="spellStart"/>
      <w:r w:rsidRPr="000B7CE9">
        <w:rPr>
          <w:rFonts w:ascii="Times New Roman" w:hAnsi="Times New Roman" w:cs="Times New Roman"/>
          <w:sz w:val="22"/>
        </w:rPr>
        <w:t>Photopolymerization</w:t>
      </w:r>
      <w:proofErr w:type="spellEnd"/>
      <w:r w:rsidRPr="000B7CE9">
        <w:rPr>
          <w:rFonts w:ascii="Times New Roman" w:hAnsi="Times New Roman" w:cs="Times New Roman"/>
          <w:sz w:val="22"/>
        </w:rPr>
        <w:t>, Biocompatible Materials, 2-HEMA, TMP(15</w:t>
      </w:r>
      <w:proofErr w:type="gramStart"/>
      <w:r w:rsidRPr="000B7CE9">
        <w:rPr>
          <w:rFonts w:ascii="Times New Roman" w:hAnsi="Times New Roman" w:cs="Times New Roman"/>
          <w:sz w:val="22"/>
        </w:rPr>
        <w:t>EO)TA</w:t>
      </w:r>
      <w:proofErr w:type="gramEnd"/>
      <w:r w:rsidRPr="000B7CE9">
        <w:rPr>
          <w:rFonts w:ascii="Times New Roman" w:hAnsi="Times New Roman" w:cs="Times New Roman"/>
          <w:sz w:val="22"/>
        </w:rPr>
        <w:t>, Diluent Monomers</w:t>
      </w:r>
    </w:p>
    <w:p w:rsidR="000B7CE9" w:rsidRPr="00D279DB" w:rsidRDefault="000B7CE9" w:rsidP="000B7CE9">
      <w:pPr>
        <w:pStyle w:val="a3"/>
        <w:numPr>
          <w:ilvl w:val="0"/>
          <w:numId w:val="1"/>
        </w:numPr>
        <w:spacing w:after="59"/>
        <w:jc w:val="both"/>
        <w:rPr>
          <w:rFonts w:ascii="Times New Roman" w:hAnsi="Times New Roman" w:cs="Times New Roman"/>
          <w:b/>
          <w:sz w:val="28"/>
        </w:rPr>
      </w:pPr>
      <w:r w:rsidRPr="00D279DB">
        <w:rPr>
          <w:rFonts w:ascii="Times New Roman" w:hAnsi="Times New Roman" w:cs="Times New Roman"/>
          <w:b/>
          <w:sz w:val="28"/>
        </w:rPr>
        <w:t>INTRODUCTION</w:t>
      </w:r>
    </w:p>
    <w:p w:rsidR="000B7CE9" w:rsidRPr="000B7CE9" w:rsidRDefault="000B7CE9" w:rsidP="000B7CE9">
      <w:pPr>
        <w:pStyle w:val="a3"/>
        <w:spacing w:after="59"/>
        <w:ind w:left="0"/>
        <w:jc w:val="both"/>
        <w:rPr>
          <w:rFonts w:ascii="Times New Roman" w:hAnsi="Times New Roman" w:cs="Times New Roman" w:hint="eastAsia"/>
          <w:sz w:val="22"/>
        </w:rPr>
      </w:pPr>
      <w:r w:rsidRPr="000B7CE9">
        <w:rPr>
          <w:rFonts w:ascii="Times New Roman" w:hAnsi="Times New Roman" w:cs="Times New Roman"/>
          <w:sz w:val="22"/>
        </w:rPr>
        <w:t xml:space="preserve">The evolution of 3D printing technology has revolutionized numerous industries, including healthcare, manufacturing, and engineering. One of the most promising advancements is in the realm of biomedical engineering, where 3D printing enables the creation of complex structures tailored to individual patient needs. This precision is crucial for applications such as tissue engineering, prosthetics, and implants [1]. Among the various 3D printing techniques, </w:t>
      </w:r>
      <w:proofErr w:type="spellStart"/>
      <w:r w:rsidRPr="000B7CE9">
        <w:rPr>
          <w:rFonts w:ascii="Times New Roman" w:hAnsi="Times New Roman" w:cs="Times New Roman"/>
          <w:sz w:val="22"/>
        </w:rPr>
        <w:t>photopolymerization</w:t>
      </w:r>
      <w:proofErr w:type="spellEnd"/>
      <w:r w:rsidRPr="000B7CE9">
        <w:rPr>
          <w:rFonts w:ascii="Times New Roman" w:hAnsi="Times New Roman" w:cs="Times New Roman"/>
          <w:sz w:val="22"/>
        </w:rPr>
        <w:t xml:space="preserve">-based methods, such as </w:t>
      </w:r>
      <w:proofErr w:type="spellStart"/>
      <w:r w:rsidRPr="000B7CE9">
        <w:rPr>
          <w:rFonts w:ascii="Times New Roman" w:hAnsi="Times New Roman" w:cs="Times New Roman"/>
          <w:sz w:val="22"/>
        </w:rPr>
        <w:t>stereolithography</w:t>
      </w:r>
      <w:proofErr w:type="spellEnd"/>
      <w:r w:rsidRPr="000B7CE9">
        <w:rPr>
          <w:rFonts w:ascii="Times New Roman" w:hAnsi="Times New Roman" w:cs="Times New Roman"/>
          <w:sz w:val="22"/>
        </w:rPr>
        <w:t xml:space="preserve"> (SLA) and digital light processing (DLP), are particularly valued for their high resolution and accuracy [2][3].</w:t>
      </w:r>
    </w:p>
    <w:p w:rsidR="000B7CE9" w:rsidRPr="000B7CE9" w:rsidRDefault="000B7CE9" w:rsidP="000B7CE9">
      <w:pPr>
        <w:pStyle w:val="a3"/>
        <w:spacing w:after="59"/>
        <w:ind w:left="0"/>
        <w:jc w:val="both"/>
        <w:rPr>
          <w:rFonts w:ascii="Times New Roman" w:hAnsi="Times New Roman" w:cs="Times New Roman" w:hint="eastAsia"/>
          <w:sz w:val="22"/>
        </w:rPr>
      </w:pPr>
      <w:proofErr w:type="spellStart"/>
      <w:r w:rsidRPr="000B7CE9">
        <w:rPr>
          <w:rFonts w:ascii="Times New Roman" w:hAnsi="Times New Roman" w:cs="Times New Roman"/>
          <w:sz w:val="22"/>
        </w:rPr>
        <w:t>Photopolymerization</w:t>
      </w:r>
      <w:proofErr w:type="spellEnd"/>
      <w:r w:rsidRPr="000B7CE9">
        <w:rPr>
          <w:rFonts w:ascii="Times New Roman" w:hAnsi="Times New Roman" w:cs="Times New Roman"/>
          <w:sz w:val="22"/>
        </w:rPr>
        <w:t xml:space="preserve"> involves the use of light to initiate a polymerization reaction, transforming a liquid resin into a solid structure. This process relies heavily on the properties of the photopolymer resin, which typically consists of a </w:t>
      </w:r>
      <w:proofErr w:type="spellStart"/>
      <w:r w:rsidRPr="000B7CE9">
        <w:rPr>
          <w:rFonts w:ascii="Times New Roman" w:hAnsi="Times New Roman" w:cs="Times New Roman"/>
          <w:sz w:val="22"/>
        </w:rPr>
        <w:t>photoinitiator</w:t>
      </w:r>
      <w:proofErr w:type="spellEnd"/>
      <w:r w:rsidRPr="000B7CE9">
        <w:rPr>
          <w:rFonts w:ascii="Times New Roman" w:hAnsi="Times New Roman" w:cs="Times New Roman"/>
          <w:sz w:val="22"/>
        </w:rPr>
        <w:t>, a base resin, and a diluent monomer. The choice of diluent monomer is critical, as it affects the viscosity, curing behavior, mechanical properties, and biocompatibility of the final printed product [4]. Historically, many diluent monomers used in photopolymer resins have been toxic, limiting their applicabil</w:t>
      </w:r>
      <w:r>
        <w:rPr>
          <w:rFonts w:ascii="Times New Roman" w:hAnsi="Times New Roman" w:cs="Times New Roman"/>
          <w:sz w:val="22"/>
        </w:rPr>
        <w:t>ity in biomedical contexts [5].</w:t>
      </w:r>
    </w:p>
    <w:p w:rsidR="000B7CE9" w:rsidRPr="000B7CE9" w:rsidRDefault="000B7CE9" w:rsidP="000B7CE9">
      <w:pPr>
        <w:pStyle w:val="a3"/>
        <w:spacing w:after="59"/>
        <w:ind w:left="0"/>
        <w:jc w:val="both"/>
        <w:rPr>
          <w:rFonts w:ascii="Times New Roman" w:hAnsi="Times New Roman" w:cs="Times New Roman"/>
          <w:sz w:val="22"/>
        </w:rPr>
      </w:pPr>
      <w:r w:rsidRPr="000B7CE9">
        <w:rPr>
          <w:rFonts w:ascii="Times New Roman" w:hAnsi="Times New Roman" w:cs="Times New Roman"/>
          <w:sz w:val="22"/>
        </w:rPr>
        <w:t xml:space="preserve">Recent advancements have focused on identifying and utilizing biocompatible diluent monomers. 2-Hydroxyethyl Methacrylate (2-HEMA) has been recognized for its favorable biocompatibility, making it a candidate for biomedical applications [6]. However, 2-HEMA possesses only a single </w:t>
      </w:r>
      <w:proofErr w:type="spellStart"/>
      <w:r w:rsidRPr="000B7CE9">
        <w:rPr>
          <w:rFonts w:ascii="Times New Roman" w:hAnsi="Times New Roman" w:cs="Times New Roman"/>
          <w:sz w:val="22"/>
        </w:rPr>
        <w:t>photopolymerizable</w:t>
      </w:r>
      <w:proofErr w:type="spellEnd"/>
      <w:r w:rsidRPr="000B7CE9">
        <w:rPr>
          <w:rFonts w:ascii="Times New Roman" w:hAnsi="Times New Roman" w:cs="Times New Roman"/>
          <w:sz w:val="22"/>
        </w:rPr>
        <w:t xml:space="preserve"> functional group, resulting in less efficient curing compared to multifunctional monomers. In contrast, </w:t>
      </w:r>
      <w:proofErr w:type="spellStart"/>
      <w:r w:rsidRPr="000B7CE9">
        <w:rPr>
          <w:rFonts w:ascii="Times New Roman" w:hAnsi="Times New Roman" w:cs="Times New Roman"/>
          <w:sz w:val="22"/>
        </w:rPr>
        <w:t>Trimethylolpropane</w:t>
      </w:r>
      <w:proofErr w:type="spellEnd"/>
      <w:r w:rsidRPr="000B7CE9">
        <w:rPr>
          <w:rFonts w:ascii="Times New Roman" w:hAnsi="Times New Roman" w:cs="Times New Roman"/>
          <w:sz w:val="22"/>
        </w:rPr>
        <w:t xml:space="preserve"> </w:t>
      </w:r>
      <w:proofErr w:type="spellStart"/>
      <w:r w:rsidRPr="000B7CE9">
        <w:rPr>
          <w:rFonts w:ascii="Times New Roman" w:hAnsi="Times New Roman" w:cs="Times New Roman"/>
          <w:sz w:val="22"/>
        </w:rPr>
        <w:t>Ethoxylate</w:t>
      </w:r>
      <w:proofErr w:type="spellEnd"/>
      <w:r w:rsidRPr="000B7CE9">
        <w:rPr>
          <w:rFonts w:ascii="Times New Roman" w:hAnsi="Times New Roman" w:cs="Times New Roman"/>
          <w:sz w:val="22"/>
        </w:rPr>
        <w:t xml:space="preserve"> </w:t>
      </w:r>
      <w:proofErr w:type="spellStart"/>
      <w:r w:rsidRPr="000B7CE9">
        <w:rPr>
          <w:rFonts w:ascii="Times New Roman" w:hAnsi="Times New Roman" w:cs="Times New Roman"/>
          <w:sz w:val="22"/>
        </w:rPr>
        <w:t>Triacrylate</w:t>
      </w:r>
      <w:proofErr w:type="spellEnd"/>
      <w:r w:rsidRPr="000B7CE9">
        <w:rPr>
          <w:rFonts w:ascii="Times New Roman" w:hAnsi="Times New Roman" w:cs="Times New Roman"/>
          <w:sz w:val="22"/>
        </w:rPr>
        <w:t xml:space="preserve"> (TMP(15</w:t>
      </w:r>
      <w:proofErr w:type="gramStart"/>
      <w:r w:rsidRPr="000B7CE9">
        <w:rPr>
          <w:rFonts w:ascii="Times New Roman" w:hAnsi="Times New Roman" w:cs="Times New Roman"/>
          <w:sz w:val="22"/>
        </w:rPr>
        <w:t>EO)TA</w:t>
      </w:r>
      <w:proofErr w:type="gramEnd"/>
      <w:r w:rsidRPr="000B7CE9">
        <w:rPr>
          <w:rFonts w:ascii="Times New Roman" w:hAnsi="Times New Roman" w:cs="Times New Roman"/>
          <w:sz w:val="22"/>
        </w:rPr>
        <w:t xml:space="preserve">), with three </w:t>
      </w:r>
      <w:proofErr w:type="spellStart"/>
      <w:r w:rsidRPr="000B7CE9">
        <w:rPr>
          <w:rFonts w:ascii="Times New Roman" w:hAnsi="Times New Roman" w:cs="Times New Roman"/>
          <w:sz w:val="22"/>
        </w:rPr>
        <w:t>photopolymerizable</w:t>
      </w:r>
      <w:proofErr w:type="spellEnd"/>
      <w:r w:rsidRPr="000B7CE9">
        <w:rPr>
          <w:rFonts w:ascii="Times New Roman" w:hAnsi="Times New Roman" w:cs="Times New Roman"/>
          <w:sz w:val="22"/>
        </w:rPr>
        <w:t xml:space="preserve"> functional groups, offers enhanced curing efficiency and has also demonstrated biocompatibility [7]. This study aims to explore the effects of incorporating 2-HEMA and TMP(15</w:t>
      </w:r>
      <w:proofErr w:type="gramStart"/>
      <w:r w:rsidRPr="000B7CE9">
        <w:rPr>
          <w:rFonts w:ascii="Times New Roman" w:hAnsi="Times New Roman" w:cs="Times New Roman"/>
          <w:sz w:val="22"/>
        </w:rPr>
        <w:t>EO)TA</w:t>
      </w:r>
      <w:proofErr w:type="gramEnd"/>
      <w:r w:rsidRPr="000B7CE9">
        <w:rPr>
          <w:rFonts w:ascii="Times New Roman" w:hAnsi="Times New Roman" w:cs="Times New Roman"/>
          <w:sz w:val="22"/>
        </w:rPr>
        <w:t xml:space="preserve"> as diluent monomers in photopolymer resins for 3D printing.</w:t>
      </w:r>
    </w:p>
    <w:p w:rsidR="000B7CE9" w:rsidRPr="000B7CE9" w:rsidRDefault="000B7CE9" w:rsidP="000B7CE9">
      <w:pPr>
        <w:pStyle w:val="a3"/>
        <w:spacing w:after="59"/>
        <w:ind w:left="0"/>
        <w:jc w:val="both"/>
        <w:rPr>
          <w:rFonts w:ascii="Times New Roman" w:hAnsi="Times New Roman" w:cs="Times New Roman"/>
          <w:sz w:val="22"/>
        </w:rPr>
      </w:pPr>
    </w:p>
    <w:p w:rsidR="000B7CE9" w:rsidRPr="000B7CE9" w:rsidRDefault="000B7CE9" w:rsidP="000B7CE9">
      <w:pPr>
        <w:pStyle w:val="a3"/>
        <w:spacing w:after="59"/>
        <w:ind w:left="0"/>
        <w:jc w:val="both"/>
        <w:rPr>
          <w:rFonts w:ascii="Times New Roman" w:hAnsi="Times New Roman" w:cs="Times New Roman"/>
          <w:sz w:val="22"/>
        </w:rPr>
      </w:pPr>
      <w:r w:rsidRPr="000B7CE9">
        <w:rPr>
          <w:rFonts w:ascii="Times New Roman" w:hAnsi="Times New Roman" w:cs="Times New Roman"/>
          <w:sz w:val="22"/>
        </w:rPr>
        <w:t xml:space="preserve">The development of new materials for 3D printing is a critical step towards advancing the technology's applications in the medical field. The selection of materials that not only provide the necessary mechanical properties but also ensure biocompatibility is essential for producing safe and effective medical devices. Previous research has demonstrated the </w:t>
      </w:r>
      <w:r w:rsidRPr="000B7CE9">
        <w:rPr>
          <w:rFonts w:ascii="Times New Roman" w:hAnsi="Times New Roman" w:cs="Times New Roman"/>
          <w:sz w:val="22"/>
        </w:rPr>
        <w:lastRenderedPageBreak/>
        <w:t>potential of various monomers, but a comprehensive understanding of their combined effects is still lacking [8][9]. This study seeks to fill that gap by systematically investigating the impacts of 2-HEMA and TMP(15</w:t>
      </w:r>
      <w:proofErr w:type="gramStart"/>
      <w:r w:rsidRPr="000B7CE9">
        <w:rPr>
          <w:rFonts w:ascii="Times New Roman" w:hAnsi="Times New Roman" w:cs="Times New Roman"/>
          <w:sz w:val="22"/>
        </w:rPr>
        <w:t>EO)TA</w:t>
      </w:r>
      <w:proofErr w:type="gramEnd"/>
      <w:r w:rsidRPr="000B7CE9">
        <w:rPr>
          <w:rFonts w:ascii="Times New Roman" w:hAnsi="Times New Roman" w:cs="Times New Roman"/>
          <w:sz w:val="22"/>
        </w:rPr>
        <w:t xml:space="preserve"> on the properties of 3D-printed materials, thereby offering valuable insights for future developments in this area [10].</w:t>
      </w:r>
    </w:p>
    <w:p w:rsidR="000B7CE9" w:rsidRPr="00D279DB" w:rsidRDefault="000B7CE9" w:rsidP="000B7CE9">
      <w:pPr>
        <w:pStyle w:val="a3"/>
        <w:numPr>
          <w:ilvl w:val="0"/>
          <w:numId w:val="1"/>
        </w:numPr>
        <w:spacing w:after="59"/>
        <w:jc w:val="both"/>
        <w:rPr>
          <w:rFonts w:ascii="Times New Roman" w:hAnsi="Times New Roman" w:cs="Times New Roman"/>
          <w:b/>
          <w:sz w:val="28"/>
        </w:rPr>
      </w:pPr>
      <w:r w:rsidRPr="00D279DB">
        <w:rPr>
          <w:rFonts w:ascii="Times New Roman" w:hAnsi="Times New Roman" w:cs="Times New Roman"/>
          <w:b/>
          <w:sz w:val="28"/>
        </w:rPr>
        <w:t>OBJECTIVES</w:t>
      </w:r>
    </w:p>
    <w:p w:rsidR="000B7CE9" w:rsidRPr="00D279DB" w:rsidRDefault="000B7CE9" w:rsidP="00D279DB">
      <w:pPr>
        <w:pStyle w:val="a3"/>
        <w:numPr>
          <w:ilvl w:val="0"/>
          <w:numId w:val="2"/>
        </w:numPr>
        <w:spacing w:after="59"/>
        <w:ind w:left="284" w:hanging="284"/>
        <w:jc w:val="both"/>
        <w:rPr>
          <w:rFonts w:ascii="Times New Roman" w:hAnsi="Times New Roman" w:cs="Times New Roman"/>
          <w:sz w:val="22"/>
        </w:rPr>
      </w:pPr>
      <w:r w:rsidRPr="00D279DB">
        <w:rPr>
          <w:rFonts w:ascii="Times New Roman" w:hAnsi="Times New Roman" w:cs="Times New Roman"/>
          <w:sz w:val="22"/>
        </w:rPr>
        <w:t>To compare the effects of 2-HEMA and TMP(15</w:t>
      </w:r>
      <w:proofErr w:type="gramStart"/>
      <w:r w:rsidRPr="00D279DB">
        <w:rPr>
          <w:rFonts w:ascii="Times New Roman" w:hAnsi="Times New Roman" w:cs="Times New Roman"/>
          <w:sz w:val="22"/>
        </w:rPr>
        <w:t>EO)TA</w:t>
      </w:r>
      <w:proofErr w:type="gramEnd"/>
      <w:r w:rsidRPr="00D279DB">
        <w:rPr>
          <w:rFonts w:ascii="Times New Roman" w:hAnsi="Times New Roman" w:cs="Times New Roman"/>
          <w:sz w:val="22"/>
        </w:rPr>
        <w:t xml:space="preserve"> on the mechanical properties of 3D-printed materials.</w:t>
      </w:r>
    </w:p>
    <w:p w:rsidR="000B7CE9" w:rsidRPr="00D279DB" w:rsidRDefault="000B7CE9" w:rsidP="00D279DB">
      <w:pPr>
        <w:pStyle w:val="a3"/>
        <w:numPr>
          <w:ilvl w:val="0"/>
          <w:numId w:val="2"/>
        </w:numPr>
        <w:spacing w:after="59"/>
        <w:ind w:left="284" w:hanging="284"/>
        <w:jc w:val="both"/>
        <w:rPr>
          <w:rFonts w:ascii="Times New Roman" w:hAnsi="Times New Roman" w:cs="Times New Roman"/>
          <w:sz w:val="22"/>
        </w:rPr>
      </w:pPr>
      <w:r w:rsidRPr="00D279DB">
        <w:rPr>
          <w:rFonts w:ascii="Times New Roman" w:hAnsi="Times New Roman" w:cs="Times New Roman"/>
          <w:sz w:val="22"/>
        </w:rPr>
        <w:t>To evaluate the biocompatibility of materials containing these diluent monomers.</w:t>
      </w:r>
    </w:p>
    <w:p w:rsidR="000B7CE9" w:rsidRPr="00D279DB" w:rsidRDefault="000B7CE9" w:rsidP="00D279DB">
      <w:pPr>
        <w:pStyle w:val="a3"/>
        <w:numPr>
          <w:ilvl w:val="0"/>
          <w:numId w:val="2"/>
        </w:numPr>
        <w:spacing w:after="59"/>
        <w:ind w:left="284" w:hanging="284"/>
        <w:jc w:val="both"/>
        <w:rPr>
          <w:rFonts w:ascii="Times New Roman" w:hAnsi="Times New Roman" w:cs="Times New Roman" w:hint="eastAsia"/>
          <w:sz w:val="22"/>
        </w:rPr>
      </w:pPr>
      <w:r w:rsidRPr="00D279DB">
        <w:rPr>
          <w:rFonts w:ascii="Times New Roman" w:hAnsi="Times New Roman" w:cs="Times New Roman"/>
          <w:sz w:val="22"/>
        </w:rPr>
        <w:t>To assess the influence of TMP(15</w:t>
      </w:r>
      <w:proofErr w:type="gramStart"/>
      <w:r w:rsidRPr="00D279DB">
        <w:rPr>
          <w:rFonts w:ascii="Times New Roman" w:hAnsi="Times New Roman" w:cs="Times New Roman"/>
          <w:sz w:val="22"/>
        </w:rPr>
        <w:t>EO)TA</w:t>
      </w:r>
      <w:proofErr w:type="gramEnd"/>
      <w:r w:rsidRPr="00D279DB">
        <w:rPr>
          <w:rFonts w:ascii="Times New Roman" w:hAnsi="Times New Roman" w:cs="Times New Roman"/>
          <w:sz w:val="22"/>
        </w:rPr>
        <w:t xml:space="preserve"> content on the viscosity and hardness of the printed objects.</w:t>
      </w:r>
    </w:p>
    <w:p w:rsidR="000B7CE9" w:rsidRPr="00D279DB" w:rsidRDefault="00D279DB" w:rsidP="00D279DB">
      <w:pPr>
        <w:pStyle w:val="a3"/>
        <w:numPr>
          <w:ilvl w:val="0"/>
          <w:numId w:val="1"/>
        </w:numPr>
        <w:spacing w:after="59"/>
        <w:jc w:val="both"/>
        <w:rPr>
          <w:rFonts w:ascii="Times New Roman" w:hAnsi="Times New Roman" w:cs="Times New Roman"/>
          <w:b/>
          <w:sz w:val="28"/>
        </w:rPr>
      </w:pPr>
      <w:r w:rsidRPr="00D279DB">
        <w:rPr>
          <w:rFonts w:ascii="Times New Roman" w:hAnsi="Times New Roman" w:cs="Times New Roman"/>
          <w:b/>
          <w:sz w:val="28"/>
        </w:rPr>
        <w:t>METHODOLOGY</w:t>
      </w:r>
    </w:p>
    <w:p w:rsidR="00D279DB" w:rsidRPr="00D279DB" w:rsidRDefault="00D279DB" w:rsidP="00D279DB">
      <w:pPr>
        <w:spacing w:after="59"/>
        <w:jc w:val="both"/>
        <w:rPr>
          <w:rFonts w:ascii="Times New Roman" w:hAnsi="Times New Roman" w:cs="Times New Roman" w:hint="eastAsia"/>
          <w:b/>
        </w:rPr>
      </w:pPr>
      <w:r w:rsidRPr="00D279DB">
        <w:rPr>
          <w:rFonts w:ascii="Times New Roman" w:hAnsi="Times New Roman" w:cs="Times New Roman"/>
          <w:b/>
        </w:rPr>
        <w:t>3.1 Materials</w:t>
      </w:r>
    </w:p>
    <w:p w:rsidR="00D279DB" w:rsidRPr="00D279DB" w:rsidRDefault="00D279DB" w:rsidP="00D279DB">
      <w:pPr>
        <w:pStyle w:val="a3"/>
        <w:numPr>
          <w:ilvl w:val="0"/>
          <w:numId w:val="3"/>
        </w:numPr>
        <w:spacing w:after="59"/>
        <w:ind w:left="284" w:hanging="284"/>
        <w:jc w:val="both"/>
        <w:rPr>
          <w:rFonts w:ascii="Times New Roman" w:hAnsi="Times New Roman" w:cs="Times New Roman"/>
          <w:sz w:val="22"/>
        </w:rPr>
      </w:pPr>
      <w:r w:rsidRPr="00D279DB">
        <w:rPr>
          <w:rFonts w:ascii="Times New Roman" w:hAnsi="Times New Roman" w:cs="Times New Roman"/>
          <w:sz w:val="22"/>
        </w:rPr>
        <w:t xml:space="preserve">PLA-PUA: A </w:t>
      </w:r>
      <w:proofErr w:type="spellStart"/>
      <w:r w:rsidRPr="00D279DB">
        <w:rPr>
          <w:rFonts w:ascii="Times New Roman" w:hAnsi="Times New Roman" w:cs="Times New Roman"/>
          <w:sz w:val="22"/>
        </w:rPr>
        <w:t>bifunctional</w:t>
      </w:r>
      <w:proofErr w:type="spellEnd"/>
      <w:r w:rsidRPr="00D279DB">
        <w:rPr>
          <w:rFonts w:ascii="Times New Roman" w:hAnsi="Times New Roman" w:cs="Times New Roman"/>
          <w:sz w:val="22"/>
        </w:rPr>
        <w:t xml:space="preserve"> polyurethane acrylate photopolymer resin synthesized from bio-based </w:t>
      </w:r>
      <w:proofErr w:type="spellStart"/>
      <w:r w:rsidRPr="00D279DB">
        <w:rPr>
          <w:rFonts w:ascii="Times New Roman" w:hAnsi="Times New Roman" w:cs="Times New Roman"/>
          <w:sz w:val="22"/>
        </w:rPr>
        <w:t>polylactic</w:t>
      </w:r>
      <w:proofErr w:type="spellEnd"/>
      <w:r w:rsidRPr="00D279DB">
        <w:rPr>
          <w:rFonts w:ascii="Times New Roman" w:hAnsi="Times New Roman" w:cs="Times New Roman"/>
          <w:sz w:val="22"/>
        </w:rPr>
        <w:t xml:space="preserve"> acid diol.</w:t>
      </w:r>
    </w:p>
    <w:p w:rsidR="00D279DB" w:rsidRPr="00D279DB" w:rsidRDefault="00D279DB" w:rsidP="00D279DB">
      <w:pPr>
        <w:pStyle w:val="a3"/>
        <w:numPr>
          <w:ilvl w:val="0"/>
          <w:numId w:val="3"/>
        </w:numPr>
        <w:spacing w:after="59"/>
        <w:ind w:left="284" w:hanging="284"/>
        <w:jc w:val="both"/>
        <w:rPr>
          <w:rFonts w:ascii="Times New Roman" w:hAnsi="Times New Roman" w:cs="Times New Roman"/>
          <w:sz w:val="22"/>
        </w:rPr>
      </w:pPr>
      <w:r w:rsidRPr="00D279DB">
        <w:rPr>
          <w:rFonts w:ascii="Times New Roman" w:hAnsi="Times New Roman" w:cs="Times New Roman"/>
          <w:sz w:val="22"/>
        </w:rPr>
        <w:t xml:space="preserve">TPO: </w:t>
      </w:r>
      <w:proofErr w:type="spellStart"/>
      <w:r w:rsidRPr="00D279DB">
        <w:rPr>
          <w:rFonts w:ascii="Times New Roman" w:hAnsi="Times New Roman" w:cs="Times New Roman"/>
          <w:sz w:val="22"/>
        </w:rPr>
        <w:t>Trimethylbenzoyl</w:t>
      </w:r>
      <w:proofErr w:type="spellEnd"/>
      <w:r w:rsidRPr="00D279DB">
        <w:rPr>
          <w:rFonts w:ascii="Times New Roman" w:hAnsi="Times New Roman" w:cs="Times New Roman"/>
          <w:sz w:val="22"/>
        </w:rPr>
        <w:t xml:space="preserve"> </w:t>
      </w:r>
      <w:proofErr w:type="spellStart"/>
      <w:r w:rsidRPr="00D279DB">
        <w:rPr>
          <w:rFonts w:ascii="Times New Roman" w:hAnsi="Times New Roman" w:cs="Times New Roman"/>
          <w:sz w:val="22"/>
        </w:rPr>
        <w:t>diphenylphosphine</w:t>
      </w:r>
      <w:proofErr w:type="spellEnd"/>
      <w:r w:rsidRPr="00D279DB">
        <w:rPr>
          <w:rFonts w:ascii="Times New Roman" w:hAnsi="Times New Roman" w:cs="Times New Roman"/>
          <w:sz w:val="22"/>
        </w:rPr>
        <w:t xml:space="preserve"> oxide, a </w:t>
      </w:r>
      <w:proofErr w:type="spellStart"/>
      <w:r w:rsidRPr="00D279DB">
        <w:rPr>
          <w:rFonts w:ascii="Times New Roman" w:hAnsi="Times New Roman" w:cs="Times New Roman"/>
          <w:sz w:val="22"/>
        </w:rPr>
        <w:t>photoinitiator</w:t>
      </w:r>
      <w:proofErr w:type="spellEnd"/>
      <w:r w:rsidRPr="00D279DB">
        <w:rPr>
          <w:rFonts w:ascii="Times New Roman" w:hAnsi="Times New Roman" w:cs="Times New Roman"/>
          <w:sz w:val="22"/>
        </w:rPr>
        <w:t xml:space="preserve"> for UV curing of unsaturated polyesters.</w:t>
      </w:r>
    </w:p>
    <w:p w:rsidR="00D279DB" w:rsidRPr="00D279DB" w:rsidRDefault="00D279DB" w:rsidP="00D279DB">
      <w:pPr>
        <w:pStyle w:val="a3"/>
        <w:numPr>
          <w:ilvl w:val="0"/>
          <w:numId w:val="3"/>
        </w:numPr>
        <w:spacing w:after="59"/>
        <w:ind w:left="284" w:hanging="284"/>
        <w:jc w:val="both"/>
        <w:rPr>
          <w:rFonts w:ascii="Times New Roman" w:hAnsi="Times New Roman" w:cs="Times New Roman"/>
          <w:sz w:val="22"/>
        </w:rPr>
      </w:pPr>
      <w:r w:rsidRPr="00D279DB">
        <w:rPr>
          <w:rFonts w:ascii="Times New Roman" w:hAnsi="Times New Roman" w:cs="Times New Roman"/>
          <w:sz w:val="22"/>
        </w:rPr>
        <w:t xml:space="preserve">DETX: 2,4-Diethylthioxanthone, a </w:t>
      </w:r>
      <w:proofErr w:type="spellStart"/>
      <w:r w:rsidRPr="00D279DB">
        <w:rPr>
          <w:rFonts w:ascii="Times New Roman" w:hAnsi="Times New Roman" w:cs="Times New Roman"/>
          <w:sz w:val="22"/>
        </w:rPr>
        <w:t>photoinitiator</w:t>
      </w:r>
      <w:proofErr w:type="spellEnd"/>
      <w:r w:rsidRPr="00D279DB">
        <w:rPr>
          <w:rFonts w:ascii="Times New Roman" w:hAnsi="Times New Roman" w:cs="Times New Roman"/>
          <w:sz w:val="22"/>
        </w:rPr>
        <w:t xml:space="preserve"> suitable for colored UV-curable coatings.</w:t>
      </w:r>
    </w:p>
    <w:p w:rsidR="00D279DB" w:rsidRPr="00D279DB" w:rsidRDefault="00D279DB" w:rsidP="00D279DB">
      <w:pPr>
        <w:pStyle w:val="a3"/>
        <w:numPr>
          <w:ilvl w:val="0"/>
          <w:numId w:val="3"/>
        </w:numPr>
        <w:spacing w:after="59"/>
        <w:ind w:left="284" w:hanging="284"/>
        <w:jc w:val="both"/>
        <w:rPr>
          <w:rFonts w:ascii="Times New Roman" w:hAnsi="Times New Roman" w:cs="Times New Roman"/>
          <w:sz w:val="22"/>
        </w:rPr>
      </w:pPr>
      <w:r w:rsidRPr="00D279DB">
        <w:rPr>
          <w:rFonts w:ascii="Times New Roman" w:hAnsi="Times New Roman" w:cs="Times New Roman"/>
          <w:sz w:val="22"/>
        </w:rPr>
        <w:t xml:space="preserve">2-HEMA: A single </w:t>
      </w:r>
      <w:proofErr w:type="spellStart"/>
      <w:r w:rsidRPr="00D279DB">
        <w:rPr>
          <w:rFonts w:ascii="Times New Roman" w:hAnsi="Times New Roman" w:cs="Times New Roman"/>
          <w:sz w:val="22"/>
        </w:rPr>
        <w:t>photopolymerizable</w:t>
      </w:r>
      <w:proofErr w:type="spellEnd"/>
      <w:r w:rsidRPr="00D279DB">
        <w:rPr>
          <w:rFonts w:ascii="Times New Roman" w:hAnsi="Times New Roman" w:cs="Times New Roman"/>
          <w:sz w:val="22"/>
        </w:rPr>
        <w:t xml:space="preserve"> functional group diluent monomer with good biocompatibility.</w:t>
      </w:r>
    </w:p>
    <w:p w:rsidR="00D279DB" w:rsidRPr="00D279DB" w:rsidRDefault="00D279DB" w:rsidP="00D279DB">
      <w:pPr>
        <w:pStyle w:val="a3"/>
        <w:numPr>
          <w:ilvl w:val="0"/>
          <w:numId w:val="3"/>
        </w:numPr>
        <w:spacing w:after="59"/>
        <w:ind w:left="284" w:hanging="284"/>
        <w:jc w:val="both"/>
        <w:rPr>
          <w:rFonts w:ascii="Times New Roman" w:hAnsi="Times New Roman" w:cs="Times New Roman"/>
          <w:sz w:val="22"/>
        </w:rPr>
      </w:pPr>
      <w:r w:rsidRPr="00D279DB">
        <w:rPr>
          <w:rFonts w:ascii="Times New Roman" w:hAnsi="Times New Roman" w:cs="Times New Roman"/>
          <w:sz w:val="22"/>
        </w:rPr>
        <w:t>TMP(15</w:t>
      </w:r>
      <w:proofErr w:type="gramStart"/>
      <w:r w:rsidRPr="00D279DB">
        <w:rPr>
          <w:rFonts w:ascii="Times New Roman" w:hAnsi="Times New Roman" w:cs="Times New Roman"/>
          <w:sz w:val="22"/>
        </w:rPr>
        <w:t>EO)TA</w:t>
      </w:r>
      <w:proofErr w:type="gramEnd"/>
      <w:r w:rsidRPr="00D279DB">
        <w:rPr>
          <w:rFonts w:ascii="Times New Roman" w:hAnsi="Times New Roman" w:cs="Times New Roman"/>
          <w:sz w:val="22"/>
        </w:rPr>
        <w:t xml:space="preserve">: A tri-functional </w:t>
      </w:r>
      <w:proofErr w:type="spellStart"/>
      <w:r w:rsidRPr="00D279DB">
        <w:rPr>
          <w:rFonts w:ascii="Times New Roman" w:hAnsi="Times New Roman" w:cs="Times New Roman"/>
          <w:sz w:val="22"/>
        </w:rPr>
        <w:t>photopolymerizable</w:t>
      </w:r>
      <w:proofErr w:type="spellEnd"/>
      <w:r w:rsidRPr="00D279DB">
        <w:rPr>
          <w:rFonts w:ascii="Times New Roman" w:hAnsi="Times New Roman" w:cs="Times New Roman"/>
          <w:sz w:val="22"/>
        </w:rPr>
        <w:t xml:space="preserve"> diluent monomer with reported biocompatibility.</w:t>
      </w:r>
    </w:p>
    <w:p w:rsidR="00D279DB" w:rsidRPr="00D279DB" w:rsidRDefault="00D279DB" w:rsidP="00D279DB">
      <w:pPr>
        <w:spacing w:after="59"/>
        <w:jc w:val="both"/>
        <w:rPr>
          <w:rFonts w:ascii="Times New Roman" w:hAnsi="Times New Roman" w:cs="Times New Roman" w:hint="eastAsia"/>
          <w:b/>
        </w:rPr>
      </w:pPr>
      <w:r w:rsidRPr="00D279DB">
        <w:rPr>
          <w:rFonts w:ascii="Times New Roman" w:hAnsi="Times New Roman" w:cs="Times New Roman"/>
          <w:b/>
        </w:rPr>
        <w:t>3.2 Experimental Procedure</w:t>
      </w:r>
    </w:p>
    <w:p w:rsidR="00D279DB" w:rsidRPr="00D279DB" w:rsidRDefault="00D279DB" w:rsidP="00D279DB">
      <w:pPr>
        <w:pStyle w:val="a3"/>
        <w:numPr>
          <w:ilvl w:val="0"/>
          <w:numId w:val="4"/>
        </w:numPr>
        <w:spacing w:after="59"/>
        <w:ind w:left="284" w:hanging="284"/>
        <w:jc w:val="both"/>
        <w:rPr>
          <w:rFonts w:ascii="Times New Roman" w:hAnsi="Times New Roman" w:cs="Times New Roman"/>
          <w:sz w:val="22"/>
        </w:rPr>
      </w:pPr>
      <w:r w:rsidRPr="00D279DB">
        <w:rPr>
          <w:rFonts w:ascii="Times New Roman" w:hAnsi="Times New Roman" w:cs="Times New Roman"/>
          <w:sz w:val="22"/>
        </w:rPr>
        <w:t>Formulation of Photopolymer Resins: Various formulations were prepared by adjusting the ratios of 2-HEMA and TMP(15</w:t>
      </w:r>
      <w:proofErr w:type="gramStart"/>
      <w:r w:rsidRPr="00D279DB">
        <w:rPr>
          <w:rFonts w:ascii="Times New Roman" w:hAnsi="Times New Roman" w:cs="Times New Roman"/>
          <w:sz w:val="22"/>
        </w:rPr>
        <w:t>EO)TA</w:t>
      </w:r>
      <w:proofErr w:type="gramEnd"/>
      <w:r w:rsidRPr="00D279DB">
        <w:rPr>
          <w:rFonts w:ascii="Times New Roman" w:hAnsi="Times New Roman" w:cs="Times New Roman"/>
          <w:sz w:val="22"/>
        </w:rPr>
        <w:t xml:space="preserve"> while maintaining a constant amount of PLA-PUA, TPO, and DETX.</w:t>
      </w:r>
    </w:p>
    <w:p w:rsidR="00D279DB" w:rsidRPr="00D279DB" w:rsidRDefault="00D279DB" w:rsidP="00D279DB">
      <w:pPr>
        <w:pStyle w:val="a3"/>
        <w:numPr>
          <w:ilvl w:val="0"/>
          <w:numId w:val="4"/>
        </w:numPr>
        <w:spacing w:after="59"/>
        <w:ind w:left="284" w:hanging="284"/>
        <w:jc w:val="both"/>
        <w:rPr>
          <w:rFonts w:ascii="Times New Roman" w:hAnsi="Times New Roman" w:cs="Times New Roman"/>
          <w:sz w:val="22"/>
        </w:rPr>
      </w:pPr>
      <w:r w:rsidRPr="00D279DB">
        <w:rPr>
          <w:rFonts w:ascii="Times New Roman" w:hAnsi="Times New Roman" w:cs="Times New Roman"/>
          <w:sz w:val="22"/>
        </w:rPr>
        <w:t>3D Printing: The resins were used in a DLP 3D printer (</w:t>
      </w:r>
      <w:proofErr w:type="spellStart"/>
      <w:r w:rsidRPr="00D279DB">
        <w:rPr>
          <w:rFonts w:ascii="Times New Roman" w:hAnsi="Times New Roman" w:cs="Times New Roman"/>
          <w:sz w:val="22"/>
        </w:rPr>
        <w:t>Miicraft</w:t>
      </w:r>
      <w:proofErr w:type="spellEnd"/>
      <w:r w:rsidRPr="00774E81">
        <w:rPr>
          <w:rFonts w:ascii="Times New Roman" w:hAnsi="Times New Roman" w:cs="Times New Roman"/>
          <w:sz w:val="22"/>
          <w:vertAlign w:val="superscript"/>
        </w:rPr>
        <w:t>+</w:t>
      </w:r>
      <w:r w:rsidRPr="00D279DB">
        <w:rPr>
          <w:rFonts w:ascii="Times New Roman" w:hAnsi="Times New Roman" w:cs="Times New Roman"/>
          <w:sz w:val="22"/>
        </w:rPr>
        <w:t>) to fabricate test samples.</w:t>
      </w:r>
    </w:p>
    <w:p w:rsidR="00D279DB" w:rsidRPr="00D279DB" w:rsidRDefault="00D279DB" w:rsidP="00D279DB">
      <w:pPr>
        <w:pStyle w:val="a3"/>
        <w:numPr>
          <w:ilvl w:val="0"/>
          <w:numId w:val="4"/>
        </w:numPr>
        <w:spacing w:after="59"/>
        <w:ind w:left="284" w:hanging="284"/>
        <w:jc w:val="both"/>
        <w:rPr>
          <w:rFonts w:ascii="Times New Roman" w:hAnsi="Times New Roman" w:cs="Times New Roman"/>
          <w:sz w:val="22"/>
        </w:rPr>
      </w:pPr>
      <w:r w:rsidRPr="00D279DB">
        <w:rPr>
          <w:rFonts w:ascii="Times New Roman" w:hAnsi="Times New Roman" w:cs="Times New Roman"/>
          <w:sz w:val="22"/>
        </w:rPr>
        <w:t>Characterization:</w:t>
      </w:r>
    </w:p>
    <w:p w:rsidR="00D279DB" w:rsidRPr="00D279DB" w:rsidRDefault="00D279DB" w:rsidP="00D279DB">
      <w:pPr>
        <w:pStyle w:val="a3"/>
        <w:numPr>
          <w:ilvl w:val="0"/>
          <w:numId w:val="4"/>
        </w:numPr>
        <w:spacing w:after="59"/>
        <w:ind w:left="284" w:hanging="284"/>
        <w:jc w:val="both"/>
        <w:rPr>
          <w:rFonts w:ascii="Times New Roman" w:hAnsi="Times New Roman" w:cs="Times New Roman"/>
          <w:sz w:val="22"/>
        </w:rPr>
      </w:pPr>
      <w:r w:rsidRPr="00D279DB">
        <w:rPr>
          <w:rFonts w:ascii="Times New Roman" w:hAnsi="Times New Roman" w:cs="Times New Roman"/>
          <w:sz w:val="22"/>
        </w:rPr>
        <w:t>Viscosity Measurement: Using a viscometer.</w:t>
      </w:r>
    </w:p>
    <w:p w:rsidR="00D279DB" w:rsidRPr="00D279DB" w:rsidRDefault="00D279DB" w:rsidP="00D279DB">
      <w:pPr>
        <w:pStyle w:val="a3"/>
        <w:numPr>
          <w:ilvl w:val="0"/>
          <w:numId w:val="4"/>
        </w:numPr>
        <w:spacing w:after="59"/>
        <w:ind w:left="284" w:hanging="284"/>
        <w:jc w:val="both"/>
        <w:rPr>
          <w:rFonts w:ascii="Times New Roman" w:hAnsi="Times New Roman" w:cs="Times New Roman"/>
          <w:sz w:val="22"/>
        </w:rPr>
      </w:pPr>
      <w:r w:rsidRPr="00D279DB">
        <w:rPr>
          <w:rFonts w:ascii="Times New Roman" w:hAnsi="Times New Roman" w:cs="Times New Roman"/>
          <w:sz w:val="22"/>
        </w:rPr>
        <w:t>Hardness Testing: Using a durometer.</w:t>
      </w:r>
    </w:p>
    <w:p w:rsidR="00D279DB" w:rsidRPr="00D279DB" w:rsidRDefault="00D279DB" w:rsidP="00D279DB">
      <w:pPr>
        <w:pStyle w:val="a3"/>
        <w:numPr>
          <w:ilvl w:val="0"/>
          <w:numId w:val="4"/>
        </w:numPr>
        <w:spacing w:after="59"/>
        <w:ind w:left="284" w:hanging="284"/>
        <w:jc w:val="both"/>
        <w:rPr>
          <w:rFonts w:ascii="Times New Roman" w:hAnsi="Times New Roman" w:cs="Times New Roman" w:hint="eastAsia"/>
          <w:sz w:val="22"/>
        </w:rPr>
      </w:pPr>
      <w:r w:rsidRPr="00D279DB">
        <w:rPr>
          <w:rFonts w:ascii="Times New Roman" w:hAnsi="Times New Roman" w:cs="Times New Roman"/>
          <w:sz w:val="22"/>
        </w:rPr>
        <w:t>Cell Viability Assessment: Evaluating biocompatibility through cell culture assays.</w:t>
      </w:r>
    </w:p>
    <w:p w:rsidR="00D279DB" w:rsidRPr="002A0C13" w:rsidRDefault="0083523F" w:rsidP="0083523F">
      <w:pPr>
        <w:pStyle w:val="a3"/>
        <w:numPr>
          <w:ilvl w:val="0"/>
          <w:numId w:val="1"/>
        </w:numPr>
        <w:spacing w:after="59"/>
        <w:jc w:val="both"/>
        <w:rPr>
          <w:rFonts w:ascii="Times New Roman" w:hAnsi="Times New Roman" w:cs="Times New Roman"/>
          <w:b/>
          <w:sz w:val="28"/>
        </w:rPr>
      </w:pPr>
      <w:r w:rsidRPr="002A0C13">
        <w:rPr>
          <w:rFonts w:ascii="Times New Roman" w:hAnsi="Times New Roman" w:cs="Times New Roman"/>
          <w:b/>
          <w:sz w:val="28"/>
        </w:rPr>
        <w:t>TESTING AND RESULT</w:t>
      </w:r>
    </w:p>
    <w:p w:rsidR="000C22B0" w:rsidRPr="0083523F" w:rsidRDefault="000C22B0" w:rsidP="000C22B0">
      <w:pPr>
        <w:spacing w:after="59"/>
        <w:jc w:val="both"/>
        <w:rPr>
          <w:rFonts w:ascii="Times New Roman" w:hAnsi="Times New Roman" w:cs="Times New Roman"/>
          <w:sz w:val="22"/>
        </w:rPr>
      </w:pPr>
      <w:r w:rsidRPr="0083523F">
        <w:rPr>
          <w:rFonts w:ascii="Times New Roman" w:hAnsi="Times New Roman" w:cs="Times New Roman"/>
          <w:sz w:val="22"/>
        </w:rPr>
        <w:t>The study's findings revealed significant variations in the properties of the 3D-printed materials with different ratios of TMP(15</w:t>
      </w:r>
      <w:proofErr w:type="gramStart"/>
      <w:r w:rsidRPr="0083523F">
        <w:rPr>
          <w:rFonts w:ascii="Times New Roman" w:hAnsi="Times New Roman" w:cs="Times New Roman"/>
          <w:sz w:val="22"/>
        </w:rPr>
        <w:t>EO)TA</w:t>
      </w:r>
      <w:proofErr w:type="gramEnd"/>
      <w:r w:rsidRPr="0083523F">
        <w:rPr>
          <w:rFonts w:ascii="Times New Roman" w:hAnsi="Times New Roman" w:cs="Times New Roman"/>
          <w:sz w:val="22"/>
        </w:rPr>
        <w:t xml:space="preserve"> and 2-HEMA. As the content of TMP(15</w:t>
      </w:r>
      <w:proofErr w:type="gramStart"/>
      <w:r w:rsidRPr="0083523F">
        <w:rPr>
          <w:rFonts w:ascii="Times New Roman" w:hAnsi="Times New Roman" w:cs="Times New Roman"/>
          <w:sz w:val="22"/>
        </w:rPr>
        <w:t>EO)TA</w:t>
      </w:r>
      <w:proofErr w:type="gramEnd"/>
      <w:r w:rsidRPr="0083523F">
        <w:rPr>
          <w:rFonts w:ascii="Times New Roman" w:hAnsi="Times New Roman" w:cs="Times New Roman"/>
          <w:sz w:val="22"/>
        </w:rPr>
        <w:t xml:space="preserve"> increased from 0% to 30%, the viscosity of the materials also increased significantly, from 12494.9 </w:t>
      </w:r>
      <w:proofErr w:type="spellStart"/>
      <w:r w:rsidRPr="0083523F">
        <w:rPr>
          <w:rFonts w:ascii="Times New Roman" w:hAnsi="Times New Roman" w:cs="Times New Roman"/>
          <w:sz w:val="22"/>
        </w:rPr>
        <w:t>cP</w:t>
      </w:r>
      <w:proofErr w:type="spellEnd"/>
      <w:r w:rsidRPr="0083523F">
        <w:rPr>
          <w:rFonts w:ascii="Times New Roman" w:hAnsi="Times New Roman" w:cs="Times New Roman"/>
          <w:sz w:val="22"/>
        </w:rPr>
        <w:t xml:space="preserve"> to 62615.7 </w:t>
      </w:r>
      <w:proofErr w:type="spellStart"/>
      <w:r w:rsidRPr="0083523F">
        <w:rPr>
          <w:rFonts w:ascii="Times New Roman" w:hAnsi="Times New Roman" w:cs="Times New Roman"/>
          <w:sz w:val="22"/>
        </w:rPr>
        <w:t>cP.</w:t>
      </w:r>
      <w:proofErr w:type="spellEnd"/>
      <w:r w:rsidRPr="0083523F">
        <w:rPr>
          <w:rFonts w:ascii="Times New Roman" w:hAnsi="Times New Roman" w:cs="Times New Roman"/>
          <w:sz w:val="22"/>
        </w:rPr>
        <w:t xml:space="preserve"> This increase in viscosity is attributed to the higher crosslinking density provided by the tri-functional TMP(15</w:t>
      </w:r>
      <w:proofErr w:type="gramStart"/>
      <w:r w:rsidRPr="0083523F">
        <w:rPr>
          <w:rFonts w:ascii="Times New Roman" w:hAnsi="Times New Roman" w:cs="Times New Roman"/>
          <w:sz w:val="22"/>
        </w:rPr>
        <w:t>EO)TA</w:t>
      </w:r>
      <w:proofErr w:type="gramEnd"/>
      <w:r w:rsidRPr="0083523F">
        <w:rPr>
          <w:rFonts w:ascii="Times New Roman" w:hAnsi="Times New Roman" w:cs="Times New Roman"/>
          <w:sz w:val="22"/>
        </w:rPr>
        <w:t xml:space="preserve"> compared to the mono-functional 2-HEMA. </w:t>
      </w:r>
    </w:p>
    <w:p w:rsidR="000C22B0" w:rsidRPr="0083523F" w:rsidRDefault="000C22B0" w:rsidP="000C22B0">
      <w:pPr>
        <w:spacing w:after="59"/>
        <w:jc w:val="both"/>
        <w:rPr>
          <w:rFonts w:ascii="Times New Roman" w:hAnsi="Times New Roman" w:cs="Times New Roman"/>
          <w:sz w:val="22"/>
        </w:rPr>
      </w:pPr>
      <w:r w:rsidRPr="0083523F">
        <w:rPr>
          <w:rFonts w:ascii="Times New Roman" w:hAnsi="Times New Roman" w:cs="Times New Roman"/>
          <w:sz w:val="22"/>
        </w:rPr>
        <w:t>Additionally, the hardness of the printed objects exhibited a decrease from 77 Shore D at 0% TMP(15</w:t>
      </w:r>
      <w:proofErr w:type="gramStart"/>
      <w:r w:rsidRPr="0083523F">
        <w:rPr>
          <w:rFonts w:ascii="Times New Roman" w:hAnsi="Times New Roman" w:cs="Times New Roman"/>
          <w:sz w:val="22"/>
        </w:rPr>
        <w:t>EO)TA</w:t>
      </w:r>
      <w:proofErr w:type="gramEnd"/>
      <w:r w:rsidRPr="0083523F">
        <w:rPr>
          <w:rFonts w:ascii="Times New Roman" w:hAnsi="Times New Roman" w:cs="Times New Roman"/>
          <w:sz w:val="22"/>
        </w:rPr>
        <w:t xml:space="preserve"> to 71 Shore D at 30% TMP(15EO)TA. This reduction in hardness suggests a trade-off between the mechanical properties and the increased viscosity, which could influence the overall performance of the printed materials.</w:t>
      </w:r>
    </w:p>
    <w:p w:rsidR="000C22B0" w:rsidRPr="0083523F" w:rsidRDefault="000C22B0" w:rsidP="000C22B0">
      <w:pPr>
        <w:spacing w:after="59"/>
        <w:jc w:val="both"/>
        <w:rPr>
          <w:rFonts w:ascii="Times New Roman" w:hAnsi="Times New Roman" w:cs="Times New Roman"/>
          <w:sz w:val="22"/>
        </w:rPr>
      </w:pPr>
      <w:r w:rsidRPr="0083523F">
        <w:rPr>
          <w:rFonts w:ascii="Times New Roman" w:hAnsi="Times New Roman" w:cs="Times New Roman"/>
          <w:sz w:val="22"/>
        </w:rPr>
        <w:t>Furthermore, the side roughness of the printed objects improved with the higher content of TMP(15</w:t>
      </w:r>
      <w:proofErr w:type="gramStart"/>
      <w:r w:rsidRPr="0083523F">
        <w:rPr>
          <w:rFonts w:ascii="Times New Roman" w:hAnsi="Times New Roman" w:cs="Times New Roman"/>
          <w:sz w:val="22"/>
        </w:rPr>
        <w:t>EO)TA</w:t>
      </w:r>
      <w:proofErr w:type="gramEnd"/>
      <w:r w:rsidRPr="0083523F">
        <w:rPr>
          <w:rFonts w:ascii="Times New Roman" w:hAnsi="Times New Roman" w:cs="Times New Roman"/>
          <w:sz w:val="22"/>
        </w:rPr>
        <w:t xml:space="preserve">, aiding in better </w:t>
      </w:r>
      <w:proofErr w:type="spellStart"/>
      <w:r w:rsidRPr="0083523F">
        <w:rPr>
          <w:rFonts w:ascii="Times New Roman" w:hAnsi="Times New Roman" w:cs="Times New Roman"/>
          <w:sz w:val="22"/>
        </w:rPr>
        <w:t>stereolithography</w:t>
      </w:r>
      <w:proofErr w:type="spellEnd"/>
      <w:r w:rsidRPr="0083523F">
        <w:rPr>
          <w:rFonts w:ascii="Times New Roman" w:hAnsi="Times New Roman" w:cs="Times New Roman"/>
          <w:sz w:val="22"/>
        </w:rPr>
        <w:t xml:space="preserve"> and leading to more precise and detailed prints. This enhancement is particularly beneficial for applications requiring high-resolution and intricate designs.</w:t>
      </w:r>
    </w:p>
    <w:p w:rsidR="000C22B0" w:rsidRDefault="000C22B0" w:rsidP="000C22B0">
      <w:pPr>
        <w:spacing w:after="59"/>
        <w:jc w:val="both"/>
        <w:rPr>
          <w:rFonts w:ascii="Times New Roman" w:hAnsi="Times New Roman" w:cs="Times New Roman"/>
          <w:sz w:val="22"/>
        </w:rPr>
      </w:pPr>
      <w:r w:rsidRPr="0083523F">
        <w:rPr>
          <w:rFonts w:ascii="Times New Roman" w:hAnsi="Times New Roman" w:cs="Times New Roman"/>
          <w:sz w:val="22"/>
        </w:rPr>
        <w:t>The biocompatibility of the materials was also evaluated through cell viability assays. The results indicated that objects containing TMP(15</w:t>
      </w:r>
      <w:proofErr w:type="gramStart"/>
      <w:r w:rsidRPr="0083523F">
        <w:rPr>
          <w:rFonts w:ascii="Times New Roman" w:hAnsi="Times New Roman" w:cs="Times New Roman"/>
          <w:sz w:val="22"/>
        </w:rPr>
        <w:t>EO)TA</w:t>
      </w:r>
      <w:proofErr w:type="gramEnd"/>
      <w:r w:rsidRPr="0083523F">
        <w:rPr>
          <w:rFonts w:ascii="Times New Roman" w:hAnsi="Times New Roman" w:cs="Times New Roman"/>
          <w:sz w:val="22"/>
        </w:rPr>
        <w:t xml:space="preserve"> maintained over 80% cell survival, confirming their suitability for biomedical applications. This high level of biocompatibility, combined with the improved curing and material properties, underscores the potential of TMP(15</w:t>
      </w:r>
      <w:proofErr w:type="gramStart"/>
      <w:r w:rsidRPr="0083523F">
        <w:rPr>
          <w:rFonts w:ascii="Times New Roman" w:hAnsi="Times New Roman" w:cs="Times New Roman"/>
          <w:sz w:val="22"/>
        </w:rPr>
        <w:t>EO)TA</w:t>
      </w:r>
      <w:proofErr w:type="gramEnd"/>
      <w:r w:rsidRPr="0083523F">
        <w:rPr>
          <w:rFonts w:ascii="Times New Roman" w:hAnsi="Times New Roman" w:cs="Times New Roman"/>
          <w:sz w:val="22"/>
        </w:rPr>
        <w:t xml:space="preserve"> as a valuable component in the development of advanced 3D printing materials for medical use.</w:t>
      </w:r>
    </w:p>
    <w:p w:rsidR="000C22B0" w:rsidRDefault="000C22B0" w:rsidP="000C22B0">
      <w:pPr>
        <w:spacing w:after="59"/>
        <w:jc w:val="center"/>
        <w:rPr>
          <w:rFonts w:ascii="Times New Roman" w:hAnsi="Times New Roman" w:cs="Times New Roman"/>
          <w:sz w:val="22"/>
        </w:rPr>
      </w:pPr>
      <w:r w:rsidRPr="001B4C29">
        <w:rPr>
          <w:rFonts w:ascii="Times New Roman" w:hAnsi="Times New Roman" w:cs="Times New Roman"/>
          <w:b/>
          <w:sz w:val="22"/>
        </w:rPr>
        <w:t>Table 4.1</w:t>
      </w:r>
      <w:r w:rsidRPr="001B4C29">
        <w:rPr>
          <w:rFonts w:ascii="Times New Roman" w:hAnsi="Times New Roman" w:cs="Times New Roman"/>
          <w:sz w:val="22"/>
        </w:rPr>
        <w:t xml:space="preserve"> Effects of Different Diluent Monomers on 3D Printing Materials</w:t>
      </w:r>
      <w:r>
        <w:rPr>
          <w:rFonts w:ascii="Times New Roman" w:hAnsi="Times New Roman" w:cs="Times New Roman"/>
          <w:sz w:val="22"/>
        </w:rPr>
        <w:t>.</w:t>
      </w:r>
    </w:p>
    <w:p w:rsidR="000C22B0" w:rsidRDefault="000C22B0" w:rsidP="000C22B0">
      <w:pPr>
        <w:spacing w:after="59"/>
        <w:jc w:val="center"/>
        <w:rPr>
          <w:rFonts w:ascii="Times New Roman" w:hAnsi="Times New Roman" w:cs="Times New Roman"/>
          <w:sz w:val="22"/>
        </w:rPr>
      </w:pPr>
      <w:r>
        <w:rPr>
          <w:rFonts w:ascii="Times New Roman" w:hAnsi="Times New Roman" w:cs="Times New Roman"/>
          <w:noProof/>
          <w:sz w:val="22"/>
        </w:rPr>
        <w:drawing>
          <wp:inline distT="0" distB="0" distL="0" distR="0" wp14:anchorId="4194A95F" wp14:editId="7F328876">
            <wp:extent cx="3920602" cy="3755390"/>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31157" cy="3765501"/>
                    </a:xfrm>
                    <a:prstGeom prst="rect">
                      <a:avLst/>
                    </a:prstGeom>
                    <a:noFill/>
                  </pic:spPr>
                </pic:pic>
              </a:graphicData>
            </a:graphic>
          </wp:inline>
        </w:drawing>
      </w:r>
    </w:p>
    <w:p w:rsidR="000C22B0" w:rsidRPr="0083523F" w:rsidRDefault="000C22B0" w:rsidP="000C22B0">
      <w:pPr>
        <w:spacing w:after="59"/>
        <w:jc w:val="center"/>
        <w:rPr>
          <w:rFonts w:ascii="Times New Roman" w:hAnsi="Times New Roman" w:cs="Times New Roman" w:hint="eastAsia"/>
          <w:sz w:val="22"/>
        </w:rPr>
      </w:pPr>
    </w:p>
    <w:p w:rsidR="000C22B0" w:rsidRDefault="000C22B0" w:rsidP="000C22B0">
      <w:pPr>
        <w:spacing w:after="59"/>
        <w:jc w:val="center"/>
        <w:rPr>
          <w:rFonts w:ascii="Times New Roman" w:hAnsi="Times New Roman" w:cs="Times New Roman"/>
          <w:b/>
          <w:sz w:val="22"/>
        </w:rPr>
      </w:pPr>
      <w:r>
        <w:rPr>
          <w:rFonts w:ascii="Times New Roman" w:hAnsi="Times New Roman" w:cs="Times New Roman"/>
          <w:b/>
          <w:noProof/>
          <w:sz w:val="22"/>
        </w:rPr>
        <w:drawing>
          <wp:inline distT="0" distB="0" distL="0" distR="0" wp14:anchorId="50AA06BC" wp14:editId="25D13B7B">
            <wp:extent cx="4409643" cy="27305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3879" cy="2745507"/>
                    </a:xfrm>
                    <a:prstGeom prst="rect">
                      <a:avLst/>
                    </a:prstGeom>
                    <a:noFill/>
                  </pic:spPr>
                </pic:pic>
              </a:graphicData>
            </a:graphic>
          </wp:inline>
        </w:drawing>
      </w:r>
    </w:p>
    <w:p w:rsidR="000C22B0" w:rsidRDefault="000C22B0" w:rsidP="000C22B0">
      <w:pPr>
        <w:spacing w:after="59"/>
        <w:jc w:val="center"/>
        <w:rPr>
          <w:rFonts w:ascii="Times New Roman" w:hAnsi="Times New Roman" w:cs="Times New Roman"/>
          <w:sz w:val="22"/>
        </w:rPr>
      </w:pPr>
      <w:r w:rsidRPr="001B4C29">
        <w:rPr>
          <w:rFonts w:ascii="Times New Roman" w:hAnsi="Times New Roman" w:cs="Times New Roman"/>
          <w:b/>
          <w:sz w:val="22"/>
        </w:rPr>
        <w:t xml:space="preserve">Figure 1: </w:t>
      </w:r>
      <w:r w:rsidRPr="001B4C29">
        <w:rPr>
          <w:rFonts w:ascii="Times New Roman" w:hAnsi="Times New Roman" w:cs="Times New Roman"/>
          <w:sz w:val="22"/>
        </w:rPr>
        <w:t>Effects of Different Diluent Monomers on Cell Viability</w:t>
      </w:r>
      <w:r>
        <w:rPr>
          <w:rFonts w:ascii="Times New Roman" w:hAnsi="Times New Roman" w:cs="Times New Roman"/>
          <w:sz w:val="22"/>
        </w:rPr>
        <w:t>.</w:t>
      </w:r>
    </w:p>
    <w:p w:rsidR="000C22B0" w:rsidRPr="001B4C29" w:rsidRDefault="000C22B0" w:rsidP="000C22B0">
      <w:pPr>
        <w:spacing w:after="59"/>
        <w:jc w:val="center"/>
        <w:rPr>
          <w:rFonts w:ascii="Times New Roman" w:hAnsi="Times New Roman" w:cs="Times New Roman" w:hint="eastAsia"/>
          <w:b/>
          <w:sz w:val="22"/>
        </w:rPr>
      </w:pPr>
    </w:p>
    <w:p w:rsidR="000C22B0" w:rsidRPr="000C22B0" w:rsidRDefault="000C22B0" w:rsidP="000C22B0">
      <w:pPr>
        <w:spacing w:after="59"/>
        <w:jc w:val="both"/>
        <w:rPr>
          <w:rFonts w:ascii="Times New Roman" w:hAnsi="Times New Roman" w:cs="Times New Roman" w:hint="eastAsia"/>
          <w:b/>
          <w:sz w:val="22"/>
        </w:rPr>
      </w:pPr>
    </w:p>
    <w:p w:rsidR="000C22B0" w:rsidRPr="000C22B0" w:rsidRDefault="000C22B0" w:rsidP="000C22B0">
      <w:pPr>
        <w:pStyle w:val="a3"/>
        <w:numPr>
          <w:ilvl w:val="0"/>
          <w:numId w:val="1"/>
        </w:numPr>
        <w:spacing w:after="59"/>
        <w:jc w:val="both"/>
        <w:rPr>
          <w:rFonts w:ascii="Times New Roman" w:hAnsi="Times New Roman" w:cs="Times New Roman"/>
          <w:b/>
          <w:sz w:val="28"/>
        </w:rPr>
      </w:pPr>
      <w:r w:rsidRPr="000C22B0">
        <w:rPr>
          <w:rFonts w:ascii="Times New Roman" w:hAnsi="Times New Roman" w:cs="Times New Roman"/>
          <w:b/>
          <w:sz w:val="28"/>
        </w:rPr>
        <w:t>CONCLUSIONS</w:t>
      </w:r>
    </w:p>
    <w:p w:rsidR="000C22B0" w:rsidRPr="000C22B0" w:rsidRDefault="000C22B0" w:rsidP="000C22B0">
      <w:pPr>
        <w:spacing w:after="59"/>
        <w:jc w:val="both"/>
        <w:rPr>
          <w:rFonts w:ascii="Times New Roman" w:hAnsi="Times New Roman" w:cs="Times New Roman" w:hint="eastAsia"/>
          <w:sz w:val="22"/>
        </w:rPr>
      </w:pPr>
      <w:r w:rsidRPr="000C22B0">
        <w:rPr>
          <w:rFonts w:ascii="Times New Roman" w:hAnsi="Times New Roman" w:cs="Times New Roman"/>
          <w:sz w:val="22"/>
        </w:rPr>
        <w:t>Incorporating TMP(15</w:t>
      </w:r>
      <w:proofErr w:type="gramStart"/>
      <w:r w:rsidRPr="000C22B0">
        <w:rPr>
          <w:rFonts w:ascii="Times New Roman" w:hAnsi="Times New Roman" w:cs="Times New Roman"/>
          <w:sz w:val="22"/>
        </w:rPr>
        <w:t>EO)TA</w:t>
      </w:r>
      <w:proofErr w:type="gramEnd"/>
      <w:r w:rsidRPr="000C22B0">
        <w:rPr>
          <w:rFonts w:ascii="Times New Roman" w:hAnsi="Times New Roman" w:cs="Times New Roman"/>
          <w:sz w:val="22"/>
        </w:rPr>
        <w:t xml:space="preserve">, a tri-functional </w:t>
      </w:r>
      <w:proofErr w:type="spellStart"/>
      <w:r w:rsidRPr="000C22B0">
        <w:rPr>
          <w:rFonts w:ascii="Times New Roman" w:hAnsi="Times New Roman" w:cs="Times New Roman"/>
          <w:sz w:val="22"/>
        </w:rPr>
        <w:t>photopolymerizable</w:t>
      </w:r>
      <w:proofErr w:type="spellEnd"/>
      <w:r w:rsidRPr="000C22B0">
        <w:rPr>
          <w:rFonts w:ascii="Times New Roman" w:hAnsi="Times New Roman" w:cs="Times New Roman"/>
          <w:sz w:val="22"/>
        </w:rPr>
        <w:t xml:space="preserve"> diluent monomer, in 3D printing materials enhances the curing process, improves side roughness, and maintains high biocompatibility. Increasing TMP(15</w:t>
      </w:r>
      <w:proofErr w:type="gramStart"/>
      <w:r w:rsidRPr="000C22B0">
        <w:rPr>
          <w:rFonts w:ascii="Times New Roman" w:hAnsi="Times New Roman" w:cs="Times New Roman"/>
          <w:sz w:val="22"/>
        </w:rPr>
        <w:t>EO)TA</w:t>
      </w:r>
      <w:proofErr w:type="gramEnd"/>
      <w:r w:rsidRPr="000C22B0">
        <w:rPr>
          <w:rFonts w:ascii="Times New Roman" w:hAnsi="Times New Roman" w:cs="Times New Roman"/>
          <w:sz w:val="22"/>
        </w:rPr>
        <w:t xml:space="preserve"> content raises material viscosity but reduces hardness, suggesting a trade-off between mechanical properties and printability. These insights pave the way for developing advanced biocompatible 3D printing materials for tissue engineering and other biomedical applications.</w:t>
      </w:r>
    </w:p>
    <w:p w:rsidR="000C22B0" w:rsidRPr="000C22B0" w:rsidRDefault="000C22B0" w:rsidP="000C22B0">
      <w:pPr>
        <w:pStyle w:val="a3"/>
        <w:numPr>
          <w:ilvl w:val="0"/>
          <w:numId w:val="1"/>
        </w:numPr>
        <w:spacing w:after="59"/>
        <w:jc w:val="both"/>
        <w:rPr>
          <w:rFonts w:ascii="Times New Roman" w:hAnsi="Times New Roman" w:cs="Times New Roman"/>
          <w:b/>
          <w:sz w:val="28"/>
        </w:rPr>
      </w:pPr>
      <w:r w:rsidRPr="000C22B0">
        <w:rPr>
          <w:rFonts w:ascii="Times New Roman" w:hAnsi="Times New Roman" w:cs="Times New Roman"/>
          <w:b/>
          <w:sz w:val="28"/>
        </w:rPr>
        <w:t>REFRENCES</w:t>
      </w:r>
    </w:p>
    <w:p w:rsidR="000C22B0" w:rsidRPr="000C22B0" w:rsidRDefault="000C22B0" w:rsidP="000C22B0">
      <w:pPr>
        <w:pStyle w:val="a3"/>
        <w:numPr>
          <w:ilvl w:val="0"/>
          <w:numId w:val="5"/>
        </w:numPr>
        <w:spacing w:after="59"/>
        <w:ind w:left="426" w:hanging="426"/>
        <w:jc w:val="both"/>
        <w:rPr>
          <w:rFonts w:ascii="Times New Roman" w:hAnsi="Times New Roman" w:cs="Times New Roman"/>
          <w:sz w:val="22"/>
        </w:rPr>
      </w:pPr>
      <w:r w:rsidRPr="000C22B0">
        <w:rPr>
          <w:rFonts w:ascii="Times New Roman" w:hAnsi="Times New Roman" w:cs="Times New Roman"/>
          <w:sz w:val="22"/>
        </w:rPr>
        <w:t xml:space="preserve">Gross BC, </w:t>
      </w:r>
      <w:proofErr w:type="spellStart"/>
      <w:r w:rsidRPr="000C22B0">
        <w:rPr>
          <w:rFonts w:ascii="Times New Roman" w:hAnsi="Times New Roman" w:cs="Times New Roman"/>
          <w:sz w:val="22"/>
        </w:rPr>
        <w:t>Erkal</w:t>
      </w:r>
      <w:proofErr w:type="spellEnd"/>
      <w:r w:rsidRPr="000C22B0">
        <w:rPr>
          <w:rFonts w:ascii="Times New Roman" w:hAnsi="Times New Roman" w:cs="Times New Roman"/>
          <w:sz w:val="22"/>
        </w:rPr>
        <w:t xml:space="preserve"> JL, Lockwood SY, Chen C, Spence DM. Evaluation of 3D printing and its potential impact on biotechnology and the chemical sciences. Anal Chem. 2014;86(7):3240-53.</w:t>
      </w:r>
    </w:p>
    <w:p w:rsidR="000C22B0" w:rsidRPr="000C22B0" w:rsidRDefault="000C22B0" w:rsidP="000C22B0">
      <w:pPr>
        <w:pStyle w:val="a3"/>
        <w:numPr>
          <w:ilvl w:val="0"/>
          <w:numId w:val="5"/>
        </w:numPr>
        <w:spacing w:after="59"/>
        <w:ind w:left="426" w:hanging="426"/>
        <w:jc w:val="both"/>
        <w:rPr>
          <w:rFonts w:ascii="Times New Roman" w:hAnsi="Times New Roman" w:cs="Times New Roman"/>
          <w:sz w:val="22"/>
        </w:rPr>
      </w:pPr>
      <w:proofErr w:type="spellStart"/>
      <w:r w:rsidRPr="000C22B0">
        <w:rPr>
          <w:rFonts w:ascii="Times New Roman" w:hAnsi="Times New Roman" w:cs="Times New Roman"/>
          <w:sz w:val="22"/>
        </w:rPr>
        <w:t>Tumbleston</w:t>
      </w:r>
      <w:proofErr w:type="spellEnd"/>
      <w:r w:rsidRPr="000C22B0">
        <w:rPr>
          <w:rFonts w:ascii="Times New Roman" w:hAnsi="Times New Roman" w:cs="Times New Roman"/>
          <w:sz w:val="22"/>
        </w:rPr>
        <w:t xml:space="preserve"> JR, </w:t>
      </w:r>
      <w:proofErr w:type="spellStart"/>
      <w:r w:rsidRPr="000C22B0">
        <w:rPr>
          <w:rFonts w:ascii="Times New Roman" w:hAnsi="Times New Roman" w:cs="Times New Roman"/>
          <w:sz w:val="22"/>
        </w:rPr>
        <w:t>Shirvanyants</w:t>
      </w:r>
      <w:proofErr w:type="spellEnd"/>
      <w:r w:rsidRPr="000C22B0">
        <w:rPr>
          <w:rFonts w:ascii="Times New Roman" w:hAnsi="Times New Roman" w:cs="Times New Roman"/>
          <w:sz w:val="22"/>
        </w:rPr>
        <w:t xml:space="preserve"> D, </w:t>
      </w:r>
      <w:proofErr w:type="spellStart"/>
      <w:r w:rsidRPr="000C22B0">
        <w:rPr>
          <w:rFonts w:ascii="Times New Roman" w:hAnsi="Times New Roman" w:cs="Times New Roman"/>
          <w:sz w:val="22"/>
        </w:rPr>
        <w:t>Ermoshkin</w:t>
      </w:r>
      <w:proofErr w:type="spellEnd"/>
      <w:r w:rsidRPr="000C22B0">
        <w:rPr>
          <w:rFonts w:ascii="Times New Roman" w:hAnsi="Times New Roman" w:cs="Times New Roman"/>
          <w:sz w:val="22"/>
        </w:rPr>
        <w:t xml:space="preserve"> N, et al. Continuous liquid interface production of 3D objects. Science. 2015;347(6228):1349-52.</w:t>
      </w:r>
    </w:p>
    <w:p w:rsidR="000C22B0" w:rsidRPr="000C22B0" w:rsidRDefault="000C22B0" w:rsidP="000C22B0">
      <w:pPr>
        <w:pStyle w:val="a3"/>
        <w:numPr>
          <w:ilvl w:val="0"/>
          <w:numId w:val="5"/>
        </w:numPr>
        <w:spacing w:after="59"/>
        <w:ind w:left="426" w:hanging="426"/>
        <w:jc w:val="both"/>
        <w:rPr>
          <w:rFonts w:ascii="Times New Roman" w:hAnsi="Times New Roman" w:cs="Times New Roman"/>
          <w:sz w:val="22"/>
        </w:rPr>
      </w:pPr>
      <w:proofErr w:type="spellStart"/>
      <w:r w:rsidRPr="000C22B0">
        <w:rPr>
          <w:rFonts w:ascii="Times New Roman" w:hAnsi="Times New Roman" w:cs="Times New Roman"/>
          <w:sz w:val="22"/>
        </w:rPr>
        <w:t>Bártolo</w:t>
      </w:r>
      <w:proofErr w:type="spellEnd"/>
      <w:r w:rsidRPr="000C22B0">
        <w:rPr>
          <w:rFonts w:ascii="Times New Roman" w:hAnsi="Times New Roman" w:cs="Times New Roman"/>
          <w:sz w:val="22"/>
        </w:rPr>
        <w:t xml:space="preserve"> PJ, </w:t>
      </w:r>
      <w:proofErr w:type="spellStart"/>
      <w:r w:rsidRPr="000C22B0">
        <w:rPr>
          <w:rFonts w:ascii="Times New Roman" w:hAnsi="Times New Roman" w:cs="Times New Roman"/>
          <w:sz w:val="22"/>
        </w:rPr>
        <w:t>Kruth</w:t>
      </w:r>
      <w:proofErr w:type="spellEnd"/>
      <w:r w:rsidRPr="000C22B0">
        <w:rPr>
          <w:rFonts w:ascii="Times New Roman" w:hAnsi="Times New Roman" w:cs="Times New Roman"/>
          <w:sz w:val="22"/>
        </w:rPr>
        <w:t xml:space="preserve"> J-P, Silva J, et al. Advanced Processes in 3D Printing and Additive Manufacturing. CIRP Annals. 2012;61(2):635-55.</w:t>
      </w:r>
    </w:p>
    <w:p w:rsidR="000C22B0" w:rsidRPr="000C22B0" w:rsidRDefault="000C22B0" w:rsidP="000C22B0">
      <w:pPr>
        <w:pStyle w:val="a3"/>
        <w:numPr>
          <w:ilvl w:val="0"/>
          <w:numId w:val="5"/>
        </w:numPr>
        <w:spacing w:after="59"/>
        <w:ind w:left="426" w:hanging="426"/>
        <w:jc w:val="both"/>
        <w:rPr>
          <w:rFonts w:ascii="Times New Roman" w:hAnsi="Times New Roman" w:cs="Times New Roman"/>
          <w:sz w:val="22"/>
        </w:rPr>
      </w:pPr>
      <w:proofErr w:type="spellStart"/>
      <w:r w:rsidRPr="000C22B0">
        <w:rPr>
          <w:rFonts w:ascii="Times New Roman" w:hAnsi="Times New Roman" w:cs="Times New Roman"/>
          <w:sz w:val="22"/>
        </w:rPr>
        <w:t>Bertsch</w:t>
      </w:r>
      <w:proofErr w:type="spellEnd"/>
      <w:r w:rsidRPr="000C22B0">
        <w:rPr>
          <w:rFonts w:ascii="Times New Roman" w:hAnsi="Times New Roman" w:cs="Times New Roman"/>
          <w:sz w:val="22"/>
        </w:rPr>
        <w:t xml:space="preserve"> A, </w:t>
      </w:r>
      <w:proofErr w:type="spellStart"/>
      <w:r w:rsidRPr="000C22B0">
        <w:rPr>
          <w:rFonts w:ascii="Times New Roman" w:hAnsi="Times New Roman" w:cs="Times New Roman"/>
          <w:sz w:val="22"/>
        </w:rPr>
        <w:t>Jiguet</w:t>
      </w:r>
      <w:proofErr w:type="spellEnd"/>
      <w:r w:rsidRPr="000C22B0">
        <w:rPr>
          <w:rFonts w:ascii="Times New Roman" w:hAnsi="Times New Roman" w:cs="Times New Roman"/>
          <w:sz w:val="22"/>
        </w:rPr>
        <w:t xml:space="preserve"> S, Bernhard P, Renaud P. </w:t>
      </w:r>
      <w:proofErr w:type="spellStart"/>
      <w:r w:rsidRPr="000C22B0">
        <w:rPr>
          <w:rFonts w:ascii="Times New Roman" w:hAnsi="Times New Roman" w:cs="Times New Roman"/>
          <w:sz w:val="22"/>
        </w:rPr>
        <w:t>Microstereolithography</w:t>
      </w:r>
      <w:proofErr w:type="spellEnd"/>
      <w:r w:rsidRPr="000C22B0">
        <w:rPr>
          <w:rFonts w:ascii="Times New Roman" w:hAnsi="Times New Roman" w:cs="Times New Roman"/>
          <w:sz w:val="22"/>
        </w:rPr>
        <w:t>: a review. Materials Science and Engineering: C. 2004;23(6-8):661-6.</w:t>
      </w:r>
    </w:p>
    <w:p w:rsidR="000C22B0" w:rsidRPr="000C22B0" w:rsidRDefault="000C22B0" w:rsidP="000C22B0">
      <w:pPr>
        <w:pStyle w:val="a3"/>
        <w:numPr>
          <w:ilvl w:val="0"/>
          <w:numId w:val="5"/>
        </w:numPr>
        <w:spacing w:after="59"/>
        <w:ind w:left="426" w:hanging="426"/>
        <w:jc w:val="both"/>
        <w:rPr>
          <w:rFonts w:ascii="Times New Roman" w:hAnsi="Times New Roman" w:cs="Times New Roman"/>
          <w:sz w:val="22"/>
        </w:rPr>
      </w:pPr>
      <w:r w:rsidRPr="000C22B0">
        <w:rPr>
          <w:rFonts w:ascii="Times New Roman" w:hAnsi="Times New Roman" w:cs="Times New Roman"/>
          <w:sz w:val="22"/>
        </w:rPr>
        <w:t xml:space="preserve">Riedel R, Riedel G, </w:t>
      </w:r>
      <w:proofErr w:type="spellStart"/>
      <w:r w:rsidRPr="000C22B0">
        <w:rPr>
          <w:rFonts w:ascii="Times New Roman" w:hAnsi="Times New Roman" w:cs="Times New Roman"/>
          <w:sz w:val="22"/>
        </w:rPr>
        <w:t>Ovsianikov</w:t>
      </w:r>
      <w:proofErr w:type="spellEnd"/>
      <w:r w:rsidRPr="000C22B0">
        <w:rPr>
          <w:rFonts w:ascii="Times New Roman" w:hAnsi="Times New Roman" w:cs="Times New Roman"/>
          <w:sz w:val="22"/>
        </w:rPr>
        <w:t xml:space="preserve"> A, et al. Additive Manufacturing of Biomaterials - An Overview About 3D </w:t>
      </w:r>
      <w:proofErr w:type="spellStart"/>
      <w:r w:rsidRPr="000C22B0">
        <w:rPr>
          <w:rFonts w:ascii="Times New Roman" w:hAnsi="Times New Roman" w:cs="Times New Roman"/>
          <w:sz w:val="22"/>
        </w:rPr>
        <w:t>Bioprinting</w:t>
      </w:r>
      <w:proofErr w:type="spellEnd"/>
      <w:r w:rsidRPr="000C22B0">
        <w:rPr>
          <w:rFonts w:ascii="Times New Roman" w:hAnsi="Times New Roman" w:cs="Times New Roman"/>
          <w:sz w:val="22"/>
        </w:rPr>
        <w:t xml:space="preserve"> Methods and Materials. Current Directions in Biomedical Engineering. 2017;3(2):205-10.</w:t>
      </w:r>
    </w:p>
    <w:p w:rsidR="000C22B0" w:rsidRPr="000C22B0" w:rsidRDefault="000C22B0" w:rsidP="000C22B0">
      <w:pPr>
        <w:pStyle w:val="a3"/>
        <w:numPr>
          <w:ilvl w:val="0"/>
          <w:numId w:val="5"/>
        </w:numPr>
        <w:spacing w:after="59"/>
        <w:ind w:left="426" w:hanging="426"/>
        <w:jc w:val="both"/>
        <w:rPr>
          <w:rFonts w:ascii="Times New Roman" w:hAnsi="Times New Roman" w:cs="Times New Roman"/>
          <w:sz w:val="22"/>
        </w:rPr>
      </w:pPr>
      <w:r w:rsidRPr="000C22B0">
        <w:rPr>
          <w:rFonts w:ascii="Times New Roman" w:hAnsi="Times New Roman" w:cs="Times New Roman"/>
          <w:sz w:val="22"/>
        </w:rPr>
        <w:t xml:space="preserve">Chan V, </w:t>
      </w:r>
      <w:proofErr w:type="spellStart"/>
      <w:r w:rsidRPr="000C22B0">
        <w:rPr>
          <w:rFonts w:ascii="Times New Roman" w:hAnsi="Times New Roman" w:cs="Times New Roman"/>
          <w:sz w:val="22"/>
        </w:rPr>
        <w:t>Zorlutuna</w:t>
      </w:r>
      <w:proofErr w:type="spellEnd"/>
      <w:r w:rsidRPr="000C22B0">
        <w:rPr>
          <w:rFonts w:ascii="Times New Roman" w:hAnsi="Times New Roman" w:cs="Times New Roman"/>
          <w:sz w:val="22"/>
        </w:rPr>
        <w:t xml:space="preserve"> P, </w:t>
      </w:r>
      <w:proofErr w:type="spellStart"/>
      <w:r w:rsidRPr="000C22B0">
        <w:rPr>
          <w:rFonts w:ascii="Times New Roman" w:hAnsi="Times New Roman" w:cs="Times New Roman"/>
          <w:sz w:val="22"/>
        </w:rPr>
        <w:t>Jeong</w:t>
      </w:r>
      <w:proofErr w:type="spellEnd"/>
      <w:r w:rsidRPr="000C22B0">
        <w:rPr>
          <w:rFonts w:ascii="Times New Roman" w:hAnsi="Times New Roman" w:cs="Times New Roman"/>
          <w:sz w:val="22"/>
        </w:rPr>
        <w:t xml:space="preserve"> JH, Kong H, Bashir R. Three-dimensional </w:t>
      </w:r>
      <w:proofErr w:type="spellStart"/>
      <w:r w:rsidRPr="000C22B0">
        <w:rPr>
          <w:rFonts w:ascii="Times New Roman" w:hAnsi="Times New Roman" w:cs="Times New Roman"/>
          <w:sz w:val="22"/>
        </w:rPr>
        <w:t>photopatterning</w:t>
      </w:r>
      <w:proofErr w:type="spellEnd"/>
      <w:r w:rsidRPr="000C22B0">
        <w:rPr>
          <w:rFonts w:ascii="Times New Roman" w:hAnsi="Times New Roman" w:cs="Times New Roman"/>
          <w:sz w:val="22"/>
        </w:rPr>
        <w:t xml:space="preserve"> of hydrogels using </w:t>
      </w:r>
      <w:proofErr w:type="spellStart"/>
      <w:r w:rsidRPr="000C22B0">
        <w:rPr>
          <w:rFonts w:ascii="Times New Roman" w:hAnsi="Times New Roman" w:cs="Times New Roman"/>
          <w:sz w:val="22"/>
        </w:rPr>
        <w:t>stereolithography</w:t>
      </w:r>
      <w:proofErr w:type="spellEnd"/>
      <w:r w:rsidRPr="000C22B0">
        <w:rPr>
          <w:rFonts w:ascii="Times New Roman" w:hAnsi="Times New Roman" w:cs="Times New Roman"/>
          <w:sz w:val="22"/>
        </w:rPr>
        <w:t xml:space="preserve"> for long-term cell encapsulation. Lab Chip. 2010;10(16):2062-70.</w:t>
      </w:r>
    </w:p>
    <w:p w:rsidR="000C22B0" w:rsidRPr="000C22B0" w:rsidRDefault="000C22B0" w:rsidP="000C22B0">
      <w:pPr>
        <w:pStyle w:val="a3"/>
        <w:numPr>
          <w:ilvl w:val="0"/>
          <w:numId w:val="5"/>
        </w:numPr>
        <w:spacing w:after="59"/>
        <w:ind w:left="426" w:hanging="426"/>
        <w:jc w:val="both"/>
        <w:rPr>
          <w:rFonts w:ascii="Times New Roman" w:hAnsi="Times New Roman" w:cs="Times New Roman"/>
          <w:sz w:val="22"/>
        </w:rPr>
      </w:pPr>
      <w:r w:rsidRPr="000C22B0">
        <w:rPr>
          <w:rFonts w:ascii="Times New Roman" w:hAnsi="Times New Roman" w:cs="Times New Roman"/>
          <w:sz w:val="22"/>
        </w:rPr>
        <w:t xml:space="preserve">Lim KS, </w:t>
      </w:r>
      <w:proofErr w:type="spellStart"/>
      <w:r w:rsidRPr="000C22B0">
        <w:rPr>
          <w:rFonts w:ascii="Times New Roman" w:hAnsi="Times New Roman" w:cs="Times New Roman"/>
          <w:sz w:val="22"/>
        </w:rPr>
        <w:t>Abinzano</w:t>
      </w:r>
      <w:proofErr w:type="spellEnd"/>
      <w:r w:rsidRPr="000C22B0">
        <w:rPr>
          <w:rFonts w:ascii="Times New Roman" w:hAnsi="Times New Roman" w:cs="Times New Roman"/>
          <w:sz w:val="22"/>
        </w:rPr>
        <w:t xml:space="preserve"> F, Castilho M, et al. </w:t>
      </w:r>
      <w:proofErr w:type="spellStart"/>
      <w:r w:rsidRPr="000C22B0">
        <w:rPr>
          <w:rFonts w:ascii="Times New Roman" w:hAnsi="Times New Roman" w:cs="Times New Roman"/>
          <w:sz w:val="22"/>
        </w:rPr>
        <w:t>Bioprinting</w:t>
      </w:r>
      <w:proofErr w:type="spellEnd"/>
      <w:r w:rsidRPr="000C22B0">
        <w:rPr>
          <w:rFonts w:ascii="Times New Roman" w:hAnsi="Times New Roman" w:cs="Times New Roman"/>
          <w:sz w:val="22"/>
        </w:rPr>
        <w:t>-induced cell damage: assessment and mitigation strategies. Advanced Healthcare Materials. 2020;9(7):2000150.</w:t>
      </w:r>
    </w:p>
    <w:p w:rsidR="000C22B0" w:rsidRPr="000C22B0" w:rsidRDefault="000C22B0" w:rsidP="000C22B0">
      <w:pPr>
        <w:pStyle w:val="a3"/>
        <w:numPr>
          <w:ilvl w:val="0"/>
          <w:numId w:val="5"/>
        </w:numPr>
        <w:spacing w:after="59"/>
        <w:ind w:left="426" w:hanging="426"/>
        <w:jc w:val="both"/>
        <w:rPr>
          <w:rFonts w:ascii="Times New Roman" w:hAnsi="Times New Roman" w:cs="Times New Roman"/>
          <w:sz w:val="22"/>
        </w:rPr>
      </w:pPr>
      <w:proofErr w:type="spellStart"/>
      <w:r w:rsidRPr="000C22B0">
        <w:rPr>
          <w:rFonts w:ascii="Times New Roman" w:hAnsi="Times New Roman" w:cs="Times New Roman"/>
          <w:sz w:val="22"/>
        </w:rPr>
        <w:t>Malda</w:t>
      </w:r>
      <w:proofErr w:type="spellEnd"/>
      <w:r w:rsidRPr="000C22B0">
        <w:rPr>
          <w:rFonts w:ascii="Times New Roman" w:hAnsi="Times New Roman" w:cs="Times New Roman"/>
          <w:sz w:val="22"/>
        </w:rPr>
        <w:t xml:space="preserve"> J, </w:t>
      </w:r>
      <w:proofErr w:type="spellStart"/>
      <w:r w:rsidRPr="000C22B0">
        <w:rPr>
          <w:rFonts w:ascii="Times New Roman" w:hAnsi="Times New Roman" w:cs="Times New Roman"/>
          <w:sz w:val="22"/>
        </w:rPr>
        <w:t>Visser</w:t>
      </w:r>
      <w:proofErr w:type="spellEnd"/>
      <w:r w:rsidRPr="000C22B0">
        <w:rPr>
          <w:rFonts w:ascii="Times New Roman" w:hAnsi="Times New Roman" w:cs="Times New Roman"/>
          <w:sz w:val="22"/>
        </w:rPr>
        <w:t xml:space="preserve"> J, </w:t>
      </w:r>
      <w:proofErr w:type="spellStart"/>
      <w:r w:rsidRPr="000C22B0">
        <w:rPr>
          <w:rFonts w:ascii="Times New Roman" w:hAnsi="Times New Roman" w:cs="Times New Roman"/>
          <w:sz w:val="22"/>
        </w:rPr>
        <w:t>Melchels</w:t>
      </w:r>
      <w:proofErr w:type="spellEnd"/>
      <w:r w:rsidRPr="000C22B0">
        <w:rPr>
          <w:rFonts w:ascii="Times New Roman" w:hAnsi="Times New Roman" w:cs="Times New Roman"/>
          <w:sz w:val="22"/>
        </w:rPr>
        <w:t xml:space="preserve"> FP, et al. 25th anniversary article: engineering hydrogels for </w:t>
      </w:r>
      <w:proofErr w:type="spellStart"/>
      <w:r w:rsidRPr="000C22B0">
        <w:rPr>
          <w:rFonts w:ascii="Times New Roman" w:hAnsi="Times New Roman" w:cs="Times New Roman"/>
          <w:sz w:val="22"/>
        </w:rPr>
        <w:t>biofabrication</w:t>
      </w:r>
      <w:proofErr w:type="spellEnd"/>
      <w:r w:rsidRPr="000C22B0">
        <w:rPr>
          <w:rFonts w:ascii="Times New Roman" w:hAnsi="Times New Roman" w:cs="Times New Roman"/>
          <w:sz w:val="22"/>
        </w:rPr>
        <w:t xml:space="preserve">. </w:t>
      </w:r>
      <w:proofErr w:type="spellStart"/>
      <w:r w:rsidRPr="000C22B0">
        <w:rPr>
          <w:rFonts w:ascii="Times New Roman" w:hAnsi="Times New Roman" w:cs="Times New Roman"/>
          <w:sz w:val="22"/>
        </w:rPr>
        <w:t>Adv</w:t>
      </w:r>
      <w:proofErr w:type="spellEnd"/>
      <w:r w:rsidRPr="000C22B0">
        <w:rPr>
          <w:rFonts w:ascii="Times New Roman" w:hAnsi="Times New Roman" w:cs="Times New Roman"/>
          <w:sz w:val="22"/>
        </w:rPr>
        <w:t xml:space="preserve"> Mater. 2013;25(36):5011-28.</w:t>
      </w:r>
    </w:p>
    <w:p w:rsidR="000C22B0" w:rsidRPr="000C22B0" w:rsidRDefault="000C22B0" w:rsidP="000C22B0">
      <w:pPr>
        <w:pStyle w:val="a3"/>
        <w:numPr>
          <w:ilvl w:val="0"/>
          <w:numId w:val="5"/>
        </w:numPr>
        <w:spacing w:after="59"/>
        <w:ind w:left="426" w:hanging="426"/>
        <w:jc w:val="both"/>
        <w:rPr>
          <w:rFonts w:ascii="Times New Roman" w:hAnsi="Times New Roman" w:cs="Times New Roman"/>
          <w:sz w:val="22"/>
        </w:rPr>
      </w:pPr>
      <w:proofErr w:type="spellStart"/>
      <w:r w:rsidRPr="000C22B0">
        <w:rPr>
          <w:rFonts w:ascii="Times New Roman" w:hAnsi="Times New Roman" w:cs="Times New Roman"/>
          <w:sz w:val="22"/>
        </w:rPr>
        <w:t>Melchels</w:t>
      </w:r>
      <w:proofErr w:type="spellEnd"/>
      <w:r w:rsidRPr="000C22B0">
        <w:rPr>
          <w:rFonts w:ascii="Times New Roman" w:hAnsi="Times New Roman" w:cs="Times New Roman"/>
          <w:sz w:val="22"/>
        </w:rPr>
        <w:t xml:space="preserve"> FP, </w:t>
      </w:r>
      <w:proofErr w:type="spellStart"/>
      <w:r w:rsidRPr="000C22B0">
        <w:rPr>
          <w:rFonts w:ascii="Times New Roman" w:hAnsi="Times New Roman" w:cs="Times New Roman"/>
          <w:sz w:val="22"/>
        </w:rPr>
        <w:t>Domingos</w:t>
      </w:r>
      <w:proofErr w:type="spellEnd"/>
      <w:r w:rsidRPr="000C22B0">
        <w:rPr>
          <w:rFonts w:ascii="Times New Roman" w:hAnsi="Times New Roman" w:cs="Times New Roman"/>
          <w:sz w:val="22"/>
        </w:rPr>
        <w:t xml:space="preserve"> MA, Klein TJ, </w:t>
      </w:r>
      <w:proofErr w:type="spellStart"/>
      <w:r w:rsidRPr="000C22B0">
        <w:rPr>
          <w:rFonts w:ascii="Times New Roman" w:hAnsi="Times New Roman" w:cs="Times New Roman"/>
          <w:sz w:val="22"/>
        </w:rPr>
        <w:t>Malda</w:t>
      </w:r>
      <w:proofErr w:type="spellEnd"/>
      <w:r w:rsidRPr="000C22B0">
        <w:rPr>
          <w:rFonts w:ascii="Times New Roman" w:hAnsi="Times New Roman" w:cs="Times New Roman"/>
          <w:sz w:val="22"/>
        </w:rPr>
        <w:t xml:space="preserve"> J, </w:t>
      </w:r>
      <w:proofErr w:type="spellStart"/>
      <w:r w:rsidRPr="000C22B0">
        <w:rPr>
          <w:rFonts w:ascii="Times New Roman" w:hAnsi="Times New Roman" w:cs="Times New Roman"/>
          <w:sz w:val="22"/>
        </w:rPr>
        <w:t>Bartolo</w:t>
      </w:r>
      <w:proofErr w:type="spellEnd"/>
      <w:r w:rsidRPr="000C22B0">
        <w:rPr>
          <w:rFonts w:ascii="Times New Roman" w:hAnsi="Times New Roman" w:cs="Times New Roman"/>
          <w:sz w:val="22"/>
        </w:rPr>
        <w:t xml:space="preserve"> PJ, </w:t>
      </w:r>
      <w:proofErr w:type="spellStart"/>
      <w:r w:rsidRPr="000C22B0">
        <w:rPr>
          <w:rFonts w:ascii="Times New Roman" w:hAnsi="Times New Roman" w:cs="Times New Roman"/>
          <w:sz w:val="22"/>
        </w:rPr>
        <w:t>Hutmacher</w:t>
      </w:r>
      <w:proofErr w:type="spellEnd"/>
      <w:r w:rsidRPr="000C22B0">
        <w:rPr>
          <w:rFonts w:ascii="Times New Roman" w:hAnsi="Times New Roman" w:cs="Times New Roman"/>
          <w:sz w:val="22"/>
        </w:rPr>
        <w:t xml:space="preserve"> DW. Additive manufacturing of tissues and organs. </w:t>
      </w:r>
      <w:proofErr w:type="spellStart"/>
      <w:r w:rsidRPr="000C22B0">
        <w:rPr>
          <w:rFonts w:ascii="Times New Roman" w:hAnsi="Times New Roman" w:cs="Times New Roman"/>
          <w:sz w:val="22"/>
        </w:rPr>
        <w:t>Prog</w:t>
      </w:r>
      <w:proofErr w:type="spellEnd"/>
      <w:r w:rsidRPr="000C22B0">
        <w:rPr>
          <w:rFonts w:ascii="Times New Roman" w:hAnsi="Times New Roman" w:cs="Times New Roman"/>
          <w:sz w:val="22"/>
        </w:rPr>
        <w:t xml:space="preserve"> </w:t>
      </w:r>
      <w:proofErr w:type="spellStart"/>
      <w:r w:rsidRPr="000C22B0">
        <w:rPr>
          <w:rFonts w:ascii="Times New Roman" w:hAnsi="Times New Roman" w:cs="Times New Roman"/>
          <w:sz w:val="22"/>
        </w:rPr>
        <w:t>Polym</w:t>
      </w:r>
      <w:proofErr w:type="spellEnd"/>
      <w:r w:rsidRPr="000C22B0">
        <w:rPr>
          <w:rFonts w:ascii="Times New Roman" w:hAnsi="Times New Roman" w:cs="Times New Roman"/>
          <w:sz w:val="22"/>
        </w:rPr>
        <w:t xml:space="preserve"> Sci. 2012;37(8):1079-104.</w:t>
      </w:r>
    </w:p>
    <w:p w:rsidR="000C22B0" w:rsidRPr="000C22B0" w:rsidRDefault="000C22B0" w:rsidP="000C22B0">
      <w:pPr>
        <w:pStyle w:val="a3"/>
        <w:numPr>
          <w:ilvl w:val="0"/>
          <w:numId w:val="5"/>
        </w:numPr>
        <w:spacing w:after="59"/>
        <w:ind w:left="426" w:hanging="426"/>
        <w:jc w:val="both"/>
        <w:rPr>
          <w:rFonts w:ascii="Times New Roman" w:hAnsi="Times New Roman" w:cs="Times New Roman" w:hint="eastAsia"/>
          <w:sz w:val="22"/>
        </w:rPr>
      </w:pPr>
      <w:proofErr w:type="spellStart"/>
      <w:r w:rsidRPr="000C22B0">
        <w:rPr>
          <w:rFonts w:ascii="Times New Roman" w:hAnsi="Times New Roman" w:cs="Times New Roman"/>
          <w:sz w:val="22"/>
        </w:rPr>
        <w:t>Guvendiren</w:t>
      </w:r>
      <w:proofErr w:type="spellEnd"/>
      <w:r w:rsidRPr="000C22B0">
        <w:rPr>
          <w:rFonts w:ascii="Times New Roman" w:hAnsi="Times New Roman" w:cs="Times New Roman"/>
          <w:sz w:val="22"/>
        </w:rPr>
        <w:t xml:space="preserve"> M, </w:t>
      </w:r>
      <w:proofErr w:type="spellStart"/>
      <w:r w:rsidRPr="000C22B0">
        <w:rPr>
          <w:rFonts w:ascii="Times New Roman" w:hAnsi="Times New Roman" w:cs="Times New Roman"/>
          <w:sz w:val="22"/>
        </w:rPr>
        <w:t>Molde</w:t>
      </w:r>
      <w:proofErr w:type="spellEnd"/>
      <w:r w:rsidRPr="000C22B0">
        <w:rPr>
          <w:rFonts w:ascii="Times New Roman" w:hAnsi="Times New Roman" w:cs="Times New Roman"/>
          <w:sz w:val="22"/>
        </w:rPr>
        <w:t xml:space="preserve"> J, </w:t>
      </w:r>
      <w:proofErr w:type="spellStart"/>
      <w:r w:rsidRPr="000C22B0">
        <w:rPr>
          <w:rFonts w:ascii="Times New Roman" w:hAnsi="Times New Roman" w:cs="Times New Roman"/>
          <w:sz w:val="22"/>
        </w:rPr>
        <w:t>Soares</w:t>
      </w:r>
      <w:proofErr w:type="spellEnd"/>
      <w:r w:rsidRPr="000C22B0">
        <w:rPr>
          <w:rFonts w:ascii="Times New Roman" w:hAnsi="Times New Roman" w:cs="Times New Roman"/>
          <w:sz w:val="22"/>
        </w:rPr>
        <w:t xml:space="preserve"> RM, Kohn J. Designing biomaterials for 3D printing. ACS </w:t>
      </w:r>
      <w:proofErr w:type="spellStart"/>
      <w:r w:rsidRPr="000C22B0">
        <w:rPr>
          <w:rFonts w:ascii="Times New Roman" w:hAnsi="Times New Roman" w:cs="Times New Roman"/>
          <w:sz w:val="22"/>
        </w:rPr>
        <w:t>Biomater</w:t>
      </w:r>
      <w:proofErr w:type="spellEnd"/>
      <w:r w:rsidRPr="000C22B0">
        <w:rPr>
          <w:rFonts w:ascii="Times New Roman" w:hAnsi="Times New Roman" w:cs="Times New Roman"/>
          <w:sz w:val="22"/>
        </w:rPr>
        <w:t xml:space="preserve"> </w:t>
      </w:r>
      <w:proofErr w:type="spellStart"/>
      <w:r w:rsidRPr="000C22B0">
        <w:rPr>
          <w:rFonts w:ascii="Times New Roman" w:hAnsi="Times New Roman" w:cs="Times New Roman"/>
          <w:sz w:val="22"/>
        </w:rPr>
        <w:t>Sci</w:t>
      </w:r>
      <w:proofErr w:type="spellEnd"/>
      <w:r w:rsidRPr="000C22B0">
        <w:rPr>
          <w:rFonts w:ascii="Times New Roman" w:hAnsi="Times New Roman" w:cs="Times New Roman"/>
          <w:sz w:val="22"/>
        </w:rPr>
        <w:t xml:space="preserve"> Eng. 2016;2(10):1679-93.</w:t>
      </w:r>
    </w:p>
    <w:sectPr w:rsidR="000C22B0" w:rsidRPr="000C22B0" w:rsidSect="000B7CE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D2FD2"/>
    <w:multiLevelType w:val="hybridMultilevel"/>
    <w:tmpl w:val="73723F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5514F4"/>
    <w:multiLevelType w:val="hybridMultilevel"/>
    <w:tmpl w:val="2D5A48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C240C"/>
    <w:multiLevelType w:val="hybridMultilevel"/>
    <w:tmpl w:val="0EA418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7CB25DF"/>
    <w:multiLevelType w:val="hybridMultilevel"/>
    <w:tmpl w:val="4154C9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7956142"/>
    <w:multiLevelType w:val="hybridMultilevel"/>
    <w:tmpl w:val="98427FB4"/>
    <w:lvl w:ilvl="0" w:tplc="1CCC3F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DA9"/>
    <w:rsid w:val="000B7CE9"/>
    <w:rsid w:val="000C22B0"/>
    <w:rsid w:val="001B4C29"/>
    <w:rsid w:val="002A0C13"/>
    <w:rsid w:val="00531206"/>
    <w:rsid w:val="00687DA9"/>
    <w:rsid w:val="00774E81"/>
    <w:rsid w:val="0083523F"/>
    <w:rsid w:val="00D279DB"/>
    <w:rsid w:val="00D8342E"/>
    <w:rsid w:val="00DD3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ADFBD"/>
  <w15:chartTrackingRefBased/>
  <w15:docId w15:val="{A91788B5-E92C-4291-B98D-6FBF1EB3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CE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9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1381</Words>
  <Characters>7875</Characters>
  <Application>Microsoft Office Word</Application>
  <DocSecurity>0</DocSecurity>
  <Lines>65</Lines>
  <Paragraphs>18</Paragraphs>
  <ScaleCrop>false</ScaleCrop>
  <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 Yu-Fang</dc:creator>
  <cp:keywords/>
  <dc:description/>
  <cp:lastModifiedBy>Shen Yu-Fang</cp:lastModifiedBy>
  <cp:revision>7</cp:revision>
  <dcterms:created xsi:type="dcterms:W3CDTF">2024-07-30T08:42:00Z</dcterms:created>
  <dcterms:modified xsi:type="dcterms:W3CDTF">2024-07-30T09:48:00Z</dcterms:modified>
</cp:coreProperties>
</file>