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D8110" w14:textId="77777777" w:rsidR="00742E5F" w:rsidRDefault="00742E5F" w:rsidP="0028393D">
      <w:pPr>
        <w:pStyle w:val="IEEEAuthorName"/>
        <w:spacing w:before="0" w:after="0" w:line="360" w:lineRule="auto"/>
        <w:rPr>
          <w:rFonts w:eastAsia="SimSun"/>
          <w:b/>
          <w:sz w:val="48"/>
          <w:szCs w:val="48"/>
          <w:lang w:val="en-AU" w:eastAsia="zh-CN"/>
        </w:rPr>
      </w:pPr>
      <w:r w:rsidRPr="00742E5F">
        <w:rPr>
          <w:rFonts w:eastAsia="SimSun"/>
          <w:b/>
          <w:sz w:val="48"/>
          <w:szCs w:val="48"/>
          <w:lang w:val="en-AU" w:eastAsia="zh-CN"/>
        </w:rPr>
        <w:t>Artificial Intelligence in Neurology</w:t>
      </w:r>
    </w:p>
    <w:p w14:paraId="4138D407" w14:textId="70FAFD01" w:rsidR="00BF372A" w:rsidRDefault="00800E03" w:rsidP="0028393D">
      <w:pPr>
        <w:pStyle w:val="IEEEAuthorName"/>
        <w:spacing w:before="0" w:after="0" w:line="360" w:lineRule="auto"/>
        <w:rPr>
          <w:b/>
        </w:rPr>
      </w:pPr>
      <w:r w:rsidRPr="00800E03">
        <w:rPr>
          <w:b/>
        </w:rPr>
        <w:t>D</w:t>
      </w:r>
      <w:r w:rsidRPr="00800E03">
        <w:rPr>
          <w:b/>
        </w:rPr>
        <w:t xml:space="preserve">hanush vishwamitra </w:t>
      </w:r>
      <w:r w:rsidRPr="00800E03">
        <w:rPr>
          <w:b/>
        </w:rPr>
        <w:t>BM</w:t>
      </w:r>
      <w:r w:rsidR="00BF372A" w:rsidRPr="00DB4642">
        <w:rPr>
          <w:b/>
        </w:rPr>
        <w:t xml:space="preserve">, </w:t>
      </w:r>
      <w:r>
        <w:rPr>
          <w:b/>
        </w:rPr>
        <w:t>Sumukhanidhi BS, Vishwanath V murthy, Soumya V</w:t>
      </w:r>
    </w:p>
    <w:p w14:paraId="1A4DD715" w14:textId="5DBA058A" w:rsidR="00A7532C" w:rsidRPr="00451721" w:rsidRDefault="00A7532C" w:rsidP="00A7532C">
      <w:pPr>
        <w:pStyle w:val="IEEEAuthorAffiliation"/>
        <w:spacing w:after="0" w:line="360" w:lineRule="auto"/>
      </w:pPr>
      <w:r>
        <w:rPr>
          <w:i w:val="0"/>
          <w:szCs w:val="20"/>
        </w:rPr>
        <w:t>PG Student [</w:t>
      </w:r>
      <w:r w:rsidR="002C7AED">
        <w:rPr>
          <w:i w:val="0"/>
          <w:szCs w:val="20"/>
        </w:rPr>
        <w:t>RNSIT</w:t>
      </w:r>
      <w:r>
        <w:rPr>
          <w:i w:val="0"/>
          <w:szCs w:val="20"/>
        </w:rPr>
        <w:t xml:space="preserve">], </w:t>
      </w:r>
      <w:r w:rsidRPr="00451721">
        <w:rPr>
          <w:i w:val="0"/>
          <w:szCs w:val="20"/>
        </w:rPr>
        <w:t>Dept</w:t>
      </w:r>
      <w:r>
        <w:rPr>
          <w:i w:val="0"/>
          <w:szCs w:val="20"/>
        </w:rPr>
        <w:t xml:space="preserve">. of </w:t>
      </w:r>
      <w:r w:rsidR="002C7AED">
        <w:rPr>
          <w:i w:val="0"/>
          <w:szCs w:val="20"/>
        </w:rPr>
        <w:t>MCA</w:t>
      </w:r>
      <w:r w:rsidRPr="00451721">
        <w:rPr>
          <w:i w:val="0"/>
          <w:szCs w:val="20"/>
        </w:rPr>
        <w:t xml:space="preserve">, </w:t>
      </w:r>
      <w:r w:rsidR="002C7AED" w:rsidRPr="002C7AED">
        <w:rPr>
          <w:i w:val="0"/>
          <w:iCs/>
        </w:rPr>
        <w:t xml:space="preserve">RNS Institute of </w:t>
      </w:r>
      <w:r w:rsidR="002C7AED" w:rsidRPr="002C7AED">
        <w:rPr>
          <w:i w:val="0"/>
          <w:iCs/>
        </w:rPr>
        <w:t>Technology</w:t>
      </w:r>
      <w:r w:rsidR="002C7AED">
        <w:rPr>
          <w:i w:val="0"/>
          <w:szCs w:val="20"/>
        </w:rPr>
        <w:t>, Bangalore,</w:t>
      </w:r>
      <w:r w:rsidRPr="00451721">
        <w:rPr>
          <w:i w:val="0"/>
          <w:szCs w:val="20"/>
        </w:rPr>
        <w:t xml:space="preserve"> </w:t>
      </w:r>
      <w:r w:rsidR="002C7AED">
        <w:rPr>
          <w:i w:val="0"/>
          <w:szCs w:val="20"/>
        </w:rPr>
        <w:t>Karnataka</w:t>
      </w:r>
      <w:r>
        <w:rPr>
          <w:i w:val="0"/>
          <w:szCs w:val="20"/>
        </w:rPr>
        <w:t>, India</w:t>
      </w:r>
    </w:p>
    <w:p w14:paraId="3740FE72" w14:textId="56652257" w:rsidR="00A7532C" w:rsidRPr="00A7532C" w:rsidRDefault="00A7532C" w:rsidP="00A7532C">
      <w:pPr>
        <w:pStyle w:val="IEEEAuthorAffiliation"/>
        <w:spacing w:after="0" w:line="360" w:lineRule="auto"/>
      </w:pPr>
      <w:r>
        <w:rPr>
          <w:i w:val="0"/>
          <w:szCs w:val="20"/>
        </w:rPr>
        <w:t>PG Student [</w:t>
      </w:r>
      <w:r w:rsidR="002C7AED">
        <w:rPr>
          <w:i w:val="0"/>
          <w:szCs w:val="20"/>
        </w:rPr>
        <w:t>RNSIT</w:t>
      </w:r>
      <w:r>
        <w:rPr>
          <w:i w:val="0"/>
          <w:szCs w:val="20"/>
        </w:rPr>
        <w:t xml:space="preserve">], </w:t>
      </w:r>
      <w:r w:rsidRPr="00451721">
        <w:rPr>
          <w:i w:val="0"/>
          <w:szCs w:val="20"/>
        </w:rPr>
        <w:t>Dept</w:t>
      </w:r>
      <w:r>
        <w:rPr>
          <w:i w:val="0"/>
          <w:szCs w:val="20"/>
        </w:rPr>
        <w:t xml:space="preserve">. of </w:t>
      </w:r>
      <w:r w:rsidR="002C7AED">
        <w:rPr>
          <w:i w:val="0"/>
          <w:szCs w:val="20"/>
        </w:rPr>
        <w:t>MCA</w:t>
      </w:r>
      <w:r w:rsidRPr="00451721">
        <w:rPr>
          <w:i w:val="0"/>
          <w:szCs w:val="20"/>
        </w:rPr>
        <w:t xml:space="preserve">, </w:t>
      </w:r>
      <w:r w:rsidR="002C7AED" w:rsidRPr="002C7AED">
        <w:rPr>
          <w:i w:val="0"/>
          <w:iCs/>
        </w:rPr>
        <w:t>RNS Institute of Technology</w:t>
      </w:r>
      <w:r>
        <w:rPr>
          <w:i w:val="0"/>
          <w:szCs w:val="20"/>
        </w:rPr>
        <w:t>,</w:t>
      </w:r>
      <w:r w:rsidRPr="008D0CD4">
        <w:rPr>
          <w:i w:val="0"/>
          <w:szCs w:val="20"/>
        </w:rPr>
        <w:t xml:space="preserve"> </w:t>
      </w:r>
      <w:r w:rsidR="002C7AED">
        <w:rPr>
          <w:i w:val="0"/>
          <w:szCs w:val="20"/>
        </w:rPr>
        <w:t>Bangalore,</w:t>
      </w:r>
      <w:r w:rsidR="002C7AED" w:rsidRPr="00451721">
        <w:rPr>
          <w:i w:val="0"/>
          <w:szCs w:val="20"/>
        </w:rPr>
        <w:t xml:space="preserve"> </w:t>
      </w:r>
      <w:r w:rsidR="002C7AED">
        <w:rPr>
          <w:i w:val="0"/>
          <w:szCs w:val="20"/>
        </w:rPr>
        <w:t>Karnataka, India</w:t>
      </w:r>
    </w:p>
    <w:p w14:paraId="2060DE3A" w14:textId="196710B6" w:rsidR="00A7532C" w:rsidRPr="00A7532C" w:rsidRDefault="00B23585" w:rsidP="00A7532C">
      <w:pPr>
        <w:pStyle w:val="IEEEAuthorAffiliation"/>
        <w:spacing w:after="0" w:line="360" w:lineRule="auto"/>
      </w:pPr>
      <w:r>
        <w:rPr>
          <w:i w:val="0"/>
          <w:szCs w:val="20"/>
        </w:rPr>
        <w:t>Associate</w:t>
      </w:r>
      <w:r w:rsidR="00A7532C">
        <w:rPr>
          <w:i w:val="0"/>
          <w:szCs w:val="20"/>
        </w:rPr>
        <w:t xml:space="preserve"> professor, </w:t>
      </w:r>
      <w:r w:rsidR="00A7532C" w:rsidRPr="00451721">
        <w:rPr>
          <w:i w:val="0"/>
          <w:szCs w:val="20"/>
        </w:rPr>
        <w:t>Dept</w:t>
      </w:r>
      <w:r w:rsidR="00A7532C">
        <w:rPr>
          <w:i w:val="0"/>
          <w:szCs w:val="20"/>
        </w:rPr>
        <w:t xml:space="preserve">. of </w:t>
      </w:r>
      <w:r w:rsidR="002C7AED">
        <w:rPr>
          <w:i w:val="0"/>
          <w:szCs w:val="20"/>
        </w:rPr>
        <w:t>MCA</w:t>
      </w:r>
      <w:r w:rsidR="00A7532C" w:rsidRPr="00451721">
        <w:rPr>
          <w:i w:val="0"/>
          <w:szCs w:val="20"/>
        </w:rPr>
        <w:t xml:space="preserve">, </w:t>
      </w:r>
      <w:r w:rsidR="002C7AED" w:rsidRPr="002C7AED">
        <w:rPr>
          <w:i w:val="0"/>
          <w:iCs/>
        </w:rPr>
        <w:t>RNS Institute of Technology</w:t>
      </w:r>
      <w:r w:rsidR="00A7532C" w:rsidRPr="00451721">
        <w:rPr>
          <w:i w:val="0"/>
          <w:szCs w:val="20"/>
        </w:rPr>
        <w:t xml:space="preserve">, </w:t>
      </w:r>
      <w:r w:rsidR="002C7AED">
        <w:rPr>
          <w:i w:val="0"/>
          <w:szCs w:val="20"/>
        </w:rPr>
        <w:t>Bangalore,</w:t>
      </w:r>
      <w:r w:rsidR="002C7AED" w:rsidRPr="00451721">
        <w:rPr>
          <w:i w:val="0"/>
          <w:szCs w:val="20"/>
        </w:rPr>
        <w:t xml:space="preserve"> </w:t>
      </w:r>
      <w:r w:rsidR="002C7AED">
        <w:rPr>
          <w:i w:val="0"/>
          <w:szCs w:val="20"/>
        </w:rPr>
        <w:t>Karnataka, India</w:t>
      </w:r>
    </w:p>
    <w:p w14:paraId="3C2ADCD2" w14:textId="033BC4A8" w:rsidR="00BF372A" w:rsidRDefault="00CE6EC9" w:rsidP="0028393D">
      <w:pPr>
        <w:pStyle w:val="IEEEAuthorAffiliation"/>
        <w:spacing w:after="0" w:line="360" w:lineRule="auto"/>
        <w:rPr>
          <w:i w:val="0"/>
          <w:szCs w:val="20"/>
        </w:rPr>
      </w:pPr>
      <w:r>
        <w:rPr>
          <w:i w:val="0"/>
          <w:szCs w:val="20"/>
        </w:rPr>
        <w:t>Assistant professor</w:t>
      </w:r>
      <w:r w:rsidR="008046F3">
        <w:rPr>
          <w:i w:val="0"/>
          <w:szCs w:val="20"/>
        </w:rPr>
        <w:t xml:space="preserve">, </w:t>
      </w:r>
      <w:r w:rsidR="00BF372A" w:rsidRPr="00451721">
        <w:rPr>
          <w:i w:val="0"/>
          <w:szCs w:val="20"/>
        </w:rPr>
        <w:t>Dept</w:t>
      </w:r>
      <w:r w:rsidR="00F029F6">
        <w:rPr>
          <w:i w:val="0"/>
          <w:szCs w:val="20"/>
        </w:rPr>
        <w:t>.</w:t>
      </w:r>
      <w:r w:rsidR="00F8349B">
        <w:rPr>
          <w:i w:val="0"/>
          <w:szCs w:val="20"/>
        </w:rPr>
        <w:t xml:space="preserve"> of </w:t>
      </w:r>
      <w:r w:rsidR="002C7AED">
        <w:rPr>
          <w:i w:val="0"/>
          <w:szCs w:val="20"/>
        </w:rPr>
        <w:t>MCA</w:t>
      </w:r>
      <w:r w:rsidR="00BF372A" w:rsidRPr="00451721">
        <w:rPr>
          <w:i w:val="0"/>
          <w:szCs w:val="20"/>
        </w:rPr>
        <w:t xml:space="preserve">, </w:t>
      </w:r>
      <w:r w:rsidR="002C7AED" w:rsidRPr="002C7AED">
        <w:rPr>
          <w:i w:val="0"/>
          <w:iCs/>
        </w:rPr>
        <w:t>RNS Institute of Technology</w:t>
      </w:r>
      <w:r w:rsidR="00BF372A" w:rsidRPr="00451721">
        <w:rPr>
          <w:i w:val="0"/>
          <w:szCs w:val="20"/>
        </w:rPr>
        <w:t xml:space="preserve">, </w:t>
      </w:r>
      <w:r w:rsidR="002C7AED">
        <w:rPr>
          <w:i w:val="0"/>
          <w:szCs w:val="20"/>
        </w:rPr>
        <w:t>Bangalore,</w:t>
      </w:r>
      <w:r w:rsidR="002C7AED" w:rsidRPr="00451721">
        <w:rPr>
          <w:i w:val="0"/>
          <w:szCs w:val="20"/>
        </w:rPr>
        <w:t xml:space="preserve"> </w:t>
      </w:r>
      <w:r w:rsidR="002C7AED">
        <w:rPr>
          <w:i w:val="0"/>
          <w:szCs w:val="20"/>
        </w:rPr>
        <w:t>Karnataka, India</w:t>
      </w:r>
    </w:p>
    <w:p w14:paraId="5692E0FB" w14:textId="77777777" w:rsidR="004F7E08" w:rsidRPr="004F7E08" w:rsidRDefault="004F7E08" w:rsidP="004F7E08">
      <w:pPr>
        <w:rPr>
          <w:lang w:val="en-GB" w:eastAsia="en-GB"/>
        </w:rPr>
      </w:pPr>
    </w:p>
    <w:p w14:paraId="1A507798" w14:textId="77777777" w:rsidR="004F7E08" w:rsidRDefault="00BF372A" w:rsidP="004F7E08">
      <w:pPr>
        <w:pStyle w:val="IEEEAbtract"/>
        <w:jc w:val="center"/>
        <w:rPr>
          <w:rStyle w:val="IEEEAbstractHeadingChar"/>
          <w:b/>
          <w:i w:val="0"/>
          <w:sz w:val="20"/>
          <w:szCs w:val="20"/>
        </w:rPr>
      </w:pPr>
      <w:r w:rsidRPr="00F8349B">
        <w:rPr>
          <w:rStyle w:val="IEEEAbstractHeadingChar"/>
          <w:b/>
          <w:i w:val="0"/>
          <w:sz w:val="20"/>
          <w:szCs w:val="20"/>
        </w:rPr>
        <w:t>ABSTRACT</w:t>
      </w:r>
    </w:p>
    <w:p w14:paraId="01DBBD13" w14:textId="77777777" w:rsidR="004F7E08" w:rsidRPr="004F7E08" w:rsidRDefault="004F7E08" w:rsidP="004F7E08">
      <w:pPr>
        <w:rPr>
          <w:lang w:val="en-GB" w:eastAsia="en-GB"/>
        </w:rPr>
      </w:pPr>
    </w:p>
    <w:p w14:paraId="0132D0EC" w14:textId="14CAA3DE" w:rsidR="00BF372A" w:rsidRPr="00F8349B" w:rsidRDefault="005710DC" w:rsidP="005710DC">
      <w:pPr>
        <w:pStyle w:val="IEEEAbtract"/>
        <w:rPr>
          <w:rStyle w:val="IEEEAbtractChar"/>
          <w:sz w:val="20"/>
          <w:szCs w:val="20"/>
        </w:rPr>
      </w:pPr>
      <w:r w:rsidRPr="005710DC">
        <w:rPr>
          <w:b w:val="0"/>
          <w:bCs/>
          <w:sz w:val="20"/>
          <w:szCs w:val="20"/>
        </w:rPr>
        <w:t>Artificial Intelligence (AI) has emerged as a transformative technology that has the potential to revolutionize various fields of medicine, including neurology. The integration of AI in neurology has opened up new opportunities for improving the diagnosis, treatment, and management of neurological disorders, which affect the central and peripheral nervous systems, including the brain, spinal cord, and peripheral nerves. AI techniques, such as machine learning, deep learning, natural language processing, and image analysis, have shown remarkable potential in neurology research. They can analyse vast amounts of data, including medical records, brain imaging, genetic information, and patientreported outcomes, to generate insights, patterns, and predictions that can aid in diagnosis, prognosis, and treatment planning</w:t>
      </w:r>
      <w:r w:rsidR="00A27AF3" w:rsidRPr="00F8349B">
        <w:rPr>
          <w:rStyle w:val="IEEEAbstractHeadingChar"/>
          <w:i w:val="0"/>
          <w:sz w:val="20"/>
          <w:szCs w:val="20"/>
        </w:rPr>
        <w:t xml:space="preserve"> </w:t>
      </w:r>
    </w:p>
    <w:p w14:paraId="15859BD1" w14:textId="27657BF8" w:rsidR="0022097E" w:rsidRPr="00F8349B" w:rsidRDefault="0022097E" w:rsidP="0022097E">
      <w:pPr>
        <w:autoSpaceDE w:val="0"/>
        <w:autoSpaceDN w:val="0"/>
        <w:adjustRightInd w:val="0"/>
        <w:jc w:val="both"/>
        <w:rPr>
          <w:sz w:val="20"/>
          <w:szCs w:val="20"/>
        </w:rPr>
      </w:pPr>
    </w:p>
    <w:p w14:paraId="41B76F9A" w14:textId="77777777" w:rsidR="0022097E" w:rsidRDefault="0022097E" w:rsidP="0022097E">
      <w:pPr>
        <w:autoSpaceDE w:val="0"/>
        <w:autoSpaceDN w:val="0"/>
        <w:adjustRightInd w:val="0"/>
        <w:jc w:val="both"/>
      </w:pPr>
    </w:p>
    <w:p w14:paraId="354141A6" w14:textId="77777777" w:rsidR="0022097E" w:rsidRPr="007A2F75" w:rsidRDefault="0022097E" w:rsidP="0022097E">
      <w:pPr>
        <w:autoSpaceDE w:val="0"/>
        <w:autoSpaceDN w:val="0"/>
        <w:adjustRightInd w:val="0"/>
        <w:spacing w:before="120" w:after="120"/>
        <w:jc w:val="center"/>
        <w:rPr>
          <w:b/>
          <w:sz w:val="20"/>
          <w:szCs w:val="20"/>
        </w:rPr>
      </w:pPr>
      <w:r w:rsidRPr="007A2F75">
        <w:rPr>
          <w:b/>
          <w:sz w:val="20"/>
          <w:szCs w:val="20"/>
        </w:rPr>
        <w:t>I.INTRODUCTION</w:t>
      </w:r>
    </w:p>
    <w:p w14:paraId="29C9737D" w14:textId="77777777" w:rsidR="005710DC" w:rsidRPr="005710DC" w:rsidRDefault="005710DC" w:rsidP="005710DC">
      <w:pPr>
        <w:autoSpaceDE w:val="0"/>
        <w:autoSpaceDN w:val="0"/>
        <w:adjustRightInd w:val="0"/>
        <w:spacing w:before="120" w:after="120"/>
        <w:jc w:val="both"/>
        <w:rPr>
          <w:b/>
          <w:sz w:val="20"/>
          <w:szCs w:val="20"/>
        </w:rPr>
      </w:pPr>
      <w:r w:rsidRPr="005710DC">
        <w:rPr>
          <w:sz w:val="20"/>
          <w:szCs w:val="20"/>
        </w:rPr>
        <w:t>Neurology is a branch of medical science that focuses on the study, diagnosis, and treatment of diseases and disorders of the nervous system. The nervous system is a complex network of cells and tissues that play a crucial role in coordinating and controlling the functions of the body, including movement, sensation, cognition, and behaviour. Neurologists are specialized physicians who are trained to diagnose and treat a wide range of neurological conditions, including but not limited to stroke, epilepsy, Parkinson’s disease, multiple sclerosis, Alzheimer’s disease, and neuromuscular disorders</w:t>
      </w:r>
      <w:r w:rsidRPr="005710DC">
        <w:rPr>
          <w:b/>
          <w:sz w:val="20"/>
          <w:szCs w:val="20"/>
        </w:rPr>
        <w:t xml:space="preserve"> </w:t>
      </w:r>
    </w:p>
    <w:p w14:paraId="4438AF54" w14:textId="32314850" w:rsidR="005710DC" w:rsidRPr="005710DC" w:rsidRDefault="0022097E" w:rsidP="005710DC">
      <w:pPr>
        <w:autoSpaceDE w:val="0"/>
        <w:autoSpaceDN w:val="0"/>
        <w:adjustRightInd w:val="0"/>
        <w:spacing w:before="120" w:after="120"/>
        <w:jc w:val="center"/>
        <w:rPr>
          <w:b/>
          <w:sz w:val="20"/>
          <w:szCs w:val="20"/>
        </w:rPr>
      </w:pPr>
      <w:r w:rsidRPr="007A2F75">
        <w:rPr>
          <w:b/>
        </w:rPr>
        <w:t>II.</w:t>
      </w:r>
      <w:r w:rsidR="005710DC" w:rsidRPr="005710DC">
        <w:t xml:space="preserve"> </w:t>
      </w:r>
      <w:r w:rsidR="005710DC" w:rsidRPr="005710DC">
        <w:rPr>
          <w:b/>
          <w:sz w:val="20"/>
          <w:szCs w:val="20"/>
        </w:rPr>
        <w:t>AI TECHNOLOGIES THAT ARE USED IN TREATING</w:t>
      </w:r>
    </w:p>
    <w:p w14:paraId="3F2AE6A4" w14:textId="4DAAF2CC" w:rsidR="0022097E" w:rsidRPr="007A2F75" w:rsidRDefault="005710DC" w:rsidP="005710DC">
      <w:pPr>
        <w:autoSpaceDE w:val="0"/>
        <w:autoSpaceDN w:val="0"/>
        <w:adjustRightInd w:val="0"/>
        <w:spacing w:before="120" w:after="120"/>
        <w:jc w:val="center"/>
        <w:rPr>
          <w:b/>
        </w:rPr>
      </w:pPr>
      <w:r w:rsidRPr="005710DC">
        <w:rPr>
          <w:b/>
          <w:sz w:val="20"/>
          <w:szCs w:val="20"/>
        </w:rPr>
        <w:t>NEURAL DISORDER</w:t>
      </w:r>
    </w:p>
    <w:p w14:paraId="7769F2B4" w14:textId="77777777" w:rsidR="005710DC" w:rsidRPr="005710DC" w:rsidRDefault="005710DC" w:rsidP="005710DC">
      <w:pPr>
        <w:autoSpaceDE w:val="0"/>
        <w:autoSpaceDN w:val="0"/>
        <w:adjustRightInd w:val="0"/>
        <w:spacing w:before="120" w:after="120"/>
        <w:jc w:val="both"/>
        <w:rPr>
          <w:sz w:val="20"/>
          <w:szCs w:val="20"/>
        </w:rPr>
      </w:pPr>
      <w:r w:rsidRPr="005710DC">
        <w:rPr>
          <w:sz w:val="20"/>
          <w:szCs w:val="20"/>
        </w:rPr>
        <w:t xml:space="preserve">Artificial intelligence (AI) technologies have the potential to revolutionize the field of neurology by aiding in the diagnosis, prediction, and management of neurological conditions. Some of the commonly used AI technologies in neurology include: </w:t>
      </w:r>
    </w:p>
    <w:p w14:paraId="6F35F2DD" w14:textId="77777777" w:rsidR="005710DC" w:rsidRPr="005710DC" w:rsidRDefault="005710DC" w:rsidP="005710DC">
      <w:pPr>
        <w:autoSpaceDE w:val="0"/>
        <w:autoSpaceDN w:val="0"/>
        <w:adjustRightInd w:val="0"/>
        <w:spacing w:before="120" w:after="120"/>
        <w:jc w:val="both"/>
        <w:rPr>
          <w:sz w:val="20"/>
          <w:szCs w:val="20"/>
        </w:rPr>
      </w:pPr>
      <w:r w:rsidRPr="005710DC">
        <w:rPr>
          <w:sz w:val="20"/>
          <w:szCs w:val="20"/>
        </w:rPr>
        <w:t>A. Machine Learning Machine learning algorithms can analyse large datasets of patient information, including clinical data, imaging data, and genetic data, to identify patterns and make predictions. For example, machine learning algorithms can be used to develop predictive models for early detection of neurological disorders, such as Alzheimer’s disease or Parkinson’s disease, based on a patient’s clinical history and imaging data. Machine learning can also assist in developing personalized treatment plans by analysing patient data to predict the most effective treatment options and dosages.</w:t>
      </w:r>
    </w:p>
    <w:p w14:paraId="033D390F" w14:textId="77777777" w:rsidR="005710DC" w:rsidRPr="005710DC" w:rsidRDefault="005710DC" w:rsidP="005710DC">
      <w:pPr>
        <w:autoSpaceDE w:val="0"/>
        <w:autoSpaceDN w:val="0"/>
        <w:adjustRightInd w:val="0"/>
        <w:spacing w:before="120" w:after="120"/>
        <w:jc w:val="both"/>
        <w:rPr>
          <w:sz w:val="20"/>
          <w:szCs w:val="20"/>
        </w:rPr>
      </w:pPr>
      <w:r w:rsidRPr="005710DC">
        <w:rPr>
          <w:sz w:val="20"/>
          <w:szCs w:val="20"/>
        </w:rPr>
        <w:t xml:space="preserve"> B. Natural Language Processing (NLP) NLP techniques can analyse speech patterns, written text, and other forms of language data to extract relevant information for neurological diagnosis and treatment. For example, NLP can be used to analyse patient’s medical records or transcripts of clinical interviews to identify language patterns that may indicate neurological disorders, such as disorganized thinking or abnormal language use. </w:t>
      </w:r>
    </w:p>
    <w:p w14:paraId="6D4F19A8" w14:textId="77777777" w:rsidR="005710DC" w:rsidRPr="005710DC" w:rsidRDefault="005710DC" w:rsidP="005710DC">
      <w:pPr>
        <w:autoSpaceDE w:val="0"/>
        <w:autoSpaceDN w:val="0"/>
        <w:adjustRightInd w:val="0"/>
        <w:spacing w:before="120" w:after="120"/>
        <w:jc w:val="both"/>
        <w:rPr>
          <w:sz w:val="20"/>
          <w:szCs w:val="20"/>
        </w:rPr>
      </w:pPr>
      <w:r w:rsidRPr="005710DC">
        <w:rPr>
          <w:sz w:val="20"/>
          <w:szCs w:val="20"/>
        </w:rPr>
        <w:t xml:space="preserve">C. Computer Vision Computer vision techniques can analyse medical images, such as magnetic resonance imaging (MRI) scans, computed tomography (CT) scans, and positron emission tomography (PET) scans, to assist in the diagnosis and monitoring of neurological conditions. For example, computer vision algorithms can detect and quantify structural changes in the brain that may indicate conditions such as multiple sclerosis or brain tumours. </w:t>
      </w:r>
    </w:p>
    <w:p w14:paraId="005A5EC2" w14:textId="77777777" w:rsidR="005710DC" w:rsidRPr="005710DC" w:rsidRDefault="005710DC" w:rsidP="005710DC">
      <w:pPr>
        <w:autoSpaceDE w:val="0"/>
        <w:autoSpaceDN w:val="0"/>
        <w:adjustRightInd w:val="0"/>
        <w:spacing w:before="120" w:after="120"/>
        <w:jc w:val="both"/>
        <w:rPr>
          <w:sz w:val="20"/>
          <w:szCs w:val="20"/>
        </w:rPr>
      </w:pPr>
      <w:r w:rsidRPr="005710DC">
        <w:rPr>
          <w:sz w:val="20"/>
          <w:szCs w:val="20"/>
        </w:rPr>
        <w:t>D. Deep Learning Deep learning is a subset of machine learning that involves training neural networks to perform complex tasks. Deep learning algorithms can be used in neurology to analyse complex data, such as brainwave from electroencephalography (EEG) or electromyography (EMG) data, to aid in the diagnosis of conditions like epilepsy or neuromuscular disorders.</w:t>
      </w:r>
    </w:p>
    <w:p w14:paraId="170AEBC2" w14:textId="77777777" w:rsidR="005710DC" w:rsidRPr="005710DC" w:rsidRDefault="005710DC" w:rsidP="005710DC">
      <w:pPr>
        <w:autoSpaceDE w:val="0"/>
        <w:autoSpaceDN w:val="0"/>
        <w:adjustRightInd w:val="0"/>
        <w:spacing w:before="120" w:after="120"/>
        <w:jc w:val="both"/>
        <w:rPr>
          <w:sz w:val="20"/>
          <w:szCs w:val="20"/>
        </w:rPr>
      </w:pPr>
      <w:r w:rsidRPr="005710DC">
        <w:rPr>
          <w:sz w:val="20"/>
          <w:szCs w:val="20"/>
        </w:rPr>
        <w:t xml:space="preserve">E. Predictive Analytics Predictive analytics uses AI algorithms to analyse data from multiple sources, such as electronic health records, wearable devices, and social media, to predict disease trajectories, relapse risk, or treatment outcomes </w:t>
      </w:r>
      <w:r w:rsidRPr="005710DC">
        <w:rPr>
          <w:sz w:val="20"/>
          <w:szCs w:val="20"/>
        </w:rPr>
        <w:lastRenderedPageBreak/>
        <w:t>for patients with neurological disorders. This can assist in personalized treatment planning and proactive management of neurological conditions.</w:t>
      </w:r>
    </w:p>
    <w:p w14:paraId="744A7DB4" w14:textId="4BBC6F69" w:rsidR="005710DC" w:rsidRPr="005710DC" w:rsidRDefault="005710DC" w:rsidP="005710DC">
      <w:pPr>
        <w:autoSpaceDE w:val="0"/>
        <w:autoSpaceDN w:val="0"/>
        <w:adjustRightInd w:val="0"/>
        <w:spacing w:before="120" w:after="120"/>
        <w:jc w:val="both"/>
        <w:rPr>
          <w:b/>
          <w:sz w:val="20"/>
          <w:szCs w:val="20"/>
        </w:rPr>
      </w:pPr>
      <w:r w:rsidRPr="005710DC">
        <w:rPr>
          <w:sz w:val="20"/>
          <w:szCs w:val="20"/>
        </w:rPr>
        <w:t xml:space="preserve"> F. Robotics Robotics, combined with AI, has been utilized in neurosurgery to assist in precise and minimally invasive procedures. Robots can aid neurosurgeons in performing complex surgeries with high precision and accuracy, reducing risks and improving patient outcomes. These are just a few examples of the AI technologies that are being used in neurology. The rapid advancements in AI are continuously expanding the potential applications of these technologies in the field of neurology, with the aim of improving diagnosis, treatment, and overall patient care</w:t>
      </w:r>
      <w:r w:rsidRPr="005710DC">
        <w:rPr>
          <w:b/>
          <w:sz w:val="20"/>
          <w:szCs w:val="20"/>
        </w:rPr>
        <w:t xml:space="preserve"> </w:t>
      </w:r>
    </w:p>
    <w:p w14:paraId="11F34C43" w14:textId="77777777" w:rsidR="005710DC" w:rsidRDefault="0022097E" w:rsidP="005710DC">
      <w:pPr>
        <w:autoSpaceDE w:val="0"/>
        <w:autoSpaceDN w:val="0"/>
        <w:adjustRightInd w:val="0"/>
        <w:spacing w:before="120" w:after="120"/>
        <w:jc w:val="center"/>
        <w:rPr>
          <w:b/>
          <w:sz w:val="20"/>
          <w:szCs w:val="20"/>
        </w:rPr>
      </w:pPr>
      <w:r w:rsidRPr="005710DC">
        <w:rPr>
          <w:b/>
          <w:sz w:val="20"/>
          <w:szCs w:val="20"/>
        </w:rPr>
        <w:t>III.</w:t>
      </w:r>
      <w:r w:rsidR="005710DC" w:rsidRPr="005710DC">
        <w:rPr>
          <w:b/>
          <w:sz w:val="20"/>
          <w:szCs w:val="20"/>
        </w:rPr>
        <w:t xml:space="preserve"> RELATION BETWEEN AI AND NEUROLOGY</w:t>
      </w:r>
      <w:r w:rsidR="005710DC" w:rsidRPr="005710DC">
        <w:rPr>
          <w:b/>
          <w:sz w:val="20"/>
          <w:szCs w:val="20"/>
        </w:rPr>
        <w:t xml:space="preserve"> </w:t>
      </w:r>
    </w:p>
    <w:p w14:paraId="26D2A8B1" w14:textId="4ADEAB02" w:rsidR="005710DC" w:rsidRDefault="00054B52" w:rsidP="005710DC">
      <w:pPr>
        <w:spacing w:before="120" w:after="120"/>
        <w:jc w:val="both"/>
        <w:rPr>
          <w:sz w:val="20"/>
          <w:szCs w:val="20"/>
        </w:rPr>
      </w:pPr>
      <w:r>
        <w:rPr>
          <w:noProof/>
        </w:rPr>
        <w:drawing>
          <wp:anchor distT="0" distB="0" distL="0" distR="0" simplePos="0" relativeHeight="251658240" behindDoc="1" locked="0" layoutInCell="1" allowOverlap="1" wp14:anchorId="4457F8CA" wp14:editId="3A1D5C20">
            <wp:simplePos x="0" y="0"/>
            <wp:positionH relativeFrom="page">
              <wp:posOffset>1998345</wp:posOffset>
            </wp:positionH>
            <wp:positionV relativeFrom="paragraph">
              <wp:posOffset>4269740</wp:posOffset>
            </wp:positionV>
            <wp:extent cx="3319780" cy="134239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3319780" cy="1342390"/>
                    </a:xfrm>
                    <a:prstGeom prst="rect">
                      <a:avLst/>
                    </a:prstGeom>
                  </pic:spPr>
                </pic:pic>
              </a:graphicData>
            </a:graphic>
          </wp:anchor>
        </w:drawing>
      </w:r>
      <w:r w:rsidR="005710DC" w:rsidRPr="005710DC">
        <w:rPr>
          <w:sz w:val="20"/>
          <w:szCs w:val="20"/>
        </w:rPr>
        <w:t xml:space="preserve">The relationship between neurology and artificial intelligence (AI) is complex and multifaceted. Neurology is the branch of medicine that deals with the study of the nervous system, which includes the brain, spinal cord, and peripheral nerves. AI, on the other hand, refers to the development of computer systems that can perform tasks that typically require human intelligence, such as speech recognition, problem solving, and decision-making. One aspect of the relationship between neurology and AI is the inspiration that AI researchers draw from the human brain and nervous system. The human brain is a highly complex and efficient organ that has evolved over millions of years to process information and perform a wide range of cognitive functions. AI researchers often look to the brain’s structure, function, and neural networks as a source of inspiration for developing AI algorithms and models. This field of research is known </w:t>
      </w:r>
      <w:r w:rsidR="005710DC" w:rsidRPr="005710DC">
        <w:rPr>
          <w:sz w:val="20"/>
          <w:szCs w:val="20"/>
        </w:rPr>
        <w:t>as” neuromorphic</w:t>
      </w:r>
      <w:r w:rsidR="005710DC" w:rsidRPr="005710DC">
        <w:rPr>
          <w:sz w:val="20"/>
          <w:szCs w:val="20"/>
        </w:rPr>
        <w:t xml:space="preserve"> computing,” and it aims to create AI systems that mimic the biological principles of the brain. Another aspect of the relationship between neurology and AI is the use of AI in neurology research and clinical practice. AI has the potential to revolutionize the field of neurology by enabling faster and more accurate diagnosis of neurological conditions, personalized treatment plans, and predictive analytics for patient outcomes. AI algorithms can analyse large amounts of data, such as medical records, brain imaging data, and genetic information, to identify patterns and trends that may not be apparent to human clinicians. AI can also assist in monitoring patients, predicting disease progression, and developing novel therapies based on deep learning algorithms. Furthermore, AI has been used in neuroscientific research to model neural processes, simulate brain functions, and test hypotheses about brain function and dysfunction. Computational models of neural networks can simulate how the brain processes information, learns, and makes decisions. These models can help neuroscientists develop a deeper understanding of the underlying mechanisms of brain function and neurological disorders, such as Alzheimer’s disease, Parkinson’s disease, and epilepsy. However, it’s important to note that the relationship between neurology and AI is still in its early stages, and there are ethical, social, and technical challenges that need to be addressed. Issues such as data privacy, bias in AI algorithms, and the impact of AI on the role of healthcare professionals need to be carefully considered and regulated to ensure that AI is used responsibly and ethically in the field of neurology. In summary, the relationship between neurology and AI is multifaceted, ranging from drawing inspiration from the brain to develop AI algorithms, using AI in neurology research and clinical practice, and using computational models of neural networks to advance our understanding of brain function and neurological disorders. The continued collaboration and integration of expertise from both fields have the potential to lead to significant advancements in the diagnosis, treatment, and understanding of neurological conditions. The relation between the AI and neurology can be depicted as shown in fig 1. </w:t>
      </w:r>
    </w:p>
    <w:p w14:paraId="276D5D04" w14:textId="354C4ACF" w:rsidR="005710DC" w:rsidRDefault="005710DC" w:rsidP="005710DC">
      <w:pPr>
        <w:spacing w:before="120" w:after="120"/>
        <w:jc w:val="both"/>
        <w:rPr>
          <w:sz w:val="20"/>
          <w:szCs w:val="20"/>
        </w:rPr>
      </w:pPr>
    </w:p>
    <w:p w14:paraId="4DC89051" w14:textId="5B535453" w:rsidR="005710DC" w:rsidRPr="005710DC" w:rsidRDefault="005710DC" w:rsidP="00054B52">
      <w:pPr>
        <w:spacing w:before="120" w:after="120"/>
        <w:jc w:val="center"/>
        <w:rPr>
          <w:b/>
          <w:sz w:val="20"/>
          <w:szCs w:val="20"/>
        </w:rPr>
      </w:pPr>
      <w:r w:rsidRPr="005710DC">
        <w:rPr>
          <w:sz w:val="20"/>
          <w:szCs w:val="20"/>
        </w:rPr>
        <w:t>Fig. 1. Relation between AI and neurology</w:t>
      </w:r>
    </w:p>
    <w:p w14:paraId="1D9C166D" w14:textId="04C6B33C" w:rsidR="0022097E" w:rsidRPr="007A2F75" w:rsidRDefault="0022097E" w:rsidP="0022097E">
      <w:pPr>
        <w:spacing w:before="120" w:after="120"/>
        <w:jc w:val="center"/>
        <w:rPr>
          <w:b/>
          <w:sz w:val="20"/>
          <w:szCs w:val="20"/>
        </w:rPr>
      </w:pPr>
      <w:r w:rsidRPr="007A2F75">
        <w:rPr>
          <w:b/>
          <w:sz w:val="20"/>
          <w:szCs w:val="20"/>
        </w:rPr>
        <w:t>IV.</w:t>
      </w:r>
      <w:r w:rsidR="005710DC" w:rsidRPr="005710DC">
        <w:rPr>
          <w:b/>
          <w:sz w:val="20"/>
          <w:szCs w:val="20"/>
        </w:rPr>
        <w:t xml:space="preserve"> AI USE IN ALZHEIMER’S DISEASE</w:t>
      </w:r>
    </w:p>
    <w:p w14:paraId="50708931" w14:textId="77777777" w:rsidR="005710DC" w:rsidRDefault="005710DC" w:rsidP="005710DC">
      <w:pPr>
        <w:autoSpaceDE w:val="0"/>
        <w:autoSpaceDN w:val="0"/>
        <w:adjustRightInd w:val="0"/>
        <w:jc w:val="both"/>
        <w:rPr>
          <w:sz w:val="20"/>
          <w:szCs w:val="20"/>
        </w:rPr>
      </w:pPr>
      <w:r w:rsidRPr="005710DC">
        <w:rPr>
          <w:sz w:val="20"/>
          <w:szCs w:val="20"/>
        </w:rPr>
        <w:t xml:space="preserve">The treatment of Alzheimer’s disease, a neurodegenerative disease that affects memory, thinking, and behaviour, is a complex and challenging task. While there is no known cure for Alzheimer’s disease, artificial intelligence (AI) has the potential to play a significant role in various aspects of Alzheimer’s disease treatment, including early detection, drug discovery, and personalized care </w:t>
      </w:r>
    </w:p>
    <w:p w14:paraId="6874FE64" w14:textId="77777777" w:rsidR="005710DC" w:rsidRDefault="005710DC" w:rsidP="005710DC">
      <w:pPr>
        <w:autoSpaceDE w:val="0"/>
        <w:autoSpaceDN w:val="0"/>
        <w:adjustRightInd w:val="0"/>
        <w:jc w:val="both"/>
        <w:rPr>
          <w:sz w:val="20"/>
          <w:szCs w:val="20"/>
        </w:rPr>
      </w:pPr>
      <w:r w:rsidRPr="005710DC">
        <w:rPr>
          <w:sz w:val="20"/>
          <w:szCs w:val="20"/>
        </w:rPr>
        <w:t xml:space="preserve">A. Early Detection AI can help in the early detection of Alzheimer’s disease by analysing large amounts of data, such as medical records, imaging studies, and cognitive assessments, to identify patterns and markers that may indicate the presence of the disease. Machine learning algorithms can be trained on large datasets to identify subtle changes in brain structure or function that may be indicative of Alzheimer’s disease before symptoms become apparent. Early detection of Alzheimer’s disease can lead to early intervention and better management of the disease. </w:t>
      </w:r>
    </w:p>
    <w:p w14:paraId="7D7A7697" w14:textId="77777777" w:rsidR="005710DC" w:rsidRDefault="005710DC" w:rsidP="005710DC">
      <w:pPr>
        <w:autoSpaceDE w:val="0"/>
        <w:autoSpaceDN w:val="0"/>
        <w:adjustRightInd w:val="0"/>
        <w:jc w:val="both"/>
        <w:rPr>
          <w:sz w:val="20"/>
          <w:szCs w:val="20"/>
        </w:rPr>
      </w:pPr>
      <w:r w:rsidRPr="005710DC">
        <w:rPr>
          <w:sz w:val="20"/>
          <w:szCs w:val="20"/>
        </w:rPr>
        <w:lastRenderedPageBreak/>
        <w:t xml:space="preserve">B. Drug Discovery AI can accelerate the process of drug discovery for Alzheimer’s disease by analysing vast amounts of data, such as genetic information, biochemical pathways, and clinical trial data, to identify potential drug targets and predict the efficacy of drug candidates. Machine learning algorithms can analyse large datasets to identify patterns and relationships that may not be apparent to human researchers, leading to the discovery of new drug candidates and the repurposing of existing drugs for Alzheimer’s disease treatment. </w:t>
      </w:r>
    </w:p>
    <w:p w14:paraId="3623171D" w14:textId="77777777" w:rsidR="005710DC" w:rsidRDefault="005710DC" w:rsidP="005710DC">
      <w:pPr>
        <w:autoSpaceDE w:val="0"/>
        <w:autoSpaceDN w:val="0"/>
        <w:adjustRightInd w:val="0"/>
        <w:jc w:val="both"/>
        <w:rPr>
          <w:sz w:val="20"/>
          <w:szCs w:val="20"/>
        </w:rPr>
      </w:pPr>
      <w:r w:rsidRPr="005710DC">
        <w:rPr>
          <w:sz w:val="20"/>
          <w:szCs w:val="20"/>
        </w:rPr>
        <w:t xml:space="preserve">C. Cognitive Rehabilitation AI can assist in cognitive rehabilitation for individuals with Alzheimer’s disease by offering personalized cognitive training programs. Machine learning algorithms can analyse an individual’s cognitive function data and develop tailored cognitive training programs to improve specific cognitive domains such as memory, attention, and problem solving. AI-powered cognitive rehabilitation programs can be delivered through digital platforms, making them accessible and convenient for individuals with Alzheimer’s disease. </w:t>
      </w:r>
    </w:p>
    <w:p w14:paraId="78891F9E" w14:textId="5E246AD3" w:rsidR="005710DC" w:rsidRPr="005710DC" w:rsidRDefault="005710DC" w:rsidP="005710DC">
      <w:pPr>
        <w:autoSpaceDE w:val="0"/>
        <w:autoSpaceDN w:val="0"/>
        <w:adjustRightInd w:val="0"/>
        <w:jc w:val="both"/>
        <w:rPr>
          <w:rFonts w:eastAsiaTheme="minorEastAsia"/>
          <w:b/>
          <w:color w:val="000000" w:themeColor="text1"/>
          <w:sz w:val="20"/>
          <w:szCs w:val="20"/>
        </w:rPr>
      </w:pPr>
      <w:r w:rsidRPr="005710DC">
        <w:rPr>
          <w:sz w:val="20"/>
          <w:szCs w:val="20"/>
        </w:rPr>
        <w:t>D. Caregiver Support AI can provide support to caregivers of individuals with Alzheimer’s disease by offering tools and resources for managing caregiving responsibilities. Chatbots and virtual assistants powered by AI can provide information, guidance, and emotional support to caregivers, While AI has the potential to revolutionize the treatment of Alzheimer’s disease, it is important to note that it is not a substitute for human expertise and clinical judgment. Ethical considerations, data privacy, and regulatory compliance are also critical factors that need to be addressed in the development and deployment of AI-based solutions for Alzheimer’s disease treatment.</w:t>
      </w:r>
      <w:r w:rsidRPr="005710DC">
        <w:rPr>
          <w:rFonts w:eastAsiaTheme="minorEastAsia"/>
          <w:b/>
          <w:color w:val="000000" w:themeColor="text1"/>
          <w:sz w:val="20"/>
          <w:szCs w:val="20"/>
        </w:rPr>
        <w:t xml:space="preserve"> </w:t>
      </w:r>
    </w:p>
    <w:p w14:paraId="7D255EE7" w14:textId="77777777" w:rsidR="00272E3C" w:rsidRDefault="00272E3C" w:rsidP="0022097E">
      <w:pPr>
        <w:autoSpaceDE w:val="0"/>
        <w:autoSpaceDN w:val="0"/>
        <w:adjustRightInd w:val="0"/>
        <w:jc w:val="center"/>
        <w:rPr>
          <w:rFonts w:eastAsiaTheme="minorEastAsia"/>
          <w:b/>
          <w:color w:val="000000" w:themeColor="text1"/>
          <w:sz w:val="20"/>
          <w:szCs w:val="20"/>
        </w:rPr>
      </w:pPr>
    </w:p>
    <w:p w14:paraId="2784C7CB" w14:textId="14C90BED" w:rsidR="0022097E" w:rsidRPr="007A2F75" w:rsidRDefault="0022097E" w:rsidP="0022097E">
      <w:pPr>
        <w:autoSpaceDE w:val="0"/>
        <w:autoSpaceDN w:val="0"/>
        <w:adjustRightInd w:val="0"/>
        <w:jc w:val="center"/>
        <w:rPr>
          <w:b/>
          <w:sz w:val="20"/>
          <w:szCs w:val="20"/>
        </w:rPr>
      </w:pPr>
      <w:r w:rsidRPr="007A2F75">
        <w:rPr>
          <w:rFonts w:eastAsiaTheme="minorEastAsia"/>
          <w:b/>
          <w:color w:val="000000" w:themeColor="text1"/>
          <w:sz w:val="20"/>
          <w:szCs w:val="20"/>
        </w:rPr>
        <w:t xml:space="preserve">V. </w:t>
      </w:r>
      <w:r w:rsidR="00272E3C" w:rsidRPr="00272E3C">
        <w:rPr>
          <w:rFonts w:eastAsiaTheme="minorEastAsia"/>
          <w:b/>
          <w:color w:val="000000" w:themeColor="text1"/>
          <w:sz w:val="20"/>
          <w:szCs w:val="20"/>
        </w:rPr>
        <w:t>AI USE IN NEUROMUSCULAR DISORDER</w:t>
      </w:r>
    </w:p>
    <w:p w14:paraId="2BF1911C" w14:textId="77777777" w:rsidR="0022097E" w:rsidRDefault="0022097E" w:rsidP="0022097E">
      <w:pPr>
        <w:autoSpaceDE w:val="0"/>
        <w:autoSpaceDN w:val="0"/>
        <w:adjustRightInd w:val="0"/>
        <w:jc w:val="both"/>
        <w:rPr>
          <w:sz w:val="20"/>
          <w:szCs w:val="20"/>
        </w:rPr>
      </w:pPr>
    </w:p>
    <w:p w14:paraId="5B6716F5" w14:textId="77777777" w:rsidR="00751311" w:rsidRPr="00751311" w:rsidRDefault="00751311" w:rsidP="00751311">
      <w:pPr>
        <w:pStyle w:val="BodyText"/>
        <w:spacing w:before="84" w:line="249" w:lineRule="auto"/>
        <w:ind w:right="38" w:firstLine="0"/>
      </w:pPr>
      <w:r w:rsidRPr="00751311">
        <w:t>Neuromuscular disorders are a group of conditions that affect</w:t>
      </w:r>
      <w:r w:rsidRPr="00751311">
        <w:rPr>
          <w:spacing w:val="40"/>
        </w:rPr>
        <w:t xml:space="preserve"> </w:t>
      </w:r>
      <w:r w:rsidRPr="00751311">
        <w:t>the</w:t>
      </w:r>
      <w:r w:rsidRPr="00751311">
        <w:rPr>
          <w:spacing w:val="40"/>
        </w:rPr>
        <w:t xml:space="preserve"> </w:t>
      </w:r>
      <w:r w:rsidRPr="00751311">
        <w:t>nerves</w:t>
      </w:r>
      <w:r w:rsidRPr="00751311">
        <w:rPr>
          <w:spacing w:val="40"/>
        </w:rPr>
        <w:t xml:space="preserve"> </w:t>
      </w:r>
      <w:r w:rsidRPr="00751311">
        <w:t>and</w:t>
      </w:r>
      <w:r w:rsidRPr="00751311">
        <w:rPr>
          <w:spacing w:val="40"/>
        </w:rPr>
        <w:t xml:space="preserve"> </w:t>
      </w:r>
      <w:r w:rsidRPr="00751311">
        <w:t>muscles,</w:t>
      </w:r>
      <w:r w:rsidRPr="00751311">
        <w:rPr>
          <w:spacing w:val="40"/>
        </w:rPr>
        <w:t xml:space="preserve"> </w:t>
      </w:r>
      <w:r w:rsidRPr="00751311">
        <w:t>leading</w:t>
      </w:r>
      <w:r w:rsidRPr="00751311">
        <w:rPr>
          <w:spacing w:val="40"/>
        </w:rPr>
        <w:t xml:space="preserve"> </w:t>
      </w:r>
      <w:r w:rsidRPr="00751311">
        <w:t>to</w:t>
      </w:r>
      <w:r w:rsidRPr="00751311">
        <w:rPr>
          <w:spacing w:val="40"/>
        </w:rPr>
        <w:t xml:space="preserve"> </w:t>
      </w:r>
      <w:r w:rsidRPr="00751311">
        <w:t>symptoms</w:t>
      </w:r>
      <w:r w:rsidRPr="00751311">
        <w:rPr>
          <w:spacing w:val="40"/>
        </w:rPr>
        <w:t xml:space="preserve"> </w:t>
      </w:r>
      <w:r w:rsidRPr="00751311">
        <w:t>such as muscle weakness, difficulty in movement, and impaired coordination. Treatment of neuromuscular disorders can be complex</w:t>
      </w:r>
      <w:r w:rsidRPr="00751311">
        <w:rPr>
          <w:spacing w:val="-7"/>
        </w:rPr>
        <w:t xml:space="preserve"> </w:t>
      </w:r>
      <w:r w:rsidRPr="00751311">
        <w:t>and</w:t>
      </w:r>
      <w:r w:rsidRPr="00751311">
        <w:rPr>
          <w:spacing w:val="-7"/>
        </w:rPr>
        <w:t xml:space="preserve"> </w:t>
      </w:r>
      <w:r w:rsidRPr="00751311">
        <w:t>challenging,</w:t>
      </w:r>
      <w:r w:rsidRPr="00751311">
        <w:rPr>
          <w:spacing w:val="-7"/>
        </w:rPr>
        <w:t xml:space="preserve"> </w:t>
      </w:r>
      <w:r w:rsidRPr="00751311">
        <w:t>and</w:t>
      </w:r>
      <w:r w:rsidRPr="00751311">
        <w:rPr>
          <w:spacing w:val="-7"/>
        </w:rPr>
        <w:t xml:space="preserve"> </w:t>
      </w:r>
      <w:r w:rsidRPr="00751311">
        <w:t>while</w:t>
      </w:r>
      <w:r w:rsidRPr="00751311">
        <w:rPr>
          <w:spacing w:val="-7"/>
        </w:rPr>
        <w:t xml:space="preserve"> </w:t>
      </w:r>
      <w:r w:rsidRPr="00751311">
        <w:t>there</w:t>
      </w:r>
      <w:r w:rsidRPr="00751311">
        <w:rPr>
          <w:spacing w:val="-7"/>
        </w:rPr>
        <w:t xml:space="preserve"> </w:t>
      </w:r>
      <w:r w:rsidRPr="00751311">
        <w:t>is</w:t>
      </w:r>
      <w:r w:rsidRPr="00751311">
        <w:rPr>
          <w:spacing w:val="-7"/>
        </w:rPr>
        <w:t xml:space="preserve"> </w:t>
      </w:r>
      <w:r w:rsidRPr="00751311">
        <w:t>no</w:t>
      </w:r>
      <w:r w:rsidRPr="00751311">
        <w:rPr>
          <w:spacing w:val="-7"/>
        </w:rPr>
        <w:t xml:space="preserve"> </w:t>
      </w:r>
      <w:r w:rsidRPr="00751311">
        <w:t>known</w:t>
      </w:r>
      <w:r w:rsidRPr="00751311">
        <w:rPr>
          <w:spacing w:val="-7"/>
        </w:rPr>
        <w:t xml:space="preserve"> </w:t>
      </w:r>
      <w:r w:rsidRPr="00751311">
        <w:t>cure</w:t>
      </w:r>
      <w:r w:rsidRPr="00751311">
        <w:rPr>
          <w:spacing w:val="-7"/>
        </w:rPr>
        <w:t xml:space="preserve"> </w:t>
      </w:r>
      <w:r w:rsidRPr="00751311">
        <w:t>for many neuromuscular disorders, artificial intelligence (AI) has the potential to offer significant benefits in their management and treatment.</w:t>
      </w:r>
    </w:p>
    <w:p w14:paraId="1CE88A46" w14:textId="77777777" w:rsidR="00751311" w:rsidRPr="00751311" w:rsidRDefault="00751311" w:rsidP="00751311">
      <w:pPr>
        <w:pStyle w:val="ListParagraph"/>
        <w:widowControl w:val="0"/>
        <w:numPr>
          <w:ilvl w:val="0"/>
          <w:numId w:val="9"/>
        </w:numPr>
        <w:tabs>
          <w:tab w:val="left" w:pos="389"/>
        </w:tabs>
        <w:autoSpaceDE w:val="0"/>
        <w:autoSpaceDN w:val="0"/>
        <w:spacing w:before="150" w:after="0" w:line="240" w:lineRule="auto"/>
        <w:ind w:left="389" w:hanging="270"/>
        <w:contextualSpacing w:val="0"/>
        <w:jc w:val="both"/>
        <w:rPr>
          <w:rFonts w:ascii="Times New Roman" w:hAnsi="Times New Roman" w:cs="Times New Roman"/>
          <w:i/>
          <w:sz w:val="20"/>
        </w:rPr>
      </w:pPr>
      <w:r w:rsidRPr="00751311">
        <w:rPr>
          <w:rFonts w:ascii="Times New Roman" w:hAnsi="Times New Roman" w:cs="Times New Roman"/>
          <w:i/>
          <w:sz w:val="20"/>
        </w:rPr>
        <w:t>Diagnosis</w:t>
      </w:r>
      <w:r w:rsidRPr="00751311">
        <w:rPr>
          <w:rFonts w:ascii="Times New Roman" w:hAnsi="Times New Roman" w:cs="Times New Roman"/>
          <w:i/>
          <w:spacing w:val="13"/>
          <w:sz w:val="20"/>
        </w:rPr>
        <w:t xml:space="preserve"> </w:t>
      </w:r>
      <w:r w:rsidRPr="00751311">
        <w:rPr>
          <w:rFonts w:ascii="Times New Roman" w:hAnsi="Times New Roman" w:cs="Times New Roman"/>
          <w:i/>
          <w:sz w:val="20"/>
        </w:rPr>
        <w:t>and</w:t>
      </w:r>
      <w:r w:rsidRPr="00751311">
        <w:rPr>
          <w:rFonts w:ascii="Times New Roman" w:hAnsi="Times New Roman" w:cs="Times New Roman"/>
          <w:i/>
          <w:spacing w:val="13"/>
          <w:sz w:val="20"/>
        </w:rPr>
        <w:t xml:space="preserve"> </w:t>
      </w:r>
      <w:r w:rsidRPr="00751311">
        <w:rPr>
          <w:rFonts w:ascii="Times New Roman" w:hAnsi="Times New Roman" w:cs="Times New Roman"/>
          <w:i/>
          <w:sz w:val="20"/>
        </w:rPr>
        <w:t>Early</w:t>
      </w:r>
      <w:r w:rsidRPr="00751311">
        <w:rPr>
          <w:rFonts w:ascii="Times New Roman" w:hAnsi="Times New Roman" w:cs="Times New Roman"/>
          <w:i/>
          <w:spacing w:val="13"/>
          <w:sz w:val="20"/>
        </w:rPr>
        <w:t xml:space="preserve"> </w:t>
      </w:r>
      <w:r w:rsidRPr="00751311">
        <w:rPr>
          <w:rFonts w:ascii="Times New Roman" w:hAnsi="Times New Roman" w:cs="Times New Roman"/>
          <w:i/>
          <w:spacing w:val="-2"/>
          <w:sz w:val="20"/>
        </w:rPr>
        <w:t>Detection</w:t>
      </w:r>
    </w:p>
    <w:p w14:paraId="200D6E08" w14:textId="77777777" w:rsidR="00751311" w:rsidRPr="00751311" w:rsidRDefault="00751311" w:rsidP="00751311">
      <w:pPr>
        <w:pStyle w:val="BodyText"/>
        <w:spacing w:before="78" w:line="249" w:lineRule="auto"/>
        <w:ind w:right="38" w:firstLine="0"/>
      </w:pPr>
      <w:r w:rsidRPr="00751311">
        <w:t>AI can assist in the diagnosis and early detection of neu- romuscular disorders by analysing data from various sources, such as medical records, genetic information, electromyogra- phy (EMG) results, and imaging studies. Machine learning algorithms can be trained on large datasets to identify patterns and markers that may indicate the presence of a neuromus- cular</w:t>
      </w:r>
      <w:r w:rsidRPr="00751311">
        <w:rPr>
          <w:spacing w:val="40"/>
        </w:rPr>
        <w:t xml:space="preserve"> </w:t>
      </w:r>
      <w:r w:rsidRPr="00751311">
        <w:t>disorder,</w:t>
      </w:r>
      <w:r w:rsidRPr="00751311">
        <w:rPr>
          <w:spacing w:val="40"/>
        </w:rPr>
        <w:t xml:space="preserve"> </w:t>
      </w:r>
      <w:r w:rsidRPr="00751311">
        <w:t>leading</w:t>
      </w:r>
      <w:r w:rsidRPr="00751311">
        <w:rPr>
          <w:spacing w:val="40"/>
        </w:rPr>
        <w:t xml:space="preserve"> </w:t>
      </w:r>
      <w:r w:rsidRPr="00751311">
        <w:t>to</w:t>
      </w:r>
      <w:r w:rsidRPr="00751311">
        <w:rPr>
          <w:spacing w:val="40"/>
        </w:rPr>
        <w:t xml:space="preserve"> </w:t>
      </w:r>
      <w:r w:rsidRPr="00751311">
        <w:t>early</w:t>
      </w:r>
      <w:r w:rsidRPr="00751311">
        <w:rPr>
          <w:spacing w:val="40"/>
        </w:rPr>
        <w:t xml:space="preserve"> </w:t>
      </w:r>
      <w:r w:rsidRPr="00751311">
        <w:t>detection</w:t>
      </w:r>
      <w:r w:rsidRPr="00751311">
        <w:rPr>
          <w:spacing w:val="40"/>
        </w:rPr>
        <w:t xml:space="preserve"> </w:t>
      </w:r>
      <w:r w:rsidRPr="00751311">
        <w:t>and</w:t>
      </w:r>
      <w:r w:rsidRPr="00751311">
        <w:rPr>
          <w:spacing w:val="40"/>
        </w:rPr>
        <w:t xml:space="preserve"> </w:t>
      </w:r>
      <w:r w:rsidRPr="00751311">
        <w:t>intervention. AI</w:t>
      </w:r>
      <w:r w:rsidRPr="00751311">
        <w:rPr>
          <w:spacing w:val="40"/>
        </w:rPr>
        <w:t xml:space="preserve"> </w:t>
      </w:r>
      <w:r w:rsidRPr="00751311">
        <w:t>can</w:t>
      </w:r>
      <w:r w:rsidRPr="00751311">
        <w:rPr>
          <w:spacing w:val="40"/>
        </w:rPr>
        <w:t xml:space="preserve"> </w:t>
      </w:r>
      <w:r w:rsidRPr="00751311">
        <w:t>also</w:t>
      </w:r>
      <w:r w:rsidRPr="00751311">
        <w:rPr>
          <w:spacing w:val="40"/>
        </w:rPr>
        <w:t xml:space="preserve"> </w:t>
      </w:r>
      <w:r w:rsidRPr="00751311">
        <w:t>help</w:t>
      </w:r>
      <w:r w:rsidRPr="00751311">
        <w:rPr>
          <w:spacing w:val="40"/>
        </w:rPr>
        <w:t xml:space="preserve"> </w:t>
      </w:r>
      <w:r w:rsidRPr="00751311">
        <w:t>in</w:t>
      </w:r>
      <w:r w:rsidRPr="00751311">
        <w:rPr>
          <w:spacing w:val="40"/>
        </w:rPr>
        <w:t xml:space="preserve"> </w:t>
      </w:r>
      <w:r w:rsidRPr="00751311">
        <w:t>distinguishing</w:t>
      </w:r>
      <w:r w:rsidRPr="00751311">
        <w:rPr>
          <w:spacing w:val="40"/>
        </w:rPr>
        <w:t xml:space="preserve"> </w:t>
      </w:r>
      <w:r w:rsidRPr="00751311">
        <w:t>between</w:t>
      </w:r>
      <w:r w:rsidRPr="00751311">
        <w:rPr>
          <w:spacing w:val="40"/>
        </w:rPr>
        <w:t xml:space="preserve"> </w:t>
      </w:r>
      <w:r w:rsidRPr="00751311">
        <w:t>different</w:t>
      </w:r>
      <w:r w:rsidRPr="00751311">
        <w:rPr>
          <w:spacing w:val="40"/>
        </w:rPr>
        <w:t xml:space="preserve"> </w:t>
      </w:r>
      <w:r w:rsidRPr="00751311">
        <w:t>types of</w:t>
      </w:r>
      <w:r w:rsidRPr="00751311">
        <w:rPr>
          <w:spacing w:val="55"/>
        </w:rPr>
        <w:t xml:space="preserve"> </w:t>
      </w:r>
      <w:r w:rsidRPr="00751311">
        <w:t>neuromuscular</w:t>
      </w:r>
      <w:r w:rsidRPr="00751311">
        <w:rPr>
          <w:spacing w:val="56"/>
        </w:rPr>
        <w:t xml:space="preserve"> </w:t>
      </w:r>
      <w:r w:rsidRPr="00751311">
        <w:t>disorders</w:t>
      </w:r>
      <w:r w:rsidRPr="00751311">
        <w:rPr>
          <w:spacing w:val="55"/>
        </w:rPr>
        <w:t xml:space="preserve"> </w:t>
      </w:r>
      <w:r w:rsidRPr="00751311">
        <w:t>that</w:t>
      </w:r>
      <w:r w:rsidRPr="00751311">
        <w:rPr>
          <w:spacing w:val="56"/>
        </w:rPr>
        <w:t xml:space="preserve"> </w:t>
      </w:r>
      <w:r w:rsidRPr="00751311">
        <w:t>may</w:t>
      </w:r>
      <w:r w:rsidRPr="00751311">
        <w:rPr>
          <w:spacing w:val="56"/>
        </w:rPr>
        <w:t xml:space="preserve"> </w:t>
      </w:r>
      <w:r w:rsidRPr="00751311">
        <w:t>have</w:t>
      </w:r>
      <w:r w:rsidRPr="00751311">
        <w:rPr>
          <w:spacing w:val="55"/>
        </w:rPr>
        <w:t xml:space="preserve"> </w:t>
      </w:r>
      <w:r w:rsidRPr="00751311">
        <w:t>similar</w:t>
      </w:r>
      <w:r w:rsidRPr="00751311">
        <w:rPr>
          <w:spacing w:val="56"/>
        </w:rPr>
        <w:t xml:space="preserve"> </w:t>
      </w:r>
      <w:r w:rsidRPr="00751311">
        <w:rPr>
          <w:spacing w:val="-2"/>
        </w:rPr>
        <w:t>clinical</w:t>
      </w:r>
    </w:p>
    <w:p w14:paraId="3E42F123" w14:textId="6C116CEA" w:rsidR="00751311" w:rsidRPr="00751311" w:rsidRDefault="00751311" w:rsidP="00751311">
      <w:pPr>
        <w:pStyle w:val="BodyText"/>
        <w:spacing w:before="71" w:line="249" w:lineRule="auto"/>
        <w:ind w:left="0" w:firstLine="0"/>
      </w:pPr>
      <w:r>
        <w:t xml:space="preserve"> </w:t>
      </w:r>
      <w:r w:rsidRPr="00751311">
        <w:t>presentations,</w:t>
      </w:r>
      <w:r w:rsidRPr="00751311">
        <w:rPr>
          <w:spacing w:val="40"/>
        </w:rPr>
        <w:t xml:space="preserve"> </w:t>
      </w:r>
      <w:r w:rsidRPr="00751311">
        <w:t>aiding</w:t>
      </w:r>
      <w:r w:rsidRPr="00751311">
        <w:rPr>
          <w:spacing w:val="40"/>
        </w:rPr>
        <w:t xml:space="preserve"> </w:t>
      </w:r>
      <w:r w:rsidRPr="00751311">
        <w:t>in</w:t>
      </w:r>
      <w:r w:rsidRPr="00751311">
        <w:rPr>
          <w:spacing w:val="40"/>
        </w:rPr>
        <w:t xml:space="preserve"> </w:t>
      </w:r>
      <w:r w:rsidRPr="00751311">
        <w:t>accurate</w:t>
      </w:r>
      <w:r w:rsidRPr="00751311">
        <w:rPr>
          <w:spacing w:val="40"/>
        </w:rPr>
        <w:t xml:space="preserve"> </w:t>
      </w:r>
      <w:r w:rsidRPr="00751311">
        <w:t>diagnosis</w:t>
      </w:r>
      <w:r w:rsidRPr="00751311">
        <w:rPr>
          <w:spacing w:val="40"/>
        </w:rPr>
        <w:t xml:space="preserve"> </w:t>
      </w:r>
      <w:r w:rsidRPr="00751311">
        <w:t>and</w:t>
      </w:r>
      <w:r w:rsidRPr="00751311">
        <w:rPr>
          <w:spacing w:val="40"/>
        </w:rPr>
        <w:t xml:space="preserve"> </w:t>
      </w:r>
      <w:r w:rsidRPr="00751311">
        <w:t>appropriate treatment planning.</w:t>
      </w:r>
    </w:p>
    <w:p w14:paraId="2929A974" w14:textId="77777777" w:rsidR="00751311" w:rsidRPr="00751311" w:rsidRDefault="00751311" w:rsidP="00751311">
      <w:pPr>
        <w:pStyle w:val="ListParagraph"/>
        <w:widowControl w:val="0"/>
        <w:numPr>
          <w:ilvl w:val="0"/>
          <w:numId w:val="9"/>
        </w:numPr>
        <w:tabs>
          <w:tab w:val="left" w:pos="389"/>
        </w:tabs>
        <w:autoSpaceDE w:val="0"/>
        <w:autoSpaceDN w:val="0"/>
        <w:spacing w:before="162" w:after="0" w:line="240" w:lineRule="auto"/>
        <w:ind w:left="389" w:hanging="270"/>
        <w:contextualSpacing w:val="0"/>
        <w:jc w:val="both"/>
        <w:rPr>
          <w:rFonts w:ascii="Times New Roman" w:hAnsi="Times New Roman" w:cs="Times New Roman"/>
          <w:i/>
          <w:sz w:val="20"/>
        </w:rPr>
      </w:pPr>
      <w:r w:rsidRPr="00751311">
        <w:rPr>
          <w:rFonts w:ascii="Times New Roman" w:hAnsi="Times New Roman" w:cs="Times New Roman"/>
          <w:i/>
          <w:spacing w:val="-2"/>
          <w:sz w:val="20"/>
        </w:rPr>
        <w:t>Personalized</w:t>
      </w:r>
      <w:r w:rsidRPr="00751311">
        <w:rPr>
          <w:rFonts w:ascii="Times New Roman" w:hAnsi="Times New Roman" w:cs="Times New Roman"/>
          <w:i/>
          <w:spacing w:val="12"/>
          <w:sz w:val="20"/>
        </w:rPr>
        <w:t xml:space="preserve"> </w:t>
      </w:r>
      <w:r w:rsidRPr="00751311">
        <w:rPr>
          <w:rFonts w:ascii="Times New Roman" w:hAnsi="Times New Roman" w:cs="Times New Roman"/>
          <w:i/>
          <w:spacing w:val="-2"/>
          <w:sz w:val="20"/>
        </w:rPr>
        <w:t>Treatment</w:t>
      </w:r>
      <w:r w:rsidRPr="00751311">
        <w:rPr>
          <w:rFonts w:ascii="Times New Roman" w:hAnsi="Times New Roman" w:cs="Times New Roman"/>
          <w:i/>
          <w:spacing w:val="12"/>
          <w:sz w:val="20"/>
        </w:rPr>
        <w:t xml:space="preserve"> </w:t>
      </w:r>
      <w:r w:rsidRPr="00751311">
        <w:rPr>
          <w:rFonts w:ascii="Times New Roman" w:hAnsi="Times New Roman" w:cs="Times New Roman"/>
          <w:i/>
          <w:spacing w:val="-2"/>
          <w:sz w:val="20"/>
        </w:rPr>
        <w:t>Plans</w:t>
      </w:r>
    </w:p>
    <w:p w14:paraId="3E568389" w14:textId="77777777" w:rsidR="00751311" w:rsidRPr="00751311" w:rsidRDefault="00751311" w:rsidP="00751311">
      <w:pPr>
        <w:pStyle w:val="BodyText"/>
        <w:spacing w:before="83" w:line="249" w:lineRule="auto"/>
        <w:ind w:right="377"/>
      </w:pPr>
      <w:r w:rsidRPr="00751311">
        <w:t>AI can enable personalized treatment plans for individu-</w:t>
      </w:r>
      <w:r w:rsidRPr="00751311">
        <w:rPr>
          <w:spacing w:val="80"/>
        </w:rPr>
        <w:t xml:space="preserve"> </w:t>
      </w:r>
      <w:r w:rsidRPr="00751311">
        <w:t>als with neuromuscular disorders by analysing data on an individual’s health status, disease progression, and response</w:t>
      </w:r>
      <w:r w:rsidRPr="00751311">
        <w:rPr>
          <w:spacing w:val="80"/>
        </w:rPr>
        <w:t xml:space="preserve"> </w:t>
      </w:r>
      <w:r w:rsidRPr="00751311">
        <w:t>to treatments. Machine learning algorithms can analyse large datasets to identify factors that influence treatment outcomes and develop tailored treatment plans based on an individual’s unique characteristics.</w:t>
      </w:r>
    </w:p>
    <w:p w14:paraId="1800E1AF" w14:textId="77777777" w:rsidR="00751311" w:rsidRPr="00751311" w:rsidRDefault="00751311" w:rsidP="00751311">
      <w:pPr>
        <w:pStyle w:val="ListParagraph"/>
        <w:widowControl w:val="0"/>
        <w:numPr>
          <w:ilvl w:val="0"/>
          <w:numId w:val="9"/>
        </w:numPr>
        <w:tabs>
          <w:tab w:val="left" w:pos="400"/>
        </w:tabs>
        <w:autoSpaceDE w:val="0"/>
        <w:autoSpaceDN w:val="0"/>
        <w:spacing w:before="162" w:after="0" w:line="240" w:lineRule="auto"/>
        <w:ind w:left="400" w:hanging="281"/>
        <w:contextualSpacing w:val="0"/>
        <w:jc w:val="both"/>
        <w:rPr>
          <w:rFonts w:ascii="Times New Roman" w:hAnsi="Times New Roman" w:cs="Times New Roman"/>
          <w:i/>
          <w:sz w:val="20"/>
        </w:rPr>
      </w:pPr>
      <w:r w:rsidRPr="00751311">
        <w:rPr>
          <w:rFonts w:ascii="Times New Roman" w:hAnsi="Times New Roman" w:cs="Times New Roman"/>
          <w:i/>
          <w:sz w:val="20"/>
        </w:rPr>
        <w:t>Disease</w:t>
      </w:r>
      <w:r w:rsidRPr="00751311">
        <w:rPr>
          <w:rFonts w:ascii="Times New Roman" w:hAnsi="Times New Roman" w:cs="Times New Roman"/>
          <w:i/>
          <w:spacing w:val="12"/>
          <w:sz w:val="20"/>
        </w:rPr>
        <w:t xml:space="preserve"> </w:t>
      </w:r>
      <w:r w:rsidRPr="00751311">
        <w:rPr>
          <w:rFonts w:ascii="Times New Roman" w:hAnsi="Times New Roman" w:cs="Times New Roman"/>
          <w:i/>
          <w:sz w:val="20"/>
        </w:rPr>
        <w:t>Monitoring</w:t>
      </w:r>
      <w:r w:rsidRPr="00751311">
        <w:rPr>
          <w:rFonts w:ascii="Times New Roman" w:hAnsi="Times New Roman" w:cs="Times New Roman"/>
          <w:i/>
          <w:spacing w:val="13"/>
          <w:sz w:val="20"/>
        </w:rPr>
        <w:t xml:space="preserve"> </w:t>
      </w:r>
      <w:r w:rsidRPr="00751311">
        <w:rPr>
          <w:rFonts w:ascii="Times New Roman" w:hAnsi="Times New Roman" w:cs="Times New Roman"/>
          <w:i/>
          <w:sz w:val="20"/>
        </w:rPr>
        <w:t>and</w:t>
      </w:r>
      <w:r w:rsidRPr="00751311">
        <w:rPr>
          <w:rFonts w:ascii="Times New Roman" w:hAnsi="Times New Roman" w:cs="Times New Roman"/>
          <w:i/>
          <w:spacing w:val="13"/>
          <w:sz w:val="20"/>
        </w:rPr>
        <w:t xml:space="preserve"> </w:t>
      </w:r>
      <w:r w:rsidRPr="00751311">
        <w:rPr>
          <w:rFonts w:ascii="Times New Roman" w:hAnsi="Times New Roman" w:cs="Times New Roman"/>
          <w:i/>
          <w:spacing w:val="-2"/>
          <w:sz w:val="20"/>
        </w:rPr>
        <w:t>Prognosis</w:t>
      </w:r>
    </w:p>
    <w:p w14:paraId="74DEB1EA" w14:textId="2D40E95A" w:rsidR="00751311" w:rsidRPr="00751311" w:rsidRDefault="00751311" w:rsidP="00751311">
      <w:pPr>
        <w:pStyle w:val="BodyText"/>
        <w:spacing w:before="83" w:line="249" w:lineRule="auto"/>
        <w:ind w:right="377"/>
      </w:pPr>
      <w:r w:rsidRPr="00751311">
        <w:t>AI can assist in monitoring disease progression and pre- dicting</w:t>
      </w:r>
      <w:r w:rsidRPr="00751311">
        <w:rPr>
          <w:spacing w:val="-4"/>
        </w:rPr>
        <w:t xml:space="preserve"> </w:t>
      </w:r>
      <w:r w:rsidRPr="00751311">
        <w:t>prognosis</w:t>
      </w:r>
      <w:r w:rsidRPr="00751311">
        <w:rPr>
          <w:spacing w:val="-4"/>
        </w:rPr>
        <w:t xml:space="preserve"> </w:t>
      </w:r>
      <w:r w:rsidRPr="00751311">
        <w:t>in</w:t>
      </w:r>
      <w:r w:rsidRPr="00751311">
        <w:rPr>
          <w:spacing w:val="-4"/>
        </w:rPr>
        <w:t xml:space="preserve"> </w:t>
      </w:r>
      <w:r w:rsidRPr="00751311">
        <w:t>individuals</w:t>
      </w:r>
      <w:r w:rsidRPr="00751311">
        <w:rPr>
          <w:spacing w:val="-4"/>
        </w:rPr>
        <w:t xml:space="preserve"> </w:t>
      </w:r>
      <w:r w:rsidRPr="00751311">
        <w:t>with</w:t>
      </w:r>
      <w:r w:rsidRPr="00751311">
        <w:rPr>
          <w:spacing w:val="-4"/>
        </w:rPr>
        <w:t xml:space="preserve"> </w:t>
      </w:r>
      <w:r w:rsidRPr="00751311">
        <w:t>neuromuscular</w:t>
      </w:r>
      <w:r w:rsidRPr="00751311">
        <w:rPr>
          <w:spacing w:val="-4"/>
        </w:rPr>
        <w:t xml:space="preserve"> </w:t>
      </w:r>
      <w:r w:rsidRPr="00751311">
        <w:t>disorders. Machine learning algorithms can analyse longitudinal data, such</w:t>
      </w:r>
      <w:r w:rsidRPr="00751311">
        <w:rPr>
          <w:spacing w:val="-2"/>
        </w:rPr>
        <w:t xml:space="preserve"> </w:t>
      </w:r>
      <w:r w:rsidRPr="00751311">
        <w:t>as</w:t>
      </w:r>
      <w:r w:rsidRPr="00751311">
        <w:rPr>
          <w:spacing w:val="-2"/>
        </w:rPr>
        <w:t xml:space="preserve"> </w:t>
      </w:r>
      <w:r w:rsidRPr="00751311">
        <w:t>clinical</w:t>
      </w:r>
      <w:r w:rsidRPr="00751311">
        <w:rPr>
          <w:spacing w:val="-2"/>
        </w:rPr>
        <w:t xml:space="preserve"> </w:t>
      </w:r>
      <w:r w:rsidRPr="00751311">
        <w:t>assessments, electromyography</w:t>
      </w:r>
      <w:r w:rsidRPr="00751311">
        <w:rPr>
          <w:spacing w:val="-2"/>
        </w:rPr>
        <w:t xml:space="preserve"> </w:t>
      </w:r>
      <w:r w:rsidRPr="00751311">
        <w:t>(EMG)</w:t>
      </w:r>
      <w:r w:rsidRPr="00751311">
        <w:rPr>
          <w:spacing w:val="-2"/>
        </w:rPr>
        <w:t xml:space="preserve"> </w:t>
      </w:r>
      <w:r w:rsidRPr="00751311">
        <w:t>results, and imaging studies, to track disease progression over time and</w:t>
      </w:r>
      <w:r w:rsidRPr="00751311">
        <w:rPr>
          <w:spacing w:val="-9"/>
        </w:rPr>
        <w:t xml:space="preserve"> </w:t>
      </w:r>
      <w:r w:rsidRPr="00751311">
        <w:t>predict</w:t>
      </w:r>
      <w:r w:rsidRPr="00751311">
        <w:rPr>
          <w:spacing w:val="-9"/>
        </w:rPr>
        <w:t xml:space="preserve"> </w:t>
      </w:r>
      <w:r w:rsidRPr="00751311">
        <w:t>outcomes.</w:t>
      </w:r>
      <w:r w:rsidRPr="00751311">
        <w:rPr>
          <w:spacing w:val="-9"/>
        </w:rPr>
        <w:t xml:space="preserve"> </w:t>
      </w:r>
      <w:r w:rsidRPr="00751311">
        <w:t>This</w:t>
      </w:r>
      <w:r w:rsidRPr="00751311">
        <w:rPr>
          <w:spacing w:val="-9"/>
        </w:rPr>
        <w:t xml:space="preserve"> </w:t>
      </w:r>
      <w:r w:rsidRPr="00751311">
        <w:t>can</w:t>
      </w:r>
      <w:r w:rsidRPr="00751311">
        <w:rPr>
          <w:spacing w:val="-9"/>
        </w:rPr>
        <w:t xml:space="preserve"> </w:t>
      </w:r>
      <w:r w:rsidRPr="00751311">
        <w:t>help</w:t>
      </w:r>
      <w:r w:rsidRPr="00751311">
        <w:rPr>
          <w:spacing w:val="-9"/>
        </w:rPr>
        <w:t xml:space="preserve"> </w:t>
      </w:r>
      <w:r w:rsidRPr="00751311">
        <w:t>healthcare</w:t>
      </w:r>
      <w:r w:rsidRPr="00751311">
        <w:rPr>
          <w:spacing w:val="-9"/>
        </w:rPr>
        <w:t xml:space="preserve"> </w:t>
      </w:r>
      <w:r w:rsidRPr="00751311">
        <w:t>providers</w:t>
      </w:r>
      <w:r w:rsidRPr="00751311">
        <w:rPr>
          <w:spacing w:val="-9"/>
        </w:rPr>
        <w:t xml:space="preserve"> </w:t>
      </w:r>
      <w:r w:rsidRPr="00751311">
        <w:t>make informed</w:t>
      </w:r>
      <w:r w:rsidRPr="00751311">
        <w:rPr>
          <w:spacing w:val="-11"/>
        </w:rPr>
        <w:t xml:space="preserve"> </w:t>
      </w:r>
      <w:r w:rsidRPr="00751311">
        <w:t>decisions</w:t>
      </w:r>
      <w:r w:rsidRPr="00751311">
        <w:rPr>
          <w:spacing w:val="-11"/>
        </w:rPr>
        <w:t xml:space="preserve"> </w:t>
      </w:r>
      <w:r w:rsidRPr="00751311">
        <w:t>about</w:t>
      </w:r>
      <w:r w:rsidRPr="00751311">
        <w:rPr>
          <w:spacing w:val="-11"/>
        </w:rPr>
        <w:t xml:space="preserve"> </w:t>
      </w:r>
      <w:r w:rsidRPr="00751311">
        <w:t>treatment</w:t>
      </w:r>
      <w:r w:rsidRPr="00751311">
        <w:rPr>
          <w:spacing w:val="-11"/>
        </w:rPr>
        <w:t xml:space="preserve"> </w:t>
      </w:r>
      <w:r w:rsidRPr="00751311">
        <w:t>adjustments</w:t>
      </w:r>
      <w:r w:rsidRPr="00751311">
        <w:rPr>
          <w:spacing w:val="-11"/>
        </w:rPr>
        <w:t xml:space="preserve"> </w:t>
      </w:r>
      <w:r w:rsidRPr="00751311">
        <w:t>and</w:t>
      </w:r>
      <w:r w:rsidRPr="00751311">
        <w:rPr>
          <w:spacing w:val="-11"/>
        </w:rPr>
        <w:t xml:space="preserve"> </w:t>
      </w:r>
      <w:r w:rsidRPr="00751311">
        <w:t>prognosis, leading to better disease management.</w:t>
      </w:r>
    </w:p>
    <w:p w14:paraId="1E5C58D1" w14:textId="77777777" w:rsidR="00751311" w:rsidRPr="00751311" w:rsidRDefault="00751311" w:rsidP="00751311">
      <w:pPr>
        <w:pStyle w:val="ListParagraph"/>
        <w:widowControl w:val="0"/>
        <w:numPr>
          <w:ilvl w:val="0"/>
          <w:numId w:val="9"/>
        </w:numPr>
        <w:tabs>
          <w:tab w:val="left" w:pos="411"/>
        </w:tabs>
        <w:autoSpaceDE w:val="0"/>
        <w:autoSpaceDN w:val="0"/>
        <w:spacing w:before="162" w:after="0" w:line="240" w:lineRule="auto"/>
        <w:ind w:left="411" w:hanging="292"/>
        <w:contextualSpacing w:val="0"/>
        <w:jc w:val="both"/>
        <w:rPr>
          <w:rFonts w:ascii="Times New Roman" w:hAnsi="Times New Roman" w:cs="Times New Roman"/>
          <w:i/>
          <w:sz w:val="20"/>
        </w:rPr>
      </w:pPr>
      <w:r w:rsidRPr="00751311">
        <w:rPr>
          <w:rFonts w:ascii="Times New Roman" w:hAnsi="Times New Roman" w:cs="Times New Roman"/>
          <w:i/>
          <w:sz w:val="20"/>
        </w:rPr>
        <w:t>Rehabilitation</w:t>
      </w:r>
      <w:r w:rsidRPr="00751311">
        <w:rPr>
          <w:rFonts w:ascii="Times New Roman" w:hAnsi="Times New Roman" w:cs="Times New Roman"/>
          <w:i/>
          <w:spacing w:val="11"/>
          <w:sz w:val="20"/>
        </w:rPr>
        <w:t xml:space="preserve"> </w:t>
      </w:r>
      <w:r w:rsidRPr="00751311">
        <w:rPr>
          <w:rFonts w:ascii="Times New Roman" w:hAnsi="Times New Roman" w:cs="Times New Roman"/>
          <w:i/>
          <w:sz w:val="20"/>
        </w:rPr>
        <w:t>and</w:t>
      </w:r>
      <w:r w:rsidRPr="00751311">
        <w:rPr>
          <w:rFonts w:ascii="Times New Roman" w:hAnsi="Times New Roman" w:cs="Times New Roman"/>
          <w:i/>
          <w:spacing w:val="12"/>
          <w:sz w:val="20"/>
        </w:rPr>
        <w:t xml:space="preserve"> </w:t>
      </w:r>
      <w:r w:rsidRPr="00751311">
        <w:rPr>
          <w:rFonts w:ascii="Times New Roman" w:hAnsi="Times New Roman" w:cs="Times New Roman"/>
          <w:i/>
          <w:sz w:val="20"/>
        </w:rPr>
        <w:t>Assistive</w:t>
      </w:r>
      <w:r w:rsidRPr="00751311">
        <w:rPr>
          <w:rFonts w:ascii="Times New Roman" w:hAnsi="Times New Roman" w:cs="Times New Roman"/>
          <w:i/>
          <w:spacing w:val="12"/>
          <w:sz w:val="20"/>
        </w:rPr>
        <w:t xml:space="preserve"> </w:t>
      </w:r>
      <w:r w:rsidRPr="00751311">
        <w:rPr>
          <w:rFonts w:ascii="Times New Roman" w:hAnsi="Times New Roman" w:cs="Times New Roman"/>
          <w:i/>
          <w:spacing w:val="-2"/>
          <w:sz w:val="20"/>
        </w:rPr>
        <w:t>Technologies</w:t>
      </w:r>
    </w:p>
    <w:p w14:paraId="57C818AD" w14:textId="77777777" w:rsidR="00751311" w:rsidRPr="00751311" w:rsidRDefault="00751311" w:rsidP="00751311">
      <w:pPr>
        <w:pStyle w:val="BodyText"/>
        <w:spacing w:before="83" w:line="249" w:lineRule="auto"/>
        <w:ind w:right="377"/>
      </w:pPr>
      <w:r w:rsidRPr="00751311">
        <w:t>AI can play a role in rehabilitation and assistive technolo- gies for individuals with neuromuscular disorders. Machine learning algorithms can analyze sensor data from wearable devices and assistive technologies, such as exoskeletons and prosthetics, to monitor and optimize rehabilitation progress.</w:t>
      </w:r>
    </w:p>
    <w:p w14:paraId="32677B04" w14:textId="77777777" w:rsidR="00751311" w:rsidRPr="00751311" w:rsidRDefault="00751311" w:rsidP="00751311">
      <w:pPr>
        <w:pStyle w:val="BodyText"/>
        <w:spacing w:before="3" w:line="249" w:lineRule="auto"/>
        <w:ind w:right="377"/>
      </w:pPr>
      <w:r w:rsidRPr="00751311">
        <w:t>It is important to note that while AI has the potential to enhance the treatment of neuromuscular disorders, it should not replace the expertise and clinical judgment of healthcare professionals. Ethical considerations, data privacy, and reg- ulatory compliance are also crucial factors that need to be addressed in the development and deployment of AI-based solutions for neuromuscular disorder treatment.</w:t>
      </w:r>
    </w:p>
    <w:p w14:paraId="090A61B7" w14:textId="66F25117" w:rsidR="0022097E" w:rsidRPr="005C2DB7" w:rsidRDefault="00751311" w:rsidP="0022097E">
      <w:pPr>
        <w:autoSpaceDE w:val="0"/>
        <w:autoSpaceDN w:val="0"/>
        <w:adjustRightInd w:val="0"/>
        <w:spacing w:before="120" w:after="120"/>
        <w:jc w:val="center"/>
        <w:rPr>
          <w:b/>
        </w:rPr>
      </w:pPr>
      <w:r w:rsidRPr="00751311">
        <w:rPr>
          <w:b/>
          <w:sz w:val="20"/>
          <w:szCs w:val="20"/>
        </w:rPr>
        <w:t>VI.</w:t>
      </w:r>
      <w:r>
        <w:rPr>
          <w:b/>
          <w:sz w:val="20"/>
          <w:szCs w:val="20"/>
        </w:rPr>
        <w:t xml:space="preserve"> </w:t>
      </w:r>
      <w:r w:rsidRPr="00751311">
        <w:rPr>
          <w:b/>
          <w:sz w:val="20"/>
          <w:szCs w:val="20"/>
        </w:rPr>
        <w:t>LITERATURE REVIEW</w:t>
      </w:r>
    </w:p>
    <w:p w14:paraId="32DBB843" w14:textId="77777777" w:rsidR="00012F55" w:rsidRPr="00012F55" w:rsidRDefault="00012F55" w:rsidP="00012F55">
      <w:pPr>
        <w:pStyle w:val="ListParagraph"/>
        <w:widowControl w:val="0"/>
        <w:numPr>
          <w:ilvl w:val="0"/>
          <w:numId w:val="10"/>
        </w:numPr>
        <w:tabs>
          <w:tab w:val="left" w:pos="420"/>
        </w:tabs>
        <w:autoSpaceDE w:val="0"/>
        <w:autoSpaceDN w:val="0"/>
        <w:spacing w:before="91" w:after="0" w:line="249" w:lineRule="auto"/>
        <w:ind w:right="815" w:firstLine="0"/>
        <w:contextualSpacing w:val="0"/>
        <w:jc w:val="both"/>
        <w:rPr>
          <w:rFonts w:ascii="Times New Roman" w:hAnsi="Times New Roman" w:cs="Times New Roman"/>
          <w:sz w:val="20"/>
        </w:rPr>
      </w:pPr>
      <w:r w:rsidRPr="00012F55">
        <w:rPr>
          <w:rFonts w:ascii="Times New Roman" w:hAnsi="Times New Roman" w:cs="Times New Roman"/>
          <w:sz w:val="20"/>
        </w:rPr>
        <w:t>Recent advances in artificial intelligence (AI) and neuroscience are impressive. In AI, this includes the development of computer programs that can beat a grandmaster at GO or outperform human radiologists at cancer detection. A great deal of these technological developments is directly related to progress in artificial neural networks.</w:t>
      </w:r>
    </w:p>
    <w:p w14:paraId="3238AF38" w14:textId="77777777" w:rsidR="00012F55" w:rsidRPr="00012F55" w:rsidRDefault="00012F55" w:rsidP="00012F55">
      <w:pPr>
        <w:pStyle w:val="BodyText"/>
        <w:spacing w:before="8"/>
        <w:ind w:left="0" w:firstLine="0"/>
      </w:pPr>
    </w:p>
    <w:p w14:paraId="43A6B8C2" w14:textId="77777777" w:rsidR="00012F55" w:rsidRPr="00012F55" w:rsidRDefault="00012F55" w:rsidP="00012F55">
      <w:pPr>
        <w:pStyle w:val="ListParagraph"/>
        <w:widowControl w:val="0"/>
        <w:numPr>
          <w:ilvl w:val="0"/>
          <w:numId w:val="10"/>
        </w:numPr>
        <w:tabs>
          <w:tab w:val="left" w:pos="420"/>
        </w:tabs>
        <w:autoSpaceDE w:val="0"/>
        <w:autoSpaceDN w:val="0"/>
        <w:spacing w:after="0" w:line="249" w:lineRule="auto"/>
        <w:ind w:right="378" w:firstLine="0"/>
        <w:contextualSpacing w:val="0"/>
        <w:jc w:val="both"/>
        <w:rPr>
          <w:rFonts w:ascii="Times New Roman" w:hAnsi="Times New Roman" w:cs="Times New Roman"/>
          <w:sz w:val="20"/>
        </w:rPr>
      </w:pPr>
      <w:r w:rsidRPr="00012F55">
        <w:rPr>
          <w:rFonts w:ascii="Times New Roman" w:hAnsi="Times New Roman" w:cs="Times New Roman"/>
          <w:sz w:val="20"/>
        </w:rPr>
        <w:t xml:space="preserve">European Neurology publishes research papers, reviews, and letters to the editor that address the entire </w:t>
      </w:r>
      <w:r w:rsidRPr="00012F55">
        <w:rPr>
          <w:rFonts w:ascii="Times New Roman" w:hAnsi="Times New Roman" w:cs="Times New Roman"/>
          <w:sz w:val="20"/>
        </w:rPr>
        <w:lastRenderedPageBreak/>
        <w:t>spectrum of research and practice in neurology. The journal covers</w:t>
      </w:r>
      <w:r w:rsidRPr="00012F55">
        <w:rPr>
          <w:rFonts w:ascii="Times New Roman" w:hAnsi="Times New Roman" w:cs="Times New Roman"/>
          <w:spacing w:val="80"/>
          <w:sz w:val="20"/>
        </w:rPr>
        <w:t xml:space="preserve"> </w:t>
      </w:r>
      <w:r w:rsidRPr="00012F55">
        <w:rPr>
          <w:rFonts w:ascii="Times New Roman" w:hAnsi="Times New Roman" w:cs="Times New Roman"/>
          <w:sz w:val="20"/>
        </w:rPr>
        <w:t>clinical aspects of diseases of the nervous system and</w:t>
      </w:r>
      <w:r w:rsidRPr="00012F55">
        <w:rPr>
          <w:rFonts w:ascii="Times New Roman" w:hAnsi="Times New Roman" w:cs="Times New Roman"/>
          <w:spacing w:val="80"/>
          <w:sz w:val="20"/>
        </w:rPr>
        <w:t xml:space="preserve"> </w:t>
      </w:r>
      <w:r w:rsidRPr="00012F55">
        <w:rPr>
          <w:rFonts w:ascii="Times New Roman" w:hAnsi="Times New Roman" w:cs="Times New Roman"/>
          <w:sz w:val="20"/>
        </w:rPr>
        <w:t>muscles, as well as their neuropathological, biochemical, and electrophysiological basis.</w:t>
      </w:r>
    </w:p>
    <w:p w14:paraId="6E0AB3E7" w14:textId="77777777" w:rsidR="00012F55" w:rsidRPr="00012F55" w:rsidRDefault="00012F55" w:rsidP="00012F55">
      <w:pPr>
        <w:pStyle w:val="BodyText"/>
        <w:spacing w:before="9"/>
        <w:ind w:left="0" w:firstLine="0"/>
      </w:pPr>
    </w:p>
    <w:p w14:paraId="7609D17A" w14:textId="77777777" w:rsidR="00012F55" w:rsidRDefault="00012F55" w:rsidP="00012F55">
      <w:pPr>
        <w:pStyle w:val="IEEEHeading1"/>
        <w:numPr>
          <w:ilvl w:val="0"/>
          <w:numId w:val="0"/>
        </w:numPr>
        <w:jc w:val="both"/>
      </w:pPr>
      <w:r w:rsidRPr="00012F55">
        <w:t>Artificial Intelligence for Neurological Disorders provides a comprehensive resource of state-of-theart approaches for</w:t>
      </w:r>
      <w:r w:rsidRPr="00012F55">
        <w:rPr>
          <w:spacing w:val="80"/>
        </w:rPr>
        <w:t xml:space="preserve"> </w:t>
      </w:r>
      <w:r w:rsidRPr="00012F55">
        <w:t>AI, big data analytics and machine learning-based</w:t>
      </w:r>
      <w:r w:rsidRPr="00012F55">
        <w:rPr>
          <w:spacing w:val="40"/>
        </w:rPr>
        <w:t xml:space="preserve"> </w:t>
      </w:r>
      <w:r w:rsidRPr="00012F55">
        <w:t>neurological research.</w:t>
      </w:r>
    </w:p>
    <w:p w14:paraId="775AE152" w14:textId="7FCCA368" w:rsidR="00012F55" w:rsidRDefault="00012F55" w:rsidP="00012F55">
      <w:pPr>
        <w:autoSpaceDE w:val="0"/>
        <w:autoSpaceDN w:val="0"/>
        <w:adjustRightInd w:val="0"/>
        <w:spacing w:before="120" w:after="120"/>
        <w:jc w:val="center"/>
        <w:rPr>
          <w:b/>
          <w:sz w:val="20"/>
          <w:szCs w:val="20"/>
        </w:rPr>
      </w:pPr>
      <w:r w:rsidRPr="00751311">
        <w:rPr>
          <w:b/>
          <w:sz w:val="20"/>
          <w:szCs w:val="20"/>
        </w:rPr>
        <w:t>VI.</w:t>
      </w:r>
      <w:r>
        <w:rPr>
          <w:b/>
          <w:sz w:val="20"/>
          <w:szCs w:val="20"/>
        </w:rPr>
        <w:t xml:space="preserve"> </w:t>
      </w:r>
      <w:r>
        <w:rPr>
          <w:b/>
          <w:sz w:val="20"/>
          <w:szCs w:val="20"/>
        </w:rPr>
        <w:t>CONCLUSION</w:t>
      </w:r>
    </w:p>
    <w:p w14:paraId="700E5E1F" w14:textId="4D630775" w:rsidR="00012F55" w:rsidRPr="00012F55" w:rsidRDefault="00012F55" w:rsidP="00012F55">
      <w:pPr>
        <w:autoSpaceDE w:val="0"/>
        <w:autoSpaceDN w:val="0"/>
        <w:adjustRightInd w:val="0"/>
        <w:spacing w:before="120" w:after="120"/>
        <w:jc w:val="both"/>
        <w:rPr>
          <w:bCs/>
          <w:sz w:val="20"/>
          <w:szCs w:val="20"/>
        </w:rPr>
      </w:pPr>
      <w:r w:rsidRPr="00012F55">
        <w:rPr>
          <w:bCs/>
          <w:sz w:val="20"/>
          <w:szCs w:val="20"/>
        </w:rPr>
        <w:t>In conclusion, AI has the potential to revolutionize the field of neurology by enhancing diagnostic accuracy, opti- mizing treatment strategies, and ultimately improving patient outcomes. As technology continues to advance, the integration of AI in neurology has the potential to significantly impact the way brain disorders are diagnosed and treated, leading to better patient care and outcomes. However, it is important to ensure responsible and ethical use of AI in neurology, taking into consideration patient privacy, regulatory compliance, and the need for human expertise in the decision-making process</w:t>
      </w:r>
      <w:r>
        <w:rPr>
          <w:bCs/>
          <w:sz w:val="20"/>
          <w:szCs w:val="20"/>
        </w:rPr>
        <w:t>.</w:t>
      </w:r>
    </w:p>
    <w:p w14:paraId="3AD29B70" w14:textId="723DCE29" w:rsidR="00012F55" w:rsidRPr="005C2DB7" w:rsidRDefault="00012F55" w:rsidP="00012F55">
      <w:pPr>
        <w:autoSpaceDE w:val="0"/>
        <w:autoSpaceDN w:val="0"/>
        <w:adjustRightInd w:val="0"/>
        <w:spacing w:before="120" w:after="120"/>
        <w:jc w:val="center"/>
        <w:rPr>
          <w:b/>
        </w:rPr>
      </w:pPr>
      <w:r w:rsidRPr="00012F55">
        <w:rPr>
          <w:b/>
        </w:rPr>
        <w:t>REFERENCES</w:t>
      </w:r>
    </w:p>
    <w:p w14:paraId="26A46DA7" w14:textId="77777777" w:rsidR="00012F55" w:rsidRPr="00012F55" w:rsidRDefault="00012F55" w:rsidP="00012F55">
      <w:pPr>
        <w:pStyle w:val="IEEEParagraph"/>
        <w:numPr>
          <w:ilvl w:val="0"/>
          <w:numId w:val="11"/>
        </w:numPr>
        <w:jc w:val="both"/>
        <w:rPr>
          <w:lang w:val="en-US"/>
        </w:rPr>
      </w:pPr>
      <w:r w:rsidRPr="00012F55">
        <w:rPr>
          <w:lang w:val="en-US"/>
        </w:rPr>
        <w:t>The Neuroscience of Spatial Navigation and the Relationship to Artificial Intelligence by Edgar Bermudez-Contreras, and Benjamin J. Clark.</w:t>
      </w:r>
    </w:p>
    <w:p w14:paraId="0D0F7637" w14:textId="77777777" w:rsidR="00012F55" w:rsidRPr="00012F55" w:rsidRDefault="00012F55" w:rsidP="00012F55">
      <w:pPr>
        <w:pStyle w:val="IEEEParagraph"/>
        <w:numPr>
          <w:ilvl w:val="0"/>
          <w:numId w:val="11"/>
        </w:numPr>
        <w:jc w:val="both"/>
        <w:rPr>
          <w:lang w:val="en-US"/>
        </w:rPr>
      </w:pPr>
      <w:r w:rsidRPr="00012F55">
        <w:rPr>
          <w:lang w:val="en-US"/>
        </w:rPr>
        <w:t>Artificial intelligence techniques for automated diagnosis of neurological disorders by U Raghavendra and UR Acharya.</w:t>
      </w:r>
    </w:p>
    <w:p w14:paraId="2536C797" w14:textId="32084817" w:rsidR="00012F55" w:rsidRPr="00012F55" w:rsidRDefault="00012F55" w:rsidP="00012F55">
      <w:pPr>
        <w:pStyle w:val="IEEEParagraph"/>
        <w:numPr>
          <w:ilvl w:val="0"/>
          <w:numId w:val="11"/>
        </w:numPr>
        <w:jc w:val="both"/>
        <w:rPr>
          <w:lang w:val="en-US"/>
        </w:rPr>
      </w:pPr>
      <w:r w:rsidRPr="00012F55">
        <w:rPr>
          <w:lang w:val="en-US"/>
        </w:rPr>
        <w:t xml:space="preserve">Book </w:t>
      </w:r>
      <w:r w:rsidRPr="00012F55">
        <w:rPr>
          <w:lang w:val="en-US"/>
        </w:rPr>
        <w:t>on” Artificial</w:t>
      </w:r>
      <w:r w:rsidRPr="00012F55">
        <w:rPr>
          <w:lang w:val="en-US"/>
        </w:rPr>
        <w:t xml:space="preserve"> Intelligence for Neurological Disorders” by Ajith Abraham.</w:t>
      </w:r>
    </w:p>
    <w:p w14:paraId="39F58929" w14:textId="73CD50DF" w:rsidR="00BF5B7B" w:rsidRPr="000A249C" w:rsidRDefault="00BF5B7B" w:rsidP="00012F55">
      <w:pPr>
        <w:pStyle w:val="IEEEParagraph"/>
        <w:rPr>
          <w:szCs w:val="20"/>
        </w:rPr>
      </w:pPr>
    </w:p>
    <w:sectPr w:rsidR="00BF5B7B" w:rsidRPr="000A249C" w:rsidSect="003F6BE9">
      <w:type w:val="continuous"/>
      <w:pgSz w:w="11906" w:h="16838" w:code="9"/>
      <w:pgMar w:top="1152" w:right="1152" w:bottom="1152" w:left="1152" w:header="709" w:footer="709"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8FA0BD" w14:textId="77777777" w:rsidR="005279C5" w:rsidRDefault="005279C5" w:rsidP="00BF372A">
      <w:r>
        <w:separator/>
      </w:r>
    </w:p>
  </w:endnote>
  <w:endnote w:type="continuationSeparator" w:id="0">
    <w:p w14:paraId="2F1050B9" w14:textId="77777777" w:rsidR="005279C5" w:rsidRDefault="005279C5" w:rsidP="00BF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73595C" w14:textId="77777777" w:rsidR="005279C5" w:rsidRDefault="005279C5" w:rsidP="00BF372A">
      <w:r>
        <w:separator/>
      </w:r>
    </w:p>
  </w:footnote>
  <w:footnote w:type="continuationSeparator" w:id="0">
    <w:p w14:paraId="488F7BC5" w14:textId="77777777" w:rsidR="005279C5" w:rsidRDefault="005279C5" w:rsidP="00BF3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328273D7"/>
    <w:multiLevelType w:val="multilevel"/>
    <w:tmpl w:val="9C8E938C"/>
    <w:numStyleLink w:val="IEEEBullet1"/>
  </w:abstractNum>
  <w:abstractNum w:abstractNumId="3" w15:restartNumberingAfterBreak="0">
    <w:nsid w:val="346678DC"/>
    <w:multiLevelType w:val="hybridMultilevel"/>
    <w:tmpl w:val="A40E5CA4"/>
    <w:lvl w:ilvl="0" w:tplc="00000004">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56D4B7E"/>
    <w:multiLevelType w:val="hybridMultilevel"/>
    <w:tmpl w:val="DDB898B4"/>
    <w:lvl w:ilvl="0" w:tplc="C3BEE3AA">
      <w:start w:val="1"/>
      <w:numFmt w:val="decimal"/>
      <w:lvlText w:val="[%1]"/>
      <w:lvlJc w:val="left"/>
      <w:pPr>
        <w:ind w:left="119" w:hanging="303"/>
      </w:pPr>
      <w:rPr>
        <w:rFonts w:ascii="Times New Roman" w:eastAsia="Times New Roman" w:hAnsi="Times New Roman" w:cs="Times New Roman" w:hint="default"/>
        <w:b w:val="0"/>
        <w:bCs w:val="0"/>
        <w:i w:val="0"/>
        <w:iCs w:val="0"/>
        <w:spacing w:val="0"/>
        <w:w w:val="99"/>
        <w:sz w:val="20"/>
        <w:szCs w:val="20"/>
        <w:lang w:val="en-US" w:eastAsia="en-US" w:bidi="ar-SA"/>
      </w:rPr>
    </w:lvl>
    <w:lvl w:ilvl="1" w:tplc="968CF2BA">
      <w:numFmt w:val="bullet"/>
      <w:lvlText w:val="•"/>
      <w:lvlJc w:val="left"/>
      <w:pPr>
        <w:ind w:left="659" w:hanging="303"/>
      </w:pPr>
      <w:rPr>
        <w:rFonts w:hint="default"/>
        <w:lang w:val="en-US" w:eastAsia="en-US" w:bidi="ar-SA"/>
      </w:rPr>
    </w:lvl>
    <w:lvl w:ilvl="2" w:tplc="737CB686">
      <w:numFmt w:val="bullet"/>
      <w:lvlText w:val="•"/>
      <w:lvlJc w:val="left"/>
      <w:pPr>
        <w:ind w:left="1199" w:hanging="303"/>
      </w:pPr>
      <w:rPr>
        <w:rFonts w:hint="default"/>
        <w:lang w:val="en-US" w:eastAsia="en-US" w:bidi="ar-SA"/>
      </w:rPr>
    </w:lvl>
    <w:lvl w:ilvl="3" w:tplc="B6A43E26">
      <w:numFmt w:val="bullet"/>
      <w:lvlText w:val="•"/>
      <w:lvlJc w:val="left"/>
      <w:pPr>
        <w:ind w:left="1739" w:hanging="303"/>
      </w:pPr>
      <w:rPr>
        <w:rFonts w:hint="default"/>
        <w:lang w:val="en-US" w:eastAsia="en-US" w:bidi="ar-SA"/>
      </w:rPr>
    </w:lvl>
    <w:lvl w:ilvl="4" w:tplc="960EFE8C">
      <w:numFmt w:val="bullet"/>
      <w:lvlText w:val="•"/>
      <w:lvlJc w:val="left"/>
      <w:pPr>
        <w:ind w:left="2279" w:hanging="303"/>
      </w:pPr>
      <w:rPr>
        <w:rFonts w:hint="default"/>
        <w:lang w:val="en-US" w:eastAsia="en-US" w:bidi="ar-SA"/>
      </w:rPr>
    </w:lvl>
    <w:lvl w:ilvl="5" w:tplc="E912EA44">
      <w:numFmt w:val="bullet"/>
      <w:lvlText w:val="•"/>
      <w:lvlJc w:val="left"/>
      <w:pPr>
        <w:ind w:left="2819" w:hanging="303"/>
      </w:pPr>
      <w:rPr>
        <w:rFonts w:hint="default"/>
        <w:lang w:val="en-US" w:eastAsia="en-US" w:bidi="ar-SA"/>
      </w:rPr>
    </w:lvl>
    <w:lvl w:ilvl="6" w:tplc="CA0259E4">
      <w:numFmt w:val="bullet"/>
      <w:lvlText w:val="•"/>
      <w:lvlJc w:val="left"/>
      <w:pPr>
        <w:ind w:left="3359" w:hanging="303"/>
      </w:pPr>
      <w:rPr>
        <w:rFonts w:hint="default"/>
        <w:lang w:val="en-US" w:eastAsia="en-US" w:bidi="ar-SA"/>
      </w:rPr>
    </w:lvl>
    <w:lvl w:ilvl="7" w:tplc="0DD88C94">
      <w:numFmt w:val="bullet"/>
      <w:lvlText w:val="•"/>
      <w:lvlJc w:val="left"/>
      <w:pPr>
        <w:ind w:left="3899" w:hanging="303"/>
      </w:pPr>
      <w:rPr>
        <w:rFonts w:hint="default"/>
        <w:lang w:val="en-US" w:eastAsia="en-US" w:bidi="ar-SA"/>
      </w:rPr>
    </w:lvl>
    <w:lvl w:ilvl="8" w:tplc="75325C76">
      <w:numFmt w:val="bullet"/>
      <w:lvlText w:val="•"/>
      <w:lvlJc w:val="left"/>
      <w:pPr>
        <w:ind w:left="4439" w:hanging="303"/>
      </w:pPr>
      <w:rPr>
        <w:rFonts w:hint="default"/>
        <w:lang w:val="en-US" w:eastAsia="en-US" w:bidi="ar-SA"/>
      </w:rPr>
    </w:lvl>
  </w:abstractNum>
  <w:abstractNum w:abstractNumId="5"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51D52031"/>
    <w:multiLevelType w:val="hybridMultilevel"/>
    <w:tmpl w:val="45AAD820"/>
    <w:lvl w:ilvl="0" w:tplc="033EDB26">
      <w:start w:val="1"/>
      <w:numFmt w:val="upperLetter"/>
      <w:lvlText w:val="%1."/>
      <w:lvlJc w:val="left"/>
      <w:pPr>
        <w:ind w:left="390" w:hanging="272"/>
      </w:pPr>
      <w:rPr>
        <w:rFonts w:ascii="Times New Roman" w:eastAsia="Times New Roman" w:hAnsi="Times New Roman" w:cs="Times New Roman" w:hint="default"/>
        <w:b w:val="0"/>
        <w:bCs w:val="0"/>
        <w:i/>
        <w:iCs/>
        <w:spacing w:val="0"/>
        <w:w w:val="99"/>
        <w:sz w:val="20"/>
        <w:szCs w:val="20"/>
        <w:lang w:val="en-US" w:eastAsia="en-US" w:bidi="ar-SA"/>
      </w:rPr>
    </w:lvl>
    <w:lvl w:ilvl="1" w:tplc="F3882DAA">
      <w:numFmt w:val="bullet"/>
      <w:lvlText w:val="•"/>
      <w:lvlJc w:val="left"/>
      <w:pPr>
        <w:ind w:left="878" w:hanging="272"/>
      </w:pPr>
      <w:rPr>
        <w:rFonts w:hint="default"/>
        <w:lang w:val="en-US" w:eastAsia="en-US" w:bidi="ar-SA"/>
      </w:rPr>
    </w:lvl>
    <w:lvl w:ilvl="2" w:tplc="2976F7A0">
      <w:numFmt w:val="bullet"/>
      <w:lvlText w:val="•"/>
      <w:lvlJc w:val="left"/>
      <w:pPr>
        <w:ind w:left="1356" w:hanging="272"/>
      </w:pPr>
      <w:rPr>
        <w:rFonts w:hint="default"/>
        <w:lang w:val="en-US" w:eastAsia="en-US" w:bidi="ar-SA"/>
      </w:rPr>
    </w:lvl>
    <w:lvl w:ilvl="3" w:tplc="3880F8A8">
      <w:numFmt w:val="bullet"/>
      <w:lvlText w:val="•"/>
      <w:lvlJc w:val="left"/>
      <w:pPr>
        <w:ind w:left="1834" w:hanging="272"/>
      </w:pPr>
      <w:rPr>
        <w:rFonts w:hint="default"/>
        <w:lang w:val="en-US" w:eastAsia="en-US" w:bidi="ar-SA"/>
      </w:rPr>
    </w:lvl>
    <w:lvl w:ilvl="4" w:tplc="D69CA78C">
      <w:numFmt w:val="bullet"/>
      <w:lvlText w:val="•"/>
      <w:lvlJc w:val="left"/>
      <w:pPr>
        <w:ind w:left="2312" w:hanging="272"/>
      </w:pPr>
      <w:rPr>
        <w:rFonts w:hint="default"/>
        <w:lang w:val="en-US" w:eastAsia="en-US" w:bidi="ar-SA"/>
      </w:rPr>
    </w:lvl>
    <w:lvl w:ilvl="5" w:tplc="2494C91E">
      <w:numFmt w:val="bullet"/>
      <w:lvlText w:val="•"/>
      <w:lvlJc w:val="left"/>
      <w:pPr>
        <w:ind w:left="2790" w:hanging="272"/>
      </w:pPr>
      <w:rPr>
        <w:rFonts w:hint="default"/>
        <w:lang w:val="en-US" w:eastAsia="en-US" w:bidi="ar-SA"/>
      </w:rPr>
    </w:lvl>
    <w:lvl w:ilvl="6" w:tplc="12E2BBE4">
      <w:numFmt w:val="bullet"/>
      <w:lvlText w:val="•"/>
      <w:lvlJc w:val="left"/>
      <w:pPr>
        <w:ind w:left="3268" w:hanging="272"/>
      </w:pPr>
      <w:rPr>
        <w:rFonts w:hint="default"/>
        <w:lang w:val="en-US" w:eastAsia="en-US" w:bidi="ar-SA"/>
      </w:rPr>
    </w:lvl>
    <w:lvl w:ilvl="7" w:tplc="C68C6E88">
      <w:numFmt w:val="bullet"/>
      <w:lvlText w:val="•"/>
      <w:lvlJc w:val="left"/>
      <w:pPr>
        <w:ind w:left="3746" w:hanging="272"/>
      </w:pPr>
      <w:rPr>
        <w:rFonts w:hint="default"/>
        <w:lang w:val="en-US" w:eastAsia="en-US" w:bidi="ar-SA"/>
      </w:rPr>
    </w:lvl>
    <w:lvl w:ilvl="8" w:tplc="DCFAF40A">
      <w:numFmt w:val="bullet"/>
      <w:lvlText w:val="•"/>
      <w:lvlJc w:val="left"/>
      <w:pPr>
        <w:ind w:left="4224" w:hanging="272"/>
      </w:pPr>
      <w:rPr>
        <w:rFonts w:hint="default"/>
        <w:lang w:val="en-US" w:eastAsia="en-US" w:bidi="ar-SA"/>
      </w:rPr>
    </w:lvl>
  </w:abstractNum>
  <w:abstractNum w:abstractNumId="8" w15:restartNumberingAfterBreak="0">
    <w:nsid w:val="56676AA7"/>
    <w:multiLevelType w:val="hybridMultilevel"/>
    <w:tmpl w:val="B3A67CCE"/>
    <w:lvl w:ilvl="0" w:tplc="4D7CE91C">
      <w:start w:val="1"/>
      <w:numFmt w:val="decimal"/>
      <w:lvlText w:val="[%1]"/>
      <w:lvlJc w:val="left"/>
      <w:pPr>
        <w:ind w:left="484" w:hanging="286"/>
        <w:jc w:val="left"/>
      </w:pPr>
      <w:rPr>
        <w:rFonts w:ascii="Times New Roman" w:eastAsia="Times New Roman" w:hAnsi="Times New Roman" w:cs="Times New Roman" w:hint="default"/>
        <w:b w:val="0"/>
        <w:bCs w:val="0"/>
        <w:i w:val="0"/>
        <w:iCs w:val="0"/>
        <w:spacing w:val="0"/>
        <w:w w:val="99"/>
        <w:sz w:val="16"/>
        <w:szCs w:val="16"/>
        <w:lang w:val="en-US" w:eastAsia="en-US" w:bidi="ar-SA"/>
      </w:rPr>
    </w:lvl>
    <w:lvl w:ilvl="1" w:tplc="95E849D2">
      <w:numFmt w:val="bullet"/>
      <w:lvlText w:val="•"/>
      <w:lvlJc w:val="left"/>
      <w:pPr>
        <w:ind w:left="1510" w:hanging="286"/>
      </w:pPr>
      <w:rPr>
        <w:rFonts w:hint="default"/>
        <w:lang w:val="en-US" w:eastAsia="en-US" w:bidi="ar-SA"/>
      </w:rPr>
    </w:lvl>
    <w:lvl w:ilvl="2" w:tplc="80F4976E">
      <w:numFmt w:val="bullet"/>
      <w:lvlText w:val="•"/>
      <w:lvlJc w:val="left"/>
      <w:pPr>
        <w:ind w:left="2540" w:hanging="286"/>
      </w:pPr>
      <w:rPr>
        <w:rFonts w:hint="default"/>
        <w:lang w:val="en-US" w:eastAsia="en-US" w:bidi="ar-SA"/>
      </w:rPr>
    </w:lvl>
    <w:lvl w:ilvl="3" w:tplc="EC46ED72">
      <w:numFmt w:val="bullet"/>
      <w:lvlText w:val="•"/>
      <w:lvlJc w:val="left"/>
      <w:pPr>
        <w:ind w:left="3570" w:hanging="286"/>
      </w:pPr>
      <w:rPr>
        <w:rFonts w:hint="default"/>
        <w:lang w:val="en-US" w:eastAsia="en-US" w:bidi="ar-SA"/>
      </w:rPr>
    </w:lvl>
    <w:lvl w:ilvl="4" w:tplc="AD6C9338">
      <w:numFmt w:val="bullet"/>
      <w:lvlText w:val="•"/>
      <w:lvlJc w:val="left"/>
      <w:pPr>
        <w:ind w:left="4600" w:hanging="286"/>
      </w:pPr>
      <w:rPr>
        <w:rFonts w:hint="default"/>
        <w:lang w:val="en-US" w:eastAsia="en-US" w:bidi="ar-SA"/>
      </w:rPr>
    </w:lvl>
    <w:lvl w:ilvl="5" w:tplc="5EAE9B86">
      <w:numFmt w:val="bullet"/>
      <w:lvlText w:val="•"/>
      <w:lvlJc w:val="left"/>
      <w:pPr>
        <w:ind w:left="5630" w:hanging="286"/>
      </w:pPr>
      <w:rPr>
        <w:rFonts w:hint="default"/>
        <w:lang w:val="en-US" w:eastAsia="en-US" w:bidi="ar-SA"/>
      </w:rPr>
    </w:lvl>
    <w:lvl w:ilvl="6" w:tplc="F6FE32F2">
      <w:numFmt w:val="bullet"/>
      <w:lvlText w:val="•"/>
      <w:lvlJc w:val="left"/>
      <w:pPr>
        <w:ind w:left="6660" w:hanging="286"/>
      </w:pPr>
      <w:rPr>
        <w:rFonts w:hint="default"/>
        <w:lang w:val="en-US" w:eastAsia="en-US" w:bidi="ar-SA"/>
      </w:rPr>
    </w:lvl>
    <w:lvl w:ilvl="7" w:tplc="EB641CF8">
      <w:numFmt w:val="bullet"/>
      <w:lvlText w:val="•"/>
      <w:lvlJc w:val="left"/>
      <w:pPr>
        <w:ind w:left="7690" w:hanging="286"/>
      </w:pPr>
      <w:rPr>
        <w:rFonts w:hint="default"/>
        <w:lang w:val="en-US" w:eastAsia="en-US" w:bidi="ar-SA"/>
      </w:rPr>
    </w:lvl>
    <w:lvl w:ilvl="8" w:tplc="C8142190">
      <w:numFmt w:val="bullet"/>
      <w:lvlText w:val="•"/>
      <w:lvlJc w:val="left"/>
      <w:pPr>
        <w:ind w:left="8720" w:hanging="286"/>
      </w:pPr>
      <w:rPr>
        <w:rFonts w:hint="default"/>
        <w:lang w:val="en-US" w:eastAsia="en-US" w:bidi="ar-SA"/>
      </w:rPr>
    </w:lvl>
  </w:abstractNum>
  <w:abstractNum w:abstractNumId="9"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16cid:durableId="508956861">
    <w:abstractNumId w:val="6"/>
  </w:num>
  <w:num w:numId="2" w16cid:durableId="550505529">
    <w:abstractNumId w:val="9"/>
  </w:num>
  <w:num w:numId="3" w16cid:durableId="9164011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9754145">
    <w:abstractNumId w:val="5"/>
  </w:num>
  <w:num w:numId="5" w16cid:durableId="1827013285">
    <w:abstractNumId w:val="2"/>
  </w:num>
  <w:num w:numId="6" w16cid:durableId="1976255576">
    <w:abstractNumId w:val="0"/>
  </w:num>
  <w:num w:numId="7" w16cid:durableId="520094547">
    <w:abstractNumId w:val="1"/>
  </w:num>
  <w:num w:numId="8" w16cid:durableId="150803535">
    <w:abstractNumId w:val="3"/>
  </w:num>
  <w:num w:numId="9" w16cid:durableId="1054424689">
    <w:abstractNumId w:val="7"/>
  </w:num>
  <w:num w:numId="10" w16cid:durableId="1720546841">
    <w:abstractNumId w:val="4"/>
  </w:num>
  <w:num w:numId="11" w16cid:durableId="12826878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2A"/>
    <w:rsid w:val="000046FB"/>
    <w:rsid w:val="00007A5F"/>
    <w:rsid w:val="00012F55"/>
    <w:rsid w:val="00016E93"/>
    <w:rsid w:val="00027BD5"/>
    <w:rsid w:val="0003016B"/>
    <w:rsid w:val="00032108"/>
    <w:rsid w:val="000429A8"/>
    <w:rsid w:val="00054B52"/>
    <w:rsid w:val="000641F3"/>
    <w:rsid w:val="0006445E"/>
    <w:rsid w:val="0006596A"/>
    <w:rsid w:val="0007046E"/>
    <w:rsid w:val="00073D4C"/>
    <w:rsid w:val="00077E01"/>
    <w:rsid w:val="00087C1A"/>
    <w:rsid w:val="00091056"/>
    <w:rsid w:val="0009711E"/>
    <w:rsid w:val="000A249C"/>
    <w:rsid w:val="000B1E46"/>
    <w:rsid w:val="000B6A7E"/>
    <w:rsid w:val="000B7862"/>
    <w:rsid w:val="000C00DF"/>
    <w:rsid w:val="000C401B"/>
    <w:rsid w:val="000C76A3"/>
    <w:rsid w:val="000D0D0F"/>
    <w:rsid w:val="000D0ED1"/>
    <w:rsid w:val="000D1908"/>
    <w:rsid w:val="000D5280"/>
    <w:rsid w:val="000E72E8"/>
    <w:rsid w:val="00101AFC"/>
    <w:rsid w:val="00105333"/>
    <w:rsid w:val="00106EC5"/>
    <w:rsid w:val="0011235C"/>
    <w:rsid w:val="00113709"/>
    <w:rsid w:val="001142E9"/>
    <w:rsid w:val="00120924"/>
    <w:rsid w:val="00123D79"/>
    <w:rsid w:val="00124EB5"/>
    <w:rsid w:val="00140EB2"/>
    <w:rsid w:val="00141AA1"/>
    <w:rsid w:val="00142347"/>
    <w:rsid w:val="00151433"/>
    <w:rsid w:val="00151745"/>
    <w:rsid w:val="00152A4D"/>
    <w:rsid w:val="00154FCD"/>
    <w:rsid w:val="00156467"/>
    <w:rsid w:val="00176DD0"/>
    <w:rsid w:val="001836CD"/>
    <w:rsid w:val="00185E11"/>
    <w:rsid w:val="00191569"/>
    <w:rsid w:val="00192BBC"/>
    <w:rsid w:val="001C301B"/>
    <w:rsid w:val="001E385D"/>
    <w:rsid w:val="001F2ED4"/>
    <w:rsid w:val="001F699B"/>
    <w:rsid w:val="001F7BC2"/>
    <w:rsid w:val="0020331D"/>
    <w:rsid w:val="00203A5B"/>
    <w:rsid w:val="002046B8"/>
    <w:rsid w:val="0022097E"/>
    <w:rsid w:val="002211C3"/>
    <w:rsid w:val="00226E03"/>
    <w:rsid w:val="00231410"/>
    <w:rsid w:val="0023146C"/>
    <w:rsid w:val="00233EF2"/>
    <w:rsid w:val="002416CF"/>
    <w:rsid w:val="002521C7"/>
    <w:rsid w:val="00260E43"/>
    <w:rsid w:val="002614CD"/>
    <w:rsid w:val="002708F4"/>
    <w:rsid w:val="00272E3C"/>
    <w:rsid w:val="00275673"/>
    <w:rsid w:val="00276135"/>
    <w:rsid w:val="002766E6"/>
    <w:rsid w:val="0028393D"/>
    <w:rsid w:val="002842D8"/>
    <w:rsid w:val="00284405"/>
    <w:rsid w:val="00284D4D"/>
    <w:rsid w:val="002A4F94"/>
    <w:rsid w:val="002A6CFD"/>
    <w:rsid w:val="002B68CC"/>
    <w:rsid w:val="002B7803"/>
    <w:rsid w:val="002C498D"/>
    <w:rsid w:val="002C4B4F"/>
    <w:rsid w:val="002C7AED"/>
    <w:rsid w:val="002D71D4"/>
    <w:rsid w:val="002E1323"/>
    <w:rsid w:val="002E749A"/>
    <w:rsid w:val="002E7868"/>
    <w:rsid w:val="002F1BE8"/>
    <w:rsid w:val="002F428D"/>
    <w:rsid w:val="002F4C36"/>
    <w:rsid w:val="002F57E2"/>
    <w:rsid w:val="002F6221"/>
    <w:rsid w:val="00300A31"/>
    <w:rsid w:val="003024A6"/>
    <w:rsid w:val="00305551"/>
    <w:rsid w:val="003058B2"/>
    <w:rsid w:val="003079E1"/>
    <w:rsid w:val="00314AC9"/>
    <w:rsid w:val="00315956"/>
    <w:rsid w:val="00315D27"/>
    <w:rsid w:val="00315E83"/>
    <w:rsid w:val="00316CD5"/>
    <w:rsid w:val="00350E65"/>
    <w:rsid w:val="00356E47"/>
    <w:rsid w:val="00363F25"/>
    <w:rsid w:val="00366FD9"/>
    <w:rsid w:val="00370830"/>
    <w:rsid w:val="00372F3A"/>
    <w:rsid w:val="00375E96"/>
    <w:rsid w:val="00396A5B"/>
    <w:rsid w:val="00396CB7"/>
    <w:rsid w:val="003A0F60"/>
    <w:rsid w:val="003A2ADD"/>
    <w:rsid w:val="003A5B2A"/>
    <w:rsid w:val="003C207D"/>
    <w:rsid w:val="003F5EA3"/>
    <w:rsid w:val="003F6BE9"/>
    <w:rsid w:val="0042193B"/>
    <w:rsid w:val="004221E7"/>
    <w:rsid w:val="00422BC5"/>
    <w:rsid w:val="00423B00"/>
    <w:rsid w:val="00431C02"/>
    <w:rsid w:val="00442D12"/>
    <w:rsid w:val="0045108E"/>
    <w:rsid w:val="00457B54"/>
    <w:rsid w:val="004614CE"/>
    <w:rsid w:val="00466DA7"/>
    <w:rsid w:val="00470F42"/>
    <w:rsid w:val="00471195"/>
    <w:rsid w:val="00474DA6"/>
    <w:rsid w:val="004959E7"/>
    <w:rsid w:val="00495A63"/>
    <w:rsid w:val="004A2670"/>
    <w:rsid w:val="004A3807"/>
    <w:rsid w:val="004B5B6E"/>
    <w:rsid w:val="004B6894"/>
    <w:rsid w:val="004C671F"/>
    <w:rsid w:val="004D08F7"/>
    <w:rsid w:val="004E0CD8"/>
    <w:rsid w:val="004F3588"/>
    <w:rsid w:val="004F7E08"/>
    <w:rsid w:val="005045D8"/>
    <w:rsid w:val="005047D9"/>
    <w:rsid w:val="005135FA"/>
    <w:rsid w:val="0051528F"/>
    <w:rsid w:val="00520A1C"/>
    <w:rsid w:val="0052540E"/>
    <w:rsid w:val="00525BB1"/>
    <w:rsid w:val="005279C5"/>
    <w:rsid w:val="00537356"/>
    <w:rsid w:val="00537B8B"/>
    <w:rsid w:val="00560624"/>
    <w:rsid w:val="00566085"/>
    <w:rsid w:val="005668E4"/>
    <w:rsid w:val="005710DC"/>
    <w:rsid w:val="00571580"/>
    <w:rsid w:val="00580C4A"/>
    <w:rsid w:val="00580D61"/>
    <w:rsid w:val="0058538D"/>
    <w:rsid w:val="005915F5"/>
    <w:rsid w:val="00593E7C"/>
    <w:rsid w:val="005A2ED7"/>
    <w:rsid w:val="005A394B"/>
    <w:rsid w:val="005B5328"/>
    <w:rsid w:val="005B643C"/>
    <w:rsid w:val="005C1D07"/>
    <w:rsid w:val="005C24BF"/>
    <w:rsid w:val="005C2DB7"/>
    <w:rsid w:val="005D6F51"/>
    <w:rsid w:val="005E34F0"/>
    <w:rsid w:val="005E365C"/>
    <w:rsid w:val="005F04A3"/>
    <w:rsid w:val="005F5210"/>
    <w:rsid w:val="005F66F8"/>
    <w:rsid w:val="00620889"/>
    <w:rsid w:val="006265E5"/>
    <w:rsid w:val="00650521"/>
    <w:rsid w:val="00662487"/>
    <w:rsid w:val="006624ED"/>
    <w:rsid w:val="006777D7"/>
    <w:rsid w:val="006833EE"/>
    <w:rsid w:val="00683B8D"/>
    <w:rsid w:val="00686DE5"/>
    <w:rsid w:val="006920B2"/>
    <w:rsid w:val="006A127F"/>
    <w:rsid w:val="006B0C83"/>
    <w:rsid w:val="006B783C"/>
    <w:rsid w:val="006D0327"/>
    <w:rsid w:val="006D5EB7"/>
    <w:rsid w:val="006F12C7"/>
    <w:rsid w:val="006F37A1"/>
    <w:rsid w:val="007121E0"/>
    <w:rsid w:val="007211F0"/>
    <w:rsid w:val="00722A5B"/>
    <w:rsid w:val="007401AA"/>
    <w:rsid w:val="007416FB"/>
    <w:rsid w:val="00742E5F"/>
    <w:rsid w:val="00746FC5"/>
    <w:rsid w:val="00751311"/>
    <w:rsid w:val="00755EE4"/>
    <w:rsid w:val="00765EBE"/>
    <w:rsid w:val="007660C4"/>
    <w:rsid w:val="00770E60"/>
    <w:rsid w:val="00790644"/>
    <w:rsid w:val="00791563"/>
    <w:rsid w:val="00791C27"/>
    <w:rsid w:val="00792842"/>
    <w:rsid w:val="00792BF9"/>
    <w:rsid w:val="007A2F75"/>
    <w:rsid w:val="007C4F7C"/>
    <w:rsid w:val="007D6C50"/>
    <w:rsid w:val="007F4205"/>
    <w:rsid w:val="00800996"/>
    <w:rsid w:val="00800E03"/>
    <w:rsid w:val="008046F3"/>
    <w:rsid w:val="00806CF8"/>
    <w:rsid w:val="00807741"/>
    <w:rsid w:val="00810C78"/>
    <w:rsid w:val="00820D3A"/>
    <w:rsid w:val="0082761E"/>
    <w:rsid w:val="00842E25"/>
    <w:rsid w:val="008434F8"/>
    <w:rsid w:val="00845327"/>
    <w:rsid w:val="0084721D"/>
    <w:rsid w:val="00850FD3"/>
    <w:rsid w:val="0085671C"/>
    <w:rsid w:val="008617CF"/>
    <w:rsid w:val="00871C2B"/>
    <w:rsid w:val="00881148"/>
    <w:rsid w:val="00881BD9"/>
    <w:rsid w:val="008833C6"/>
    <w:rsid w:val="00884A26"/>
    <w:rsid w:val="008A0B84"/>
    <w:rsid w:val="008A17D9"/>
    <w:rsid w:val="008A3A7D"/>
    <w:rsid w:val="008A42FB"/>
    <w:rsid w:val="008A6207"/>
    <w:rsid w:val="008A79C4"/>
    <w:rsid w:val="008B13DC"/>
    <w:rsid w:val="008B5BEA"/>
    <w:rsid w:val="008C18A3"/>
    <w:rsid w:val="008C23C9"/>
    <w:rsid w:val="008C3BB4"/>
    <w:rsid w:val="008C49E3"/>
    <w:rsid w:val="008D010E"/>
    <w:rsid w:val="008D0CD4"/>
    <w:rsid w:val="008E20C6"/>
    <w:rsid w:val="008E4AA1"/>
    <w:rsid w:val="008F08CF"/>
    <w:rsid w:val="008F12E3"/>
    <w:rsid w:val="008F7307"/>
    <w:rsid w:val="0090022D"/>
    <w:rsid w:val="00900902"/>
    <w:rsid w:val="00902CD5"/>
    <w:rsid w:val="00907314"/>
    <w:rsid w:val="00907B99"/>
    <w:rsid w:val="009124F1"/>
    <w:rsid w:val="00917097"/>
    <w:rsid w:val="0092237D"/>
    <w:rsid w:val="00933822"/>
    <w:rsid w:val="00937EE2"/>
    <w:rsid w:val="009548DA"/>
    <w:rsid w:val="009605C3"/>
    <w:rsid w:val="00960980"/>
    <w:rsid w:val="00975939"/>
    <w:rsid w:val="009770C1"/>
    <w:rsid w:val="00986D67"/>
    <w:rsid w:val="009A41E4"/>
    <w:rsid w:val="009A6AB9"/>
    <w:rsid w:val="009B1743"/>
    <w:rsid w:val="009B1AA0"/>
    <w:rsid w:val="009C0B7C"/>
    <w:rsid w:val="009C1B81"/>
    <w:rsid w:val="009D0B3D"/>
    <w:rsid w:val="009E17CC"/>
    <w:rsid w:val="009E49AC"/>
    <w:rsid w:val="009F2170"/>
    <w:rsid w:val="009F6F38"/>
    <w:rsid w:val="00A03682"/>
    <w:rsid w:val="00A04EAB"/>
    <w:rsid w:val="00A107ED"/>
    <w:rsid w:val="00A11537"/>
    <w:rsid w:val="00A120B3"/>
    <w:rsid w:val="00A22820"/>
    <w:rsid w:val="00A27AF3"/>
    <w:rsid w:val="00A348E0"/>
    <w:rsid w:val="00A4107A"/>
    <w:rsid w:val="00A42F4C"/>
    <w:rsid w:val="00A44512"/>
    <w:rsid w:val="00A44BA1"/>
    <w:rsid w:val="00A5324F"/>
    <w:rsid w:val="00A600F6"/>
    <w:rsid w:val="00A706F4"/>
    <w:rsid w:val="00A7532C"/>
    <w:rsid w:val="00A84F0E"/>
    <w:rsid w:val="00A9391D"/>
    <w:rsid w:val="00A950CD"/>
    <w:rsid w:val="00AA4E8D"/>
    <w:rsid w:val="00AB0F45"/>
    <w:rsid w:val="00AC6284"/>
    <w:rsid w:val="00AC765B"/>
    <w:rsid w:val="00AD05E0"/>
    <w:rsid w:val="00AD5A4F"/>
    <w:rsid w:val="00AE1F74"/>
    <w:rsid w:val="00AE1F96"/>
    <w:rsid w:val="00AF733D"/>
    <w:rsid w:val="00B1309B"/>
    <w:rsid w:val="00B16B23"/>
    <w:rsid w:val="00B23585"/>
    <w:rsid w:val="00B26DD7"/>
    <w:rsid w:val="00B32638"/>
    <w:rsid w:val="00B35DFC"/>
    <w:rsid w:val="00B41A9D"/>
    <w:rsid w:val="00B43CDA"/>
    <w:rsid w:val="00B477B6"/>
    <w:rsid w:val="00B5013A"/>
    <w:rsid w:val="00B50B7C"/>
    <w:rsid w:val="00B533B0"/>
    <w:rsid w:val="00B57473"/>
    <w:rsid w:val="00B6041D"/>
    <w:rsid w:val="00B605C5"/>
    <w:rsid w:val="00B71EF0"/>
    <w:rsid w:val="00B73C12"/>
    <w:rsid w:val="00B74C0F"/>
    <w:rsid w:val="00B81D97"/>
    <w:rsid w:val="00B82C9C"/>
    <w:rsid w:val="00B87DC7"/>
    <w:rsid w:val="00B9463B"/>
    <w:rsid w:val="00BB1A47"/>
    <w:rsid w:val="00BB2E43"/>
    <w:rsid w:val="00BB62F0"/>
    <w:rsid w:val="00BC03D8"/>
    <w:rsid w:val="00BC3BCB"/>
    <w:rsid w:val="00BC6956"/>
    <w:rsid w:val="00BC72B9"/>
    <w:rsid w:val="00BD1B63"/>
    <w:rsid w:val="00BD67B8"/>
    <w:rsid w:val="00BE3985"/>
    <w:rsid w:val="00BF372A"/>
    <w:rsid w:val="00BF5B7B"/>
    <w:rsid w:val="00C10635"/>
    <w:rsid w:val="00C20642"/>
    <w:rsid w:val="00C25156"/>
    <w:rsid w:val="00C26DC7"/>
    <w:rsid w:val="00C36F7C"/>
    <w:rsid w:val="00C5305A"/>
    <w:rsid w:val="00C567F7"/>
    <w:rsid w:val="00C66EFA"/>
    <w:rsid w:val="00C70C36"/>
    <w:rsid w:val="00C74260"/>
    <w:rsid w:val="00C84B6F"/>
    <w:rsid w:val="00C869C0"/>
    <w:rsid w:val="00C95C25"/>
    <w:rsid w:val="00CB2A20"/>
    <w:rsid w:val="00CB61CF"/>
    <w:rsid w:val="00CD4611"/>
    <w:rsid w:val="00CD5173"/>
    <w:rsid w:val="00CD66ED"/>
    <w:rsid w:val="00CD7787"/>
    <w:rsid w:val="00CD7CC4"/>
    <w:rsid w:val="00CE16CE"/>
    <w:rsid w:val="00CE2971"/>
    <w:rsid w:val="00CE6EC9"/>
    <w:rsid w:val="00CF1437"/>
    <w:rsid w:val="00CF6394"/>
    <w:rsid w:val="00D1134F"/>
    <w:rsid w:val="00D208AF"/>
    <w:rsid w:val="00D2654F"/>
    <w:rsid w:val="00D26EAC"/>
    <w:rsid w:val="00D30E86"/>
    <w:rsid w:val="00D3157A"/>
    <w:rsid w:val="00D40010"/>
    <w:rsid w:val="00D40A02"/>
    <w:rsid w:val="00D414C5"/>
    <w:rsid w:val="00D4761C"/>
    <w:rsid w:val="00D50E98"/>
    <w:rsid w:val="00D57C80"/>
    <w:rsid w:val="00D641CC"/>
    <w:rsid w:val="00D64F5C"/>
    <w:rsid w:val="00D71258"/>
    <w:rsid w:val="00D760F0"/>
    <w:rsid w:val="00D77205"/>
    <w:rsid w:val="00D878D3"/>
    <w:rsid w:val="00D90BAE"/>
    <w:rsid w:val="00D94AEC"/>
    <w:rsid w:val="00D9771E"/>
    <w:rsid w:val="00DA43B9"/>
    <w:rsid w:val="00DA4CE2"/>
    <w:rsid w:val="00DA61DC"/>
    <w:rsid w:val="00DB11C4"/>
    <w:rsid w:val="00DB3F9F"/>
    <w:rsid w:val="00DB4642"/>
    <w:rsid w:val="00DC7109"/>
    <w:rsid w:val="00DD6197"/>
    <w:rsid w:val="00DD6DC0"/>
    <w:rsid w:val="00DD777F"/>
    <w:rsid w:val="00DE234E"/>
    <w:rsid w:val="00DE248C"/>
    <w:rsid w:val="00DE6EC8"/>
    <w:rsid w:val="00DF7683"/>
    <w:rsid w:val="00DF7B07"/>
    <w:rsid w:val="00E014D9"/>
    <w:rsid w:val="00E15D93"/>
    <w:rsid w:val="00E16727"/>
    <w:rsid w:val="00E2398E"/>
    <w:rsid w:val="00E25028"/>
    <w:rsid w:val="00E321A8"/>
    <w:rsid w:val="00E32213"/>
    <w:rsid w:val="00E34572"/>
    <w:rsid w:val="00E40A4F"/>
    <w:rsid w:val="00E5343D"/>
    <w:rsid w:val="00E53B1E"/>
    <w:rsid w:val="00E5453E"/>
    <w:rsid w:val="00E54EC2"/>
    <w:rsid w:val="00E55C63"/>
    <w:rsid w:val="00E612DC"/>
    <w:rsid w:val="00E6239D"/>
    <w:rsid w:val="00E70864"/>
    <w:rsid w:val="00E74F07"/>
    <w:rsid w:val="00E75924"/>
    <w:rsid w:val="00E76CAB"/>
    <w:rsid w:val="00E93907"/>
    <w:rsid w:val="00E9405A"/>
    <w:rsid w:val="00E9459A"/>
    <w:rsid w:val="00EA21B8"/>
    <w:rsid w:val="00EC583C"/>
    <w:rsid w:val="00ED5AD3"/>
    <w:rsid w:val="00ED6169"/>
    <w:rsid w:val="00EE2E91"/>
    <w:rsid w:val="00EE6C2C"/>
    <w:rsid w:val="00F016AE"/>
    <w:rsid w:val="00F01A03"/>
    <w:rsid w:val="00F01EE9"/>
    <w:rsid w:val="00F0277C"/>
    <w:rsid w:val="00F029F6"/>
    <w:rsid w:val="00F206A6"/>
    <w:rsid w:val="00F22D0B"/>
    <w:rsid w:val="00F30F0D"/>
    <w:rsid w:val="00F36371"/>
    <w:rsid w:val="00F4359A"/>
    <w:rsid w:val="00F617A2"/>
    <w:rsid w:val="00F72EE9"/>
    <w:rsid w:val="00F73D7A"/>
    <w:rsid w:val="00F74216"/>
    <w:rsid w:val="00F81898"/>
    <w:rsid w:val="00F8349B"/>
    <w:rsid w:val="00F84A91"/>
    <w:rsid w:val="00F84BBA"/>
    <w:rsid w:val="00F91B8E"/>
    <w:rsid w:val="00F92A4B"/>
    <w:rsid w:val="00FA1FFB"/>
    <w:rsid w:val="00FA219B"/>
    <w:rsid w:val="00FA404E"/>
    <w:rsid w:val="00FA42B7"/>
    <w:rsid w:val="00FB690C"/>
    <w:rsid w:val="00FC7365"/>
    <w:rsid w:val="00FD0E23"/>
    <w:rsid w:val="00FD2D6A"/>
    <w:rsid w:val="00FE5EFF"/>
    <w:rsid w:val="00FF6E32"/>
    <w:rsid w:val="00FF7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D080B"/>
  <w15:docId w15:val="{5258649C-C4A6-4C7A-9201-E1D057119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72A"/>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BF372A"/>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F372A"/>
    <w:rPr>
      <w:rFonts w:ascii="Arial" w:eastAsia="SimSun" w:hAnsi="Arial" w:cs="Arial"/>
      <w:b/>
      <w:bCs/>
      <w:sz w:val="26"/>
      <w:szCs w:val="26"/>
      <w:lang w:val="en-AU" w:eastAsia="zh-CN"/>
    </w:rPr>
  </w:style>
  <w:style w:type="paragraph" w:customStyle="1" w:styleId="IEEEAuthorName">
    <w:name w:val="IEEE Author Name"/>
    <w:basedOn w:val="Normal"/>
    <w:next w:val="Normal"/>
    <w:rsid w:val="00BF372A"/>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BF372A"/>
    <w:pPr>
      <w:spacing w:after="60"/>
      <w:jc w:val="center"/>
    </w:pPr>
    <w:rPr>
      <w:rFonts w:eastAsia="Times New Roman"/>
      <w:i/>
      <w:sz w:val="20"/>
      <w:lang w:val="en-GB" w:eastAsia="en-GB"/>
    </w:rPr>
  </w:style>
  <w:style w:type="paragraph" w:customStyle="1" w:styleId="IEEEHeading2">
    <w:name w:val="IEEE Heading 2"/>
    <w:basedOn w:val="Normal"/>
    <w:next w:val="IEEEParagraph"/>
    <w:rsid w:val="00BF372A"/>
    <w:pPr>
      <w:numPr>
        <w:numId w:val="1"/>
      </w:numPr>
      <w:adjustRightInd w:val="0"/>
      <w:snapToGrid w:val="0"/>
      <w:spacing w:before="150" w:after="60"/>
      <w:ind w:left="289" w:hanging="289"/>
    </w:pPr>
    <w:rPr>
      <w:i/>
      <w:sz w:val="20"/>
    </w:rPr>
  </w:style>
  <w:style w:type="paragraph" w:customStyle="1" w:styleId="IEEEAbstractHeading">
    <w:name w:val="IEEE Abstract Heading"/>
    <w:basedOn w:val="IEEEAbtract"/>
    <w:next w:val="IEEEAbtract"/>
    <w:link w:val="IEEEAbstractHeadingChar"/>
    <w:rsid w:val="00BF372A"/>
    <w:rPr>
      <w:i/>
    </w:rPr>
  </w:style>
  <w:style w:type="character" w:customStyle="1" w:styleId="IEEEAbstractHeadingChar">
    <w:name w:val="IEEE Abstract Heading Char"/>
    <w:basedOn w:val="DefaultParagraphFont"/>
    <w:link w:val="IEEEAbstractHeading"/>
    <w:rsid w:val="00BF372A"/>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BF372A"/>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BF372A"/>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BF372A"/>
    <w:pPr>
      <w:adjustRightInd w:val="0"/>
      <w:snapToGrid w:val="0"/>
      <w:ind w:firstLine="216"/>
      <w:jc w:val="both"/>
    </w:pPr>
    <w:rPr>
      <w:sz w:val="20"/>
    </w:rPr>
  </w:style>
  <w:style w:type="paragraph" w:customStyle="1" w:styleId="IEEEHeading1">
    <w:name w:val="IEEE Heading 1"/>
    <w:basedOn w:val="Normal"/>
    <w:next w:val="IEEEParagraph"/>
    <w:rsid w:val="00BF372A"/>
    <w:pPr>
      <w:numPr>
        <w:numId w:val="6"/>
      </w:numPr>
      <w:adjustRightInd w:val="0"/>
      <w:snapToGrid w:val="0"/>
      <w:spacing w:before="180" w:after="60"/>
      <w:ind w:left="289" w:hanging="289"/>
      <w:jc w:val="center"/>
    </w:pPr>
    <w:rPr>
      <w:smallCaps/>
      <w:sz w:val="20"/>
    </w:rPr>
  </w:style>
  <w:style w:type="paragraph" w:customStyle="1" w:styleId="IEEETableCell">
    <w:name w:val="IEEE Table Cell"/>
    <w:basedOn w:val="IEEEParagraph"/>
    <w:rsid w:val="00BF372A"/>
    <w:pPr>
      <w:ind w:firstLine="0"/>
      <w:jc w:val="left"/>
    </w:pPr>
    <w:rPr>
      <w:sz w:val="18"/>
    </w:rPr>
  </w:style>
  <w:style w:type="paragraph" w:customStyle="1" w:styleId="IEEETitle">
    <w:name w:val="IEEE Title"/>
    <w:basedOn w:val="Normal"/>
    <w:next w:val="IEEEAuthorName"/>
    <w:rsid w:val="00BF372A"/>
    <w:pPr>
      <w:adjustRightInd w:val="0"/>
      <w:snapToGrid w:val="0"/>
      <w:jc w:val="center"/>
    </w:pPr>
    <w:rPr>
      <w:sz w:val="48"/>
    </w:rPr>
  </w:style>
  <w:style w:type="paragraph" w:customStyle="1" w:styleId="IEEEHeading3">
    <w:name w:val="IEEE Heading 3"/>
    <w:basedOn w:val="Normal"/>
    <w:next w:val="IEEEParagraph"/>
    <w:link w:val="IEEEHeading3Char"/>
    <w:rsid w:val="00BF372A"/>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BF372A"/>
    <w:pPr>
      <w:spacing w:before="120" w:after="120"/>
      <w:jc w:val="center"/>
    </w:pPr>
    <w:rPr>
      <w:smallCaps/>
      <w:sz w:val="16"/>
    </w:rPr>
  </w:style>
  <w:style w:type="character" w:customStyle="1" w:styleId="IEEEParagraphChar">
    <w:name w:val="IEEE Paragraph Char"/>
    <w:basedOn w:val="DefaultParagraphFont"/>
    <w:link w:val="IEEEParagraph"/>
    <w:rsid w:val="00BF372A"/>
    <w:rPr>
      <w:rFonts w:ascii="Times New Roman" w:eastAsia="SimSun" w:hAnsi="Times New Roman" w:cs="Times New Roman"/>
      <w:sz w:val="20"/>
      <w:szCs w:val="24"/>
      <w:lang w:val="en-AU" w:eastAsia="zh-CN"/>
    </w:rPr>
  </w:style>
  <w:style w:type="numbering" w:customStyle="1" w:styleId="IEEEBullet1">
    <w:name w:val="IEEE Bullet 1"/>
    <w:basedOn w:val="NoList"/>
    <w:rsid w:val="00BF372A"/>
    <w:pPr>
      <w:numPr>
        <w:numId w:val="4"/>
      </w:numPr>
    </w:pPr>
  </w:style>
  <w:style w:type="paragraph" w:customStyle="1" w:styleId="IEEEFigureCaptionSingle-Line">
    <w:name w:val="IEEE Figure Caption Single-Line"/>
    <w:basedOn w:val="IEEETableCaption"/>
    <w:next w:val="IEEEParagraph"/>
    <w:rsid w:val="00BF372A"/>
    <w:rPr>
      <w:smallCaps w:val="0"/>
    </w:rPr>
  </w:style>
  <w:style w:type="character" w:customStyle="1" w:styleId="IEEEHeading3Char">
    <w:name w:val="IEEE Heading 3 Char"/>
    <w:basedOn w:val="DefaultParagraphFont"/>
    <w:link w:val="IEEEHeading3"/>
    <w:rsid w:val="00BF372A"/>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BF372A"/>
    <w:pPr>
      <w:jc w:val="center"/>
    </w:pPr>
  </w:style>
  <w:style w:type="paragraph" w:customStyle="1" w:styleId="IEEEReferenceItem">
    <w:name w:val="IEEE Reference Item"/>
    <w:basedOn w:val="Normal"/>
    <w:rsid w:val="00BF372A"/>
    <w:pPr>
      <w:numPr>
        <w:numId w:val="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BF372A"/>
    <w:pPr>
      <w:jc w:val="both"/>
    </w:pPr>
  </w:style>
  <w:style w:type="paragraph" w:customStyle="1" w:styleId="IEEETableHeaderCentered">
    <w:name w:val="IEEE Table Header Centered"/>
    <w:basedOn w:val="IEEETableCell"/>
    <w:rsid w:val="00BF372A"/>
    <w:pPr>
      <w:jc w:val="center"/>
    </w:pPr>
    <w:rPr>
      <w:b/>
      <w:bCs/>
    </w:rPr>
  </w:style>
  <w:style w:type="paragraph" w:customStyle="1" w:styleId="IEEETableHeaderLeft-Justified">
    <w:name w:val="IEEE Table Header Left-Justified"/>
    <w:basedOn w:val="IEEETableCell"/>
    <w:rsid w:val="00BF372A"/>
    <w:rPr>
      <w:b/>
      <w:bCs/>
    </w:rPr>
  </w:style>
  <w:style w:type="paragraph" w:styleId="Header">
    <w:name w:val="header"/>
    <w:basedOn w:val="Normal"/>
    <w:link w:val="HeaderChar"/>
    <w:rsid w:val="00BF372A"/>
    <w:pPr>
      <w:tabs>
        <w:tab w:val="center" w:pos="4680"/>
        <w:tab w:val="right" w:pos="9360"/>
      </w:tabs>
    </w:pPr>
  </w:style>
  <w:style w:type="character" w:customStyle="1" w:styleId="HeaderChar">
    <w:name w:val="Header Char"/>
    <w:basedOn w:val="DefaultParagraphFont"/>
    <w:link w:val="Header"/>
    <w:rsid w:val="00BF372A"/>
    <w:rPr>
      <w:rFonts w:ascii="Times New Roman" w:eastAsia="SimSun" w:hAnsi="Times New Roman" w:cs="Times New Roman"/>
      <w:sz w:val="24"/>
      <w:szCs w:val="24"/>
      <w:lang w:val="en-AU" w:eastAsia="zh-CN"/>
    </w:rPr>
  </w:style>
  <w:style w:type="paragraph" w:styleId="Footer">
    <w:name w:val="footer"/>
    <w:aliases w:val="Footer Char Char, Char Char Char,Char Char Char"/>
    <w:basedOn w:val="Normal"/>
    <w:link w:val="FooterChar"/>
    <w:uiPriority w:val="99"/>
    <w:qFormat/>
    <w:rsid w:val="00BF372A"/>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BF372A"/>
    <w:rPr>
      <w:rFonts w:ascii="Times New Roman" w:eastAsia="SimSun" w:hAnsi="Times New Roman" w:cs="Times New Roman"/>
      <w:sz w:val="24"/>
      <w:szCs w:val="24"/>
      <w:lang w:val="en-AU" w:eastAsia="zh-CN"/>
    </w:rPr>
  </w:style>
  <w:style w:type="paragraph" w:styleId="BalloonText">
    <w:name w:val="Balloon Text"/>
    <w:basedOn w:val="Normal"/>
    <w:link w:val="BalloonTextChar"/>
    <w:uiPriority w:val="99"/>
    <w:semiHidden/>
    <w:unhideWhenUsed/>
    <w:rsid w:val="00BF372A"/>
    <w:rPr>
      <w:rFonts w:ascii="Tahoma" w:hAnsi="Tahoma" w:cs="Tahoma"/>
      <w:sz w:val="16"/>
      <w:szCs w:val="16"/>
    </w:rPr>
  </w:style>
  <w:style w:type="character" w:customStyle="1" w:styleId="BalloonTextChar">
    <w:name w:val="Balloon Text Char"/>
    <w:basedOn w:val="DefaultParagraphFont"/>
    <w:link w:val="BalloonText"/>
    <w:uiPriority w:val="99"/>
    <w:semiHidden/>
    <w:rsid w:val="00BF372A"/>
    <w:rPr>
      <w:rFonts w:ascii="Tahoma" w:eastAsia="SimSun" w:hAnsi="Tahoma" w:cs="Tahoma"/>
      <w:sz w:val="16"/>
      <w:szCs w:val="16"/>
      <w:lang w:val="en-AU" w:eastAsia="zh-CN"/>
    </w:rPr>
  </w:style>
  <w:style w:type="character" w:styleId="Hyperlink">
    <w:name w:val="Hyperlink"/>
    <w:basedOn w:val="DefaultParagraphFont"/>
    <w:uiPriority w:val="99"/>
    <w:rsid w:val="00E54EC2"/>
    <w:rPr>
      <w:color w:val="0000FF"/>
      <w:u w:val="single"/>
    </w:rPr>
  </w:style>
  <w:style w:type="paragraph" w:styleId="ListParagraph">
    <w:name w:val="List Paragraph"/>
    <w:basedOn w:val="Normal"/>
    <w:uiPriority w:val="1"/>
    <w:qFormat/>
    <w:rsid w:val="0022097E"/>
    <w:pPr>
      <w:spacing w:after="200" w:line="276" w:lineRule="auto"/>
      <w:ind w:left="720"/>
      <w:contextualSpacing/>
    </w:pPr>
    <w:rPr>
      <w:rFonts w:asciiTheme="minorHAnsi" w:eastAsiaTheme="minorHAnsi" w:hAnsiTheme="minorHAnsi" w:cstheme="minorBidi"/>
      <w:sz w:val="22"/>
      <w:szCs w:val="22"/>
      <w:lang w:val="en-US" w:eastAsia="en-US"/>
    </w:rPr>
  </w:style>
  <w:style w:type="paragraph" w:styleId="BodyText">
    <w:name w:val="Body Text"/>
    <w:basedOn w:val="Normal"/>
    <w:link w:val="BodyTextChar"/>
    <w:uiPriority w:val="1"/>
    <w:qFormat/>
    <w:rsid w:val="00751311"/>
    <w:pPr>
      <w:widowControl w:val="0"/>
      <w:autoSpaceDE w:val="0"/>
      <w:autoSpaceDN w:val="0"/>
      <w:ind w:left="119" w:firstLine="199"/>
      <w:jc w:val="both"/>
    </w:pPr>
    <w:rPr>
      <w:rFonts w:eastAsia="Times New Roman"/>
      <w:sz w:val="20"/>
      <w:szCs w:val="20"/>
      <w:lang w:val="en-US" w:eastAsia="en-US"/>
    </w:rPr>
  </w:style>
  <w:style w:type="character" w:customStyle="1" w:styleId="BodyTextChar">
    <w:name w:val="Body Text Char"/>
    <w:basedOn w:val="DefaultParagraphFont"/>
    <w:link w:val="BodyText"/>
    <w:uiPriority w:val="1"/>
    <w:rsid w:val="00751311"/>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0120F-977B-47A5-B165-04D8A3F7C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2353</Words>
  <Characters>13414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SHANMUGASUNDARAM</dc:creator>
  <cp:lastModifiedBy>Dhanush BM</cp:lastModifiedBy>
  <cp:revision>2</cp:revision>
  <dcterms:created xsi:type="dcterms:W3CDTF">2024-07-24T11:56:00Z</dcterms:created>
  <dcterms:modified xsi:type="dcterms:W3CDTF">2024-07-24T11:56:00Z</dcterms:modified>
</cp:coreProperties>
</file>