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31B" w:rsidRPr="00D666E8" w:rsidRDefault="00C664E8" w:rsidP="008F631B">
      <w:pPr>
        <w:spacing w:line="480" w:lineRule="auto"/>
        <w:ind w:right="-43"/>
        <w:jc w:val="center"/>
        <w:rPr>
          <w:rFonts w:ascii="Times New Roman" w:hAnsi="Times New Roman" w:cs="Times New Roman"/>
          <w:b/>
          <w:sz w:val="28"/>
          <w:szCs w:val="28"/>
        </w:rPr>
      </w:pPr>
      <w:r>
        <w:rPr>
          <w:rFonts w:ascii="Times New Roman" w:hAnsi="Times New Roman" w:cs="Times New Roman"/>
          <w:b/>
          <w:sz w:val="28"/>
          <w:szCs w:val="28"/>
        </w:rPr>
        <w:t xml:space="preserve">VARIABILITY </w:t>
      </w:r>
      <w:r w:rsidR="00191399">
        <w:rPr>
          <w:rFonts w:ascii="Times New Roman" w:hAnsi="Times New Roman" w:cs="Times New Roman"/>
          <w:b/>
          <w:sz w:val="28"/>
          <w:szCs w:val="28"/>
        </w:rPr>
        <w:t>IN</w:t>
      </w:r>
      <w:r w:rsidR="00191399" w:rsidRPr="00D666E8">
        <w:rPr>
          <w:rFonts w:ascii="Times New Roman" w:hAnsi="Times New Roman" w:cs="Times New Roman"/>
          <w:b/>
          <w:sz w:val="28"/>
          <w:szCs w:val="28"/>
        </w:rPr>
        <w:t xml:space="preserve"> SIMILAR </w:t>
      </w:r>
      <w:r w:rsidR="00D666E8" w:rsidRPr="00D666E8">
        <w:rPr>
          <w:rFonts w:ascii="Times New Roman" w:hAnsi="Times New Roman" w:cs="Times New Roman"/>
          <w:b/>
          <w:sz w:val="28"/>
          <w:szCs w:val="28"/>
        </w:rPr>
        <w:t>NAMED JIRASAIL GROUP OF RICE GERMPLASM OF BANGLADESH</w:t>
      </w:r>
    </w:p>
    <w:p w:rsidR="008F631B" w:rsidRPr="00D01874" w:rsidRDefault="008F631B" w:rsidP="008F631B">
      <w:pPr>
        <w:spacing w:after="0" w:line="480" w:lineRule="auto"/>
        <w:ind w:right="-43"/>
        <w:jc w:val="center"/>
        <w:rPr>
          <w:rFonts w:ascii="Times New Roman" w:hAnsi="Times New Roman" w:cs="Times New Roman"/>
          <w:b/>
          <w:sz w:val="20"/>
          <w:szCs w:val="20"/>
        </w:rPr>
      </w:pPr>
    </w:p>
    <w:p w:rsidR="00B15175" w:rsidRPr="004E7692" w:rsidRDefault="00B15175" w:rsidP="00B15175">
      <w:pPr>
        <w:spacing w:after="240" w:line="480" w:lineRule="auto"/>
        <w:ind w:right="-72"/>
        <w:jc w:val="center"/>
        <w:rPr>
          <w:rFonts w:ascii="Times New Roman" w:hAnsi="Times New Roman" w:cs="Times New Roman"/>
          <w:b/>
          <w:bCs/>
          <w:sz w:val="24"/>
          <w:szCs w:val="24"/>
          <w:vertAlign w:val="superscript"/>
        </w:rPr>
      </w:pPr>
      <w:r w:rsidRPr="004E7692">
        <w:rPr>
          <w:rFonts w:ascii="Times New Roman" w:hAnsi="Times New Roman" w:cs="Times New Roman"/>
          <w:b/>
          <w:bCs/>
          <w:sz w:val="24"/>
          <w:szCs w:val="24"/>
        </w:rPr>
        <w:t>M S Ahmed</w:t>
      </w:r>
      <w:r w:rsidRPr="004E7692">
        <w:rPr>
          <w:rFonts w:ascii="Times New Roman" w:hAnsi="Times New Roman" w:cs="Times New Roman"/>
          <w:b/>
          <w:bCs/>
          <w:sz w:val="24"/>
          <w:szCs w:val="24"/>
          <w:vertAlign w:val="superscript"/>
        </w:rPr>
        <w:t>*</w:t>
      </w:r>
      <w:r w:rsidR="0073306C" w:rsidRPr="004E7692">
        <w:rPr>
          <w:rFonts w:ascii="Times New Roman" w:hAnsi="Times New Roman" w:cs="Times New Roman"/>
          <w:b/>
          <w:bCs/>
          <w:sz w:val="24"/>
          <w:szCs w:val="24"/>
          <w:vertAlign w:val="superscript"/>
        </w:rPr>
        <w:t>1</w:t>
      </w:r>
      <w:r w:rsidRPr="004E7692">
        <w:rPr>
          <w:rFonts w:ascii="Times New Roman" w:hAnsi="Times New Roman" w:cs="Times New Roman"/>
          <w:b/>
          <w:bCs/>
          <w:sz w:val="24"/>
          <w:szCs w:val="24"/>
          <w:lang w:val="pt-BR"/>
        </w:rPr>
        <w:t xml:space="preserve"> and Shahnaz Parveen</w:t>
      </w:r>
      <w:r w:rsidR="0073306C" w:rsidRPr="004E7692">
        <w:rPr>
          <w:rFonts w:ascii="Times New Roman" w:hAnsi="Times New Roman" w:cs="Times New Roman"/>
          <w:b/>
          <w:bCs/>
          <w:sz w:val="24"/>
          <w:szCs w:val="24"/>
          <w:vertAlign w:val="superscript"/>
          <w:lang w:val="pt-BR"/>
        </w:rPr>
        <w:t>2</w:t>
      </w:r>
    </w:p>
    <w:p w:rsidR="004E7692" w:rsidRPr="004E7692" w:rsidRDefault="0073306C" w:rsidP="004E7692">
      <w:pPr>
        <w:spacing w:after="0" w:line="480" w:lineRule="auto"/>
        <w:ind w:right="-72"/>
        <w:jc w:val="center"/>
        <w:rPr>
          <w:rFonts w:ascii="Times New Roman" w:hAnsi="Times New Roman" w:cs="Times New Roman"/>
        </w:rPr>
      </w:pPr>
      <w:r w:rsidRPr="004E7692">
        <w:rPr>
          <w:rFonts w:ascii="Times New Roman" w:hAnsi="Times New Roman" w:cs="Times New Roman"/>
          <w:vertAlign w:val="superscript"/>
        </w:rPr>
        <w:t>1</w:t>
      </w:r>
      <w:r w:rsidR="00B15175" w:rsidRPr="004E7692">
        <w:rPr>
          <w:rFonts w:ascii="Times New Roman" w:hAnsi="Times New Roman" w:cs="Times New Roman"/>
        </w:rPr>
        <w:t xml:space="preserve">Genetic Resources and Seed Division (GRSD), </w:t>
      </w:r>
      <w:r w:rsidRPr="004E7692">
        <w:rPr>
          <w:rFonts w:ascii="Times New Roman" w:hAnsi="Times New Roman" w:cs="Times New Roman"/>
        </w:rPr>
        <w:t>Bangladesh Rice Research Institute (BRRI), Gazipur-1701, Bangladesh</w:t>
      </w:r>
      <w:r w:rsidR="004E7692" w:rsidRPr="004E7692">
        <w:rPr>
          <w:rFonts w:ascii="Times New Roman" w:hAnsi="Times New Roman" w:cs="Times New Roman"/>
        </w:rPr>
        <w:t>, E-mail: sharfuddin.brri@gmail.com, Mobile: 01792383994.</w:t>
      </w:r>
    </w:p>
    <w:p w:rsidR="00B15175" w:rsidRPr="004E7692" w:rsidRDefault="0073306C" w:rsidP="00B15175">
      <w:pPr>
        <w:spacing w:after="0" w:line="480" w:lineRule="auto"/>
        <w:ind w:right="-72"/>
        <w:jc w:val="center"/>
        <w:rPr>
          <w:rFonts w:ascii="Times New Roman" w:hAnsi="Times New Roman" w:cs="Times New Roman"/>
        </w:rPr>
      </w:pPr>
      <w:r w:rsidRPr="004E7692">
        <w:rPr>
          <w:rFonts w:ascii="Times New Roman" w:hAnsi="Times New Roman" w:cs="Times New Roman"/>
          <w:vertAlign w:val="superscript"/>
        </w:rPr>
        <w:t>2</w:t>
      </w:r>
      <w:r w:rsidR="00B15175" w:rsidRPr="004E7692">
        <w:rPr>
          <w:rFonts w:ascii="Times New Roman" w:hAnsi="Times New Roman" w:cs="Times New Roman"/>
        </w:rPr>
        <w:t>Training Division (TD),Bangladesh Rice Research Institute (BRRI), Gazipur-1701, Bangladesh</w:t>
      </w:r>
    </w:p>
    <w:p w:rsidR="008F631B" w:rsidRPr="00D01874" w:rsidRDefault="008F631B" w:rsidP="008F631B">
      <w:pPr>
        <w:spacing w:after="0" w:line="480" w:lineRule="auto"/>
        <w:ind w:right="-72"/>
        <w:jc w:val="center"/>
        <w:rPr>
          <w:rFonts w:ascii="Times New Roman" w:hAnsi="Times New Roman" w:cs="Times New Roman"/>
          <w:sz w:val="28"/>
          <w:szCs w:val="28"/>
          <w:vertAlign w:val="superscript"/>
        </w:rPr>
      </w:pPr>
    </w:p>
    <w:p w:rsidR="008F631B" w:rsidRPr="00D01874" w:rsidRDefault="004F7A91" w:rsidP="00A06AF4">
      <w:pPr>
        <w:pStyle w:val="Title"/>
        <w:spacing w:line="276" w:lineRule="auto"/>
        <w:rPr>
          <w:b/>
          <w:sz w:val="24"/>
        </w:rPr>
      </w:pPr>
      <w:r w:rsidRPr="004F7A91">
        <w:rPr>
          <w:b/>
          <w:sz w:val="24"/>
        </w:rPr>
        <w:t>ABSTRACT</w:t>
      </w:r>
    </w:p>
    <w:p w:rsidR="008F631B" w:rsidRPr="00D01874" w:rsidRDefault="008F631B" w:rsidP="008F631B">
      <w:pPr>
        <w:pStyle w:val="Title"/>
        <w:spacing w:line="276" w:lineRule="auto"/>
        <w:rPr>
          <w:b/>
          <w:sz w:val="20"/>
          <w:szCs w:val="20"/>
        </w:rPr>
      </w:pPr>
    </w:p>
    <w:p w:rsidR="0073306C" w:rsidRDefault="00E30425" w:rsidP="0073306C">
      <w:pPr>
        <w:autoSpaceDE w:val="0"/>
        <w:autoSpaceDN w:val="0"/>
        <w:adjustRightInd w:val="0"/>
        <w:spacing w:after="0" w:line="240" w:lineRule="auto"/>
        <w:jc w:val="both"/>
        <w:rPr>
          <w:rFonts w:ascii="Times New Roman" w:hAnsi="Times New Roman" w:cs="Times New Roman"/>
          <w:sz w:val="20"/>
          <w:szCs w:val="20"/>
        </w:rPr>
      </w:pPr>
      <w:r w:rsidRPr="001E692B">
        <w:rPr>
          <w:rFonts w:ascii="Times New Roman" w:hAnsi="Times New Roman" w:cs="Times New Roman"/>
          <w:sz w:val="20"/>
          <w:szCs w:val="20"/>
        </w:rPr>
        <w:t xml:space="preserve">Fifteen duplicate and similar named </w:t>
      </w:r>
      <w:proofErr w:type="spellStart"/>
      <w:r w:rsidRPr="001E692B">
        <w:rPr>
          <w:rFonts w:ascii="Times New Roman" w:hAnsi="Times New Roman" w:cs="Times New Roman"/>
          <w:sz w:val="20"/>
          <w:szCs w:val="20"/>
        </w:rPr>
        <w:t>Jirasail</w:t>
      </w:r>
      <w:proofErr w:type="spellEnd"/>
      <w:r w:rsidRPr="001E692B">
        <w:rPr>
          <w:rFonts w:ascii="Times New Roman" w:hAnsi="Times New Roman" w:cs="Times New Roman"/>
          <w:sz w:val="20"/>
          <w:szCs w:val="20"/>
        </w:rPr>
        <w:t xml:space="preserve"> group of rice germplasms were studied </w:t>
      </w:r>
      <w:r w:rsidR="008C1CC9" w:rsidRPr="001E692B">
        <w:rPr>
          <w:rFonts w:ascii="Times New Roman" w:eastAsia="ArnoPro-Regular" w:hAnsi="Times New Roman" w:cs="Times New Roman"/>
          <w:sz w:val="20"/>
          <w:szCs w:val="20"/>
        </w:rPr>
        <w:t xml:space="preserve">to evaluate </w:t>
      </w:r>
      <w:r w:rsidR="008C1CC9" w:rsidRPr="001E692B">
        <w:rPr>
          <w:rFonts w:ascii="Times New Roman" w:hAnsi="Times New Roman" w:cs="Times New Roman"/>
          <w:sz w:val="20"/>
          <w:szCs w:val="20"/>
        </w:rPr>
        <w:t xml:space="preserve">the variations </w:t>
      </w:r>
      <w:r w:rsidRPr="001E692B">
        <w:rPr>
          <w:rFonts w:ascii="Times New Roman" w:hAnsi="Times New Roman" w:cs="Times New Roman"/>
          <w:sz w:val="20"/>
          <w:szCs w:val="20"/>
        </w:rPr>
        <w:t xml:space="preserve">for 14 yield and yield contributing characters at Bangladesh Rice Research Institute during Boro 2019-20 season. </w:t>
      </w:r>
      <w:r w:rsidR="001E692B" w:rsidRPr="001E692B">
        <w:rPr>
          <w:rFonts w:ascii="Times New Roman" w:hAnsi="Times New Roman" w:cs="Times New Roman"/>
          <w:color w:val="000000"/>
          <w:sz w:val="20"/>
          <w:szCs w:val="20"/>
        </w:rPr>
        <w:t xml:space="preserve">The height leaf length (50 cm) was observed in </w:t>
      </w:r>
      <w:proofErr w:type="spellStart"/>
      <w:r w:rsidR="001E692B" w:rsidRPr="001E692B">
        <w:rPr>
          <w:rFonts w:ascii="Times New Roman" w:eastAsia="Times New Roman" w:hAnsi="Times New Roman" w:cs="Times New Roman"/>
          <w:sz w:val="20"/>
          <w:szCs w:val="20"/>
        </w:rPr>
        <w:t>Jira</w:t>
      </w:r>
      <w:proofErr w:type="spellEnd"/>
      <w:r w:rsidR="001E692B" w:rsidRPr="001E692B">
        <w:rPr>
          <w:rFonts w:ascii="Times New Roman" w:eastAsia="Times New Roman" w:hAnsi="Times New Roman" w:cs="Times New Roman"/>
          <w:sz w:val="20"/>
          <w:szCs w:val="20"/>
        </w:rPr>
        <w:t xml:space="preserve"> </w:t>
      </w:r>
      <w:proofErr w:type="spellStart"/>
      <w:r w:rsidR="001E692B" w:rsidRPr="001E692B">
        <w:rPr>
          <w:rFonts w:ascii="Times New Roman" w:eastAsia="Times New Roman" w:hAnsi="Times New Roman" w:cs="Times New Roman"/>
          <w:sz w:val="20"/>
          <w:szCs w:val="20"/>
        </w:rPr>
        <w:t>Bhog</w:t>
      </w:r>
      <w:proofErr w:type="spellEnd"/>
      <w:r w:rsidR="001E692B" w:rsidRPr="001E692B">
        <w:rPr>
          <w:rFonts w:ascii="Times New Roman" w:eastAsia="Times New Roman" w:hAnsi="Times New Roman" w:cs="Times New Roman"/>
          <w:sz w:val="20"/>
          <w:szCs w:val="20"/>
        </w:rPr>
        <w:t xml:space="preserve"> (Bolder) (acc. no. </w:t>
      </w:r>
      <w:r w:rsidR="001E692B" w:rsidRPr="001E692B">
        <w:rPr>
          <w:rFonts w:ascii="Times New Roman" w:hAnsi="Times New Roman" w:cs="Times New Roman"/>
          <w:color w:val="000000"/>
          <w:sz w:val="20"/>
          <w:szCs w:val="20"/>
        </w:rPr>
        <w:t xml:space="preserve">4828) with a range of </w:t>
      </w:r>
      <w:r w:rsidR="001E692B" w:rsidRPr="001E692B">
        <w:rPr>
          <w:rFonts w:ascii="Times New Roman" w:hAnsi="Times New Roman" w:cs="Times New Roman"/>
          <w:sz w:val="20"/>
          <w:szCs w:val="20"/>
        </w:rPr>
        <w:t>25.6-50</w:t>
      </w:r>
      <w:r w:rsidR="001E692B" w:rsidRPr="001E692B">
        <w:rPr>
          <w:rFonts w:ascii="Times New Roman" w:hAnsi="Times New Roman" w:cs="Times New Roman"/>
          <w:color w:val="000000"/>
          <w:sz w:val="20"/>
          <w:szCs w:val="20"/>
        </w:rPr>
        <w:t xml:space="preserve">. The height culm diameter (4.7 mm) was recorded from JS15 (NC). </w:t>
      </w:r>
      <w:r w:rsidR="001E692B" w:rsidRPr="001E692B">
        <w:rPr>
          <w:rFonts w:ascii="Times New Roman" w:hAnsi="Times New Roman" w:cs="Times New Roman"/>
          <w:bCs/>
          <w:color w:val="000000"/>
          <w:sz w:val="20"/>
          <w:szCs w:val="20"/>
        </w:rPr>
        <w:t xml:space="preserve">The highest panicle length (32.8 cm) was observed in acc. </w:t>
      </w:r>
      <w:r w:rsidR="001E692B" w:rsidRPr="001E692B">
        <w:rPr>
          <w:rFonts w:ascii="Times New Roman" w:hAnsi="Times New Roman" w:cs="Times New Roman"/>
          <w:color w:val="000000"/>
          <w:sz w:val="20"/>
          <w:szCs w:val="20"/>
        </w:rPr>
        <w:t>1984</w:t>
      </w:r>
      <w:r w:rsidR="001E692B" w:rsidRPr="001E692B">
        <w:rPr>
          <w:rFonts w:ascii="Times New Roman" w:hAnsi="Times New Roman" w:cs="Times New Roman"/>
          <w:bCs/>
          <w:color w:val="000000"/>
          <w:sz w:val="20"/>
          <w:szCs w:val="20"/>
        </w:rPr>
        <w:t xml:space="preserve"> (</w:t>
      </w:r>
      <w:r w:rsidR="001E692B" w:rsidRPr="001E692B">
        <w:rPr>
          <w:rFonts w:ascii="Times New Roman" w:eastAsia="Times New Roman" w:hAnsi="Times New Roman" w:cs="Times New Roman"/>
          <w:sz w:val="20"/>
          <w:szCs w:val="20"/>
        </w:rPr>
        <w:t>Jira Buti</w:t>
      </w:r>
      <w:r w:rsidR="001E692B" w:rsidRPr="001E692B">
        <w:rPr>
          <w:rFonts w:ascii="Times New Roman" w:hAnsi="Times New Roman" w:cs="Times New Roman"/>
          <w:bCs/>
          <w:color w:val="000000"/>
          <w:sz w:val="20"/>
          <w:szCs w:val="20"/>
        </w:rPr>
        <w:t xml:space="preserve">) </w:t>
      </w:r>
      <w:r w:rsidR="001E692B" w:rsidRPr="001E692B">
        <w:rPr>
          <w:rFonts w:ascii="Times New Roman" w:hAnsi="Times New Roman" w:cs="Times New Roman"/>
          <w:sz w:val="20"/>
          <w:szCs w:val="20"/>
        </w:rPr>
        <w:t>with a range of 20.8-32.8</w:t>
      </w:r>
      <w:r w:rsidR="001E692B" w:rsidRPr="001E692B">
        <w:rPr>
          <w:rFonts w:ascii="Times New Roman" w:hAnsi="Times New Roman" w:cs="Times New Roman"/>
          <w:bCs/>
          <w:color w:val="000000"/>
          <w:sz w:val="20"/>
          <w:szCs w:val="20"/>
        </w:rPr>
        <w:t xml:space="preserve">. </w:t>
      </w:r>
      <w:r w:rsidR="001E692B" w:rsidRPr="001E692B">
        <w:rPr>
          <w:rFonts w:ascii="Times New Roman" w:eastAsia="Times New Roman" w:hAnsi="Times New Roman" w:cs="Times New Roman"/>
          <w:sz w:val="20"/>
          <w:szCs w:val="20"/>
        </w:rPr>
        <w:t>Jira Dhan</w:t>
      </w:r>
      <w:r w:rsidR="001E692B" w:rsidRPr="001E692B">
        <w:rPr>
          <w:rFonts w:ascii="Times New Roman" w:hAnsi="Times New Roman" w:cs="Times New Roman"/>
          <w:bCs/>
          <w:color w:val="000000"/>
          <w:sz w:val="20"/>
          <w:szCs w:val="20"/>
        </w:rPr>
        <w:t xml:space="preserve"> (acc. </w:t>
      </w:r>
      <w:r w:rsidR="001E692B" w:rsidRPr="001E692B">
        <w:rPr>
          <w:rFonts w:ascii="Times New Roman" w:hAnsi="Times New Roman" w:cs="Times New Roman"/>
          <w:color w:val="000000"/>
          <w:sz w:val="20"/>
          <w:szCs w:val="20"/>
        </w:rPr>
        <w:t>5313</w:t>
      </w:r>
      <w:r w:rsidR="001E692B" w:rsidRPr="001E692B">
        <w:rPr>
          <w:rFonts w:ascii="Times New Roman" w:hAnsi="Times New Roman" w:cs="Times New Roman"/>
          <w:bCs/>
          <w:color w:val="000000"/>
          <w:sz w:val="20"/>
          <w:szCs w:val="20"/>
        </w:rPr>
        <w:t xml:space="preserve">) had the longest plant height (124.8 cm) </w:t>
      </w:r>
      <w:r w:rsidR="001E692B" w:rsidRPr="001E692B">
        <w:rPr>
          <w:rFonts w:ascii="Times New Roman" w:hAnsi="Times New Roman" w:cs="Times New Roman"/>
          <w:sz w:val="20"/>
          <w:szCs w:val="20"/>
        </w:rPr>
        <w:t>with a range of 84.8-124.8</w:t>
      </w:r>
      <w:r w:rsidR="001E692B" w:rsidRPr="001E692B">
        <w:rPr>
          <w:rFonts w:ascii="Times New Roman" w:hAnsi="Times New Roman" w:cs="Times New Roman"/>
          <w:bCs/>
          <w:color w:val="000000"/>
          <w:sz w:val="20"/>
          <w:szCs w:val="20"/>
        </w:rPr>
        <w:t xml:space="preserve">. </w:t>
      </w:r>
      <w:r w:rsidR="001E692B" w:rsidRPr="001E692B">
        <w:rPr>
          <w:rFonts w:ascii="Times New Roman" w:eastAsia="Times New Roman" w:hAnsi="Times New Roman" w:cs="Times New Roman"/>
          <w:sz w:val="20"/>
          <w:szCs w:val="20"/>
        </w:rPr>
        <w:t>Jira Dhan</w:t>
      </w:r>
      <w:r w:rsidR="001E692B" w:rsidRPr="001E692B">
        <w:rPr>
          <w:rFonts w:ascii="Times New Roman" w:hAnsi="Times New Roman" w:cs="Times New Roman"/>
          <w:bCs/>
          <w:color w:val="000000"/>
          <w:sz w:val="20"/>
          <w:szCs w:val="20"/>
        </w:rPr>
        <w:t xml:space="preserve"> (acc. </w:t>
      </w:r>
      <w:r w:rsidR="001E692B" w:rsidRPr="001E692B">
        <w:rPr>
          <w:rFonts w:ascii="Times New Roman" w:hAnsi="Times New Roman" w:cs="Times New Roman"/>
          <w:color w:val="000000"/>
          <w:sz w:val="20"/>
          <w:szCs w:val="20"/>
        </w:rPr>
        <w:t>5313</w:t>
      </w:r>
      <w:r w:rsidR="001E692B" w:rsidRPr="001E692B">
        <w:rPr>
          <w:rFonts w:ascii="Times New Roman" w:hAnsi="Times New Roman" w:cs="Times New Roman"/>
          <w:bCs/>
          <w:color w:val="000000"/>
          <w:sz w:val="20"/>
          <w:szCs w:val="20"/>
        </w:rPr>
        <w:t xml:space="preserve">) had the highest number of filled grains per panicle (251) with range </w:t>
      </w:r>
      <w:r w:rsidR="001E692B" w:rsidRPr="001E692B">
        <w:rPr>
          <w:rFonts w:ascii="Times New Roman" w:hAnsi="Times New Roman" w:cs="Times New Roman"/>
          <w:sz w:val="20"/>
          <w:szCs w:val="20"/>
        </w:rPr>
        <w:t>76-251</w:t>
      </w:r>
      <w:r w:rsidR="001E692B" w:rsidRPr="001E692B">
        <w:rPr>
          <w:rFonts w:ascii="Times New Roman" w:hAnsi="Times New Roman" w:cs="Times New Roman"/>
          <w:bCs/>
          <w:color w:val="000000"/>
          <w:sz w:val="20"/>
          <w:szCs w:val="20"/>
        </w:rPr>
        <w:t xml:space="preserve">. </w:t>
      </w:r>
      <w:r w:rsidR="00456213">
        <w:rPr>
          <w:rFonts w:ascii="Times New Roman" w:hAnsi="Times New Roman" w:cs="Times New Roman"/>
          <w:bCs/>
          <w:color w:val="000000"/>
          <w:sz w:val="20"/>
          <w:szCs w:val="20"/>
        </w:rPr>
        <w:t>T</w:t>
      </w:r>
      <w:r w:rsidR="001E692B" w:rsidRPr="001E692B">
        <w:rPr>
          <w:rFonts w:ascii="Times New Roman" w:hAnsi="Times New Roman" w:cs="Times New Roman"/>
          <w:bCs/>
          <w:color w:val="000000"/>
          <w:sz w:val="20"/>
          <w:szCs w:val="20"/>
        </w:rPr>
        <w:t xml:space="preserve">he longest dehulled grain (6.8 mm) and the highest LB ration (3.82) were found in acc. </w:t>
      </w:r>
      <w:r w:rsidR="001E692B" w:rsidRPr="001E692B">
        <w:rPr>
          <w:rFonts w:ascii="Times New Roman" w:hAnsi="Times New Roman" w:cs="Times New Roman"/>
          <w:color w:val="000000"/>
          <w:sz w:val="20"/>
          <w:szCs w:val="20"/>
        </w:rPr>
        <w:t>6718</w:t>
      </w:r>
      <w:r w:rsidR="001E692B" w:rsidRPr="001E692B">
        <w:rPr>
          <w:rFonts w:ascii="Times New Roman" w:hAnsi="Times New Roman" w:cs="Times New Roman"/>
          <w:bCs/>
          <w:color w:val="000000"/>
          <w:sz w:val="20"/>
          <w:szCs w:val="20"/>
        </w:rPr>
        <w:t xml:space="preserve"> (</w:t>
      </w:r>
      <w:proofErr w:type="spellStart"/>
      <w:r w:rsidR="001E692B" w:rsidRPr="001E692B">
        <w:rPr>
          <w:rFonts w:ascii="Times New Roman" w:hAnsi="Times New Roman" w:cs="Times New Roman"/>
          <w:color w:val="000000"/>
          <w:sz w:val="20"/>
          <w:szCs w:val="20"/>
        </w:rPr>
        <w:t>Jirasail</w:t>
      </w:r>
      <w:proofErr w:type="spellEnd"/>
      <w:r w:rsidR="001E692B" w:rsidRPr="001E692B">
        <w:rPr>
          <w:rFonts w:ascii="Times New Roman" w:hAnsi="Times New Roman" w:cs="Times New Roman"/>
          <w:bCs/>
          <w:color w:val="000000"/>
          <w:sz w:val="20"/>
          <w:szCs w:val="20"/>
        </w:rPr>
        <w:t>). The highest 1000-grain weight (</w:t>
      </w:r>
      <w:r w:rsidR="001E692B" w:rsidRPr="001E692B">
        <w:rPr>
          <w:rFonts w:ascii="Times New Roman" w:hAnsi="Times New Roman" w:cs="Times New Roman"/>
          <w:color w:val="000000"/>
          <w:sz w:val="20"/>
          <w:szCs w:val="20"/>
        </w:rPr>
        <w:t>21.8 g</w:t>
      </w:r>
      <w:r w:rsidR="001E692B" w:rsidRPr="001E692B">
        <w:rPr>
          <w:rFonts w:ascii="Times New Roman" w:hAnsi="Times New Roman" w:cs="Times New Roman"/>
          <w:bCs/>
          <w:color w:val="000000"/>
          <w:sz w:val="20"/>
          <w:szCs w:val="20"/>
        </w:rPr>
        <w:t xml:space="preserve">) was observed in </w:t>
      </w:r>
      <w:proofErr w:type="spellStart"/>
      <w:r w:rsidR="001E692B" w:rsidRPr="001E692B">
        <w:rPr>
          <w:rFonts w:ascii="Times New Roman" w:eastAsia="Times New Roman" w:hAnsi="Times New Roman" w:cs="Times New Roman"/>
          <w:sz w:val="20"/>
          <w:szCs w:val="20"/>
        </w:rPr>
        <w:t>Jirasail</w:t>
      </w:r>
      <w:proofErr w:type="spellEnd"/>
      <w:r w:rsidR="001E692B" w:rsidRPr="001E692B">
        <w:rPr>
          <w:rFonts w:ascii="Times New Roman" w:eastAsia="Times New Roman" w:hAnsi="Times New Roman" w:cs="Times New Roman"/>
          <w:sz w:val="20"/>
          <w:szCs w:val="20"/>
        </w:rPr>
        <w:t xml:space="preserve"> (Indian</w:t>
      </w:r>
      <w:proofErr w:type="gramStart"/>
      <w:r w:rsidR="001E692B" w:rsidRPr="001E692B">
        <w:rPr>
          <w:rFonts w:ascii="Times New Roman" w:eastAsia="Times New Roman" w:hAnsi="Times New Roman" w:cs="Times New Roman"/>
          <w:sz w:val="20"/>
          <w:szCs w:val="20"/>
        </w:rPr>
        <w:t>)</w:t>
      </w:r>
      <w:r w:rsidR="00456213">
        <w:rPr>
          <w:rFonts w:ascii="Times New Roman" w:eastAsia="Times New Roman" w:hAnsi="Times New Roman" w:cs="Times New Roman"/>
          <w:sz w:val="20"/>
          <w:szCs w:val="20"/>
        </w:rPr>
        <w:t>(</w:t>
      </w:r>
      <w:proofErr w:type="gramEnd"/>
      <w:r w:rsidR="00456213" w:rsidRPr="001E692B">
        <w:rPr>
          <w:rFonts w:ascii="Times New Roman" w:hAnsi="Times New Roman" w:cs="Times New Roman"/>
          <w:bCs/>
          <w:color w:val="000000"/>
          <w:sz w:val="20"/>
          <w:szCs w:val="20"/>
        </w:rPr>
        <w:t xml:space="preserve">acc. </w:t>
      </w:r>
      <w:r w:rsidR="00456213" w:rsidRPr="001E692B">
        <w:rPr>
          <w:rFonts w:ascii="Times New Roman" w:hAnsi="Times New Roman" w:cs="Times New Roman"/>
          <w:color w:val="000000"/>
          <w:sz w:val="20"/>
          <w:szCs w:val="20"/>
        </w:rPr>
        <w:t>8056</w:t>
      </w:r>
      <w:r w:rsidR="00456213">
        <w:rPr>
          <w:rFonts w:ascii="Times New Roman" w:eastAsia="Times New Roman" w:hAnsi="Times New Roman" w:cs="Times New Roman"/>
          <w:sz w:val="20"/>
          <w:szCs w:val="20"/>
        </w:rPr>
        <w:t xml:space="preserve">) </w:t>
      </w:r>
      <w:r w:rsidR="001E692B" w:rsidRPr="001E692B">
        <w:rPr>
          <w:rFonts w:ascii="Times New Roman" w:hAnsi="Times New Roman" w:cs="Times New Roman"/>
          <w:bCs/>
          <w:color w:val="000000"/>
          <w:sz w:val="20"/>
          <w:szCs w:val="20"/>
        </w:rPr>
        <w:t xml:space="preserve">and the lowest (8.9) in </w:t>
      </w:r>
      <w:proofErr w:type="spellStart"/>
      <w:r w:rsidR="001E692B" w:rsidRPr="001E692B">
        <w:rPr>
          <w:rFonts w:ascii="Times New Roman" w:eastAsia="Times New Roman" w:hAnsi="Times New Roman" w:cs="Times New Roman"/>
          <w:sz w:val="20"/>
          <w:szCs w:val="20"/>
        </w:rPr>
        <w:t>Jira</w:t>
      </w:r>
      <w:proofErr w:type="spellEnd"/>
      <w:r w:rsidR="001E692B" w:rsidRPr="001E692B">
        <w:rPr>
          <w:rFonts w:ascii="Times New Roman" w:eastAsia="Times New Roman" w:hAnsi="Times New Roman" w:cs="Times New Roman"/>
          <w:sz w:val="20"/>
          <w:szCs w:val="20"/>
        </w:rPr>
        <w:t xml:space="preserve"> </w:t>
      </w:r>
      <w:proofErr w:type="spellStart"/>
      <w:r w:rsidR="001E692B" w:rsidRPr="001E692B">
        <w:rPr>
          <w:rFonts w:ascii="Times New Roman" w:eastAsia="Times New Roman" w:hAnsi="Times New Roman" w:cs="Times New Roman"/>
          <w:sz w:val="20"/>
          <w:szCs w:val="20"/>
        </w:rPr>
        <w:t>Bhog</w:t>
      </w:r>
      <w:proofErr w:type="spellEnd"/>
      <w:r w:rsidR="001E692B" w:rsidRPr="001E692B">
        <w:rPr>
          <w:rFonts w:ascii="Times New Roman" w:eastAsia="Times New Roman" w:hAnsi="Times New Roman" w:cs="Times New Roman"/>
          <w:sz w:val="20"/>
          <w:szCs w:val="20"/>
        </w:rPr>
        <w:t xml:space="preserve"> (Finer)</w:t>
      </w:r>
      <w:r w:rsidR="00456213">
        <w:rPr>
          <w:rFonts w:ascii="Times New Roman" w:eastAsia="Times New Roman" w:hAnsi="Times New Roman" w:cs="Times New Roman"/>
          <w:sz w:val="20"/>
          <w:szCs w:val="20"/>
        </w:rPr>
        <w:t>(</w:t>
      </w:r>
      <w:r w:rsidR="00456213" w:rsidRPr="001E692B">
        <w:rPr>
          <w:rFonts w:ascii="Times New Roman" w:hAnsi="Times New Roman" w:cs="Times New Roman"/>
          <w:bCs/>
          <w:color w:val="000000"/>
          <w:sz w:val="20"/>
          <w:szCs w:val="20"/>
        </w:rPr>
        <w:t xml:space="preserve">acc. </w:t>
      </w:r>
      <w:r w:rsidR="00456213" w:rsidRPr="001E692B">
        <w:rPr>
          <w:rFonts w:ascii="Times New Roman" w:hAnsi="Times New Roman" w:cs="Times New Roman"/>
          <w:color w:val="000000"/>
          <w:sz w:val="20"/>
          <w:szCs w:val="20"/>
        </w:rPr>
        <w:t>4831</w:t>
      </w:r>
      <w:r w:rsidR="00456213">
        <w:rPr>
          <w:rFonts w:ascii="Times New Roman" w:eastAsia="Times New Roman" w:hAnsi="Times New Roman" w:cs="Times New Roman"/>
          <w:sz w:val="20"/>
          <w:szCs w:val="20"/>
        </w:rPr>
        <w:t>)</w:t>
      </w:r>
      <w:r w:rsidR="001E692B" w:rsidRPr="001E692B">
        <w:rPr>
          <w:rFonts w:ascii="Times New Roman" w:hAnsi="Times New Roman" w:cs="Times New Roman"/>
          <w:sz w:val="20"/>
          <w:szCs w:val="20"/>
        </w:rPr>
        <w:t xml:space="preserve">. </w:t>
      </w:r>
      <w:r w:rsidR="0073306C">
        <w:rPr>
          <w:rFonts w:ascii="Times New Roman" w:hAnsi="Times New Roman" w:cs="Times New Roman"/>
          <w:sz w:val="20"/>
          <w:szCs w:val="20"/>
        </w:rPr>
        <w:t>T</w:t>
      </w:r>
      <w:r w:rsidR="001E692B" w:rsidRPr="001E692B">
        <w:rPr>
          <w:rFonts w:ascii="Times New Roman" w:hAnsi="Times New Roman" w:cs="Times New Roman"/>
          <w:bCs/>
          <w:color w:val="000000"/>
          <w:sz w:val="20"/>
          <w:szCs w:val="20"/>
        </w:rPr>
        <w:t xml:space="preserve">he highest grain yield (35.4 g/hill) was observed in </w:t>
      </w:r>
      <w:proofErr w:type="spellStart"/>
      <w:r w:rsidR="001E692B" w:rsidRPr="001E692B">
        <w:rPr>
          <w:rFonts w:ascii="Times New Roman" w:eastAsia="Times New Roman" w:hAnsi="Times New Roman" w:cs="Times New Roman"/>
          <w:sz w:val="20"/>
          <w:szCs w:val="20"/>
        </w:rPr>
        <w:t>Jirasail</w:t>
      </w:r>
      <w:proofErr w:type="spellEnd"/>
      <w:r w:rsidR="001E692B" w:rsidRPr="001E692B">
        <w:rPr>
          <w:rFonts w:ascii="Times New Roman" w:eastAsia="Times New Roman" w:hAnsi="Times New Roman" w:cs="Times New Roman"/>
          <w:sz w:val="20"/>
          <w:szCs w:val="20"/>
        </w:rPr>
        <w:t xml:space="preserve"> (Indian</w:t>
      </w:r>
      <w:proofErr w:type="gramStart"/>
      <w:r w:rsidR="001E692B" w:rsidRPr="001E692B">
        <w:rPr>
          <w:rFonts w:ascii="Times New Roman" w:eastAsia="Times New Roman" w:hAnsi="Times New Roman" w:cs="Times New Roman"/>
          <w:sz w:val="20"/>
          <w:szCs w:val="20"/>
        </w:rPr>
        <w:t>)</w:t>
      </w:r>
      <w:r w:rsidR="005F0682">
        <w:rPr>
          <w:rFonts w:ascii="Times New Roman" w:eastAsia="Times New Roman" w:hAnsi="Times New Roman" w:cs="Times New Roman"/>
          <w:sz w:val="20"/>
          <w:szCs w:val="20"/>
        </w:rPr>
        <w:t>(</w:t>
      </w:r>
      <w:proofErr w:type="gramEnd"/>
      <w:r w:rsidR="005F0682" w:rsidRPr="001E692B">
        <w:rPr>
          <w:rFonts w:ascii="Times New Roman" w:hAnsi="Times New Roman" w:cs="Times New Roman"/>
          <w:bCs/>
          <w:color w:val="000000"/>
          <w:sz w:val="20"/>
          <w:szCs w:val="20"/>
        </w:rPr>
        <w:t xml:space="preserve">acc. </w:t>
      </w:r>
      <w:r w:rsidR="005F0682" w:rsidRPr="001E692B">
        <w:rPr>
          <w:rFonts w:ascii="Times New Roman" w:hAnsi="Times New Roman" w:cs="Times New Roman"/>
          <w:color w:val="000000"/>
          <w:sz w:val="20"/>
          <w:szCs w:val="20"/>
        </w:rPr>
        <w:t>8056</w:t>
      </w:r>
      <w:r w:rsidR="005F0682">
        <w:rPr>
          <w:rFonts w:ascii="Times New Roman" w:eastAsia="Times New Roman" w:hAnsi="Times New Roman" w:cs="Times New Roman"/>
          <w:sz w:val="20"/>
          <w:szCs w:val="20"/>
        </w:rPr>
        <w:t>)</w:t>
      </w:r>
      <w:r w:rsidR="001E692B" w:rsidRPr="001E692B">
        <w:rPr>
          <w:rFonts w:ascii="Times New Roman" w:hAnsi="Times New Roman" w:cs="Times New Roman"/>
          <w:color w:val="000000"/>
          <w:sz w:val="20"/>
          <w:szCs w:val="20"/>
        </w:rPr>
        <w:t xml:space="preserve">. </w:t>
      </w:r>
      <w:r w:rsidR="001E692B" w:rsidRPr="001E692B">
        <w:rPr>
          <w:rFonts w:ascii="Times New Roman" w:hAnsi="Times New Roman" w:cs="Times New Roman"/>
          <w:sz w:val="20"/>
          <w:szCs w:val="20"/>
        </w:rPr>
        <w:t>Grain yield had highly significant positive correlation with leaf width, grain length, decorticated grain</w:t>
      </w:r>
      <w:r w:rsidR="0073306C">
        <w:rPr>
          <w:rFonts w:ascii="Times New Roman" w:hAnsi="Times New Roman" w:cs="Times New Roman"/>
          <w:sz w:val="20"/>
          <w:szCs w:val="20"/>
        </w:rPr>
        <w:t>(s)</w:t>
      </w:r>
      <w:r w:rsidR="001E692B" w:rsidRPr="001E692B">
        <w:rPr>
          <w:rFonts w:ascii="Times New Roman" w:hAnsi="Times New Roman" w:cs="Times New Roman"/>
          <w:sz w:val="20"/>
          <w:szCs w:val="20"/>
        </w:rPr>
        <w:t xml:space="preserve">length breadth ratio and 1000-grain weight, but highly significant negative correlation with panicle length and un-filled grain per panicle. Considerable genetic variations were observed among the </w:t>
      </w:r>
      <w:proofErr w:type="spellStart"/>
      <w:r w:rsidR="001E692B" w:rsidRPr="001E692B">
        <w:rPr>
          <w:rFonts w:ascii="Times New Roman" w:hAnsi="Times New Roman" w:cs="Times New Roman"/>
          <w:sz w:val="20"/>
          <w:szCs w:val="20"/>
        </w:rPr>
        <w:t>Ji</w:t>
      </w:r>
      <w:r w:rsidR="005F0682">
        <w:rPr>
          <w:rFonts w:ascii="Times New Roman" w:hAnsi="Times New Roman" w:cs="Times New Roman"/>
          <w:sz w:val="20"/>
          <w:szCs w:val="20"/>
        </w:rPr>
        <w:t>rasails</w:t>
      </w:r>
      <w:proofErr w:type="spellEnd"/>
      <w:r w:rsidR="001E692B" w:rsidRPr="001E692B">
        <w:rPr>
          <w:rFonts w:ascii="Times New Roman" w:hAnsi="Times New Roman" w:cs="Times New Roman"/>
          <w:sz w:val="20"/>
          <w:szCs w:val="20"/>
        </w:rPr>
        <w:t xml:space="preserve"> though have the similar or duplicate name. T</w:t>
      </w:r>
      <w:r w:rsidR="001E692B" w:rsidRPr="001E692B">
        <w:rPr>
          <w:rFonts w:ascii="Times New Roman" w:hAnsi="Times New Roman" w:cs="Times New Roman"/>
          <w:color w:val="333333"/>
          <w:sz w:val="20"/>
          <w:szCs w:val="20"/>
        </w:rPr>
        <w:t xml:space="preserve">he best genotypes are acc. no. 1984, 4828, 4831, 5313, 6694, 6718, 8056 and NC (JS15). </w:t>
      </w:r>
      <w:r w:rsidR="005F0682">
        <w:rPr>
          <w:rFonts w:ascii="Times New Roman" w:hAnsi="Times New Roman" w:cs="Times New Roman"/>
          <w:color w:val="333333"/>
          <w:sz w:val="20"/>
          <w:szCs w:val="20"/>
        </w:rPr>
        <w:t>Finally</w:t>
      </w:r>
      <w:r w:rsidR="001E692B" w:rsidRPr="001E692B">
        <w:rPr>
          <w:rFonts w:ascii="Times New Roman" w:hAnsi="Times New Roman" w:cs="Times New Roman"/>
          <w:sz w:val="20"/>
          <w:szCs w:val="20"/>
        </w:rPr>
        <w:t xml:space="preserve">, </w:t>
      </w:r>
      <w:r w:rsidR="005F0682">
        <w:rPr>
          <w:rFonts w:ascii="Times New Roman" w:hAnsi="Times New Roman" w:cs="Times New Roman"/>
          <w:sz w:val="20"/>
          <w:szCs w:val="20"/>
        </w:rPr>
        <w:t xml:space="preserve">the potential genotypes with </w:t>
      </w:r>
      <w:r w:rsidR="001E692B" w:rsidRPr="001E692B">
        <w:rPr>
          <w:rFonts w:ascii="Times New Roman" w:hAnsi="Times New Roman" w:cs="Times New Roman"/>
          <w:sz w:val="20"/>
          <w:szCs w:val="20"/>
        </w:rPr>
        <w:t>valuable gene</w:t>
      </w:r>
      <w:r w:rsidR="005F0682">
        <w:rPr>
          <w:rFonts w:ascii="Times New Roman" w:hAnsi="Times New Roman" w:cs="Times New Roman"/>
          <w:sz w:val="20"/>
          <w:szCs w:val="20"/>
        </w:rPr>
        <w:t xml:space="preserve">(s) </w:t>
      </w:r>
      <w:r w:rsidR="001E692B" w:rsidRPr="001E692B">
        <w:rPr>
          <w:rFonts w:ascii="Times New Roman" w:hAnsi="Times New Roman" w:cs="Times New Roman"/>
          <w:sz w:val="20"/>
          <w:szCs w:val="20"/>
        </w:rPr>
        <w:t>need to be conserved</w:t>
      </w:r>
      <w:r w:rsidR="00794D75">
        <w:rPr>
          <w:rFonts w:ascii="Times New Roman" w:hAnsi="Times New Roman" w:cs="Times New Roman"/>
          <w:sz w:val="20"/>
          <w:szCs w:val="20"/>
        </w:rPr>
        <w:t xml:space="preserve"> </w:t>
      </w:r>
      <w:r w:rsidR="001E692B" w:rsidRPr="001E692B">
        <w:rPr>
          <w:rFonts w:ascii="Times New Roman" w:hAnsi="Times New Roman" w:cs="Times New Roman"/>
          <w:sz w:val="20"/>
          <w:szCs w:val="20"/>
        </w:rPr>
        <w:t>and utilized</w:t>
      </w:r>
      <w:r w:rsidR="00181937">
        <w:rPr>
          <w:rFonts w:ascii="Times New Roman" w:hAnsi="Times New Roman" w:cs="Times New Roman"/>
          <w:sz w:val="20"/>
          <w:szCs w:val="20"/>
        </w:rPr>
        <w:t xml:space="preserve"> for </w:t>
      </w:r>
      <w:proofErr w:type="spellStart"/>
      <w:r w:rsidR="00181937">
        <w:rPr>
          <w:rFonts w:ascii="Times New Roman" w:hAnsi="Times New Roman" w:cs="Times New Roman"/>
          <w:sz w:val="20"/>
          <w:szCs w:val="20"/>
        </w:rPr>
        <w:t>Jirasail</w:t>
      </w:r>
      <w:proofErr w:type="spellEnd"/>
      <w:r w:rsidR="00181937">
        <w:rPr>
          <w:rFonts w:ascii="Times New Roman" w:hAnsi="Times New Roman" w:cs="Times New Roman"/>
          <w:sz w:val="20"/>
          <w:szCs w:val="20"/>
        </w:rPr>
        <w:t xml:space="preserve"> rice improvement</w:t>
      </w:r>
      <w:r w:rsidR="0073306C">
        <w:rPr>
          <w:rFonts w:ascii="Times New Roman" w:hAnsi="Times New Roman" w:cs="Times New Roman"/>
          <w:sz w:val="20"/>
          <w:szCs w:val="20"/>
        </w:rPr>
        <w:t>.</w:t>
      </w:r>
    </w:p>
    <w:p w:rsidR="0073306C" w:rsidRDefault="0073306C" w:rsidP="0073306C">
      <w:pPr>
        <w:autoSpaceDE w:val="0"/>
        <w:autoSpaceDN w:val="0"/>
        <w:adjustRightInd w:val="0"/>
        <w:spacing w:after="0" w:line="240" w:lineRule="auto"/>
        <w:jc w:val="both"/>
        <w:rPr>
          <w:rFonts w:ascii="Times New Roman" w:hAnsi="Times New Roman" w:cs="Times New Roman"/>
          <w:sz w:val="20"/>
          <w:szCs w:val="20"/>
        </w:rPr>
      </w:pPr>
    </w:p>
    <w:p w:rsidR="008F631B" w:rsidRPr="00C3243D" w:rsidRDefault="008F631B" w:rsidP="00456213">
      <w:pPr>
        <w:spacing w:after="0"/>
        <w:ind w:right="749"/>
        <w:jc w:val="both"/>
        <w:rPr>
          <w:rFonts w:ascii="Times New Roman" w:hAnsi="Times New Roman" w:cs="Times New Roman"/>
          <w:b/>
          <w:sz w:val="20"/>
          <w:szCs w:val="20"/>
        </w:rPr>
      </w:pPr>
      <w:r w:rsidRPr="00C3243D">
        <w:rPr>
          <w:rFonts w:ascii="Times New Roman" w:hAnsi="Times New Roman" w:cs="Times New Roman"/>
          <w:b/>
          <w:sz w:val="20"/>
          <w:szCs w:val="20"/>
        </w:rPr>
        <w:t xml:space="preserve">Key word: </w:t>
      </w:r>
      <w:r w:rsidRPr="00456213">
        <w:rPr>
          <w:rFonts w:ascii="Times New Roman" w:hAnsi="Times New Roman" w:cs="Times New Roman"/>
          <w:bCs/>
          <w:sz w:val="20"/>
          <w:szCs w:val="20"/>
        </w:rPr>
        <w:t>Agro</w:t>
      </w:r>
      <w:r w:rsidR="00C47843" w:rsidRPr="00456213">
        <w:rPr>
          <w:rFonts w:ascii="Times New Roman" w:hAnsi="Times New Roman" w:cs="Times New Roman"/>
          <w:bCs/>
          <w:sz w:val="20"/>
          <w:szCs w:val="20"/>
        </w:rPr>
        <w:t>nomic</w:t>
      </w:r>
      <w:r w:rsidR="00743552" w:rsidRPr="00456213">
        <w:rPr>
          <w:rFonts w:ascii="Times New Roman" w:hAnsi="Times New Roman" w:cs="Times New Roman"/>
          <w:bCs/>
          <w:sz w:val="20"/>
          <w:szCs w:val="20"/>
        </w:rPr>
        <w:t xml:space="preserve"> traits</w:t>
      </w:r>
      <w:r w:rsidRPr="00456213">
        <w:rPr>
          <w:rFonts w:ascii="Times New Roman" w:hAnsi="Times New Roman" w:cs="Times New Roman"/>
          <w:bCs/>
          <w:sz w:val="20"/>
          <w:szCs w:val="20"/>
        </w:rPr>
        <w:t xml:space="preserve">, </w:t>
      </w:r>
      <w:r w:rsidR="008A208E" w:rsidRPr="00456213">
        <w:rPr>
          <w:rFonts w:ascii="Times New Roman" w:hAnsi="Times New Roman" w:cs="Times New Roman"/>
          <w:bCs/>
          <w:sz w:val="20"/>
          <w:szCs w:val="20"/>
        </w:rPr>
        <w:t xml:space="preserve">Bangladesh, </w:t>
      </w:r>
      <w:r w:rsidR="008C5AD3" w:rsidRPr="00456213">
        <w:rPr>
          <w:rFonts w:ascii="Times New Roman" w:hAnsi="Times New Roman" w:cs="Times New Roman"/>
          <w:bCs/>
          <w:sz w:val="20"/>
          <w:szCs w:val="20"/>
        </w:rPr>
        <w:t>D</w:t>
      </w:r>
      <w:r w:rsidR="008C5AD3" w:rsidRPr="00456213">
        <w:rPr>
          <w:rFonts w:ascii="Times New Roman" w:hAnsi="Times New Roman" w:cs="Times New Roman"/>
          <w:bCs/>
          <w:sz w:val="20"/>
          <w:szCs w:val="20"/>
          <w:vertAlign w:val="superscript"/>
        </w:rPr>
        <w:t>2</w:t>
      </w:r>
      <w:r w:rsidR="008C5AD3" w:rsidRPr="00456213">
        <w:rPr>
          <w:rFonts w:ascii="Times New Roman" w:hAnsi="Times New Roman" w:cs="Times New Roman"/>
          <w:bCs/>
          <w:sz w:val="20"/>
          <w:szCs w:val="20"/>
        </w:rPr>
        <w:t xml:space="preserve">-statistics, </w:t>
      </w:r>
      <w:proofErr w:type="spellStart"/>
      <w:r w:rsidR="008A208E" w:rsidRPr="00456213">
        <w:rPr>
          <w:rFonts w:ascii="Times New Roman" w:hAnsi="Times New Roman" w:cs="Times New Roman"/>
          <w:bCs/>
          <w:sz w:val="20"/>
          <w:szCs w:val="20"/>
        </w:rPr>
        <w:t>Jirasail</w:t>
      </w:r>
      <w:proofErr w:type="spellEnd"/>
      <w:r w:rsidR="008A208E" w:rsidRPr="00456213">
        <w:rPr>
          <w:rFonts w:ascii="Times New Roman" w:hAnsi="Times New Roman" w:cs="Times New Roman"/>
          <w:bCs/>
          <w:sz w:val="20"/>
          <w:szCs w:val="20"/>
        </w:rPr>
        <w:t xml:space="preserve">, rice, </w:t>
      </w:r>
      <w:r w:rsidRPr="00456213">
        <w:rPr>
          <w:rFonts w:ascii="Times New Roman" w:hAnsi="Times New Roman" w:cs="Times New Roman"/>
          <w:bCs/>
          <w:sz w:val="20"/>
          <w:szCs w:val="20"/>
        </w:rPr>
        <w:t>similar named</w:t>
      </w:r>
      <w:r w:rsidR="00456213">
        <w:rPr>
          <w:rFonts w:ascii="Times New Roman" w:hAnsi="Times New Roman" w:cs="Times New Roman"/>
          <w:bCs/>
          <w:sz w:val="20"/>
          <w:szCs w:val="20"/>
        </w:rPr>
        <w:t>.</w:t>
      </w:r>
    </w:p>
    <w:p w:rsidR="005E2A40" w:rsidRDefault="008F631B" w:rsidP="005E2A40">
      <w:pPr>
        <w:tabs>
          <w:tab w:val="left" w:pos="3015"/>
          <w:tab w:val="center" w:pos="4586"/>
        </w:tabs>
        <w:spacing w:after="0" w:line="480" w:lineRule="auto"/>
        <w:rPr>
          <w:rFonts w:ascii="Times New Roman" w:hAnsi="Times New Roman" w:cs="Times New Roman"/>
          <w:b/>
          <w:sz w:val="24"/>
          <w:szCs w:val="24"/>
        </w:rPr>
      </w:pPr>
      <w:r w:rsidRPr="00D01874">
        <w:rPr>
          <w:rFonts w:ascii="Times New Roman" w:hAnsi="Times New Roman" w:cs="Times New Roman"/>
          <w:b/>
          <w:sz w:val="24"/>
          <w:szCs w:val="24"/>
        </w:rPr>
        <w:tab/>
      </w:r>
      <w:r w:rsidR="008C5AD3">
        <w:rPr>
          <w:rFonts w:ascii="Times New Roman" w:hAnsi="Times New Roman" w:cs="Times New Roman"/>
          <w:b/>
          <w:sz w:val="24"/>
          <w:szCs w:val="24"/>
        </w:rPr>
        <w:tab/>
      </w:r>
    </w:p>
    <w:p w:rsidR="004F4AAB" w:rsidRPr="00F60CB9" w:rsidRDefault="005E2A40" w:rsidP="005E2A40">
      <w:pPr>
        <w:tabs>
          <w:tab w:val="left" w:pos="3015"/>
          <w:tab w:val="center" w:pos="4586"/>
        </w:tabs>
        <w:spacing w:after="0" w:line="480" w:lineRule="auto"/>
        <w:rPr>
          <w:rFonts w:ascii="Times New Roman" w:hAnsi="Times New Roman" w:cs="Times New Roman"/>
          <w:b/>
          <w:color w:val="000000" w:themeColor="text1"/>
          <w:sz w:val="24"/>
          <w:szCs w:val="24"/>
        </w:rPr>
      </w:pPr>
      <w:r w:rsidRPr="00F60CB9">
        <w:rPr>
          <w:rFonts w:ascii="Times New Roman" w:hAnsi="Times New Roman" w:cs="Times New Roman"/>
          <w:b/>
          <w:color w:val="000000" w:themeColor="text1"/>
          <w:sz w:val="24"/>
          <w:szCs w:val="24"/>
        </w:rPr>
        <w:t xml:space="preserve">1. </w:t>
      </w:r>
      <w:r w:rsidR="004F0F15" w:rsidRPr="00F60CB9">
        <w:rPr>
          <w:rFonts w:ascii="Times New Roman" w:hAnsi="Times New Roman" w:cs="Times New Roman"/>
          <w:b/>
          <w:bCs/>
          <w:color w:val="000000" w:themeColor="text1"/>
          <w:sz w:val="24"/>
          <w:szCs w:val="24"/>
        </w:rPr>
        <w:t>INTRODUCTION</w:t>
      </w:r>
    </w:p>
    <w:p w:rsidR="00AE0378" w:rsidRPr="00F60CB9" w:rsidRDefault="0057281F" w:rsidP="00AE0378">
      <w:pPr>
        <w:autoSpaceDE w:val="0"/>
        <w:autoSpaceDN w:val="0"/>
        <w:adjustRightInd w:val="0"/>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Rice </w:t>
      </w:r>
      <w:r w:rsidR="00D00C2F" w:rsidRPr="00F60CB9">
        <w:rPr>
          <w:rFonts w:ascii="Times New Roman" w:hAnsi="Times New Roman" w:cs="Times New Roman"/>
          <w:color w:val="000000" w:themeColor="text1"/>
          <w:sz w:val="24"/>
          <w:szCs w:val="24"/>
        </w:rPr>
        <w:t>yield</w:t>
      </w:r>
      <w:r w:rsidR="00B42CBB" w:rsidRPr="00F60CB9">
        <w:rPr>
          <w:rFonts w:ascii="Times New Roman" w:hAnsi="Times New Roman" w:cs="Times New Roman"/>
          <w:color w:val="000000" w:themeColor="text1"/>
          <w:sz w:val="24"/>
          <w:szCs w:val="24"/>
        </w:rPr>
        <w:t xml:space="preserve"> per unit area</w:t>
      </w:r>
      <w:r w:rsidR="00D00C2F" w:rsidRPr="00F60CB9">
        <w:rPr>
          <w:rFonts w:ascii="Times New Roman" w:hAnsi="Times New Roman" w:cs="Times New Roman"/>
          <w:color w:val="000000" w:themeColor="text1"/>
          <w:sz w:val="24"/>
          <w:szCs w:val="24"/>
        </w:rPr>
        <w:t xml:space="preserve"> as well as </w:t>
      </w:r>
      <w:r w:rsidR="00B42CBB" w:rsidRPr="00F60CB9">
        <w:rPr>
          <w:rFonts w:ascii="Times New Roman" w:hAnsi="Times New Roman" w:cs="Times New Roman"/>
          <w:color w:val="000000" w:themeColor="text1"/>
          <w:sz w:val="24"/>
          <w:szCs w:val="24"/>
        </w:rPr>
        <w:t xml:space="preserve">total rice </w:t>
      </w:r>
      <w:r w:rsidR="00D00C2F" w:rsidRPr="00F60CB9">
        <w:rPr>
          <w:rFonts w:ascii="Times New Roman" w:hAnsi="Times New Roman" w:cs="Times New Roman"/>
          <w:color w:val="000000" w:themeColor="text1"/>
          <w:sz w:val="24"/>
          <w:szCs w:val="24"/>
        </w:rPr>
        <w:t>production</w:t>
      </w:r>
      <w:r w:rsidR="00B42CBB" w:rsidRPr="00F60CB9">
        <w:rPr>
          <w:rFonts w:ascii="Times New Roman" w:hAnsi="Times New Roman" w:cs="Times New Roman"/>
          <w:color w:val="000000" w:themeColor="text1"/>
          <w:sz w:val="24"/>
          <w:szCs w:val="24"/>
        </w:rPr>
        <w:t xml:space="preserve"> are</w:t>
      </w:r>
      <w:r w:rsidRPr="00F60CB9">
        <w:rPr>
          <w:rFonts w:ascii="Times New Roman" w:hAnsi="Times New Roman" w:cs="Times New Roman"/>
          <w:color w:val="000000" w:themeColor="text1"/>
          <w:sz w:val="24"/>
          <w:szCs w:val="24"/>
        </w:rPr>
        <w:t xml:space="preserve"> required to increase along with the less land to meet the food demand of the increasing population of the country. Consequently, there is a necessity for developing AEZ (Agro Ecological Zone) based more high yielding </w:t>
      </w:r>
      <w:r w:rsidR="006D007B" w:rsidRPr="00F60CB9">
        <w:rPr>
          <w:rFonts w:ascii="Times New Roman" w:hAnsi="Times New Roman" w:cs="Times New Roman"/>
          <w:color w:val="000000" w:themeColor="text1"/>
          <w:sz w:val="24"/>
          <w:szCs w:val="24"/>
        </w:rPr>
        <w:t>climate smart</w:t>
      </w:r>
      <w:r w:rsidRPr="00F60CB9">
        <w:rPr>
          <w:rFonts w:ascii="Times New Roman" w:hAnsi="Times New Roman" w:cs="Times New Roman"/>
          <w:color w:val="000000" w:themeColor="text1"/>
          <w:sz w:val="24"/>
          <w:szCs w:val="24"/>
        </w:rPr>
        <w:t xml:space="preserve"> varieties along with higher biomass production, good grain quality, high nutrition, medicinal values etc.</w:t>
      </w:r>
      <w:r w:rsidR="00BB43A9" w:rsidRPr="00F60CB9">
        <w:rPr>
          <w:rFonts w:ascii="Times New Roman" w:eastAsia="ArnoPro-Regular" w:hAnsi="Times New Roman" w:cs="Times New Roman"/>
          <w:color w:val="000000" w:themeColor="text1"/>
          <w:sz w:val="24"/>
          <w:szCs w:val="24"/>
        </w:rPr>
        <w:t>Because, t</w:t>
      </w:r>
      <w:r w:rsidR="00492555" w:rsidRPr="00F60CB9">
        <w:rPr>
          <w:rFonts w:ascii="Times New Roman" w:eastAsia="ArnoPro-Regular" w:hAnsi="Times New Roman" w:cs="Times New Roman"/>
          <w:color w:val="000000" w:themeColor="text1"/>
          <w:sz w:val="24"/>
          <w:szCs w:val="24"/>
        </w:rPr>
        <w:t xml:space="preserve">o feed the growing population, the global food supply will need to increase by nearly 70% by 2050 (Tian </w:t>
      </w:r>
      <w:r w:rsidR="00492555" w:rsidRPr="00F60CB9">
        <w:rPr>
          <w:rFonts w:ascii="Times New Roman" w:eastAsia="ArnoPro-Regular" w:hAnsi="Times New Roman" w:cs="Times New Roman"/>
          <w:i/>
          <w:color w:val="000000" w:themeColor="text1"/>
          <w:sz w:val="24"/>
          <w:szCs w:val="24"/>
        </w:rPr>
        <w:t>et al.</w:t>
      </w:r>
      <w:r w:rsidR="00492555" w:rsidRPr="00F60CB9">
        <w:rPr>
          <w:rFonts w:ascii="Times New Roman" w:eastAsia="ArnoPro-Regular" w:hAnsi="Times New Roman" w:cs="Times New Roman"/>
          <w:color w:val="000000" w:themeColor="text1"/>
          <w:sz w:val="24"/>
          <w:szCs w:val="24"/>
        </w:rPr>
        <w:t>, 2006).</w:t>
      </w:r>
      <w:r w:rsidR="00BB43A9" w:rsidRPr="00F60CB9">
        <w:rPr>
          <w:rFonts w:ascii="Times New Roman" w:eastAsia="ArnoPro-Regular" w:hAnsi="Times New Roman" w:cs="Times New Roman"/>
          <w:color w:val="000000" w:themeColor="text1"/>
          <w:sz w:val="24"/>
          <w:szCs w:val="24"/>
        </w:rPr>
        <w:t xml:space="preserve"> Moreover</w:t>
      </w:r>
      <w:r w:rsidR="00492555" w:rsidRPr="00F60CB9">
        <w:rPr>
          <w:rFonts w:ascii="Times New Roman" w:eastAsia="ArnoPro-Regular" w:hAnsi="Times New Roman" w:cs="Times New Roman"/>
          <w:color w:val="000000" w:themeColor="text1"/>
          <w:sz w:val="24"/>
          <w:szCs w:val="24"/>
        </w:rPr>
        <w:t xml:space="preserve">, climate change is expected to have an impact on ensuring long-term food security, particularly in South Asia, </w:t>
      </w:r>
      <w:r w:rsidR="00492555" w:rsidRPr="00F60CB9">
        <w:rPr>
          <w:rFonts w:ascii="Times New Roman" w:eastAsia="ArnoPro-Regular" w:hAnsi="Times New Roman" w:cs="Times New Roman"/>
          <w:color w:val="000000" w:themeColor="text1"/>
          <w:sz w:val="24"/>
          <w:szCs w:val="24"/>
        </w:rPr>
        <w:lastRenderedPageBreak/>
        <w:t>where cereal yields are expected to drop by up to 30% by 2050 (</w:t>
      </w:r>
      <w:r w:rsidR="006E0A05" w:rsidRPr="00F60CB9">
        <w:rPr>
          <w:rFonts w:ascii="Times New Roman" w:hAnsi="Times New Roman" w:cs="Times New Roman"/>
          <w:color w:val="000000" w:themeColor="text1"/>
          <w:sz w:val="24"/>
          <w:szCs w:val="24"/>
        </w:rPr>
        <w:t>IPCC, 2007</w:t>
      </w:r>
      <w:r w:rsidR="00492555" w:rsidRPr="00F60CB9">
        <w:rPr>
          <w:rFonts w:ascii="Times New Roman" w:eastAsia="ArnoPro-Regular" w:hAnsi="Times New Roman" w:cs="Times New Roman"/>
          <w:color w:val="000000" w:themeColor="text1"/>
          <w:sz w:val="24"/>
          <w:szCs w:val="24"/>
        </w:rPr>
        <w:t>).</w:t>
      </w:r>
      <w:r w:rsidR="00D114CE" w:rsidRPr="00F60CB9">
        <w:rPr>
          <w:rFonts w:ascii="Times New Roman" w:hAnsi="Times New Roman" w:cs="Times New Roman"/>
          <w:color w:val="000000" w:themeColor="text1"/>
          <w:sz w:val="24"/>
          <w:szCs w:val="24"/>
        </w:rPr>
        <w:t xml:space="preserve">On the other hand, </w:t>
      </w:r>
      <w:r w:rsidR="00350493" w:rsidRPr="00F60CB9">
        <w:rPr>
          <w:rFonts w:ascii="Times New Roman" w:hAnsi="Times New Roman" w:cs="Times New Roman"/>
          <w:color w:val="000000" w:themeColor="text1"/>
          <w:sz w:val="24"/>
          <w:szCs w:val="24"/>
        </w:rPr>
        <w:t>a</w:t>
      </w:r>
      <w:r w:rsidR="00AE0378" w:rsidRPr="00F60CB9">
        <w:rPr>
          <w:rFonts w:ascii="Times New Roman" w:hAnsi="Times New Roman" w:cs="Times New Roman"/>
          <w:color w:val="000000" w:themeColor="text1"/>
          <w:sz w:val="24"/>
          <w:szCs w:val="24"/>
        </w:rPr>
        <w:t xml:space="preserve">gro-morphological characterization of </w:t>
      </w:r>
      <w:r w:rsidR="004E7692" w:rsidRPr="00F60CB9">
        <w:rPr>
          <w:rFonts w:ascii="Times New Roman" w:hAnsi="Times New Roman" w:cs="Times New Roman"/>
          <w:color w:val="000000" w:themeColor="text1"/>
          <w:sz w:val="24"/>
          <w:szCs w:val="24"/>
        </w:rPr>
        <w:t xml:space="preserve">the </w:t>
      </w:r>
      <w:r w:rsidR="00AE0378" w:rsidRPr="00F60CB9">
        <w:rPr>
          <w:rFonts w:ascii="Times New Roman" w:hAnsi="Times New Roman" w:cs="Times New Roman"/>
          <w:color w:val="000000" w:themeColor="text1"/>
          <w:sz w:val="24"/>
          <w:szCs w:val="24"/>
        </w:rPr>
        <w:t xml:space="preserve">germplasms is fundamental in order to provide information for plant breeding </w:t>
      </w:r>
      <w:proofErr w:type="spellStart"/>
      <w:r w:rsidR="00AE0378" w:rsidRPr="00F60CB9">
        <w:rPr>
          <w:rFonts w:ascii="Times New Roman" w:hAnsi="Times New Roman" w:cs="Times New Roman"/>
          <w:color w:val="000000" w:themeColor="text1"/>
          <w:sz w:val="24"/>
          <w:szCs w:val="24"/>
        </w:rPr>
        <w:t>programmes</w:t>
      </w:r>
      <w:proofErr w:type="spellEnd"/>
      <w:r w:rsidR="00AE0378" w:rsidRPr="00F60CB9">
        <w:rPr>
          <w:rFonts w:ascii="Times New Roman" w:hAnsi="Times New Roman" w:cs="Times New Roman"/>
          <w:color w:val="000000" w:themeColor="text1"/>
          <w:sz w:val="24"/>
          <w:szCs w:val="24"/>
        </w:rPr>
        <w:t xml:space="preserve"> (Das and </w:t>
      </w:r>
      <w:proofErr w:type="spellStart"/>
      <w:r w:rsidR="00AE0378" w:rsidRPr="00F60CB9">
        <w:rPr>
          <w:rFonts w:ascii="Times New Roman" w:hAnsi="Times New Roman" w:cs="Times New Roman"/>
          <w:color w:val="000000" w:themeColor="text1"/>
          <w:sz w:val="24"/>
          <w:szCs w:val="24"/>
        </w:rPr>
        <w:t>Ghosh</w:t>
      </w:r>
      <w:proofErr w:type="spellEnd"/>
      <w:r w:rsidR="00AE0378" w:rsidRPr="00F60CB9">
        <w:rPr>
          <w:rFonts w:ascii="Times New Roman" w:hAnsi="Times New Roman" w:cs="Times New Roman"/>
          <w:i/>
          <w:iCs/>
          <w:color w:val="000000" w:themeColor="text1"/>
          <w:sz w:val="24"/>
          <w:szCs w:val="24"/>
        </w:rPr>
        <w:t xml:space="preserve">, </w:t>
      </w:r>
      <w:r w:rsidR="00AE0378" w:rsidRPr="00F60CB9">
        <w:rPr>
          <w:rFonts w:ascii="Times New Roman" w:hAnsi="Times New Roman" w:cs="Times New Roman"/>
          <w:color w:val="000000" w:themeColor="text1"/>
          <w:sz w:val="24"/>
          <w:szCs w:val="24"/>
        </w:rPr>
        <w:t xml:space="preserve">2011). </w:t>
      </w:r>
    </w:p>
    <w:p w:rsidR="000B7DCF" w:rsidRPr="00F60CB9" w:rsidRDefault="00EA6307" w:rsidP="000B7DCF">
      <w:pPr>
        <w:autoSpaceDE w:val="0"/>
        <w:autoSpaceDN w:val="0"/>
        <w:adjustRightInd w:val="0"/>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shd w:val="clear" w:color="auto" w:fill="FFFFFF"/>
        </w:rPr>
        <w:t xml:space="preserve">The </w:t>
      </w:r>
      <w:r w:rsidR="007561C1" w:rsidRPr="00F60CB9">
        <w:rPr>
          <w:rFonts w:ascii="Times New Roman" w:hAnsi="Times New Roman" w:cs="Times New Roman"/>
          <w:color w:val="000000" w:themeColor="text1"/>
          <w:sz w:val="24"/>
          <w:szCs w:val="24"/>
          <w:shd w:val="clear" w:color="auto" w:fill="FFFFFF"/>
        </w:rPr>
        <w:t>p</w:t>
      </w:r>
      <w:r w:rsidR="004F4AAB" w:rsidRPr="00F60CB9">
        <w:rPr>
          <w:rFonts w:ascii="Times New Roman" w:hAnsi="Times New Roman" w:cs="Times New Roman"/>
          <w:color w:val="000000" w:themeColor="text1"/>
          <w:sz w:val="24"/>
          <w:szCs w:val="24"/>
          <w:shd w:val="clear" w:color="auto" w:fill="FFFFFF"/>
        </w:rPr>
        <w:t xml:space="preserve">lant genetic resources are reservoirs of natural genetic variation and provide raw material for crop improvement programs </w:t>
      </w:r>
      <w:r w:rsidR="004F4AAB" w:rsidRPr="00F60CB9">
        <w:rPr>
          <w:rFonts w:ascii="Times New Roman" w:hAnsi="Times New Roman" w:cs="Times New Roman"/>
          <w:color w:val="000000" w:themeColor="text1"/>
          <w:sz w:val="24"/>
          <w:szCs w:val="24"/>
        </w:rPr>
        <w:t>(</w:t>
      </w:r>
      <w:r w:rsidR="004F4AAB" w:rsidRPr="00F60CB9">
        <w:rPr>
          <w:rFonts w:ascii="Times New Roman" w:hAnsi="Times New Roman" w:cs="Times New Roman"/>
          <w:bCs/>
          <w:color w:val="000000" w:themeColor="text1"/>
          <w:sz w:val="24"/>
          <w:szCs w:val="24"/>
        </w:rPr>
        <w:t>Sharma</w:t>
      </w:r>
      <w:r w:rsidR="004F4AAB" w:rsidRPr="00F60CB9">
        <w:rPr>
          <w:rFonts w:ascii="Times New Roman" w:hAnsi="Times New Roman" w:cs="Times New Roman"/>
          <w:i/>
          <w:color w:val="000000" w:themeColor="text1"/>
          <w:sz w:val="24"/>
          <w:szCs w:val="24"/>
        </w:rPr>
        <w:t>et al.</w:t>
      </w:r>
      <w:r w:rsidR="004F4AAB" w:rsidRPr="00F60CB9">
        <w:rPr>
          <w:rFonts w:ascii="Times New Roman" w:hAnsi="Times New Roman" w:cs="Times New Roman"/>
          <w:color w:val="000000" w:themeColor="text1"/>
          <w:sz w:val="24"/>
          <w:szCs w:val="24"/>
        </w:rPr>
        <w:t>, 2013)</w:t>
      </w:r>
      <w:r w:rsidR="004F4AAB" w:rsidRPr="00F60CB9">
        <w:rPr>
          <w:rFonts w:ascii="Times New Roman" w:hAnsi="Times New Roman" w:cs="Times New Roman"/>
          <w:color w:val="000000" w:themeColor="text1"/>
          <w:sz w:val="24"/>
          <w:szCs w:val="24"/>
          <w:shd w:val="clear" w:color="auto" w:fill="FFFFFF"/>
        </w:rPr>
        <w:t xml:space="preserve">. </w:t>
      </w:r>
      <w:r w:rsidR="004F4AAB" w:rsidRPr="00F60CB9">
        <w:rPr>
          <w:rFonts w:ascii="Times New Roman" w:hAnsi="Times New Roman" w:cs="Times New Roman"/>
          <w:color w:val="000000" w:themeColor="text1"/>
          <w:sz w:val="24"/>
          <w:szCs w:val="24"/>
        </w:rPr>
        <w:t xml:space="preserve">It is a rich reservoir of valuable genes that plant breeders can harness for crop improvement (Yadav </w:t>
      </w:r>
      <w:r w:rsidR="004F4AAB" w:rsidRPr="00F60CB9">
        <w:rPr>
          <w:rFonts w:ascii="Times New Roman" w:hAnsi="Times New Roman" w:cs="Times New Roman"/>
          <w:i/>
          <w:color w:val="000000" w:themeColor="text1"/>
          <w:sz w:val="24"/>
          <w:szCs w:val="24"/>
        </w:rPr>
        <w:t>et al.</w:t>
      </w:r>
      <w:r w:rsidR="004F4AAB" w:rsidRPr="00F60CB9">
        <w:rPr>
          <w:rFonts w:ascii="Times New Roman" w:hAnsi="Times New Roman" w:cs="Times New Roman"/>
          <w:color w:val="000000" w:themeColor="text1"/>
          <w:sz w:val="24"/>
          <w:szCs w:val="24"/>
        </w:rPr>
        <w:t xml:space="preserve">, 2013). </w:t>
      </w:r>
      <w:r w:rsidR="007F5309" w:rsidRPr="00F60CB9">
        <w:rPr>
          <w:rFonts w:ascii="Times New Roman" w:eastAsia="ArnoPro-Regular" w:hAnsi="Times New Roman" w:cs="Times New Roman"/>
          <w:color w:val="000000" w:themeColor="text1"/>
          <w:sz w:val="24"/>
          <w:szCs w:val="24"/>
        </w:rPr>
        <w:t xml:space="preserve">To assess phenotypic variation, morphological and yield related features have been used as criteria as well as sources of enhancing the rice yield potential (Ali </w:t>
      </w:r>
      <w:r w:rsidR="007F5309" w:rsidRPr="00F60CB9">
        <w:rPr>
          <w:rFonts w:ascii="Times New Roman" w:eastAsia="ArnoPro-Regular" w:hAnsi="Times New Roman" w:cs="Times New Roman"/>
          <w:i/>
          <w:color w:val="000000" w:themeColor="text1"/>
          <w:sz w:val="24"/>
          <w:szCs w:val="24"/>
        </w:rPr>
        <w:t>et al.</w:t>
      </w:r>
      <w:r w:rsidR="007F5309" w:rsidRPr="00F60CB9">
        <w:rPr>
          <w:rFonts w:ascii="Times New Roman" w:eastAsia="ArnoPro-Regular" w:hAnsi="Times New Roman" w:cs="Times New Roman"/>
          <w:color w:val="000000" w:themeColor="text1"/>
          <w:sz w:val="24"/>
          <w:szCs w:val="24"/>
        </w:rPr>
        <w:t>, 2024).</w:t>
      </w:r>
      <w:r w:rsidR="00A310B8" w:rsidRPr="00F60CB9">
        <w:rPr>
          <w:rFonts w:ascii="Times New Roman" w:hAnsi="Times New Roman" w:cs="Times New Roman"/>
          <w:color w:val="000000" w:themeColor="text1"/>
          <w:sz w:val="24"/>
          <w:szCs w:val="24"/>
        </w:rPr>
        <w:t xml:space="preserve"> Moreover, identifying germplasm accessions for different agronomical characters in phenotypically divergent sources would help in pre-breeding and breeding programs</w:t>
      </w:r>
      <w:r w:rsidR="00A310B8" w:rsidRPr="00F60CB9">
        <w:rPr>
          <w:rFonts w:ascii="Times New Roman" w:hAnsi="Times New Roman" w:cs="Times New Roman"/>
          <w:bCs/>
          <w:color w:val="000000" w:themeColor="text1"/>
          <w:sz w:val="24"/>
          <w:szCs w:val="24"/>
        </w:rPr>
        <w:t xml:space="preserve"> (Pachauri</w:t>
      </w:r>
      <w:r w:rsidR="00A310B8" w:rsidRPr="00F60CB9">
        <w:rPr>
          <w:rFonts w:ascii="Times New Roman" w:hAnsi="Times New Roman" w:cs="Times New Roman"/>
          <w:i/>
          <w:color w:val="000000" w:themeColor="text1"/>
          <w:sz w:val="24"/>
          <w:szCs w:val="24"/>
        </w:rPr>
        <w:t xml:space="preserve"> et al.</w:t>
      </w:r>
      <w:r w:rsidR="00A310B8" w:rsidRPr="00F60CB9">
        <w:rPr>
          <w:rFonts w:ascii="Times New Roman" w:hAnsi="Times New Roman" w:cs="Times New Roman"/>
          <w:color w:val="000000" w:themeColor="text1"/>
          <w:sz w:val="24"/>
          <w:szCs w:val="24"/>
        </w:rPr>
        <w:t>,2017).</w:t>
      </w:r>
      <w:r w:rsidR="000B7DCF" w:rsidRPr="00F60CB9">
        <w:rPr>
          <w:rFonts w:ascii="Times New Roman" w:hAnsi="Times New Roman" w:cs="Times New Roman"/>
          <w:color w:val="000000" w:themeColor="text1"/>
          <w:sz w:val="24"/>
          <w:szCs w:val="24"/>
          <w:lang w:bidi="bn-IN"/>
        </w:rPr>
        <w:t xml:space="preserve"> Moreover, l</w:t>
      </w:r>
      <w:r w:rsidR="000B7DCF" w:rsidRPr="00F60CB9">
        <w:rPr>
          <w:rFonts w:ascii="Times New Roman" w:hAnsi="Times New Roman" w:cs="Times New Roman"/>
          <w:color w:val="000000" w:themeColor="text1"/>
          <w:sz w:val="24"/>
          <w:szCs w:val="24"/>
        </w:rPr>
        <w:t xml:space="preserve">andraces and wild species possess immense potential of most valuable genes which can be effectively utilized in the present day breeding </w:t>
      </w:r>
      <w:proofErr w:type="spellStart"/>
      <w:r w:rsidR="000B7DCF" w:rsidRPr="00F60CB9">
        <w:rPr>
          <w:rFonts w:ascii="Times New Roman" w:hAnsi="Times New Roman" w:cs="Times New Roman"/>
          <w:color w:val="000000" w:themeColor="text1"/>
          <w:sz w:val="24"/>
          <w:szCs w:val="24"/>
        </w:rPr>
        <w:t>programmes</w:t>
      </w:r>
      <w:proofErr w:type="spellEnd"/>
      <w:r w:rsidR="000B7DCF" w:rsidRPr="00F60CB9">
        <w:rPr>
          <w:rFonts w:ascii="Times New Roman" w:hAnsi="Times New Roman" w:cs="Times New Roman"/>
          <w:color w:val="000000" w:themeColor="text1"/>
          <w:sz w:val="24"/>
          <w:szCs w:val="24"/>
        </w:rPr>
        <w:t xml:space="preserve"> to evolve miracle varieties in rice that possess not high yield potential and quality, but also resistant to biotic and abiotic stresses (Saxena </w:t>
      </w:r>
      <w:r w:rsidR="000B7DCF" w:rsidRPr="00F60CB9">
        <w:rPr>
          <w:rFonts w:ascii="Times New Roman" w:hAnsi="Times New Roman" w:cs="Times New Roman"/>
          <w:i/>
          <w:iCs/>
          <w:color w:val="000000" w:themeColor="text1"/>
          <w:sz w:val="24"/>
          <w:szCs w:val="24"/>
        </w:rPr>
        <w:t xml:space="preserve">et al., </w:t>
      </w:r>
      <w:r w:rsidR="000B7DCF" w:rsidRPr="00F60CB9">
        <w:rPr>
          <w:rFonts w:ascii="Times New Roman" w:hAnsi="Times New Roman" w:cs="Times New Roman"/>
          <w:color w:val="000000" w:themeColor="text1"/>
          <w:sz w:val="24"/>
          <w:szCs w:val="24"/>
        </w:rPr>
        <w:t>1988)</w:t>
      </w:r>
      <w:r w:rsidR="005E36A6" w:rsidRPr="00F60CB9">
        <w:rPr>
          <w:rFonts w:ascii="Times New Roman" w:hAnsi="Times New Roman" w:cs="Times New Roman"/>
          <w:color w:val="000000" w:themeColor="text1"/>
          <w:sz w:val="24"/>
          <w:szCs w:val="24"/>
        </w:rPr>
        <w:t xml:space="preserve"> and </w:t>
      </w:r>
      <w:r w:rsidR="005E36A6" w:rsidRPr="00F60CB9">
        <w:rPr>
          <w:rFonts w:ascii="Times New Roman" w:hAnsi="Times New Roman" w:cs="Times New Roman"/>
          <w:bCs/>
          <w:color w:val="000000" w:themeColor="text1"/>
          <w:sz w:val="24"/>
          <w:szCs w:val="24"/>
        </w:rPr>
        <w:t xml:space="preserve">the breeding </w:t>
      </w:r>
      <w:proofErr w:type="spellStart"/>
      <w:r w:rsidR="005E36A6" w:rsidRPr="00F60CB9">
        <w:rPr>
          <w:rFonts w:ascii="Times New Roman" w:hAnsi="Times New Roman" w:cs="Times New Roman"/>
          <w:bCs/>
          <w:color w:val="000000" w:themeColor="text1"/>
          <w:sz w:val="24"/>
          <w:szCs w:val="24"/>
        </w:rPr>
        <w:t>programme</w:t>
      </w:r>
      <w:proofErr w:type="spellEnd"/>
      <w:r w:rsidR="005E36A6" w:rsidRPr="00F60CB9">
        <w:rPr>
          <w:rFonts w:ascii="Times New Roman" w:hAnsi="Times New Roman" w:cs="Times New Roman"/>
          <w:bCs/>
          <w:color w:val="000000" w:themeColor="text1"/>
          <w:sz w:val="24"/>
          <w:szCs w:val="24"/>
        </w:rPr>
        <w:t xml:space="preserve"> requires much genetic variation for crop improvement (Rao </w:t>
      </w:r>
      <w:r w:rsidR="005E36A6" w:rsidRPr="00F60CB9">
        <w:rPr>
          <w:rFonts w:ascii="Times New Roman" w:hAnsi="Times New Roman" w:cs="Times New Roman"/>
          <w:bCs/>
          <w:i/>
          <w:color w:val="000000" w:themeColor="text1"/>
          <w:sz w:val="24"/>
          <w:szCs w:val="24"/>
        </w:rPr>
        <w:t>et al.</w:t>
      </w:r>
      <w:r w:rsidR="005E36A6" w:rsidRPr="00F60CB9">
        <w:rPr>
          <w:rFonts w:ascii="Times New Roman" w:hAnsi="Times New Roman" w:cs="Times New Roman"/>
          <w:bCs/>
          <w:color w:val="000000" w:themeColor="text1"/>
          <w:sz w:val="24"/>
          <w:szCs w:val="24"/>
        </w:rPr>
        <w:t>, 2021).</w:t>
      </w:r>
      <w:r w:rsidR="0036457C" w:rsidRPr="00F60CB9">
        <w:rPr>
          <w:rFonts w:ascii="Times New Roman" w:hAnsi="Times New Roman" w:cs="Times New Roman"/>
          <w:color w:val="000000" w:themeColor="text1"/>
          <w:sz w:val="24"/>
          <w:szCs w:val="24"/>
        </w:rPr>
        <w:t>Therefore, characterization of rice germplasms increases its utili</w:t>
      </w:r>
      <w:r w:rsidR="00A31778" w:rsidRPr="00F60CB9">
        <w:rPr>
          <w:rFonts w:ascii="Times New Roman" w:hAnsi="Times New Roman" w:cs="Times New Roman"/>
          <w:color w:val="000000" w:themeColor="text1"/>
          <w:sz w:val="24"/>
          <w:szCs w:val="24"/>
        </w:rPr>
        <w:t>zation.</w:t>
      </w:r>
    </w:p>
    <w:p w:rsidR="00DD328B" w:rsidRPr="00F60CB9" w:rsidRDefault="00EA6307" w:rsidP="00206175">
      <w:pPr>
        <w:autoSpaceDE w:val="0"/>
        <w:autoSpaceDN w:val="0"/>
        <w:adjustRightInd w:val="0"/>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O</w:t>
      </w:r>
      <w:r w:rsidR="001F7AD5" w:rsidRPr="00F60CB9">
        <w:rPr>
          <w:rFonts w:ascii="Times New Roman" w:hAnsi="Times New Roman" w:cs="Times New Roman"/>
          <w:color w:val="000000" w:themeColor="text1"/>
          <w:sz w:val="24"/>
          <w:szCs w:val="24"/>
        </w:rPr>
        <w:t xml:space="preserve">nly a small proportion of the world rice germplasm collections have been used in breeding </w:t>
      </w:r>
      <w:proofErr w:type="spellStart"/>
      <w:r w:rsidR="001F7AD5" w:rsidRPr="00F60CB9">
        <w:rPr>
          <w:rFonts w:ascii="Times New Roman" w:hAnsi="Times New Roman" w:cs="Times New Roman"/>
          <w:color w:val="000000" w:themeColor="text1"/>
          <w:sz w:val="24"/>
          <w:szCs w:val="24"/>
        </w:rPr>
        <w:t>programmes</w:t>
      </w:r>
      <w:proofErr w:type="spellEnd"/>
      <w:r w:rsidR="00947C80" w:rsidRPr="00F60CB9">
        <w:rPr>
          <w:rFonts w:ascii="Times New Roman" w:hAnsi="Times New Roman" w:cs="Times New Roman"/>
          <w:color w:val="000000" w:themeColor="text1"/>
          <w:sz w:val="24"/>
          <w:szCs w:val="24"/>
        </w:rPr>
        <w:t xml:space="preserve"> though with abundance of genetic </w:t>
      </w:r>
      <w:r w:rsidR="001E472E" w:rsidRPr="00F60CB9">
        <w:rPr>
          <w:rFonts w:ascii="Times New Roman" w:hAnsi="Times New Roman" w:cs="Times New Roman"/>
          <w:color w:val="000000" w:themeColor="text1"/>
          <w:sz w:val="24"/>
          <w:szCs w:val="24"/>
        </w:rPr>
        <w:t xml:space="preserve">variability and </w:t>
      </w:r>
      <w:r w:rsidR="00947C80" w:rsidRPr="00F60CB9">
        <w:rPr>
          <w:rFonts w:ascii="Times New Roman" w:hAnsi="Times New Roman" w:cs="Times New Roman"/>
          <w:color w:val="000000" w:themeColor="text1"/>
          <w:sz w:val="24"/>
          <w:szCs w:val="24"/>
        </w:rPr>
        <w:t>diversity</w:t>
      </w:r>
      <w:r w:rsidR="001F7AD5" w:rsidRPr="00F60CB9">
        <w:rPr>
          <w:rFonts w:ascii="Times New Roman" w:hAnsi="Times New Roman" w:cs="Times New Roman"/>
          <w:color w:val="000000" w:themeColor="text1"/>
          <w:sz w:val="24"/>
          <w:szCs w:val="24"/>
        </w:rPr>
        <w:t xml:space="preserve">. </w:t>
      </w:r>
      <w:r w:rsidR="00BA04A5" w:rsidRPr="00F60CB9">
        <w:rPr>
          <w:rFonts w:ascii="Times New Roman" w:eastAsia="DroidSerif" w:hAnsi="Times New Roman" w:cs="Times New Roman"/>
          <w:color w:val="000000" w:themeColor="text1"/>
          <w:sz w:val="24"/>
          <w:szCs w:val="24"/>
        </w:rPr>
        <w:t>Lack of access to phenotype information is still seen as a limiting factor for the use of plant genetic resources (Emi</w:t>
      </w:r>
      <w:r w:rsidR="00BA04A5" w:rsidRPr="00F60CB9">
        <w:rPr>
          <w:rFonts w:ascii="Times New Roman" w:hAnsi="Times New Roman" w:cs="Times New Roman"/>
          <w:i/>
          <w:color w:val="000000" w:themeColor="text1"/>
          <w:sz w:val="24"/>
          <w:szCs w:val="24"/>
        </w:rPr>
        <w:t>et al.</w:t>
      </w:r>
      <w:r w:rsidR="00BA04A5" w:rsidRPr="00F60CB9">
        <w:rPr>
          <w:rFonts w:ascii="Times New Roman" w:hAnsi="Times New Roman" w:cs="Times New Roman"/>
          <w:color w:val="000000" w:themeColor="text1"/>
          <w:sz w:val="24"/>
          <w:szCs w:val="24"/>
        </w:rPr>
        <w:t>, 2021)</w:t>
      </w:r>
      <w:r w:rsidR="00BA04A5" w:rsidRPr="00F60CB9">
        <w:rPr>
          <w:rFonts w:ascii="Times New Roman" w:eastAsia="DroidSerif" w:hAnsi="Times New Roman" w:cs="Times New Roman"/>
          <w:color w:val="000000" w:themeColor="text1"/>
          <w:sz w:val="24"/>
          <w:szCs w:val="24"/>
        </w:rPr>
        <w:t xml:space="preserve">. </w:t>
      </w:r>
      <w:r w:rsidR="005F59D4" w:rsidRPr="00F60CB9">
        <w:rPr>
          <w:rFonts w:ascii="Times New Roman" w:hAnsi="Times New Roman" w:cs="Times New Roman"/>
          <w:color w:val="000000" w:themeColor="text1"/>
          <w:sz w:val="24"/>
          <w:szCs w:val="24"/>
        </w:rPr>
        <w:t xml:space="preserve">Information generated from phenotyping the germplasms can be used as baseline information for utilization in rice breeding </w:t>
      </w:r>
      <w:proofErr w:type="spellStart"/>
      <w:r w:rsidR="005F59D4" w:rsidRPr="00F60CB9">
        <w:rPr>
          <w:rFonts w:ascii="Times New Roman" w:hAnsi="Times New Roman" w:cs="Times New Roman"/>
          <w:color w:val="000000" w:themeColor="text1"/>
          <w:sz w:val="24"/>
          <w:szCs w:val="24"/>
        </w:rPr>
        <w:t>programmes</w:t>
      </w:r>
      <w:proofErr w:type="spellEnd"/>
      <w:r w:rsidR="005F59D4" w:rsidRPr="00F60CB9">
        <w:rPr>
          <w:rFonts w:ascii="Times New Roman" w:hAnsi="Times New Roman" w:cs="Times New Roman"/>
          <w:color w:val="000000" w:themeColor="text1"/>
          <w:sz w:val="24"/>
          <w:szCs w:val="24"/>
        </w:rPr>
        <w:t xml:space="preserve"> (</w:t>
      </w:r>
      <w:proofErr w:type="spellStart"/>
      <w:r w:rsidR="005F59D4" w:rsidRPr="00F60CB9">
        <w:rPr>
          <w:rFonts w:ascii="Times New Roman" w:hAnsi="Times New Roman" w:cs="Times New Roman"/>
          <w:bCs/>
          <w:color w:val="000000" w:themeColor="text1"/>
          <w:sz w:val="24"/>
          <w:szCs w:val="24"/>
        </w:rPr>
        <w:t>Rabara</w:t>
      </w:r>
      <w:proofErr w:type="spellEnd"/>
      <w:r w:rsidR="005F59D4" w:rsidRPr="00F60CB9">
        <w:rPr>
          <w:rFonts w:ascii="Times New Roman" w:hAnsi="Times New Roman" w:cs="Times New Roman"/>
          <w:bCs/>
          <w:color w:val="000000" w:themeColor="text1"/>
          <w:sz w:val="24"/>
          <w:szCs w:val="24"/>
        </w:rPr>
        <w:t xml:space="preserve"> </w:t>
      </w:r>
      <w:r w:rsidR="005F59D4" w:rsidRPr="00F60CB9">
        <w:rPr>
          <w:rFonts w:ascii="Times New Roman" w:hAnsi="Times New Roman" w:cs="Times New Roman"/>
          <w:i/>
          <w:color w:val="000000" w:themeColor="text1"/>
          <w:sz w:val="24"/>
          <w:szCs w:val="24"/>
        </w:rPr>
        <w:t>et al.</w:t>
      </w:r>
      <w:r w:rsidR="005F59D4" w:rsidRPr="00F60CB9">
        <w:rPr>
          <w:rFonts w:ascii="Times New Roman" w:hAnsi="Times New Roman" w:cs="Times New Roman"/>
          <w:color w:val="000000" w:themeColor="text1"/>
          <w:sz w:val="24"/>
          <w:szCs w:val="24"/>
        </w:rPr>
        <w:t xml:space="preserve">, 2014). </w:t>
      </w:r>
      <w:r w:rsidR="008876A7" w:rsidRPr="00F60CB9">
        <w:rPr>
          <w:rFonts w:ascii="Times New Roman" w:hAnsi="Times New Roman" w:cs="Times New Roman"/>
          <w:color w:val="000000" w:themeColor="text1"/>
          <w:sz w:val="24"/>
          <w:szCs w:val="24"/>
        </w:rPr>
        <w:t xml:space="preserve">Some of these genotypes are being gradually eroded from their respective places of origin and are on the verge of becoming extinct due to competition from high yielding varieties (Maxted and Kell, 2009). </w:t>
      </w:r>
      <w:r w:rsidR="0036457C" w:rsidRPr="00F60CB9">
        <w:rPr>
          <w:rFonts w:ascii="Times New Roman" w:hAnsi="Times New Roman" w:cs="Times New Roman"/>
          <w:color w:val="000000" w:themeColor="text1"/>
          <w:sz w:val="24"/>
          <w:szCs w:val="24"/>
        </w:rPr>
        <w:t xml:space="preserve">Therefore, characterization of rice germplasm is important both for crop protection aspects and </w:t>
      </w:r>
      <w:r w:rsidR="008A0F9F" w:rsidRPr="00F60CB9">
        <w:rPr>
          <w:rFonts w:ascii="Times New Roman" w:hAnsi="Times New Roman" w:cs="Times New Roman"/>
          <w:color w:val="000000" w:themeColor="text1"/>
          <w:sz w:val="24"/>
          <w:szCs w:val="24"/>
        </w:rPr>
        <w:t xml:space="preserve">as well as </w:t>
      </w:r>
      <w:r w:rsidR="0036457C" w:rsidRPr="00F60CB9">
        <w:rPr>
          <w:rFonts w:ascii="Times New Roman" w:hAnsi="Times New Roman" w:cs="Times New Roman"/>
          <w:color w:val="000000" w:themeColor="text1"/>
          <w:sz w:val="24"/>
          <w:szCs w:val="24"/>
        </w:rPr>
        <w:t>its improvement.</w:t>
      </w:r>
      <w:r w:rsidR="00E96E28" w:rsidRPr="00F60CB9">
        <w:rPr>
          <w:rFonts w:ascii="Times New Roman" w:hAnsi="Times New Roman" w:cs="Times New Roman"/>
          <w:color w:val="000000" w:themeColor="text1"/>
          <w:sz w:val="24"/>
          <w:szCs w:val="24"/>
        </w:rPr>
        <w:t xml:space="preserve">However, </w:t>
      </w:r>
      <w:r w:rsidR="001A7805" w:rsidRPr="00F60CB9">
        <w:rPr>
          <w:rFonts w:ascii="Times New Roman" w:hAnsi="Times New Roman" w:cs="Times New Roman"/>
          <w:color w:val="000000" w:themeColor="text1"/>
          <w:sz w:val="24"/>
          <w:szCs w:val="24"/>
        </w:rPr>
        <w:t xml:space="preserve">Hamid </w:t>
      </w:r>
      <w:r w:rsidR="001A7805" w:rsidRPr="00F60CB9">
        <w:rPr>
          <w:rFonts w:ascii="Times New Roman" w:hAnsi="Times New Roman" w:cs="Times New Roman"/>
          <w:i/>
          <w:iCs/>
          <w:color w:val="000000" w:themeColor="text1"/>
          <w:sz w:val="24"/>
          <w:szCs w:val="24"/>
        </w:rPr>
        <w:t>et al.</w:t>
      </w:r>
      <w:r w:rsidR="001A7805" w:rsidRPr="00F60CB9">
        <w:rPr>
          <w:rFonts w:ascii="Times New Roman" w:hAnsi="Times New Roman" w:cs="Times New Roman"/>
          <w:color w:val="000000" w:themeColor="text1"/>
          <w:sz w:val="24"/>
          <w:szCs w:val="24"/>
        </w:rPr>
        <w:t xml:space="preserve"> (1982) reported </w:t>
      </w:r>
      <w:r w:rsidR="00E96E28" w:rsidRPr="00F60CB9">
        <w:rPr>
          <w:rFonts w:ascii="Times New Roman" w:hAnsi="Times New Roman" w:cs="Times New Roman"/>
          <w:color w:val="000000" w:themeColor="text1"/>
          <w:sz w:val="24"/>
          <w:szCs w:val="24"/>
        </w:rPr>
        <w:t xml:space="preserve">that duplicate(s) named </w:t>
      </w:r>
      <w:r w:rsidR="004861C7" w:rsidRPr="00F60CB9">
        <w:rPr>
          <w:rFonts w:ascii="Times New Roman" w:hAnsi="Times New Roman" w:cs="Times New Roman"/>
          <w:color w:val="000000" w:themeColor="text1"/>
          <w:sz w:val="24"/>
          <w:szCs w:val="24"/>
        </w:rPr>
        <w:t xml:space="preserve">as well as with many slightly deviated names </w:t>
      </w:r>
      <w:r w:rsidR="003D57C9" w:rsidRPr="00F60CB9">
        <w:rPr>
          <w:rFonts w:ascii="Times New Roman" w:hAnsi="Times New Roman" w:cs="Times New Roman"/>
          <w:color w:val="000000" w:themeColor="text1"/>
          <w:sz w:val="24"/>
          <w:szCs w:val="24"/>
        </w:rPr>
        <w:t xml:space="preserve">rice germplasm </w:t>
      </w:r>
      <w:r w:rsidR="004861C7" w:rsidRPr="00F60CB9">
        <w:rPr>
          <w:rFonts w:ascii="Times New Roman" w:hAnsi="Times New Roman" w:cs="Times New Roman"/>
          <w:color w:val="000000" w:themeColor="text1"/>
          <w:sz w:val="24"/>
          <w:szCs w:val="24"/>
        </w:rPr>
        <w:t xml:space="preserve">given by the </w:t>
      </w:r>
      <w:r w:rsidR="004861C7" w:rsidRPr="00F60CB9">
        <w:rPr>
          <w:rFonts w:ascii="Times New Roman" w:hAnsi="Times New Roman" w:cs="Times New Roman"/>
          <w:color w:val="000000" w:themeColor="text1"/>
          <w:sz w:val="24"/>
          <w:szCs w:val="24"/>
        </w:rPr>
        <w:lastRenderedPageBreak/>
        <w:t>farmers</w:t>
      </w:r>
      <w:r w:rsidR="00811ED8" w:rsidRPr="00F60CB9">
        <w:rPr>
          <w:rFonts w:ascii="Times New Roman" w:hAnsi="Times New Roman" w:cs="Times New Roman"/>
          <w:color w:val="000000" w:themeColor="text1"/>
          <w:sz w:val="24"/>
          <w:szCs w:val="24"/>
        </w:rPr>
        <w:t>,</w:t>
      </w:r>
      <w:r w:rsidR="00E96E28" w:rsidRPr="00F60CB9">
        <w:rPr>
          <w:rFonts w:ascii="Times New Roman" w:hAnsi="Times New Roman" w:cs="Times New Roman"/>
          <w:color w:val="000000" w:themeColor="text1"/>
          <w:sz w:val="24"/>
          <w:szCs w:val="24"/>
        </w:rPr>
        <w:t>were cultivated all over Bangladesh</w:t>
      </w:r>
      <w:r w:rsidR="003D57C9" w:rsidRPr="00F60CB9">
        <w:rPr>
          <w:rFonts w:ascii="Times New Roman" w:hAnsi="Times New Roman" w:cs="Times New Roman"/>
          <w:color w:val="000000" w:themeColor="text1"/>
          <w:sz w:val="24"/>
          <w:szCs w:val="24"/>
        </w:rPr>
        <w:t>-which</w:t>
      </w:r>
      <w:r w:rsidR="00E96E28" w:rsidRPr="00F60CB9">
        <w:rPr>
          <w:rFonts w:ascii="Times New Roman" w:hAnsi="Times New Roman" w:cs="Times New Roman"/>
          <w:color w:val="000000" w:themeColor="text1"/>
          <w:sz w:val="24"/>
          <w:szCs w:val="24"/>
        </w:rPr>
        <w:t xml:space="preserve"> need to be studied. </w:t>
      </w:r>
      <w:r w:rsidR="00EB5D70" w:rsidRPr="00F60CB9">
        <w:rPr>
          <w:rFonts w:ascii="Times New Roman" w:hAnsi="Times New Roman" w:cs="Times New Roman"/>
          <w:bCs/>
          <w:color w:val="000000" w:themeColor="text1"/>
          <w:sz w:val="24"/>
          <w:szCs w:val="24"/>
        </w:rPr>
        <w:t>Pachauri</w:t>
      </w:r>
      <w:r w:rsidR="00EB5D70" w:rsidRPr="00F60CB9">
        <w:rPr>
          <w:rFonts w:ascii="Times New Roman" w:hAnsi="Times New Roman" w:cs="Times New Roman"/>
          <w:i/>
          <w:color w:val="000000" w:themeColor="text1"/>
          <w:sz w:val="24"/>
          <w:szCs w:val="24"/>
        </w:rPr>
        <w:t xml:space="preserve"> et al.</w:t>
      </w:r>
      <w:r w:rsidR="00EB5D70" w:rsidRPr="00F60CB9">
        <w:rPr>
          <w:rFonts w:ascii="Times New Roman" w:hAnsi="Times New Roman" w:cs="Times New Roman"/>
          <w:color w:val="000000" w:themeColor="text1"/>
          <w:sz w:val="24"/>
          <w:szCs w:val="24"/>
        </w:rPr>
        <w:t xml:space="preserve"> (2017) also characterized 1</w:t>
      </w:r>
      <w:r w:rsidR="006B3EB0" w:rsidRPr="00F60CB9">
        <w:rPr>
          <w:rFonts w:ascii="Times New Roman" w:hAnsi="Times New Roman" w:cs="Times New Roman"/>
          <w:color w:val="000000" w:themeColor="text1"/>
          <w:sz w:val="24"/>
          <w:szCs w:val="24"/>
        </w:rPr>
        <w:t>24</w:t>
      </w:r>
      <w:r w:rsidR="00EB5D70" w:rsidRPr="00F60CB9">
        <w:rPr>
          <w:rFonts w:ascii="Times New Roman" w:hAnsi="Times New Roman" w:cs="Times New Roman"/>
          <w:color w:val="000000" w:themeColor="text1"/>
          <w:sz w:val="24"/>
          <w:szCs w:val="24"/>
        </w:rPr>
        <w:t xml:space="preserve"> rice germplasm accessions </w:t>
      </w:r>
      <w:r w:rsidR="00B2735C" w:rsidRPr="00F60CB9">
        <w:rPr>
          <w:rFonts w:ascii="Times New Roman" w:hAnsi="Times New Roman" w:cs="Times New Roman"/>
          <w:color w:val="000000" w:themeColor="text1"/>
          <w:sz w:val="24"/>
          <w:szCs w:val="24"/>
        </w:rPr>
        <w:t xml:space="preserve">including 119 germplasm </w:t>
      </w:r>
      <w:r w:rsidR="00EB5D70" w:rsidRPr="00F60CB9">
        <w:rPr>
          <w:rFonts w:ascii="Times New Roman" w:hAnsi="Times New Roman" w:cs="Times New Roman"/>
          <w:color w:val="000000" w:themeColor="text1"/>
          <w:sz w:val="24"/>
          <w:szCs w:val="24"/>
        </w:rPr>
        <w:t xml:space="preserve">received from NBPGR New Delhi on the basis of </w:t>
      </w:r>
      <w:r w:rsidR="009554B8" w:rsidRPr="00F60CB9">
        <w:rPr>
          <w:rFonts w:ascii="Times New Roman" w:hAnsi="Times New Roman" w:cs="Times New Roman"/>
          <w:color w:val="000000" w:themeColor="text1"/>
          <w:sz w:val="24"/>
          <w:szCs w:val="24"/>
        </w:rPr>
        <w:t>19</w:t>
      </w:r>
      <w:r w:rsidR="006B3EB0" w:rsidRPr="00F60CB9">
        <w:rPr>
          <w:rFonts w:ascii="Times New Roman" w:hAnsi="Times New Roman" w:cs="Times New Roman"/>
          <w:color w:val="000000" w:themeColor="text1"/>
          <w:sz w:val="24"/>
          <w:szCs w:val="24"/>
        </w:rPr>
        <w:t>qualitative agro-</w:t>
      </w:r>
      <w:r w:rsidR="00EB5D70" w:rsidRPr="00F60CB9">
        <w:rPr>
          <w:rFonts w:ascii="Times New Roman" w:hAnsi="Times New Roman" w:cs="Times New Roman"/>
          <w:color w:val="000000" w:themeColor="text1"/>
          <w:sz w:val="24"/>
          <w:szCs w:val="24"/>
        </w:rPr>
        <w:t xml:space="preserve">morphological and </w:t>
      </w:r>
      <w:r w:rsidR="009554B8" w:rsidRPr="00F60CB9">
        <w:rPr>
          <w:rFonts w:ascii="Times New Roman" w:hAnsi="Times New Roman" w:cs="Times New Roman"/>
          <w:color w:val="000000" w:themeColor="text1"/>
          <w:sz w:val="24"/>
          <w:szCs w:val="24"/>
        </w:rPr>
        <w:t xml:space="preserve">11 </w:t>
      </w:r>
      <w:r w:rsidR="00EB5D70" w:rsidRPr="00F60CB9">
        <w:rPr>
          <w:rFonts w:ascii="Times New Roman" w:hAnsi="Times New Roman" w:cs="Times New Roman"/>
          <w:color w:val="000000" w:themeColor="text1"/>
          <w:sz w:val="24"/>
          <w:szCs w:val="24"/>
        </w:rPr>
        <w:t xml:space="preserve">agronomical traits. </w:t>
      </w:r>
      <w:r w:rsidR="00D93B4E" w:rsidRPr="00F60CB9">
        <w:rPr>
          <w:rFonts w:ascii="Times New Roman" w:hAnsi="Times New Roman" w:cs="Times New Roman"/>
          <w:bCs/>
          <w:color w:val="000000" w:themeColor="text1"/>
          <w:sz w:val="24"/>
          <w:szCs w:val="24"/>
        </w:rPr>
        <w:t>Singh</w:t>
      </w:r>
      <w:r w:rsidR="00D93B4E" w:rsidRPr="00F60CB9">
        <w:rPr>
          <w:rFonts w:ascii="Times New Roman" w:hAnsi="Times New Roman" w:cs="Times New Roman"/>
          <w:i/>
          <w:color w:val="000000" w:themeColor="text1"/>
          <w:sz w:val="24"/>
          <w:szCs w:val="24"/>
        </w:rPr>
        <w:t>et al.</w:t>
      </w:r>
      <w:r w:rsidR="00D93B4E" w:rsidRPr="00F60CB9">
        <w:rPr>
          <w:rFonts w:ascii="Times New Roman" w:hAnsi="Times New Roman" w:cs="Times New Roman"/>
          <w:color w:val="000000" w:themeColor="text1"/>
          <w:sz w:val="24"/>
          <w:szCs w:val="24"/>
        </w:rPr>
        <w:t xml:space="preserve"> (2021) evaluated 50 indigenous rice germplasm to estimate the Agro-morphological characterization of indigenous germplasm accessions of rice (</w:t>
      </w:r>
      <w:r w:rsidR="00D93B4E" w:rsidRPr="00F60CB9">
        <w:rPr>
          <w:rFonts w:ascii="Times New Roman" w:hAnsi="Times New Roman" w:cs="Times New Roman"/>
          <w:i/>
          <w:iCs/>
          <w:color w:val="000000" w:themeColor="text1"/>
          <w:sz w:val="24"/>
          <w:szCs w:val="24"/>
        </w:rPr>
        <w:t xml:space="preserve">Oryza sativa </w:t>
      </w:r>
      <w:r w:rsidR="00D93B4E" w:rsidRPr="00F60CB9">
        <w:rPr>
          <w:rFonts w:ascii="Times New Roman" w:hAnsi="Times New Roman" w:cs="Times New Roman"/>
          <w:color w:val="000000" w:themeColor="text1"/>
          <w:sz w:val="24"/>
          <w:szCs w:val="24"/>
        </w:rPr>
        <w:t xml:space="preserve">L.) in yield and yield contributing characters at Research cum Instructional Farm, Genetics and Plant Breeding Department, College of Agriculture, Indira Gandhi Krishi Vishwavidyalaya, Raipur, during </w:t>
      </w:r>
      <w:r w:rsidR="00D93B4E" w:rsidRPr="00F60CB9">
        <w:rPr>
          <w:rFonts w:ascii="Times New Roman" w:hAnsi="Times New Roman" w:cs="Times New Roman"/>
          <w:i/>
          <w:iCs/>
          <w:color w:val="000000" w:themeColor="text1"/>
          <w:sz w:val="24"/>
          <w:szCs w:val="24"/>
        </w:rPr>
        <w:t xml:space="preserve">Kharif </w:t>
      </w:r>
      <w:r w:rsidR="00D93B4E" w:rsidRPr="00F60CB9">
        <w:rPr>
          <w:rFonts w:ascii="Times New Roman" w:hAnsi="Times New Roman" w:cs="Times New Roman"/>
          <w:color w:val="000000" w:themeColor="text1"/>
          <w:sz w:val="24"/>
          <w:szCs w:val="24"/>
        </w:rPr>
        <w:t xml:space="preserve">2018.Sarif </w:t>
      </w:r>
      <w:r w:rsidR="00D93B4E" w:rsidRPr="00F60CB9">
        <w:rPr>
          <w:rFonts w:ascii="Times New Roman" w:hAnsi="Times New Roman" w:cs="Times New Roman"/>
          <w:i/>
          <w:color w:val="000000" w:themeColor="text1"/>
          <w:sz w:val="24"/>
          <w:szCs w:val="24"/>
        </w:rPr>
        <w:t xml:space="preserve">et al. </w:t>
      </w:r>
      <w:r w:rsidR="00D93B4E" w:rsidRPr="00F60CB9">
        <w:rPr>
          <w:rFonts w:ascii="Times New Roman" w:hAnsi="Times New Roman" w:cs="Times New Roman"/>
          <w:color w:val="000000" w:themeColor="text1"/>
          <w:sz w:val="24"/>
          <w:szCs w:val="24"/>
        </w:rPr>
        <w:t xml:space="preserve">(2020) evaluated the genetic variability and diversity of 32 </w:t>
      </w:r>
      <w:proofErr w:type="spellStart"/>
      <w:r w:rsidR="00D93B4E" w:rsidRPr="00F60CB9">
        <w:rPr>
          <w:rFonts w:ascii="Times New Roman" w:hAnsi="Times New Roman" w:cs="Times New Roman"/>
          <w:color w:val="000000" w:themeColor="text1"/>
          <w:sz w:val="24"/>
          <w:szCs w:val="24"/>
        </w:rPr>
        <w:t>coloured</w:t>
      </w:r>
      <w:proofErr w:type="spellEnd"/>
      <w:r w:rsidR="00D93B4E" w:rsidRPr="00F60CB9">
        <w:rPr>
          <w:rFonts w:ascii="Times New Roman" w:hAnsi="Times New Roman" w:cs="Times New Roman"/>
          <w:color w:val="000000" w:themeColor="text1"/>
          <w:sz w:val="24"/>
          <w:szCs w:val="24"/>
        </w:rPr>
        <w:t xml:space="preserve"> rice accessions using </w:t>
      </w:r>
      <w:r w:rsidR="002A2BBC" w:rsidRPr="00F60CB9">
        <w:rPr>
          <w:rFonts w:ascii="Times New Roman" w:hAnsi="Times New Roman" w:cs="Times New Roman"/>
          <w:color w:val="000000" w:themeColor="text1"/>
          <w:sz w:val="24"/>
          <w:szCs w:val="24"/>
        </w:rPr>
        <w:t xml:space="preserve">13 yield and yield contributing </w:t>
      </w:r>
      <w:r w:rsidR="00D93B4E" w:rsidRPr="00F60CB9">
        <w:rPr>
          <w:rFonts w:ascii="Times New Roman" w:hAnsi="Times New Roman" w:cs="Times New Roman"/>
          <w:color w:val="000000" w:themeColor="text1"/>
          <w:sz w:val="24"/>
          <w:szCs w:val="24"/>
        </w:rPr>
        <w:t>characteristics.</w:t>
      </w:r>
      <w:r w:rsidR="009E69EF" w:rsidRPr="00F60CB9">
        <w:rPr>
          <w:rFonts w:ascii="Times New Roman" w:hAnsi="Times New Roman" w:cs="Times New Roman"/>
          <w:color w:val="000000" w:themeColor="text1"/>
          <w:sz w:val="24"/>
          <w:szCs w:val="24"/>
        </w:rPr>
        <w:t xml:space="preserve"> Islam </w:t>
      </w:r>
      <w:r w:rsidR="009E69EF" w:rsidRPr="00F60CB9">
        <w:rPr>
          <w:rFonts w:ascii="Times New Roman" w:hAnsi="Times New Roman" w:cs="Times New Roman"/>
          <w:i/>
          <w:color w:val="000000" w:themeColor="text1"/>
          <w:sz w:val="24"/>
          <w:szCs w:val="24"/>
        </w:rPr>
        <w:t>et al.</w:t>
      </w:r>
      <w:r w:rsidR="009E69EF" w:rsidRPr="00F60CB9">
        <w:rPr>
          <w:rFonts w:ascii="Times New Roman" w:hAnsi="Times New Roman" w:cs="Times New Roman"/>
          <w:color w:val="000000" w:themeColor="text1"/>
          <w:sz w:val="24"/>
          <w:szCs w:val="24"/>
        </w:rPr>
        <w:t xml:space="preserve"> (2018) studied 36 similar named aromatic rice landraces of Bangladesh on 14 quantitative characters.</w:t>
      </w:r>
      <w:r w:rsidR="005E2A40" w:rsidRPr="00F60CB9">
        <w:rPr>
          <w:rFonts w:ascii="Times New Roman" w:hAnsi="Times New Roman" w:cs="Times New Roman"/>
          <w:color w:val="000000" w:themeColor="text1"/>
          <w:sz w:val="24"/>
          <w:szCs w:val="24"/>
        </w:rPr>
        <w:t xml:space="preserve"> Consequently, more detailed studies on similar named groups of </w:t>
      </w:r>
      <w:r w:rsidR="005E2A40" w:rsidRPr="00F60CB9">
        <w:rPr>
          <w:rFonts w:ascii="Times New Roman" w:hAnsi="Times New Roman" w:cs="Times New Roman"/>
          <w:bCs/>
          <w:color w:val="000000" w:themeColor="text1"/>
          <w:sz w:val="24"/>
          <w:szCs w:val="24"/>
        </w:rPr>
        <w:t xml:space="preserve">rice germplasm of Bangladesh need to be </w:t>
      </w:r>
      <w:r w:rsidR="005E2A40" w:rsidRPr="00F60CB9">
        <w:rPr>
          <w:rFonts w:ascii="Times New Roman" w:hAnsi="Times New Roman" w:cs="Times New Roman"/>
          <w:color w:val="000000" w:themeColor="text1"/>
          <w:sz w:val="24"/>
          <w:szCs w:val="24"/>
        </w:rPr>
        <w:t>done for its more effective utilization.</w:t>
      </w:r>
    </w:p>
    <w:p w:rsidR="00DD328B" w:rsidRPr="00F60CB9" w:rsidRDefault="00DD328B" w:rsidP="00DD328B">
      <w:pPr>
        <w:autoSpaceDE w:val="0"/>
        <w:autoSpaceDN w:val="0"/>
        <w:adjustRightInd w:val="0"/>
        <w:spacing w:after="0"/>
        <w:jc w:val="both"/>
        <w:rPr>
          <w:rFonts w:ascii="Times New Roman" w:hAnsi="Times New Roman" w:cs="Times New Roman"/>
          <w:color w:val="000000" w:themeColor="text1"/>
          <w:sz w:val="24"/>
          <w:szCs w:val="24"/>
        </w:rPr>
      </w:pPr>
    </w:p>
    <w:p w:rsidR="005E2A40" w:rsidRPr="00F60CB9" w:rsidRDefault="005E2A40" w:rsidP="00E131F1">
      <w:pPr>
        <w:autoSpaceDE w:val="0"/>
        <w:autoSpaceDN w:val="0"/>
        <w:adjustRightInd w:val="0"/>
        <w:spacing w:after="0" w:line="480" w:lineRule="auto"/>
        <w:jc w:val="both"/>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2. OBJECTIVES OF THE STUDY</w:t>
      </w:r>
    </w:p>
    <w:p w:rsidR="00E131F1" w:rsidRPr="00F60CB9" w:rsidRDefault="005E2A40" w:rsidP="00E131F1">
      <w:pPr>
        <w:autoSpaceDE w:val="0"/>
        <w:autoSpaceDN w:val="0"/>
        <w:adjustRightInd w:val="0"/>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T</w:t>
      </w:r>
      <w:r w:rsidR="004F4AAB" w:rsidRPr="00F60CB9">
        <w:rPr>
          <w:rFonts w:ascii="Times New Roman" w:hAnsi="Times New Roman" w:cs="Times New Roman"/>
          <w:color w:val="000000" w:themeColor="text1"/>
          <w:sz w:val="24"/>
          <w:szCs w:val="24"/>
        </w:rPr>
        <w:t xml:space="preserve">he present study was undertaken to </w:t>
      </w:r>
      <w:r w:rsidR="0093000A" w:rsidRPr="00F60CB9">
        <w:rPr>
          <w:rFonts w:ascii="Times New Roman" w:hAnsi="Times New Roman" w:cs="Times New Roman"/>
          <w:color w:val="000000" w:themeColor="text1"/>
          <w:sz w:val="24"/>
          <w:szCs w:val="24"/>
        </w:rPr>
        <w:t xml:space="preserve">characterize the </w:t>
      </w:r>
      <w:r w:rsidR="00E51C0E" w:rsidRPr="00F60CB9">
        <w:rPr>
          <w:rFonts w:ascii="Times New Roman" w:hAnsi="Times New Roman" w:cs="Times New Roman"/>
          <w:color w:val="000000" w:themeColor="text1"/>
          <w:sz w:val="24"/>
          <w:szCs w:val="24"/>
        </w:rPr>
        <w:t>duplicate and similar</w:t>
      </w:r>
      <w:r w:rsidR="0093000A" w:rsidRPr="00F60CB9">
        <w:rPr>
          <w:rFonts w:ascii="Times New Roman" w:hAnsi="Times New Roman" w:cs="Times New Roman"/>
          <w:color w:val="000000" w:themeColor="text1"/>
          <w:sz w:val="24"/>
          <w:szCs w:val="24"/>
        </w:rPr>
        <w:t xml:space="preserve"> named </w:t>
      </w:r>
      <w:proofErr w:type="spellStart"/>
      <w:r w:rsidR="0093000A" w:rsidRPr="00F60CB9">
        <w:rPr>
          <w:rFonts w:ascii="Times New Roman" w:hAnsi="Times New Roman" w:cs="Times New Roman"/>
          <w:color w:val="000000" w:themeColor="text1"/>
          <w:sz w:val="24"/>
          <w:szCs w:val="24"/>
        </w:rPr>
        <w:t>Jirasail</w:t>
      </w:r>
      <w:proofErr w:type="spellEnd"/>
      <w:r w:rsidR="00794D75">
        <w:rPr>
          <w:rFonts w:ascii="Times New Roman" w:hAnsi="Times New Roman" w:cs="Times New Roman"/>
          <w:color w:val="000000" w:themeColor="text1"/>
          <w:sz w:val="24"/>
          <w:szCs w:val="24"/>
        </w:rPr>
        <w:t xml:space="preserve"> </w:t>
      </w:r>
      <w:r w:rsidR="00E51C0E" w:rsidRPr="00F60CB9">
        <w:rPr>
          <w:rFonts w:ascii="Times New Roman" w:hAnsi="Times New Roman" w:cs="Times New Roman"/>
          <w:color w:val="000000" w:themeColor="text1"/>
          <w:sz w:val="24"/>
          <w:szCs w:val="24"/>
        </w:rPr>
        <w:t>group of</w:t>
      </w:r>
      <w:r w:rsidR="00794D75">
        <w:rPr>
          <w:rFonts w:ascii="Times New Roman" w:hAnsi="Times New Roman" w:cs="Times New Roman"/>
          <w:color w:val="000000" w:themeColor="text1"/>
          <w:sz w:val="24"/>
          <w:szCs w:val="24"/>
        </w:rPr>
        <w:t xml:space="preserve"> </w:t>
      </w:r>
      <w:r w:rsidR="004F4AAB" w:rsidRPr="00F60CB9">
        <w:rPr>
          <w:rFonts w:ascii="Times New Roman" w:hAnsi="Times New Roman" w:cs="Times New Roman"/>
          <w:bCs/>
          <w:color w:val="000000" w:themeColor="text1"/>
          <w:sz w:val="24"/>
          <w:szCs w:val="24"/>
        </w:rPr>
        <w:t xml:space="preserve">rice </w:t>
      </w:r>
      <w:proofErr w:type="spellStart"/>
      <w:r w:rsidR="004F4AAB" w:rsidRPr="00F60CB9">
        <w:rPr>
          <w:rFonts w:ascii="Times New Roman" w:hAnsi="Times New Roman" w:cs="Times New Roman"/>
          <w:bCs/>
          <w:color w:val="000000" w:themeColor="text1"/>
          <w:sz w:val="24"/>
          <w:szCs w:val="24"/>
        </w:rPr>
        <w:t>germplasm</w:t>
      </w:r>
      <w:proofErr w:type="spellEnd"/>
      <w:r w:rsidR="00794D75">
        <w:rPr>
          <w:rFonts w:ascii="Times New Roman" w:hAnsi="Times New Roman" w:cs="Times New Roman"/>
          <w:bCs/>
          <w:color w:val="000000" w:themeColor="text1"/>
          <w:sz w:val="24"/>
          <w:szCs w:val="24"/>
        </w:rPr>
        <w:t xml:space="preserve"> </w:t>
      </w:r>
      <w:r w:rsidR="0042511A" w:rsidRPr="00F60CB9">
        <w:rPr>
          <w:rFonts w:ascii="Times New Roman" w:hAnsi="Times New Roman" w:cs="Times New Roman"/>
          <w:bCs/>
          <w:color w:val="000000" w:themeColor="text1"/>
          <w:sz w:val="24"/>
          <w:szCs w:val="24"/>
        </w:rPr>
        <w:t xml:space="preserve">of </w:t>
      </w:r>
      <w:r w:rsidR="004F4AAB" w:rsidRPr="00F60CB9">
        <w:rPr>
          <w:rFonts w:ascii="Times New Roman" w:hAnsi="Times New Roman" w:cs="Times New Roman"/>
          <w:bCs/>
          <w:color w:val="000000" w:themeColor="text1"/>
          <w:sz w:val="24"/>
          <w:szCs w:val="24"/>
        </w:rPr>
        <w:t>Bangladesh</w:t>
      </w:r>
      <w:r w:rsidR="0042511A" w:rsidRPr="00F60CB9">
        <w:rPr>
          <w:rFonts w:ascii="Times New Roman" w:hAnsi="Times New Roman" w:cs="Times New Roman"/>
          <w:bCs/>
          <w:color w:val="000000" w:themeColor="text1"/>
          <w:sz w:val="24"/>
          <w:szCs w:val="24"/>
        </w:rPr>
        <w:t xml:space="preserve"> through quantitative </w:t>
      </w:r>
      <w:r w:rsidR="007770CE" w:rsidRPr="00F60CB9">
        <w:rPr>
          <w:rFonts w:ascii="Times New Roman" w:hAnsi="Times New Roman" w:cs="Times New Roman"/>
          <w:bCs/>
          <w:color w:val="000000" w:themeColor="text1"/>
          <w:sz w:val="24"/>
          <w:szCs w:val="24"/>
        </w:rPr>
        <w:t>characters</w:t>
      </w:r>
      <w:r w:rsidR="004F4AAB" w:rsidRPr="00F60CB9">
        <w:rPr>
          <w:rFonts w:ascii="Times New Roman" w:hAnsi="Times New Roman" w:cs="Times New Roman"/>
          <w:color w:val="000000" w:themeColor="text1"/>
          <w:sz w:val="24"/>
          <w:szCs w:val="24"/>
        </w:rPr>
        <w:t xml:space="preserve">. </w:t>
      </w:r>
      <w:r w:rsidRPr="00F60CB9">
        <w:rPr>
          <w:rFonts w:ascii="Times New Roman" w:hAnsi="Times New Roman" w:cs="Times New Roman"/>
          <w:color w:val="000000" w:themeColor="text1"/>
          <w:sz w:val="24"/>
          <w:szCs w:val="24"/>
        </w:rPr>
        <w:t xml:space="preserve">The purpose of this study includes, the </w:t>
      </w:r>
      <w:r w:rsidR="00F01746" w:rsidRPr="00F60CB9">
        <w:rPr>
          <w:rFonts w:ascii="Times New Roman" w:hAnsi="Times New Roman" w:cs="Times New Roman"/>
          <w:color w:val="000000" w:themeColor="text1"/>
          <w:sz w:val="24"/>
          <w:szCs w:val="24"/>
        </w:rPr>
        <w:t>assessment of the v</w:t>
      </w:r>
      <w:r w:rsidRPr="00F60CB9">
        <w:rPr>
          <w:rFonts w:ascii="Times New Roman" w:hAnsi="Times New Roman" w:cs="Times New Roman"/>
          <w:bCs/>
          <w:iCs/>
          <w:color w:val="000000" w:themeColor="text1"/>
          <w:sz w:val="24"/>
          <w:szCs w:val="24"/>
        </w:rPr>
        <w:t xml:space="preserve">ariability of the </w:t>
      </w:r>
      <w:r w:rsidR="00F01746" w:rsidRPr="00F60CB9">
        <w:rPr>
          <w:rFonts w:ascii="Times New Roman" w:hAnsi="Times New Roman" w:cs="Times New Roman"/>
          <w:bCs/>
          <w:iCs/>
          <w:color w:val="000000" w:themeColor="text1"/>
          <w:sz w:val="24"/>
          <w:szCs w:val="24"/>
        </w:rPr>
        <w:t>q</w:t>
      </w:r>
      <w:r w:rsidRPr="00F60CB9">
        <w:rPr>
          <w:rFonts w:ascii="Times New Roman" w:hAnsi="Times New Roman" w:cs="Times New Roman"/>
          <w:bCs/>
          <w:iCs/>
          <w:color w:val="000000" w:themeColor="text1"/>
          <w:sz w:val="24"/>
          <w:szCs w:val="24"/>
        </w:rPr>
        <w:t xml:space="preserve">uantitative </w:t>
      </w:r>
      <w:r w:rsidR="00F01746" w:rsidRPr="00F60CB9">
        <w:rPr>
          <w:rFonts w:ascii="Times New Roman" w:hAnsi="Times New Roman" w:cs="Times New Roman"/>
          <w:bCs/>
          <w:iCs/>
          <w:color w:val="000000" w:themeColor="text1"/>
          <w:sz w:val="24"/>
          <w:szCs w:val="24"/>
        </w:rPr>
        <w:t>t</w:t>
      </w:r>
      <w:r w:rsidRPr="00F60CB9">
        <w:rPr>
          <w:rFonts w:ascii="Times New Roman" w:hAnsi="Times New Roman" w:cs="Times New Roman"/>
          <w:bCs/>
          <w:iCs/>
          <w:color w:val="000000" w:themeColor="text1"/>
          <w:sz w:val="24"/>
          <w:szCs w:val="24"/>
        </w:rPr>
        <w:t>raits</w:t>
      </w:r>
      <w:r w:rsidR="00F01746" w:rsidRPr="00F60CB9">
        <w:rPr>
          <w:rFonts w:ascii="Times New Roman" w:hAnsi="Times New Roman" w:cs="Times New Roman"/>
          <w:bCs/>
          <w:iCs/>
          <w:color w:val="000000" w:themeColor="text1"/>
          <w:sz w:val="24"/>
          <w:szCs w:val="24"/>
        </w:rPr>
        <w:t>.The determination of the e</w:t>
      </w:r>
      <w:r w:rsidRPr="00F60CB9">
        <w:rPr>
          <w:rFonts w:ascii="Times New Roman" w:hAnsi="Times New Roman" w:cs="Times New Roman"/>
          <w:bCs/>
          <w:iCs/>
          <w:color w:val="000000" w:themeColor="text1"/>
          <w:sz w:val="24"/>
          <w:szCs w:val="24"/>
        </w:rPr>
        <w:t xml:space="preserve">xtent of </w:t>
      </w:r>
      <w:r w:rsidR="00F01746" w:rsidRPr="00F60CB9">
        <w:rPr>
          <w:rFonts w:ascii="Times New Roman" w:hAnsi="Times New Roman" w:cs="Times New Roman"/>
          <w:bCs/>
          <w:iCs/>
          <w:color w:val="000000" w:themeColor="text1"/>
          <w:sz w:val="24"/>
          <w:szCs w:val="24"/>
        </w:rPr>
        <w:t>v</w:t>
      </w:r>
      <w:r w:rsidRPr="00F60CB9">
        <w:rPr>
          <w:rFonts w:ascii="Times New Roman" w:hAnsi="Times New Roman" w:cs="Times New Roman"/>
          <w:bCs/>
          <w:iCs/>
          <w:color w:val="000000" w:themeColor="text1"/>
          <w:sz w:val="24"/>
          <w:szCs w:val="24"/>
        </w:rPr>
        <w:t xml:space="preserve">ariability of the </w:t>
      </w:r>
      <w:r w:rsidR="00F01746" w:rsidRPr="00F60CB9">
        <w:rPr>
          <w:rFonts w:ascii="Times New Roman" w:hAnsi="Times New Roman" w:cs="Times New Roman"/>
          <w:bCs/>
          <w:iCs/>
          <w:color w:val="000000" w:themeColor="text1"/>
          <w:sz w:val="24"/>
          <w:szCs w:val="24"/>
        </w:rPr>
        <w:t>q</w:t>
      </w:r>
      <w:r w:rsidRPr="00F60CB9">
        <w:rPr>
          <w:rFonts w:ascii="Times New Roman" w:hAnsi="Times New Roman" w:cs="Times New Roman"/>
          <w:bCs/>
          <w:iCs/>
          <w:color w:val="000000" w:themeColor="text1"/>
          <w:sz w:val="24"/>
          <w:szCs w:val="24"/>
        </w:rPr>
        <w:t xml:space="preserve">uantitative </w:t>
      </w:r>
      <w:r w:rsidR="00F01746" w:rsidRPr="00F60CB9">
        <w:rPr>
          <w:rFonts w:ascii="Times New Roman" w:hAnsi="Times New Roman" w:cs="Times New Roman"/>
          <w:bCs/>
          <w:iCs/>
          <w:color w:val="000000" w:themeColor="text1"/>
          <w:sz w:val="24"/>
          <w:szCs w:val="24"/>
        </w:rPr>
        <w:t>t</w:t>
      </w:r>
      <w:r w:rsidRPr="00F60CB9">
        <w:rPr>
          <w:rFonts w:ascii="Times New Roman" w:hAnsi="Times New Roman" w:cs="Times New Roman"/>
          <w:bCs/>
          <w:iCs/>
          <w:color w:val="000000" w:themeColor="text1"/>
          <w:sz w:val="24"/>
          <w:szCs w:val="24"/>
        </w:rPr>
        <w:t>raits</w:t>
      </w:r>
      <w:r w:rsidR="00F01746" w:rsidRPr="00F60CB9">
        <w:rPr>
          <w:rFonts w:ascii="Times New Roman" w:hAnsi="Times New Roman" w:cs="Times New Roman"/>
          <w:bCs/>
          <w:iCs/>
          <w:color w:val="000000" w:themeColor="text1"/>
          <w:sz w:val="24"/>
          <w:szCs w:val="24"/>
        </w:rPr>
        <w:t xml:space="preserve">. The evaluation of the </w:t>
      </w:r>
      <w:r w:rsidRPr="00F60CB9">
        <w:rPr>
          <w:rFonts w:ascii="Times New Roman" w:hAnsi="Times New Roman" w:cs="Times New Roman"/>
          <w:bCs/>
          <w:iCs/>
          <w:color w:val="000000" w:themeColor="text1"/>
          <w:sz w:val="24"/>
          <w:szCs w:val="24"/>
        </w:rPr>
        <w:t xml:space="preserve">correlation among the </w:t>
      </w:r>
      <w:r w:rsidR="00F01746" w:rsidRPr="00F60CB9">
        <w:rPr>
          <w:rFonts w:ascii="Times New Roman" w:hAnsi="Times New Roman" w:cs="Times New Roman"/>
          <w:bCs/>
          <w:iCs/>
          <w:color w:val="000000" w:themeColor="text1"/>
          <w:sz w:val="24"/>
          <w:szCs w:val="24"/>
        </w:rPr>
        <w:t>q</w:t>
      </w:r>
      <w:r w:rsidRPr="00F60CB9">
        <w:rPr>
          <w:rFonts w:ascii="Times New Roman" w:hAnsi="Times New Roman" w:cs="Times New Roman"/>
          <w:bCs/>
          <w:iCs/>
          <w:color w:val="000000" w:themeColor="text1"/>
          <w:sz w:val="24"/>
          <w:szCs w:val="24"/>
        </w:rPr>
        <w:t xml:space="preserve">uantitative </w:t>
      </w:r>
      <w:r w:rsidR="00F01746" w:rsidRPr="00F60CB9">
        <w:rPr>
          <w:rFonts w:ascii="Times New Roman" w:hAnsi="Times New Roman" w:cs="Times New Roman"/>
          <w:bCs/>
          <w:iCs/>
          <w:color w:val="000000" w:themeColor="text1"/>
          <w:sz w:val="24"/>
          <w:szCs w:val="24"/>
        </w:rPr>
        <w:t>t</w:t>
      </w:r>
      <w:r w:rsidRPr="00F60CB9">
        <w:rPr>
          <w:rFonts w:ascii="Times New Roman" w:hAnsi="Times New Roman" w:cs="Times New Roman"/>
          <w:bCs/>
          <w:iCs/>
          <w:color w:val="000000" w:themeColor="text1"/>
          <w:sz w:val="24"/>
          <w:szCs w:val="24"/>
        </w:rPr>
        <w:t>raits</w:t>
      </w:r>
      <w:r w:rsidR="00F01746" w:rsidRPr="00F60CB9">
        <w:rPr>
          <w:rFonts w:ascii="Times New Roman" w:hAnsi="Times New Roman" w:cs="Times New Roman"/>
          <w:bCs/>
          <w:iCs/>
          <w:color w:val="000000" w:themeColor="text1"/>
          <w:sz w:val="24"/>
          <w:szCs w:val="24"/>
        </w:rPr>
        <w:t xml:space="preserve">. </w:t>
      </w:r>
      <w:proofErr w:type="gramStart"/>
      <w:r w:rsidR="00E33DA1" w:rsidRPr="00F60CB9">
        <w:rPr>
          <w:rFonts w:ascii="Times New Roman" w:hAnsi="Times New Roman" w:cs="Times New Roman"/>
          <w:bCs/>
          <w:iCs/>
          <w:color w:val="000000" w:themeColor="text1"/>
          <w:sz w:val="24"/>
          <w:szCs w:val="24"/>
        </w:rPr>
        <w:t>T</w:t>
      </w:r>
      <w:r w:rsidR="00F01746" w:rsidRPr="00F60CB9">
        <w:rPr>
          <w:rFonts w:ascii="Times New Roman" w:hAnsi="Times New Roman" w:cs="Times New Roman"/>
          <w:bCs/>
          <w:iCs/>
          <w:color w:val="000000" w:themeColor="text1"/>
          <w:sz w:val="24"/>
          <w:szCs w:val="24"/>
        </w:rPr>
        <w:t xml:space="preserve">he identification of </w:t>
      </w:r>
      <w:r w:rsidR="00E33DA1" w:rsidRPr="00F60CB9">
        <w:rPr>
          <w:rFonts w:ascii="Times New Roman" w:hAnsi="Times New Roman" w:cs="Times New Roman"/>
          <w:bCs/>
          <w:iCs/>
          <w:color w:val="000000" w:themeColor="text1"/>
          <w:sz w:val="24"/>
          <w:szCs w:val="24"/>
        </w:rPr>
        <w:t>the potential genotypes</w:t>
      </w:r>
      <w:r w:rsidR="00F01746" w:rsidRPr="00F60CB9">
        <w:rPr>
          <w:rFonts w:ascii="Times New Roman" w:hAnsi="Times New Roman" w:cs="Times New Roman"/>
          <w:bCs/>
          <w:iCs/>
          <w:color w:val="000000" w:themeColor="text1"/>
          <w:sz w:val="24"/>
          <w:szCs w:val="24"/>
        </w:rPr>
        <w:t xml:space="preserve"> of </w:t>
      </w:r>
      <w:r w:rsidR="00F01746" w:rsidRPr="00F60CB9">
        <w:rPr>
          <w:rFonts w:ascii="Times New Roman" w:hAnsi="Times New Roman" w:cs="Times New Roman"/>
          <w:color w:val="000000" w:themeColor="text1"/>
          <w:sz w:val="24"/>
          <w:szCs w:val="24"/>
        </w:rPr>
        <w:t xml:space="preserve">the duplicate and similar named </w:t>
      </w:r>
      <w:proofErr w:type="spellStart"/>
      <w:r w:rsidR="00F01746" w:rsidRPr="00F60CB9">
        <w:rPr>
          <w:rFonts w:ascii="Times New Roman" w:hAnsi="Times New Roman" w:cs="Times New Roman"/>
          <w:color w:val="000000" w:themeColor="text1"/>
          <w:sz w:val="24"/>
          <w:szCs w:val="24"/>
        </w:rPr>
        <w:t>Jirasail</w:t>
      </w:r>
      <w:proofErr w:type="spellEnd"/>
      <w:r w:rsidR="00794D75">
        <w:rPr>
          <w:rFonts w:ascii="Times New Roman" w:hAnsi="Times New Roman" w:cs="Times New Roman"/>
          <w:color w:val="000000" w:themeColor="text1"/>
          <w:sz w:val="24"/>
          <w:szCs w:val="24"/>
        </w:rPr>
        <w:t xml:space="preserve"> </w:t>
      </w:r>
      <w:r w:rsidR="00F01746" w:rsidRPr="00F60CB9">
        <w:rPr>
          <w:rFonts w:ascii="Times New Roman" w:hAnsi="Times New Roman" w:cs="Times New Roman"/>
          <w:color w:val="000000" w:themeColor="text1"/>
          <w:sz w:val="24"/>
          <w:szCs w:val="24"/>
        </w:rPr>
        <w:t>group of</w:t>
      </w:r>
      <w:r w:rsidR="00F01746" w:rsidRPr="00F60CB9">
        <w:rPr>
          <w:rFonts w:ascii="Times New Roman" w:hAnsi="Times New Roman" w:cs="Times New Roman"/>
          <w:bCs/>
          <w:color w:val="000000" w:themeColor="text1"/>
          <w:sz w:val="24"/>
          <w:szCs w:val="24"/>
        </w:rPr>
        <w:t xml:space="preserve"> rice </w:t>
      </w:r>
      <w:proofErr w:type="spellStart"/>
      <w:r w:rsidR="00F01746" w:rsidRPr="00F60CB9">
        <w:rPr>
          <w:rFonts w:ascii="Times New Roman" w:hAnsi="Times New Roman" w:cs="Times New Roman"/>
          <w:bCs/>
          <w:color w:val="000000" w:themeColor="text1"/>
          <w:sz w:val="24"/>
          <w:szCs w:val="24"/>
        </w:rPr>
        <w:t>germplasm</w:t>
      </w:r>
      <w:proofErr w:type="spellEnd"/>
      <w:r w:rsidR="00F01746" w:rsidRPr="00F60CB9">
        <w:rPr>
          <w:rFonts w:ascii="Times New Roman" w:hAnsi="Times New Roman" w:cs="Times New Roman"/>
          <w:bCs/>
          <w:color w:val="000000" w:themeColor="text1"/>
          <w:sz w:val="24"/>
          <w:szCs w:val="24"/>
        </w:rPr>
        <w:t xml:space="preserve"> of Bangladesh.</w:t>
      </w:r>
      <w:proofErr w:type="gramEnd"/>
      <w:r w:rsidR="00F01746" w:rsidRPr="00F60CB9">
        <w:rPr>
          <w:rFonts w:ascii="Times New Roman" w:hAnsi="Times New Roman" w:cs="Times New Roman"/>
          <w:bCs/>
          <w:color w:val="000000" w:themeColor="text1"/>
          <w:sz w:val="24"/>
          <w:szCs w:val="24"/>
        </w:rPr>
        <w:t xml:space="preserve"> </w:t>
      </w:r>
      <w:r w:rsidR="00E131F1" w:rsidRPr="00F60CB9">
        <w:rPr>
          <w:rFonts w:ascii="Times New Roman" w:hAnsi="Times New Roman" w:cs="Times New Roman"/>
          <w:color w:val="000000" w:themeColor="text1"/>
          <w:sz w:val="24"/>
          <w:szCs w:val="24"/>
        </w:rPr>
        <w:t xml:space="preserve">Finally, the study will facilitate the use of diverse germplasm in future breeding </w:t>
      </w:r>
      <w:proofErr w:type="spellStart"/>
      <w:r w:rsidR="00E131F1" w:rsidRPr="00F60CB9">
        <w:rPr>
          <w:rFonts w:ascii="Times New Roman" w:hAnsi="Times New Roman" w:cs="Times New Roman"/>
          <w:color w:val="000000" w:themeColor="text1"/>
          <w:sz w:val="24"/>
          <w:szCs w:val="24"/>
        </w:rPr>
        <w:t>programmes</w:t>
      </w:r>
      <w:proofErr w:type="spellEnd"/>
      <w:r w:rsidR="00E131F1" w:rsidRPr="00F60CB9">
        <w:rPr>
          <w:rFonts w:ascii="Times New Roman" w:hAnsi="Times New Roman" w:cs="Times New Roman"/>
          <w:color w:val="000000" w:themeColor="text1"/>
          <w:sz w:val="24"/>
          <w:szCs w:val="24"/>
        </w:rPr>
        <w:t>.</w:t>
      </w:r>
    </w:p>
    <w:p w:rsidR="00243854" w:rsidRPr="00F60CB9" w:rsidRDefault="00243854" w:rsidP="00311900">
      <w:pPr>
        <w:spacing w:after="0"/>
        <w:rPr>
          <w:rFonts w:ascii="Times New Roman" w:hAnsi="Times New Roman" w:cs="Times New Roman"/>
          <w:b/>
          <w:color w:val="000000" w:themeColor="text1"/>
          <w:sz w:val="24"/>
          <w:szCs w:val="24"/>
        </w:rPr>
      </w:pPr>
    </w:p>
    <w:p w:rsidR="00243854" w:rsidRPr="00F60CB9" w:rsidRDefault="00F01746" w:rsidP="00F26032">
      <w:pPr>
        <w:spacing w:after="0" w:line="480" w:lineRule="auto"/>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 xml:space="preserve">3. </w:t>
      </w:r>
      <w:r w:rsidR="00B61BB5" w:rsidRPr="00F60CB9">
        <w:rPr>
          <w:rFonts w:ascii="Times New Roman" w:hAnsi="Times New Roman" w:cs="Times New Roman"/>
          <w:b/>
          <w:bCs/>
          <w:color w:val="000000" w:themeColor="text1"/>
          <w:sz w:val="24"/>
          <w:szCs w:val="24"/>
        </w:rPr>
        <w:t>MATERIALS AND METHODS</w:t>
      </w:r>
    </w:p>
    <w:p w:rsidR="00F01746" w:rsidRPr="00F60CB9" w:rsidRDefault="00F01746" w:rsidP="00F26032">
      <w:pPr>
        <w:spacing w:after="0" w:line="480" w:lineRule="auto"/>
        <w:jc w:val="both"/>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3.1 Materials of the study</w:t>
      </w:r>
    </w:p>
    <w:p w:rsidR="00F01746" w:rsidRPr="00F60CB9" w:rsidRDefault="00243854" w:rsidP="00F26032">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A total of eleven </w:t>
      </w:r>
      <w:r w:rsidRPr="00F60CB9">
        <w:rPr>
          <w:rFonts w:ascii="Times New Roman" w:hAnsi="Times New Roman" w:cs="Times New Roman"/>
          <w:bCs/>
          <w:color w:val="000000" w:themeColor="text1"/>
          <w:sz w:val="24"/>
          <w:szCs w:val="24"/>
        </w:rPr>
        <w:t xml:space="preserve">accessions and four new collections (NC) of </w:t>
      </w:r>
      <w:r w:rsidR="00E51C0E" w:rsidRPr="00F60CB9">
        <w:rPr>
          <w:rFonts w:ascii="Times New Roman" w:hAnsi="Times New Roman" w:cs="Times New Roman"/>
          <w:color w:val="000000" w:themeColor="text1"/>
          <w:sz w:val="24"/>
          <w:szCs w:val="24"/>
        </w:rPr>
        <w:t>duplicate and similar</w:t>
      </w:r>
      <w:r w:rsidR="00794D75">
        <w:rPr>
          <w:rFonts w:ascii="Times New Roman" w:hAnsi="Times New Roman" w:cs="Times New Roman"/>
          <w:color w:val="000000" w:themeColor="text1"/>
          <w:sz w:val="24"/>
          <w:szCs w:val="24"/>
        </w:rPr>
        <w:t xml:space="preserve"> </w:t>
      </w:r>
      <w:r w:rsidRPr="00F60CB9">
        <w:rPr>
          <w:rFonts w:ascii="Times New Roman" w:hAnsi="Times New Roman" w:cs="Times New Roman"/>
          <w:color w:val="000000" w:themeColor="text1"/>
          <w:sz w:val="24"/>
          <w:szCs w:val="24"/>
        </w:rPr>
        <w:t xml:space="preserve">named </w:t>
      </w:r>
      <w:proofErr w:type="spellStart"/>
      <w:r w:rsidRPr="00F60CB9">
        <w:rPr>
          <w:rFonts w:ascii="Times New Roman" w:hAnsi="Times New Roman" w:cs="Times New Roman"/>
          <w:color w:val="000000" w:themeColor="text1"/>
          <w:sz w:val="24"/>
          <w:szCs w:val="24"/>
        </w:rPr>
        <w:t>Jirasail</w:t>
      </w:r>
      <w:proofErr w:type="spellEnd"/>
      <w:r w:rsidR="00794D75">
        <w:rPr>
          <w:rFonts w:ascii="Times New Roman" w:hAnsi="Times New Roman" w:cs="Times New Roman"/>
          <w:color w:val="000000" w:themeColor="text1"/>
          <w:sz w:val="24"/>
          <w:szCs w:val="24"/>
        </w:rPr>
        <w:t xml:space="preserve"> </w:t>
      </w:r>
      <w:r w:rsidR="00E51C0E" w:rsidRPr="00F60CB9">
        <w:rPr>
          <w:rFonts w:ascii="Times New Roman" w:hAnsi="Times New Roman" w:cs="Times New Roman"/>
          <w:color w:val="000000" w:themeColor="text1"/>
          <w:sz w:val="24"/>
          <w:szCs w:val="24"/>
        </w:rPr>
        <w:t xml:space="preserve">group of </w:t>
      </w:r>
      <w:r w:rsidRPr="00F60CB9">
        <w:rPr>
          <w:rFonts w:ascii="Times New Roman" w:hAnsi="Times New Roman" w:cs="Times New Roman"/>
          <w:color w:val="000000" w:themeColor="text1"/>
          <w:sz w:val="24"/>
          <w:szCs w:val="24"/>
        </w:rPr>
        <w:t xml:space="preserve">rice </w:t>
      </w:r>
      <w:proofErr w:type="spellStart"/>
      <w:r w:rsidRPr="00F60CB9">
        <w:rPr>
          <w:rFonts w:ascii="Times New Roman" w:hAnsi="Times New Roman" w:cs="Times New Roman"/>
          <w:color w:val="000000" w:themeColor="text1"/>
          <w:sz w:val="24"/>
          <w:szCs w:val="24"/>
        </w:rPr>
        <w:t>germplasm</w:t>
      </w:r>
      <w:r w:rsidR="00D562CD" w:rsidRPr="00F60CB9">
        <w:rPr>
          <w:rFonts w:ascii="Times New Roman" w:hAnsi="Times New Roman" w:cs="Times New Roman"/>
          <w:color w:val="000000" w:themeColor="text1"/>
          <w:sz w:val="24"/>
          <w:szCs w:val="24"/>
        </w:rPr>
        <w:t>s</w:t>
      </w:r>
      <w:proofErr w:type="spellEnd"/>
      <w:r w:rsidR="00794D75">
        <w:rPr>
          <w:rFonts w:ascii="Times New Roman" w:hAnsi="Times New Roman" w:cs="Times New Roman"/>
          <w:color w:val="000000" w:themeColor="text1"/>
          <w:sz w:val="24"/>
          <w:szCs w:val="24"/>
        </w:rPr>
        <w:t xml:space="preserve"> </w:t>
      </w:r>
      <w:r w:rsidR="00D562CD" w:rsidRPr="00F60CB9">
        <w:rPr>
          <w:rFonts w:ascii="Times New Roman" w:hAnsi="Times New Roman" w:cs="Times New Roman"/>
          <w:color w:val="000000" w:themeColor="text1"/>
          <w:sz w:val="24"/>
          <w:szCs w:val="24"/>
        </w:rPr>
        <w:t xml:space="preserve">received </w:t>
      </w:r>
      <w:r w:rsidR="006947DD" w:rsidRPr="00F60CB9">
        <w:rPr>
          <w:rFonts w:ascii="Times New Roman" w:hAnsi="Times New Roman" w:cs="Times New Roman"/>
          <w:color w:val="000000" w:themeColor="text1"/>
          <w:sz w:val="24"/>
          <w:szCs w:val="24"/>
        </w:rPr>
        <w:t xml:space="preserve">from </w:t>
      </w:r>
      <w:r w:rsidR="007C6458" w:rsidRPr="00F60CB9">
        <w:rPr>
          <w:rFonts w:ascii="Times New Roman" w:hAnsi="Times New Roman" w:cs="Times New Roman"/>
          <w:color w:val="000000" w:themeColor="text1"/>
          <w:sz w:val="24"/>
          <w:szCs w:val="24"/>
        </w:rPr>
        <w:t>Bangladesh Rice Research Institute (</w:t>
      </w:r>
      <w:r w:rsidR="006947DD" w:rsidRPr="00F60CB9">
        <w:rPr>
          <w:rFonts w:ascii="Times New Roman" w:hAnsi="Times New Roman" w:cs="Times New Roman"/>
          <w:color w:val="000000" w:themeColor="text1"/>
          <w:sz w:val="24"/>
          <w:szCs w:val="24"/>
        </w:rPr>
        <w:t>BRRI</w:t>
      </w:r>
      <w:r w:rsidR="007C6458" w:rsidRPr="00F60CB9">
        <w:rPr>
          <w:rFonts w:ascii="Times New Roman" w:hAnsi="Times New Roman" w:cs="Times New Roman"/>
          <w:color w:val="000000" w:themeColor="text1"/>
          <w:sz w:val="24"/>
          <w:szCs w:val="24"/>
        </w:rPr>
        <w:t>)</w:t>
      </w:r>
      <w:r w:rsidR="00794D75">
        <w:rPr>
          <w:rFonts w:ascii="Times New Roman" w:hAnsi="Times New Roman" w:cs="Times New Roman"/>
          <w:color w:val="000000" w:themeColor="text1"/>
          <w:sz w:val="24"/>
          <w:szCs w:val="24"/>
        </w:rPr>
        <w:t xml:space="preserve"> </w:t>
      </w:r>
      <w:proofErr w:type="spellStart"/>
      <w:r w:rsidR="009473DE">
        <w:rPr>
          <w:rFonts w:ascii="Times New Roman" w:hAnsi="Times New Roman" w:cs="Times New Roman"/>
          <w:color w:val="000000" w:themeColor="text1"/>
          <w:sz w:val="24"/>
          <w:szCs w:val="24"/>
        </w:rPr>
        <w:lastRenderedPageBreak/>
        <w:t>G</w:t>
      </w:r>
      <w:r w:rsidRPr="00F60CB9">
        <w:rPr>
          <w:rFonts w:ascii="Times New Roman" w:hAnsi="Times New Roman" w:cs="Times New Roman"/>
          <w:color w:val="000000" w:themeColor="text1"/>
          <w:sz w:val="24"/>
          <w:szCs w:val="24"/>
        </w:rPr>
        <w:t>enebank</w:t>
      </w:r>
      <w:proofErr w:type="spellEnd"/>
      <w:r w:rsidR="00794D75">
        <w:rPr>
          <w:rFonts w:ascii="Times New Roman" w:hAnsi="Times New Roman" w:cs="Times New Roman"/>
          <w:color w:val="000000" w:themeColor="text1"/>
          <w:sz w:val="24"/>
          <w:szCs w:val="24"/>
        </w:rPr>
        <w:t xml:space="preserve"> </w:t>
      </w:r>
      <w:r w:rsidRPr="00F60CB9">
        <w:rPr>
          <w:rFonts w:ascii="Times New Roman" w:hAnsi="Times New Roman" w:cs="Times New Roman"/>
          <w:color w:val="000000" w:themeColor="text1"/>
          <w:sz w:val="24"/>
          <w:szCs w:val="24"/>
        </w:rPr>
        <w:t xml:space="preserve">(Table </w:t>
      </w:r>
      <w:r w:rsidR="00CC541D" w:rsidRPr="00F60CB9">
        <w:rPr>
          <w:rFonts w:ascii="Times New Roman" w:hAnsi="Times New Roman" w:cs="Times New Roman"/>
          <w:color w:val="000000" w:themeColor="text1"/>
          <w:sz w:val="24"/>
          <w:szCs w:val="24"/>
        </w:rPr>
        <w:t>1</w:t>
      </w:r>
      <w:r w:rsidRPr="00F60CB9">
        <w:rPr>
          <w:rFonts w:ascii="Times New Roman" w:hAnsi="Times New Roman" w:cs="Times New Roman"/>
          <w:color w:val="000000" w:themeColor="text1"/>
          <w:sz w:val="24"/>
          <w:szCs w:val="24"/>
        </w:rPr>
        <w:t xml:space="preserve">) were grown </w:t>
      </w:r>
      <w:r w:rsidR="00956463" w:rsidRPr="00F60CB9">
        <w:rPr>
          <w:rFonts w:ascii="Times New Roman" w:hAnsi="Times New Roman" w:cs="Times New Roman"/>
          <w:color w:val="000000" w:themeColor="text1"/>
          <w:sz w:val="24"/>
          <w:szCs w:val="24"/>
        </w:rPr>
        <w:t xml:space="preserve">during </w:t>
      </w:r>
      <w:r w:rsidRPr="00F60CB9">
        <w:rPr>
          <w:rFonts w:ascii="Times New Roman" w:hAnsi="Times New Roman" w:cs="Times New Roman"/>
          <w:color w:val="000000" w:themeColor="text1"/>
          <w:sz w:val="24"/>
          <w:szCs w:val="24"/>
        </w:rPr>
        <w:t xml:space="preserve">Boro 2019-20 </w:t>
      </w:r>
      <w:proofErr w:type="gramStart"/>
      <w:r w:rsidRPr="00F60CB9">
        <w:rPr>
          <w:rFonts w:ascii="Times New Roman" w:hAnsi="Times New Roman" w:cs="Times New Roman"/>
          <w:color w:val="000000" w:themeColor="text1"/>
          <w:sz w:val="24"/>
          <w:szCs w:val="24"/>
        </w:rPr>
        <w:t>season</w:t>
      </w:r>
      <w:proofErr w:type="gramEnd"/>
      <w:r w:rsidRPr="00F60CB9">
        <w:rPr>
          <w:rFonts w:ascii="Times New Roman" w:hAnsi="Times New Roman" w:cs="Times New Roman"/>
          <w:color w:val="000000" w:themeColor="text1"/>
          <w:sz w:val="24"/>
          <w:szCs w:val="24"/>
        </w:rPr>
        <w:t xml:space="preserve"> for studying their </w:t>
      </w:r>
      <w:r w:rsidR="0069247E" w:rsidRPr="00F60CB9">
        <w:rPr>
          <w:rFonts w:ascii="Times New Roman" w:hAnsi="Times New Roman" w:cs="Times New Roman"/>
          <w:color w:val="000000" w:themeColor="text1"/>
          <w:sz w:val="24"/>
          <w:szCs w:val="24"/>
        </w:rPr>
        <w:t xml:space="preserve">quantitative and qualitative </w:t>
      </w:r>
      <w:r w:rsidRPr="00F60CB9">
        <w:rPr>
          <w:rFonts w:ascii="Times New Roman" w:hAnsi="Times New Roman" w:cs="Times New Roman"/>
          <w:color w:val="000000" w:themeColor="text1"/>
          <w:sz w:val="24"/>
          <w:szCs w:val="24"/>
        </w:rPr>
        <w:t xml:space="preserve">Agro-morphological diversity. </w:t>
      </w:r>
    </w:p>
    <w:p w:rsidR="00191B19" w:rsidRPr="00F60CB9" w:rsidRDefault="00191B19" w:rsidP="00191B19">
      <w:pPr>
        <w:spacing w:after="120"/>
        <w:jc w:val="center"/>
        <w:rPr>
          <w:rFonts w:ascii="Times New Roman" w:hAnsi="Times New Roman" w:cs="Times New Roman"/>
          <w:b/>
          <w:color w:val="000000" w:themeColor="text1"/>
          <w:sz w:val="24"/>
          <w:szCs w:val="24"/>
        </w:rPr>
      </w:pPr>
      <w:r w:rsidRPr="00F60CB9">
        <w:rPr>
          <w:rFonts w:ascii="Times New Roman" w:hAnsi="Times New Roman" w:cs="Times New Roman"/>
          <w:b/>
          <w:color w:val="000000" w:themeColor="text1"/>
        </w:rPr>
        <w:t xml:space="preserve">Table 1: </w:t>
      </w:r>
      <w:r w:rsidRPr="00F60CB9">
        <w:rPr>
          <w:rFonts w:ascii="Times New Roman" w:hAnsi="Times New Roman" w:cs="Times New Roman"/>
          <w:b/>
          <w:color w:val="000000" w:themeColor="text1"/>
          <w:sz w:val="24"/>
          <w:szCs w:val="24"/>
        </w:rPr>
        <w:t xml:space="preserve">List of similar and duplicate named </w:t>
      </w:r>
      <w:proofErr w:type="spellStart"/>
      <w:r w:rsidRPr="00F60CB9">
        <w:rPr>
          <w:rFonts w:ascii="Times New Roman" w:hAnsi="Times New Roman" w:cs="Times New Roman"/>
          <w:b/>
          <w:color w:val="000000" w:themeColor="text1"/>
          <w:sz w:val="24"/>
          <w:szCs w:val="24"/>
        </w:rPr>
        <w:t>Jirasail</w:t>
      </w:r>
      <w:proofErr w:type="spellEnd"/>
      <w:r w:rsidRPr="00F60CB9">
        <w:rPr>
          <w:rFonts w:ascii="Times New Roman" w:hAnsi="Times New Roman" w:cs="Times New Roman"/>
          <w:b/>
          <w:color w:val="000000" w:themeColor="text1"/>
          <w:sz w:val="24"/>
          <w:szCs w:val="24"/>
        </w:rPr>
        <w:t xml:space="preserve"> group of rice germplasms </w:t>
      </w:r>
    </w:p>
    <w:p w:rsidR="00191B19" w:rsidRPr="00F60CB9" w:rsidRDefault="00191B19" w:rsidP="00191B19">
      <w:pPr>
        <w:spacing w:after="120"/>
        <w:jc w:val="center"/>
        <w:rPr>
          <w:rFonts w:ascii="Times New Roman" w:hAnsi="Times New Roman" w:cs="Times New Roman"/>
          <w:b/>
          <w:color w:val="000000" w:themeColor="text1"/>
          <w:sz w:val="24"/>
          <w:szCs w:val="24"/>
        </w:rPr>
      </w:pPr>
      <w:r w:rsidRPr="00F60CB9">
        <w:rPr>
          <w:rFonts w:ascii="Times New Roman" w:hAnsi="Times New Roman" w:cs="Times New Roman"/>
          <w:b/>
          <w:color w:val="000000" w:themeColor="text1"/>
          <w:sz w:val="24"/>
          <w:szCs w:val="24"/>
        </w:rPr>
        <w:t>grown in Boro 2019-20 season</w:t>
      </w:r>
    </w:p>
    <w:tbl>
      <w:tblPr>
        <w:tblW w:w="9555" w:type="dxa"/>
        <w:tblInd w:w="93" w:type="dxa"/>
        <w:tblLook w:val="04A0"/>
      </w:tblPr>
      <w:tblGrid>
        <w:gridCol w:w="735"/>
        <w:gridCol w:w="630"/>
        <w:gridCol w:w="990"/>
        <w:gridCol w:w="1800"/>
        <w:gridCol w:w="1800"/>
        <w:gridCol w:w="1341"/>
        <w:gridCol w:w="1359"/>
        <w:gridCol w:w="900"/>
      </w:tblGrid>
      <w:tr w:rsidR="00F60CB9" w:rsidRPr="00F60CB9" w:rsidTr="00CE4249">
        <w:trPr>
          <w:trHeight w:val="368"/>
        </w:trPr>
        <w:tc>
          <w:tcPr>
            <w:tcW w:w="735" w:type="dxa"/>
            <w:tcBorders>
              <w:top w:val="single" w:sz="4" w:space="0" w:color="auto"/>
              <w:bottom w:val="single" w:sz="4" w:space="0" w:color="auto"/>
              <w:right w:val="single" w:sz="4" w:space="0" w:color="auto"/>
            </w:tcBorders>
            <w:shd w:val="clear" w:color="auto" w:fill="auto"/>
            <w:noWrap/>
            <w:vAlign w:val="center"/>
            <w:hideMark/>
          </w:tcPr>
          <w:p w:rsidR="00191B19" w:rsidRPr="00F60CB9" w:rsidRDefault="00191B19" w:rsidP="00CE4249">
            <w:pPr>
              <w:spacing w:after="0"/>
              <w:ind w:left="-9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Sl. No.</w:t>
            </w:r>
          </w:p>
        </w:tc>
        <w:tc>
          <w:tcPr>
            <w:tcW w:w="630" w:type="dxa"/>
            <w:tcBorders>
              <w:top w:val="single" w:sz="4" w:space="0" w:color="auto"/>
              <w:bottom w:val="single" w:sz="4" w:space="0" w:color="auto"/>
              <w:right w:val="single" w:sz="4" w:space="0" w:color="auto"/>
            </w:tcBorders>
            <w:vAlign w:val="center"/>
          </w:tcPr>
          <w:p w:rsidR="00191B19" w:rsidRPr="00F60CB9" w:rsidRDefault="00191B19" w:rsidP="00CE4249">
            <w:pPr>
              <w:spacing w:after="0"/>
              <w:ind w:left="-9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 xml:space="preserve">Code </w:t>
            </w:r>
          </w:p>
        </w:tc>
        <w:tc>
          <w:tcPr>
            <w:tcW w:w="9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B19" w:rsidRPr="00F60CB9" w:rsidRDefault="00191B19" w:rsidP="00CE4249">
            <w:pPr>
              <w:spacing w:after="0"/>
              <w:ind w:left="-9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Acc. no.*</w:t>
            </w:r>
          </w:p>
        </w:tc>
        <w:tc>
          <w:tcPr>
            <w:tcW w:w="1800" w:type="dxa"/>
            <w:tcBorders>
              <w:top w:val="single" w:sz="4" w:space="0" w:color="auto"/>
              <w:left w:val="nil"/>
              <w:bottom w:val="single" w:sz="4" w:space="0" w:color="auto"/>
              <w:right w:val="single" w:sz="4" w:space="0" w:color="auto"/>
            </w:tcBorders>
            <w:shd w:val="clear" w:color="auto" w:fill="auto"/>
            <w:noWrap/>
            <w:vAlign w:val="center"/>
            <w:hideMark/>
          </w:tcPr>
          <w:p w:rsidR="00191B19" w:rsidRPr="00F60CB9" w:rsidRDefault="00191B19" w:rsidP="00CE4249">
            <w:pPr>
              <w:spacing w:after="0"/>
              <w:ind w:left="-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Name</w:t>
            </w:r>
          </w:p>
        </w:tc>
        <w:tc>
          <w:tcPr>
            <w:tcW w:w="1800" w:type="dxa"/>
            <w:tcBorders>
              <w:top w:val="single" w:sz="4" w:space="0" w:color="auto"/>
              <w:left w:val="nil"/>
              <w:bottom w:val="single" w:sz="4" w:space="0" w:color="auto"/>
              <w:right w:val="single" w:sz="4" w:space="0" w:color="auto"/>
            </w:tcBorders>
            <w:vAlign w:val="center"/>
          </w:tcPr>
          <w:p w:rsidR="00191B19" w:rsidRPr="00F60CB9" w:rsidRDefault="00191B19" w:rsidP="00CE4249">
            <w:pPr>
              <w:spacing w:after="0"/>
              <w:ind w:left="-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Upazila</w:t>
            </w:r>
          </w:p>
        </w:tc>
        <w:tc>
          <w:tcPr>
            <w:tcW w:w="134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91B19" w:rsidRPr="00F60CB9" w:rsidRDefault="00191B19" w:rsidP="00CE4249">
            <w:pPr>
              <w:spacing w:after="0"/>
              <w:ind w:left="-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District</w:t>
            </w:r>
          </w:p>
        </w:tc>
        <w:tc>
          <w:tcPr>
            <w:tcW w:w="1359" w:type="dxa"/>
            <w:tcBorders>
              <w:top w:val="single" w:sz="4" w:space="0" w:color="auto"/>
              <w:left w:val="single" w:sz="4" w:space="0" w:color="auto"/>
              <w:bottom w:val="single" w:sz="4" w:space="0" w:color="auto"/>
              <w:right w:val="nil"/>
            </w:tcBorders>
            <w:vAlign w:val="center"/>
          </w:tcPr>
          <w:p w:rsidR="00191B19" w:rsidRPr="00F60CB9" w:rsidRDefault="00191B19" w:rsidP="00CE4249">
            <w:pPr>
              <w:spacing w:after="0"/>
              <w:ind w:left="-99"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Collection year</w:t>
            </w:r>
          </w:p>
        </w:tc>
        <w:tc>
          <w:tcPr>
            <w:tcW w:w="900" w:type="dxa"/>
            <w:tcBorders>
              <w:top w:val="single" w:sz="4" w:space="0" w:color="auto"/>
              <w:left w:val="single" w:sz="4" w:space="0" w:color="auto"/>
              <w:bottom w:val="single" w:sz="4" w:space="0" w:color="auto"/>
            </w:tcBorders>
            <w:shd w:val="clear" w:color="auto" w:fill="auto"/>
            <w:noWrap/>
            <w:vAlign w:val="center"/>
            <w:hideMark/>
          </w:tcPr>
          <w:p w:rsidR="00191B19" w:rsidRPr="00F60CB9" w:rsidRDefault="00191B19" w:rsidP="00CE4249">
            <w:pPr>
              <w:spacing w:after="0"/>
              <w:ind w:left="-3" w:right="-93"/>
              <w:jc w:val="center"/>
              <w:rPr>
                <w:rFonts w:ascii="Times New Roman" w:hAnsi="Times New Roman" w:cs="Times New Roman"/>
                <w:b/>
                <w:bCs/>
                <w:color w:val="000000" w:themeColor="text1"/>
                <w:sz w:val="20"/>
                <w:szCs w:val="20"/>
              </w:rPr>
            </w:pPr>
            <w:r w:rsidRPr="00F60CB9">
              <w:rPr>
                <w:rFonts w:ascii="Times New Roman" w:hAnsi="Times New Roman" w:cs="Times New Roman"/>
                <w:b/>
                <w:bCs/>
                <w:color w:val="000000" w:themeColor="text1"/>
                <w:sz w:val="20"/>
                <w:szCs w:val="20"/>
              </w:rPr>
              <w:t>Season</w:t>
            </w:r>
          </w:p>
        </w:tc>
      </w:tr>
      <w:tr w:rsidR="00F60CB9" w:rsidRPr="00F60CB9" w:rsidTr="00CE4249">
        <w:trPr>
          <w:trHeight w:val="288"/>
        </w:trPr>
        <w:tc>
          <w:tcPr>
            <w:tcW w:w="735" w:type="dxa"/>
            <w:tcBorders>
              <w:top w:val="nil"/>
            </w:tcBorders>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w:t>
            </w:r>
          </w:p>
        </w:tc>
        <w:tc>
          <w:tcPr>
            <w:tcW w:w="630" w:type="dxa"/>
            <w:tcBorders>
              <w:top w:val="nil"/>
            </w:tcBorders>
            <w:vAlign w:val="center"/>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JS1</w:t>
            </w:r>
          </w:p>
        </w:tc>
        <w:tc>
          <w:tcPr>
            <w:tcW w:w="990" w:type="dxa"/>
            <w:tcBorders>
              <w:top w:val="nil"/>
            </w:tcBorders>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7591</w:t>
            </w:r>
          </w:p>
        </w:tc>
        <w:tc>
          <w:tcPr>
            <w:tcW w:w="1800" w:type="dxa"/>
            <w:tcBorders>
              <w:top w:val="nil"/>
            </w:tcBorders>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 Sail</w:t>
            </w:r>
          </w:p>
        </w:tc>
        <w:tc>
          <w:tcPr>
            <w:tcW w:w="1800" w:type="dxa"/>
            <w:tcBorders>
              <w:top w:val="nil"/>
            </w:tcBorders>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Sadar</w:t>
            </w:r>
          </w:p>
        </w:tc>
        <w:tc>
          <w:tcPr>
            <w:tcW w:w="1341" w:type="dxa"/>
            <w:tcBorders>
              <w:top w:val="nil"/>
            </w:tcBorders>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tcBorders>
              <w:top w:val="single" w:sz="4" w:space="0" w:color="auto"/>
            </w:tcBorders>
            <w:vAlign w:val="center"/>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900" w:type="dxa"/>
            <w:tcBorders>
              <w:top w:val="single" w:sz="4" w:space="0" w:color="auto"/>
            </w:tcBorders>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B. Amon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JS2</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5061</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 Shail</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2001</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3</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JS3</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6694</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Fulbari</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4</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JS4</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6718</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Mahadevpur</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Naogaon</w:t>
            </w:r>
            <w:proofErr w:type="spellEnd"/>
          </w:p>
        </w:tc>
        <w:tc>
          <w:tcPr>
            <w:tcW w:w="1359" w:type="dxa"/>
            <w:vAlign w:val="center"/>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5</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JS5</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8056</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r w:rsidRPr="00F60CB9">
              <w:rPr>
                <w:rFonts w:ascii="Times New Roman" w:eastAsia="Times New Roman" w:hAnsi="Times New Roman" w:cs="Times New Roman"/>
                <w:color w:val="000000" w:themeColor="text1"/>
                <w:sz w:val="20"/>
                <w:szCs w:val="20"/>
              </w:rPr>
              <w:t xml:space="preserve"> (Indian)</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Mohadevpur</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Naogaon</w:t>
            </w:r>
            <w:proofErr w:type="spellEnd"/>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2014</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Boro</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6</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JS6</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4828</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w:t>
            </w:r>
            <w:proofErr w:type="spellEnd"/>
            <w:r w:rsidRPr="00F60CB9">
              <w:rPr>
                <w:rFonts w:ascii="Times New Roman" w:eastAsia="Times New Roman" w:hAnsi="Times New Roman" w:cs="Times New Roman"/>
                <w:color w:val="000000" w:themeColor="text1"/>
                <w:sz w:val="20"/>
                <w:szCs w:val="20"/>
              </w:rPr>
              <w:t xml:space="preserve"> </w:t>
            </w:r>
            <w:proofErr w:type="spellStart"/>
            <w:r w:rsidRPr="00F60CB9">
              <w:rPr>
                <w:rFonts w:ascii="Times New Roman" w:eastAsia="Times New Roman" w:hAnsi="Times New Roman" w:cs="Times New Roman"/>
                <w:color w:val="000000" w:themeColor="text1"/>
                <w:sz w:val="20"/>
                <w:szCs w:val="20"/>
              </w:rPr>
              <w:t>Bhog</w:t>
            </w:r>
            <w:proofErr w:type="spellEnd"/>
            <w:r w:rsidRPr="00F60CB9">
              <w:rPr>
                <w:rFonts w:ascii="Times New Roman" w:eastAsia="Times New Roman" w:hAnsi="Times New Roman" w:cs="Times New Roman"/>
                <w:color w:val="000000" w:themeColor="text1"/>
                <w:sz w:val="20"/>
                <w:szCs w:val="20"/>
              </w:rPr>
              <w:t xml:space="preserve"> (Bolder)</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Chirrbanoar</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1997</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Amon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7</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JS7</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4831</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w:t>
            </w:r>
            <w:proofErr w:type="spellEnd"/>
            <w:r w:rsidRPr="00F60CB9">
              <w:rPr>
                <w:rFonts w:ascii="Times New Roman" w:eastAsia="Times New Roman" w:hAnsi="Times New Roman" w:cs="Times New Roman"/>
                <w:color w:val="000000" w:themeColor="text1"/>
                <w:sz w:val="20"/>
                <w:szCs w:val="20"/>
              </w:rPr>
              <w:t xml:space="preserve"> </w:t>
            </w:r>
            <w:proofErr w:type="spellStart"/>
            <w:r w:rsidRPr="00F60CB9">
              <w:rPr>
                <w:rFonts w:ascii="Times New Roman" w:eastAsia="Times New Roman" w:hAnsi="Times New Roman" w:cs="Times New Roman"/>
                <w:color w:val="000000" w:themeColor="text1"/>
                <w:sz w:val="20"/>
                <w:szCs w:val="20"/>
              </w:rPr>
              <w:t>Bhog</w:t>
            </w:r>
            <w:proofErr w:type="spellEnd"/>
            <w:r w:rsidRPr="00F60CB9">
              <w:rPr>
                <w:rFonts w:ascii="Times New Roman" w:eastAsia="Times New Roman" w:hAnsi="Times New Roman" w:cs="Times New Roman"/>
                <w:color w:val="000000" w:themeColor="text1"/>
                <w:sz w:val="20"/>
                <w:szCs w:val="20"/>
              </w:rPr>
              <w:t xml:space="preserve"> (Finer)</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Chirrbanoar</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1997</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Amon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8</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JS8</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1984</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 Buti</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Sribordi</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Mymensingh</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1977</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Amon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9</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JS9</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5313</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 Dhan</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Dumuria</w:t>
            </w:r>
            <w:proofErr w:type="spellEnd"/>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Khulna</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2004</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10</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JS10</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5045</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 Katari</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2001</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11</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JS11</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5975</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Gira Katari</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Dinajpur</w:t>
            </w:r>
          </w:p>
        </w:tc>
        <w:tc>
          <w:tcPr>
            <w:tcW w:w="1359" w:type="dxa"/>
            <w:vAlign w:val="center"/>
          </w:tcPr>
          <w:p w:rsidR="00191B19" w:rsidRPr="00F60CB9" w:rsidRDefault="00191B19" w:rsidP="00CE4249">
            <w:pPr>
              <w:spacing w:after="0" w:line="240" w:lineRule="auto"/>
              <w:ind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2005</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12</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JS12</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 xml:space="preserve">  NC**</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Jira</w:t>
            </w:r>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Bogura</w:t>
            </w:r>
            <w:proofErr w:type="spellEnd"/>
          </w:p>
        </w:tc>
        <w:tc>
          <w:tcPr>
            <w:tcW w:w="1359" w:type="dxa"/>
            <w:vAlign w:val="center"/>
          </w:tcPr>
          <w:p w:rsidR="00191B19" w:rsidRPr="00F60CB9" w:rsidRDefault="00191B19" w:rsidP="00CE4249">
            <w:pPr>
              <w:spacing w:after="0" w:line="240" w:lineRule="auto"/>
              <w:ind w:left="-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2018</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13</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JS13</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NC</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Jashore</w:t>
            </w:r>
            <w:proofErr w:type="spellEnd"/>
          </w:p>
        </w:tc>
        <w:tc>
          <w:tcPr>
            <w:tcW w:w="1359" w:type="dxa"/>
            <w:vAlign w:val="center"/>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2018</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14</w:t>
            </w:r>
          </w:p>
        </w:tc>
        <w:tc>
          <w:tcPr>
            <w:tcW w:w="630" w:type="dxa"/>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JS14</w:t>
            </w:r>
          </w:p>
        </w:tc>
        <w:tc>
          <w:tcPr>
            <w:tcW w:w="990" w:type="dxa"/>
            <w:shd w:val="clear" w:color="auto" w:fill="auto"/>
            <w:noWrap/>
            <w:vAlign w:val="center"/>
            <w:hideMark/>
          </w:tcPr>
          <w:p w:rsidR="00191B19" w:rsidRPr="00F60CB9" w:rsidRDefault="00191B19" w:rsidP="00CE4249">
            <w:pPr>
              <w:spacing w:after="0" w:line="240" w:lineRule="auto"/>
              <w:ind w:left="-9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NC</w:t>
            </w:r>
          </w:p>
        </w:tc>
        <w:tc>
          <w:tcPr>
            <w:tcW w:w="1800"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p>
        </w:tc>
        <w:tc>
          <w:tcPr>
            <w:tcW w:w="1800" w:type="dxa"/>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w:t>
            </w:r>
          </w:p>
        </w:tc>
        <w:tc>
          <w:tcPr>
            <w:tcW w:w="1341" w:type="dxa"/>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Rajshahi</w:t>
            </w:r>
          </w:p>
        </w:tc>
        <w:tc>
          <w:tcPr>
            <w:tcW w:w="1359" w:type="dxa"/>
            <w:vAlign w:val="center"/>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2018</w:t>
            </w:r>
          </w:p>
        </w:tc>
        <w:tc>
          <w:tcPr>
            <w:tcW w:w="900" w:type="dxa"/>
            <w:shd w:val="clear" w:color="auto" w:fill="auto"/>
            <w:noWrap/>
            <w:vAlign w:val="center"/>
            <w:hideMark/>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r w:rsidR="00F60CB9" w:rsidRPr="00F60CB9" w:rsidTr="00CE4249">
        <w:trPr>
          <w:trHeight w:val="288"/>
        </w:trPr>
        <w:tc>
          <w:tcPr>
            <w:tcW w:w="735"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93" w:right="-93"/>
              <w:jc w:val="center"/>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15</w:t>
            </w:r>
          </w:p>
        </w:tc>
        <w:tc>
          <w:tcPr>
            <w:tcW w:w="630" w:type="dxa"/>
            <w:tcBorders>
              <w:bottom w:val="single" w:sz="4" w:space="0" w:color="auto"/>
            </w:tcBorders>
          </w:tcPr>
          <w:p w:rsidR="00191B19" w:rsidRPr="00F60CB9" w:rsidRDefault="00191B19" w:rsidP="00CE4249">
            <w:pPr>
              <w:spacing w:after="0"/>
              <w:jc w:val="center"/>
              <w:rPr>
                <w:color w:val="000000" w:themeColor="text1"/>
              </w:rPr>
            </w:pPr>
            <w:r w:rsidRPr="00F60CB9">
              <w:rPr>
                <w:rFonts w:ascii="Times New Roman" w:eastAsia="Times New Roman" w:hAnsi="Times New Roman" w:cs="Times New Roman"/>
                <w:color w:val="000000" w:themeColor="text1"/>
                <w:sz w:val="20"/>
                <w:szCs w:val="20"/>
              </w:rPr>
              <w:t>JS15</w:t>
            </w:r>
          </w:p>
        </w:tc>
        <w:tc>
          <w:tcPr>
            <w:tcW w:w="99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9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NC</w:t>
            </w:r>
          </w:p>
        </w:tc>
        <w:tc>
          <w:tcPr>
            <w:tcW w:w="180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Jirasail</w:t>
            </w:r>
            <w:proofErr w:type="spellEnd"/>
          </w:p>
        </w:tc>
        <w:tc>
          <w:tcPr>
            <w:tcW w:w="1800" w:type="dxa"/>
            <w:tcBorders>
              <w:bottom w:val="single" w:sz="4" w:space="0" w:color="auto"/>
            </w:tcBorders>
            <w:vAlign w:val="center"/>
          </w:tcPr>
          <w:p w:rsidR="00191B19" w:rsidRPr="00F60CB9" w:rsidRDefault="00191B19" w:rsidP="00CE4249">
            <w:pPr>
              <w:spacing w:after="0" w:line="240" w:lineRule="auto"/>
              <w:ind w:left="72" w:right="-93"/>
              <w:rPr>
                <w:rFonts w:ascii="Times New Roman" w:eastAsia="Times New Roman" w:hAnsi="Times New Roman" w:cs="Times New Roman"/>
                <w:color w:val="000000" w:themeColor="text1"/>
                <w:sz w:val="20"/>
                <w:szCs w:val="20"/>
              </w:rPr>
            </w:pPr>
            <w:proofErr w:type="spellStart"/>
            <w:r w:rsidRPr="00F60CB9">
              <w:rPr>
                <w:rFonts w:ascii="Times New Roman" w:eastAsia="Times New Roman" w:hAnsi="Times New Roman" w:cs="Times New Roman"/>
                <w:color w:val="000000" w:themeColor="text1"/>
                <w:sz w:val="20"/>
                <w:szCs w:val="20"/>
              </w:rPr>
              <w:t>Modhupur</w:t>
            </w:r>
            <w:proofErr w:type="spellEnd"/>
            <w:r w:rsidRPr="00F60CB9">
              <w:rPr>
                <w:rFonts w:ascii="Times New Roman" w:eastAsia="Times New Roman" w:hAnsi="Times New Roman" w:cs="Times New Roman"/>
                <w:color w:val="000000" w:themeColor="text1"/>
                <w:sz w:val="20"/>
                <w:szCs w:val="20"/>
              </w:rPr>
              <w:t xml:space="preserve"> (BADC) </w:t>
            </w:r>
          </w:p>
        </w:tc>
        <w:tc>
          <w:tcPr>
            <w:tcW w:w="1341"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62" w:right="-93"/>
              <w:rPr>
                <w:rFonts w:ascii="Times New Roman" w:eastAsia="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Tangail</w:t>
            </w:r>
          </w:p>
        </w:tc>
        <w:tc>
          <w:tcPr>
            <w:tcW w:w="1359" w:type="dxa"/>
            <w:tcBorders>
              <w:bottom w:val="single" w:sz="4" w:space="0" w:color="auto"/>
            </w:tcBorders>
            <w:vAlign w:val="center"/>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2018</w:t>
            </w:r>
          </w:p>
        </w:tc>
        <w:tc>
          <w:tcPr>
            <w:tcW w:w="90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3" w:right="-93"/>
              <w:jc w:val="center"/>
              <w:rPr>
                <w:rFonts w:ascii="Times New Roman" w:hAnsi="Times New Roman" w:cs="Times New Roman"/>
                <w:color w:val="000000" w:themeColor="text1"/>
                <w:sz w:val="20"/>
                <w:szCs w:val="20"/>
              </w:rPr>
            </w:pPr>
            <w:r w:rsidRPr="00F60CB9">
              <w:rPr>
                <w:rFonts w:ascii="Times New Roman" w:eastAsia="Times New Roman" w:hAnsi="Times New Roman" w:cs="Times New Roman"/>
                <w:color w:val="000000" w:themeColor="text1"/>
                <w:sz w:val="20"/>
                <w:szCs w:val="20"/>
              </w:rPr>
              <w:t>T. Aman</w:t>
            </w:r>
          </w:p>
        </w:tc>
      </w:tr>
    </w:tbl>
    <w:p w:rsidR="00191B19" w:rsidRPr="00F60CB9" w:rsidRDefault="009473DE" w:rsidP="00191B19">
      <w:pPr>
        <w:spacing w:after="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*BRRI </w:t>
      </w:r>
      <w:proofErr w:type="spellStart"/>
      <w:r>
        <w:rPr>
          <w:rFonts w:ascii="Times New Roman" w:hAnsi="Times New Roman" w:cs="Times New Roman"/>
          <w:color w:val="000000" w:themeColor="text1"/>
          <w:sz w:val="16"/>
          <w:szCs w:val="16"/>
        </w:rPr>
        <w:t>G</w:t>
      </w:r>
      <w:r w:rsidR="00191B19" w:rsidRPr="00F60CB9">
        <w:rPr>
          <w:rFonts w:ascii="Times New Roman" w:hAnsi="Times New Roman" w:cs="Times New Roman"/>
          <w:color w:val="000000" w:themeColor="text1"/>
          <w:sz w:val="16"/>
          <w:szCs w:val="16"/>
        </w:rPr>
        <w:t>enebank</w:t>
      </w:r>
      <w:proofErr w:type="spellEnd"/>
      <w:r w:rsidR="00191B19" w:rsidRPr="00F60CB9">
        <w:rPr>
          <w:rFonts w:ascii="Times New Roman" w:hAnsi="Times New Roman" w:cs="Times New Roman"/>
          <w:color w:val="000000" w:themeColor="text1"/>
          <w:sz w:val="16"/>
          <w:szCs w:val="16"/>
        </w:rPr>
        <w:t xml:space="preserve"> accession number, **New collection.</w:t>
      </w:r>
    </w:p>
    <w:p w:rsidR="00191B19" w:rsidRDefault="00191B19" w:rsidP="00191B19">
      <w:pPr>
        <w:spacing w:after="0"/>
        <w:jc w:val="both"/>
        <w:rPr>
          <w:rFonts w:ascii="Times New Roman" w:hAnsi="Times New Roman" w:cs="Times New Roman"/>
          <w:b/>
          <w:bCs/>
          <w:color w:val="000000" w:themeColor="text1"/>
          <w:sz w:val="24"/>
          <w:szCs w:val="24"/>
        </w:rPr>
      </w:pPr>
    </w:p>
    <w:p w:rsidR="00F01746" w:rsidRPr="00F60CB9" w:rsidRDefault="00F01746" w:rsidP="00F26032">
      <w:pPr>
        <w:spacing w:after="0" w:line="480" w:lineRule="auto"/>
        <w:jc w:val="both"/>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 xml:space="preserve">3.2 </w:t>
      </w:r>
      <w:r w:rsidR="00DD328B" w:rsidRPr="00F60CB9">
        <w:rPr>
          <w:rFonts w:ascii="Times New Roman" w:hAnsi="Times New Roman" w:cs="Times New Roman"/>
          <w:b/>
          <w:bCs/>
          <w:color w:val="000000" w:themeColor="text1"/>
          <w:sz w:val="24"/>
          <w:szCs w:val="24"/>
        </w:rPr>
        <w:t>Plot layou</w:t>
      </w:r>
      <w:r w:rsidR="00565E4D" w:rsidRPr="00F60CB9">
        <w:rPr>
          <w:rFonts w:ascii="Times New Roman" w:hAnsi="Times New Roman" w:cs="Times New Roman"/>
          <w:b/>
          <w:bCs/>
          <w:color w:val="000000" w:themeColor="text1"/>
          <w:sz w:val="24"/>
          <w:szCs w:val="24"/>
        </w:rPr>
        <w:t xml:space="preserve">t and </w:t>
      </w:r>
      <w:r w:rsidR="00DD328B" w:rsidRPr="00F60CB9">
        <w:rPr>
          <w:rFonts w:ascii="Times New Roman" w:hAnsi="Times New Roman" w:cs="Times New Roman"/>
          <w:b/>
          <w:bCs/>
          <w:color w:val="000000" w:themeColor="text1"/>
          <w:sz w:val="24"/>
          <w:szCs w:val="24"/>
        </w:rPr>
        <w:t>seedling transplanting of the experiment</w:t>
      </w:r>
    </w:p>
    <w:p w:rsidR="00DD328B" w:rsidRPr="00F60CB9" w:rsidRDefault="00243854" w:rsidP="00F26032">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The unit plot comprised with three rows of each 5.4 m long. </w:t>
      </w:r>
      <w:r w:rsidRPr="00F60CB9">
        <w:rPr>
          <w:rFonts w:ascii="Times New Roman" w:hAnsi="Times New Roman" w:cs="Times New Roman"/>
          <w:bCs/>
          <w:color w:val="000000" w:themeColor="text1"/>
          <w:sz w:val="24"/>
          <w:szCs w:val="24"/>
        </w:rPr>
        <w:t xml:space="preserve">The thirty-days-old single seedling was </w:t>
      </w:r>
      <w:r w:rsidRPr="00F60CB9">
        <w:rPr>
          <w:rFonts w:ascii="Times New Roman" w:hAnsi="Times New Roman" w:cs="Times New Roman"/>
          <w:color w:val="000000" w:themeColor="text1"/>
          <w:sz w:val="24"/>
          <w:szCs w:val="24"/>
        </w:rPr>
        <w:t>transplanted with a spacing of 20 × 20 cm between rows and plants, respective</w:t>
      </w:r>
      <w:r w:rsidR="008A7CBE" w:rsidRPr="00F60CB9">
        <w:rPr>
          <w:rFonts w:ascii="Times New Roman" w:hAnsi="Times New Roman" w:cs="Times New Roman"/>
          <w:color w:val="000000" w:themeColor="text1"/>
          <w:sz w:val="24"/>
          <w:szCs w:val="24"/>
        </w:rPr>
        <w:t xml:space="preserve">ly. </w:t>
      </w:r>
    </w:p>
    <w:p w:rsidR="00565E4D" w:rsidRPr="00F60CB9" w:rsidRDefault="00DD328B" w:rsidP="00F26032">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b/>
          <w:bCs/>
          <w:color w:val="000000" w:themeColor="text1"/>
          <w:sz w:val="24"/>
          <w:szCs w:val="24"/>
        </w:rPr>
        <w:t xml:space="preserve">3.3 </w:t>
      </w:r>
      <w:r w:rsidR="00565E4D" w:rsidRPr="00F60CB9">
        <w:rPr>
          <w:rFonts w:ascii="Times New Roman" w:hAnsi="Times New Roman" w:cs="Times New Roman"/>
          <w:b/>
          <w:bCs/>
          <w:color w:val="000000" w:themeColor="text1"/>
          <w:sz w:val="24"/>
          <w:szCs w:val="24"/>
        </w:rPr>
        <w:t>Cultural management of the experiment</w:t>
      </w:r>
    </w:p>
    <w:p w:rsidR="00F62997" w:rsidRPr="00F60CB9" w:rsidRDefault="008A7CBE" w:rsidP="00F26032">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Fertilizers were applied @ 8</w:t>
      </w:r>
      <w:r w:rsidR="00243854" w:rsidRPr="00F60CB9">
        <w:rPr>
          <w:rFonts w:ascii="Times New Roman" w:hAnsi="Times New Roman" w:cs="Times New Roman"/>
          <w:color w:val="000000" w:themeColor="text1"/>
          <w:sz w:val="24"/>
          <w:szCs w:val="24"/>
        </w:rPr>
        <w:t>0:20:40:12 kg N, P, K and S per hectare</w:t>
      </w:r>
      <w:r w:rsidR="004D487E" w:rsidRPr="00F60CB9">
        <w:rPr>
          <w:rFonts w:ascii="Times New Roman" w:hAnsi="Times New Roman" w:cs="Times New Roman"/>
          <w:color w:val="000000" w:themeColor="text1"/>
          <w:sz w:val="24"/>
          <w:szCs w:val="24"/>
        </w:rPr>
        <w:t xml:space="preserve"> respectively</w:t>
      </w:r>
      <w:r w:rsidR="00243854" w:rsidRPr="00F60CB9">
        <w:rPr>
          <w:rFonts w:ascii="Times New Roman" w:hAnsi="Times New Roman" w:cs="Times New Roman"/>
          <w:color w:val="000000" w:themeColor="text1"/>
          <w:sz w:val="24"/>
          <w:szCs w:val="24"/>
        </w:rPr>
        <w:t xml:space="preserve">. Crop management such as weeding, irrigation etc. were done in time. Appropriate control measures were taken for insect pests, diseases and weeds when necessary. </w:t>
      </w:r>
    </w:p>
    <w:p w:rsidR="00565E4D" w:rsidRPr="00F60CB9" w:rsidRDefault="00565E4D" w:rsidP="00844E19">
      <w:pPr>
        <w:spacing w:after="0" w:line="480" w:lineRule="auto"/>
        <w:jc w:val="both"/>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3.4 Data recording and data analysis of the experiment</w:t>
      </w:r>
    </w:p>
    <w:p w:rsidR="002C5EB6" w:rsidRPr="00F60CB9" w:rsidRDefault="00243854" w:rsidP="00844E19">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The germplasm</w:t>
      </w:r>
      <w:r w:rsidR="00F338E4" w:rsidRPr="00F60CB9">
        <w:rPr>
          <w:rFonts w:ascii="Times New Roman" w:hAnsi="Times New Roman" w:cs="Times New Roman"/>
          <w:color w:val="000000" w:themeColor="text1"/>
          <w:sz w:val="24"/>
          <w:szCs w:val="24"/>
        </w:rPr>
        <w:t>s</w:t>
      </w:r>
      <w:r w:rsidRPr="00F60CB9">
        <w:rPr>
          <w:rFonts w:ascii="Times New Roman" w:hAnsi="Times New Roman" w:cs="Times New Roman"/>
          <w:color w:val="000000" w:themeColor="text1"/>
          <w:sz w:val="24"/>
          <w:szCs w:val="24"/>
        </w:rPr>
        <w:t xml:space="preserve"> were characterized through </w:t>
      </w:r>
      <w:r w:rsidR="00343467" w:rsidRPr="00F60CB9">
        <w:rPr>
          <w:rFonts w:ascii="Times New Roman" w:hAnsi="Times New Roman" w:cs="Times New Roman"/>
          <w:color w:val="000000" w:themeColor="text1"/>
          <w:sz w:val="24"/>
          <w:szCs w:val="24"/>
        </w:rPr>
        <w:t xml:space="preserve">14 quantitative characters </w:t>
      </w:r>
      <w:r w:rsidR="0049368D" w:rsidRPr="00F60CB9">
        <w:rPr>
          <w:rFonts w:ascii="Times New Roman" w:hAnsi="Times New Roman" w:cs="Times New Roman"/>
          <w:color w:val="000000" w:themeColor="text1"/>
          <w:sz w:val="24"/>
          <w:szCs w:val="24"/>
        </w:rPr>
        <w:t xml:space="preserve">at </w:t>
      </w:r>
      <w:r w:rsidRPr="00F60CB9">
        <w:rPr>
          <w:rFonts w:ascii="Times New Roman" w:hAnsi="Times New Roman" w:cs="Times New Roman"/>
          <w:color w:val="000000" w:themeColor="text1"/>
          <w:sz w:val="24"/>
          <w:szCs w:val="24"/>
        </w:rPr>
        <w:t>G</w:t>
      </w:r>
      <w:r w:rsidR="00836239" w:rsidRPr="00F60CB9">
        <w:rPr>
          <w:rFonts w:ascii="Times New Roman" w:hAnsi="Times New Roman" w:cs="Times New Roman"/>
          <w:color w:val="000000" w:themeColor="text1"/>
          <w:sz w:val="24"/>
          <w:szCs w:val="24"/>
        </w:rPr>
        <w:t xml:space="preserve">enetic </w:t>
      </w:r>
      <w:r w:rsidRPr="00F60CB9">
        <w:rPr>
          <w:rFonts w:ascii="Times New Roman" w:hAnsi="Times New Roman" w:cs="Times New Roman"/>
          <w:color w:val="000000" w:themeColor="text1"/>
          <w:sz w:val="24"/>
          <w:szCs w:val="24"/>
        </w:rPr>
        <w:t>R</w:t>
      </w:r>
      <w:r w:rsidR="00836239" w:rsidRPr="00F60CB9">
        <w:rPr>
          <w:rFonts w:ascii="Times New Roman" w:hAnsi="Times New Roman" w:cs="Times New Roman"/>
          <w:color w:val="000000" w:themeColor="text1"/>
          <w:sz w:val="24"/>
          <w:szCs w:val="24"/>
        </w:rPr>
        <w:t xml:space="preserve">esources and </w:t>
      </w:r>
      <w:r w:rsidRPr="00F60CB9">
        <w:rPr>
          <w:rFonts w:ascii="Times New Roman" w:hAnsi="Times New Roman" w:cs="Times New Roman"/>
          <w:color w:val="000000" w:themeColor="text1"/>
          <w:sz w:val="24"/>
          <w:szCs w:val="24"/>
        </w:rPr>
        <w:t>S</w:t>
      </w:r>
      <w:r w:rsidR="00836239" w:rsidRPr="00F60CB9">
        <w:rPr>
          <w:rFonts w:ascii="Times New Roman" w:hAnsi="Times New Roman" w:cs="Times New Roman"/>
          <w:color w:val="000000" w:themeColor="text1"/>
          <w:sz w:val="24"/>
          <w:szCs w:val="24"/>
        </w:rPr>
        <w:t xml:space="preserve">eed </w:t>
      </w:r>
      <w:r w:rsidRPr="00F60CB9">
        <w:rPr>
          <w:rFonts w:ascii="Times New Roman" w:hAnsi="Times New Roman" w:cs="Times New Roman"/>
          <w:color w:val="000000" w:themeColor="text1"/>
          <w:sz w:val="24"/>
          <w:szCs w:val="24"/>
        </w:rPr>
        <w:t>D</w:t>
      </w:r>
      <w:r w:rsidR="00836239" w:rsidRPr="00F60CB9">
        <w:rPr>
          <w:rFonts w:ascii="Times New Roman" w:hAnsi="Times New Roman" w:cs="Times New Roman"/>
          <w:color w:val="000000" w:themeColor="text1"/>
          <w:sz w:val="24"/>
          <w:szCs w:val="24"/>
        </w:rPr>
        <w:t>ivision</w:t>
      </w:r>
      <w:r w:rsidR="0049368D" w:rsidRPr="00F60CB9">
        <w:rPr>
          <w:rFonts w:ascii="Times New Roman" w:hAnsi="Times New Roman" w:cs="Times New Roman"/>
          <w:color w:val="000000" w:themeColor="text1"/>
          <w:sz w:val="24"/>
          <w:szCs w:val="24"/>
        </w:rPr>
        <w:t xml:space="preserve"> of </w:t>
      </w:r>
      <w:r w:rsidRPr="00F60CB9">
        <w:rPr>
          <w:rFonts w:ascii="Times New Roman" w:hAnsi="Times New Roman" w:cs="Times New Roman"/>
          <w:color w:val="000000" w:themeColor="text1"/>
          <w:sz w:val="24"/>
          <w:szCs w:val="24"/>
        </w:rPr>
        <w:t>BRRI</w:t>
      </w:r>
      <w:r w:rsidR="0049368D" w:rsidRPr="00F60CB9">
        <w:rPr>
          <w:rFonts w:ascii="Times New Roman" w:hAnsi="Times New Roman" w:cs="Times New Roman"/>
          <w:color w:val="000000" w:themeColor="text1"/>
          <w:sz w:val="24"/>
          <w:szCs w:val="24"/>
        </w:rPr>
        <w:t xml:space="preserve"> in </w:t>
      </w:r>
      <w:r w:rsidR="007C6458" w:rsidRPr="00F60CB9">
        <w:rPr>
          <w:rFonts w:ascii="Times New Roman" w:hAnsi="Times New Roman" w:cs="Times New Roman"/>
          <w:color w:val="000000" w:themeColor="text1"/>
          <w:sz w:val="24"/>
          <w:szCs w:val="24"/>
        </w:rPr>
        <w:t>Gazipur</w:t>
      </w:r>
      <w:r w:rsidR="00EC6F09" w:rsidRPr="00F60CB9">
        <w:rPr>
          <w:rFonts w:ascii="Times New Roman" w:hAnsi="Times New Roman" w:cs="Times New Roman"/>
          <w:color w:val="000000" w:themeColor="text1"/>
          <w:sz w:val="24"/>
          <w:szCs w:val="24"/>
        </w:rPr>
        <w:t>.</w:t>
      </w:r>
      <w:r w:rsidR="00E03785" w:rsidRPr="00F60CB9">
        <w:rPr>
          <w:rFonts w:ascii="Times New Roman" w:hAnsi="Times New Roman" w:cs="Times New Roman"/>
          <w:color w:val="000000" w:themeColor="text1"/>
          <w:sz w:val="24"/>
          <w:szCs w:val="24"/>
        </w:rPr>
        <w:t xml:space="preserve">The observed 14 quantitative </w:t>
      </w:r>
      <w:r w:rsidR="00772718" w:rsidRPr="00F60CB9">
        <w:rPr>
          <w:rFonts w:ascii="Times New Roman" w:hAnsi="Times New Roman" w:cs="Times New Roman"/>
          <w:color w:val="000000" w:themeColor="text1"/>
          <w:sz w:val="24"/>
          <w:szCs w:val="24"/>
        </w:rPr>
        <w:t xml:space="preserve">Agronomical </w:t>
      </w:r>
      <w:r w:rsidR="00E03785" w:rsidRPr="00F60CB9">
        <w:rPr>
          <w:rFonts w:ascii="Times New Roman" w:hAnsi="Times New Roman" w:cs="Times New Roman"/>
          <w:color w:val="000000" w:themeColor="text1"/>
          <w:sz w:val="24"/>
          <w:szCs w:val="24"/>
        </w:rPr>
        <w:t xml:space="preserve">characters were seedling height (cm), leaf length (cm), leaf width (cm), culm diameter (mm), effective tiller number, panicle length (cm), plant height (cm), days to maturity, filled grains per panicle, </w:t>
      </w:r>
      <w:r w:rsidR="00E03785" w:rsidRPr="00F60CB9">
        <w:rPr>
          <w:rFonts w:ascii="Times New Roman" w:hAnsi="Times New Roman" w:cs="Times New Roman"/>
          <w:color w:val="000000" w:themeColor="text1"/>
          <w:sz w:val="24"/>
          <w:szCs w:val="24"/>
        </w:rPr>
        <w:lastRenderedPageBreak/>
        <w:t xml:space="preserve">un-filled grains per panicle, grain length (mm), decorticated grain length breadth ratio, 1000-grain weight (g) and grain yield per hill (g). </w:t>
      </w:r>
      <w:r w:rsidR="002D087D" w:rsidRPr="00F60CB9">
        <w:rPr>
          <w:rFonts w:ascii="Times New Roman" w:hAnsi="Times New Roman" w:cs="Times New Roman"/>
          <w:color w:val="000000" w:themeColor="text1"/>
          <w:sz w:val="24"/>
          <w:szCs w:val="24"/>
        </w:rPr>
        <w:t>The data were analyses by M</w:t>
      </w:r>
      <w:r w:rsidR="00BF3FF4" w:rsidRPr="00F60CB9">
        <w:rPr>
          <w:rFonts w:ascii="Times New Roman" w:hAnsi="Times New Roman" w:cs="Times New Roman"/>
          <w:color w:val="000000" w:themeColor="text1"/>
          <w:sz w:val="24"/>
          <w:szCs w:val="24"/>
        </w:rPr>
        <w:t>S</w:t>
      </w:r>
      <w:r w:rsidR="0070433E" w:rsidRPr="00F60CB9">
        <w:rPr>
          <w:rFonts w:ascii="Times New Roman" w:hAnsi="Times New Roman" w:cs="Times New Roman"/>
          <w:color w:val="000000" w:themeColor="text1"/>
          <w:sz w:val="24"/>
          <w:szCs w:val="24"/>
        </w:rPr>
        <w:t>TATE-</w:t>
      </w:r>
      <w:r w:rsidR="002D087D" w:rsidRPr="00F60CB9">
        <w:rPr>
          <w:rFonts w:ascii="Times New Roman" w:hAnsi="Times New Roman" w:cs="Times New Roman"/>
          <w:color w:val="000000" w:themeColor="text1"/>
          <w:sz w:val="24"/>
          <w:szCs w:val="24"/>
        </w:rPr>
        <w:t xml:space="preserve">C </w:t>
      </w:r>
      <w:proofErr w:type="spellStart"/>
      <w:r w:rsidR="002D087D" w:rsidRPr="00F60CB9">
        <w:rPr>
          <w:rFonts w:ascii="Times New Roman" w:hAnsi="Times New Roman" w:cs="Times New Roman"/>
          <w:color w:val="000000" w:themeColor="text1"/>
          <w:sz w:val="24"/>
          <w:szCs w:val="24"/>
        </w:rPr>
        <w:t>programme</w:t>
      </w:r>
      <w:proofErr w:type="spellEnd"/>
      <w:r w:rsidR="002D087D" w:rsidRPr="00F60CB9">
        <w:rPr>
          <w:rFonts w:ascii="Times New Roman" w:hAnsi="Times New Roman" w:cs="Times New Roman"/>
          <w:color w:val="000000" w:themeColor="text1"/>
          <w:sz w:val="24"/>
          <w:szCs w:val="24"/>
        </w:rPr>
        <w:t>.</w:t>
      </w:r>
    </w:p>
    <w:p w:rsidR="00A741A0" w:rsidRPr="00F60CB9" w:rsidRDefault="00A741A0" w:rsidP="00A741A0">
      <w:pPr>
        <w:spacing w:after="0"/>
        <w:jc w:val="both"/>
        <w:rPr>
          <w:rFonts w:ascii="Times New Roman" w:hAnsi="Times New Roman" w:cs="Times New Roman"/>
          <w:color w:val="000000" w:themeColor="text1"/>
          <w:sz w:val="24"/>
          <w:szCs w:val="24"/>
        </w:rPr>
      </w:pPr>
    </w:p>
    <w:p w:rsidR="00243854" w:rsidRPr="00F60CB9" w:rsidRDefault="00565E4D" w:rsidP="00F26032">
      <w:pPr>
        <w:spacing w:after="0" w:line="480" w:lineRule="auto"/>
        <w:jc w:val="both"/>
        <w:rPr>
          <w:rFonts w:ascii="Times New Roman" w:hAnsi="Times New Roman" w:cs="Times New Roman"/>
          <w:b/>
          <w:bCs/>
          <w:color w:val="000000" w:themeColor="text1"/>
          <w:sz w:val="24"/>
          <w:szCs w:val="24"/>
        </w:rPr>
      </w:pPr>
      <w:r w:rsidRPr="00F60CB9">
        <w:rPr>
          <w:rFonts w:ascii="Times New Roman" w:hAnsi="Times New Roman" w:cs="Times New Roman"/>
          <w:b/>
          <w:bCs/>
          <w:color w:val="000000" w:themeColor="text1"/>
          <w:sz w:val="24"/>
          <w:szCs w:val="24"/>
        </w:rPr>
        <w:t xml:space="preserve">4. </w:t>
      </w:r>
      <w:r w:rsidR="004532B3" w:rsidRPr="00F60CB9">
        <w:rPr>
          <w:rFonts w:ascii="Times New Roman" w:hAnsi="Times New Roman" w:cs="Times New Roman"/>
          <w:b/>
          <w:bCs/>
          <w:color w:val="000000" w:themeColor="text1"/>
          <w:sz w:val="24"/>
          <w:szCs w:val="24"/>
        </w:rPr>
        <w:t xml:space="preserve">RESULTS AND DISCUSSION </w:t>
      </w:r>
    </w:p>
    <w:p w:rsidR="003F06E4" w:rsidRPr="00F60CB9" w:rsidRDefault="00DE49A6" w:rsidP="003F06E4">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The </w:t>
      </w:r>
      <w:r w:rsidR="003F06E4" w:rsidRPr="00F60CB9">
        <w:rPr>
          <w:rFonts w:ascii="Times New Roman" w:hAnsi="Times New Roman" w:cs="Times New Roman"/>
          <w:color w:val="000000" w:themeColor="text1"/>
          <w:sz w:val="24"/>
          <w:szCs w:val="24"/>
        </w:rPr>
        <w:t>14 qualitative agro-m</w:t>
      </w:r>
      <w:r w:rsidR="003F06E4" w:rsidRPr="00F60CB9">
        <w:rPr>
          <w:rFonts w:ascii="Times New Roman" w:hAnsi="Times New Roman" w:cs="Times New Roman"/>
          <w:bCs/>
          <w:color w:val="000000" w:themeColor="text1"/>
          <w:sz w:val="24"/>
          <w:szCs w:val="24"/>
        </w:rPr>
        <w:t>orphological characters of 15</w:t>
      </w:r>
      <w:r w:rsidR="003F06E4" w:rsidRPr="00F60CB9">
        <w:rPr>
          <w:rFonts w:ascii="Times New Roman" w:hAnsi="Times New Roman" w:cs="Times New Roman"/>
          <w:color w:val="000000" w:themeColor="text1"/>
          <w:sz w:val="24"/>
          <w:szCs w:val="24"/>
        </w:rPr>
        <w:t xml:space="preserve"> genotypes of duplicate and similar named </w:t>
      </w:r>
      <w:proofErr w:type="spellStart"/>
      <w:r w:rsidR="003F06E4" w:rsidRPr="00F60CB9">
        <w:rPr>
          <w:rFonts w:ascii="Times New Roman" w:hAnsi="Times New Roman" w:cs="Times New Roman"/>
          <w:color w:val="000000" w:themeColor="text1"/>
          <w:sz w:val="24"/>
          <w:szCs w:val="24"/>
        </w:rPr>
        <w:t>Jirasail</w:t>
      </w:r>
      <w:proofErr w:type="spellEnd"/>
      <w:r w:rsidR="003F06E4" w:rsidRPr="00F60CB9">
        <w:rPr>
          <w:rFonts w:ascii="Times New Roman" w:hAnsi="Times New Roman" w:cs="Times New Roman"/>
          <w:color w:val="000000" w:themeColor="text1"/>
          <w:sz w:val="24"/>
          <w:szCs w:val="24"/>
        </w:rPr>
        <w:t xml:space="preserve"> group of </w:t>
      </w:r>
      <w:r w:rsidR="009473DE">
        <w:rPr>
          <w:rFonts w:ascii="Times New Roman" w:hAnsi="Times New Roman" w:cs="Times New Roman"/>
          <w:color w:val="000000" w:themeColor="text1"/>
          <w:sz w:val="24"/>
          <w:szCs w:val="24"/>
        </w:rPr>
        <w:t xml:space="preserve">rice germplasms from BRRI Rice </w:t>
      </w:r>
      <w:proofErr w:type="spellStart"/>
      <w:r w:rsidR="009473DE">
        <w:rPr>
          <w:rFonts w:ascii="Times New Roman" w:hAnsi="Times New Roman" w:cs="Times New Roman"/>
          <w:color w:val="000000" w:themeColor="text1"/>
          <w:sz w:val="24"/>
          <w:szCs w:val="24"/>
        </w:rPr>
        <w:t>G</w:t>
      </w:r>
      <w:r w:rsidR="003F06E4" w:rsidRPr="00F60CB9">
        <w:rPr>
          <w:rFonts w:ascii="Times New Roman" w:hAnsi="Times New Roman" w:cs="Times New Roman"/>
          <w:color w:val="000000" w:themeColor="text1"/>
          <w:sz w:val="24"/>
          <w:szCs w:val="24"/>
        </w:rPr>
        <w:t>enebank</w:t>
      </w:r>
      <w:proofErr w:type="spellEnd"/>
      <w:r w:rsidR="003F06E4" w:rsidRPr="00F60CB9">
        <w:rPr>
          <w:rFonts w:ascii="Times New Roman" w:hAnsi="Times New Roman" w:cs="Times New Roman"/>
          <w:color w:val="000000" w:themeColor="text1"/>
          <w:sz w:val="24"/>
          <w:szCs w:val="24"/>
        </w:rPr>
        <w:t xml:space="preserve"> were studied during Boro 2019-21 </w:t>
      </w:r>
      <w:proofErr w:type="gramStart"/>
      <w:r w:rsidR="003F06E4" w:rsidRPr="00F60CB9">
        <w:rPr>
          <w:rFonts w:ascii="Times New Roman" w:hAnsi="Times New Roman" w:cs="Times New Roman"/>
          <w:color w:val="000000" w:themeColor="text1"/>
          <w:sz w:val="24"/>
          <w:szCs w:val="24"/>
        </w:rPr>
        <w:t>season</w:t>
      </w:r>
      <w:proofErr w:type="gramEnd"/>
      <w:r w:rsidR="003F06E4" w:rsidRPr="00F60CB9">
        <w:rPr>
          <w:rFonts w:ascii="Times New Roman" w:hAnsi="Times New Roman" w:cs="Times New Roman"/>
          <w:color w:val="000000" w:themeColor="text1"/>
          <w:sz w:val="24"/>
          <w:szCs w:val="24"/>
        </w:rPr>
        <w:t xml:space="preserve">. The results of the </w:t>
      </w:r>
      <w:r w:rsidR="003F06E4" w:rsidRPr="00F60CB9">
        <w:rPr>
          <w:rFonts w:ascii="Times New Roman" w:hAnsi="Times New Roman" w:cs="Times New Roman"/>
          <w:bCs/>
          <w:color w:val="000000" w:themeColor="text1"/>
          <w:sz w:val="24"/>
          <w:szCs w:val="24"/>
        </w:rPr>
        <w:t>assessment of variability of qualitative a</w:t>
      </w:r>
      <w:r w:rsidR="003F06E4" w:rsidRPr="00F60CB9">
        <w:rPr>
          <w:rFonts w:ascii="Times New Roman" w:hAnsi="Times New Roman" w:cs="Times New Roman"/>
          <w:color w:val="000000" w:themeColor="text1"/>
          <w:sz w:val="24"/>
          <w:szCs w:val="24"/>
        </w:rPr>
        <w:t>gro-m</w:t>
      </w:r>
      <w:r w:rsidR="003F06E4" w:rsidRPr="00F60CB9">
        <w:rPr>
          <w:rFonts w:ascii="Times New Roman" w:hAnsi="Times New Roman" w:cs="Times New Roman"/>
          <w:bCs/>
          <w:color w:val="000000" w:themeColor="text1"/>
          <w:sz w:val="24"/>
          <w:szCs w:val="24"/>
        </w:rPr>
        <w:t xml:space="preserve">orphological characters are </w:t>
      </w:r>
      <w:r w:rsidR="003F06E4" w:rsidRPr="00F60CB9">
        <w:rPr>
          <w:rFonts w:ascii="Times New Roman" w:hAnsi="Times New Roman" w:cs="Times New Roman"/>
          <w:color w:val="000000" w:themeColor="text1"/>
          <w:sz w:val="24"/>
          <w:szCs w:val="24"/>
        </w:rPr>
        <w:t>described as follows:</w:t>
      </w:r>
    </w:p>
    <w:p w:rsidR="007810D8" w:rsidRPr="00F60CB9" w:rsidRDefault="007810D8" w:rsidP="00A10C34">
      <w:pPr>
        <w:autoSpaceDE w:val="0"/>
        <w:autoSpaceDN w:val="0"/>
        <w:adjustRightInd w:val="0"/>
        <w:spacing w:after="0" w:line="480" w:lineRule="auto"/>
        <w:jc w:val="both"/>
        <w:rPr>
          <w:rFonts w:ascii="Times New Roman" w:hAnsi="Times New Roman" w:cs="Times New Roman"/>
          <w:b/>
          <w:iCs/>
          <w:color w:val="000000" w:themeColor="text1"/>
          <w:sz w:val="24"/>
          <w:szCs w:val="24"/>
        </w:rPr>
      </w:pPr>
      <w:r w:rsidRPr="00F60CB9">
        <w:rPr>
          <w:rFonts w:ascii="Times New Roman" w:hAnsi="Times New Roman" w:cs="Times New Roman"/>
          <w:b/>
          <w:iCs/>
          <w:color w:val="000000" w:themeColor="text1"/>
          <w:sz w:val="24"/>
          <w:szCs w:val="24"/>
        </w:rPr>
        <w:t xml:space="preserve">4.1 </w:t>
      </w:r>
      <w:r w:rsidR="00E33DA1" w:rsidRPr="00F60CB9">
        <w:rPr>
          <w:rFonts w:ascii="Times New Roman" w:hAnsi="Times New Roman" w:cs="Times New Roman"/>
          <w:b/>
          <w:iCs/>
          <w:color w:val="000000" w:themeColor="text1"/>
          <w:sz w:val="24"/>
          <w:szCs w:val="24"/>
        </w:rPr>
        <w:t xml:space="preserve">Assessment of the </w:t>
      </w:r>
      <w:r w:rsidR="003F06E4" w:rsidRPr="00F60CB9">
        <w:rPr>
          <w:rFonts w:ascii="Times New Roman" w:hAnsi="Times New Roman" w:cs="Times New Roman"/>
          <w:b/>
          <w:iCs/>
          <w:color w:val="000000" w:themeColor="text1"/>
          <w:sz w:val="24"/>
          <w:szCs w:val="24"/>
        </w:rPr>
        <w:t>Variability of the Quantitative Traits</w:t>
      </w:r>
    </w:p>
    <w:p w:rsidR="003F06E4" w:rsidRPr="00F60CB9" w:rsidRDefault="003F06E4" w:rsidP="00A10C34">
      <w:pPr>
        <w:autoSpaceDE w:val="0"/>
        <w:autoSpaceDN w:val="0"/>
        <w:adjustRightInd w:val="0"/>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The </w:t>
      </w:r>
      <w:r w:rsidRPr="00F60CB9">
        <w:rPr>
          <w:rFonts w:ascii="Times New Roman" w:hAnsi="Times New Roman" w:cs="Times New Roman"/>
          <w:bCs/>
          <w:color w:val="000000" w:themeColor="text1"/>
          <w:sz w:val="24"/>
          <w:szCs w:val="24"/>
        </w:rPr>
        <w:t xml:space="preserve">highest seedling height (12.8 cm) was observed in </w:t>
      </w:r>
      <w:proofErr w:type="spellStart"/>
      <w:r w:rsidRPr="00F60CB9">
        <w:rPr>
          <w:rFonts w:ascii="Times New Roman" w:eastAsia="Times New Roman" w:hAnsi="Times New Roman" w:cs="Times New Roman"/>
          <w:color w:val="000000" w:themeColor="text1"/>
          <w:sz w:val="24"/>
          <w:szCs w:val="24"/>
        </w:rPr>
        <w:t>Jirasail</w:t>
      </w:r>
      <w:proofErr w:type="spellEnd"/>
      <w:r w:rsidRPr="00F60CB9">
        <w:rPr>
          <w:rFonts w:ascii="Times New Roman" w:eastAsia="Times New Roman" w:hAnsi="Times New Roman" w:cs="Times New Roman"/>
          <w:color w:val="000000" w:themeColor="text1"/>
          <w:sz w:val="24"/>
          <w:szCs w:val="24"/>
        </w:rPr>
        <w:t xml:space="preserve"> (Indian) (acc. no. </w:t>
      </w:r>
      <w:r w:rsidRPr="00F60CB9">
        <w:rPr>
          <w:rFonts w:ascii="Times New Roman" w:hAnsi="Times New Roman" w:cs="Times New Roman"/>
          <w:color w:val="000000" w:themeColor="text1"/>
          <w:sz w:val="24"/>
          <w:szCs w:val="24"/>
        </w:rPr>
        <w:t xml:space="preserve">8056) </w:t>
      </w:r>
      <w:r w:rsidRPr="00F60CB9">
        <w:rPr>
          <w:rFonts w:ascii="Times New Roman" w:hAnsi="Times New Roman" w:cs="Times New Roman"/>
          <w:bCs/>
          <w:color w:val="000000" w:themeColor="text1"/>
          <w:sz w:val="24"/>
          <w:szCs w:val="24"/>
        </w:rPr>
        <w:t xml:space="preserve">among the fifteen similar and duplicate named group of </w:t>
      </w:r>
      <w:proofErr w:type="spellStart"/>
      <w:r w:rsidRPr="00F60CB9">
        <w:rPr>
          <w:rFonts w:ascii="Times New Roman" w:hAnsi="Times New Roman" w:cs="Times New Roman"/>
          <w:bCs/>
          <w:color w:val="000000" w:themeColor="text1"/>
          <w:sz w:val="24"/>
          <w:szCs w:val="24"/>
        </w:rPr>
        <w:t>Jirasail</w:t>
      </w:r>
      <w:proofErr w:type="spellEnd"/>
      <w:r w:rsidRPr="00F60CB9">
        <w:rPr>
          <w:rFonts w:ascii="Times New Roman" w:hAnsi="Times New Roman" w:cs="Times New Roman"/>
          <w:bCs/>
          <w:color w:val="000000" w:themeColor="text1"/>
          <w:sz w:val="24"/>
          <w:szCs w:val="24"/>
        </w:rPr>
        <w:t xml:space="preserve"> </w:t>
      </w:r>
      <w:proofErr w:type="spellStart"/>
      <w:r w:rsidRPr="00F60CB9">
        <w:rPr>
          <w:rFonts w:ascii="Times New Roman" w:hAnsi="Times New Roman" w:cs="Times New Roman"/>
          <w:bCs/>
          <w:color w:val="000000" w:themeColor="text1"/>
          <w:sz w:val="24"/>
          <w:szCs w:val="24"/>
        </w:rPr>
        <w:t>germplasms</w:t>
      </w:r>
      <w:proofErr w:type="spellEnd"/>
      <w:r w:rsidRPr="00F60CB9">
        <w:rPr>
          <w:rFonts w:ascii="Times New Roman" w:hAnsi="Times New Roman" w:cs="Times New Roman"/>
          <w:color w:val="000000" w:themeColor="text1"/>
          <w:sz w:val="24"/>
          <w:szCs w:val="24"/>
        </w:rPr>
        <w:t xml:space="preserve"> (</w:t>
      </w:r>
      <w:r w:rsidR="001743CF" w:rsidRPr="00F60CB9">
        <w:rPr>
          <w:rFonts w:ascii="Times New Roman" w:hAnsi="Times New Roman" w:cs="Times New Roman"/>
          <w:color w:val="000000" w:themeColor="text1"/>
          <w:sz w:val="24"/>
          <w:szCs w:val="24"/>
        </w:rPr>
        <w:t>Table 2</w:t>
      </w:r>
      <w:r w:rsidRPr="00F60CB9">
        <w:rPr>
          <w:rFonts w:ascii="Times New Roman" w:hAnsi="Times New Roman" w:cs="Times New Roman"/>
          <w:color w:val="000000" w:themeColor="text1"/>
          <w:sz w:val="24"/>
          <w:szCs w:val="24"/>
        </w:rPr>
        <w:t xml:space="preserve">). The height leaf length (50 cm) was observed in </w:t>
      </w:r>
      <w:proofErr w:type="spellStart"/>
      <w:r w:rsidRPr="00F60CB9">
        <w:rPr>
          <w:rFonts w:ascii="Times New Roman" w:eastAsia="Times New Roman" w:hAnsi="Times New Roman" w:cs="Times New Roman"/>
          <w:color w:val="000000" w:themeColor="text1"/>
          <w:sz w:val="24"/>
          <w:szCs w:val="24"/>
        </w:rPr>
        <w:t>Jira</w:t>
      </w:r>
      <w:proofErr w:type="spellEnd"/>
      <w:r w:rsidRPr="00F60CB9">
        <w:rPr>
          <w:rFonts w:ascii="Times New Roman" w:eastAsia="Times New Roman" w:hAnsi="Times New Roman" w:cs="Times New Roman"/>
          <w:color w:val="000000" w:themeColor="text1"/>
          <w:sz w:val="24"/>
          <w:szCs w:val="24"/>
        </w:rPr>
        <w:t xml:space="preserve"> </w:t>
      </w:r>
      <w:proofErr w:type="spellStart"/>
      <w:r w:rsidRPr="00F60CB9">
        <w:rPr>
          <w:rFonts w:ascii="Times New Roman" w:eastAsia="Times New Roman" w:hAnsi="Times New Roman" w:cs="Times New Roman"/>
          <w:color w:val="000000" w:themeColor="text1"/>
          <w:sz w:val="24"/>
          <w:szCs w:val="24"/>
        </w:rPr>
        <w:t>Bhog</w:t>
      </w:r>
      <w:proofErr w:type="spellEnd"/>
      <w:r w:rsidRPr="00F60CB9">
        <w:rPr>
          <w:rFonts w:ascii="Times New Roman" w:eastAsia="Times New Roman" w:hAnsi="Times New Roman" w:cs="Times New Roman"/>
          <w:color w:val="000000" w:themeColor="text1"/>
          <w:sz w:val="24"/>
          <w:szCs w:val="24"/>
        </w:rPr>
        <w:t xml:space="preserve"> (Bolder) (acc. no. </w:t>
      </w:r>
      <w:r w:rsidRPr="00F60CB9">
        <w:rPr>
          <w:rFonts w:ascii="Times New Roman" w:hAnsi="Times New Roman" w:cs="Times New Roman"/>
          <w:color w:val="000000" w:themeColor="text1"/>
          <w:sz w:val="24"/>
          <w:szCs w:val="24"/>
        </w:rPr>
        <w:t xml:space="preserve">4828) and the height leaf width (1.3 cm) was found in </w:t>
      </w:r>
      <w:proofErr w:type="spellStart"/>
      <w:r w:rsidRPr="00F60CB9">
        <w:rPr>
          <w:rFonts w:ascii="Times New Roman" w:eastAsia="Times New Roman" w:hAnsi="Times New Roman" w:cs="Times New Roman"/>
          <w:color w:val="000000" w:themeColor="text1"/>
          <w:sz w:val="24"/>
          <w:szCs w:val="24"/>
        </w:rPr>
        <w:t>Jirasail</w:t>
      </w:r>
      <w:proofErr w:type="spellEnd"/>
      <w:r w:rsidRPr="00F60CB9">
        <w:rPr>
          <w:rFonts w:ascii="Times New Roman" w:eastAsia="Times New Roman" w:hAnsi="Times New Roman" w:cs="Times New Roman"/>
          <w:color w:val="000000" w:themeColor="text1"/>
          <w:sz w:val="24"/>
          <w:szCs w:val="24"/>
        </w:rPr>
        <w:t xml:space="preserve"> (Acc. no</w:t>
      </w:r>
      <w:proofErr w:type="gramStart"/>
      <w:r w:rsidRPr="00F60CB9">
        <w:rPr>
          <w:rFonts w:ascii="Times New Roman" w:eastAsia="Times New Roman" w:hAnsi="Times New Roman" w:cs="Times New Roman"/>
          <w:color w:val="000000" w:themeColor="text1"/>
          <w:sz w:val="24"/>
          <w:szCs w:val="24"/>
        </w:rPr>
        <w:t>..</w:t>
      </w:r>
      <w:proofErr w:type="gramEnd"/>
      <w:r w:rsidRPr="00F60CB9">
        <w:rPr>
          <w:rFonts w:ascii="Times New Roman" w:hAnsi="Times New Roman" w:cs="Times New Roman"/>
          <w:color w:val="000000" w:themeColor="text1"/>
          <w:sz w:val="24"/>
          <w:szCs w:val="24"/>
        </w:rPr>
        <w:t>6694</w:t>
      </w:r>
      <w:r w:rsidRPr="00F60CB9">
        <w:rPr>
          <w:rFonts w:ascii="Times New Roman" w:eastAsia="Times New Roman" w:hAnsi="Times New Roman" w:cs="Times New Roman"/>
          <w:color w:val="000000" w:themeColor="text1"/>
          <w:sz w:val="24"/>
          <w:szCs w:val="24"/>
        </w:rPr>
        <w:t>)</w:t>
      </w:r>
      <w:r w:rsidRPr="00F60CB9">
        <w:rPr>
          <w:rFonts w:ascii="Times New Roman" w:hAnsi="Times New Roman" w:cs="Times New Roman"/>
          <w:color w:val="000000" w:themeColor="text1"/>
          <w:sz w:val="24"/>
          <w:szCs w:val="24"/>
        </w:rPr>
        <w:t xml:space="preserve">. The height culm diameter (4.7 mm) was recorded from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color w:val="000000" w:themeColor="text1"/>
          <w:sz w:val="24"/>
          <w:szCs w:val="24"/>
        </w:rPr>
        <w:t xml:space="preserve"> (NC). The highest</w:t>
      </w:r>
      <w:r w:rsidRPr="00F60CB9">
        <w:rPr>
          <w:rFonts w:ascii="Times New Roman" w:hAnsi="Times New Roman" w:cs="Times New Roman"/>
          <w:bCs/>
          <w:color w:val="000000" w:themeColor="text1"/>
          <w:sz w:val="24"/>
          <w:szCs w:val="24"/>
        </w:rPr>
        <w:t xml:space="preserve">number of effective tiller per hill (12) was observed in acc. no. </w:t>
      </w:r>
      <w:r w:rsidRPr="00F60CB9">
        <w:rPr>
          <w:rFonts w:ascii="Times New Roman" w:hAnsi="Times New Roman" w:cs="Times New Roman"/>
          <w:color w:val="000000" w:themeColor="text1"/>
          <w:sz w:val="24"/>
          <w:szCs w:val="24"/>
        </w:rPr>
        <w:t>6694</w:t>
      </w:r>
      <w:r w:rsidRPr="00F60CB9">
        <w:rPr>
          <w:rFonts w:ascii="Times New Roman" w:hAnsi="Times New Roman" w:cs="Times New Roman"/>
          <w:bCs/>
          <w:color w:val="000000" w:themeColor="text1"/>
          <w:sz w:val="24"/>
          <w:szCs w:val="24"/>
        </w:rPr>
        <w:t xml:space="preserve">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bCs/>
          <w:color w:val="000000" w:themeColor="text1"/>
          <w:sz w:val="24"/>
          <w:szCs w:val="24"/>
        </w:rPr>
        <w:t xml:space="preserve">). The highest panicle length (32.8 cm) was observed in acc. </w:t>
      </w:r>
      <w:r w:rsidRPr="00F60CB9">
        <w:rPr>
          <w:rFonts w:ascii="Times New Roman" w:hAnsi="Times New Roman" w:cs="Times New Roman"/>
          <w:color w:val="000000" w:themeColor="text1"/>
          <w:sz w:val="24"/>
          <w:szCs w:val="24"/>
        </w:rPr>
        <w:t>1984</w:t>
      </w:r>
      <w:r w:rsidRPr="00F60CB9">
        <w:rPr>
          <w:rFonts w:ascii="Times New Roman" w:hAnsi="Times New Roman" w:cs="Times New Roman"/>
          <w:bCs/>
          <w:color w:val="000000" w:themeColor="text1"/>
          <w:sz w:val="24"/>
          <w:szCs w:val="24"/>
        </w:rPr>
        <w:t xml:space="preserve"> (</w:t>
      </w:r>
      <w:r w:rsidRPr="00F60CB9">
        <w:rPr>
          <w:rFonts w:ascii="Times New Roman" w:eastAsia="Times New Roman" w:hAnsi="Times New Roman" w:cs="Times New Roman"/>
          <w:color w:val="000000" w:themeColor="text1"/>
          <w:sz w:val="24"/>
          <w:szCs w:val="24"/>
        </w:rPr>
        <w:t>Jira Buti</w:t>
      </w:r>
      <w:r w:rsidRPr="00F60CB9">
        <w:rPr>
          <w:rFonts w:ascii="Times New Roman" w:hAnsi="Times New Roman" w:cs="Times New Roman"/>
          <w:bCs/>
          <w:color w:val="000000" w:themeColor="text1"/>
          <w:sz w:val="24"/>
          <w:szCs w:val="24"/>
        </w:rPr>
        <w:t xml:space="preserve">) and the shortest panicle length (20.8) in acc. </w:t>
      </w:r>
      <w:r w:rsidRPr="00F60CB9">
        <w:rPr>
          <w:rFonts w:ascii="Times New Roman" w:hAnsi="Times New Roman" w:cs="Times New Roman"/>
          <w:color w:val="000000" w:themeColor="text1"/>
          <w:sz w:val="24"/>
          <w:szCs w:val="24"/>
        </w:rPr>
        <w:t>4831</w:t>
      </w:r>
      <w:r w:rsidRPr="00F60CB9">
        <w:rPr>
          <w:rFonts w:ascii="Times New Roman" w:hAnsi="Times New Roman" w:cs="Times New Roman"/>
          <w:bCs/>
          <w:color w:val="000000" w:themeColor="text1"/>
          <w:sz w:val="24"/>
          <w:szCs w:val="24"/>
        </w:rPr>
        <w:t xml:space="preserve"> of </w:t>
      </w:r>
      <w:proofErr w:type="spellStart"/>
      <w:r w:rsidRPr="00F60CB9">
        <w:rPr>
          <w:rFonts w:ascii="Times New Roman" w:eastAsia="Times New Roman" w:hAnsi="Times New Roman" w:cs="Times New Roman"/>
          <w:color w:val="000000" w:themeColor="text1"/>
          <w:sz w:val="24"/>
          <w:szCs w:val="24"/>
        </w:rPr>
        <w:t>Jira</w:t>
      </w:r>
      <w:proofErr w:type="spellEnd"/>
      <w:r w:rsidRPr="00F60CB9">
        <w:rPr>
          <w:rFonts w:ascii="Times New Roman" w:eastAsia="Times New Roman" w:hAnsi="Times New Roman" w:cs="Times New Roman"/>
          <w:color w:val="000000" w:themeColor="text1"/>
          <w:sz w:val="24"/>
          <w:szCs w:val="24"/>
        </w:rPr>
        <w:t xml:space="preserve"> </w:t>
      </w:r>
      <w:proofErr w:type="spellStart"/>
      <w:r w:rsidRPr="00F60CB9">
        <w:rPr>
          <w:rFonts w:ascii="Times New Roman" w:eastAsia="Times New Roman" w:hAnsi="Times New Roman" w:cs="Times New Roman"/>
          <w:color w:val="000000" w:themeColor="text1"/>
          <w:sz w:val="24"/>
          <w:szCs w:val="24"/>
        </w:rPr>
        <w:t>Bhog</w:t>
      </w:r>
      <w:proofErr w:type="spellEnd"/>
      <w:r w:rsidRPr="00F60CB9">
        <w:rPr>
          <w:rFonts w:ascii="Times New Roman" w:eastAsia="Times New Roman" w:hAnsi="Times New Roman" w:cs="Times New Roman"/>
          <w:color w:val="000000" w:themeColor="text1"/>
          <w:sz w:val="24"/>
          <w:szCs w:val="24"/>
        </w:rPr>
        <w:t xml:space="preserve"> (Finer)</w:t>
      </w:r>
      <w:r w:rsidRPr="00F60CB9">
        <w:rPr>
          <w:rFonts w:ascii="Times New Roman" w:hAnsi="Times New Roman" w:cs="Times New Roman"/>
          <w:bCs/>
          <w:color w:val="000000" w:themeColor="text1"/>
          <w:sz w:val="24"/>
          <w:szCs w:val="24"/>
        </w:rPr>
        <w:t xml:space="preserve">. </w:t>
      </w:r>
      <w:r w:rsidRPr="00F60CB9">
        <w:rPr>
          <w:rFonts w:ascii="Times New Roman" w:eastAsia="Times New Roman" w:hAnsi="Times New Roman" w:cs="Times New Roman"/>
          <w:color w:val="000000" w:themeColor="text1"/>
          <w:sz w:val="24"/>
          <w:szCs w:val="24"/>
        </w:rPr>
        <w:t>Jira Dhan</w:t>
      </w:r>
      <w:r w:rsidRPr="00F60CB9">
        <w:rPr>
          <w:rFonts w:ascii="Times New Roman" w:hAnsi="Times New Roman" w:cs="Times New Roman"/>
          <w:bCs/>
          <w:color w:val="000000" w:themeColor="text1"/>
          <w:sz w:val="24"/>
          <w:szCs w:val="24"/>
        </w:rPr>
        <w:t xml:space="preserve"> (acc. </w:t>
      </w:r>
      <w:r w:rsidRPr="00F60CB9">
        <w:rPr>
          <w:rFonts w:ascii="Times New Roman" w:hAnsi="Times New Roman" w:cs="Times New Roman"/>
          <w:color w:val="000000" w:themeColor="text1"/>
          <w:sz w:val="24"/>
          <w:szCs w:val="24"/>
        </w:rPr>
        <w:t>5313</w:t>
      </w:r>
      <w:r w:rsidRPr="00F60CB9">
        <w:rPr>
          <w:rFonts w:ascii="Times New Roman" w:hAnsi="Times New Roman" w:cs="Times New Roman"/>
          <w:bCs/>
          <w:color w:val="000000" w:themeColor="text1"/>
          <w:sz w:val="24"/>
          <w:szCs w:val="24"/>
        </w:rPr>
        <w:t>) had the longest plant height (124.8 cm), while the shortest plant (84.8) was observed in NC (</w:t>
      </w:r>
      <w:r w:rsidRPr="00F60CB9">
        <w:rPr>
          <w:rFonts w:ascii="Times New Roman" w:hAnsi="Times New Roman" w:cs="Times New Roman"/>
          <w:color w:val="000000" w:themeColor="text1"/>
          <w:sz w:val="24"/>
          <w:szCs w:val="24"/>
        </w:rPr>
        <w:t>Jira</w:t>
      </w:r>
      <w:r w:rsidRPr="00F60CB9">
        <w:rPr>
          <w:rFonts w:ascii="Times New Roman" w:hAnsi="Times New Roman" w:cs="Times New Roman"/>
          <w:bCs/>
          <w:color w:val="000000" w:themeColor="text1"/>
          <w:sz w:val="24"/>
          <w:szCs w:val="24"/>
        </w:rPr>
        <w:t xml:space="preserve">). </w:t>
      </w:r>
      <w:r w:rsidRPr="00F60CB9">
        <w:rPr>
          <w:rFonts w:ascii="Times New Roman" w:eastAsia="Times New Roman" w:hAnsi="Times New Roman" w:cs="Times New Roman"/>
          <w:color w:val="000000" w:themeColor="text1"/>
          <w:sz w:val="24"/>
          <w:szCs w:val="24"/>
        </w:rPr>
        <w:t>Jira Dhan</w:t>
      </w:r>
      <w:r w:rsidRPr="00F60CB9">
        <w:rPr>
          <w:rFonts w:ascii="Times New Roman" w:hAnsi="Times New Roman" w:cs="Times New Roman"/>
          <w:bCs/>
          <w:color w:val="000000" w:themeColor="text1"/>
          <w:sz w:val="24"/>
          <w:szCs w:val="24"/>
        </w:rPr>
        <w:t xml:space="preserve"> (acc. </w:t>
      </w:r>
      <w:r w:rsidRPr="00F60CB9">
        <w:rPr>
          <w:rFonts w:ascii="Times New Roman" w:hAnsi="Times New Roman" w:cs="Times New Roman"/>
          <w:color w:val="000000" w:themeColor="text1"/>
          <w:sz w:val="24"/>
          <w:szCs w:val="24"/>
        </w:rPr>
        <w:t>5313</w:t>
      </w:r>
      <w:r w:rsidRPr="00F60CB9">
        <w:rPr>
          <w:rFonts w:ascii="Times New Roman" w:hAnsi="Times New Roman" w:cs="Times New Roman"/>
          <w:bCs/>
          <w:color w:val="000000" w:themeColor="text1"/>
          <w:sz w:val="24"/>
          <w:szCs w:val="24"/>
        </w:rPr>
        <w:t xml:space="preserve">) had the highest number of filled grains per panicle (251) and the lowest (76) from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bCs/>
          <w:color w:val="000000" w:themeColor="text1"/>
          <w:sz w:val="24"/>
          <w:szCs w:val="24"/>
        </w:rPr>
        <w:t xml:space="preserve"> (acc. </w:t>
      </w:r>
      <w:r w:rsidRPr="00F60CB9">
        <w:rPr>
          <w:rFonts w:ascii="Times New Roman" w:hAnsi="Times New Roman" w:cs="Times New Roman"/>
          <w:color w:val="000000" w:themeColor="text1"/>
          <w:sz w:val="24"/>
          <w:szCs w:val="24"/>
        </w:rPr>
        <w:t>6694</w:t>
      </w:r>
      <w:r w:rsidRPr="00F60CB9">
        <w:rPr>
          <w:rFonts w:ascii="Times New Roman" w:hAnsi="Times New Roman" w:cs="Times New Roman"/>
          <w:bCs/>
          <w:color w:val="000000" w:themeColor="text1"/>
          <w:sz w:val="24"/>
          <w:szCs w:val="24"/>
        </w:rPr>
        <w:t xml:space="preserve">) and </w:t>
      </w:r>
      <w:r w:rsidRPr="00F60CB9">
        <w:rPr>
          <w:rFonts w:ascii="Times New Roman" w:eastAsia="Times New Roman" w:hAnsi="Times New Roman" w:cs="Times New Roman"/>
          <w:color w:val="000000" w:themeColor="text1"/>
          <w:sz w:val="24"/>
          <w:szCs w:val="24"/>
        </w:rPr>
        <w:t>Jira Katari</w:t>
      </w:r>
      <w:r w:rsidRPr="00F60CB9">
        <w:rPr>
          <w:rFonts w:ascii="Times New Roman" w:hAnsi="Times New Roman" w:cs="Times New Roman"/>
          <w:bCs/>
          <w:color w:val="000000" w:themeColor="text1"/>
          <w:sz w:val="24"/>
          <w:szCs w:val="24"/>
        </w:rPr>
        <w:t xml:space="preserve"> (acc. </w:t>
      </w:r>
      <w:r w:rsidRPr="00F60CB9">
        <w:rPr>
          <w:rFonts w:ascii="Times New Roman" w:hAnsi="Times New Roman" w:cs="Times New Roman"/>
          <w:color w:val="000000" w:themeColor="text1"/>
          <w:sz w:val="24"/>
          <w:szCs w:val="24"/>
        </w:rPr>
        <w:t>5045</w:t>
      </w:r>
      <w:r w:rsidRPr="00F60CB9">
        <w:rPr>
          <w:rFonts w:ascii="Times New Roman" w:hAnsi="Times New Roman" w:cs="Times New Roman"/>
          <w:bCs/>
          <w:color w:val="000000" w:themeColor="text1"/>
          <w:sz w:val="24"/>
          <w:szCs w:val="24"/>
        </w:rPr>
        <w:t xml:space="preserve">) had the highest number of un-filled grains per panicle (33) and the lowest (7) in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bCs/>
          <w:color w:val="000000" w:themeColor="text1"/>
          <w:sz w:val="24"/>
          <w:szCs w:val="24"/>
        </w:rPr>
        <w:t xml:space="preserve"> (acc. </w:t>
      </w:r>
      <w:r w:rsidRPr="00F60CB9">
        <w:rPr>
          <w:rFonts w:ascii="Times New Roman" w:hAnsi="Times New Roman" w:cs="Times New Roman"/>
          <w:color w:val="000000" w:themeColor="text1"/>
          <w:sz w:val="24"/>
          <w:szCs w:val="24"/>
        </w:rPr>
        <w:t>6694</w:t>
      </w:r>
      <w:r w:rsidRPr="00F60CB9">
        <w:rPr>
          <w:rFonts w:ascii="Times New Roman" w:hAnsi="Times New Roman" w:cs="Times New Roman"/>
          <w:bCs/>
          <w:color w:val="000000" w:themeColor="text1"/>
          <w:sz w:val="24"/>
          <w:szCs w:val="24"/>
        </w:rPr>
        <w:t xml:space="preserve">) among the studied </w:t>
      </w:r>
      <w:proofErr w:type="spellStart"/>
      <w:r w:rsidRPr="00F60CB9">
        <w:rPr>
          <w:rFonts w:ascii="Times New Roman" w:hAnsi="Times New Roman" w:cs="Times New Roman"/>
          <w:bCs/>
          <w:color w:val="000000" w:themeColor="text1"/>
          <w:sz w:val="24"/>
          <w:szCs w:val="24"/>
        </w:rPr>
        <w:t>Jirasail</w:t>
      </w:r>
      <w:proofErr w:type="spellEnd"/>
      <w:r w:rsidRPr="00F60CB9">
        <w:rPr>
          <w:rFonts w:ascii="Times New Roman" w:hAnsi="Times New Roman" w:cs="Times New Roman"/>
          <w:bCs/>
          <w:color w:val="000000" w:themeColor="text1"/>
          <w:sz w:val="24"/>
          <w:szCs w:val="24"/>
        </w:rPr>
        <w:t xml:space="preserve"> </w:t>
      </w:r>
      <w:proofErr w:type="spellStart"/>
      <w:r w:rsidRPr="00F60CB9">
        <w:rPr>
          <w:rFonts w:ascii="Times New Roman" w:hAnsi="Times New Roman" w:cs="Times New Roman"/>
          <w:bCs/>
          <w:color w:val="000000" w:themeColor="text1"/>
          <w:sz w:val="24"/>
          <w:szCs w:val="24"/>
        </w:rPr>
        <w:t>germplasms</w:t>
      </w:r>
      <w:proofErr w:type="spellEnd"/>
      <w:r w:rsidRPr="00F60CB9">
        <w:rPr>
          <w:rFonts w:ascii="Times New Roman" w:hAnsi="Times New Roman" w:cs="Times New Roman"/>
          <w:bCs/>
          <w:color w:val="000000" w:themeColor="text1"/>
          <w:sz w:val="24"/>
          <w:szCs w:val="24"/>
        </w:rPr>
        <w:t xml:space="preserve">. Besides, the longest dehulled grain (6.8 mm) and the highest LB ration (3.82) were found in acc. </w:t>
      </w:r>
      <w:r w:rsidRPr="00F60CB9">
        <w:rPr>
          <w:rFonts w:ascii="Times New Roman" w:hAnsi="Times New Roman" w:cs="Times New Roman"/>
          <w:color w:val="000000" w:themeColor="text1"/>
          <w:sz w:val="24"/>
          <w:szCs w:val="24"/>
        </w:rPr>
        <w:t>6718</w:t>
      </w:r>
      <w:r w:rsidRPr="00F60CB9">
        <w:rPr>
          <w:rFonts w:ascii="Times New Roman" w:hAnsi="Times New Roman" w:cs="Times New Roman"/>
          <w:bCs/>
          <w:color w:val="000000" w:themeColor="text1"/>
          <w:sz w:val="24"/>
          <w:szCs w:val="24"/>
        </w:rPr>
        <w:t xml:space="preserve">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bCs/>
          <w:color w:val="000000" w:themeColor="text1"/>
          <w:sz w:val="24"/>
          <w:szCs w:val="24"/>
        </w:rPr>
        <w:t>)</w:t>
      </w:r>
      <w:r w:rsidR="00764B74" w:rsidRPr="00F60CB9">
        <w:rPr>
          <w:rFonts w:ascii="Times New Roman" w:hAnsi="Times New Roman" w:cs="Times New Roman"/>
          <w:color w:val="000000" w:themeColor="text1"/>
          <w:sz w:val="24"/>
          <w:szCs w:val="24"/>
        </w:rPr>
        <w:t>(</w:t>
      </w:r>
      <w:r w:rsidR="003E1F37" w:rsidRPr="00F60CB9">
        <w:rPr>
          <w:rFonts w:ascii="Times New Roman" w:hAnsi="Times New Roman" w:cs="Times New Roman"/>
          <w:color w:val="000000" w:themeColor="text1"/>
          <w:sz w:val="24"/>
          <w:szCs w:val="24"/>
        </w:rPr>
        <w:t xml:space="preserve">Figure </w:t>
      </w:r>
      <w:r w:rsidR="00764B74" w:rsidRPr="00F60CB9">
        <w:rPr>
          <w:rFonts w:ascii="Times New Roman" w:hAnsi="Times New Roman" w:cs="Times New Roman"/>
          <w:color w:val="000000" w:themeColor="text1"/>
          <w:sz w:val="24"/>
          <w:szCs w:val="24"/>
        </w:rPr>
        <w:t>1)</w:t>
      </w:r>
      <w:r w:rsidRPr="00F60CB9">
        <w:rPr>
          <w:rFonts w:ascii="Times New Roman" w:hAnsi="Times New Roman" w:cs="Times New Roman"/>
          <w:bCs/>
          <w:color w:val="000000" w:themeColor="text1"/>
          <w:sz w:val="24"/>
          <w:szCs w:val="24"/>
        </w:rPr>
        <w:t>. The highest 1000 grain weight (</w:t>
      </w:r>
      <w:r w:rsidRPr="00F60CB9">
        <w:rPr>
          <w:rFonts w:ascii="Times New Roman" w:hAnsi="Times New Roman" w:cs="Times New Roman"/>
          <w:color w:val="000000" w:themeColor="text1"/>
          <w:sz w:val="24"/>
          <w:szCs w:val="24"/>
        </w:rPr>
        <w:t>21.8 g</w:t>
      </w:r>
      <w:r w:rsidRPr="00F60CB9">
        <w:rPr>
          <w:rFonts w:ascii="Times New Roman" w:hAnsi="Times New Roman" w:cs="Times New Roman"/>
          <w:bCs/>
          <w:color w:val="000000" w:themeColor="text1"/>
          <w:sz w:val="24"/>
          <w:szCs w:val="24"/>
        </w:rPr>
        <w:t xml:space="preserve">) was observed in acc. </w:t>
      </w:r>
      <w:r w:rsidRPr="00F60CB9">
        <w:rPr>
          <w:rFonts w:ascii="Times New Roman" w:hAnsi="Times New Roman" w:cs="Times New Roman"/>
          <w:color w:val="000000" w:themeColor="text1"/>
          <w:sz w:val="24"/>
          <w:szCs w:val="24"/>
        </w:rPr>
        <w:t>8056</w:t>
      </w:r>
      <w:r w:rsidRPr="00F60CB9">
        <w:rPr>
          <w:rFonts w:ascii="Times New Roman" w:hAnsi="Times New Roman" w:cs="Times New Roman"/>
          <w:bCs/>
          <w:color w:val="000000" w:themeColor="text1"/>
          <w:sz w:val="24"/>
          <w:szCs w:val="24"/>
        </w:rPr>
        <w:t xml:space="preserve"> of </w:t>
      </w:r>
      <w:proofErr w:type="spellStart"/>
      <w:r w:rsidRPr="00F60CB9">
        <w:rPr>
          <w:rFonts w:ascii="Times New Roman" w:eastAsia="Times New Roman" w:hAnsi="Times New Roman" w:cs="Times New Roman"/>
          <w:color w:val="000000" w:themeColor="text1"/>
          <w:sz w:val="24"/>
          <w:szCs w:val="24"/>
        </w:rPr>
        <w:t>Jirasail</w:t>
      </w:r>
      <w:proofErr w:type="spellEnd"/>
      <w:r w:rsidRPr="00F60CB9">
        <w:rPr>
          <w:rFonts w:ascii="Times New Roman" w:eastAsia="Times New Roman" w:hAnsi="Times New Roman" w:cs="Times New Roman"/>
          <w:color w:val="000000" w:themeColor="text1"/>
          <w:sz w:val="24"/>
          <w:szCs w:val="24"/>
        </w:rPr>
        <w:t xml:space="preserve"> (Indian) </w:t>
      </w:r>
      <w:r w:rsidRPr="00F60CB9">
        <w:rPr>
          <w:rFonts w:ascii="Times New Roman" w:hAnsi="Times New Roman" w:cs="Times New Roman"/>
          <w:bCs/>
          <w:color w:val="000000" w:themeColor="text1"/>
          <w:sz w:val="24"/>
          <w:szCs w:val="24"/>
        </w:rPr>
        <w:t xml:space="preserve">and the lowest (8.9) in acc. </w:t>
      </w:r>
      <w:r w:rsidRPr="00F60CB9">
        <w:rPr>
          <w:rFonts w:ascii="Times New Roman" w:hAnsi="Times New Roman" w:cs="Times New Roman"/>
          <w:color w:val="000000" w:themeColor="text1"/>
          <w:sz w:val="24"/>
          <w:szCs w:val="24"/>
        </w:rPr>
        <w:t xml:space="preserve">4831 of </w:t>
      </w:r>
      <w:proofErr w:type="spellStart"/>
      <w:r w:rsidRPr="00F60CB9">
        <w:rPr>
          <w:rFonts w:ascii="Times New Roman" w:eastAsia="Times New Roman" w:hAnsi="Times New Roman" w:cs="Times New Roman"/>
          <w:color w:val="000000" w:themeColor="text1"/>
          <w:sz w:val="24"/>
          <w:szCs w:val="24"/>
        </w:rPr>
        <w:t>Jira</w:t>
      </w:r>
      <w:proofErr w:type="spellEnd"/>
      <w:r w:rsidRPr="00F60CB9">
        <w:rPr>
          <w:rFonts w:ascii="Times New Roman" w:eastAsia="Times New Roman" w:hAnsi="Times New Roman" w:cs="Times New Roman"/>
          <w:color w:val="000000" w:themeColor="text1"/>
          <w:sz w:val="24"/>
          <w:szCs w:val="24"/>
        </w:rPr>
        <w:t xml:space="preserve"> </w:t>
      </w:r>
      <w:proofErr w:type="spellStart"/>
      <w:r w:rsidRPr="00F60CB9">
        <w:rPr>
          <w:rFonts w:ascii="Times New Roman" w:eastAsia="Times New Roman" w:hAnsi="Times New Roman" w:cs="Times New Roman"/>
          <w:color w:val="000000" w:themeColor="text1"/>
          <w:sz w:val="24"/>
          <w:szCs w:val="24"/>
        </w:rPr>
        <w:t>Bhog</w:t>
      </w:r>
      <w:proofErr w:type="spellEnd"/>
      <w:r w:rsidRPr="00F60CB9">
        <w:rPr>
          <w:rFonts w:ascii="Times New Roman" w:eastAsia="Times New Roman" w:hAnsi="Times New Roman" w:cs="Times New Roman"/>
          <w:color w:val="000000" w:themeColor="text1"/>
          <w:sz w:val="24"/>
          <w:szCs w:val="24"/>
        </w:rPr>
        <w:t xml:space="preserve"> (Finer)</w:t>
      </w:r>
      <w:r w:rsidRPr="00F60CB9">
        <w:rPr>
          <w:rFonts w:ascii="Times New Roman" w:hAnsi="Times New Roman" w:cs="Times New Roman"/>
          <w:bCs/>
          <w:color w:val="000000" w:themeColor="text1"/>
          <w:sz w:val="24"/>
          <w:szCs w:val="24"/>
        </w:rPr>
        <w:t xml:space="preserve">. Finally, the highest grain yield (35.4 g/hill) was observed in acc. </w:t>
      </w:r>
      <w:r w:rsidRPr="00F60CB9">
        <w:rPr>
          <w:rFonts w:ascii="Times New Roman" w:hAnsi="Times New Roman" w:cs="Times New Roman"/>
          <w:color w:val="000000" w:themeColor="text1"/>
          <w:sz w:val="24"/>
          <w:szCs w:val="24"/>
        </w:rPr>
        <w:t>8056</w:t>
      </w:r>
      <w:r w:rsidRPr="00F60CB9">
        <w:rPr>
          <w:rFonts w:ascii="Times New Roman" w:hAnsi="Times New Roman" w:cs="Times New Roman"/>
          <w:bCs/>
          <w:color w:val="000000" w:themeColor="text1"/>
          <w:sz w:val="24"/>
          <w:szCs w:val="24"/>
        </w:rPr>
        <w:t xml:space="preserve"> of </w:t>
      </w:r>
      <w:proofErr w:type="spellStart"/>
      <w:r w:rsidRPr="00F60CB9">
        <w:rPr>
          <w:rFonts w:ascii="Times New Roman" w:eastAsia="Times New Roman" w:hAnsi="Times New Roman" w:cs="Times New Roman"/>
          <w:color w:val="000000" w:themeColor="text1"/>
          <w:sz w:val="24"/>
          <w:szCs w:val="24"/>
        </w:rPr>
        <w:t>Jirasail</w:t>
      </w:r>
      <w:proofErr w:type="spellEnd"/>
      <w:r w:rsidRPr="00F60CB9">
        <w:rPr>
          <w:rFonts w:ascii="Times New Roman" w:eastAsia="Times New Roman" w:hAnsi="Times New Roman" w:cs="Times New Roman"/>
          <w:color w:val="000000" w:themeColor="text1"/>
          <w:sz w:val="24"/>
          <w:szCs w:val="24"/>
        </w:rPr>
        <w:t xml:space="preserve"> (Indian) </w:t>
      </w:r>
      <w:r w:rsidRPr="00F60CB9">
        <w:rPr>
          <w:rFonts w:ascii="Times New Roman" w:hAnsi="Times New Roman" w:cs="Times New Roman"/>
          <w:bCs/>
          <w:color w:val="000000" w:themeColor="text1"/>
          <w:sz w:val="24"/>
          <w:szCs w:val="24"/>
        </w:rPr>
        <w:t xml:space="preserve">and the lowest (4.6 g/hill) in acc. </w:t>
      </w:r>
      <w:r w:rsidRPr="00F60CB9">
        <w:rPr>
          <w:rFonts w:ascii="Times New Roman" w:hAnsi="Times New Roman" w:cs="Times New Roman"/>
          <w:color w:val="000000" w:themeColor="text1"/>
          <w:sz w:val="24"/>
          <w:szCs w:val="24"/>
        </w:rPr>
        <w:t>5061 (</w:t>
      </w:r>
      <w:r w:rsidRPr="00F60CB9">
        <w:rPr>
          <w:rFonts w:ascii="Times New Roman" w:eastAsia="Times New Roman" w:hAnsi="Times New Roman" w:cs="Times New Roman"/>
          <w:color w:val="000000" w:themeColor="text1"/>
          <w:sz w:val="24"/>
          <w:szCs w:val="24"/>
        </w:rPr>
        <w:t>Jira Shail</w:t>
      </w:r>
      <w:r w:rsidRPr="00F60CB9">
        <w:rPr>
          <w:rFonts w:ascii="Times New Roman" w:hAnsi="Times New Roman" w:cs="Times New Roman"/>
          <w:color w:val="000000" w:themeColor="text1"/>
          <w:sz w:val="24"/>
          <w:szCs w:val="24"/>
        </w:rPr>
        <w:t xml:space="preserve">). </w:t>
      </w:r>
    </w:p>
    <w:p w:rsidR="00191B19" w:rsidRPr="00F60CB9" w:rsidRDefault="00191B19" w:rsidP="00A10C34">
      <w:pPr>
        <w:autoSpaceDE w:val="0"/>
        <w:autoSpaceDN w:val="0"/>
        <w:adjustRightInd w:val="0"/>
        <w:spacing w:after="0" w:line="480" w:lineRule="auto"/>
        <w:jc w:val="both"/>
        <w:rPr>
          <w:rFonts w:ascii="Times New Roman" w:hAnsi="Times New Roman" w:cs="Times New Roman"/>
          <w:color w:val="000000" w:themeColor="text1"/>
          <w:sz w:val="24"/>
          <w:szCs w:val="24"/>
        </w:rPr>
      </w:pPr>
    </w:p>
    <w:p w:rsidR="00191B19" w:rsidRPr="00F60CB9" w:rsidRDefault="00191B19" w:rsidP="003E1F37">
      <w:pPr>
        <w:spacing w:after="120"/>
        <w:ind w:right="-601"/>
        <w:jc w:val="center"/>
        <w:rPr>
          <w:rFonts w:ascii="Times New Roman" w:hAnsi="Times New Roman" w:cs="Times New Roman"/>
          <w:b/>
          <w:color w:val="000000" w:themeColor="text1"/>
          <w:sz w:val="24"/>
          <w:szCs w:val="24"/>
        </w:rPr>
      </w:pPr>
      <w:r w:rsidRPr="00F60CB9">
        <w:rPr>
          <w:rFonts w:ascii="Times New Roman" w:hAnsi="Times New Roman" w:cs="Times New Roman"/>
          <w:b/>
          <w:color w:val="000000" w:themeColor="text1"/>
          <w:sz w:val="24"/>
          <w:szCs w:val="24"/>
        </w:rPr>
        <w:t>Table 2</w:t>
      </w:r>
      <w:r w:rsidR="003E1F37" w:rsidRPr="00F60CB9">
        <w:rPr>
          <w:rFonts w:ascii="Times New Roman" w:hAnsi="Times New Roman" w:cs="Times New Roman"/>
          <w:b/>
          <w:color w:val="000000" w:themeColor="text1"/>
          <w:sz w:val="24"/>
          <w:szCs w:val="24"/>
        </w:rPr>
        <w:t>:</w:t>
      </w:r>
      <w:r w:rsidRPr="00F60CB9">
        <w:rPr>
          <w:rFonts w:ascii="Times New Roman" w:hAnsi="Times New Roman" w:cs="Times New Roman"/>
          <w:b/>
          <w:color w:val="000000" w:themeColor="text1"/>
          <w:sz w:val="24"/>
          <w:szCs w:val="24"/>
        </w:rPr>
        <w:t xml:space="preserve"> Variability of 15 similar and duplicate named </w:t>
      </w:r>
      <w:proofErr w:type="spellStart"/>
      <w:r w:rsidRPr="00F60CB9">
        <w:rPr>
          <w:rFonts w:ascii="Times New Roman" w:hAnsi="Times New Roman" w:cs="Times New Roman"/>
          <w:b/>
          <w:color w:val="000000" w:themeColor="text1"/>
          <w:sz w:val="24"/>
          <w:szCs w:val="24"/>
        </w:rPr>
        <w:t>Jirasail</w:t>
      </w:r>
      <w:proofErr w:type="spellEnd"/>
      <w:r w:rsidRPr="00F60CB9">
        <w:rPr>
          <w:rFonts w:ascii="Times New Roman" w:hAnsi="Times New Roman" w:cs="Times New Roman"/>
          <w:b/>
          <w:color w:val="000000" w:themeColor="text1"/>
          <w:sz w:val="24"/>
          <w:szCs w:val="24"/>
        </w:rPr>
        <w:t xml:space="preserve"> group of rice germplasm for 14 important morphological characters during Boro 2019-20</w:t>
      </w:r>
    </w:p>
    <w:tbl>
      <w:tblPr>
        <w:tblW w:w="9865" w:type="dxa"/>
        <w:tblInd w:w="198" w:type="dxa"/>
        <w:tblBorders>
          <w:top w:val="single" w:sz="4" w:space="0" w:color="auto"/>
          <w:bottom w:val="single" w:sz="4" w:space="0" w:color="auto"/>
          <w:insideH w:val="single" w:sz="4" w:space="0" w:color="auto"/>
          <w:insideV w:val="single" w:sz="4" w:space="0" w:color="auto"/>
        </w:tblBorders>
        <w:tblLook w:val="04A0"/>
      </w:tblPr>
      <w:tblGrid>
        <w:gridCol w:w="1440"/>
        <w:gridCol w:w="576"/>
        <w:gridCol w:w="531"/>
        <w:gridCol w:w="540"/>
        <w:gridCol w:w="531"/>
        <w:gridCol w:w="531"/>
        <w:gridCol w:w="531"/>
        <w:gridCol w:w="590"/>
        <w:gridCol w:w="540"/>
        <w:gridCol w:w="630"/>
        <w:gridCol w:w="621"/>
        <w:gridCol w:w="724"/>
        <w:gridCol w:w="546"/>
        <w:gridCol w:w="540"/>
        <w:gridCol w:w="589"/>
        <w:gridCol w:w="720"/>
      </w:tblGrid>
      <w:tr w:rsidR="00F60CB9" w:rsidRPr="00F60CB9" w:rsidTr="00CE4249">
        <w:trPr>
          <w:trHeight w:val="259"/>
        </w:trPr>
        <w:tc>
          <w:tcPr>
            <w:tcW w:w="1440" w:type="dxa"/>
            <w:tcBorders>
              <w:bottom w:val="single" w:sz="4" w:space="0" w:color="auto"/>
              <w:right w:val="nil"/>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rPr>
            </w:pPr>
            <w:r w:rsidRPr="00F60CB9">
              <w:rPr>
                <w:rFonts w:ascii="Times New Roman" w:eastAsia="Times New Roman" w:hAnsi="Times New Roman" w:cs="Times New Roman"/>
                <w:b/>
                <w:bCs/>
                <w:color w:val="000000" w:themeColor="text1"/>
              </w:rPr>
              <w:t>Name</w:t>
            </w:r>
          </w:p>
        </w:tc>
        <w:tc>
          <w:tcPr>
            <w:tcW w:w="576" w:type="dxa"/>
            <w:tcBorders>
              <w:left w:val="nil"/>
              <w:bottom w:val="single" w:sz="4" w:space="0" w:color="auto"/>
            </w:tcBorders>
            <w:vAlign w:val="center"/>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Acc. No.</w:t>
            </w:r>
          </w:p>
        </w:tc>
        <w:tc>
          <w:tcPr>
            <w:tcW w:w="454"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SH</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(cm)</w:t>
            </w:r>
          </w:p>
        </w:tc>
        <w:tc>
          <w:tcPr>
            <w:tcW w:w="54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LL</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(cm)</w:t>
            </w:r>
          </w:p>
        </w:tc>
        <w:tc>
          <w:tcPr>
            <w:tcW w:w="483"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LW</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(cm)</w:t>
            </w:r>
          </w:p>
        </w:tc>
        <w:tc>
          <w:tcPr>
            <w:tcW w:w="511"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CD</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(mm)</w:t>
            </w:r>
          </w:p>
        </w:tc>
        <w:tc>
          <w:tcPr>
            <w:tcW w:w="446"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ETN</w:t>
            </w:r>
          </w:p>
        </w:tc>
        <w:tc>
          <w:tcPr>
            <w:tcW w:w="59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PL</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(cm)</w:t>
            </w:r>
          </w:p>
        </w:tc>
        <w:tc>
          <w:tcPr>
            <w:tcW w:w="54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PH</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(cm)</w:t>
            </w:r>
          </w:p>
        </w:tc>
        <w:tc>
          <w:tcPr>
            <w:tcW w:w="63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DM (Days)</w:t>
            </w:r>
          </w:p>
        </w:tc>
        <w:tc>
          <w:tcPr>
            <w:tcW w:w="536"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FGPP</w:t>
            </w:r>
          </w:p>
        </w:tc>
        <w:tc>
          <w:tcPr>
            <w:tcW w:w="724"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UFGPP</w:t>
            </w:r>
          </w:p>
        </w:tc>
        <w:tc>
          <w:tcPr>
            <w:tcW w:w="546"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GL</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(mm)</w:t>
            </w:r>
          </w:p>
        </w:tc>
        <w:tc>
          <w:tcPr>
            <w:tcW w:w="54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sz w:val="20"/>
                <w:szCs w:val="20"/>
              </w:rPr>
            </w:pPr>
            <w:r w:rsidRPr="00F60CB9">
              <w:rPr>
                <w:rFonts w:ascii="Times New Roman" w:eastAsia="Times New Roman" w:hAnsi="Times New Roman" w:cs="Times New Roman"/>
                <w:b/>
                <w:bCs/>
                <w:color w:val="000000" w:themeColor="text1"/>
                <w:sz w:val="20"/>
                <w:szCs w:val="20"/>
              </w:rPr>
              <w:t>DG LBR</w:t>
            </w:r>
          </w:p>
        </w:tc>
        <w:tc>
          <w:tcPr>
            <w:tcW w:w="589"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rPr>
            </w:pPr>
            <w:r w:rsidRPr="00F60CB9">
              <w:rPr>
                <w:rFonts w:ascii="Times New Roman" w:eastAsia="Times New Roman" w:hAnsi="Times New Roman" w:cs="Times New Roman"/>
                <w:b/>
                <w:bCs/>
                <w:color w:val="000000" w:themeColor="text1"/>
              </w:rPr>
              <w:t>TGW</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rPr>
            </w:pPr>
            <w:r w:rsidRPr="00F60CB9">
              <w:rPr>
                <w:rFonts w:ascii="Times New Roman" w:eastAsia="Times New Roman" w:hAnsi="Times New Roman" w:cs="Times New Roman"/>
                <w:b/>
                <w:bCs/>
                <w:color w:val="000000" w:themeColor="text1"/>
              </w:rPr>
              <w:t>(g)</w:t>
            </w:r>
          </w:p>
        </w:tc>
        <w:tc>
          <w:tcPr>
            <w:tcW w:w="720" w:type="dxa"/>
            <w:tcBorders>
              <w:bottom w:val="single" w:sz="4" w:space="0" w:color="auto"/>
            </w:tcBorders>
            <w:shd w:val="clear" w:color="auto" w:fill="auto"/>
            <w:noWrap/>
            <w:vAlign w:val="center"/>
            <w:hideMark/>
          </w:tcPr>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rPr>
            </w:pPr>
            <w:r w:rsidRPr="00F60CB9">
              <w:rPr>
                <w:rFonts w:ascii="Times New Roman" w:eastAsia="Times New Roman" w:hAnsi="Times New Roman" w:cs="Times New Roman"/>
                <w:b/>
                <w:bCs/>
                <w:color w:val="000000" w:themeColor="text1"/>
              </w:rPr>
              <w:t>GY</w:t>
            </w:r>
          </w:p>
          <w:p w:rsidR="00191B19" w:rsidRPr="00F60CB9" w:rsidRDefault="00191B19" w:rsidP="00CE4249">
            <w:pPr>
              <w:spacing w:after="0" w:line="240" w:lineRule="auto"/>
              <w:ind w:left="-115" w:right="-115"/>
              <w:jc w:val="center"/>
              <w:rPr>
                <w:rFonts w:ascii="Times New Roman" w:eastAsia="Times New Roman" w:hAnsi="Times New Roman" w:cs="Times New Roman"/>
                <w:b/>
                <w:bCs/>
                <w:color w:val="000000" w:themeColor="text1"/>
              </w:rPr>
            </w:pPr>
            <w:r w:rsidRPr="00F60CB9">
              <w:rPr>
                <w:rFonts w:ascii="Times New Roman" w:eastAsia="Times New Roman" w:hAnsi="Times New Roman" w:cs="Times New Roman"/>
                <w:b/>
                <w:bCs/>
                <w:color w:val="000000" w:themeColor="text1"/>
              </w:rPr>
              <w:t>(g/hill)</w:t>
            </w:r>
          </w:p>
        </w:tc>
      </w:tr>
      <w:tr w:rsidR="00F60CB9" w:rsidRPr="00F60CB9" w:rsidTr="00CE4249">
        <w:trPr>
          <w:trHeight w:val="259"/>
        </w:trPr>
        <w:tc>
          <w:tcPr>
            <w:tcW w:w="1440" w:type="dxa"/>
            <w:tcBorders>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 Sail</w:t>
            </w:r>
          </w:p>
        </w:tc>
        <w:tc>
          <w:tcPr>
            <w:tcW w:w="576" w:type="dxa"/>
            <w:tcBorders>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7591</w:t>
            </w:r>
          </w:p>
        </w:tc>
        <w:tc>
          <w:tcPr>
            <w:tcW w:w="454" w:type="dxa"/>
            <w:tcBorders>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11.4</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37.2</w:t>
            </w:r>
          </w:p>
        </w:tc>
        <w:tc>
          <w:tcPr>
            <w:tcW w:w="483"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11"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3.4</w:t>
            </w:r>
          </w:p>
        </w:tc>
        <w:tc>
          <w:tcPr>
            <w:tcW w:w="446"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9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23.4</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90.6</w:t>
            </w:r>
          </w:p>
        </w:tc>
        <w:tc>
          <w:tcPr>
            <w:tcW w:w="63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148</w:t>
            </w:r>
          </w:p>
        </w:tc>
        <w:tc>
          <w:tcPr>
            <w:tcW w:w="536"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157</w:t>
            </w:r>
          </w:p>
        </w:tc>
        <w:tc>
          <w:tcPr>
            <w:tcW w:w="724"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46" w:type="dxa"/>
            <w:tcBorders>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6.8</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3.67</w:t>
            </w:r>
          </w:p>
        </w:tc>
        <w:tc>
          <w:tcPr>
            <w:tcW w:w="589"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17.8</w:t>
            </w:r>
          </w:p>
        </w:tc>
        <w:tc>
          <w:tcPr>
            <w:tcW w:w="720" w:type="dxa"/>
            <w:tcBorders>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16.2</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 Shail</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5061</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47.6</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3.2</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28.6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96.0</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146</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200</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3.9</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1.97</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10.8</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4.6</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6694</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35.6</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106.0</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151</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76</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7</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5.7</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2.33</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19.8</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18.6</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6718</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44.4</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4.4</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26.6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92.8</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147</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131</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3.82</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18.7</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11.8</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r w:rsidRPr="00F60CB9">
              <w:rPr>
                <w:rFonts w:ascii="Times New Roman" w:eastAsia="Times New Roman" w:hAnsi="Times New Roman" w:cs="Times New Roman"/>
                <w:color w:val="000000" w:themeColor="text1"/>
                <w:sz w:val="18"/>
                <w:szCs w:val="18"/>
              </w:rPr>
              <w:t xml:space="preserve"> (Indian)</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8056</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25.6</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4.1</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87.2</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147</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137</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5.7</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2.10</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21.8</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35.4</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w:t>
            </w:r>
            <w:proofErr w:type="spellEnd"/>
            <w:r w:rsidRPr="00F60CB9">
              <w:rPr>
                <w:rFonts w:ascii="Times New Roman" w:eastAsia="Times New Roman" w:hAnsi="Times New Roman" w:cs="Times New Roman"/>
                <w:color w:val="000000" w:themeColor="text1"/>
                <w:sz w:val="18"/>
                <w:szCs w:val="18"/>
              </w:rPr>
              <w:t xml:space="preserve"> </w:t>
            </w:r>
            <w:proofErr w:type="spellStart"/>
            <w:r w:rsidRPr="00F60CB9">
              <w:rPr>
                <w:rFonts w:ascii="Times New Roman" w:eastAsia="Times New Roman" w:hAnsi="Times New Roman" w:cs="Times New Roman"/>
                <w:color w:val="000000" w:themeColor="text1"/>
                <w:sz w:val="18"/>
                <w:szCs w:val="18"/>
              </w:rPr>
              <w:t>Bhog</w:t>
            </w:r>
            <w:proofErr w:type="spellEnd"/>
            <w:r w:rsidRPr="00F60CB9">
              <w:rPr>
                <w:rFonts w:ascii="Times New Roman" w:eastAsia="Times New Roman" w:hAnsi="Times New Roman" w:cs="Times New Roman"/>
                <w:color w:val="000000" w:themeColor="text1"/>
                <w:sz w:val="18"/>
                <w:szCs w:val="18"/>
              </w:rPr>
              <w:t xml:space="preserve"> (Bolder)</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4828</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50.0</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3.6</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24.0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117.0</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149</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83</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2.25</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14.7</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12.9</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w:t>
            </w:r>
            <w:proofErr w:type="spellEnd"/>
            <w:r w:rsidRPr="00F60CB9">
              <w:rPr>
                <w:rFonts w:ascii="Times New Roman" w:eastAsia="Times New Roman" w:hAnsi="Times New Roman" w:cs="Times New Roman"/>
                <w:color w:val="000000" w:themeColor="text1"/>
                <w:sz w:val="18"/>
                <w:szCs w:val="18"/>
              </w:rPr>
              <w:t xml:space="preserve"> </w:t>
            </w:r>
            <w:proofErr w:type="spellStart"/>
            <w:r w:rsidRPr="00F60CB9">
              <w:rPr>
                <w:rFonts w:ascii="Times New Roman" w:eastAsia="Times New Roman" w:hAnsi="Times New Roman" w:cs="Times New Roman"/>
                <w:color w:val="000000" w:themeColor="text1"/>
                <w:sz w:val="18"/>
                <w:szCs w:val="18"/>
              </w:rPr>
              <w:t>Bhog</w:t>
            </w:r>
            <w:proofErr w:type="spellEnd"/>
            <w:r w:rsidRPr="00F60CB9">
              <w:rPr>
                <w:rFonts w:ascii="Times New Roman" w:eastAsia="Times New Roman" w:hAnsi="Times New Roman" w:cs="Times New Roman"/>
                <w:color w:val="000000" w:themeColor="text1"/>
                <w:sz w:val="18"/>
                <w:szCs w:val="18"/>
              </w:rPr>
              <w:t xml:space="preserve"> (Finer)</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4831</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40.4</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4.0</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20.8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104.4</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146</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120</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3.7</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1.70</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10.7</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 Buti</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1984</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44.0</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0.7</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4.3</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32.8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120.4</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147</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91</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4.7</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2.34</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5.9</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 Dhan</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5313</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43.2</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0.8</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3.7</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27.2</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124.8</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148</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251</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4.6</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2.30</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10.0</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 Katari</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5045</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35.4</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4.2</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111.8</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149</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142</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4.1</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2.02</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10.7</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10.6</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Gira Katari</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5975</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41.8</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0.7</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4.4</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24.0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116.6</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149</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190</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3.7</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1.83</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22.7</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Jira</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NC</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35.6</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0.8</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4.2</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91.2</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146</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142</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3.05</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11.7</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NC</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34.8</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4.6</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28.2</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113.2</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148</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112</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4.4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2.39</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11.0</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18.0</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NC</w:t>
            </w: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39.0</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3.8</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23.4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90.2</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146</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193</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6.4</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3.51</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18.6</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20.5</w:t>
            </w:r>
          </w:p>
        </w:tc>
      </w:tr>
      <w:tr w:rsidR="00F60CB9" w:rsidRPr="00F60CB9" w:rsidTr="00CE4249">
        <w:trPr>
          <w:trHeight w:val="259"/>
        </w:trPr>
        <w:tc>
          <w:tcPr>
            <w:tcW w:w="1440" w:type="dxa"/>
            <w:tcBorders>
              <w:top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8" w:right="-108"/>
              <w:rPr>
                <w:rFonts w:ascii="Times New Roman" w:eastAsia="Times New Roman" w:hAnsi="Times New Roman" w:cs="Times New Roman"/>
                <w:color w:val="000000" w:themeColor="text1"/>
                <w:sz w:val="18"/>
                <w:szCs w:val="18"/>
              </w:rPr>
            </w:pPr>
            <w:proofErr w:type="spellStart"/>
            <w:r w:rsidRPr="00F60CB9">
              <w:rPr>
                <w:rFonts w:ascii="Times New Roman" w:eastAsia="Times New Roman" w:hAnsi="Times New Roman" w:cs="Times New Roman"/>
                <w:color w:val="000000" w:themeColor="text1"/>
                <w:sz w:val="18"/>
                <w:szCs w:val="18"/>
              </w:rPr>
              <w:t>Jirasail</w:t>
            </w:r>
            <w:proofErr w:type="spellEnd"/>
          </w:p>
        </w:tc>
        <w:tc>
          <w:tcPr>
            <w:tcW w:w="576" w:type="dxa"/>
            <w:tcBorders>
              <w:top w:val="nil"/>
              <w:left w:val="nil"/>
              <w:bottom w:val="single" w:sz="4" w:space="0" w:color="auto"/>
              <w:right w:val="single" w:sz="4" w:space="0" w:color="auto"/>
            </w:tcBorders>
            <w:vAlign w:val="center"/>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NC</w:t>
            </w:r>
          </w:p>
        </w:tc>
        <w:tc>
          <w:tcPr>
            <w:tcW w:w="454" w:type="dxa"/>
            <w:tcBorders>
              <w:top w:val="nil"/>
              <w:left w:val="single" w:sz="4" w:space="0" w:color="auto"/>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9.4</w:t>
            </w:r>
          </w:p>
        </w:tc>
        <w:tc>
          <w:tcPr>
            <w:tcW w:w="540"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32.0</w:t>
            </w:r>
          </w:p>
        </w:tc>
        <w:tc>
          <w:tcPr>
            <w:tcW w:w="483"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11"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4.7</w:t>
            </w:r>
          </w:p>
        </w:tc>
        <w:tc>
          <w:tcPr>
            <w:tcW w:w="446"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90"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22.4</w:t>
            </w:r>
          </w:p>
        </w:tc>
        <w:tc>
          <w:tcPr>
            <w:tcW w:w="540"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84.8</w:t>
            </w:r>
          </w:p>
        </w:tc>
        <w:tc>
          <w:tcPr>
            <w:tcW w:w="630"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148</w:t>
            </w:r>
          </w:p>
        </w:tc>
        <w:tc>
          <w:tcPr>
            <w:tcW w:w="536"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151</w:t>
            </w:r>
          </w:p>
        </w:tc>
        <w:tc>
          <w:tcPr>
            <w:tcW w:w="724"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21</w:t>
            </w:r>
          </w:p>
        </w:tc>
        <w:tc>
          <w:tcPr>
            <w:tcW w:w="546"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6.7</w:t>
            </w:r>
          </w:p>
        </w:tc>
        <w:tc>
          <w:tcPr>
            <w:tcW w:w="540"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3.81</w:t>
            </w:r>
          </w:p>
        </w:tc>
        <w:tc>
          <w:tcPr>
            <w:tcW w:w="589" w:type="dxa"/>
            <w:tcBorders>
              <w:top w:val="nil"/>
              <w:left w:val="nil"/>
              <w:bottom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15.9</w:t>
            </w:r>
          </w:p>
        </w:tc>
        <w:tc>
          <w:tcPr>
            <w:tcW w:w="720" w:type="dxa"/>
            <w:tcBorders>
              <w:top w:val="nil"/>
              <w:left w:val="nil"/>
              <w:bottom w:val="single" w:sz="4" w:space="0" w:color="auto"/>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30.7</w:t>
            </w:r>
          </w:p>
        </w:tc>
      </w:tr>
      <w:tr w:rsidR="00F60CB9" w:rsidRPr="00F60CB9" w:rsidTr="00CE4249">
        <w:trPr>
          <w:trHeight w:val="259"/>
        </w:trPr>
        <w:tc>
          <w:tcPr>
            <w:tcW w:w="1440" w:type="dxa"/>
            <w:tcBorders>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Min</w:t>
            </w:r>
          </w:p>
        </w:tc>
        <w:tc>
          <w:tcPr>
            <w:tcW w:w="576" w:type="dxa"/>
            <w:tcBorders>
              <w:left w:val="nil"/>
              <w:bottom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9.0</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25.6</w:t>
            </w:r>
          </w:p>
        </w:tc>
        <w:tc>
          <w:tcPr>
            <w:tcW w:w="483"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0.7</w:t>
            </w:r>
          </w:p>
        </w:tc>
        <w:tc>
          <w:tcPr>
            <w:tcW w:w="511"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3.2</w:t>
            </w:r>
          </w:p>
        </w:tc>
        <w:tc>
          <w:tcPr>
            <w:tcW w:w="446"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w:t>
            </w:r>
          </w:p>
        </w:tc>
        <w:tc>
          <w:tcPr>
            <w:tcW w:w="59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20.8</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84.8</w:t>
            </w:r>
          </w:p>
        </w:tc>
        <w:tc>
          <w:tcPr>
            <w:tcW w:w="63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146</w:t>
            </w:r>
          </w:p>
        </w:tc>
        <w:tc>
          <w:tcPr>
            <w:tcW w:w="536"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76</w:t>
            </w:r>
          </w:p>
        </w:tc>
        <w:tc>
          <w:tcPr>
            <w:tcW w:w="724"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7</w:t>
            </w:r>
          </w:p>
        </w:tc>
        <w:tc>
          <w:tcPr>
            <w:tcW w:w="546" w:type="dxa"/>
            <w:tcBorders>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3.7</w:t>
            </w:r>
          </w:p>
        </w:tc>
        <w:tc>
          <w:tcPr>
            <w:tcW w:w="540"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1.70</w:t>
            </w:r>
          </w:p>
        </w:tc>
        <w:tc>
          <w:tcPr>
            <w:tcW w:w="589" w:type="dxa"/>
            <w:tcBorders>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8.9</w:t>
            </w:r>
          </w:p>
        </w:tc>
        <w:tc>
          <w:tcPr>
            <w:tcW w:w="720" w:type="dxa"/>
            <w:tcBorders>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4.6</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Max</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50.0</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4.7</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32.8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124.8</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151</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251</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6.8</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3.82</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21.8</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35.4</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Mean</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10.9</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39.1</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4.0</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9</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25.1</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103.1</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148</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145</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5.2</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2.61</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14.3</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16.0</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SE</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top w:val="nil"/>
              <w:left w:val="single" w:sz="4" w:space="0" w:color="auto"/>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0.31</w:t>
            </w:r>
          </w:p>
        </w:tc>
        <w:tc>
          <w:tcPr>
            <w:tcW w:w="540"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1.63</w:t>
            </w:r>
          </w:p>
        </w:tc>
        <w:tc>
          <w:tcPr>
            <w:tcW w:w="483"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0.05</w:t>
            </w:r>
          </w:p>
        </w:tc>
        <w:tc>
          <w:tcPr>
            <w:tcW w:w="511"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0.13</w:t>
            </w:r>
          </w:p>
        </w:tc>
        <w:tc>
          <w:tcPr>
            <w:tcW w:w="446"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0.36</w:t>
            </w:r>
          </w:p>
        </w:tc>
        <w:tc>
          <w:tcPr>
            <w:tcW w:w="590"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0.80</w:t>
            </w:r>
          </w:p>
        </w:tc>
        <w:tc>
          <w:tcPr>
            <w:tcW w:w="540"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3.49</w:t>
            </w:r>
          </w:p>
        </w:tc>
        <w:tc>
          <w:tcPr>
            <w:tcW w:w="630"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0.36</w:t>
            </w:r>
          </w:p>
        </w:tc>
        <w:tc>
          <w:tcPr>
            <w:tcW w:w="536"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12.39</w:t>
            </w:r>
          </w:p>
        </w:tc>
        <w:tc>
          <w:tcPr>
            <w:tcW w:w="724"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1.63</w:t>
            </w:r>
          </w:p>
        </w:tc>
        <w:tc>
          <w:tcPr>
            <w:tcW w:w="546"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0.31</w:t>
            </w:r>
          </w:p>
        </w:tc>
        <w:tc>
          <w:tcPr>
            <w:tcW w:w="540"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0.21</w:t>
            </w:r>
          </w:p>
        </w:tc>
        <w:tc>
          <w:tcPr>
            <w:tcW w:w="589" w:type="dxa"/>
            <w:tcBorders>
              <w:top w:val="nil"/>
              <w:left w:val="nil"/>
              <w:bottom w:val="nil"/>
              <w:right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1.11</w:t>
            </w:r>
          </w:p>
        </w:tc>
        <w:tc>
          <w:tcPr>
            <w:tcW w:w="720" w:type="dxa"/>
            <w:tcBorders>
              <w:top w:val="nil"/>
              <w:left w:val="nil"/>
              <w:bottom w:val="nil"/>
            </w:tcBorders>
            <w:shd w:val="clear" w:color="auto" w:fill="auto"/>
            <w:noWrap/>
            <w:vAlign w:val="bottom"/>
            <w:hideMark/>
          </w:tcPr>
          <w:p w:rsidR="00191B19" w:rsidRPr="00F60CB9" w:rsidRDefault="00191B19" w:rsidP="00CE4249">
            <w:pPr>
              <w:spacing w:after="0"/>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2.22</w:t>
            </w:r>
          </w:p>
        </w:tc>
      </w:tr>
      <w:tr w:rsidR="00F60CB9" w:rsidRPr="00F60CB9" w:rsidTr="00CE4249">
        <w:trPr>
          <w:trHeight w:val="259"/>
        </w:trPr>
        <w:tc>
          <w:tcPr>
            <w:tcW w:w="1440" w:type="dxa"/>
            <w:tcBorders>
              <w:top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CV</w:t>
            </w:r>
          </w:p>
        </w:tc>
        <w:tc>
          <w:tcPr>
            <w:tcW w:w="576" w:type="dxa"/>
            <w:tcBorders>
              <w:top w:val="nil"/>
              <w:left w:val="nil"/>
              <w:bottom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top w:val="nil"/>
              <w:left w:val="single" w:sz="4" w:space="0" w:color="auto"/>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11.0</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16.2</w:t>
            </w:r>
          </w:p>
        </w:tc>
        <w:tc>
          <w:tcPr>
            <w:tcW w:w="483"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17.3</w:t>
            </w:r>
          </w:p>
        </w:tc>
        <w:tc>
          <w:tcPr>
            <w:tcW w:w="511"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11.6</w:t>
            </w:r>
          </w:p>
        </w:tc>
        <w:tc>
          <w:tcPr>
            <w:tcW w:w="4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15.9</w:t>
            </w:r>
          </w:p>
        </w:tc>
        <w:tc>
          <w:tcPr>
            <w:tcW w:w="59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12.3</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13.1</w:t>
            </w:r>
          </w:p>
        </w:tc>
        <w:tc>
          <w:tcPr>
            <w:tcW w:w="63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1.0</w:t>
            </w:r>
          </w:p>
        </w:tc>
        <w:tc>
          <w:tcPr>
            <w:tcW w:w="53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33.1</w:t>
            </w:r>
          </w:p>
        </w:tc>
        <w:tc>
          <w:tcPr>
            <w:tcW w:w="724"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45.3</w:t>
            </w:r>
          </w:p>
        </w:tc>
        <w:tc>
          <w:tcPr>
            <w:tcW w:w="546"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22.5</w:t>
            </w:r>
          </w:p>
        </w:tc>
        <w:tc>
          <w:tcPr>
            <w:tcW w:w="540"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28.8</w:t>
            </w:r>
          </w:p>
        </w:tc>
        <w:tc>
          <w:tcPr>
            <w:tcW w:w="589" w:type="dxa"/>
            <w:tcBorders>
              <w:top w:val="nil"/>
              <w:left w:val="nil"/>
              <w:bottom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29.9</w:t>
            </w:r>
          </w:p>
        </w:tc>
        <w:tc>
          <w:tcPr>
            <w:tcW w:w="720" w:type="dxa"/>
            <w:tcBorders>
              <w:top w:val="nil"/>
              <w:left w:val="nil"/>
              <w:bottom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53.7</w:t>
            </w:r>
          </w:p>
        </w:tc>
      </w:tr>
      <w:tr w:rsidR="00F60CB9" w:rsidRPr="00F60CB9" w:rsidTr="00CE4249">
        <w:trPr>
          <w:trHeight w:val="259"/>
        </w:trPr>
        <w:tc>
          <w:tcPr>
            <w:tcW w:w="1440" w:type="dxa"/>
            <w:tcBorders>
              <w:top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bCs/>
                <w:color w:val="000000" w:themeColor="text1"/>
                <w:sz w:val="18"/>
                <w:szCs w:val="18"/>
              </w:rPr>
            </w:pPr>
            <w:r w:rsidRPr="00F60CB9">
              <w:rPr>
                <w:rFonts w:ascii="Times New Roman" w:eastAsia="Times New Roman" w:hAnsi="Times New Roman" w:cs="Times New Roman"/>
                <w:bCs/>
                <w:color w:val="000000" w:themeColor="text1"/>
                <w:sz w:val="18"/>
                <w:szCs w:val="18"/>
              </w:rPr>
              <w:t>LSD</w:t>
            </w:r>
          </w:p>
        </w:tc>
        <w:tc>
          <w:tcPr>
            <w:tcW w:w="576" w:type="dxa"/>
            <w:tcBorders>
              <w:top w:val="nil"/>
              <w:left w:val="nil"/>
              <w:right w:val="single" w:sz="4" w:space="0" w:color="auto"/>
            </w:tcBorders>
            <w:vAlign w:val="center"/>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p>
        </w:tc>
        <w:tc>
          <w:tcPr>
            <w:tcW w:w="454" w:type="dxa"/>
            <w:tcBorders>
              <w:top w:val="nil"/>
              <w:left w:val="single" w:sz="4" w:space="0" w:color="auto"/>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3.4</w:t>
            </w:r>
          </w:p>
        </w:tc>
        <w:tc>
          <w:tcPr>
            <w:tcW w:w="540"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18.0</w:t>
            </w:r>
          </w:p>
        </w:tc>
        <w:tc>
          <w:tcPr>
            <w:tcW w:w="483"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0.5</w:t>
            </w:r>
          </w:p>
        </w:tc>
        <w:tc>
          <w:tcPr>
            <w:tcW w:w="511"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w:t>
            </w:r>
          </w:p>
        </w:tc>
        <w:tc>
          <w:tcPr>
            <w:tcW w:w="446"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4.1</w:t>
            </w:r>
          </w:p>
        </w:tc>
        <w:tc>
          <w:tcPr>
            <w:tcW w:w="590"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8.8</w:t>
            </w:r>
          </w:p>
        </w:tc>
        <w:tc>
          <w:tcPr>
            <w:tcW w:w="540"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38.3</w:t>
            </w:r>
          </w:p>
        </w:tc>
        <w:tc>
          <w:tcPr>
            <w:tcW w:w="630"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4.1</w:t>
            </w:r>
          </w:p>
        </w:tc>
        <w:tc>
          <w:tcPr>
            <w:tcW w:w="536"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136.3</w:t>
            </w:r>
          </w:p>
        </w:tc>
        <w:tc>
          <w:tcPr>
            <w:tcW w:w="724"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18.0</w:t>
            </w:r>
          </w:p>
        </w:tc>
        <w:tc>
          <w:tcPr>
            <w:tcW w:w="546" w:type="dxa"/>
            <w:tcBorders>
              <w:top w:val="nil"/>
              <w:left w:val="nil"/>
              <w:right w:val="nil"/>
            </w:tcBorders>
            <w:shd w:val="clear" w:color="auto" w:fill="auto"/>
            <w:noWrap/>
            <w:vAlign w:val="center"/>
            <w:hideMark/>
          </w:tcPr>
          <w:p w:rsidR="00191B19" w:rsidRPr="00F60CB9" w:rsidRDefault="00191B19" w:rsidP="00CE4249">
            <w:pPr>
              <w:spacing w:after="0" w:line="240" w:lineRule="auto"/>
              <w:jc w:val="center"/>
              <w:rPr>
                <w:rFonts w:ascii="Times New Roman" w:hAnsi="Times New Roman" w:cs="Times New Roman"/>
                <w:color w:val="000000" w:themeColor="text1"/>
                <w:sz w:val="18"/>
                <w:szCs w:val="18"/>
              </w:rPr>
            </w:pPr>
            <w:r w:rsidRPr="00F60CB9">
              <w:rPr>
                <w:rFonts w:ascii="Times New Roman" w:hAnsi="Times New Roman" w:cs="Times New Roman"/>
                <w:color w:val="000000" w:themeColor="text1"/>
                <w:sz w:val="18"/>
                <w:szCs w:val="18"/>
              </w:rPr>
              <w:t>0.41</w:t>
            </w:r>
          </w:p>
        </w:tc>
        <w:tc>
          <w:tcPr>
            <w:tcW w:w="540"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2.1</w:t>
            </w:r>
          </w:p>
        </w:tc>
        <w:tc>
          <w:tcPr>
            <w:tcW w:w="589" w:type="dxa"/>
            <w:tcBorders>
              <w:top w:val="nil"/>
              <w:left w:val="nil"/>
              <w:righ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12.1</w:t>
            </w:r>
          </w:p>
        </w:tc>
        <w:tc>
          <w:tcPr>
            <w:tcW w:w="720" w:type="dxa"/>
            <w:tcBorders>
              <w:top w:val="nil"/>
              <w:left w:val="nil"/>
            </w:tcBorders>
            <w:shd w:val="clear" w:color="auto" w:fill="auto"/>
            <w:noWrap/>
            <w:vAlign w:val="center"/>
            <w:hideMark/>
          </w:tcPr>
          <w:p w:rsidR="00191B19" w:rsidRPr="00F60CB9" w:rsidRDefault="00191B19" w:rsidP="00CE4249">
            <w:pPr>
              <w:spacing w:after="0" w:line="240" w:lineRule="auto"/>
              <w:ind w:left="-108" w:right="-108"/>
              <w:jc w:val="center"/>
              <w:rPr>
                <w:rFonts w:ascii="Times New Roman" w:eastAsia="Times New Roman" w:hAnsi="Times New Roman" w:cs="Times New Roman"/>
                <w:color w:val="000000" w:themeColor="text1"/>
                <w:sz w:val="18"/>
                <w:szCs w:val="18"/>
              </w:rPr>
            </w:pPr>
            <w:r w:rsidRPr="00F60CB9">
              <w:rPr>
                <w:rFonts w:ascii="Times New Roman" w:eastAsia="Times New Roman" w:hAnsi="Times New Roman" w:cs="Times New Roman"/>
                <w:color w:val="000000" w:themeColor="text1"/>
                <w:sz w:val="18"/>
                <w:szCs w:val="18"/>
              </w:rPr>
              <w:t>24.5</w:t>
            </w:r>
          </w:p>
        </w:tc>
      </w:tr>
    </w:tbl>
    <w:p w:rsidR="00191B19" w:rsidRPr="00F60CB9" w:rsidRDefault="00191B19" w:rsidP="00191B19">
      <w:pPr>
        <w:tabs>
          <w:tab w:val="left" w:pos="-3600"/>
        </w:tabs>
        <w:spacing w:before="120" w:after="0" w:line="240" w:lineRule="auto"/>
        <w:ind w:left="90" w:right="-270"/>
        <w:jc w:val="both"/>
        <w:rPr>
          <w:rFonts w:ascii="Times New Roman" w:hAnsi="Times New Roman" w:cs="Times New Roman"/>
          <w:color w:val="000000" w:themeColor="text1"/>
          <w:sz w:val="20"/>
          <w:szCs w:val="20"/>
        </w:rPr>
      </w:pPr>
      <w:r w:rsidRPr="00F60CB9">
        <w:rPr>
          <w:rFonts w:ascii="Times New Roman" w:hAnsi="Times New Roman" w:cs="Times New Roman"/>
          <w:color w:val="000000" w:themeColor="text1"/>
          <w:sz w:val="20"/>
          <w:szCs w:val="20"/>
        </w:rPr>
        <w:t xml:space="preserve">Legend: SH=Seedling height, LL=Leaf length, LW=Leaf width, CD=Culm diameter, ETN=Effective tiller number, PL=Panicle length, PH=Plant height, DM=Days to maturity, FGPP=Filled grain per panicle, UFGPP=Un-filled grain per panicle, GL=Grain length, DGLBR=Decorticated grain length breadth ratio, GB=Grain breadth, TGW=Thousand grain weight and GY=Grain yield. </w:t>
      </w:r>
    </w:p>
    <w:p w:rsidR="00191B19" w:rsidRPr="00F60CB9" w:rsidRDefault="00191B19" w:rsidP="00191B19">
      <w:pPr>
        <w:spacing w:after="120"/>
        <w:ind w:right="-601"/>
        <w:jc w:val="both"/>
        <w:rPr>
          <w:rFonts w:ascii="Times New Roman" w:hAnsi="Times New Roman" w:cs="Times New Roman"/>
          <w:b/>
          <w:color w:val="000000" w:themeColor="text1"/>
          <w:sz w:val="24"/>
          <w:szCs w:val="24"/>
        </w:rPr>
      </w:pPr>
    </w:p>
    <w:p w:rsidR="00191B19" w:rsidRPr="00F60CB9" w:rsidRDefault="00191B19" w:rsidP="00191B19">
      <w:pPr>
        <w:ind w:left="90" w:right="-727"/>
        <w:jc w:val="center"/>
        <w:rPr>
          <w:b/>
          <w:bCs/>
          <w:color w:val="000000" w:themeColor="text1"/>
          <w:sz w:val="26"/>
          <w:szCs w:val="26"/>
        </w:rPr>
      </w:pPr>
      <w:r w:rsidRPr="00F60CB9">
        <w:rPr>
          <w:b/>
          <w:bCs/>
          <w:noProof/>
          <w:color w:val="000000" w:themeColor="text1"/>
          <w:sz w:val="26"/>
          <w:szCs w:val="26"/>
        </w:rPr>
        <w:drawing>
          <wp:inline distT="0" distB="0" distL="0" distR="0">
            <wp:extent cx="4270093" cy="2400300"/>
            <wp:effectExtent l="19050" t="0" r="0" b="0"/>
            <wp:docPr id="44" name="Picture 1" descr="D:\Jirasail\2019-20\Picture\IMG_26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irasail\2019-20\Picture\IMG_2679.JPG"/>
                    <pic:cNvPicPr>
                      <a:picLocks noChangeAspect="1" noChangeArrowheads="1"/>
                    </pic:cNvPicPr>
                  </pic:nvPicPr>
                  <pic:blipFill>
                    <a:blip r:embed="rId6" cstate="print">
                      <a:lum bright="10000" contrast="30000"/>
                    </a:blip>
                    <a:srcRect/>
                    <a:stretch>
                      <a:fillRect/>
                    </a:stretch>
                  </pic:blipFill>
                  <pic:spPr bwMode="auto">
                    <a:xfrm>
                      <a:off x="0" y="0"/>
                      <a:ext cx="4279552" cy="2405617"/>
                    </a:xfrm>
                    <a:prstGeom prst="rect">
                      <a:avLst/>
                    </a:prstGeom>
                    <a:noFill/>
                    <a:ln w="9525">
                      <a:noFill/>
                      <a:miter lim="800000"/>
                      <a:headEnd/>
                      <a:tailEnd/>
                    </a:ln>
                  </pic:spPr>
                </pic:pic>
              </a:graphicData>
            </a:graphic>
          </wp:inline>
        </w:drawing>
      </w:r>
    </w:p>
    <w:p w:rsidR="00191B19" w:rsidRPr="00F60CB9" w:rsidRDefault="00191B19" w:rsidP="00191B19">
      <w:pPr>
        <w:autoSpaceDE w:val="0"/>
        <w:autoSpaceDN w:val="0"/>
        <w:adjustRightInd w:val="0"/>
        <w:spacing w:after="0" w:line="240" w:lineRule="auto"/>
        <w:ind w:left="1530" w:right="749"/>
        <w:jc w:val="both"/>
        <w:rPr>
          <w:rFonts w:ascii="Times New Roman" w:hAnsi="Times New Roman" w:cs="Times New Roman"/>
          <w:color w:val="000000" w:themeColor="text1"/>
          <w:sz w:val="20"/>
          <w:szCs w:val="20"/>
        </w:rPr>
      </w:pPr>
      <w:r w:rsidRPr="00F60CB9">
        <w:rPr>
          <w:rFonts w:ascii="Times New Roman" w:hAnsi="Times New Roman" w:cs="Times New Roman"/>
          <w:color w:val="000000" w:themeColor="text1"/>
          <w:sz w:val="20"/>
          <w:szCs w:val="20"/>
        </w:rPr>
        <w:t>Legend: All from left to right; 1</w:t>
      </w:r>
      <w:r w:rsidRPr="00F60CB9">
        <w:rPr>
          <w:rFonts w:ascii="Times New Roman" w:hAnsi="Times New Roman" w:cs="Times New Roman"/>
          <w:color w:val="000000" w:themeColor="text1"/>
          <w:sz w:val="20"/>
          <w:szCs w:val="20"/>
          <w:vertAlign w:val="superscript"/>
        </w:rPr>
        <w:t>st</w:t>
      </w:r>
      <w:r w:rsidRPr="00F60CB9">
        <w:rPr>
          <w:rFonts w:ascii="Times New Roman" w:hAnsi="Times New Roman" w:cs="Times New Roman"/>
          <w:color w:val="000000" w:themeColor="text1"/>
          <w:sz w:val="20"/>
          <w:szCs w:val="20"/>
        </w:rPr>
        <w:t xml:space="preserve"> row contains JS1 to JS5, 2</w:t>
      </w:r>
      <w:r w:rsidRPr="00F60CB9">
        <w:rPr>
          <w:rFonts w:ascii="Times New Roman" w:hAnsi="Times New Roman" w:cs="Times New Roman"/>
          <w:color w:val="000000" w:themeColor="text1"/>
          <w:sz w:val="20"/>
          <w:szCs w:val="20"/>
          <w:vertAlign w:val="superscript"/>
        </w:rPr>
        <w:t>nd</w:t>
      </w:r>
      <w:r w:rsidRPr="00F60CB9">
        <w:rPr>
          <w:rFonts w:ascii="Times New Roman" w:hAnsi="Times New Roman" w:cs="Times New Roman"/>
          <w:color w:val="000000" w:themeColor="text1"/>
          <w:sz w:val="20"/>
          <w:szCs w:val="20"/>
        </w:rPr>
        <w:t xml:space="preserve"> row contains JS6 to JS10 and 3</w:t>
      </w:r>
      <w:r w:rsidRPr="00F60CB9">
        <w:rPr>
          <w:rFonts w:ascii="Times New Roman" w:hAnsi="Times New Roman" w:cs="Times New Roman"/>
          <w:color w:val="000000" w:themeColor="text1"/>
          <w:sz w:val="20"/>
          <w:szCs w:val="20"/>
          <w:vertAlign w:val="superscript"/>
        </w:rPr>
        <w:t>rd</w:t>
      </w:r>
      <w:r w:rsidRPr="00F60CB9">
        <w:rPr>
          <w:rFonts w:ascii="Times New Roman" w:hAnsi="Times New Roman" w:cs="Times New Roman"/>
          <w:color w:val="000000" w:themeColor="text1"/>
          <w:sz w:val="20"/>
          <w:szCs w:val="20"/>
        </w:rPr>
        <w:t xml:space="preserve"> row contains JS11 to JS15.</w:t>
      </w:r>
    </w:p>
    <w:p w:rsidR="00191B19" w:rsidRPr="00F60CB9" w:rsidRDefault="00191B19" w:rsidP="00191B19">
      <w:pPr>
        <w:autoSpaceDE w:val="0"/>
        <w:autoSpaceDN w:val="0"/>
        <w:adjustRightInd w:val="0"/>
        <w:spacing w:after="0" w:line="240" w:lineRule="auto"/>
        <w:ind w:left="1530" w:right="749"/>
        <w:jc w:val="both"/>
        <w:rPr>
          <w:rFonts w:ascii="Times New Roman" w:hAnsi="Times New Roman" w:cs="Times New Roman"/>
          <w:color w:val="000000" w:themeColor="text1"/>
          <w:sz w:val="20"/>
          <w:szCs w:val="20"/>
        </w:rPr>
      </w:pPr>
    </w:p>
    <w:p w:rsidR="00191B19" w:rsidRPr="00F60CB9" w:rsidRDefault="003E1F37" w:rsidP="00191B19">
      <w:pPr>
        <w:ind w:left="-90" w:right="-871"/>
        <w:rPr>
          <w:rFonts w:ascii="Times New Roman" w:hAnsi="Times New Roman" w:cs="Times New Roman"/>
          <w:b/>
          <w:color w:val="000000" w:themeColor="text1"/>
          <w:sz w:val="24"/>
          <w:szCs w:val="24"/>
        </w:rPr>
      </w:pPr>
      <w:r w:rsidRPr="00F60CB9">
        <w:rPr>
          <w:rFonts w:ascii="Times New Roman" w:hAnsi="Times New Roman" w:cs="Times New Roman"/>
          <w:b/>
          <w:color w:val="000000" w:themeColor="text1"/>
          <w:sz w:val="24"/>
          <w:szCs w:val="24"/>
        </w:rPr>
        <w:t xml:space="preserve">Figure 1: </w:t>
      </w:r>
      <w:r w:rsidR="00191B19" w:rsidRPr="00F60CB9">
        <w:rPr>
          <w:rFonts w:ascii="Times New Roman" w:hAnsi="Times New Roman" w:cs="Times New Roman"/>
          <w:b/>
          <w:color w:val="000000" w:themeColor="text1"/>
          <w:sz w:val="24"/>
          <w:szCs w:val="24"/>
        </w:rPr>
        <w:t xml:space="preserve">Variation in grain morphology of similar and duplicate named </w:t>
      </w:r>
      <w:proofErr w:type="spellStart"/>
      <w:r w:rsidR="00191B19" w:rsidRPr="00F60CB9">
        <w:rPr>
          <w:rFonts w:ascii="Times New Roman" w:hAnsi="Times New Roman" w:cs="Times New Roman"/>
          <w:b/>
          <w:color w:val="000000" w:themeColor="text1"/>
          <w:sz w:val="24"/>
          <w:szCs w:val="24"/>
        </w:rPr>
        <w:t>Jirasail</w:t>
      </w:r>
      <w:proofErr w:type="spellEnd"/>
      <w:r w:rsidR="00191B19" w:rsidRPr="00F60CB9">
        <w:rPr>
          <w:rFonts w:ascii="Times New Roman" w:hAnsi="Times New Roman" w:cs="Times New Roman"/>
          <w:b/>
          <w:color w:val="000000" w:themeColor="text1"/>
          <w:sz w:val="24"/>
          <w:szCs w:val="24"/>
        </w:rPr>
        <w:t xml:space="preserve"> rice </w:t>
      </w:r>
      <w:proofErr w:type="spellStart"/>
      <w:r w:rsidR="00191B19" w:rsidRPr="00F60CB9">
        <w:rPr>
          <w:rFonts w:ascii="Times New Roman" w:hAnsi="Times New Roman" w:cs="Times New Roman"/>
          <w:b/>
          <w:color w:val="000000" w:themeColor="text1"/>
          <w:sz w:val="24"/>
          <w:szCs w:val="24"/>
        </w:rPr>
        <w:t>germplasm</w:t>
      </w:r>
      <w:proofErr w:type="spellEnd"/>
    </w:p>
    <w:p w:rsidR="007810D8" w:rsidRPr="00F60CB9" w:rsidRDefault="007810D8" w:rsidP="003F06E4">
      <w:pPr>
        <w:spacing w:after="0" w:line="480" w:lineRule="auto"/>
        <w:jc w:val="both"/>
        <w:rPr>
          <w:rFonts w:ascii="Times New Roman" w:hAnsi="Times New Roman" w:cs="Times New Roman"/>
          <w:b/>
          <w:iCs/>
          <w:color w:val="000000" w:themeColor="text1"/>
          <w:sz w:val="24"/>
          <w:szCs w:val="24"/>
        </w:rPr>
      </w:pPr>
      <w:r w:rsidRPr="00F60CB9">
        <w:rPr>
          <w:rFonts w:ascii="Times New Roman" w:hAnsi="Times New Roman" w:cs="Times New Roman"/>
          <w:b/>
          <w:iCs/>
          <w:color w:val="000000" w:themeColor="text1"/>
          <w:sz w:val="24"/>
          <w:szCs w:val="24"/>
        </w:rPr>
        <w:lastRenderedPageBreak/>
        <w:t>4.2</w:t>
      </w:r>
      <w:r w:rsidR="00E33DA1" w:rsidRPr="00F60CB9">
        <w:rPr>
          <w:rFonts w:ascii="Times New Roman" w:hAnsi="Times New Roman" w:cs="Times New Roman"/>
          <w:b/>
          <w:iCs/>
          <w:color w:val="000000" w:themeColor="text1"/>
          <w:sz w:val="24"/>
          <w:szCs w:val="24"/>
        </w:rPr>
        <w:t xml:space="preserve">Determination of the </w:t>
      </w:r>
      <w:r w:rsidR="003F06E4" w:rsidRPr="00F60CB9">
        <w:rPr>
          <w:rFonts w:ascii="Times New Roman" w:hAnsi="Times New Roman" w:cs="Times New Roman"/>
          <w:b/>
          <w:iCs/>
          <w:color w:val="000000" w:themeColor="text1"/>
          <w:sz w:val="24"/>
          <w:szCs w:val="24"/>
        </w:rPr>
        <w:t>Extent of Variability of the Quantitative Traits</w:t>
      </w:r>
    </w:p>
    <w:p w:rsidR="003F06E4" w:rsidRPr="00F60CB9" w:rsidRDefault="003F06E4" w:rsidP="003F06E4">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bCs/>
          <w:color w:val="000000" w:themeColor="text1"/>
          <w:sz w:val="24"/>
          <w:szCs w:val="24"/>
        </w:rPr>
        <w:t>The</w:t>
      </w:r>
      <w:r w:rsidRPr="00F60CB9">
        <w:rPr>
          <w:rFonts w:ascii="Times New Roman" w:hAnsi="Times New Roman" w:cs="Times New Roman"/>
          <w:color w:val="000000" w:themeColor="text1"/>
          <w:sz w:val="24"/>
          <w:szCs w:val="24"/>
        </w:rPr>
        <w:t xml:space="preserve"> mean value of seedling height (cm) was 10.9 with a range of 9-12.8 (Table 2</w:t>
      </w:r>
      <w:r w:rsidR="005B6B03" w:rsidRPr="00F60CB9">
        <w:rPr>
          <w:rFonts w:ascii="Times New Roman" w:hAnsi="Times New Roman" w:cs="Times New Roman"/>
          <w:color w:val="000000" w:themeColor="text1"/>
          <w:sz w:val="24"/>
          <w:szCs w:val="24"/>
        </w:rPr>
        <w:t xml:space="preserve"> and Fig</w:t>
      </w:r>
      <w:r w:rsidR="003E1F37" w:rsidRPr="00F60CB9">
        <w:rPr>
          <w:rFonts w:ascii="Times New Roman" w:hAnsi="Times New Roman" w:cs="Times New Roman"/>
          <w:color w:val="000000" w:themeColor="text1"/>
          <w:sz w:val="24"/>
          <w:szCs w:val="24"/>
        </w:rPr>
        <w:t>ure 2</w:t>
      </w:r>
      <w:r w:rsidRPr="00F60CB9">
        <w:rPr>
          <w:rFonts w:ascii="Times New Roman" w:hAnsi="Times New Roman" w:cs="Times New Roman"/>
          <w:color w:val="000000" w:themeColor="text1"/>
          <w:sz w:val="24"/>
          <w:szCs w:val="24"/>
        </w:rPr>
        <w:t xml:space="preserve">). </w:t>
      </w:r>
      <w:r w:rsidRPr="00F60CB9">
        <w:rPr>
          <w:rFonts w:ascii="Times New Roman" w:hAnsi="Times New Roman" w:cs="Times New Roman"/>
          <w:bCs/>
          <w:color w:val="000000" w:themeColor="text1"/>
          <w:sz w:val="24"/>
          <w:szCs w:val="24"/>
        </w:rPr>
        <w:t>The</w:t>
      </w:r>
      <w:r w:rsidRPr="00F60CB9">
        <w:rPr>
          <w:rFonts w:ascii="Times New Roman" w:hAnsi="Times New Roman" w:cs="Times New Roman"/>
          <w:color w:val="000000" w:themeColor="text1"/>
          <w:sz w:val="24"/>
          <w:szCs w:val="24"/>
        </w:rPr>
        <w:t xml:space="preserve"> range of leaf length was 25.6-50 cm with a mean value of 39.1 cm and t</w:t>
      </w:r>
      <w:r w:rsidRPr="00F60CB9">
        <w:rPr>
          <w:rFonts w:ascii="Times New Roman" w:hAnsi="Times New Roman" w:cs="Times New Roman"/>
          <w:bCs/>
          <w:color w:val="000000" w:themeColor="text1"/>
          <w:sz w:val="24"/>
          <w:szCs w:val="24"/>
        </w:rPr>
        <w:t>he</w:t>
      </w:r>
      <w:r w:rsidRPr="00F60CB9">
        <w:rPr>
          <w:rFonts w:ascii="Times New Roman" w:hAnsi="Times New Roman" w:cs="Times New Roman"/>
          <w:color w:val="000000" w:themeColor="text1"/>
          <w:sz w:val="24"/>
          <w:szCs w:val="24"/>
        </w:rPr>
        <w:t xml:space="preserve"> mean value of leaf width (cm) was 1.0 with a range of 0.7-1.3. Similarly, t</w:t>
      </w:r>
      <w:r w:rsidRPr="00F60CB9">
        <w:rPr>
          <w:rFonts w:ascii="Times New Roman" w:hAnsi="Times New Roman" w:cs="Times New Roman"/>
          <w:bCs/>
          <w:color w:val="000000" w:themeColor="text1"/>
          <w:sz w:val="24"/>
          <w:szCs w:val="24"/>
        </w:rPr>
        <w:t>he</w:t>
      </w:r>
      <w:r w:rsidRPr="00F60CB9">
        <w:rPr>
          <w:rFonts w:ascii="Times New Roman" w:hAnsi="Times New Roman" w:cs="Times New Roman"/>
          <w:color w:val="000000" w:themeColor="text1"/>
          <w:sz w:val="24"/>
          <w:szCs w:val="24"/>
        </w:rPr>
        <w:t xml:space="preserve"> range of culm diameter was 3.2-4.7 mm with a mean value of 4.0 mm.</w:t>
      </w:r>
      <w:r w:rsidRPr="00F60CB9">
        <w:rPr>
          <w:rFonts w:ascii="Times New Roman" w:hAnsi="Times New Roman" w:cs="Times New Roman"/>
          <w:bCs/>
          <w:color w:val="000000" w:themeColor="text1"/>
          <w:sz w:val="24"/>
          <w:szCs w:val="24"/>
        </w:rPr>
        <w:t xml:space="preserve"> The</w:t>
      </w:r>
      <w:r w:rsidRPr="00F60CB9">
        <w:rPr>
          <w:rFonts w:ascii="Times New Roman" w:hAnsi="Times New Roman" w:cs="Times New Roman"/>
          <w:color w:val="000000" w:themeColor="text1"/>
          <w:sz w:val="24"/>
          <w:szCs w:val="24"/>
        </w:rPr>
        <w:t xml:space="preserve"> mean value of effective tiller number was 9 with a range of 8-12. Similarly, the mean of panicle length was 25.1 cm with a range of 20.8-32.8 and the mean of plant height was 103.1 cm with a range of 84.8-124.8 cm. The mean of days to maturity was 148 days with a range of 146-151. The range of filled grain per panicle was 76-251 with a mean of 145 and the mean value of un-filled grain per panicle was 14 with a range of 7-33. Similarly, the range of grain length was 3.7-6.8 mm with a mean of 5.2 mm and the mean value of decorticated grain length breadth ratio was 2.61 with a range of 1.70-3.82. Again, the mean of thousand grain weight was 14.3 g with a range of 8.9-21.8 g. Finally, the range of grain yield (g/hill) was 4.6-35.4 g with a mean value of 16 g. Therefore, similar and duplicate named </w:t>
      </w:r>
      <w:proofErr w:type="spellStart"/>
      <w:r w:rsidRPr="00F60CB9">
        <w:rPr>
          <w:rFonts w:ascii="Times New Roman" w:hAnsi="Times New Roman" w:cs="Times New Roman"/>
          <w:color w:val="000000" w:themeColor="text1"/>
          <w:sz w:val="24"/>
          <w:szCs w:val="24"/>
        </w:rPr>
        <w:t>Jirasail</w:t>
      </w:r>
      <w:proofErr w:type="spellEnd"/>
      <w:r w:rsidRPr="00F60CB9">
        <w:rPr>
          <w:rFonts w:ascii="Times New Roman" w:hAnsi="Times New Roman" w:cs="Times New Roman"/>
          <w:color w:val="000000" w:themeColor="text1"/>
          <w:sz w:val="24"/>
          <w:szCs w:val="24"/>
        </w:rPr>
        <w:t xml:space="preserve"> rice </w:t>
      </w:r>
      <w:proofErr w:type="spellStart"/>
      <w:r w:rsidRPr="00F60CB9">
        <w:rPr>
          <w:rFonts w:ascii="Times New Roman" w:hAnsi="Times New Roman" w:cs="Times New Roman"/>
          <w:color w:val="000000" w:themeColor="text1"/>
          <w:sz w:val="24"/>
          <w:szCs w:val="24"/>
        </w:rPr>
        <w:t>germplasms</w:t>
      </w:r>
      <w:proofErr w:type="spellEnd"/>
      <w:r w:rsidRPr="00F60CB9">
        <w:rPr>
          <w:rFonts w:ascii="Times New Roman" w:hAnsi="Times New Roman" w:cs="Times New Roman"/>
          <w:color w:val="000000" w:themeColor="text1"/>
          <w:sz w:val="24"/>
          <w:szCs w:val="24"/>
        </w:rPr>
        <w:t xml:space="preserve"> are not duplicated and need to be conserved in </w:t>
      </w:r>
      <w:proofErr w:type="spellStart"/>
      <w:r w:rsidRPr="00F60CB9">
        <w:rPr>
          <w:rFonts w:ascii="Times New Roman" w:hAnsi="Times New Roman" w:cs="Times New Roman"/>
          <w:color w:val="000000" w:themeColor="text1"/>
          <w:sz w:val="24"/>
          <w:szCs w:val="24"/>
        </w:rPr>
        <w:t>Genebank</w:t>
      </w:r>
      <w:proofErr w:type="spellEnd"/>
      <w:r w:rsidRPr="00F60CB9">
        <w:rPr>
          <w:rFonts w:ascii="Times New Roman" w:hAnsi="Times New Roman" w:cs="Times New Roman"/>
          <w:color w:val="000000" w:themeColor="text1"/>
          <w:sz w:val="24"/>
          <w:szCs w:val="24"/>
        </w:rPr>
        <w:t xml:space="preserve">.     </w:t>
      </w:r>
    </w:p>
    <w:p w:rsidR="00A10C34" w:rsidRPr="00F60CB9" w:rsidRDefault="00A10C34" w:rsidP="00A10C34">
      <w:pPr>
        <w:autoSpaceDE w:val="0"/>
        <w:autoSpaceDN w:val="0"/>
        <w:adjustRightInd w:val="0"/>
        <w:spacing w:after="0" w:line="480" w:lineRule="auto"/>
        <w:jc w:val="both"/>
        <w:rPr>
          <w:rFonts w:ascii="Times New Roman" w:hAnsi="Times New Roman" w:cs="Times New Roman"/>
          <w:bCs/>
          <w:color w:val="000000" w:themeColor="text1"/>
          <w:sz w:val="24"/>
          <w:szCs w:val="24"/>
        </w:rPr>
      </w:pPr>
      <w:r w:rsidRPr="00F60CB9">
        <w:rPr>
          <w:rFonts w:ascii="Times New Roman" w:hAnsi="Times New Roman" w:cs="Times New Roman"/>
          <w:color w:val="000000" w:themeColor="text1"/>
          <w:sz w:val="24"/>
          <w:szCs w:val="24"/>
        </w:rPr>
        <w:t xml:space="preserve">Ahmed </w:t>
      </w:r>
      <w:r w:rsidRPr="00F60CB9">
        <w:rPr>
          <w:rFonts w:ascii="Times New Roman" w:hAnsi="Times New Roman" w:cs="Times New Roman"/>
          <w:i/>
          <w:color w:val="000000" w:themeColor="text1"/>
          <w:sz w:val="24"/>
          <w:szCs w:val="24"/>
        </w:rPr>
        <w:t>et al.</w:t>
      </w:r>
      <w:r w:rsidRPr="00F60CB9">
        <w:rPr>
          <w:rFonts w:ascii="Times New Roman" w:hAnsi="Times New Roman" w:cs="Times New Roman"/>
          <w:color w:val="000000" w:themeColor="text1"/>
          <w:sz w:val="24"/>
          <w:szCs w:val="24"/>
        </w:rPr>
        <w:t xml:space="preserve"> (2008), </w:t>
      </w:r>
      <w:r w:rsidRPr="00F60CB9">
        <w:rPr>
          <w:rFonts w:ascii="Times New Roman" w:hAnsi="Times New Roman" w:cs="Times New Roman"/>
          <w:bCs/>
          <w:color w:val="000000" w:themeColor="text1"/>
          <w:sz w:val="24"/>
          <w:szCs w:val="24"/>
        </w:rPr>
        <w:t xml:space="preserve">Rahman </w:t>
      </w:r>
      <w:r w:rsidRPr="00F60CB9">
        <w:rPr>
          <w:rFonts w:ascii="Times New Roman" w:hAnsi="Times New Roman" w:cs="Times New Roman"/>
          <w:bCs/>
          <w:i/>
          <w:color w:val="000000" w:themeColor="text1"/>
          <w:sz w:val="24"/>
          <w:szCs w:val="24"/>
        </w:rPr>
        <w:t>et al.</w:t>
      </w:r>
      <w:r w:rsidRPr="00F60CB9">
        <w:rPr>
          <w:rFonts w:ascii="Times New Roman" w:hAnsi="Times New Roman" w:cs="Times New Roman"/>
          <w:bCs/>
          <w:color w:val="000000" w:themeColor="text1"/>
          <w:sz w:val="24"/>
          <w:szCs w:val="24"/>
        </w:rPr>
        <w:t xml:space="preserve"> (2015), </w:t>
      </w:r>
      <w:r w:rsidRPr="00F60CB9">
        <w:rPr>
          <w:rFonts w:ascii="Times New Roman" w:hAnsi="Times New Roman" w:cs="Times New Roman"/>
          <w:color w:val="000000" w:themeColor="text1"/>
          <w:sz w:val="24"/>
          <w:szCs w:val="24"/>
        </w:rPr>
        <w:t xml:space="preserve">Ahmed </w:t>
      </w:r>
      <w:r w:rsidRPr="00F60CB9">
        <w:rPr>
          <w:rFonts w:ascii="Times New Roman" w:hAnsi="Times New Roman" w:cs="Times New Roman"/>
          <w:i/>
          <w:color w:val="000000" w:themeColor="text1"/>
          <w:sz w:val="24"/>
          <w:szCs w:val="24"/>
        </w:rPr>
        <w:t>et al.</w:t>
      </w:r>
      <w:r w:rsidRPr="00F60CB9">
        <w:rPr>
          <w:rFonts w:ascii="Times New Roman" w:hAnsi="Times New Roman" w:cs="Times New Roman"/>
          <w:color w:val="000000" w:themeColor="text1"/>
          <w:sz w:val="24"/>
          <w:szCs w:val="24"/>
        </w:rPr>
        <w:t xml:space="preserve"> (2018), </w:t>
      </w:r>
      <w:r w:rsidRPr="00F60CB9">
        <w:rPr>
          <w:rFonts w:ascii="Times New Roman" w:hAnsi="Times New Roman" w:cs="Times New Roman"/>
          <w:bCs/>
          <w:color w:val="000000" w:themeColor="text1"/>
          <w:sz w:val="24"/>
          <w:szCs w:val="24"/>
        </w:rPr>
        <w:t>Pachauri</w:t>
      </w:r>
      <w:r w:rsidRPr="00F60CB9">
        <w:rPr>
          <w:rFonts w:ascii="Times New Roman" w:hAnsi="Times New Roman" w:cs="Times New Roman"/>
          <w:i/>
          <w:color w:val="000000" w:themeColor="text1"/>
          <w:sz w:val="24"/>
          <w:szCs w:val="24"/>
        </w:rPr>
        <w:t xml:space="preserve"> et al.</w:t>
      </w:r>
      <w:r w:rsidRPr="00F60CB9">
        <w:rPr>
          <w:rFonts w:ascii="Times New Roman" w:hAnsi="Times New Roman" w:cs="Times New Roman"/>
          <w:color w:val="000000" w:themeColor="text1"/>
          <w:sz w:val="24"/>
          <w:szCs w:val="24"/>
        </w:rPr>
        <w:t xml:space="preserve"> (2017), Chowdhury </w:t>
      </w:r>
      <w:r w:rsidRPr="00F60CB9">
        <w:rPr>
          <w:rFonts w:ascii="Times New Roman" w:hAnsi="Times New Roman" w:cs="Times New Roman"/>
          <w:i/>
          <w:color w:val="000000" w:themeColor="text1"/>
          <w:sz w:val="24"/>
          <w:szCs w:val="24"/>
        </w:rPr>
        <w:t>et al.</w:t>
      </w:r>
      <w:r w:rsidRPr="00F60CB9">
        <w:rPr>
          <w:rFonts w:ascii="Times New Roman" w:hAnsi="Times New Roman" w:cs="Times New Roman"/>
          <w:color w:val="000000" w:themeColor="text1"/>
          <w:sz w:val="24"/>
          <w:szCs w:val="24"/>
        </w:rPr>
        <w:t xml:space="preserve"> (2018), </w:t>
      </w:r>
      <w:r w:rsidRPr="00F60CB9">
        <w:rPr>
          <w:rFonts w:ascii="Times New Roman" w:eastAsia="DroidSerif" w:hAnsi="Times New Roman" w:cs="Times New Roman"/>
          <w:color w:val="000000" w:themeColor="text1"/>
          <w:sz w:val="24"/>
          <w:szCs w:val="24"/>
        </w:rPr>
        <w:t>Emi</w:t>
      </w:r>
      <w:r w:rsidRPr="00F60CB9">
        <w:rPr>
          <w:rFonts w:ascii="Times New Roman" w:hAnsi="Times New Roman" w:cs="Times New Roman"/>
          <w:i/>
          <w:color w:val="000000" w:themeColor="text1"/>
          <w:sz w:val="24"/>
          <w:szCs w:val="24"/>
        </w:rPr>
        <w:t>et al.</w:t>
      </w:r>
      <w:r w:rsidRPr="00F60CB9">
        <w:rPr>
          <w:rFonts w:ascii="Times New Roman" w:hAnsi="Times New Roman" w:cs="Times New Roman"/>
          <w:color w:val="000000" w:themeColor="text1"/>
          <w:sz w:val="24"/>
          <w:szCs w:val="24"/>
        </w:rPr>
        <w:t xml:space="preserve"> (2021), </w:t>
      </w:r>
      <w:r w:rsidRPr="00F60CB9">
        <w:rPr>
          <w:rFonts w:ascii="Times New Roman" w:hAnsi="Times New Roman" w:cs="Times New Roman"/>
          <w:bCs/>
          <w:color w:val="000000" w:themeColor="text1"/>
          <w:sz w:val="24"/>
          <w:szCs w:val="24"/>
        </w:rPr>
        <w:t>Gupta</w:t>
      </w:r>
      <w:r w:rsidRPr="00F60CB9">
        <w:rPr>
          <w:rFonts w:ascii="Times New Roman" w:hAnsi="Times New Roman" w:cs="Times New Roman"/>
          <w:i/>
          <w:color w:val="000000" w:themeColor="text1"/>
          <w:sz w:val="24"/>
          <w:szCs w:val="24"/>
        </w:rPr>
        <w:t>et al.</w:t>
      </w:r>
      <w:r w:rsidRPr="00F60CB9">
        <w:rPr>
          <w:rFonts w:ascii="Times New Roman" w:hAnsi="Times New Roman" w:cs="Times New Roman"/>
          <w:color w:val="000000" w:themeColor="text1"/>
          <w:sz w:val="24"/>
          <w:szCs w:val="24"/>
        </w:rPr>
        <w:t xml:space="preserve"> (2023) and </w:t>
      </w:r>
      <w:r w:rsidRPr="00F60CB9">
        <w:rPr>
          <w:rFonts w:ascii="Times New Roman" w:eastAsia="ArnoPro-Regular" w:hAnsi="Times New Roman" w:cs="Times New Roman"/>
          <w:color w:val="000000" w:themeColor="text1"/>
          <w:sz w:val="24"/>
          <w:szCs w:val="24"/>
        </w:rPr>
        <w:t xml:space="preserve">Ali </w:t>
      </w:r>
      <w:r w:rsidRPr="00F60CB9">
        <w:rPr>
          <w:rFonts w:ascii="Times New Roman" w:eastAsia="ArnoPro-Regular" w:hAnsi="Times New Roman" w:cs="Times New Roman"/>
          <w:i/>
          <w:color w:val="000000" w:themeColor="text1"/>
          <w:sz w:val="24"/>
          <w:szCs w:val="24"/>
        </w:rPr>
        <w:t>et al.</w:t>
      </w:r>
      <w:r w:rsidRPr="00F60CB9">
        <w:rPr>
          <w:rFonts w:ascii="Times New Roman" w:eastAsia="ArnoPro-Regular" w:hAnsi="Times New Roman" w:cs="Times New Roman"/>
          <w:color w:val="000000" w:themeColor="text1"/>
          <w:sz w:val="24"/>
          <w:szCs w:val="24"/>
        </w:rPr>
        <w:t xml:space="preserve"> (2024)</w:t>
      </w:r>
      <w:r w:rsidRPr="00F60CB9">
        <w:rPr>
          <w:rFonts w:ascii="Times New Roman" w:hAnsi="Times New Roman" w:cs="Times New Roman"/>
          <w:color w:val="000000" w:themeColor="text1"/>
          <w:sz w:val="24"/>
          <w:szCs w:val="24"/>
        </w:rPr>
        <w:t xml:space="preserve"> also found valuable and highly significant variability among their studied rice germplasms. </w:t>
      </w:r>
    </w:p>
    <w:p w:rsidR="00E33DA1" w:rsidRPr="00F60CB9" w:rsidRDefault="00E33DA1" w:rsidP="00853679">
      <w:pPr>
        <w:spacing w:after="0" w:line="480" w:lineRule="auto"/>
        <w:jc w:val="both"/>
        <w:rPr>
          <w:rFonts w:ascii="Times New Roman" w:hAnsi="Times New Roman" w:cs="Times New Roman"/>
          <w:b/>
          <w:iCs/>
          <w:color w:val="000000" w:themeColor="text1"/>
          <w:sz w:val="24"/>
          <w:szCs w:val="24"/>
        </w:rPr>
      </w:pPr>
      <w:r w:rsidRPr="00F60CB9">
        <w:rPr>
          <w:rFonts w:ascii="Times New Roman" w:hAnsi="Times New Roman" w:cs="Times New Roman"/>
          <w:b/>
          <w:iCs/>
          <w:color w:val="000000" w:themeColor="text1"/>
          <w:sz w:val="24"/>
          <w:szCs w:val="24"/>
        </w:rPr>
        <w:t xml:space="preserve">4.3Evaluation of </w:t>
      </w:r>
      <w:r w:rsidR="00A16CDD" w:rsidRPr="00F60CB9">
        <w:rPr>
          <w:rFonts w:ascii="Times New Roman" w:hAnsi="Times New Roman" w:cs="Times New Roman"/>
          <w:b/>
          <w:iCs/>
          <w:color w:val="000000" w:themeColor="text1"/>
          <w:sz w:val="24"/>
          <w:szCs w:val="24"/>
        </w:rPr>
        <w:t xml:space="preserve">Simple </w:t>
      </w:r>
      <w:r w:rsidRPr="00F60CB9">
        <w:rPr>
          <w:rFonts w:ascii="Times New Roman" w:hAnsi="Times New Roman" w:cs="Times New Roman"/>
          <w:b/>
          <w:iCs/>
          <w:color w:val="000000" w:themeColor="text1"/>
          <w:sz w:val="24"/>
          <w:szCs w:val="24"/>
        </w:rPr>
        <w:t>C</w:t>
      </w:r>
      <w:r w:rsidR="00A16CDD" w:rsidRPr="00F60CB9">
        <w:rPr>
          <w:rFonts w:ascii="Times New Roman" w:hAnsi="Times New Roman" w:cs="Times New Roman"/>
          <w:b/>
          <w:iCs/>
          <w:color w:val="000000" w:themeColor="text1"/>
          <w:sz w:val="24"/>
          <w:szCs w:val="24"/>
        </w:rPr>
        <w:t>orrelation among the Quantitative Traits</w:t>
      </w:r>
    </w:p>
    <w:p w:rsidR="003E1F37" w:rsidRPr="00F60CB9" w:rsidRDefault="00A16CDD" w:rsidP="00853679">
      <w:pPr>
        <w:spacing w:after="0" w:line="480" w:lineRule="auto"/>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Simple correlation analysis among yield and yield contributing characters revealed that the yield had highly significant positive correlation with leaf width, grain length, </w:t>
      </w:r>
      <w:r w:rsidR="00C92A3D" w:rsidRPr="00F60CB9">
        <w:rPr>
          <w:rFonts w:ascii="Times New Roman" w:hAnsi="Times New Roman" w:cs="Times New Roman"/>
          <w:color w:val="000000" w:themeColor="text1"/>
          <w:sz w:val="24"/>
          <w:szCs w:val="24"/>
        </w:rPr>
        <w:t>d</w:t>
      </w:r>
      <w:r w:rsidR="008E37A7" w:rsidRPr="00F60CB9">
        <w:rPr>
          <w:rFonts w:ascii="Times New Roman" w:hAnsi="Times New Roman" w:cs="Times New Roman"/>
          <w:color w:val="000000" w:themeColor="text1"/>
          <w:sz w:val="24"/>
          <w:szCs w:val="24"/>
        </w:rPr>
        <w:t xml:space="preserve">ecorticated grain length breadth ratio </w:t>
      </w:r>
      <w:r w:rsidRPr="00F60CB9">
        <w:rPr>
          <w:rFonts w:ascii="Times New Roman" w:hAnsi="Times New Roman" w:cs="Times New Roman"/>
          <w:color w:val="000000" w:themeColor="text1"/>
          <w:sz w:val="24"/>
          <w:szCs w:val="24"/>
        </w:rPr>
        <w:t xml:space="preserve">and </w:t>
      </w:r>
      <w:r w:rsidR="008E37A7" w:rsidRPr="00F60CB9">
        <w:rPr>
          <w:rFonts w:ascii="Times New Roman" w:hAnsi="Times New Roman" w:cs="Times New Roman"/>
          <w:color w:val="000000" w:themeColor="text1"/>
          <w:sz w:val="24"/>
          <w:szCs w:val="24"/>
        </w:rPr>
        <w:t>1000-grain weight</w:t>
      </w:r>
      <w:r w:rsidRPr="00F60CB9">
        <w:rPr>
          <w:rFonts w:ascii="Times New Roman" w:hAnsi="Times New Roman" w:cs="Times New Roman"/>
          <w:color w:val="000000" w:themeColor="text1"/>
          <w:sz w:val="24"/>
          <w:szCs w:val="24"/>
        </w:rPr>
        <w:t xml:space="preserve">, but highly significant negative correlation with panicle length and </w:t>
      </w:r>
      <w:r w:rsidR="008E37A7" w:rsidRPr="00F60CB9">
        <w:rPr>
          <w:rFonts w:ascii="Times New Roman" w:hAnsi="Times New Roman" w:cs="Times New Roman"/>
          <w:color w:val="000000" w:themeColor="text1"/>
          <w:sz w:val="24"/>
          <w:szCs w:val="24"/>
        </w:rPr>
        <w:t>un-filled grain per panicle</w:t>
      </w:r>
      <w:r w:rsidRPr="00F60CB9">
        <w:rPr>
          <w:rFonts w:ascii="Times New Roman" w:hAnsi="Times New Roman" w:cs="Times New Roman"/>
          <w:color w:val="000000" w:themeColor="text1"/>
          <w:sz w:val="24"/>
          <w:szCs w:val="24"/>
        </w:rPr>
        <w:t xml:space="preserve"> (Table 3). However, the </w:t>
      </w:r>
      <w:r w:rsidR="008E37A7" w:rsidRPr="00F60CB9">
        <w:rPr>
          <w:rFonts w:ascii="Times New Roman" w:hAnsi="Times New Roman" w:cs="Times New Roman"/>
          <w:color w:val="000000" w:themeColor="text1"/>
          <w:sz w:val="24"/>
          <w:szCs w:val="24"/>
        </w:rPr>
        <w:t>1000-grain weight</w:t>
      </w:r>
      <w:r w:rsidRPr="00F60CB9">
        <w:rPr>
          <w:rFonts w:ascii="Times New Roman" w:hAnsi="Times New Roman" w:cs="Times New Roman"/>
          <w:color w:val="000000" w:themeColor="text1"/>
          <w:sz w:val="24"/>
          <w:szCs w:val="24"/>
        </w:rPr>
        <w:t xml:space="preserve"> had highly significant positive correlation with grain length and </w:t>
      </w:r>
      <w:r w:rsidR="008E37A7" w:rsidRPr="00F60CB9">
        <w:rPr>
          <w:rFonts w:ascii="Times New Roman" w:hAnsi="Times New Roman" w:cs="Times New Roman"/>
          <w:color w:val="000000" w:themeColor="text1"/>
          <w:sz w:val="24"/>
          <w:szCs w:val="24"/>
        </w:rPr>
        <w:t>grain length breadth ratio</w:t>
      </w:r>
      <w:r w:rsidR="00C92A3D" w:rsidRPr="00F60CB9">
        <w:rPr>
          <w:rFonts w:ascii="Times New Roman" w:hAnsi="Times New Roman" w:cs="Times New Roman"/>
          <w:color w:val="000000" w:themeColor="text1"/>
          <w:sz w:val="24"/>
          <w:szCs w:val="24"/>
        </w:rPr>
        <w:t>,</w:t>
      </w:r>
      <w:r w:rsidRPr="00F60CB9">
        <w:rPr>
          <w:rFonts w:ascii="Times New Roman" w:hAnsi="Times New Roman" w:cs="Times New Roman"/>
          <w:color w:val="000000" w:themeColor="text1"/>
          <w:sz w:val="24"/>
          <w:szCs w:val="24"/>
        </w:rPr>
        <w:t xml:space="preserve"> but negatively related with leaf length. The </w:t>
      </w:r>
      <w:r w:rsidR="008E37A7" w:rsidRPr="00F60CB9">
        <w:rPr>
          <w:rFonts w:ascii="Times New Roman" w:hAnsi="Times New Roman" w:cs="Times New Roman"/>
          <w:color w:val="000000" w:themeColor="text1"/>
          <w:sz w:val="24"/>
          <w:szCs w:val="24"/>
        </w:rPr>
        <w:t>grain length breadth ratio</w:t>
      </w:r>
      <w:r w:rsidRPr="00F60CB9">
        <w:rPr>
          <w:rFonts w:ascii="Times New Roman" w:hAnsi="Times New Roman" w:cs="Times New Roman"/>
          <w:color w:val="000000" w:themeColor="text1"/>
          <w:sz w:val="24"/>
          <w:szCs w:val="24"/>
        </w:rPr>
        <w:t xml:space="preserve"> had highly significant </w:t>
      </w:r>
    </w:p>
    <w:p w:rsidR="003E1F37" w:rsidRDefault="003E1F37" w:rsidP="00853679">
      <w:pPr>
        <w:spacing w:after="0" w:line="480" w:lineRule="auto"/>
        <w:jc w:val="both"/>
        <w:rPr>
          <w:rFonts w:ascii="Times New Roman" w:hAnsi="Times New Roman" w:cs="Times New Roman"/>
          <w:sz w:val="24"/>
          <w:szCs w:val="24"/>
        </w:rPr>
        <w:sectPr w:rsidR="003E1F37" w:rsidSect="00576040">
          <w:pgSz w:w="11909" w:h="16834" w:code="9"/>
          <w:pgMar w:top="1440" w:right="1296" w:bottom="1440" w:left="1440" w:header="720" w:footer="720" w:gutter="0"/>
          <w:cols w:space="720"/>
          <w:docGrid w:linePitch="360"/>
        </w:sectPr>
      </w:pPr>
    </w:p>
    <w:p w:rsidR="003E1F37" w:rsidRPr="00321CA8" w:rsidRDefault="003E1F37" w:rsidP="003E1F37">
      <w:pPr>
        <w:spacing w:after="0" w:line="240" w:lineRule="auto"/>
        <w:ind w:left="-86" w:right="-864"/>
        <w:rPr>
          <w:rFonts w:ascii="Times New Roman" w:hAnsi="Times New Roman" w:cs="Times New Roman"/>
          <w:b/>
          <w:sz w:val="18"/>
          <w:szCs w:val="18"/>
        </w:rPr>
      </w:pPr>
    </w:p>
    <w:tbl>
      <w:tblPr>
        <w:tblStyle w:val="TableGrid"/>
        <w:tblW w:w="14940" w:type="dxa"/>
        <w:tblInd w:w="-342" w:type="dxa"/>
        <w:tblLayout w:type="fixed"/>
        <w:tblLook w:val="04A0"/>
      </w:tblPr>
      <w:tblGrid>
        <w:gridCol w:w="5028"/>
        <w:gridCol w:w="5010"/>
        <w:gridCol w:w="4902"/>
      </w:tblGrid>
      <w:tr w:rsidR="003E1F37" w:rsidTr="00CE4249">
        <w:tc>
          <w:tcPr>
            <w:tcW w:w="5028" w:type="dxa"/>
          </w:tcPr>
          <w:p w:rsidR="003E1F37" w:rsidRDefault="003E1F37" w:rsidP="00CE4249">
            <w:pPr>
              <w:ind w:left="-108" w:right="-180"/>
              <w:rPr>
                <w:rFonts w:ascii="Times New Roman" w:hAnsi="Times New Roman" w:cs="Times New Roman"/>
                <w:b/>
                <w:sz w:val="24"/>
                <w:szCs w:val="24"/>
              </w:rPr>
            </w:pPr>
            <w:r w:rsidRPr="00247B82">
              <w:rPr>
                <w:rFonts w:ascii="Times New Roman" w:hAnsi="Times New Roman" w:cs="Times New Roman"/>
                <w:b/>
                <w:noProof/>
                <w:sz w:val="24"/>
                <w:szCs w:val="24"/>
              </w:rPr>
              <w:drawing>
                <wp:inline distT="0" distB="0" distL="0" distR="0">
                  <wp:extent cx="3200400" cy="2228850"/>
                  <wp:effectExtent l="19050" t="0" r="19050" b="0"/>
                  <wp:docPr id="190378176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5010" w:type="dxa"/>
          </w:tcPr>
          <w:p w:rsidR="003E1F37" w:rsidRDefault="003E1F37" w:rsidP="00CE4249">
            <w:pPr>
              <w:ind w:left="-126" w:right="-180"/>
              <w:rPr>
                <w:rFonts w:ascii="Times New Roman" w:hAnsi="Times New Roman" w:cs="Times New Roman"/>
                <w:b/>
                <w:sz w:val="24"/>
                <w:szCs w:val="24"/>
              </w:rPr>
            </w:pPr>
            <w:r w:rsidRPr="00247B82">
              <w:rPr>
                <w:rFonts w:ascii="Times New Roman" w:hAnsi="Times New Roman" w:cs="Times New Roman"/>
                <w:b/>
                <w:noProof/>
                <w:sz w:val="24"/>
                <w:szCs w:val="24"/>
              </w:rPr>
              <w:drawing>
                <wp:inline distT="0" distB="0" distL="0" distR="0">
                  <wp:extent cx="3200400" cy="2276475"/>
                  <wp:effectExtent l="19050" t="0" r="19050" b="0"/>
                  <wp:docPr id="19052197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tc>
        <w:tc>
          <w:tcPr>
            <w:tcW w:w="4902" w:type="dxa"/>
          </w:tcPr>
          <w:p w:rsidR="003E1F37" w:rsidRPr="00222C36" w:rsidRDefault="003E1F37" w:rsidP="00CE4249">
            <w:pPr>
              <w:ind w:left="-126" w:right="-180"/>
              <w:rPr>
                <w:rFonts w:ascii="Times New Roman" w:hAnsi="Times New Roman" w:cs="Times New Roman"/>
                <w:b/>
                <w:sz w:val="24"/>
                <w:szCs w:val="24"/>
              </w:rPr>
            </w:pPr>
            <w:r w:rsidRPr="00247B82">
              <w:rPr>
                <w:rFonts w:ascii="Times New Roman" w:hAnsi="Times New Roman" w:cs="Times New Roman"/>
                <w:b/>
                <w:noProof/>
                <w:sz w:val="24"/>
                <w:szCs w:val="24"/>
              </w:rPr>
              <w:drawing>
                <wp:inline distT="0" distB="0" distL="0" distR="0">
                  <wp:extent cx="3133725" cy="2228850"/>
                  <wp:effectExtent l="19050" t="0" r="9525" b="0"/>
                  <wp:docPr id="32654317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3E1F37" w:rsidTr="00CE4249">
        <w:tc>
          <w:tcPr>
            <w:tcW w:w="5028" w:type="dxa"/>
          </w:tcPr>
          <w:p w:rsidR="003E1F37" w:rsidRPr="00D52F12" w:rsidRDefault="003E1F37" w:rsidP="00CE4249">
            <w:pPr>
              <w:ind w:left="-108" w:right="-210"/>
              <w:rPr>
                <w:rFonts w:ascii="Times New Roman" w:hAnsi="Times New Roman" w:cs="Times New Roman"/>
                <w:b/>
                <w:color w:val="3333FF"/>
                <w:sz w:val="24"/>
                <w:szCs w:val="24"/>
              </w:rPr>
            </w:pPr>
            <w:r w:rsidRPr="00D52F12">
              <w:rPr>
                <w:rFonts w:ascii="Times New Roman" w:hAnsi="Times New Roman" w:cs="Times New Roman"/>
                <w:b/>
                <w:noProof/>
                <w:color w:val="3333FF"/>
                <w:sz w:val="24"/>
                <w:szCs w:val="24"/>
              </w:rPr>
              <w:drawing>
                <wp:inline distT="0" distB="0" distL="0" distR="0">
                  <wp:extent cx="3190875" cy="2676525"/>
                  <wp:effectExtent l="19050" t="0" r="9525" b="0"/>
                  <wp:docPr id="214562975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5010" w:type="dxa"/>
          </w:tcPr>
          <w:p w:rsidR="003E1F37" w:rsidRDefault="003E1F37" w:rsidP="00CE4249">
            <w:pPr>
              <w:ind w:left="-96" w:right="-240"/>
              <w:rPr>
                <w:rFonts w:ascii="Times New Roman" w:hAnsi="Times New Roman" w:cs="Times New Roman"/>
                <w:b/>
                <w:sz w:val="24"/>
                <w:szCs w:val="24"/>
              </w:rPr>
            </w:pPr>
            <w:r w:rsidRPr="00B77A7A">
              <w:rPr>
                <w:rFonts w:ascii="Times New Roman" w:hAnsi="Times New Roman" w:cs="Times New Roman"/>
                <w:b/>
                <w:noProof/>
                <w:sz w:val="24"/>
                <w:szCs w:val="24"/>
              </w:rPr>
              <w:drawing>
                <wp:inline distT="0" distB="0" distL="0" distR="0">
                  <wp:extent cx="3162300" cy="2609850"/>
                  <wp:effectExtent l="19050" t="0" r="19050" b="0"/>
                  <wp:docPr id="33532384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c>
          <w:tcPr>
            <w:tcW w:w="4902" w:type="dxa"/>
          </w:tcPr>
          <w:p w:rsidR="003E1F37" w:rsidRDefault="003E1F37" w:rsidP="00CE4249">
            <w:pPr>
              <w:ind w:left="-156" w:right="-198"/>
              <w:rPr>
                <w:rFonts w:ascii="Times New Roman" w:hAnsi="Times New Roman" w:cs="Times New Roman"/>
                <w:b/>
                <w:sz w:val="24"/>
                <w:szCs w:val="24"/>
              </w:rPr>
            </w:pPr>
            <w:r w:rsidRPr="00D52F12">
              <w:rPr>
                <w:rFonts w:ascii="Times New Roman" w:hAnsi="Times New Roman" w:cs="Times New Roman"/>
                <w:b/>
                <w:noProof/>
                <w:sz w:val="24"/>
                <w:szCs w:val="24"/>
              </w:rPr>
              <w:drawing>
                <wp:inline distT="0" distB="0" distL="0" distR="0">
                  <wp:extent cx="3152775" cy="2609850"/>
                  <wp:effectExtent l="19050" t="0" r="9525" b="0"/>
                  <wp:docPr id="1624067225"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bl>
    <w:p w:rsidR="003E1F37" w:rsidRPr="00F60CB9" w:rsidRDefault="003E1F37" w:rsidP="003E1F37">
      <w:pPr>
        <w:spacing w:before="240" w:after="0"/>
        <w:ind w:left="-450" w:right="-418"/>
        <w:jc w:val="center"/>
      </w:pPr>
      <w:r w:rsidRPr="00F60CB9">
        <w:rPr>
          <w:b/>
          <w:sz w:val="26"/>
          <w:szCs w:val="26"/>
        </w:rPr>
        <w:t xml:space="preserve">Figure 2: Variations of important agro-morphological </w:t>
      </w:r>
      <w:r w:rsidRPr="00F60CB9">
        <w:rPr>
          <w:b/>
          <w:bCs/>
          <w:sz w:val="26"/>
          <w:szCs w:val="26"/>
        </w:rPr>
        <w:t xml:space="preserve">characters among 15 similar or duplicate named </w:t>
      </w:r>
      <w:proofErr w:type="spellStart"/>
      <w:r w:rsidRPr="00F60CB9">
        <w:rPr>
          <w:b/>
          <w:bCs/>
          <w:sz w:val="26"/>
          <w:szCs w:val="26"/>
        </w:rPr>
        <w:t>Jirasail</w:t>
      </w:r>
      <w:proofErr w:type="spellEnd"/>
      <w:r w:rsidRPr="00F60CB9">
        <w:rPr>
          <w:b/>
          <w:bCs/>
          <w:sz w:val="26"/>
          <w:szCs w:val="26"/>
        </w:rPr>
        <w:t xml:space="preserve"> rice </w:t>
      </w:r>
      <w:proofErr w:type="spellStart"/>
      <w:r w:rsidRPr="00F60CB9">
        <w:rPr>
          <w:b/>
          <w:bCs/>
          <w:sz w:val="26"/>
          <w:szCs w:val="26"/>
        </w:rPr>
        <w:t>germplasm</w:t>
      </w:r>
      <w:proofErr w:type="spellEnd"/>
    </w:p>
    <w:p w:rsidR="003E1F37" w:rsidRPr="00F60CB9" w:rsidRDefault="003E1F37" w:rsidP="003E1F37">
      <w:pPr>
        <w:spacing w:after="0" w:line="240" w:lineRule="auto"/>
        <w:ind w:left="-86" w:right="-864"/>
        <w:rPr>
          <w:rFonts w:ascii="Times New Roman" w:hAnsi="Times New Roman" w:cs="Times New Roman"/>
          <w:b/>
          <w:sz w:val="24"/>
          <w:szCs w:val="24"/>
        </w:rPr>
      </w:pPr>
    </w:p>
    <w:p w:rsidR="003E1F37" w:rsidRPr="00E71BF4" w:rsidRDefault="003E1F37" w:rsidP="003E1F37">
      <w:pPr>
        <w:spacing w:after="0" w:line="240" w:lineRule="auto"/>
        <w:ind w:left="-86" w:right="-864"/>
        <w:jc w:val="center"/>
        <w:rPr>
          <w:rFonts w:ascii="Times New Roman" w:hAnsi="Times New Roman" w:cs="Times New Roman"/>
          <w:b/>
          <w:sz w:val="24"/>
          <w:szCs w:val="24"/>
        </w:rPr>
      </w:pPr>
      <w:r w:rsidRPr="00F60CB9">
        <w:rPr>
          <w:rFonts w:ascii="Times New Roman" w:hAnsi="Times New Roman" w:cs="Times New Roman"/>
          <w:b/>
          <w:sz w:val="24"/>
          <w:szCs w:val="24"/>
        </w:rPr>
        <w:lastRenderedPageBreak/>
        <w:t xml:space="preserve">Table 3: </w:t>
      </w:r>
      <w:r w:rsidRPr="00F60CB9">
        <w:rPr>
          <w:rFonts w:ascii="Times New Roman" w:eastAsia="CIDFont+F2" w:hAnsi="Times New Roman" w:cs="Times New Roman"/>
          <w:b/>
          <w:sz w:val="24"/>
          <w:szCs w:val="24"/>
        </w:rPr>
        <w:t>Correlation</w:t>
      </w:r>
      <w:r w:rsidRPr="00E71BF4">
        <w:rPr>
          <w:rFonts w:ascii="Times New Roman" w:eastAsia="CIDFont+F2" w:hAnsi="Times New Roman" w:cs="Times New Roman"/>
          <w:b/>
          <w:sz w:val="24"/>
          <w:szCs w:val="24"/>
        </w:rPr>
        <w:t xml:space="preserve"> matrix of yield and yield contributing characters of </w:t>
      </w:r>
      <w:r w:rsidRPr="00E71BF4">
        <w:rPr>
          <w:rFonts w:ascii="Times New Roman" w:hAnsi="Times New Roman" w:cs="Times New Roman"/>
          <w:b/>
          <w:sz w:val="24"/>
          <w:szCs w:val="24"/>
        </w:rPr>
        <w:t xml:space="preserve">15 similar and </w:t>
      </w:r>
      <w:r>
        <w:rPr>
          <w:rFonts w:ascii="Times New Roman" w:hAnsi="Times New Roman" w:cs="Times New Roman"/>
          <w:b/>
          <w:sz w:val="24"/>
          <w:szCs w:val="24"/>
        </w:rPr>
        <w:t xml:space="preserve">or </w:t>
      </w:r>
      <w:r w:rsidRPr="00E71BF4">
        <w:rPr>
          <w:rFonts w:ascii="Times New Roman" w:hAnsi="Times New Roman" w:cs="Times New Roman"/>
          <w:b/>
          <w:sz w:val="24"/>
          <w:szCs w:val="24"/>
        </w:rPr>
        <w:t xml:space="preserve">duplicate named </w:t>
      </w:r>
      <w:proofErr w:type="spellStart"/>
      <w:r w:rsidRPr="00E71BF4">
        <w:rPr>
          <w:rFonts w:ascii="Times New Roman" w:hAnsi="Times New Roman" w:cs="Times New Roman"/>
          <w:b/>
          <w:sz w:val="24"/>
          <w:szCs w:val="24"/>
        </w:rPr>
        <w:t>Jirasail</w:t>
      </w:r>
      <w:proofErr w:type="spellEnd"/>
      <w:r w:rsidRPr="00E71BF4">
        <w:rPr>
          <w:rFonts w:ascii="Times New Roman" w:hAnsi="Times New Roman" w:cs="Times New Roman"/>
          <w:b/>
          <w:sz w:val="24"/>
          <w:szCs w:val="24"/>
        </w:rPr>
        <w:t xml:space="preserve"> group of rice germplasm</w:t>
      </w:r>
    </w:p>
    <w:p w:rsidR="003E1F37" w:rsidRDefault="003E1F37" w:rsidP="003E1F37">
      <w:pPr>
        <w:spacing w:after="0" w:line="240" w:lineRule="auto"/>
        <w:ind w:left="-86" w:right="-864"/>
        <w:rPr>
          <w:rFonts w:ascii="Times New Roman" w:hAnsi="Times New Roman" w:cs="Times New Roman"/>
          <w:b/>
          <w:sz w:val="18"/>
          <w:szCs w:val="18"/>
        </w:rPr>
      </w:pPr>
    </w:p>
    <w:tbl>
      <w:tblPr>
        <w:tblStyle w:val="TableGrid"/>
        <w:tblW w:w="14423"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60"/>
        <w:gridCol w:w="1080"/>
        <w:gridCol w:w="1080"/>
        <w:gridCol w:w="990"/>
        <w:gridCol w:w="901"/>
        <w:gridCol w:w="1064"/>
        <w:gridCol w:w="910"/>
        <w:gridCol w:w="901"/>
        <w:gridCol w:w="901"/>
        <w:gridCol w:w="904"/>
        <w:gridCol w:w="899"/>
        <w:gridCol w:w="990"/>
        <w:gridCol w:w="990"/>
        <w:gridCol w:w="777"/>
        <w:gridCol w:w="776"/>
      </w:tblGrid>
      <w:tr w:rsidR="003E1F37" w:rsidRPr="00E65E96" w:rsidTr="00CE4249">
        <w:trPr>
          <w:trHeight w:val="288"/>
        </w:trPr>
        <w:tc>
          <w:tcPr>
            <w:tcW w:w="126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Characters</w:t>
            </w:r>
          </w:p>
        </w:tc>
        <w:tc>
          <w:tcPr>
            <w:tcW w:w="108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SH</w:t>
            </w:r>
          </w:p>
        </w:tc>
        <w:tc>
          <w:tcPr>
            <w:tcW w:w="108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LL</w:t>
            </w:r>
          </w:p>
        </w:tc>
        <w:tc>
          <w:tcPr>
            <w:tcW w:w="99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LW</w:t>
            </w:r>
          </w:p>
        </w:tc>
        <w:tc>
          <w:tcPr>
            <w:tcW w:w="901"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CD</w:t>
            </w:r>
          </w:p>
        </w:tc>
        <w:tc>
          <w:tcPr>
            <w:tcW w:w="1064"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ETN</w:t>
            </w:r>
          </w:p>
        </w:tc>
        <w:tc>
          <w:tcPr>
            <w:tcW w:w="91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PL</w:t>
            </w:r>
          </w:p>
        </w:tc>
        <w:tc>
          <w:tcPr>
            <w:tcW w:w="901"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PH</w:t>
            </w:r>
          </w:p>
        </w:tc>
        <w:tc>
          <w:tcPr>
            <w:tcW w:w="901"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DM</w:t>
            </w:r>
          </w:p>
        </w:tc>
        <w:tc>
          <w:tcPr>
            <w:tcW w:w="904"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FGPP</w:t>
            </w:r>
          </w:p>
        </w:tc>
        <w:tc>
          <w:tcPr>
            <w:tcW w:w="899"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UFGPP</w:t>
            </w:r>
          </w:p>
        </w:tc>
        <w:tc>
          <w:tcPr>
            <w:tcW w:w="99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GL</w:t>
            </w:r>
          </w:p>
        </w:tc>
        <w:tc>
          <w:tcPr>
            <w:tcW w:w="990"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DG LBR</w:t>
            </w:r>
          </w:p>
        </w:tc>
        <w:tc>
          <w:tcPr>
            <w:tcW w:w="777"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TGW</w:t>
            </w:r>
          </w:p>
        </w:tc>
        <w:tc>
          <w:tcPr>
            <w:tcW w:w="776" w:type="dxa"/>
            <w:tcBorders>
              <w:top w:val="single" w:sz="4" w:space="0" w:color="auto"/>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GY</w:t>
            </w:r>
          </w:p>
        </w:tc>
      </w:tr>
      <w:tr w:rsidR="003E1F37" w:rsidRPr="00E65E96" w:rsidTr="00CE4249">
        <w:trPr>
          <w:trHeight w:val="288"/>
        </w:trPr>
        <w:tc>
          <w:tcPr>
            <w:tcW w:w="126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SH</w:t>
            </w:r>
          </w:p>
        </w:tc>
        <w:tc>
          <w:tcPr>
            <w:tcW w:w="108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108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9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01"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1064"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1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01"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01"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04"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899"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9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990"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777"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c>
          <w:tcPr>
            <w:tcW w:w="776" w:type="dxa"/>
            <w:tcBorders>
              <w:top w:val="single" w:sz="4" w:space="0" w:color="auto"/>
            </w:tcBorders>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LL</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-0.268</w:t>
            </w:r>
            <w:r>
              <w:rPr>
                <w:rFonts w:ascii="Times New Roman" w:hAnsi="Times New Roman" w:cs="Times New Roman"/>
              </w:rPr>
              <w:t>*</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1064" w:type="dxa"/>
            <w:vAlign w:val="center"/>
          </w:tcPr>
          <w:p w:rsidR="003E1F37" w:rsidRPr="00E65E96" w:rsidRDefault="003E1F37" w:rsidP="00CE4249">
            <w:pPr>
              <w:ind w:left="-94" w:right="-108"/>
              <w:jc w:val="center"/>
              <w:rPr>
                <w:rFonts w:ascii="Times New Roman" w:hAnsi="Times New Roman" w:cs="Times New Roman"/>
              </w:rPr>
            </w:pPr>
          </w:p>
        </w:tc>
        <w:tc>
          <w:tcPr>
            <w:tcW w:w="910"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LW</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-0.008</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-0.237</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1064" w:type="dxa"/>
            <w:vAlign w:val="center"/>
          </w:tcPr>
          <w:p w:rsidR="003E1F37" w:rsidRPr="00E65E96" w:rsidRDefault="003E1F37" w:rsidP="00CE4249">
            <w:pPr>
              <w:ind w:left="-94" w:right="-108"/>
              <w:jc w:val="center"/>
              <w:rPr>
                <w:rFonts w:ascii="Times New Roman" w:hAnsi="Times New Roman" w:cs="Times New Roman"/>
              </w:rPr>
            </w:pPr>
          </w:p>
        </w:tc>
        <w:tc>
          <w:tcPr>
            <w:tcW w:w="910"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CD</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0.013</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-0.380</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-0.257</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1064" w:type="dxa"/>
            <w:vAlign w:val="center"/>
          </w:tcPr>
          <w:p w:rsidR="003E1F37" w:rsidRPr="00E65E96" w:rsidRDefault="003E1F37" w:rsidP="00CE4249">
            <w:pPr>
              <w:ind w:left="-94" w:right="-108"/>
              <w:jc w:val="center"/>
              <w:rPr>
                <w:rFonts w:ascii="Times New Roman" w:hAnsi="Times New Roman" w:cs="Times New Roman"/>
              </w:rPr>
            </w:pPr>
          </w:p>
        </w:tc>
        <w:tc>
          <w:tcPr>
            <w:tcW w:w="910"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ETN</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0.263</w:t>
            </w:r>
            <w:r>
              <w:rPr>
                <w:rFonts w:ascii="Times New Roman" w:hAnsi="Times New Roman" w:cs="Times New Roman"/>
              </w:rPr>
              <w:t>*</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-0.112</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0.431</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0.076</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10"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PL</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-0.033</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0.395</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-0.374</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0.018</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-0.020</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PH</w:t>
            </w:r>
          </w:p>
        </w:tc>
        <w:tc>
          <w:tcPr>
            <w:tcW w:w="1080"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0.256</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-0.185</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0.331</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0.320</w:t>
            </w:r>
            <w:r>
              <w:rPr>
                <w:rFonts w:ascii="Times New Roman" w:hAnsi="Times New Roman" w:cs="Times New Roman"/>
              </w:rPr>
              <w:t>*</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0.959</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0.011</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01" w:type="dxa"/>
            <w:vAlign w:val="center"/>
          </w:tcPr>
          <w:p w:rsidR="003E1F37" w:rsidRPr="00E65E96" w:rsidRDefault="003E1F37" w:rsidP="00CE4249">
            <w:pPr>
              <w:ind w:left="-94" w:right="-108"/>
              <w:jc w:val="center"/>
              <w:rPr>
                <w:rFonts w:ascii="Times New Roman" w:hAnsi="Times New Roman" w:cs="Times New Roman"/>
              </w:rPr>
            </w:pP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DM</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0.169</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-0.040</w:t>
            </w:r>
          </w:p>
        </w:tc>
        <w:tc>
          <w:tcPr>
            <w:tcW w:w="990"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0.261</w:t>
            </w:r>
            <w:r>
              <w:rPr>
                <w:rFonts w:ascii="Times New Roman" w:hAnsi="Times New Roman" w:cs="Times New Roman"/>
                <w:sz w:val="22"/>
                <w:szCs w:val="22"/>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-0.038</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0.605</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-0.054</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0.562</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04" w:type="dxa"/>
            <w:vAlign w:val="center"/>
          </w:tcPr>
          <w:p w:rsidR="003E1F37" w:rsidRPr="00E65E96" w:rsidRDefault="003E1F37" w:rsidP="00CE4249">
            <w:pPr>
              <w:ind w:left="-94" w:right="-108"/>
              <w:jc w:val="center"/>
              <w:rPr>
                <w:rFonts w:ascii="Times New Roman" w:hAnsi="Times New Roman" w:cs="Times New Roman"/>
              </w:rPr>
            </w:pP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FGPP</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-0.067</w:t>
            </w:r>
          </w:p>
        </w:tc>
        <w:tc>
          <w:tcPr>
            <w:tcW w:w="1080"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0.084</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-0.287</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-0.173</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-0.424</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0.012</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-0.423</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-0.264</w:t>
            </w:r>
            <w:r>
              <w:rPr>
                <w:rFonts w:ascii="Times New Roman" w:hAnsi="Times New Roman" w:cs="Times New Roman"/>
              </w:rPr>
              <w:t>*</w:t>
            </w:r>
          </w:p>
        </w:tc>
        <w:tc>
          <w:tcPr>
            <w:tcW w:w="90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899"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UFGPP</w:t>
            </w:r>
          </w:p>
        </w:tc>
        <w:tc>
          <w:tcPr>
            <w:tcW w:w="1080"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0.093</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-0.232</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-0.158</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0.309</w:t>
            </w:r>
            <w:r>
              <w:rPr>
                <w:rFonts w:ascii="Times New Roman" w:hAnsi="Times New Roman" w:cs="Times New Roman"/>
              </w:rPr>
              <w:t>*</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0.119</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0.071</w:t>
            </w:r>
          </w:p>
        </w:tc>
        <w:tc>
          <w:tcPr>
            <w:tcW w:w="901"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0.200</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0.038</w:t>
            </w:r>
          </w:p>
        </w:tc>
        <w:tc>
          <w:tcPr>
            <w:tcW w:w="90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0.258</w:t>
            </w:r>
          </w:p>
        </w:tc>
        <w:tc>
          <w:tcPr>
            <w:tcW w:w="899"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GL</w:t>
            </w:r>
          </w:p>
        </w:tc>
        <w:tc>
          <w:tcPr>
            <w:tcW w:w="1080"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0.234</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-0.380</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0.351</w:t>
            </w:r>
            <w:r>
              <w:rPr>
                <w:rFonts w:ascii="Times New Roman" w:hAnsi="Times New Roman" w:cs="Times New Roman"/>
              </w:rPr>
              <w:t>*</w:t>
            </w:r>
          </w:p>
        </w:tc>
        <w:tc>
          <w:tcPr>
            <w:tcW w:w="901" w:type="dxa"/>
            <w:vAlign w:val="center"/>
          </w:tcPr>
          <w:p w:rsidR="003E1F37" w:rsidRPr="00E65E96" w:rsidRDefault="003E1F37" w:rsidP="00CE4249">
            <w:pPr>
              <w:pStyle w:val="PlainText"/>
              <w:spacing w:line="240" w:lineRule="auto"/>
              <w:ind w:left="-94" w:right="-108"/>
              <w:jc w:val="center"/>
              <w:rPr>
                <w:rFonts w:ascii="Times New Roman" w:hAnsi="Times New Roman" w:cs="Times New Roman"/>
                <w:sz w:val="22"/>
                <w:szCs w:val="22"/>
              </w:rPr>
            </w:pPr>
            <w:r w:rsidRPr="00E65E96">
              <w:rPr>
                <w:rFonts w:ascii="Times New Roman" w:hAnsi="Times New Roman" w:cs="Times New Roman"/>
                <w:sz w:val="22"/>
                <w:szCs w:val="22"/>
              </w:rPr>
              <w:t>0.148</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0.354</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-0.298</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0.369</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-0.086</w:t>
            </w:r>
          </w:p>
        </w:tc>
        <w:tc>
          <w:tcPr>
            <w:tcW w:w="90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-0.145</w:t>
            </w:r>
          </w:p>
        </w:tc>
        <w:tc>
          <w:tcPr>
            <w:tcW w:w="899"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-0.120</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990" w:type="dxa"/>
            <w:vAlign w:val="center"/>
          </w:tcPr>
          <w:p w:rsidR="003E1F37" w:rsidRPr="00E65E96" w:rsidRDefault="003E1F37" w:rsidP="00CE4249">
            <w:pPr>
              <w:ind w:left="-94" w:right="-108"/>
              <w:jc w:val="center"/>
              <w:rPr>
                <w:rFonts w:ascii="Times New Roman" w:hAnsi="Times New Roman" w:cs="Times New Roman"/>
              </w:rPr>
            </w:pP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DG LBR</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0.104</w:t>
            </w:r>
            <w:r>
              <w:rPr>
                <w:rFonts w:ascii="Times New Roman" w:hAnsi="Times New Roman" w:cs="Times New Roman"/>
              </w:rPr>
              <w:t>*</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-0.135</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0.171</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0.107</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0.291</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-0.164</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0.291</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-0.156</w:t>
            </w:r>
          </w:p>
        </w:tc>
        <w:tc>
          <w:tcPr>
            <w:tcW w:w="90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0.067</w:t>
            </w:r>
            <w:r>
              <w:rPr>
                <w:rFonts w:ascii="Times New Roman" w:hAnsi="Times New Roman" w:cs="Times New Roman"/>
              </w:rPr>
              <w:t>*</w:t>
            </w:r>
          </w:p>
        </w:tc>
        <w:tc>
          <w:tcPr>
            <w:tcW w:w="899"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-0.031</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0.875</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777" w:type="dxa"/>
            <w:vAlign w:val="center"/>
          </w:tcPr>
          <w:p w:rsidR="003E1F37" w:rsidRPr="00E65E96" w:rsidRDefault="003E1F37" w:rsidP="00CE4249">
            <w:pPr>
              <w:ind w:left="-94" w:right="-108"/>
              <w:jc w:val="center"/>
              <w:rPr>
                <w:rFonts w:ascii="Times New Roman" w:hAnsi="Times New Roman" w:cs="Times New Roman"/>
              </w:rPr>
            </w:pP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TGW</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0.327</w:t>
            </w:r>
          </w:p>
        </w:tc>
        <w:tc>
          <w:tcPr>
            <w:tcW w:w="108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-0.386</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0.517</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-0.129</w:t>
            </w:r>
          </w:p>
        </w:tc>
        <w:tc>
          <w:tcPr>
            <w:tcW w:w="106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0.313</w:t>
            </w:r>
            <w:r>
              <w:rPr>
                <w:rFonts w:ascii="Times New Roman" w:hAnsi="Times New Roman" w:cs="Times New Roman"/>
              </w:rPr>
              <w:t>*</w:t>
            </w:r>
          </w:p>
        </w:tc>
        <w:tc>
          <w:tcPr>
            <w:tcW w:w="91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-0.289</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0.269</w:t>
            </w:r>
            <w:r>
              <w:rPr>
                <w:rFonts w:ascii="Times New Roman" w:hAnsi="Times New Roman" w:cs="Times New Roman"/>
              </w:rPr>
              <w:t>*</w:t>
            </w:r>
          </w:p>
        </w:tc>
        <w:tc>
          <w:tcPr>
            <w:tcW w:w="901"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0.085</w:t>
            </w:r>
          </w:p>
        </w:tc>
        <w:tc>
          <w:tcPr>
            <w:tcW w:w="904"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-0.314</w:t>
            </w:r>
          </w:p>
        </w:tc>
        <w:tc>
          <w:tcPr>
            <w:tcW w:w="899"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-0.323</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0.817</w:t>
            </w:r>
            <w:r>
              <w:rPr>
                <w:rFonts w:ascii="Times New Roman" w:hAnsi="Times New Roman" w:cs="Times New Roman"/>
              </w:rPr>
              <w:t>**</w:t>
            </w:r>
          </w:p>
        </w:tc>
        <w:tc>
          <w:tcPr>
            <w:tcW w:w="990"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0.545</w:t>
            </w:r>
            <w:r>
              <w:rPr>
                <w:rFonts w:ascii="Times New Roman" w:hAnsi="Times New Roman" w:cs="Times New Roman"/>
              </w:rPr>
              <w:t>**</w:t>
            </w:r>
          </w:p>
        </w:tc>
        <w:tc>
          <w:tcPr>
            <w:tcW w:w="777" w:type="dxa"/>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c>
          <w:tcPr>
            <w:tcW w:w="776" w:type="dxa"/>
            <w:vAlign w:val="center"/>
          </w:tcPr>
          <w:p w:rsidR="003E1F37" w:rsidRPr="00E65E96" w:rsidRDefault="003E1F37" w:rsidP="00CE4249">
            <w:pPr>
              <w:ind w:left="-94" w:right="-108"/>
              <w:jc w:val="center"/>
              <w:rPr>
                <w:rFonts w:ascii="Times New Roman" w:hAnsi="Times New Roman" w:cs="Times New Roman"/>
              </w:rPr>
            </w:pPr>
          </w:p>
        </w:tc>
      </w:tr>
      <w:tr w:rsidR="003E1F37" w:rsidRPr="00E65E96" w:rsidTr="00CE4249">
        <w:trPr>
          <w:trHeight w:val="288"/>
        </w:trPr>
        <w:tc>
          <w:tcPr>
            <w:tcW w:w="126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color w:val="000000"/>
              </w:rPr>
            </w:pPr>
            <w:r w:rsidRPr="00E65E96">
              <w:rPr>
                <w:rFonts w:ascii="Times New Roman" w:hAnsi="Times New Roman" w:cs="Times New Roman"/>
                <w:color w:val="000000"/>
              </w:rPr>
              <w:t>GY</w:t>
            </w:r>
          </w:p>
        </w:tc>
        <w:tc>
          <w:tcPr>
            <w:tcW w:w="108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0.060</w:t>
            </w:r>
          </w:p>
        </w:tc>
        <w:tc>
          <w:tcPr>
            <w:tcW w:w="108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-0.199</w:t>
            </w:r>
          </w:p>
        </w:tc>
        <w:tc>
          <w:tcPr>
            <w:tcW w:w="99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0.418</w:t>
            </w:r>
            <w:r>
              <w:rPr>
                <w:rFonts w:ascii="Times New Roman" w:hAnsi="Times New Roman" w:cs="Times New Roman"/>
              </w:rPr>
              <w:t>**</w:t>
            </w:r>
          </w:p>
        </w:tc>
        <w:tc>
          <w:tcPr>
            <w:tcW w:w="901"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-0.118</w:t>
            </w:r>
          </w:p>
        </w:tc>
        <w:tc>
          <w:tcPr>
            <w:tcW w:w="1064"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0.206</w:t>
            </w:r>
          </w:p>
        </w:tc>
        <w:tc>
          <w:tcPr>
            <w:tcW w:w="91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-0.430</w:t>
            </w:r>
            <w:r>
              <w:rPr>
                <w:rFonts w:ascii="Times New Roman" w:hAnsi="Times New Roman" w:cs="Times New Roman"/>
              </w:rPr>
              <w:t>**</w:t>
            </w:r>
          </w:p>
        </w:tc>
        <w:tc>
          <w:tcPr>
            <w:tcW w:w="901"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0.155</w:t>
            </w:r>
          </w:p>
        </w:tc>
        <w:tc>
          <w:tcPr>
            <w:tcW w:w="901"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-0.163</w:t>
            </w:r>
          </w:p>
        </w:tc>
        <w:tc>
          <w:tcPr>
            <w:tcW w:w="904"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-0.016</w:t>
            </w:r>
          </w:p>
        </w:tc>
        <w:tc>
          <w:tcPr>
            <w:tcW w:w="899"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-0.357</w:t>
            </w:r>
            <w:r>
              <w:rPr>
                <w:rFonts w:ascii="Times New Roman" w:hAnsi="Times New Roman" w:cs="Times New Roman"/>
              </w:rPr>
              <w:t>*</w:t>
            </w:r>
          </w:p>
        </w:tc>
        <w:tc>
          <w:tcPr>
            <w:tcW w:w="99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0.900</w:t>
            </w:r>
            <w:r>
              <w:rPr>
                <w:rFonts w:ascii="Times New Roman" w:hAnsi="Times New Roman" w:cs="Times New Roman"/>
              </w:rPr>
              <w:t>**</w:t>
            </w:r>
          </w:p>
        </w:tc>
        <w:tc>
          <w:tcPr>
            <w:tcW w:w="990"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0.834</w:t>
            </w:r>
            <w:r>
              <w:rPr>
                <w:rFonts w:ascii="Times New Roman" w:hAnsi="Times New Roman" w:cs="Times New Roman"/>
              </w:rPr>
              <w:t>**</w:t>
            </w:r>
          </w:p>
        </w:tc>
        <w:tc>
          <w:tcPr>
            <w:tcW w:w="777"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0.732</w:t>
            </w:r>
            <w:r>
              <w:rPr>
                <w:rFonts w:ascii="Times New Roman" w:hAnsi="Times New Roman" w:cs="Times New Roman"/>
              </w:rPr>
              <w:t>**</w:t>
            </w:r>
          </w:p>
        </w:tc>
        <w:tc>
          <w:tcPr>
            <w:tcW w:w="776" w:type="dxa"/>
            <w:tcBorders>
              <w:bottom w:val="single" w:sz="4" w:space="0" w:color="auto"/>
            </w:tcBorders>
            <w:vAlign w:val="center"/>
          </w:tcPr>
          <w:p w:rsidR="003E1F37" w:rsidRPr="00E65E96" w:rsidRDefault="003E1F37" w:rsidP="00CE4249">
            <w:pPr>
              <w:ind w:left="-94" w:right="-108"/>
              <w:jc w:val="center"/>
              <w:rPr>
                <w:rFonts w:ascii="Times New Roman" w:hAnsi="Times New Roman" w:cs="Times New Roman"/>
              </w:rPr>
            </w:pPr>
            <w:r w:rsidRPr="00E65E96">
              <w:rPr>
                <w:rFonts w:ascii="Times New Roman" w:hAnsi="Times New Roman" w:cs="Times New Roman"/>
              </w:rPr>
              <w:t>1.000</w:t>
            </w:r>
          </w:p>
        </w:tc>
      </w:tr>
    </w:tbl>
    <w:p w:rsidR="003E1F37" w:rsidRPr="00A16CDD" w:rsidRDefault="003E1F37" w:rsidP="003E1F37">
      <w:pPr>
        <w:widowControl w:val="0"/>
        <w:autoSpaceDE w:val="0"/>
        <w:autoSpaceDN w:val="0"/>
        <w:adjustRightInd w:val="0"/>
        <w:spacing w:before="120" w:after="0" w:line="360" w:lineRule="auto"/>
        <w:jc w:val="both"/>
        <w:rPr>
          <w:rFonts w:ascii="Times New Roman" w:hAnsi="Times New Roman" w:cs="Times New Roman"/>
          <w:b/>
          <w:sz w:val="24"/>
          <w:szCs w:val="24"/>
        </w:rPr>
      </w:pPr>
      <w:r w:rsidRPr="00C753E2">
        <w:rPr>
          <w:rFonts w:ascii="Times New Roman" w:hAnsi="Times New Roman" w:cs="Times New Roman"/>
        </w:rPr>
        <w:t>*, ** significant at 5%, 1% levels</w:t>
      </w:r>
    </w:p>
    <w:p w:rsidR="003E1F37" w:rsidRDefault="003E1F37" w:rsidP="003E1F37">
      <w:pPr>
        <w:spacing w:after="0" w:line="240" w:lineRule="auto"/>
        <w:ind w:left="-86" w:right="-864"/>
        <w:rPr>
          <w:rFonts w:ascii="Times New Roman" w:hAnsi="Times New Roman" w:cs="Times New Roman"/>
          <w:b/>
          <w:sz w:val="18"/>
          <w:szCs w:val="18"/>
        </w:rPr>
      </w:pPr>
    </w:p>
    <w:p w:rsidR="003E1F37" w:rsidRDefault="003E1F37" w:rsidP="003E1F37">
      <w:pPr>
        <w:spacing w:after="0" w:line="240" w:lineRule="auto"/>
        <w:ind w:left="-86" w:right="-864"/>
        <w:rPr>
          <w:rFonts w:ascii="Times New Roman" w:hAnsi="Times New Roman" w:cs="Times New Roman"/>
          <w:b/>
          <w:sz w:val="18"/>
          <w:szCs w:val="18"/>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pPr>
    </w:p>
    <w:p w:rsidR="003E1F37" w:rsidRDefault="003E1F37" w:rsidP="00853679">
      <w:pPr>
        <w:spacing w:after="0" w:line="480" w:lineRule="auto"/>
        <w:jc w:val="both"/>
        <w:rPr>
          <w:rFonts w:ascii="Times New Roman" w:hAnsi="Times New Roman" w:cs="Times New Roman"/>
          <w:sz w:val="24"/>
          <w:szCs w:val="24"/>
        </w:rPr>
        <w:sectPr w:rsidR="003E1F37" w:rsidSect="003E1F37">
          <w:pgSz w:w="16834" w:h="11909" w:orient="landscape" w:code="9"/>
          <w:pgMar w:top="1440" w:right="1440" w:bottom="1298" w:left="1440" w:header="720" w:footer="720" w:gutter="0"/>
          <w:cols w:space="720"/>
          <w:docGrid w:linePitch="360"/>
        </w:sectPr>
      </w:pPr>
    </w:p>
    <w:p w:rsidR="00CB5E47" w:rsidRDefault="00A16CDD" w:rsidP="00853679">
      <w:pPr>
        <w:spacing w:after="0" w:line="480" w:lineRule="auto"/>
        <w:jc w:val="both"/>
        <w:rPr>
          <w:rFonts w:ascii="Times New Roman" w:eastAsia="Times New Roman" w:hAnsi="Times New Roman" w:cs="Times New Roman"/>
          <w:color w:val="333333"/>
          <w:sz w:val="24"/>
          <w:szCs w:val="24"/>
        </w:rPr>
      </w:pPr>
      <w:r w:rsidRPr="00CF45AA">
        <w:rPr>
          <w:rFonts w:ascii="Times New Roman" w:hAnsi="Times New Roman" w:cs="Times New Roman"/>
          <w:sz w:val="24"/>
          <w:szCs w:val="24"/>
        </w:rPr>
        <w:lastRenderedPageBreak/>
        <w:t xml:space="preserve">positive correlation with leaf width, grain length, </w:t>
      </w:r>
      <w:r w:rsidR="008E37A7" w:rsidRPr="00CF45AA">
        <w:rPr>
          <w:rFonts w:ascii="Times New Roman" w:hAnsi="Times New Roman" w:cs="Times New Roman"/>
          <w:sz w:val="24"/>
          <w:szCs w:val="24"/>
        </w:rPr>
        <w:t>1000-grain weight</w:t>
      </w:r>
      <w:r w:rsidRPr="00CF45AA">
        <w:rPr>
          <w:rFonts w:ascii="Times New Roman" w:hAnsi="Times New Roman" w:cs="Times New Roman"/>
          <w:sz w:val="24"/>
          <w:szCs w:val="24"/>
        </w:rPr>
        <w:t xml:space="preserve"> and </w:t>
      </w:r>
      <w:r w:rsidR="008E37A7" w:rsidRPr="00CF45AA">
        <w:rPr>
          <w:rFonts w:ascii="Times New Roman" w:hAnsi="Times New Roman" w:cs="Times New Roman"/>
          <w:sz w:val="24"/>
          <w:szCs w:val="24"/>
        </w:rPr>
        <w:t>grain yield</w:t>
      </w:r>
      <w:r w:rsidR="00C92A3D">
        <w:rPr>
          <w:rFonts w:ascii="Times New Roman" w:hAnsi="Times New Roman" w:cs="Times New Roman"/>
          <w:sz w:val="24"/>
          <w:szCs w:val="24"/>
        </w:rPr>
        <w:t>,</w:t>
      </w:r>
      <w:r w:rsidRPr="00CF45AA">
        <w:rPr>
          <w:rFonts w:ascii="Times New Roman" w:hAnsi="Times New Roman" w:cs="Times New Roman"/>
          <w:sz w:val="24"/>
          <w:szCs w:val="24"/>
        </w:rPr>
        <w:t xml:space="preserve">but highly significant negatively related with leaf length. The </w:t>
      </w:r>
      <w:r w:rsidR="008E37A7" w:rsidRPr="00CF45AA">
        <w:rPr>
          <w:rFonts w:ascii="Times New Roman" w:hAnsi="Times New Roman" w:cs="Times New Roman"/>
          <w:sz w:val="24"/>
          <w:szCs w:val="24"/>
        </w:rPr>
        <w:t>filled grain per panicle</w:t>
      </w:r>
      <w:r w:rsidRPr="00CF45AA">
        <w:rPr>
          <w:rFonts w:ascii="Times New Roman" w:hAnsi="Times New Roman" w:cs="Times New Roman"/>
          <w:sz w:val="24"/>
          <w:szCs w:val="24"/>
        </w:rPr>
        <w:t xml:space="preserve"> had highly significant negative correlation with </w:t>
      </w:r>
      <w:r w:rsidR="002938FC" w:rsidRPr="00CF45AA">
        <w:rPr>
          <w:rFonts w:ascii="Times New Roman" w:hAnsi="Times New Roman" w:cs="Times New Roman"/>
          <w:sz w:val="24"/>
          <w:szCs w:val="24"/>
        </w:rPr>
        <w:t>e</w:t>
      </w:r>
      <w:r w:rsidR="008E37A7" w:rsidRPr="00CF45AA">
        <w:rPr>
          <w:rFonts w:ascii="Times New Roman" w:hAnsi="Times New Roman" w:cs="Times New Roman"/>
          <w:sz w:val="24"/>
          <w:szCs w:val="24"/>
        </w:rPr>
        <w:t>ffective tiller number</w:t>
      </w:r>
      <w:r w:rsidRPr="00CF45AA">
        <w:rPr>
          <w:rFonts w:ascii="Times New Roman" w:hAnsi="Times New Roman" w:cs="Times New Roman"/>
          <w:sz w:val="24"/>
          <w:szCs w:val="24"/>
        </w:rPr>
        <w:t xml:space="preserve"> and </w:t>
      </w:r>
      <w:r w:rsidR="002938FC" w:rsidRPr="00CF45AA">
        <w:rPr>
          <w:rFonts w:ascii="Times New Roman" w:hAnsi="Times New Roman" w:cs="Times New Roman"/>
          <w:sz w:val="24"/>
          <w:szCs w:val="24"/>
        </w:rPr>
        <w:t>plant height</w:t>
      </w:r>
      <w:r w:rsidRPr="00CF45AA">
        <w:rPr>
          <w:rFonts w:ascii="Times New Roman" w:hAnsi="Times New Roman" w:cs="Times New Roman"/>
          <w:sz w:val="24"/>
          <w:szCs w:val="24"/>
        </w:rPr>
        <w:t xml:space="preserve">, but </w:t>
      </w:r>
      <w:r w:rsidR="008E37A7" w:rsidRPr="00CF45AA">
        <w:rPr>
          <w:rFonts w:ascii="Times New Roman" w:hAnsi="Times New Roman" w:cs="Times New Roman"/>
          <w:sz w:val="24"/>
          <w:szCs w:val="24"/>
        </w:rPr>
        <w:t xml:space="preserve">un-filled grain per panicle </w:t>
      </w:r>
      <w:r w:rsidRPr="00CF45AA">
        <w:rPr>
          <w:rFonts w:ascii="Times New Roman" w:hAnsi="Times New Roman" w:cs="Times New Roman"/>
          <w:sz w:val="24"/>
          <w:szCs w:val="24"/>
        </w:rPr>
        <w:t xml:space="preserve">had significant positive correlation with </w:t>
      </w:r>
      <w:r w:rsidR="007F6C4A" w:rsidRPr="00CF45AA">
        <w:rPr>
          <w:rFonts w:ascii="Times New Roman" w:hAnsi="Times New Roman" w:cs="Times New Roman"/>
          <w:sz w:val="24"/>
          <w:szCs w:val="24"/>
        </w:rPr>
        <w:t>culm diameter</w:t>
      </w:r>
      <w:r w:rsidRPr="00CF45AA">
        <w:rPr>
          <w:rFonts w:ascii="Times New Roman" w:hAnsi="Times New Roman" w:cs="Times New Roman"/>
          <w:sz w:val="24"/>
          <w:szCs w:val="24"/>
        </w:rPr>
        <w:t xml:space="preserve">. The days to maturity had highly significant positive correlation with </w:t>
      </w:r>
      <w:r w:rsidR="002938FC" w:rsidRPr="00CF45AA">
        <w:rPr>
          <w:rFonts w:ascii="Times New Roman" w:hAnsi="Times New Roman" w:cs="Times New Roman"/>
          <w:sz w:val="24"/>
          <w:szCs w:val="24"/>
        </w:rPr>
        <w:t>effective tiller number</w:t>
      </w:r>
      <w:r w:rsidRPr="00CF45AA">
        <w:rPr>
          <w:rFonts w:ascii="Times New Roman" w:hAnsi="Times New Roman" w:cs="Times New Roman"/>
          <w:sz w:val="24"/>
          <w:szCs w:val="24"/>
        </w:rPr>
        <w:t xml:space="preserve"> and </w:t>
      </w:r>
      <w:r w:rsidR="002938FC" w:rsidRPr="00CF45AA">
        <w:rPr>
          <w:rFonts w:ascii="Times New Roman" w:hAnsi="Times New Roman" w:cs="Times New Roman"/>
          <w:sz w:val="24"/>
          <w:szCs w:val="24"/>
        </w:rPr>
        <w:t>plant height</w:t>
      </w:r>
      <w:r w:rsidRPr="00CF45AA">
        <w:rPr>
          <w:rFonts w:ascii="Times New Roman" w:hAnsi="Times New Roman" w:cs="Times New Roman"/>
          <w:sz w:val="24"/>
          <w:szCs w:val="24"/>
        </w:rPr>
        <w:t>, but negative</w:t>
      </w:r>
      <w:r w:rsidR="00C92A3D">
        <w:rPr>
          <w:rFonts w:ascii="Times New Roman" w:hAnsi="Times New Roman" w:cs="Times New Roman"/>
          <w:sz w:val="24"/>
          <w:szCs w:val="24"/>
        </w:rPr>
        <w:t>ly</w:t>
      </w:r>
      <w:r w:rsidRPr="00CF45AA">
        <w:rPr>
          <w:rFonts w:ascii="Times New Roman" w:hAnsi="Times New Roman" w:cs="Times New Roman"/>
          <w:sz w:val="24"/>
          <w:szCs w:val="24"/>
        </w:rPr>
        <w:t xml:space="preserve"> relat</w:t>
      </w:r>
      <w:r w:rsidR="00C92A3D">
        <w:rPr>
          <w:rFonts w:ascii="Times New Roman" w:hAnsi="Times New Roman" w:cs="Times New Roman"/>
          <w:sz w:val="24"/>
          <w:szCs w:val="24"/>
        </w:rPr>
        <w:t>ed</w:t>
      </w:r>
      <w:r w:rsidRPr="00CF45AA">
        <w:rPr>
          <w:rFonts w:ascii="Times New Roman" w:hAnsi="Times New Roman" w:cs="Times New Roman"/>
          <w:sz w:val="24"/>
          <w:szCs w:val="24"/>
        </w:rPr>
        <w:t xml:space="preserve"> with </w:t>
      </w:r>
      <w:r w:rsidR="00CF45AA" w:rsidRPr="00CF45AA">
        <w:rPr>
          <w:rFonts w:ascii="Times New Roman" w:hAnsi="Times New Roman" w:cs="Times New Roman"/>
          <w:sz w:val="24"/>
          <w:szCs w:val="24"/>
        </w:rPr>
        <w:t>leaf length</w:t>
      </w:r>
      <w:r w:rsidRPr="00CF45AA">
        <w:rPr>
          <w:rFonts w:ascii="Times New Roman" w:hAnsi="Times New Roman" w:cs="Times New Roman"/>
          <w:sz w:val="24"/>
          <w:szCs w:val="24"/>
        </w:rPr>
        <w:t xml:space="preserve">, </w:t>
      </w:r>
      <w:r w:rsidR="007F6C4A" w:rsidRPr="00CF45AA">
        <w:rPr>
          <w:rFonts w:ascii="Times New Roman" w:hAnsi="Times New Roman" w:cs="Times New Roman"/>
          <w:sz w:val="24"/>
          <w:szCs w:val="24"/>
        </w:rPr>
        <w:t>culm diameter</w:t>
      </w:r>
      <w:r w:rsidRPr="00CF45AA">
        <w:rPr>
          <w:rFonts w:ascii="Times New Roman" w:hAnsi="Times New Roman" w:cs="Times New Roman"/>
          <w:sz w:val="24"/>
          <w:szCs w:val="24"/>
        </w:rPr>
        <w:t xml:space="preserve"> and </w:t>
      </w:r>
      <w:r w:rsidR="00CF45AA" w:rsidRPr="00CF45AA">
        <w:rPr>
          <w:rFonts w:ascii="Times New Roman" w:hAnsi="Times New Roman" w:cs="Times New Roman"/>
          <w:sz w:val="24"/>
          <w:szCs w:val="24"/>
        </w:rPr>
        <w:t>panicle length</w:t>
      </w:r>
      <w:r w:rsidRPr="00CF45AA">
        <w:rPr>
          <w:rFonts w:ascii="Times New Roman" w:hAnsi="Times New Roman" w:cs="Times New Roman"/>
          <w:sz w:val="24"/>
          <w:szCs w:val="24"/>
        </w:rPr>
        <w:t xml:space="preserve">. The </w:t>
      </w:r>
      <w:r w:rsidR="002938FC" w:rsidRPr="00CF45AA">
        <w:rPr>
          <w:rFonts w:ascii="Times New Roman" w:hAnsi="Times New Roman" w:cs="Times New Roman"/>
          <w:sz w:val="24"/>
          <w:szCs w:val="24"/>
        </w:rPr>
        <w:t>plant height</w:t>
      </w:r>
      <w:r w:rsidRPr="00CF45AA">
        <w:rPr>
          <w:rFonts w:ascii="Times New Roman" w:hAnsi="Times New Roman" w:cs="Times New Roman"/>
          <w:sz w:val="24"/>
          <w:szCs w:val="24"/>
        </w:rPr>
        <w:t xml:space="preserve"> had highly significant positive correlation with </w:t>
      </w:r>
      <w:r w:rsidR="002938FC" w:rsidRPr="00CF45AA">
        <w:rPr>
          <w:rFonts w:ascii="Times New Roman" w:hAnsi="Times New Roman" w:cs="Times New Roman"/>
          <w:sz w:val="24"/>
          <w:szCs w:val="24"/>
        </w:rPr>
        <w:t>effective tiller number</w:t>
      </w:r>
      <w:r w:rsidRPr="00CF45AA">
        <w:rPr>
          <w:rFonts w:ascii="Times New Roman" w:hAnsi="Times New Roman" w:cs="Times New Roman"/>
          <w:sz w:val="24"/>
          <w:szCs w:val="24"/>
        </w:rPr>
        <w:t xml:space="preserve">, </w:t>
      </w:r>
      <w:r w:rsidR="00CF45AA" w:rsidRPr="00CF45AA">
        <w:rPr>
          <w:rFonts w:ascii="Times New Roman" w:hAnsi="Times New Roman" w:cs="Times New Roman"/>
          <w:sz w:val="24"/>
          <w:szCs w:val="24"/>
        </w:rPr>
        <w:t>days to maturity</w:t>
      </w:r>
      <w:r w:rsidR="00C92A3D">
        <w:rPr>
          <w:rFonts w:ascii="Times New Roman" w:hAnsi="Times New Roman" w:cs="Times New Roman"/>
          <w:sz w:val="24"/>
          <w:szCs w:val="24"/>
        </w:rPr>
        <w:t>,</w:t>
      </w:r>
      <w:r w:rsidRPr="00CF45AA">
        <w:rPr>
          <w:rFonts w:ascii="Times New Roman" w:hAnsi="Times New Roman" w:cs="Times New Roman"/>
          <w:sz w:val="24"/>
          <w:szCs w:val="24"/>
        </w:rPr>
        <w:t xml:space="preserve"> b</w:t>
      </w:r>
      <w:r w:rsidR="00C92A3D">
        <w:rPr>
          <w:rFonts w:ascii="Times New Roman" w:hAnsi="Times New Roman" w:cs="Times New Roman"/>
          <w:sz w:val="24"/>
          <w:szCs w:val="24"/>
        </w:rPr>
        <w:t>ut highly significant negative</w:t>
      </w:r>
      <w:r w:rsidRPr="00CF45AA">
        <w:rPr>
          <w:rFonts w:ascii="Times New Roman" w:hAnsi="Times New Roman" w:cs="Times New Roman"/>
          <w:sz w:val="24"/>
          <w:szCs w:val="24"/>
        </w:rPr>
        <w:t xml:space="preserve"> relat</w:t>
      </w:r>
      <w:r w:rsidR="00C92A3D">
        <w:rPr>
          <w:rFonts w:ascii="Times New Roman" w:hAnsi="Times New Roman" w:cs="Times New Roman"/>
          <w:sz w:val="24"/>
          <w:szCs w:val="24"/>
        </w:rPr>
        <w:t>ion</w:t>
      </w:r>
      <w:r w:rsidRPr="00CF45AA">
        <w:rPr>
          <w:rFonts w:ascii="Times New Roman" w:hAnsi="Times New Roman" w:cs="Times New Roman"/>
          <w:sz w:val="24"/>
          <w:szCs w:val="24"/>
        </w:rPr>
        <w:t xml:space="preserve"> with </w:t>
      </w:r>
      <w:r w:rsidR="008E37A7" w:rsidRPr="00CF45AA">
        <w:rPr>
          <w:rFonts w:ascii="Times New Roman" w:hAnsi="Times New Roman" w:cs="Times New Roman"/>
          <w:sz w:val="24"/>
          <w:szCs w:val="24"/>
        </w:rPr>
        <w:t>filled grain per panicle</w:t>
      </w:r>
      <w:r w:rsidRPr="00CF45AA">
        <w:rPr>
          <w:rFonts w:ascii="Times New Roman" w:hAnsi="Times New Roman" w:cs="Times New Roman"/>
          <w:sz w:val="24"/>
          <w:szCs w:val="24"/>
        </w:rPr>
        <w:t xml:space="preserve">. The </w:t>
      </w:r>
      <w:r w:rsidR="002938FC" w:rsidRPr="00CF45AA">
        <w:rPr>
          <w:rFonts w:ascii="Times New Roman" w:hAnsi="Times New Roman" w:cs="Times New Roman"/>
          <w:sz w:val="24"/>
          <w:szCs w:val="24"/>
        </w:rPr>
        <w:t>effective tiller number effective tiller number</w:t>
      </w:r>
      <w:r w:rsidRPr="00CF45AA">
        <w:rPr>
          <w:rFonts w:ascii="Times New Roman" w:hAnsi="Times New Roman" w:cs="Times New Roman"/>
          <w:sz w:val="24"/>
          <w:szCs w:val="24"/>
        </w:rPr>
        <w:t xml:space="preserve"> had highly significant positive correlation with leaf width, </w:t>
      </w:r>
      <w:r w:rsidR="002938FC" w:rsidRPr="00CF45AA">
        <w:rPr>
          <w:rFonts w:ascii="Times New Roman" w:hAnsi="Times New Roman" w:cs="Times New Roman"/>
          <w:sz w:val="24"/>
          <w:szCs w:val="24"/>
        </w:rPr>
        <w:t>plant height</w:t>
      </w:r>
      <w:r w:rsidRPr="00CF45AA">
        <w:rPr>
          <w:rFonts w:ascii="Times New Roman" w:hAnsi="Times New Roman" w:cs="Times New Roman"/>
          <w:sz w:val="24"/>
          <w:szCs w:val="24"/>
        </w:rPr>
        <w:t xml:space="preserve"> and </w:t>
      </w:r>
      <w:r w:rsidR="00CF45AA" w:rsidRPr="00CF45AA">
        <w:rPr>
          <w:rFonts w:ascii="Times New Roman" w:hAnsi="Times New Roman" w:cs="Times New Roman"/>
          <w:sz w:val="24"/>
          <w:szCs w:val="24"/>
        </w:rPr>
        <w:t>days to maturity</w:t>
      </w:r>
      <w:r w:rsidR="00C92A3D">
        <w:rPr>
          <w:rFonts w:ascii="Times New Roman" w:hAnsi="Times New Roman" w:cs="Times New Roman"/>
          <w:sz w:val="24"/>
          <w:szCs w:val="24"/>
        </w:rPr>
        <w:t>,</w:t>
      </w:r>
      <w:r w:rsidRPr="00CF45AA">
        <w:rPr>
          <w:rFonts w:ascii="Times New Roman" w:hAnsi="Times New Roman" w:cs="Times New Roman"/>
          <w:sz w:val="24"/>
          <w:szCs w:val="24"/>
        </w:rPr>
        <w:t xml:space="preserve">but highly significant negatively related with </w:t>
      </w:r>
      <w:r w:rsidR="008E37A7" w:rsidRPr="00CF45AA">
        <w:rPr>
          <w:rFonts w:ascii="Times New Roman" w:hAnsi="Times New Roman" w:cs="Times New Roman"/>
          <w:sz w:val="24"/>
          <w:szCs w:val="24"/>
        </w:rPr>
        <w:t>filled grain per panicle</w:t>
      </w:r>
      <w:r w:rsidRPr="00A16CDD">
        <w:rPr>
          <w:rFonts w:ascii="Times New Roman" w:hAnsi="Times New Roman" w:cs="Times New Roman"/>
          <w:sz w:val="24"/>
          <w:szCs w:val="24"/>
        </w:rPr>
        <w:t>.</w:t>
      </w:r>
      <w:r w:rsidR="009C7CE2" w:rsidRPr="00853679">
        <w:rPr>
          <w:rFonts w:ascii="Times New Roman" w:hAnsi="Times New Roman" w:cs="Times New Roman"/>
          <w:sz w:val="24"/>
          <w:szCs w:val="24"/>
        </w:rPr>
        <w:t xml:space="preserve">Earlier </w:t>
      </w:r>
      <w:r w:rsidR="00317F92" w:rsidRPr="00853679">
        <w:rPr>
          <w:rFonts w:ascii="Times New Roman" w:hAnsi="Times New Roman" w:cs="Times New Roman"/>
          <w:sz w:val="24"/>
          <w:szCs w:val="24"/>
        </w:rPr>
        <w:t xml:space="preserve">Haque </w:t>
      </w:r>
      <w:r w:rsidR="00317F92" w:rsidRPr="00853679">
        <w:rPr>
          <w:rFonts w:ascii="Times New Roman" w:hAnsi="Times New Roman" w:cs="Times New Roman"/>
          <w:i/>
          <w:sz w:val="24"/>
          <w:szCs w:val="24"/>
        </w:rPr>
        <w:t>et. al.</w:t>
      </w:r>
      <w:r w:rsidR="00317F92" w:rsidRPr="00853679">
        <w:rPr>
          <w:rFonts w:ascii="Times New Roman" w:hAnsi="Times New Roman" w:cs="Times New Roman"/>
          <w:sz w:val="24"/>
          <w:szCs w:val="24"/>
        </w:rPr>
        <w:t xml:space="preserve"> (1988)</w:t>
      </w:r>
      <w:r w:rsidR="00853679">
        <w:rPr>
          <w:rFonts w:ascii="Times New Roman" w:hAnsi="Times New Roman" w:cs="Times New Roman"/>
          <w:sz w:val="24"/>
          <w:szCs w:val="24"/>
        </w:rPr>
        <w:t>,</w:t>
      </w:r>
      <w:r w:rsidRPr="00853679">
        <w:rPr>
          <w:rFonts w:ascii="Times New Roman" w:hAnsi="Times New Roman" w:cs="Times New Roman"/>
          <w:sz w:val="24"/>
          <w:szCs w:val="24"/>
        </w:rPr>
        <w:t xml:space="preserve">Das </w:t>
      </w:r>
      <w:r w:rsidRPr="00853679">
        <w:rPr>
          <w:rFonts w:ascii="Times New Roman" w:hAnsi="Times New Roman" w:cs="Times New Roman"/>
          <w:i/>
          <w:sz w:val="24"/>
          <w:szCs w:val="24"/>
        </w:rPr>
        <w:t>et. al.</w:t>
      </w:r>
      <w:r w:rsidR="00853679">
        <w:rPr>
          <w:rFonts w:ascii="Times New Roman" w:hAnsi="Times New Roman" w:cs="Times New Roman"/>
          <w:sz w:val="24"/>
          <w:szCs w:val="24"/>
        </w:rPr>
        <w:t xml:space="preserve"> (1992), </w:t>
      </w:r>
      <w:proofErr w:type="spellStart"/>
      <w:r w:rsidRPr="00853679">
        <w:rPr>
          <w:rFonts w:ascii="Times New Roman" w:hAnsi="Times New Roman" w:cs="Times New Roman"/>
          <w:sz w:val="24"/>
          <w:szCs w:val="24"/>
        </w:rPr>
        <w:t>Iftekharuddaula</w:t>
      </w:r>
      <w:proofErr w:type="spellEnd"/>
      <w:r w:rsidR="000A0DE7">
        <w:rPr>
          <w:rFonts w:ascii="Times New Roman" w:hAnsi="Times New Roman" w:cs="Times New Roman"/>
          <w:sz w:val="24"/>
          <w:szCs w:val="24"/>
        </w:rPr>
        <w:t xml:space="preserve"> </w:t>
      </w:r>
      <w:proofErr w:type="gramStart"/>
      <w:r w:rsidRPr="00853679">
        <w:rPr>
          <w:rFonts w:ascii="Times New Roman" w:hAnsi="Times New Roman" w:cs="Times New Roman"/>
          <w:i/>
          <w:sz w:val="24"/>
          <w:szCs w:val="24"/>
        </w:rPr>
        <w:t>et</w:t>
      </w:r>
      <w:proofErr w:type="gramEnd"/>
      <w:r w:rsidRPr="00853679">
        <w:rPr>
          <w:rFonts w:ascii="Times New Roman" w:hAnsi="Times New Roman" w:cs="Times New Roman"/>
          <w:i/>
          <w:sz w:val="24"/>
          <w:szCs w:val="24"/>
        </w:rPr>
        <w:t>. al.</w:t>
      </w:r>
      <w:r w:rsidRPr="00853679">
        <w:rPr>
          <w:rFonts w:ascii="Times New Roman" w:hAnsi="Times New Roman" w:cs="Times New Roman"/>
          <w:sz w:val="24"/>
          <w:szCs w:val="24"/>
        </w:rPr>
        <w:t xml:space="preserve"> (2001)</w:t>
      </w:r>
      <w:r w:rsidR="00853679">
        <w:rPr>
          <w:rFonts w:ascii="Times New Roman" w:hAnsi="Times New Roman" w:cs="Times New Roman"/>
          <w:sz w:val="24"/>
          <w:szCs w:val="24"/>
        </w:rPr>
        <w:t xml:space="preserve">, </w:t>
      </w:r>
      <w:r w:rsidR="00EA2440" w:rsidRPr="00064A38">
        <w:rPr>
          <w:rFonts w:ascii="Times New Roman" w:hAnsi="Times New Roman" w:cs="Times New Roman"/>
          <w:sz w:val="24"/>
          <w:szCs w:val="24"/>
        </w:rPr>
        <w:t xml:space="preserve">Ahmed </w:t>
      </w:r>
      <w:r w:rsidR="00EA2440" w:rsidRPr="00064A38">
        <w:rPr>
          <w:rFonts w:ascii="Times New Roman" w:hAnsi="Times New Roman" w:cs="Times New Roman"/>
          <w:i/>
          <w:sz w:val="24"/>
          <w:szCs w:val="24"/>
        </w:rPr>
        <w:t>et al.</w:t>
      </w:r>
      <w:r w:rsidR="00EA2440" w:rsidRPr="00064A38">
        <w:rPr>
          <w:rFonts w:ascii="Times New Roman" w:hAnsi="Times New Roman" w:cs="Times New Roman"/>
          <w:sz w:val="24"/>
          <w:szCs w:val="24"/>
        </w:rPr>
        <w:t xml:space="preserve"> (2008)</w:t>
      </w:r>
      <w:r w:rsidR="00853679">
        <w:rPr>
          <w:rFonts w:ascii="Times New Roman" w:hAnsi="Times New Roman" w:cs="Times New Roman"/>
          <w:sz w:val="24"/>
          <w:szCs w:val="24"/>
        </w:rPr>
        <w:t>,</w:t>
      </w:r>
      <w:r w:rsidR="000A0DE7">
        <w:rPr>
          <w:rFonts w:ascii="Times New Roman" w:hAnsi="Times New Roman" w:cs="Times New Roman"/>
          <w:sz w:val="24"/>
          <w:szCs w:val="24"/>
        </w:rPr>
        <w:t xml:space="preserve"> </w:t>
      </w:r>
      <w:proofErr w:type="spellStart"/>
      <w:r w:rsidR="00916960" w:rsidRPr="006C3A87">
        <w:rPr>
          <w:rFonts w:ascii="Times New Roman" w:hAnsi="Times New Roman" w:cs="Times New Roman"/>
          <w:sz w:val="24"/>
          <w:szCs w:val="24"/>
        </w:rPr>
        <w:t>Shrestha</w:t>
      </w:r>
      <w:r w:rsidR="00916960" w:rsidRPr="006C3A87">
        <w:rPr>
          <w:rFonts w:ascii="Times New Roman" w:hAnsi="Times New Roman" w:cs="Times New Roman"/>
          <w:i/>
          <w:sz w:val="24"/>
          <w:szCs w:val="24"/>
        </w:rPr>
        <w:t>et</w:t>
      </w:r>
      <w:proofErr w:type="spellEnd"/>
      <w:r w:rsidR="00916960" w:rsidRPr="006C3A87">
        <w:rPr>
          <w:rFonts w:ascii="Times New Roman" w:hAnsi="Times New Roman" w:cs="Times New Roman"/>
          <w:i/>
          <w:sz w:val="24"/>
          <w:szCs w:val="24"/>
        </w:rPr>
        <w:t xml:space="preserve"> al.</w:t>
      </w:r>
      <w:r w:rsidR="00916960">
        <w:rPr>
          <w:rFonts w:ascii="Times New Roman" w:hAnsi="Times New Roman" w:cs="Times New Roman"/>
          <w:sz w:val="24"/>
          <w:szCs w:val="24"/>
        </w:rPr>
        <w:t xml:space="preserve"> (2018), </w:t>
      </w:r>
      <w:r w:rsidR="0071360B" w:rsidRPr="00E93917">
        <w:rPr>
          <w:rFonts w:ascii="Times New Roman" w:hAnsi="Times New Roman" w:cs="Times New Roman"/>
          <w:sz w:val="24"/>
          <w:szCs w:val="24"/>
        </w:rPr>
        <w:t>Chowdhury</w:t>
      </w:r>
      <w:r w:rsidR="0071360B" w:rsidRPr="00122090">
        <w:rPr>
          <w:rFonts w:ascii="Times New Roman" w:hAnsi="Times New Roman" w:cs="Times New Roman"/>
          <w:i/>
          <w:sz w:val="24"/>
          <w:szCs w:val="24"/>
        </w:rPr>
        <w:t>et al.</w:t>
      </w:r>
      <w:r w:rsidR="0071360B">
        <w:rPr>
          <w:rFonts w:ascii="Times New Roman" w:hAnsi="Times New Roman" w:cs="Times New Roman"/>
          <w:sz w:val="24"/>
          <w:szCs w:val="24"/>
        </w:rPr>
        <w:t xml:space="preserve"> (2018)</w:t>
      </w:r>
      <w:r w:rsidR="00CB5E47">
        <w:rPr>
          <w:rFonts w:ascii="Times New Roman" w:hAnsi="Times New Roman" w:cs="Times New Roman"/>
          <w:sz w:val="24"/>
          <w:szCs w:val="24"/>
        </w:rPr>
        <w:t xml:space="preserve">, </w:t>
      </w:r>
      <w:r w:rsidR="009B5DAC" w:rsidRPr="00AA21E4">
        <w:rPr>
          <w:rFonts w:ascii="Times New Roman" w:hAnsi="Times New Roman" w:cs="Times New Roman"/>
          <w:sz w:val="24"/>
          <w:szCs w:val="24"/>
        </w:rPr>
        <w:t xml:space="preserve">Kayastha </w:t>
      </w:r>
      <w:r w:rsidR="009B5DAC" w:rsidRPr="006C3A87">
        <w:rPr>
          <w:rFonts w:ascii="Times New Roman" w:hAnsi="Times New Roman" w:cs="Times New Roman"/>
          <w:i/>
          <w:sz w:val="24"/>
          <w:szCs w:val="24"/>
        </w:rPr>
        <w:t>et al.</w:t>
      </w:r>
      <w:r w:rsidR="009B5DAC">
        <w:rPr>
          <w:rFonts w:ascii="Times New Roman" w:hAnsi="Times New Roman" w:cs="Times New Roman"/>
          <w:sz w:val="24"/>
          <w:szCs w:val="24"/>
        </w:rPr>
        <w:t xml:space="preserve"> (2022)</w:t>
      </w:r>
      <w:r w:rsidR="000A0DE7">
        <w:rPr>
          <w:rFonts w:ascii="Times New Roman" w:hAnsi="Times New Roman" w:cs="Times New Roman"/>
          <w:sz w:val="24"/>
          <w:szCs w:val="24"/>
        </w:rPr>
        <w:t xml:space="preserve"> </w:t>
      </w:r>
      <w:r w:rsidR="00CB5E47">
        <w:rPr>
          <w:rFonts w:ascii="Times New Roman" w:hAnsi="Times New Roman" w:cs="Times New Roman"/>
          <w:sz w:val="24"/>
          <w:szCs w:val="24"/>
        </w:rPr>
        <w:t xml:space="preserve">and </w:t>
      </w:r>
      <w:r w:rsidR="00CB5E47" w:rsidRPr="00C65FC9">
        <w:rPr>
          <w:rFonts w:ascii="Times New Roman" w:eastAsia="Times New Roman" w:hAnsi="Times New Roman" w:cs="Times New Roman"/>
          <w:color w:val="333333"/>
          <w:sz w:val="24"/>
          <w:szCs w:val="24"/>
        </w:rPr>
        <w:t xml:space="preserve">Saran </w:t>
      </w:r>
      <w:r w:rsidR="00CB5E47" w:rsidRPr="001459AC">
        <w:rPr>
          <w:rFonts w:ascii="Times New Roman" w:eastAsia="Times New Roman" w:hAnsi="Times New Roman" w:cs="Times New Roman"/>
          <w:i/>
          <w:color w:val="333333"/>
          <w:sz w:val="24"/>
          <w:szCs w:val="24"/>
        </w:rPr>
        <w:t>et al.</w:t>
      </w:r>
      <w:r w:rsidR="00CB5E47">
        <w:rPr>
          <w:rFonts w:ascii="Times New Roman" w:eastAsia="Times New Roman" w:hAnsi="Times New Roman" w:cs="Times New Roman"/>
          <w:color w:val="333333"/>
          <w:sz w:val="24"/>
          <w:szCs w:val="24"/>
        </w:rPr>
        <w:t xml:space="preserve"> (2023)</w:t>
      </w:r>
      <w:r w:rsidR="00853679">
        <w:rPr>
          <w:rFonts w:ascii="Times New Roman" w:eastAsia="Times New Roman" w:hAnsi="Times New Roman" w:cs="Times New Roman"/>
          <w:color w:val="333333"/>
          <w:sz w:val="24"/>
          <w:szCs w:val="24"/>
        </w:rPr>
        <w:t xml:space="preserve"> reported similar </w:t>
      </w:r>
      <w:r w:rsidR="00C15CDE">
        <w:rPr>
          <w:rFonts w:ascii="Times New Roman" w:eastAsia="Times New Roman" w:hAnsi="Times New Roman" w:cs="Times New Roman"/>
          <w:color w:val="333333"/>
          <w:sz w:val="24"/>
          <w:szCs w:val="24"/>
        </w:rPr>
        <w:t>or</w:t>
      </w:r>
      <w:r w:rsidR="00853679">
        <w:rPr>
          <w:rFonts w:ascii="Times New Roman" w:eastAsia="Times New Roman" w:hAnsi="Times New Roman" w:cs="Times New Roman"/>
          <w:color w:val="333333"/>
          <w:sz w:val="24"/>
          <w:szCs w:val="24"/>
        </w:rPr>
        <w:t xml:space="preserve"> comparable trend of results in rice.</w:t>
      </w:r>
    </w:p>
    <w:p w:rsidR="001A239F" w:rsidRPr="000B16A2" w:rsidRDefault="001A239F" w:rsidP="000B16A2">
      <w:pPr>
        <w:spacing w:after="0"/>
        <w:rPr>
          <w:rFonts w:ascii="Times New Roman" w:hAnsi="Times New Roman" w:cs="Times New Roman"/>
          <w:bCs/>
          <w:sz w:val="24"/>
          <w:szCs w:val="24"/>
        </w:rPr>
      </w:pPr>
    </w:p>
    <w:p w:rsidR="004F4AAB" w:rsidRPr="000B16A2" w:rsidRDefault="000B16A2" w:rsidP="004F4AAB">
      <w:pPr>
        <w:spacing w:after="0" w:line="480" w:lineRule="auto"/>
        <w:rPr>
          <w:rFonts w:ascii="Times New Roman" w:hAnsi="Times New Roman" w:cs="Times New Roman"/>
          <w:b/>
          <w:sz w:val="28"/>
          <w:szCs w:val="28"/>
        </w:rPr>
      </w:pPr>
      <w:r w:rsidRPr="000B16A2">
        <w:rPr>
          <w:rFonts w:ascii="Times New Roman" w:hAnsi="Times New Roman" w:cs="Times New Roman"/>
          <w:b/>
          <w:sz w:val="28"/>
          <w:szCs w:val="28"/>
        </w:rPr>
        <w:t xml:space="preserve">5. </w:t>
      </w:r>
      <w:r w:rsidR="001B285F" w:rsidRPr="000B16A2">
        <w:rPr>
          <w:rFonts w:ascii="Times New Roman" w:hAnsi="Times New Roman" w:cs="Times New Roman"/>
          <w:b/>
          <w:sz w:val="28"/>
          <w:szCs w:val="28"/>
        </w:rPr>
        <w:t>CONCLUSION</w:t>
      </w:r>
    </w:p>
    <w:p w:rsidR="00B764CE" w:rsidRPr="00F60CB9" w:rsidRDefault="001A239F" w:rsidP="00A45D29">
      <w:pPr>
        <w:autoSpaceDE w:val="0"/>
        <w:autoSpaceDN w:val="0"/>
        <w:adjustRightInd w:val="0"/>
        <w:spacing w:after="0" w:line="480" w:lineRule="auto"/>
        <w:jc w:val="both"/>
        <w:rPr>
          <w:rFonts w:ascii="Times New Roman" w:hAnsi="Times New Roman" w:cs="Times New Roman"/>
          <w:color w:val="000000" w:themeColor="text1"/>
          <w:sz w:val="24"/>
          <w:szCs w:val="24"/>
        </w:rPr>
      </w:pPr>
      <w:r>
        <w:rPr>
          <w:rFonts w:ascii="Times New Roman" w:hAnsi="Times New Roman" w:cs="Times New Roman"/>
          <w:color w:val="000000"/>
          <w:sz w:val="24"/>
          <w:szCs w:val="24"/>
        </w:rPr>
        <w:t>C</w:t>
      </w:r>
      <w:r w:rsidRPr="00D37123">
        <w:rPr>
          <w:rFonts w:ascii="Times New Roman" w:hAnsi="Times New Roman" w:cs="Times New Roman"/>
          <w:color w:val="000000"/>
          <w:sz w:val="24"/>
          <w:szCs w:val="24"/>
        </w:rPr>
        <w:t>haracterization is an important prerequisite to evaluate phenotypic diver</w:t>
      </w:r>
      <w:r>
        <w:rPr>
          <w:rFonts w:ascii="Times New Roman" w:hAnsi="Times New Roman" w:cs="Times New Roman"/>
          <w:color w:val="000000"/>
          <w:sz w:val="24"/>
          <w:szCs w:val="24"/>
        </w:rPr>
        <w:t>sity within the conserved germplasm</w:t>
      </w:r>
      <w:r w:rsidRPr="00D37123">
        <w:rPr>
          <w:rFonts w:ascii="Times New Roman" w:hAnsi="Times New Roman" w:cs="Times New Roman"/>
          <w:color w:val="000000"/>
          <w:sz w:val="24"/>
          <w:szCs w:val="24"/>
        </w:rPr>
        <w:t xml:space="preserve">. </w:t>
      </w:r>
      <w:r w:rsidR="007C4E11" w:rsidRPr="007C4E11">
        <w:rPr>
          <w:rFonts w:ascii="Times New Roman" w:hAnsi="Times New Roman" w:cs="Times New Roman"/>
          <w:bCs/>
          <w:sz w:val="24"/>
          <w:szCs w:val="24"/>
        </w:rPr>
        <w:t>Evaluation of rice germplasm based on agro</w:t>
      </w:r>
      <w:r>
        <w:rPr>
          <w:rFonts w:ascii="Times New Roman" w:hAnsi="Times New Roman" w:cs="Times New Roman"/>
          <w:bCs/>
          <w:sz w:val="24"/>
          <w:szCs w:val="24"/>
        </w:rPr>
        <w:t>nom</w:t>
      </w:r>
      <w:r w:rsidR="007C4E11" w:rsidRPr="007C4E11">
        <w:rPr>
          <w:rFonts w:ascii="Times New Roman" w:hAnsi="Times New Roman" w:cs="Times New Roman"/>
          <w:bCs/>
          <w:sz w:val="24"/>
          <w:szCs w:val="24"/>
        </w:rPr>
        <w:t>icalcharacters revealed presence of substantial variability within the germplasm</w:t>
      </w:r>
      <w:r w:rsidR="007C4E11">
        <w:rPr>
          <w:rFonts w:ascii="Times New Roman" w:hAnsi="Times New Roman" w:cs="Times New Roman"/>
          <w:bCs/>
          <w:sz w:val="24"/>
          <w:szCs w:val="24"/>
        </w:rPr>
        <w:t>.</w:t>
      </w:r>
      <w:r w:rsidR="00893E0A">
        <w:rPr>
          <w:rFonts w:ascii="Times New Roman" w:hAnsi="Times New Roman" w:cs="Times New Roman"/>
          <w:sz w:val="24"/>
          <w:szCs w:val="24"/>
        </w:rPr>
        <w:t>C</w:t>
      </w:r>
      <w:r w:rsidR="00893E0A" w:rsidRPr="00D37123">
        <w:rPr>
          <w:rFonts w:ascii="Times New Roman" w:hAnsi="Times New Roman" w:cs="Times New Roman"/>
          <w:sz w:val="24"/>
          <w:szCs w:val="24"/>
        </w:rPr>
        <w:t>onsiderable ranges of genetic variations were</w:t>
      </w:r>
      <w:r w:rsidR="00893E0A">
        <w:rPr>
          <w:rFonts w:ascii="Times New Roman" w:hAnsi="Times New Roman" w:cs="Times New Roman"/>
          <w:sz w:val="24"/>
          <w:szCs w:val="24"/>
        </w:rPr>
        <w:t xml:space="preserve"> observed among the studied </w:t>
      </w:r>
      <w:r w:rsidR="002B3B25">
        <w:rPr>
          <w:rFonts w:ascii="Times New Roman" w:hAnsi="Times New Roman" w:cs="Times New Roman"/>
          <w:sz w:val="24"/>
          <w:szCs w:val="24"/>
        </w:rPr>
        <w:t xml:space="preserve">15 </w:t>
      </w:r>
      <w:proofErr w:type="spellStart"/>
      <w:r w:rsidR="00893E0A">
        <w:rPr>
          <w:rFonts w:ascii="Times New Roman" w:hAnsi="Times New Roman" w:cs="Times New Roman"/>
          <w:sz w:val="24"/>
          <w:szCs w:val="24"/>
        </w:rPr>
        <w:t>Jirasail</w:t>
      </w:r>
      <w:proofErr w:type="spellEnd"/>
      <w:r w:rsidR="00893E0A">
        <w:rPr>
          <w:rFonts w:ascii="Times New Roman" w:hAnsi="Times New Roman" w:cs="Times New Roman"/>
          <w:sz w:val="24"/>
          <w:szCs w:val="24"/>
        </w:rPr>
        <w:t xml:space="preserve"> </w:t>
      </w:r>
      <w:proofErr w:type="spellStart"/>
      <w:r w:rsidR="00893E0A">
        <w:rPr>
          <w:rFonts w:ascii="Times New Roman" w:hAnsi="Times New Roman" w:cs="Times New Roman"/>
          <w:sz w:val="24"/>
          <w:szCs w:val="24"/>
        </w:rPr>
        <w:t>germplasm</w:t>
      </w:r>
      <w:proofErr w:type="spellEnd"/>
      <w:r w:rsidR="00893E0A">
        <w:rPr>
          <w:rFonts w:ascii="Times New Roman" w:hAnsi="Times New Roman" w:cs="Times New Roman"/>
          <w:sz w:val="24"/>
          <w:szCs w:val="24"/>
        </w:rPr>
        <w:t xml:space="preserve"> </w:t>
      </w:r>
      <w:r w:rsidR="00893E0A" w:rsidRPr="00D37123">
        <w:rPr>
          <w:rFonts w:ascii="Times New Roman" w:hAnsi="Times New Roman" w:cs="Times New Roman"/>
          <w:sz w:val="24"/>
          <w:szCs w:val="24"/>
        </w:rPr>
        <w:t>for the 14 quantitative agro</w:t>
      </w:r>
      <w:r>
        <w:rPr>
          <w:rFonts w:ascii="Times New Roman" w:hAnsi="Times New Roman" w:cs="Times New Roman"/>
          <w:sz w:val="24"/>
          <w:szCs w:val="24"/>
        </w:rPr>
        <w:t>nomi</w:t>
      </w:r>
      <w:r w:rsidR="00893E0A" w:rsidRPr="00D37123">
        <w:rPr>
          <w:rFonts w:ascii="Times New Roman" w:hAnsi="Times New Roman" w:cs="Times New Roman"/>
          <w:sz w:val="24"/>
          <w:szCs w:val="24"/>
        </w:rPr>
        <w:t>cal characters</w:t>
      </w:r>
      <w:r w:rsidR="00893E0A">
        <w:rPr>
          <w:rFonts w:ascii="Times New Roman" w:hAnsi="Times New Roman" w:cs="Times New Roman"/>
          <w:sz w:val="24"/>
          <w:szCs w:val="24"/>
        </w:rPr>
        <w:t xml:space="preserve"> though have the similar or duplicate named</w:t>
      </w:r>
      <w:r w:rsidR="00893E0A" w:rsidRPr="00D37123">
        <w:rPr>
          <w:rFonts w:ascii="Times New Roman" w:hAnsi="Times New Roman" w:cs="Times New Roman"/>
          <w:sz w:val="24"/>
          <w:szCs w:val="24"/>
        </w:rPr>
        <w:t>.</w:t>
      </w:r>
      <w:r w:rsidR="00867447" w:rsidRPr="002F7FDA">
        <w:rPr>
          <w:rFonts w:ascii="Times New Roman" w:hAnsi="Times New Roman" w:cs="Times New Roman"/>
          <w:color w:val="333333"/>
          <w:sz w:val="24"/>
          <w:szCs w:val="24"/>
        </w:rPr>
        <w:t xml:space="preserve">Based on yield performance and other relevant features, the best </w:t>
      </w:r>
      <w:r w:rsidR="00867447" w:rsidRPr="00A931A2">
        <w:rPr>
          <w:rFonts w:ascii="Times New Roman" w:hAnsi="Times New Roman" w:cs="Times New Roman"/>
          <w:color w:val="333333"/>
          <w:sz w:val="24"/>
          <w:szCs w:val="24"/>
        </w:rPr>
        <w:t xml:space="preserve">genotypes </w:t>
      </w:r>
      <w:r w:rsidR="003403F0" w:rsidRPr="00A931A2">
        <w:rPr>
          <w:rFonts w:ascii="Times New Roman" w:hAnsi="Times New Roman" w:cs="Times New Roman"/>
          <w:color w:val="333333"/>
          <w:sz w:val="24"/>
          <w:szCs w:val="24"/>
        </w:rPr>
        <w:t xml:space="preserve">are </w:t>
      </w:r>
      <w:r w:rsidR="00A931A2" w:rsidRPr="00A931A2">
        <w:rPr>
          <w:rFonts w:ascii="Times New Roman" w:hAnsi="Times New Roman" w:cs="Times New Roman"/>
          <w:color w:val="333333"/>
          <w:sz w:val="24"/>
          <w:szCs w:val="24"/>
        </w:rPr>
        <w:t>JS3 (acc. no.6694), JS4 (6718), JS5 (8056)</w:t>
      </w:r>
      <w:r w:rsidR="00A931A2">
        <w:rPr>
          <w:rFonts w:ascii="Times New Roman" w:hAnsi="Times New Roman" w:cs="Times New Roman"/>
          <w:color w:val="333333"/>
          <w:sz w:val="24"/>
          <w:szCs w:val="24"/>
        </w:rPr>
        <w:t xml:space="preserve">, </w:t>
      </w:r>
      <w:r w:rsidR="00A931A2" w:rsidRPr="00A931A2">
        <w:rPr>
          <w:rFonts w:ascii="Times New Roman" w:hAnsi="Times New Roman" w:cs="Times New Roman"/>
          <w:color w:val="333333"/>
          <w:sz w:val="24"/>
          <w:szCs w:val="24"/>
        </w:rPr>
        <w:t>JS6 (4828), JS7 (4831),JS8 (1984), JS9 (5313) and JS15 (NC)</w:t>
      </w:r>
      <w:r w:rsidR="00867447" w:rsidRPr="00A931A2">
        <w:rPr>
          <w:rFonts w:ascii="Times New Roman" w:hAnsi="Times New Roman" w:cs="Times New Roman"/>
          <w:color w:val="333333"/>
          <w:sz w:val="24"/>
          <w:szCs w:val="24"/>
        </w:rPr>
        <w:t>.</w:t>
      </w:r>
      <w:r w:rsidR="00B764CE" w:rsidRPr="00A931A2">
        <w:rPr>
          <w:rFonts w:ascii="Times New Roman" w:hAnsi="Times New Roman" w:cs="Times New Roman"/>
          <w:sz w:val="24"/>
          <w:szCs w:val="24"/>
        </w:rPr>
        <w:t>Therefore</w:t>
      </w:r>
      <w:r w:rsidR="00B764CE">
        <w:rPr>
          <w:rFonts w:ascii="Times New Roman" w:hAnsi="Times New Roman" w:cs="Times New Roman"/>
          <w:sz w:val="24"/>
          <w:szCs w:val="24"/>
        </w:rPr>
        <w:t xml:space="preserve">, it can be said that studied </w:t>
      </w:r>
      <w:proofErr w:type="spellStart"/>
      <w:r w:rsidR="00B764CE">
        <w:rPr>
          <w:rFonts w:ascii="Times New Roman" w:hAnsi="Times New Roman" w:cs="Times New Roman"/>
          <w:sz w:val="24"/>
          <w:szCs w:val="24"/>
        </w:rPr>
        <w:t>Jirasail</w:t>
      </w:r>
      <w:proofErr w:type="spellEnd"/>
      <w:r w:rsidR="00B764CE">
        <w:rPr>
          <w:rFonts w:ascii="Times New Roman" w:hAnsi="Times New Roman" w:cs="Times New Roman"/>
          <w:sz w:val="24"/>
          <w:szCs w:val="24"/>
        </w:rPr>
        <w:t xml:space="preserve"> group of </w:t>
      </w:r>
      <w:proofErr w:type="spellStart"/>
      <w:r w:rsidR="00B764CE">
        <w:rPr>
          <w:rFonts w:ascii="Times New Roman" w:hAnsi="Times New Roman" w:cs="Times New Roman"/>
          <w:sz w:val="24"/>
          <w:szCs w:val="24"/>
        </w:rPr>
        <w:t>germplasm</w:t>
      </w:r>
      <w:proofErr w:type="spellEnd"/>
      <w:r w:rsidR="00B764CE">
        <w:rPr>
          <w:rFonts w:ascii="Times New Roman" w:hAnsi="Times New Roman" w:cs="Times New Roman"/>
          <w:sz w:val="24"/>
          <w:szCs w:val="24"/>
        </w:rPr>
        <w:t xml:space="preserve"> </w:t>
      </w:r>
      <w:r w:rsidR="00B764CE" w:rsidRPr="00D37123">
        <w:rPr>
          <w:rFonts w:ascii="Times New Roman" w:hAnsi="Times New Roman" w:cs="Times New Roman"/>
          <w:sz w:val="24"/>
          <w:szCs w:val="24"/>
        </w:rPr>
        <w:t>proposes a valuable gene pool</w:t>
      </w:r>
      <w:r w:rsidR="00B764CE">
        <w:rPr>
          <w:rFonts w:ascii="Times New Roman" w:hAnsi="Times New Roman" w:cs="Times New Roman"/>
          <w:sz w:val="24"/>
          <w:szCs w:val="24"/>
        </w:rPr>
        <w:t xml:space="preserve">, which needs to conserve in </w:t>
      </w:r>
      <w:proofErr w:type="spellStart"/>
      <w:r w:rsidR="00B764CE">
        <w:rPr>
          <w:rFonts w:ascii="Times New Roman" w:hAnsi="Times New Roman" w:cs="Times New Roman"/>
          <w:sz w:val="24"/>
          <w:szCs w:val="24"/>
        </w:rPr>
        <w:t>Genebank</w:t>
      </w:r>
      <w:proofErr w:type="spellEnd"/>
      <w:r w:rsidR="00B764CE" w:rsidRPr="00D37123">
        <w:rPr>
          <w:rFonts w:ascii="Times New Roman" w:hAnsi="Times New Roman" w:cs="Times New Roman"/>
          <w:sz w:val="24"/>
          <w:szCs w:val="24"/>
        </w:rPr>
        <w:t>.</w:t>
      </w:r>
      <w:r w:rsidR="000A0DE7">
        <w:rPr>
          <w:rFonts w:ascii="Times New Roman" w:hAnsi="Times New Roman" w:cs="Times New Roman"/>
          <w:sz w:val="24"/>
          <w:szCs w:val="24"/>
        </w:rPr>
        <w:t xml:space="preserve"> </w:t>
      </w:r>
      <w:r w:rsidR="00662AB7">
        <w:rPr>
          <w:rFonts w:ascii="Times New Roman" w:hAnsi="Times New Roman" w:cs="Times New Roman"/>
          <w:sz w:val="24"/>
          <w:szCs w:val="24"/>
        </w:rPr>
        <w:t>However, t</w:t>
      </w:r>
      <w:r w:rsidR="00662AB7">
        <w:rPr>
          <w:rFonts w:ascii="Times New Roman" w:hAnsi="Times New Roman" w:cs="Times New Roman"/>
          <w:color w:val="333333"/>
          <w:sz w:val="24"/>
          <w:szCs w:val="24"/>
        </w:rPr>
        <w:t xml:space="preserve">he </w:t>
      </w:r>
      <w:proofErr w:type="spellStart"/>
      <w:r w:rsidR="00662AB7">
        <w:rPr>
          <w:rFonts w:ascii="Times New Roman" w:hAnsi="Times New Roman" w:cs="Times New Roman"/>
          <w:color w:val="333333"/>
          <w:sz w:val="24"/>
          <w:szCs w:val="24"/>
        </w:rPr>
        <w:t>germplasm</w:t>
      </w:r>
      <w:proofErr w:type="spellEnd"/>
      <w:r w:rsidR="00662AB7">
        <w:rPr>
          <w:rFonts w:ascii="Times New Roman" w:hAnsi="Times New Roman" w:cs="Times New Roman"/>
          <w:color w:val="333333"/>
          <w:sz w:val="24"/>
          <w:szCs w:val="24"/>
        </w:rPr>
        <w:t xml:space="preserve"> need to </w:t>
      </w:r>
      <w:r w:rsidR="00662AB7" w:rsidRPr="00F60CB9">
        <w:rPr>
          <w:rFonts w:ascii="Times New Roman" w:hAnsi="Times New Roman" w:cs="Times New Roman"/>
          <w:color w:val="000000" w:themeColor="text1"/>
          <w:sz w:val="24"/>
          <w:szCs w:val="24"/>
        </w:rPr>
        <w:t xml:space="preserve">be further evaluated through SSR markers or SNP genotyping to </w:t>
      </w:r>
      <w:proofErr w:type="gramStart"/>
      <w:r w:rsidR="00662AB7" w:rsidRPr="00F60CB9">
        <w:rPr>
          <w:rFonts w:ascii="Times New Roman" w:hAnsi="Times New Roman" w:cs="Times New Roman"/>
          <w:color w:val="000000" w:themeColor="text1"/>
          <w:sz w:val="24"/>
          <w:szCs w:val="24"/>
        </w:rPr>
        <w:t>generated</w:t>
      </w:r>
      <w:proofErr w:type="gramEnd"/>
      <w:r w:rsidR="00662AB7" w:rsidRPr="00F60CB9">
        <w:rPr>
          <w:rFonts w:ascii="Times New Roman" w:hAnsi="Times New Roman" w:cs="Times New Roman"/>
          <w:color w:val="000000" w:themeColor="text1"/>
          <w:sz w:val="24"/>
          <w:szCs w:val="24"/>
        </w:rPr>
        <w:t xml:space="preserve"> more </w:t>
      </w:r>
      <w:r w:rsidR="006100FF" w:rsidRPr="00F60CB9">
        <w:rPr>
          <w:rFonts w:ascii="Times New Roman" w:hAnsi="Times New Roman" w:cs="Times New Roman"/>
          <w:color w:val="000000" w:themeColor="text1"/>
          <w:sz w:val="24"/>
          <w:szCs w:val="24"/>
        </w:rPr>
        <w:t>information</w:t>
      </w:r>
      <w:r w:rsidR="00662AB7" w:rsidRPr="00F60CB9">
        <w:rPr>
          <w:rFonts w:ascii="Times New Roman" w:hAnsi="Times New Roman" w:cs="Times New Roman"/>
          <w:color w:val="000000" w:themeColor="text1"/>
          <w:sz w:val="24"/>
          <w:szCs w:val="24"/>
        </w:rPr>
        <w:t xml:space="preserve"> for the selection, classification, conservation, identification of parental source and </w:t>
      </w:r>
      <w:r w:rsidR="006100FF" w:rsidRPr="00F60CB9">
        <w:rPr>
          <w:rFonts w:ascii="Times New Roman" w:hAnsi="Times New Roman" w:cs="Times New Roman"/>
          <w:color w:val="000000" w:themeColor="text1"/>
          <w:sz w:val="24"/>
          <w:szCs w:val="24"/>
        </w:rPr>
        <w:t>utilization</w:t>
      </w:r>
      <w:r w:rsidR="00662AB7" w:rsidRPr="00F60CB9">
        <w:rPr>
          <w:rFonts w:ascii="Times New Roman" w:hAnsi="Times New Roman" w:cs="Times New Roman"/>
          <w:color w:val="000000" w:themeColor="text1"/>
          <w:sz w:val="24"/>
          <w:szCs w:val="24"/>
        </w:rPr>
        <w:t xml:space="preserve"> for breeding </w:t>
      </w:r>
      <w:proofErr w:type="spellStart"/>
      <w:r w:rsidR="00662AB7" w:rsidRPr="00F60CB9">
        <w:rPr>
          <w:rFonts w:ascii="Times New Roman" w:hAnsi="Times New Roman" w:cs="Times New Roman"/>
          <w:color w:val="000000" w:themeColor="text1"/>
          <w:sz w:val="24"/>
          <w:szCs w:val="24"/>
        </w:rPr>
        <w:lastRenderedPageBreak/>
        <w:t>programmes</w:t>
      </w:r>
      <w:proofErr w:type="spellEnd"/>
      <w:r w:rsidR="00662AB7" w:rsidRPr="00F60CB9">
        <w:rPr>
          <w:rFonts w:ascii="Times New Roman" w:hAnsi="Times New Roman" w:cs="Times New Roman"/>
          <w:color w:val="000000" w:themeColor="text1"/>
          <w:sz w:val="24"/>
          <w:szCs w:val="24"/>
        </w:rPr>
        <w:t xml:space="preserve">, such as marker-assisted selection (MAS) in </w:t>
      </w:r>
      <w:proofErr w:type="spellStart"/>
      <w:r w:rsidR="00662AB7" w:rsidRPr="00F60CB9">
        <w:rPr>
          <w:rFonts w:ascii="Times New Roman" w:hAnsi="Times New Roman" w:cs="Times New Roman"/>
          <w:color w:val="000000" w:themeColor="text1"/>
          <w:sz w:val="24"/>
          <w:szCs w:val="24"/>
        </w:rPr>
        <w:t>Jirasail</w:t>
      </w:r>
      <w:proofErr w:type="spellEnd"/>
      <w:r w:rsidR="00662AB7" w:rsidRPr="00F60CB9">
        <w:rPr>
          <w:rFonts w:ascii="Times New Roman" w:hAnsi="Times New Roman" w:cs="Times New Roman"/>
          <w:color w:val="000000" w:themeColor="text1"/>
          <w:sz w:val="24"/>
          <w:szCs w:val="24"/>
        </w:rPr>
        <w:t xml:space="preserve"> rice improvement. </w:t>
      </w:r>
      <w:r w:rsidR="00893E0A" w:rsidRPr="00F60CB9">
        <w:rPr>
          <w:rFonts w:ascii="Times New Roman" w:hAnsi="Times New Roman" w:cs="Times New Roman"/>
          <w:color w:val="000000" w:themeColor="text1"/>
          <w:sz w:val="24"/>
          <w:szCs w:val="24"/>
        </w:rPr>
        <w:t xml:space="preserve">Finally, the identified core germplasm with potential </w:t>
      </w:r>
      <w:r w:rsidR="00A45D29" w:rsidRPr="00F60CB9">
        <w:rPr>
          <w:rFonts w:ascii="Times New Roman" w:hAnsi="Times New Roman" w:cs="Times New Roman"/>
          <w:color w:val="000000" w:themeColor="text1"/>
          <w:sz w:val="24"/>
          <w:szCs w:val="24"/>
        </w:rPr>
        <w:t xml:space="preserve">gene(s) </w:t>
      </w:r>
      <w:r w:rsidR="00893E0A" w:rsidRPr="00F60CB9">
        <w:rPr>
          <w:rFonts w:ascii="Times New Roman" w:hAnsi="Times New Roman" w:cs="Times New Roman"/>
          <w:color w:val="000000" w:themeColor="text1"/>
          <w:sz w:val="24"/>
          <w:szCs w:val="24"/>
        </w:rPr>
        <w:t xml:space="preserve">need to utilize in breeding programs, if possible. </w:t>
      </w:r>
      <w:r w:rsidR="006100FF" w:rsidRPr="00F60CB9">
        <w:rPr>
          <w:rFonts w:ascii="Times New Roman" w:hAnsi="Times New Roman" w:cs="Times New Roman"/>
          <w:color w:val="000000" w:themeColor="text1"/>
          <w:sz w:val="24"/>
          <w:szCs w:val="24"/>
        </w:rPr>
        <w:t>T</w:t>
      </w:r>
      <w:r w:rsidR="00B764CE" w:rsidRPr="00F60CB9">
        <w:rPr>
          <w:rFonts w:ascii="Times New Roman" w:hAnsi="Times New Roman" w:cs="Times New Roman"/>
          <w:color w:val="000000" w:themeColor="text1"/>
          <w:sz w:val="24"/>
          <w:szCs w:val="24"/>
        </w:rPr>
        <w:t xml:space="preserve">his study would be useful for breeders to choose and identify the revival and beneficial genes for </w:t>
      </w:r>
      <w:r w:rsidR="006100FF" w:rsidRPr="00F60CB9">
        <w:rPr>
          <w:rFonts w:ascii="Times New Roman" w:hAnsi="Times New Roman" w:cs="Times New Roman"/>
          <w:color w:val="000000" w:themeColor="text1"/>
          <w:sz w:val="24"/>
          <w:szCs w:val="24"/>
        </w:rPr>
        <w:t xml:space="preserve">rice </w:t>
      </w:r>
      <w:r w:rsidR="00B764CE" w:rsidRPr="00F60CB9">
        <w:rPr>
          <w:rFonts w:ascii="Times New Roman" w:hAnsi="Times New Roman" w:cs="Times New Roman"/>
          <w:color w:val="000000" w:themeColor="text1"/>
          <w:sz w:val="24"/>
          <w:szCs w:val="24"/>
        </w:rPr>
        <w:t>improvement.</w:t>
      </w:r>
    </w:p>
    <w:p w:rsidR="007A7748" w:rsidRPr="00F60CB9" w:rsidRDefault="007A7748" w:rsidP="000B16A2">
      <w:pPr>
        <w:spacing w:after="0"/>
        <w:rPr>
          <w:rFonts w:ascii="Times New Roman" w:hAnsi="Times New Roman" w:cs="Times New Roman"/>
          <w:b/>
          <w:color w:val="000000" w:themeColor="text1"/>
          <w:sz w:val="24"/>
          <w:szCs w:val="24"/>
        </w:rPr>
      </w:pPr>
    </w:p>
    <w:p w:rsidR="004F4AAB" w:rsidRPr="00F60CB9" w:rsidRDefault="000B16A2" w:rsidP="004F4AAB">
      <w:pPr>
        <w:spacing w:after="0" w:line="480" w:lineRule="auto"/>
        <w:rPr>
          <w:rFonts w:ascii="Times New Roman" w:hAnsi="Times New Roman" w:cs="Times New Roman"/>
          <w:b/>
          <w:bCs/>
          <w:color w:val="000000" w:themeColor="text1"/>
          <w:sz w:val="28"/>
          <w:szCs w:val="28"/>
        </w:rPr>
      </w:pPr>
      <w:r w:rsidRPr="00F60CB9">
        <w:rPr>
          <w:rFonts w:ascii="Times New Roman" w:hAnsi="Times New Roman" w:cs="Times New Roman"/>
          <w:b/>
          <w:bCs/>
          <w:color w:val="000000" w:themeColor="text1"/>
          <w:sz w:val="28"/>
          <w:szCs w:val="28"/>
        </w:rPr>
        <w:t xml:space="preserve">6. </w:t>
      </w:r>
      <w:r w:rsidR="0090120E" w:rsidRPr="00F60CB9">
        <w:rPr>
          <w:rFonts w:ascii="Times New Roman" w:hAnsi="Times New Roman" w:cs="Times New Roman"/>
          <w:b/>
          <w:bCs/>
          <w:color w:val="000000" w:themeColor="text1"/>
          <w:sz w:val="28"/>
          <w:szCs w:val="28"/>
        </w:rPr>
        <w:t>REFERENCES</w:t>
      </w:r>
    </w:p>
    <w:p w:rsidR="00B03B42" w:rsidRPr="00F60CB9"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Ahmed</w:t>
      </w:r>
      <w:r w:rsidR="0013608A" w:rsidRPr="00F60CB9">
        <w:rPr>
          <w:rFonts w:ascii="Times New Roman" w:hAnsi="Times New Roman" w:cs="Times New Roman"/>
          <w:color w:val="000000" w:themeColor="text1"/>
          <w:sz w:val="24"/>
          <w:szCs w:val="24"/>
        </w:rPr>
        <w:t xml:space="preserve"> MS</w:t>
      </w:r>
      <w:r w:rsidRPr="00F60CB9">
        <w:rPr>
          <w:rFonts w:ascii="Times New Roman" w:hAnsi="Times New Roman" w:cs="Times New Roman"/>
          <w:color w:val="000000" w:themeColor="text1"/>
          <w:sz w:val="24"/>
          <w:szCs w:val="24"/>
        </w:rPr>
        <w:t xml:space="preserve">, Rashid ESMH, </w:t>
      </w:r>
      <w:proofErr w:type="spellStart"/>
      <w:r w:rsidRPr="00F60CB9">
        <w:rPr>
          <w:rFonts w:ascii="Times New Roman" w:hAnsi="Times New Roman" w:cs="Times New Roman"/>
          <w:color w:val="000000" w:themeColor="text1"/>
          <w:sz w:val="24"/>
          <w:szCs w:val="24"/>
        </w:rPr>
        <w:t>Akter</w:t>
      </w:r>
      <w:proofErr w:type="spellEnd"/>
      <w:r w:rsidRPr="00F60CB9">
        <w:rPr>
          <w:rFonts w:ascii="Times New Roman" w:hAnsi="Times New Roman" w:cs="Times New Roman"/>
          <w:color w:val="000000" w:themeColor="text1"/>
          <w:sz w:val="24"/>
          <w:szCs w:val="24"/>
        </w:rPr>
        <w:t xml:space="preserve"> N </w:t>
      </w:r>
      <w:r w:rsidR="0013608A" w:rsidRPr="00F60CB9">
        <w:rPr>
          <w:rFonts w:ascii="Times New Roman" w:hAnsi="Times New Roman" w:cs="Times New Roman"/>
          <w:color w:val="000000" w:themeColor="text1"/>
          <w:sz w:val="24"/>
          <w:szCs w:val="24"/>
        </w:rPr>
        <w:t>&amp;</w:t>
      </w:r>
      <w:r w:rsidR="000A0DE7">
        <w:rPr>
          <w:rFonts w:ascii="Times New Roman" w:hAnsi="Times New Roman" w:cs="Times New Roman"/>
          <w:color w:val="000000" w:themeColor="text1"/>
          <w:sz w:val="24"/>
          <w:szCs w:val="24"/>
        </w:rPr>
        <w:t xml:space="preserve"> </w:t>
      </w:r>
      <w:proofErr w:type="spellStart"/>
      <w:r w:rsidRPr="00F60CB9">
        <w:rPr>
          <w:rFonts w:ascii="Times New Roman" w:hAnsi="Times New Roman" w:cs="Times New Roman"/>
          <w:color w:val="000000" w:themeColor="text1"/>
          <w:sz w:val="24"/>
          <w:szCs w:val="24"/>
        </w:rPr>
        <w:t>Khalequzzaman</w:t>
      </w:r>
      <w:proofErr w:type="spellEnd"/>
      <w:r w:rsidRPr="00F60CB9">
        <w:rPr>
          <w:rFonts w:ascii="Times New Roman" w:hAnsi="Times New Roman" w:cs="Times New Roman"/>
          <w:color w:val="000000" w:themeColor="text1"/>
          <w:sz w:val="24"/>
          <w:szCs w:val="24"/>
        </w:rPr>
        <w:t xml:space="preserve"> M. </w:t>
      </w:r>
      <w:r w:rsidRPr="00F60CB9">
        <w:rPr>
          <w:rFonts w:ascii="Times New Roman" w:hAnsi="Times New Roman" w:cs="Times New Roman"/>
          <w:bCs/>
          <w:color w:val="000000" w:themeColor="text1"/>
          <w:sz w:val="24"/>
          <w:szCs w:val="24"/>
        </w:rPr>
        <w:t xml:space="preserve">Morphological characterization and diversity of T. Aman rice germplasm of Bangladesh. </w:t>
      </w:r>
      <w:r w:rsidRPr="00F60CB9">
        <w:rPr>
          <w:rFonts w:ascii="Times New Roman" w:hAnsi="Times New Roman" w:cs="Times New Roman"/>
          <w:color w:val="000000" w:themeColor="text1"/>
          <w:sz w:val="24"/>
          <w:szCs w:val="24"/>
        </w:rPr>
        <w:t xml:space="preserve">Bangladesh Rice J. </w:t>
      </w:r>
      <w:r w:rsidR="0013608A" w:rsidRPr="00F60CB9">
        <w:rPr>
          <w:rFonts w:ascii="Times New Roman" w:hAnsi="Times New Roman" w:cs="Times New Roman"/>
          <w:color w:val="000000" w:themeColor="text1"/>
          <w:sz w:val="24"/>
          <w:szCs w:val="24"/>
        </w:rPr>
        <w:t>Vol</w:t>
      </w:r>
      <w:r w:rsidR="008D7122" w:rsidRPr="00F60CB9">
        <w:rPr>
          <w:rFonts w:ascii="Times New Roman" w:hAnsi="Times New Roman" w:cs="Times New Roman"/>
          <w:color w:val="000000" w:themeColor="text1"/>
          <w:sz w:val="24"/>
          <w:szCs w:val="24"/>
        </w:rPr>
        <w:t>.</w:t>
      </w:r>
      <w:r w:rsidRPr="00F60CB9">
        <w:rPr>
          <w:rFonts w:ascii="Times New Roman" w:hAnsi="Times New Roman" w:cs="Times New Roman"/>
          <w:color w:val="000000" w:themeColor="text1"/>
          <w:sz w:val="24"/>
          <w:szCs w:val="24"/>
        </w:rPr>
        <w:t>22</w:t>
      </w:r>
      <w:r w:rsidR="008D7122" w:rsidRPr="00F60CB9">
        <w:rPr>
          <w:rFonts w:ascii="Times New Roman" w:hAnsi="Times New Roman" w:cs="Times New Roman"/>
          <w:color w:val="000000" w:themeColor="text1"/>
          <w:sz w:val="24"/>
          <w:szCs w:val="24"/>
        </w:rPr>
        <w:t>(</w:t>
      </w:r>
      <w:r w:rsidRPr="00F60CB9">
        <w:rPr>
          <w:rFonts w:ascii="Times New Roman" w:hAnsi="Times New Roman" w:cs="Times New Roman"/>
          <w:color w:val="000000" w:themeColor="text1"/>
          <w:sz w:val="24"/>
          <w:szCs w:val="24"/>
        </w:rPr>
        <w:t>2</w:t>
      </w:r>
      <w:r w:rsidR="008D7122" w:rsidRPr="00F60CB9">
        <w:rPr>
          <w:rFonts w:ascii="Times New Roman" w:hAnsi="Times New Roman" w:cs="Times New Roman"/>
          <w:color w:val="000000" w:themeColor="text1"/>
          <w:sz w:val="24"/>
          <w:szCs w:val="24"/>
        </w:rPr>
        <w:t>)</w:t>
      </w:r>
      <w:r w:rsidR="0013608A" w:rsidRPr="00F60CB9">
        <w:rPr>
          <w:rFonts w:ascii="Times New Roman" w:hAnsi="Times New Roman" w:cs="Times New Roman"/>
          <w:color w:val="000000" w:themeColor="text1"/>
          <w:sz w:val="24"/>
          <w:szCs w:val="24"/>
        </w:rPr>
        <w:t>, pp</w:t>
      </w:r>
      <w:r w:rsidR="008D7122" w:rsidRPr="00F60CB9">
        <w:rPr>
          <w:rFonts w:ascii="Times New Roman" w:hAnsi="Times New Roman" w:cs="Times New Roman"/>
          <w:color w:val="000000" w:themeColor="text1"/>
          <w:sz w:val="24"/>
          <w:szCs w:val="24"/>
        </w:rPr>
        <w:t>.</w:t>
      </w:r>
      <w:r w:rsidRPr="00F60CB9">
        <w:rPr>
          <w:rFonts w:ascii="Times New Roman" w:hAnsi="Times New Roman" w:cs="Times New Roman"/>
          <w:color w:val="000000" w:themeColor="text1"/>
          <w:sz w:val="24"/>
          <w:szCs w:val="24"/>
        </w:rPr>
        <w:t>13-22</w:t>
      </w:r>
      <w:r w:rsidR="0013608A" w:rsidRPr="00F60CB9">
        <w:rPr>
          <w:rFonts w:ascii="Times New Roman" w:hAnsi="Times New Roman" w:cs="Times New Roman"/>
          <w:color w:val="000000" w:themeColor="text1"/>
          <w:sz w:val="24"/>
          <w:szCs w:val="24"/>
        </w:rPr>
        <w:t>, 2018</w:t>
      </w:r>
      <w:r w:rsidRPr="00F60CB9">
        <w:rPr>
          <w:rFonts w:ascii="Times New Roman" w:hAnsi="Times New Roman" w:cs="Times New Roman"/>
          <w:color w:val="000000" w:themeColor="text1"/>
          <w:sz w:val="24"/>
          <w:szCs w:val="24"/>
        </w:rPr>
        <w:t xml:space="preserve">. </w:t>
      </w:r>
    </w:p>
    <w:p w:rsidR="00B03B42" w:rsidRPr="00F60CB9" w:rsidRDefault="00B03B42" w:rsidP="00BD174D">
      <w:pPr>
        <w:pStyle w:val="ListParagraph"/>
        <w:numPr>
          <w:ilvl w:val="0"/>
          <w:numId w:val="6"/>
        </w:numPr>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bCs/>
          <w:color w:val="000000" w:themeColor="text1"/>
          <w:sz w:val="24"/>
          <w:szCs w:val="24"/>
        </w:rPr>
        <w:t xml:space="preserve">Ahmed MS, </w:t>
      </w:r>
      <w:proofErr w:type="spellStart"/>
      <w:r w:rsidRPr="00F60CB9">
        <w:rPr>
          <w:rFonts w:ascii="Times New Roman" w:hAnsi="Times New Roman" w:cs="Times New Roman"/>
          <w:bCs/>
          <w:color w:val="000000" w:themeColor="text1"/>
          <w:sz w:val="24"/>
          <w:szCs w:val="24"/>
        </w:rPr>
        <w:t>Khalequzzaman</w:t>
      </w:r>
      <w:proofErr w:type="spellEnd"/>
      <w:r w:rsidRPr="00F60CB9">
        <w:rPr>
          <w:rFonts w:ascii="Times New Roman" w:hAnsi="Times New Roman" w:cs="Times New Roman"/>
          <w:bCs/>
          <w:color w:val="000000" w:themeColor="text1"/>
          <w:sz w:val="24"/>
          <w:szCs w:val="24"/>
        </w:rPr>
        <w:t xml:space="preserve"> M, </w:t>
      </w:r>
      <w:proofErr w:type="spellStart"/>
      <w:r w:rsidRPr="00F60CB9">
        <w:rPr>
          <w:rFonts w:ascii="Times New Roman" w:hAnsi="Times New Roman" w:cs="Times New Roman"/>
          <w:bCs/>
          <w:color w:val="000000" w:themeColor="text1"/>
          <w:sz w:val="24"/>
          <w:szCs w:val="24"/>
        </w:rPr>
        <w:t>Akter</w:t>
      </w:r>
      <w:proofErr w:type="spellEnd"/>
      <w:r w:rsidRPr="00F60CB9">
        <w:rPr>
          <w:rFonts w:ascii="Times New Roman" w:hAnsi="Times New Roman" w:cs="Times New Roman"/>
          <w:bCs/>
          <w:color w:val="000000" w:themeColor="text1"/>
          <w:sz w:val="24"/>
          <w:szCs w:val="24"/>
        </w:rPr>
        <w:t xml:space="preserve"> K, Rashid ESMH </w:t>
      </w:r>
      <w:r w:rsidR="00D9755D" w:rsidRPr="00F60CB9">
        <w:rPr>
          <w:rFonts w:ascii="Times New Roman" w:hAnsi="Times New Roman" w:cs="Times New Roman"/>
          <w:bCs/>
          <w:color w:val="000000" w:themeColor="text1"/>
          <w:sz w:val="24"/>
          <w:szCs w:val="24"/>
        </w:rPr>
        <w:t>&amp;</w:t>
      </w:r>
      <w:r w:rsidR="000A0DE7">
        <w:rPr>
          <w:rFonts w:ascii="Times New Roman" w:hAnsi="Times New Roman" w:cs="Times New Roman"/>
          <w:bCs/>
          <w:color w:val="000000" w:themeColor="text1"/>
          <w:sz w:val="24"/>
          <w:szCs w:val="24"/>
        </w:rPr>
        <w:t xml:space="preserve"> </w:t>
      </w:r>
      <w:r w:rsidRPr="00F60CB9">
        <w:rPr>
          <w:rFonts w:ascii="Times New Roman" w:hAnsi="Times New Roman" w:cs="Times New Roman"/>
          <w:bCs/>
          <w:color w:val="000000" w:themeColor="text1"/>
          <w:sz w:val="24"/>
          <w:szCs w:val="24"/>
        </w:rPr>
        <w:t xml:space="preserve">Islam MZ. </w:t>
      </w:r>
      <w:r w:rsidRPr="00F60CB9">
        <w:rPr>
          <w:rFonts w:ascii="Times New Roman" w:hAnsi="Times New Roman" w:cs="Times New Roman"/>
          <w:color w:val="000000" w:themeColor="text1"/>
          <w:sz w:val="24"/>
          <w:szCs w:val="24"/>
        </w:rPr>
        <w:t>Variation, character association and path analysis in rice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accessions having duplicate name. </w:t>
      </w:r>
      <w:r w:rsidRPr="00F60CB9">
        <w:rPr>
          <w:rFonts w:ascii="Times New Roman" w:hAnsi="Times New Roman" w:cs="Times New Roman"/>
          <w:color w:val="000000" w:themeColor="text1"/>
          <w:sz w:val="24"/>
          <w:szCs w:val="24"/>
          <w:lang w:val="en-GB"/>
        </w:rPr>
        <w:t xml:space="preserve">Intl. J. </w:t>
      </w:r>
      <w:proofErr w:type="spellStart"/>
      <w:r w:rsidRPr="00F60CB9">
        <w:rPr>
          <w:rFonts w:ascii="Times New Roman" w:hAnsi="Times New Roman" w:cs="Times New Roman"/>
          <w:color w:val="000000" w:themeColor="text1"/>
          <w:sz w:val="24"/>
          <w:szCs w:val="24"/>
          <w:lang w:val="en-GB"/>
        </w:rPr>
        <w:t>BioRes</w:t>
      </w:r>
      <w:proofErr w:type="spellEnd"/>
      <w:r w:rsidRPr="00F60CB9">
        <w:rPr>
          <w:rFonts w:ascii="Times New Roman" w:hAnsi="Times New Roman" w:cs="Times New Roman"/>
          <w:color w:val="000000" w:themeColor="text1"/>
          <w:sz w:val="24"/>
          <w:szCs w:val="24"/>
          <w:lang w:val="en-GB"/>
        </w:rPr>
        <w:t xml:space="preserve">. </w:t>
      </w:r>
      <w:r w:rsidR="00D9755D" w:rsidRPr="00F60CB9">
        <w:rPr>
          <w:rFonts w:ascii="Times New Roman" w:hAnsi="Times New Roman" w:cs="Times New Roman"/>
          <w:color w:val="000000" w:themeColor="text1"/>
          <w:sz w:val="24"/>
          <w:szCs w:val="24"/>
          <w:lang w:val="en-GB"/>
        </w:rPr>
        <w:t xml:space="preserve">Vol. </w:t>
      </w:r>
      <w:r w:rsidRPr="00F60CB9">
        <w:rPr>
          <w:rFonts w:ascii="Times New Roman" w:hAnsi="Times New Roman" w:cs="Times New Roman"/>
          <w:color w:val="000000" w:themeColor="text1"/>
          <w:sz w:val="24"/>
          <w:szCs w:val="24"/>
          <w:lang w:val="en-GB"/>
        </w:rPr>
        <w:t>4(2)</w:t>
      </w:r>
      <w:r w:rsidR="00D9755D" w:rsidRPr="00F60CB9">
        <w:rPr>
          <w:rFonts w:ascii="Times New Roman" w:hAnsi="Times New Roman" w:cs="Times New Roman"/>
          <w:color w:val="000000" w:themeColor="text1"/>
          <w:sz w:val="24"/>
          <w:szCs w:val="24"/>
          <w:lang w:val="en-GB"/>
        </w:rPr>
        <w:t>, pp.</w:t>
      </w:r>
      <w:r w:rsidRPr="00F60CB9">
        <w:rPr>
          <w:rFonts w:ascii="Times New Roman" w:hAnsi="Times New Roman" w:cs="Times New Roman"/>
          <w:color w:val="000000" w:themeColor="text1"/>
          <w:sz w:val="24"/>
          <w:szCs w:val="24"/>
          <w:lang w:val="en-GB"/>
        </w:rPr>
        <w:t xml:space="preserve"> 28-33</w:t>
      </w:r>
      <w:r w:rsidR="00D9755D" w:rsidRPr="00F60CB9">
        <w:rPr>
          <w:rFonts w:ascii="Times New Roman" w:hAnsi="Times New Roman" w:cs="Times New Roman"/>
          <w:color w:val="000000" w:themeColor="text1"/>
          <w:sz w:val="24"/>
          <w:szCs w:val="24"/>
          <w:lang w:val="en-GB"/>
        </w:rPr>
        <w:t xml:space="preserve">, </w:t>
      </w:r>
      <w:r w:rsidR="00D9755D" w:rsidRPr="00F60CB9">
        <w:rPr>
          <w:rFonts w:ascii="Times New Roman" w:hAnsi="Times New Roman" w:cs="Times New Roman"/>
          <w:bCs/>
          <w:color w:val="000000" w:themeColor="text1"/>
          <w:sz w:val="24"/>
          <w:szCs w:val="24"/>
        </w:rPr>
        <w:t>2008</w:t>
      </w:r>
      <w:r w:rsidRPr="00F60CB9">
        <w:rPr>
          <w:rFonts w:ascii="Times New Roman" w:hAnsi="Times New Roman" w:cs="Times New Roman"/>
          <w:color w:val="000000" w:themeColor="text1"/>
          <w:sz w:val="24"/>
          <w:szCs w:val="24"/>
          <w:lang w:val="en-GB"/>
        </w:rPr>
        <w:t>.</w:t>
      </w:r>
    </w:p>
    <w:p w:rsidR="00B03B42" w:rsidRPr="00F60CB9" w:rsidRDefault="00B03B42" w:rsidP="00BD174D">
      <w:pPr>
        <w:pStyle w:val="ListParagraph"/>
        <w:numPr>
          <w:ilvl w:val="0"/>
          <w:numId w:val="6"/>
        </w:numPr>
        <w:spacing w:after="0" w:line="480" w:lineRule="auto"/>
        <w:ind w:left="754" w:hanging="397"/>
        <w:jc w:val="both"/>
        <w:outlineLvl w:val="0"/>
        <w:rPr>
          <w:rFonts w:ascii="Times New Roman" w:hAnsi="Times New Roman" w:cs="Times New Roman"/>
          <w:color w:val="000000" w:themeColor="text1"/>
          <w:sz w:val="24"/>
          <w:szCs w:val="24"/>
          <w:shd w:val="clear" w:color="auto" w:fill="FFFFFF"/>
        </w:rPr>
      </w:pPr>
      <w:r w:rsidRPr="00F60CB9">
        <w:rPr>
          <w:rFonts w:ascii="Times New Roman" w:eastAsia="Times New Roman" w:hAnsi="Times New Roman" w:cs="Times New Roman"/>
          <w:color w:val="000000" w:themeColor="text1"/>
          <w:sz w:val="24"/>
          <w:szCs w:val="24"/>
        </w:rPr>
        <w:t xml:space="preserve">Ali Z, Naeem M, Ahmed HGMD, Hafeez A, Ali B, Sarfraz MH, Iqbal R, Ditta A, AbidI </w:t>
      </w:r>
      <w:r w:rsidR="00D97E4B" w:rsidRPr="00F60CB9">
        <w:rPr>
          <w:rFonts w:ascii="Times New Roman" w:eastAsia="Times New Roman" w:hAnsi="Times New Roman" w:cs="Times New Roman"/>
          <w:color w:val="000000" w:themeColor="text1"/>
          <w:sz w:val="24"/>
          <w:szCs w:val="24"/>
        </w:rPr>
        <w:t>&amp;</w:t>
      </w:r>
      <w:r w:rsidRPr="00F60CB9">
        <w:rPr>
          <w:rFonts w:ascii="Times New Roman" w:eastAsia="Times New Roman" w:hAnsi="Times New Roman" w:cs="Times New Roman"/>
          <w:color w:val="000000" w:themeColor="text1"/>
          <w:sz w:val="24"/>
          <w:szCs w:val="24"/>
        </w:rPr>
        <w:t xml:space="preserve"> Mustafa AEZMA. </w:t>
      </w:r>
      <w:r w:rsidRPr="00F60CB9">
        <w:rPr>
          <w:rFonts w:ascii="Times New Roman" w:eastAsia="Times New Roman" w:hAnsi="Times New Roman" w:cs="Times New Roman"/>
          <w:bCs/>
          <w:color w:val="000000" w:themeColor="text1"/>
          <w:kern w:val="36"/>
          <w:sz w:val="24"/>
          <w:szCs w:val="24"/>
        </w:rPr>
        <w:t xml:space="preserve">Diversity and association analysis of physiological and yield indices in rice germplasm. </w:t>
      </w:r>
      <w:r w:rsidRPr="00F60CB9">
        <w:rPr>
          <w:rFonts w:ascii="Times New Roman" w:eastAsia="Times New Roman" w:hAnsi="Times New Roman" w:cs="Times New Roman"/>
          <w:iCs/>
          <w:color w:val="000000" w:themeColor="text1"/>
          <w:sz w:val="24"/>
          <w:szCs w:val="24"/>
        </w:rPr>
        <w:t>ACS Agric. Sci. Technol.</w:t>
      </w:r>
      <w:r w:rsidRPr="00F60CB9">
        <w:rPr>
          <w:rFonts w:ascii="Times New Roman" w:eastAsia="Times New Roman" w:hAnsi="Times New Roman" w:cs="Times New Roman"/>
          <w:color w:val="000000" w:themeColor="text1"/>
          <w:sz w:val="24"/>
          <w:szCs w:val="24"/>
        </w:rPr>
        <w:t> </w:t>
      </w:r>
      <w:r w:rsidR="00D97E4B" w:rsidRPr="00F60CB9">
        <w:rPr>
          <w:rFonts w:ascii="Times New Roman" w:eastAsia="Times New Roman" w:hAnsi="Times New Roman" w:cs="Times New Roman"/>
          <w:color w:val="000000" w:themeColor="text1"/>
          <w:sz w:val="24"/>
          <w:szCs w:val="24"/>
        </w:rPr>
        <w:t xml:space="preserve">Vol. </w:t>
      </w:r>
      <w:r w:rsidRPr="00F60CB9">
        <w:rPr>
          <w:rFonts w:ascii="Times New Roman" w:eastAsia="Times New Roman" w:hAnsi="Times New Roman" w:cs="Times New Roman"/>
          <w:color w:val="000000" w:themeColor="text1"/>
          <w:sz w:val="24"/>
          <w:szCs w:val="24"/>
        </w:rPr>
        <w:t>4(3)</w:t>
      </w:r>
      <w:r w:rsidR="00D97E4B" w:rsidRPr="00F60CB9">
        <w:rPr>
          <w:rFonts w:ascii="Times New Roman" w:eastAsia="Times New Roman" w:hAnsi="Times New Roman" w:cs="Times New Roman"/>
          <w:color w:val="000000" w:themeColor="text1"/>
          <w:sz w:val="24"/>
          <w:szCs w:val="24"/>
        </w:rPr>
        <w:t xml:space="preserve">, pp. </w:t>
      </w:r>
      <w:r w:rsidRPr="00F60CB9">
        <w:rPr>
          <w:rFonts w:ascii="Times New Roman" w:eastAsia="Times New Roman" w:hAnsi="Times New Roman" w:cs="Times New Roman"/>
          <w:color w:val="000000" w:themeColor="text1"/>
          <w:sz w:val="24"/>
          <w:szCs w:val="24"/>
        </w:rPr>
        <w:t>317-329</w:t>
      </w:r>
      <w:r w:rsidR="00D97E4B" w:rsidRPr="00F60CB9">
        <w:rPr>
          <w:rFonts w:ascii="Times New Roman" w:eastAsia="Times New Roman" w:hAnsi="Times New Roman" w:cs="Times New Roman"/>
          <w:color w:val="000000" w:themeColor="text1"/>
          <w:sz w:val="24"/>
          <w:szCs w:val="24"/>
        </w:rPr>
        <w:t>, 2024</w:t>
      </w:r>
      <w:r w:rsidRPr="00F60CB9">
        <w:rPr>
          <w:rFonts w:ascii="Times New Roman" w:eastAsia="Times New Roman" w:hAnsi="Times New Roman" w:cs="Times New Roman"/>
          <w:color w:val="000000" w:themeColor="text1"/>
          <w:sz w:val="24"/>
          <w:szCs w:val="24"/>
        </w:rPr>
        <w:t xml:space="preserve">. </w:t>
      </w:r>
      <w:r w:rsidRPr="00F60CB9">
        <w:rPr>
          <w:rFonts w:ascii="Times New Roman" w:hAnsi="Times New Roman" w:cs="Times New Roman"/>
          <w:color w:val="000000" w:themeColor="text1"/>
          <w:sz w:val="24"/>
          <w:szCs w:val="24"/>
          <w:shd w:val="clear" w:color="auto" w:fill="FFFFFF"/>
        </w:rPr>
        <w:t>https://doi.org/10.1021/acsagscitech.3c00284.</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Chowdhury A, Akter A, Hossain MS </w:t>
      </w:r>
      <w:r w:rsidR="00CF6D37" w:rsidRPr="00F60CB9">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Rahman J. Characters association analysis of morphophysiological traits in spring wheat (</w:t>
      </w:r>
      <w:r w:rsidRPr="00F60CB9">
        <w:rPr>
          <w:rFonts w:ascii="Times New Roman" w:hAnsi="Times New Roman" w:cs="Times New Roman"/>
          <w:i/>
          <w:color w:val="000000" w:themeColor="text1"/>
          <w:sz w:val="24"/>
          <w:szCs w:val="24"/>
        </w:rPr>
        <w:t>Triticum aestivum</w:t>
      </w:r>
      <w:r w:rsidRPr="00F60CB9">
        <w:rPr>
          <w:rFonts w:ascii="Times New Roman" w:hAnsi="Times New Roman" w:cs="Times New Roman"/>
          <w:color w:val="000000" w:themeColor="text1"/>
          <w:sz w:val="24"/>
          <w:szCs w:val="24"/>
        </w:rPr>
        <w:t xml:space="preserve">) under drought stress. Journal of Science and Technology. </w:t>
      </w:r>
      <w:r w:rsidR="00CF6D37" w:rsidRPr="00F60CB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16</w:t>
      </w:r>
      <w:r w:rsidR="00CF6D37" w:rsidRPr="00F60CB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37-47</w:t>
      </w:r>
      <w:r w:rsidR="00CF6D37" w:rsidRPr="00F60CB9">
        <w:rPr>
          <w:rFonts w:ascii="Times New Roman" w:hAnsi="Times New Roman" w:cs="Times New Roman"/>
          <w:color w:val="000000" w:themeColor="text1"/>
          <w:sz w:val="24"/>
          <w:szCs w:val="24"/>
        </w:rPr>
        <w:t>, 2018</w:t>
      </w:r>
      <w:r w:rsidRPr="00F60CB9">
        <w:rPr>
          <w:rFonts w:ascii="Times New Roman" w:hAnsi="Times New Roman" w:cs="Times New Roman"/>
          <w:color w:val="000000" w:themeColor="text1"/>
          <w:sz w:val="24"/>
          <w:szCs w:val="24"/>
        </w:rPr>
        <w:t xml:space="preserve">. </w:t>
      </w:r>
    </w:p>
    <w:p w:rsidR="00B03B42" w:rsidRPr="00F60CB9"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Das S </w:t>
      </w:r>
      <w:r w:rsidR="00876C31" w:rsidRPr="00F60CB9">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Ghosh A. Characterization of rice germplasm of West Bengal. </w:t>
      </w:r>
      <w:r w:rsidRPr="00F60CB9">
        <w:rPr>
          <w:rFonts w:ascii="Times New Roman" w:hAnsi="Times New Roman" w:cs="Times New Roman"/>
          <w:iCs/>
          <w:color w:val="000000" w:themeColor="text1"/>
          <w:sz w:val="24"/>
          <w:szCs w:val="24"/>
        </w:rPr>
        <w:t>Oryza.</w:t>
      </w:r>
      <w:r w:rsidR="00876C31" w:rsidRPr="00F60CB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47(3)</w:t>
      </w:r>
      <w:r w:rsidR="00876C31" w:rsidRPr="00F60CB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201-205</w:t>
      </w:r>
      <w:r w:rsidR="00876C31" w:rsidRPr="00F60CB9">
        <w:rPr>
          <w:rFonts w:ascii="Times New Roman" w:hAnsi="Times New Roman" w:cs="Times New Roman"/>
          <w:color w:val="000000" w:themeColor="text1"/>
          <w:sz w:val="24"/>
          <w:szCs w:val="24"/>
        </w:rPr>
        <w:t>, 2011</w:t>
      </w:r>
      <w:r w:rsidRPr="00F60CB9">
        <w:rPr>
          <w:rFonts w:ascii="Times New Roman" w:hAnsi="Times New Roman" w:cs="Times New Roman"/>
          <w:color w:val="000000" w:themeColor="text1"/>
          <w:sz w:val="24"/>
          <w:szCs w:val="24"/>
        </w:rPr>
        <w:t xml:space="preserve">. </w:t>
      </w:r>
    </w:p>
    <w:p w:rsidR="00B03B42" w:rsidRPr="00F60CB9" w:rsidRDefault="00B03B42" w:rsidP="00BD174D">
      <w:pPr>
        <w:pStyle w:val="ListParagraph"/>
        <w:widowControl w:val="0"/>
        <w:numPr>
          <w:ilvl w:val="0"/>
          <w:numId w:val="6"/>
        </w:numPr>
        <w:tabs>
          <w:tab w:val="left" w:pos="-2700"/>
        </w:tabs>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Das RK, Islam MA, Howlader M, Ibrahim SM, Ahmed HU </w:t>
      </w:r>
      <w:r w:rsidR="00950AFB" w:rsidRPr="00F60CB9">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Miah NM. Variability and genetic association in upland rice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Bangladesh J. Pl. Breed. Genet. </w:t>
      </w:r>
      <w:r w:rsidR="00950AFB" w:rsidRPr="00F60CB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5(1&amp;2)</w:t>
      </w:r>
      <w:r w:rsidR="00950AFB" w:rsidRPr="00F60CB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51-56</w:t>
      </w:r>
      <w:r w:rsidR="00950AFB" w:rsidRPr="00F60CB9">
        <w:rPr>
          <w:rFonts w:ascii="Times New Roman" w:hAnsi="Times New Roman" w:cs="Times New Roman"/>
          <w:color w:val="000000" w:themeColor="text1"/>
          <w:sz w:val="24"/>
          <w:szCs w:val="24"/>
        </w:rPr>
        <w:t>, 1992</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tabs>
          <w:tab w:val="left" w:pos="360"/>
        </w:tabs>
        <w:autoSpaceDE w:val="0"/>
        <w:autoSpaceDN w:val="0"/>
        <w:adjustRightInd w:val="0"/>
        <w:spacing w:after="0" w:line="480" w:lineRule="auto"/>
        <w:ind w:left="754" w:hanging="397"/>
        <w:jc w:val="both"/>
        <w:rPr>
          <w:rFonts w:ascii="Times New Roman" w:hAnsi="Times New Roman" w:cs="Times New Roman"/>
          <w:bCs/>
          <w:color w:val="000000" w:themeColor="text1"/>
          <w:sz w:val="24"/>
          <w:szCs w:val="24"/>
        </w:rPr>
      </w:pPr>
      <w:r w:rsidRPr="00F60CB9">
        <w:rPr>
          <w:rFonts w:ascii="Times New Roman" w:eastAsia="DroidSerif" w:hAnsi="Times New Roman" w:cs="Times New Roman"/>
          <w:color w:val="000000" w:themeColor="text1"/>
          <w:sz w:val="24"/>
          <w:szCs w:val="24"/>
        </w:rPr>
        <w:lastRenderedPageBreak/>
        <w:t xml:space="preserve">Emi FR, Khatun H, Yasmine F, Hasan AK </w:t>
      </w:r>
      <w:r w:rsidR="00E61223" w:rsidRPr="00F60CB9">
        <w:rPr>
          <w:rFonts w:ascii="Times New Roman" w:eastAsia="DroidSerif" w:hAnsi="Times New Roman" w:cs="Times New Roman"/>
          <w:color w:val="000000" w:themeColor="text1"/>
          <w:sz w:val="24"/>
          <w:szCs w:val="24"/>
        </w:rPr>
        <w:t>&amp;</w:t>
      </w:r>
      <w:r w:rsidRPr="00F60CB9">
        <w:rPr>
          <w:rFonts w:ascii="Times New Roman" w:eastAsia="DroidSerif" w:hAnsi="Times New Roman" w:cs="Times New Roman"/>
          <w:color w:val="000000" w:themeColor="text1"/>
          <w:sz w:val="24"/>
          <w:szCs w:val="24"/>
        </w:rPr>
        <w:t xml:space="preserve"> Hossain MA.</w:t>
      </w:r>
      <w:r w:rsidRPr="00F60CB9">
        <w:rPr>
          <w:rFonts w:ascii="Times New Roman" w:hAnsi="Times New Roman" w:cs="Times New Roman"/>
          <w:bCs/>
          <w:color w:val="000000" w:themeColor="text1"/>
          <w:sz w:val="24"/>
          <w:szCs w:val="24"/>
        </w:rPr>
        <w:t xml:space="preserve"> Morphological variability and genetic diversity of Aman rice germplasm of Bangladesh cultivated in Mymensingh region. </w:t>
      </w:r>
      <w:r w:rsidRPr="00F60CB9">
        <w:rPr>
          <w:rFonts w:ascii="Times New Roman" w:eastAsia="DroidSerif" w:hAnsi="Times New Roman" w:cs="Times New Roman"/>
          <w:color w:val="000000" w:themeColor="text1"/>
          <w:sz w:val="24"/>
          <w:szCs w:val="24"/>
        </w:rPr>
        <w:t xml:space="preserve">Plant Science Today. </w:t>
      </w:r>
      <w:r w:rsidR="00E61223" w:rsidRPr="00F60CB9">
        <w:rPr>
          <w:rFonts w:ascii="Times New Roman" w:eastAsia="DroidSerif" w:hAnsi="Times New Roman" w:cs="Times New Roman"/>
          <w:color w:val="000000" w:themeColor="text1"/>
          <w:sz w:val="24"/>
          <w:szCs w:val="24"/>
        </w:rPr>
        <w:t xml:space="preserve">Vol. </w:t>
      </w:r>
      <w:r w:rsidRPr="00F60CB9">
        <w:rPr>
          <w:rFonts w:ascii="Times New Roman" w:eastAsia="DroidSerif" w:hAnsi="Times New Roman" w:cs="Times New Roman"/>
          <w:color w:val="000000" w:themeColor="text1"/>
          <w:sz w:val="24"/>
          <w:szCs w:val="24"/>
        </w:rPr>
        <w:t>8(4)</w:t>
      </w:r>
      <w:r w:rsidR="00E61223" w:rsidRPr="00F60CB9">
        <w:rPr>
          <w:rFonts w:ascii="Times New Roman" w:eastAsia="DroidSerif" w:hAnsi="Times New Roman" w:cs="Times New Roman"/>
          <w:color w:val="000000" w:themeColor="text1"/>
          <w:sz w:val="24"/>
          <w:szCs w:val="24"/>
        </w:rPr>
        <w:t>, pp.</w:t>
      </w:r>
      <w:r w:rsidRPr="00F60CB9">
        <w:rPr>
          <w:rFonts w:ascii="Times New Roman" w:eastAsia="DroidSerif" w:hAnsi="Times New Roman" w:cs="Times New Roman"/>
          <w:color w:val="000000" w:themeColor="text1"/>
          <w:sz w:val="24"/>
          <w:szCs w:val="24"/>
        </w:rPr>
        <w:t xml:space="preserve"> 972–985</w:t>
      </w:r>
      <w:r w:rsidR="00E61223" w:rsidRPr="00F60CB9">
        <w:rPr>
          <w:rFonts w:ascii="Times New Roman" w:eastAsia="DroidSerif" w:hAnsi="Times New Roman" w:cs="Times New Roman"/>
          <w:color w:val="000000" w:themeColor="text1"/>
          <w:sz w:val="24"/>
          <w:szCs w:val="24"/>
        </w:rPr>
        <w:t xml:space="preserve">, </w:t>
      </w:r>
      <w:r w:rsidR="00E61223" w:rsidRPr="00F60CB9">
        <w:rPr>
          <w:rFonts w:ascii="Times New Roman" w:hAnsi="Times New Roman" w:cs="Times New Roman"/>
          <w:bCs/>
          <w:color w:val="000000" w:themeColor="text1"/>
          <w:sz w:val="24"/>
          <w:szCs w:val="24"/>
        </w:rPr>
        <w:t>2021</w:t>
      </w:r>
      <w:r w:rsidRPr="00F60CB9">
        <w:rPr>
          <w:rFonts w:ascii="Times New Roman" w:eastAsia="DroidSerif"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bCs/>
          <w:color w:val="000000" w:themeColor="text1"/>
          <w:sz w:val="24"/>
          <w:szCs w:val="24"/>
        </w:rPr>
      </w:pPr>
      <w:r w:rsidRPr="00F60CB9">
        <w:rPr>
          <w:rFonts w:ascii="Times New Roman" w:hAnsi="Times New Roman" w:cs="Times New Roman"/>
          <w:bCs/>
          <w:color w:val="000000" w:themeColor="text1"/>
          <w:sz w:val="24"/>
          <w:szCs w:val="24"/>
        </w:rPr>
        <w:t xml:space="preserve">Gupta P, Parikh M, Bhat S </w:t>
      </w:r>
      <w:r w:rsidR="00562560" w:rsidRPr="00F60CB9">
        <w:rPr>
          <w:rFonts w:ascii="Times New Roman" w:hAnsi="Times New Roman" w:cs="Times New Roman"/>
          <w:bCs/>
          <w:color w:val="000000" w:themeColor="text1"/>
          <w:sz w:val="24"/>
          <w:szCs w:val="24"/>
        </w:rPr>
        <w:t>&amp;</w:t>
      </w:r>
      <w:r w:rsidRPr="00F60CB9">
        <w:rPr>
          <w:rFonts w:ascii="Times New Roman" w:hAnsi="Times New Roman" w:cs="Times New Roman"/>
          <w:bCs/>
          <w:color w:val="000000" w:themeColor="text1"/>
          <w:sz w:val="24"/>
          <w:szCs w:val="24"/>
        </w:rPr>
        <w:t xml:space="preserve"> Tandekar K. Morphological characterization of rice accessions (</w:t>
      </w:r>
      <w:r w:rsidRPr="00F60CB9">
        <w:rPr>
          <w:rFonts w:ascii="Times New Roman" w:hAnsi="Times New Roman" w:cs="Times New Roman"/>
          <w:bCs/>
          <w:i/>
          <w:iCs/>
          <w:color w:val="000000" w:themeColor="text1"/>
          <w:sz w:val="24"/>
          <w:szCs w:val="24"/>
        </w:rPr>
        <w:t xml:space="preserve">Oryza sativa </w:t>
      </w:r>
      <w:r w:rsidRPr="00F60CB9">
        <w:rPr>
          <w:rFonts w:ascii="Times New Roman" w:hAnsi="Times New Roman" w:cs="Times New Roman"/>
          <w:bCs/>
          <w:color w:val="000000" w:themeColor="text1"/>
          <w:sz w:val="24"/>
          <w:szCs w:val="24"/>
        </w:rPr>
        <w:t xml:space="preserve">L.) using morphological descriptors and quality parameters. The Pharma Innovation Journal. </w:t>
      </w:r>
      <w:r w:rsidR="00562560" w:rsidRPr="00F60CB9">
        <w:rPr>
          <w:rFonts w:ascii="Times New Roman" w:hAnsi="Times New Roman" w:cs="Times New Roman"/>
          <w:bCs/>
          <w:color w:val="000000" w:themeColor="text1"/>
          <w:sz w:val="24"/>
          <w:szCs w:val="24"/>
        </w:rPr>
        <w:t xml:space="preserve">Vol. </w:t>
      </w:r>
      <w:r w:rsidRPr="00F60CB9">
        <w:rPr>
          <w:rFonts w:ascii="Times New Roman" w:hAnsi="Times New Roman" w:cs="Times New Roman"/>
          <w:bCs/>
          <w:color w:val="000000" w:themeColor="text1"/>
          <w:sz w:val="24"/>
          <w:szCs w:val="24"/>
        </w:rPr>
        <w:t>12(3)</w:t>
      </w:r>
      <w:r w:rsidR="00562560" w:rsidRPr="00F60CB9">
        <w:rPr>
          <w:rFonts w:ascii="Times New Roman" w:hAnsi="Times New Roman" w:cs="Times New Roman"/>
          <w:bCs/>
          <w:color w:val="000000" w:themeColor="text1"/>
          <w:sz w:val="24"/>
          <w:szCs w:val="24"/>
        </w:rPr>
        <w:t>, pp.</w:t>
      </w:r>
      <w:r w:rsidRPr="00F60CB9">
        <w:rPr>
          <w:rFonts w:ascii="Times New Roman" w:hAnsi="Times New Roman" w:cs="Times New Roman"/>
          <w:bCs/>
          <w:color w:val="000000" w:themeColor="text1"/>
          <w:sz w:val="24"/>
          <w:szCs w:val="24"/>
        </w:rPr>
        <w:t xml:space="preserve"> 4773-4780</w:t>
      </w:r>
      <w:r w:rsidR="00562560" w:rsidRPr="00F60CB9">
        <w:rPr>
          <w:rFonts w:ascii="Times New Roman" w:hAnsi="Times New Roman" w:cs="Times New Roman"/>
          <w:bCs/>
          <w:color w:val="000000" w:themeColor="text1"/>
          <w:sz w:val="24"/>
          <w:szCs w:val="24"/>
        </w:rPr>
        <w:t>, 2023</w:t>
      </w:r>
      <w:r w:rsidRPr="00F60CB9">
        <w:rPr>
          <w:rFonts w:ascii="Times New Roman" w:hAnsi="Times New Roman" w:cs="Times New Roman"/>
          <w:bCs/>
          <w:color w:val="000000" w:themeColor="text1"/>
          <w:sz w:val="24"/>
          <w:szCs w:val="24"/>
        </w:rPr>
        <w:t>.</w:t>
      </w:r>
    </w:p>
    <w:p w:rsidR="00B03B42" w:rsidRPr="004A097B"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color w:val="000000" w:themeColor="text1"/>
          <w:sz w:val="24"/>
          <w:szCs w:val="24"/>
        </w:rPr>
      </w:pPr>
      <w:r w:rsidRPr="004A097B">
        <w:rPr>
          <w:rFonts w:ascii="Times New Roman" w:hAnsi="Times New Roman" w:cs="Times New Roman"/>
          <w:color w:val="000000" w:themeColor="text1"/>
          <w:sz w:val="24"/>
          <w:szCs w:val="24"/>
        </w:rPr>
        <w:t xml:space="preserve">Hamid A, Uddin N, Haque M </w:t>
      </w:r>
      <w:r w:rsidR="00DC0BA4" w:rsidRPr="004A097B">
        <w:rPr>
          <w:rFonts w:ascii="Times New Roman" w:hAnsi="Times New Roman" w:cs="Times New Roman"/>
          <w:color w:val="000000" w:themeColor="text1"/>
          <w:sz w:val="24"/>
          <w:szCs w:val="24"/>
        </w:rPr>
        <w:t>&amp;</w:t>
      </w:r>
      <w:r w:rsidRPr="004A097B">
        <w:rPr>
          <w:rFonts w:ascii="Times New Roman" w:hAnsi="Times New Roman" w:cs="Times New Roman"/>
          <w:color w:val="000000" w:themeColor="text1"/>
          <w:sz w:val="24"/>
          <w:szCs w:val="24"/>
        </w:rPr>
        <w:t xml:space="preserve"> Haque E. </w:t>
      </w:r>
      <w:proofErr w:type="spellStart"/>
      <w:r w:rsidRPr="004A097B">
        <w:rPr>
          <w:rFonts w:ascii="Times New Roman" w:hAnsi="Times New Roman" w:cs="Times New Roman"/>
          <w:color w:val="000000" w:themeColor="text1"/>
          <w:sz w:val="24"/>
          <w:szCs w:val="24"/>
        </w:rPr>
        <w:t>Deshi</w:t>
      </w:r>
      <w:proofErr w:type="spellEnd"/>
      <w:r w:rsidRPr="004A097B">
        <w:rPr>
          <w:rFonts w:ascii="Times New Roman" w:hAnsi="Times New Roman" w:cs="Times New Roman"/>
          <w:color w:val="000000" w:themeColor="text1"/>
          <w:sz w:val="24"/>
          <w:szCs w:val="24"/>
        </w:rPr>
        <w:t xml:space="preserve"> </w:t>
      </w:r>
      <w:proofErr w:type="spellStart"/>
      <w:r w:rsidRPr="004A097B">
        <w:rPr>
          <w:rFonts w:ascii="Times New Roman" w:hAnsi="Times New Roman" w:cs="Times New Roman"/>
          <w:color w:val="000000" w:themeColor="text1"/>
          <w:sz w:val="24"/>
          <w:szCs w:val="24"/>
        </w:rPr>
        <w:t>Dhaner</w:t>
      </w:r>
      <w:proofErr w:type="spellEnd"/>
      <w:r w:rsidRPr="004A097B">
        <w:rPr>
          <w:rFonts w:ascii="Times New Roman" w:hAnsi="Times New Roman" w:cs="Times New Roman"/>
          <w:color w:val="000000" w:themeColor="text1"/>
          <w:sz w:val="24"/>
          <w:szCs w:val="24"/>
        </w:rPr>
        <w:t xml:space="preserve"> </w:t>
      </w:r>
      <w:proofErr w:type="spellStart"/>
      <w:r w:rsidRPr="004A097B">
        <w:rPr>
          <w:rFonts w:ascii="Times New Roman" w:hAnsi="Times New Roman" w:cs="Times New Roman"/>
          <w:color w:val="000000" w:themeColor="text1"/>
          <w:sz w:val="24"/>
          <w:szCs w:val="24"/>
        </w:rPr>
        <w:t>Jat</w:t>
      </w:r>
      <w:proofErr w:type="spellEnd"/>
      <w:r w:rsidRPr="004A097B">
        <w:rPr>
          <w:rFonts w:ascii="Times New Roman" w:hAnsi="Times New Roman" w:cs="Times New Roman"/>
          <w:color w:val="000000" w:themeColor="text1"/>
          <w:sz w:val="24"/>
          <w:szCs w:val="24"/>
        </w:rPr>
        <w:t xml:space="preserve"> (</w:t>
      </w:r>
      <w:proofErr w:type="spellStart"/>
      <w:r w:rsidRPr="004A097B">
        <w:rPr>
          <w:rFonts w:ascii="Times New Roman" w:hAnsi="Times New Roman" w:cs="Times New Roman"/>
          <w:color w:val="000000" w:themeColor="text1"/>
          <w:sz w:val="24"/>
          <w:szCs w:val="24"/>
        </w:rPr>
        <w:t>Bangla</w:t>
      </w:r>
      <w:proofErr w:type="spellEnd"/>
      <w:r w:rsidRPr="004A097B">
        <w:rPr>
          <w:rFonts w:ascii="Times New Roman" w:hAnsi="Times New Roman" w:cs="Times New Roman"/>
          <w:color w:val="000000" w:themeColor="text1"/>
          <w:sz w:val="24"/>
          <w:szCs w:val="24"/>
        </w:rPr>
        <w:t>)</w:t>
      </w:r>
      <w:r w:rsidR="00A06AF4">
        <w:rPr>
          <w:rFonts w:ascii="Times New Roman" w:hAnsi="Times New Roman" w:cs="Times New Roman"/>
          <w:color w:val="000000" w:themeColor="text1"/>
          <w:sz w:val="24"/>
          <w:szCs w:val="24"/>
        </w:rPr>
        <w:t>.</w:t>
      </w:r>
      <w:r w:rsidRPr="004A097B">
        <w:rPr>
          <w:rFonts w:ascii="Times New Roman" w:hAnsi="Times New Roman" w:cs="Times New Roman"/>
          <w:color w:val="000000" w:themeColor="text1"/>
          <w:sz w:val="24"/>
          <w:szCs w:val="24"/>
        </w:rPr>
        <w:t xml:space="preserve"> Publication no.59, Bangladesh Rice Research Institute, Gazipur-1701, Bangladesh</w:t>
      </w:r>
      <w:r w:rsidR="00DC0BA4" w:rsidRPr="004A097B">
        <w:rPr>
          <w:rFonts w:ascii="Times New Roman" w:hAnsi="Times New Roman" w:cs="Times New Roman"/>
          <w:color w:val="000000" w:themeColor="text1"/>
          <w:sz w:val="24"/>
          <w:szCs w:val="24"/>
        </w:rPr>
        <w:t>, 1982</w:t>
      </w:r>
      <w:r w:rsidRPr="004A097B">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Haque ME, Basset MA, Zeenat Z </w:t>
      </w:r>
      <w:r w:rsidR="00DC0BA4" w:rsidRPr="00F60CB9">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Miah NM. </w:t>
      </w:r>
      <w:proofErr w:type="spellStart"/>
      <w:r w:rsidRPr="00F60CB9">
        <w:rPr>
          <w:rFonts w:ascii="Times New Roman" w:hAnsi="Times New Roman" w:cs="Times New Roman"/>
          <w:color w:val="000000" w:themeColor="text1"/>
          <w:sz w:val="24"/>
          <w:szCs w:val="24"/>
        </w:rPr>
        <w:t>Variabilty</w:t>
      </w:r>
      <w:proofErr w:type="spellEnd"/>
      <w:r w:rsidRPr="00F60CB9">
        <w:rPr>
          <w:rFonts w:ascii="Times New Roman" w:hAnsi="Times New Roman" w:cs="Times New Roman"/>
          <w:color w:val="000000" w:themeColor="text1"/>
          <w:sz w:val="24"/>
          <w:szCs w:val="24"/>
        </w:rPr>
        <w:t xml:space="preserve"> and correlation in three groups of rice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Bangladesh J. Pl. Breed. Genet. </w:t>
      </w:r>
      <w:r w:rsidR="00DC0BA4" w:rsidRPr="00F60CB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1(1&amp;2)</w:t>
      </w:r>
      <w:r w:rsidR="00DC0BA4" w:rsidRPr="00F60CB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104-109</w:t>
      </w:r>
      <w:r w:rsidR="00DC0BA4" w:rsidRPr="00F60CB9">
        <w:rPr>
          <w:rFonts w:ascii="Times New Roman" w:hAnsi="Times New Roman" w:cs="Times New Roman"/>
          <w:color w:val="000000" w:themeColor="text1"/>
          <w:sz w:val="24"/>
          <w:szCs w:val="24"/>
        </w:rPr>
        <w:t>, 1988</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widowControl w:val="0"/>
        <w:numPr>
          <w:ilvl w:val="0"/>
          <w:numId w:val="6"/>
        </w:numPr>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proofErr w:type="spellStart"/>
      <w:r w:rsidRPr="00F60CB9">
        <w:rPr>
          <w:rFonts w:ascii="Times New Roman" w:hAnsi="Times New Roman" w:cs="Times New Roman"/>
          <w:color w:val="000000" w:themeColor="text1"/>
          <w:sz w:val="24"/>
          <w:szCs w:val="24"/>
        </w:rPr>
        <w:t>Iftekharuddaula</w:t>
      </w:r>
      <w:proofErr w:type="spellEnd"/>
      <w:r w:rsidRPr="00F60CB9">
        <w:rPr>
          <w:rFonts w:ascii="Times New Roman" w:hAnsi="Times New Roman" w:cs="Times New Roman"/>
          <w:color w:val="000000" w:themeColor="text1"/>
          <w:sz w:val="24"/>
          <w:szCs w:val="24"/>
        </w:rPr>
        <w:t xml:space="preserve"> KM, </w:t>
      </w:r>
      <w:proofErr w:type="spellStart"/>
      <w:r w:rsidRPr="00F60CB9">
        <w:rPr>
          <w:rFonts w:ascii="Times New Roman" w:hAnsi="Times New Roman" w:cs="Times New Roman"/>
          <w:color w:val="000000" w:themeColor="text1"/>
          <w:sz w:val="24"/>
          <w:szCs w:val="24"/>
        </w:rPr>
        <w:t>Badshah</w:t>
      </w:r>
      <w:proofErr w:type="spellEnd"/>
      <w:r w:rsidRPr="00F60CB9">
        <w:rPr>
          <w:rFonts w:ascii="Times New Roman" w:hAnsi="Times New Roman" w:cs="Times New Roman"/>
          <w:color w:val="000000" w:themeColor="text1"/>
          <w:sz w:val="24"/>
          <w:szCs w:val="24"/>
        </w:rPr>
        <w:t xml:space="preserve"> MA, Hassan MS, Bashar MK </w:t>
      </w:r>
      <w:r w:rsidR="00073CBD" w:rsidRPr="00F60CB9">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Akter K. Genetic variability, character association and path analysis of yield components in irrigated rice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Bangladesh J. Pl. Breed. Genet. </w:t>
      </w:r>
      <w:r w:rsidR="00073CBD" w:rsidRPr="00F60CB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14(2)</w:t>
      </w:r>
      <w:r w:rsidR="00073CBD" w:rsidRPr="00F60CB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43-49</w:t>
      </w:r>
      <w:r w:rsidR="00073CBD" w:rsidRPr="00F60CB9">
        <w:rPr>
          <w:rFonts w:ascii="Times New Roman" w:hAnsi="Times New Roman" w:cs="Times New Roman"/>
          <w:color w:val="000000" w:themeColor="text1"/>
          <w:sz w:val="24"/>
          <w:szCs w:val="24"/>
        </w:rPr>
        <w:t>, 2001</w:t>
      </w:r>
      <w:r w:rsidRPr="00F60CB9">
        <w:rPr>
          <w:rFonts w:ascii="Times New Roman" w:hAnsi="Times New Roman" w:cs="Times New Roman"/>
          <w:color w:val="000000" w:themeColor="text1"/>
          <w:sz w:val="24"/>
          <w:szCs w:val="24"/>
        </w:rPr>
        <w:t>.</w:t>
      </w:r>
    </w:p>
    <w:p w:rsidR="00B03B42" w:rsidRPr="004173F3"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bCs/>
          <w:color w:val="000000" w:themeColor="text1"/>
          <w:sz w:val="24"/>
          <w:szCs w:val="24"/>
        </w:rPr>
      </w:pPr>
      <w:r w:rsidRPr="004173F3">
        <w:rPr>
          <w:rFonts w:ascii="Times New Roman" w:hAnsi="Times New Roman" w:cs="Times New Roman"/>
          <w:color w:val="000000" w:themeColor="text1"/>
          <w:sz w:val="24"/>
          <w:szCs w:val="24"/>
        </w:rPr>
        <w:t xml:space="preserve">IPCC. Climate Change 2007: Impacts, Adaptation and Vulnerability. Contribution of Working Group II to the Fourth Assessment Report of the Intergovernmental Panel on Climate Change. Eds. Parry ML, </w:t>
      </w:r>
      <w:proofErr w:type="spellStart"/>
      <w:r w:rsidRPr="004173F3">
        <w:rPr>
          <w:rFonts w:ascii="Times New Roman" w:hAnsi="Times New Roman" w:cs="Times New Roman"/>
          <w:color w:val="000000" w:themeColor="text1"/>
          <w:sz w:val="24"/>
          <w:szCs w:val="24"/>
        </w:rPr>
        <w:t>Canziani</w:t>
      </w:r>
      <w:proofErr w:type="spellEnd"/>
      <w:r w:rsidRPr="004173F3">
        <w:rPr>
          <w:rFonts w:ascii="Times New Roman" w:hAnsi="Times New Roman" w:cs="Times New Roman"/>
          <w:color w:val="000000" w:themeColor="text1"/>
          <w:sz w:val="24"/>
          <w:szCs w:val="24"/>
        </w:rPr>
        <w:t xml:space="preserve"> OF, </w:t>
      </w:r>
      <w:proofErr w:type="spellStart"/>
      <w:r w:rsidRPr="004173F3">
        <w:rPr>
          <w:rFonts w:ascii="Times New Roman" w:hAnsi="Times New Roman" w:cs="Times New Roman"/>
          <w:color w:val="000000" w:themeColor="text1"/>
          <w:sz w:val="24"/>
          <w:szCs w:val="24"/>
        </w:rPr>
        <w:t>Palutikof</w:t>
      </w:r>
      <w:proofErr w:type="spellEnd"/>
      <w:r w:rsidRPr="004173F3">
        <w:rPr>
          <w:rFonts w:ascii="Times New Roman" w:hAnsi="Times New Roman" w:cs="Times New Roman"/>
          <w:color w:val="000000" w:themeColor="text1"/>
          <w:sz w:val="24"/>
          <w:szCs w:val="24"/>
        </w:rPr>
        <w:t xml:space="preserve"> JP, van </w:t>
      </w:r>
      <w:proofErr w:type="spellStart"/>
      <w:r w:rsidRPr="004173F3">
        <w:rPr>
          <w:rFonts w:ascii="Times New Roman" w:hAnsi="Times New Roman" w:cs="Times New Roman"/>
          <w:color w:val="000000" w:themeColor="text1"/>
          <w:sz w:val="24"/>
          <w:szCs w:val="24"/>
        </w:rPr>
        <w:t>der</w:t>
      </w:r>
      <w:proofErr w:type="spellEnd"/>
      <w:r w:rsidRPr="004173F3">
        <w:rPr>
          <w:rFonts w:ascii="Times New Roman" w:hAnsi="Times New Roman" w:cs="Times New Roman"/>
          <w:color w:val="000000" w:themeColor="text1"/>
          <w:sz w:val="24"/>
          <w:szCs w:val="24"/>
        </w:rPr>
        <w:t xml:space="preserve"> Linden PJ </w:t>
      </w:r>
      <w:r w:rsidR="008726AB" w:rsidRPr="004173F3">
        <w:rPr>
          <w:rFonts w:ascii="Times New Roman" w:hAnsi="Times New Roman" w:cs="Times New Roman"/>
          <w:color w:val="000000" w:themeColor="text1"/>
          <w:sz w:val="24"/>
          <w:szCs w:val="24"/>
        </w:rPr>
        <w:t>&amp;</w:t>
      </w:r>
      <w:r w:rsidRPr="004173F3">
        <w:rPr>
          <w:rFonts w:ascii="Times New Roman" w:hAnsi="Times New Roman" w:cs="Times New Roman"/>
          <w:color w:val="000000" w:themeColor="text1"/>
          <w:sz w:val="24"/>
          <w:szCs w:val="24"/>
        </w:rPr>
        <w:t xml:space="preserve"> Hanson CE</w:t>
      </w:r>
      <w:r w:rsidR="00AA61B7">
        <w:rPr>
          <w:rFonts w:ascii="Times New Roman" w:hAnsi="Times New Roman" w:cs="Times New Roman"/>
          <w:color w:val="000000" w:themeColor="text1"/>
          <w:sz w:val="24"/>
          <w:szCs w:val="24"/>
        </w:rPr>
        <w:t>,</w:t>
      </w:r>
      <w:r w:rsidRPr="004173F3">
        <w:rPr>
          <w:rFonts w:ascii="Times New Roman" w:hAnsi="Times New Roman" w:cs="Times New Roman"/>
          <w:color w:val="000000" w:themeColor="text1"/>
          <w:sz w:val="24"/>
          <w:szCs w:val="24"/>
        </w:rPr>
        <w:t xml:space="preserve"> Cambridge University Press, Cambridge, UK</w:t>
      </w:r>
      <w:r w:rsidR="00AA61B7">
        <w:rPr>
          <w:rFonts w:ascii="Times New Roman" w:hAnsi="Times New Roman" w:cs="Times New Roman"/>
          <w:color w:val="000000" w:themeColor="text1"/>
          <w:sz w:val="24"/>
          <w:szCs w:val="24"/>
        </w:rPr>
        <w:t>,p</w:t>
      </w:r>
      <w:r w:rsidR="008726AB" w:rsidRPr="004173F3">
        <w:rPr>
          <w:rFonts w:ascii="Times New Roman" w:hAnsi="Times New Roman" w:cs="Times New Roman"/>
          <w:color w:val="000000" w:themeColor="text1"/>
          <w:sz w:val="24"/>
          <w:szCs w:val="24"/>
        </w:rPr>
        <w:t xml:space="preserve">. </w:t>
      </w:r>
      <w:r w:rsidRPr="004173F3">
        <w:rPr>
          <w:rFonts w:ascii="Times New Roman" w:hAnsi="Times New Roman" w:cs="Times New Roman"/>
          <w:color w:val="000000" w:themeColor="text1"/>
          <w:sz w:val="24"/>
          <w:szCs w:val="24"/>
        </w:rPr>
        <w:t>976</w:t>
      </w:r>
      <w:r w:rsidR="008726AB" w:rsidRPr="004173F3">
        <w:rPr>
          <w:rFonts w:ascii="Times New Roman" w:hAnsi="Times New Roman" w:cs="Times New Roman"/>
          <w:color w:val="000000" w:themeColor="text1"/>
          <w:sz w:val="24"/>
          <w:szCs w:val="24"/>
        </w:rPr>
        <w:t>, 2007</w:t>
      </w:r>
      <w:r w:rsidRPr="004173F3">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bCs/>
          <w:color w:val="000000" w:themeColor="text1"/>
          <w:sz w:val="24"/>
          <w:szCs w:val="24"/>
        </w:rPr>
      </w:pPr>
      <w:r w:rsidRPr="00F60CB9">
        <w:rPr>
          <w:rFonts w:ascii="Times New Roman" w:hAnsi="Times New Roman" w:cs="Times New Roman"/>
          <w:color w:val="000000" w:themeColor="text1"/>
          <w:sz w:val="24"/>
          <w:szCs w:val="24"/>
        </w:rPr>
        <w:t xml:space="preserve">Islam MZ, Akter N, Chakrabarty T, Bhuiya A, </w:t>
      </w:r>
      <w:proofErr w:type="spellStart"/>
      <w:r w:rsidRPr="00F60CB9">
        <w:rPr>
          <w:rFonts w:ascii="Times New Roman" w:hAnsi="Times New Roman" w:cs="Times New Roman"/>
          <w:color w:val="000000" w:themeColor="text1"/>
          <w:sz w:val="24"/>
          <w:szCs w:val="24"/>
        </w:rPr>
        <w:t>Siddique</w:t>
      </w:r>
      <w:proofErr w:type="spellEnd"/>
      <w:r w:rsidRPr="00F60CB9">
        <w:rPr>
          <w:rFonts w:ascii="Times New Roman" w:hAnsi="Times New Roman" w:cs="Times New Roman"/>
          <w:color w:val="000000" w:themeColor="text1"/>
          <w:sz w:val="24"/>
          <w:szCs w:val="24"/>
        </w:rPr>
        <w:t xml:space="preserve"> MA </w:t>
      </w:r>
      <w:r w:rsidR="008C2409">
        <w:rPr>
          <w:rFonts w:ascii="Times New Roman" w:hAnsi="Times New Roman" w:cs="Times New Roman"/>
          <w:color w:val="000000" w:themeColor="text1"/>
          <w:sz w:val="24"/>
          <w:szCs w:val="24"/>
        </w:rPr>
        <w:t>&amp;</w:t>
      </w:r>
      <w:r w:rsidR="000A0DE7">
        <w:rPr>
          <w:rFonts w:ascii="Times New Roman" w:hAnsi="Times New Roman" w:cs="Times New Roman"/>
          <w:color w:val="000000" w:themeColor="text1"/>
          <w:sz w:val="24"/>
          <w:szCs w:val="24"/>
        </w:rPr>
        <w:t xml:space="preserve"> </w:t>
      </w:r>
      <w:proofErr w:type="spellStart"/>
      <w:r w:rsidRPr="00F60CB9">
        <w:rPr>
          <w:rFonts w:ascii="Times New Roman" w:hAnsi="Times New Roman" w:cs="Times New Roman"/>
          <w:color w:val="000000" w:themeColor="text1"/>
          <w:sz w:val="24"/>
          <w:szCs w:val="24"/>
        </w:rPr>
        <w:t>Khalequzzaman</w:t>
      </w:r>
      <w:proofErr w:type="spellEnd"/>
      <w:r w:rsidRPr="00F60CB9">
        <w:rPr>
          <w:rFonts w:ascii="Times New Roman" w:hAnsi="Times New Roman" w:cs="Times New Roman"/>
          <w:color w:val="000000" w:themeColor="text1"/>
          <w:sz w:val="24"/>
          <w:szCs w:val="24"/>
        </w:rPr>
        <w:t xml:space="preserve"> M. </w:t>
      </w:r>
      <w:r w:rsidRPr="00F60CB9">
        <w:rPr>
          <w:rFonts w:ascii="Times New Roman" w:hAnsi="Times New Roman" w:cs="Times New Roman"/>
          <w:bCs/>
          <w:color w:val="000000" w:themeColor="text1"/>
          <w:sz w:val="24"/>
          <w:szCs w:val="24"/>
        </w:rPr>
        <w:t>Agro-morphological characterization and genetic diversity of similar named aromatic rice (</w:t>
      </w:r>
      <w:r w:rsidRPr="00F60CB9">
        <w:rPr>
          <w:rFonts w:ascii="Times New Roman" w:hAnsi="Times New Roman" w:cs="Times New Roman"/>
          <w:bCs/>
          <w:i/>
          <w:iCs/>
          <w:color w:val="000000" w:themeColor="text1"/>
          <w:sz w:val="24"/>
          <w:szCs w:val="24"/>
        </w:rPr>
        <w:t xml:space="preserve">Oryza sativa </w:t>
      </w:r>
      <w:r w:rsidRPr="00F60CB9">
        <w:rPr>
          <w:rFonts w:ascii="Times New Roman" w:hAnsi="Times New Roman" w:cs="Times New Roman"/>
          <w:bCs/>
          <w:color w:val="000000" w:themeColor="text1"/>
          <w:sz w:val="24"/>
          <w:szCs w:val="24"/>
        </w:rPr>
        <w:t xml:space="preserve">L.) landraces of Bangladesh. </w:t>
      </w:r>
      <w:r w:rsidRPr="00F60CB9">
        <w:rPr>
          <w:rFonts w:ascii="Times New Roman" w:hAnsi="Times New Roman" w:cs="Times New Roman"/>
          <w:color w:val="000000" w:themeColor="text1"/>
          <w:sz w:val="24"/>
          <w:szCs w:val="24"/>
        </w:rPr>
        <w:t xml:space="preserve">Bangladesh Rice J. </w:t>
      </w:r>
      <w:r w:rsidR="008C2409">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22(1)</w:t>
      </w:r>
      <w:r w:rsidR="008C2409">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45-56</w:t>
      </w:r>
      <w:r w:rsidR="008C2409">
        <w:rPr>
          <w:rFonts w:ascii="Times New Roman" w:hAnsi="Times New Roman" w:cs="Times New Roman"/>
          <w:color w:val="000000" w:themeColor="text1"/>
          <w:sz w:val="24"/>
          <w:szCs w:val="24"/>
        </w:rPr>
        <w:t xml:space="preserve">, </w:t>
      </w:r>
      <w:r w:rsidR="008C2409" w:rsidRPr="00F60CB9">
        <w:rPr>
          <w:rFonts w:ascii="Times New Roman" w:hAnsi="Times New Roman" w:cs="Times New Roman"/>
          <w:color w:val="000000" w:themeColor="text1"/>
          <w:sz w:val="24"/>
          <w:szCs w:val="24"/>
        </w:rPr>
        <w:t>2018</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spacing w:after="0" w:line="480" w:lineRule="auto"/>
        <w:ind w:left="754" w:hanging="397"/>
        <w:jc w:val="both"/>
        <w:rPr>
          <w:rFonts w:ascii="Times New Roman" w:hAnsi="Times New Roman" w:cs="Times New Roman"/>
          <w:b/>
          <w:color w:val="000000" w:themeColor="text1"/>
          <w:sz w:val="24"/>
          <w:szCs w:val="24"/>
        </w:rPr>
      </w:pPr>
      <w:r w:rsidRPr="00F60CB9">
        <w:rPr>
          <w:rFonts w:ascii="Times New Roman" w:hAnsi="Times New Roman" w:cs="Times New Roman"/>
          <w:color w:val="000000" w:themeColor="text1"/>
          <w:sz w:val="24"/>
          <w:szCs w:val="24"/>
        </w:rPr>
        <w:t xml:space="preserve">Kayastha P, Chand H, Barsha KC, Pandey B, Roka Magar B, Bhandari J, </w:t>
      </w:r>
      <w:proofErr w:type="spellStart"/>
      <w:r w:rsidRPr="00F60CB9">
        <w:rPr>
          <w:rFonts w:ascii="Times New Roman" w:hAnsi="Times New Roman" w:cs="Times New Roman"/>
          <w:color w:val="000000" w:themeColor="text1"/>
          <w:sz w:val="24"/>
          <w:szCs w:val="24"/>
        </w:rPr>
        <w:t>Lamichhane</w:t>
      </w:r>
      <w:proofErr w:type="spellEnd"/>
      <w:r w:rsidRPr="00F60CB9">
        <w:rPr>
          <w:rFonts w:ascii="Times New Roman" w:hAnsi="Times New Roman" w:cs="Times New Roman"/>
          <w:color w:val="000000" w:themeColor="text1"/>
          <w:sz w:val="24"/>
          <w:szCs w:val="24"/>
        </w:rPr>
        <w:t xml:space="preserve"> P, </w:t>
      </w:r>
      <w:proofErr w:type="spellStart"/>
      <w:r w:rsidRPr="00F60CB9">
        <w:rPr>
          <w:rFonts w:ascii="Times New Roman" w:hAnsi="Times New Roman" w:cs="Times New Roman"/>
          <w:color w:val="000000" w:themeColor="text1"/>
          <w:sz w:val="24"/>
          <w:szCs w:val="24"/>
        </w:rPr>
        <w:t>Baduwal</w:t>
      </w:r>
      <w:proofErr w:type="spellEnd"/>
      <w:r w:rsidRPr="00F60CB9">
        <w:rPr>
          <w:rFonts w:ascii="Times New Roman" w:hAnsi="Times New Roman" w:cs="Times New Roman"/>
          <w:color w:val="000000" w:themeColor="text1"/>
          <w:sz w:val="24"/>
          <w:szCs w:val="24"/>
        </w:rPr>
        <w:t xml:space="preserve"> P </w:t>
      </w:r>
      <w:r w:rsidR="00202B5D">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w:t>
      </w:r>
      <w:proofErr w:type="spellStart"/>
      <w:r w:rsidRPr="00F60CB9">
        <w:rPr>
          <w:rFonts w:ascii="Times New Roman" w:hAnsi="Times New Roman" w:cs="Times New Roman"/>
          <w:color w:val="000000" w:themeColor="text1"/>
          <w:sz w:val="24"/>
          <w:szCs w:val="24"/>
        </w:rPr>
        <w:t>Poudel</w:t>
      </w:r>
      <w:proofErr w:type="spellEnd"/>
      <w:r w:rsidRPr="00F60CB9">
        <w:rPr>
          <w:rFonts w:ascii="Times New Roman" w:hAnsi="Times New Roman" w:cs="Times New Roman"/>
          <w:color w:val="000000" w:themeColor="text1"/>
          <w:sz w:val="24"/>
          <w:szCs w:val="24"/>
        </w:rPr>
        <w:t xml:space="preserve"> MR. Correlation coefficient and path analysis of yield and yield attributing characters of rice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genotypes under </w:t>
      </w:r>
      <w:r w:rsidRPr="00F60CB9">
        <w:rPr>
          <w:rFonts w:ascii="Times New Roman" w:hAnsi="Times New Roman" w:cs="Times New Roman"/>
          <w:color w:val="000000" w:themeColor="text1"/>
          <w:sz w:val="24"/>
          <w:szCs w:val="24"/>
        </w:rPr>
        <w:lastRenderedPageBreak/>
        <w:t xml:space="preserve">reproductive drought stress in the Terai region of Nepal. Archives of Agriculture and Environmental Science. </w:t>
      </w:r>
      <w:r w:rsidR="00202B5D">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7(4)</w:t>
      </w:r>
      <w:r w:rsidR="00202B5D">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564-570</w:t>
      </w:r>
      <w:r w:rsidR="00202B5D">
        <w:rPr>
          <w:rFonts w:ascii="Times New Roman" w:hAnsi="Times New Roman" w:cs="Times New Roman"/>
          <w:color w:val="000000" w:themeColor="text1"/>
          <w:sz w:val="24"/>
          <w:szCs w:val="24"/>
        </w:rPr>
        <w:t xml:space="preserve">, </w:t>
      </w:r>
      <w:r w:rsidR="00202B5D" w:rsidRPr="00F60CB9">
        <w:rPr>
          <w:rFonts w:ascii="Times New Roman" w:hAnsi="Times New Roman" w:cs="Times New Roman"/>
          <w:color w:val="000000" w:themeColor="text1"/>
          <w:sz w:val="24"/>
          <w:szCs w:val="24"/>
        </w:rPr>
        <w:t>2022</w:t>
      </w:r>
      <w:r w:rsidRPr="00F60CB9">
        <w:rPr>
          <w:rFonts w:ascii="Times New Roman" w:hAnsi="Times New Roman" w:cs="Times New Roman"/>
          <w:color w:val="000000" w:themeColor="text1"/>
          <w:sz w:val="24"/>
          <w:szCs w:val="24"/>
        </w:rPr>
        <w:t>.</w:t>
      </w:r>
    </w:p>
    <w:p w:rsidR="00B03B42" w:rsidRPr="00ED0B01"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bCs/>
          <w:color w:val="000000" w:themeColor="text1"/>
          <w:sz w:val="24"/>
          <w:szCs w:val="24"/>
        </w:rPr>
      </w:pPr>
      <w:r w:rsidRPr="00ED0B01">
        <w:rPr>
          <w:rFonts w:ascii="Times New Roman" w:hAnsi="Times New Roman" w:cs="Times New Roman"/>
          <w:color w:val="000000" w:themeColor="text1"/>
          <w:sz w:val="24"/>
          <w:szCs w:val="24"/>
        </w:rPr>
        <w:t xml:space="preserve">Maxted N </w:t>
      </w:r>
      <w:r w:rsidR="007360E0" w:rsidRPr="00ED0B01">
        <w:rPr>
          <w:rFonts w:ascii="Times New Roman" w:hAnsi="Times New Roman" w:cs="Times New Roman"/>
          <w:color w:val="000000" w:themeColor="text1"/>
          <w:sz w:val="24"/>
          <w:szCs w:val="24"/>
        </w:rPr>
        <w:t>&amp;</w:t>
      </w:r>
      <w:r w:rsidRPr="00ED0B01">
        <w:rPr>
          <w:rFonts w:ascii="Times New Roman" w:hAnsi="Times New Roman" w:cs="Times New Roman"/>
          <w:color w:val="000000" w:themeColor="text1"/>
          <w:sz w:val="24"/>
          <w:szCs w:val="24"/>
        </w:rPr>
        <w:t xml:space="preserve"> Kell SP. Establishment of a global network for the </w:t>
      </w:r>
      <w:proofErr w:type="spellStart"/>
      <w:r w:rsidRPr="00ED0B01">
        <w:rPr>
          <w:rFonts w:ascii="Times New Roman" w:hAnsi="Times New Roman" w:cs="Times New Roman"/>
          <w:color w:val="000000" w:themeColor="text1"/>
          <w:sz w:val="24"/>
          <w:szCs w:val="24"/>
        </w:rPr>
        <w:t>insitu</w:t>
      </w:r>
      <w:proofErr w:type="spellEnd"/>
      <w:r w:rsidRPr="00ED0B01">
        <w:rPr>
          <w:rFonts w:ascii="Times New Roman" w:hAnsi="Times New Roman" w:cs="Times New Roman"/>
          <w:color w:val="000000" w:themeColor="text1"/>
          <w:sz w:val="24"/>
          <w:szCs w:val="24"/>
        </w:rPr>
        <w:t xml:space="preserve"> conservation of crop wild relatives: status and needs. FAO Commission on Genetic Resources for Food and Agriculture, Rome, Italy</w:t>
      </w:r>
      <w:r w:rsidR="000369DC" w:rsidRPr="00ED0B01">
        <w:rPr>
          <w:rFonts w:ascii="Times New Roman" w:hAnsi="Times New Roman" w:cs="Times New Roman"/>
          <w:color w:val="000000" w:themeColor="text1"/>
          <w:sz w:val="24"/>
          <w:szCs w:val="24"/>
        </w:rPr>
        <w:t>,</w:t>
      </w:r>
      <w:r w:rsidRPr="00ED0B01">
        <w:rPr>
          <w:rFonts w:ascii="Times New Roman" w:hAnsi="Times New Roman" w:cs="Times New Roman"/>
          <w:color w:val="000000" w:themeColor="text1"/>
          <w:sz w:val="24"/>
          <w:szCs w:val="24"/>
        </w:rPr>
        <w:t xml:space="preserve"> p. 266</w:t>
      </w:r>
      <w:r w:rsidR="000369DC" w:rsidRPr="00ED0B01">
        <w:rPr>
          <w:rFonts w:ascii="Times New Roman" w:hAnsi="Times New Roman" w:cs="Times New Roman"/>
          <w:color w:val="000000" w:themeColor="text1"/>
          <w:sz w:val="24"/>
          <w:szCs w:val="24"/>
        </w:rPr>
        <w:t>, 2009</w:t>
      </w:r>
      <w:r w:rsidRPr="00ED0B01">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proofErr w:type="spellStart"/>
      <w:r w:rsidRPr="00F60CB9">
        <w:rPr>
          <w:rFonts w:ascii="Times New Roman" w:hAnsi="Times New Roman" w:cs="Times New Roman"/>
          <w:bCs/>
          <w:color w:val="000000" w:themeColor="text1"/>
          <w:sz w:val="24"/>
          <w:szCs w:val="24"/>
        </w:rPr>
        <w:t>Pachauri</w:t>
      </w:r>
      <w:proofErr w:type="spellEnd"/>
      <w:r w:rsidRPr="00F60CB9">
        <w:rPr>
          <w:rFonts w:ascii="Times New Roman" w:hAnsi="Times New Roman" w:cs="Times New Roman"/>
          <w:bCs/>
          <w:color w:val="000000" w:themeColor="text1"/>
          <w:sz w:val="24"/>
          <w:szCs w:val="24"/>
        </w:rPr>
        <w:t xml:space="preserve"> AK, </w:t>
      </w:r>
      <w:proofErr w:type="spellStart"/>
      <w:r w:rsidRPr="00F60CB9">
        <w:rPr>
          <w:rFonts w:ascii="Times New Roman" w:hAnsi="Times New Roman" w:cs="Times New Roman"/>
          <w:bCs/>
          <w:color w:val="000000" w:themeColor="text1"/>
          <w:sz w:val="24"/>
          <w:szCs w:val="24"/>
        </w:rPr>
        <w:t>Sarawgi</w:t>
      </w:r>
      <w:proofErr w:type="spellEnd"/>
      <w:r w:rsidRPr="00F60CB9">
        <w:rPr>
          <w:rFonts w:ascii="Times New Roman" w:hAnsi="Times New Roman" w:cs="Times New Roman"/>
          <w:bCs/>
          <w:color w:val="000000" w:themeColor="text1"/>
          <w:sz w:val="24"/>
          <w:szCs w:val="24"/>
        </w:rPr>
        <w:t xml:space="preserve"> AK, </w:t>
      </w:r>
      <w:proofErr w:type="spellStart"/>
      <w:r w:rsidRPr="00F60CB9">
        <w:rPr>
          <w:rFonts w:ascii="Times New Roman" w:hAnsi="Times New Roman" w:cs="Times New Roman"/>
          <w:bCs/>
          <w:color w:val="000000" w:themeColor="text1"/>
          <w:sz w:val="24"/>
          <w:szCs w:val="24"/>
        </w:rPr>
        <w:t>Bhandarkar</w:t>
      </w:r>
      <w:proofErr w:type="spellEnd"/>
      <w:r w:rsidRPr="00F60CB9">
        <w:rPr>
          <w:rFonts w:ascii="Times New Roman" w:hAnsi="Times New Roman" w:cs="Times New Roman"/>
          <w:bCs/>
          <w:color w:val="000000" w:themeColor="text1"/>
          <w:sz w:val="24"/>
          <w:szCs w:val="24"/>
        </w:rPr>
        <w:t xml:space="preserve"> S </w:t>
      </w:r>
      <w:r w:rsidR="007360E0">
        <w:rPr>
          <w:rFonts w:ascii="Times New Roman" w:hAnsi="Times New Roman" w:cs="Times New Roman"/>
          <w:bCs/>
          <w:color w:val="000000" w:themeColor="text1"/>
          <w:sz w:val="24"/>
          <w:szCs w:val="24"/>
        </w:rPr>
        <w:t>&amp;</w:t>
      </w:r>
      <w:r w:rsidRPr="00F60CB9">
        <w:rPr>
          <w:rFonts w:ascii="Times New Roman" w:hAnsi="Times New Roman" w:cs="Times New Roman"/>
          <w:bCs/>
          <w:color w:val="000000" w:themeColor="text1"/>
          <w:sz w:val="24"/>
          <w:szCs w:val="24"/>
        </w:rPr>
        <w:t xml:space="preserve"> Ojha GC. Agro-morphological characterization and morphological based genetic diversity analysis of rice (</w:t>
      </w:r>
      <w:r w:rsidRPr="00F60CB9">
        <w:rPr>
          <w:rFonts w:ascii="Times New Roman" w:hAnsi="Times New Roman" w:cs="Times New Roman"/>
          <w:bCs/>
          <w:i/>
          <w:iCs/>
          <w:color w:val="000000" w:themeColor="text1"/>
          <w:sz w:val="24"/>
          <w:szCs w:val="24"/>
        </w:rPr>
        <w:t xml:space="preserve">Oryza sativa </w:t>
      </w:r>
      <w:r w:rsidRPr="00F60CB9">
        <w:rPr>
          <w:rFonts w:ascii="Times New Roman" w:hAnsi="Times New Roman" w:cs="Times New Roman"/>
          <w:bCs/>
          <w:color w:val="000000" w:themeColor="text1"/>
          <w:sz w:val="24"/>
          <w:szCs w:val="24"/>
        </w:rPr>
        <w:t xml:space="preserve">L.) germplasm. </w:t>
      </w:r>
      <w:r w:rsidRPr="00F60CB9">
        <w:rPr>
          <w:rFonts w:ascii="Times New Roman" w:hAnsi="Times New Roman" w:cs="Times New Roman"/>
          <w:color w:val="000000" w:themeColor="text1"/>
          <w:sz w:val="24"/>
          <w:szCs w:val="24"/>
        </w:rPr>
        <w:t xml:space="preserve">Journal of Pharmacognosy and Phytochemistry. </w:t>
      </w:r>
      <w:r w:rsidR="007360E0">
        <w:rPr>
          <w:rFonts w:ascii="Times New Roman" w:hAnsi="Times New Roman" w:cs="Times New Roman"/>
          <w:color w:val="000000" w:themeColor="text1"/>
          <w:sz w:val="24"/>
          <w:szCs w:val="24"/>
        </w:rPr>
        <w:t xml:space="preserve">Vil. </w:t>
      </w:r>
      <w:r w:rsidRPr="00F60CB9">
        <w:rPr>
          <w:rFonts w:ascii="Times New Roman" w:hAnsi="Times New Roman" w:cs="Times New Roman"/>
          <w:color w:val="000000" w:themeColor="text1"/>
          <w:sz w:val="24"/>
          <w:szCs w:val="24"/>
        </w:rPr>
        <w:t>6(6)</w:t>
      </w:r>
      <w:r w:rsidR="007360E0">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75-80</w:t>
      </w:r>
      <w:r w:rsidR="007360E0">
        <w:rPr>
          <w:rFonts w:ascii="Times New Roman" w:hAnsi="Times New Roman" w:cs="Times New Roman"/>
          <w:color w:val="000000" w:themeColor="text1"/>
          <w:sz w:val="24"/>
          <w:szCs w:val="24"/>
        </w:rPr>
        <w:t xml:space="preserve">, </w:t>
      </w:r>
      <w:r w:rsidR="007360E0" w:rsidRPr="00F60CB9">
        <w:rPr>
          <w:rFonts w:ascii="Times New Roman" w:hAnsi="Times New Roman" w:cs="Times New Roman"/>
          <w:bCs/>
          <w:color w:val="000000" w:themeColor="text1"/>
          <w:sz w:val="24"/>
          <w:szCs w:val="24"/>
        </w:rPr>
        <w:t>2017</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bCs/>
          <w:color w:val="000000" w:themeColor="text1"/>
          <w:sz w:val="24"/>
          <w:szCs w:val="24"/>
        </w:rPr>
      </w:pPr>
      <w:r w:rsidRPr="00F60CB9">
        <w:rPr>
          <w:rFonts w:ascii="Times New Roman" w:hAnsi="Times New Roman" w:cs="Times New Roman"/>
          <w:bCs/>
          <w:color w:val="000000" w:themeColor="text1"/>
          <w:sz w:val="24"/>
          <w:szCs w:val="24"/>
        </w:rPr>
        <w:t xml:space="preserve">Rabara RC, Ferrer MC, Diaz CL, Newingham MCV </w:t>
      </w:r>
      <w:r w:rsidR="00927595">
        <w:rPr>
          <w:rFonts w:ascii="Times New Roman" w:hAnsi="Times New Roman" w:cs="Times New Roman"/>
          <w:bCs/>
          <w:color w:val="000000" w:themeColor="text1"/>
          <w:sz w:val="24"/>
          <w:szCs w:val="24"/>
        </w:rPr>
        <w:t>&amp;</w:t>
      </w:r>
      <w:r w:rsidRPr="00F60CB9">
        <w:rPr>
          <w:rFonts w:ascii="Times New Roman" w:hAnsi="Times New Roman" w:cs="Times New Roman"/>
          <w:bCs/>
          <w:color w:val="000000" w:themeColor="text1"/>
          <w:sz w:val="24"/>
          <w:szCs w:val="24"/>
        </w:rPr>
        <w:t xml:space="preserve"> Romero GO. Phenotypic diversity of farmers’ traditional rice varieties in the Philippines. </w:t>
      </w:r>
      <w:r w:rsidRPr="00F60CB9">
        <w:rPr>
          <w:rFonts w:ascii="Times New Roman" w:hAnsi="Times New Roman" w:cs="Times New Roman"/>
          <w:iCs/>
          <w:color w:val="000000" w:themeColor="text1"/>
          <w:sz w:val="24"/>
          <w:szCs w:val="24"/>
        </w:rPr>
        <w:t>Agronomy.</w:t>
      </w:r>
      <w:r w:rsidR="00927595">
        <w:rPr>
          <w:rFonts w:ascii="Times New Roman" w:hAnsi="Times New Roman" w:cs="Times New Roman"/>
          <w:color w:val="000000" w:themeColor="text1"/>
          <w:sz w:val="24"/>
          <w:szCs w:val="24"/>
        </w:rPr>
        <w:t xml:space="preserve">Vol. </w:t>
      </w:r>
      <w:r w:rsidRPr="00F60CB9">
        <w:rPr>
          <w:rFonts w:ascii="Times New Roman" w:hAnsi="Times New Roman" w:cs="Times New Roman"/>
          <w:iCs/>
          <w:color w:val="000000" w:themeColor="text1"/>
          <w:sz w:val="24"/>
          <w:szCs w:val="24"/>
        </w:rPr>
        <w:t>4</w:t>
      </w:r>
      <w:r w:rsidR="00927595">
        <w:rPr>
          <w:rFonts w:ascii="Times New Roman" w:hAnsi="Times New Roman" w:cs="Times New Roman"/>
          <w:iCs/>
          <w:color w:val="000000" w:themeColor="text1"/>
          <w:sz w:val="24"/>
          <w:szCs w:val="24"/>
        </w:rPr>
        <w:t xml:space="preserve">, pp. </w:t>
      </w:r>
      <w:r w:rsidRPr="00F60CB9">
        <w:rPr>
          <w:rFonts w:ascii="Times New Roman" w:hAnsi="Times New Roman" w:cs="Times New Roman"/>
          <w:color w:val="000000" w:themeColor="text1"/>
          <w:sz w:val="24"/>
          <w:szCs w:val="24"/>
        </w:rPr>
        <w:t>217-241</w:t>
      </w:r>
      <w:r w:rsidR="00927595">
        <w:rPr>
          <w:rFonts w:ascii="Times New Roman" w:hAnsi="Times New Roman" w:cs="Times New Roman"/>
          <w:color w:val="000000" w:themeColor="text1"/>
          <w:sz w:val="24"/>
          <w:szCs w:val="24"/>
        </w:rPr>
        <w:t xml:space="preserve">, </w:t>
      </w:r>
      <w:r w:rsidR="00927595" w:rsidRPr="00F60CB9">
        <w:rPr>
          <w:rFonts w:ascii="Times New Roman" w:hAnsi="Times New Roman" w:cs="Times New Roman"/>
          <w:bCs/>
          <w:color w:val="000000" w:themeColor="text1"/>
          <w:sz w:val="24"/>
          <w:szCs w:val="24"/>
        </w:rPr>
        <w:t>2014</w:t>
      </w:r>
      <w:r w:rsidRPr="00F60CB9">
        <w:rPr>
          <w:rFonts w:ascii="Times New Roman" w:hAnsi="Times New Roman" w:cs="Times New Roman"/>
          <w:color w:val="000000" w:themeColor="text1"/>
          <w:sz w:val="24"/>
          <w:szCs w:val="24"/>
        </w:rPr>
        <w:t xml:space="preserve">. </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bCs/>
          <w:color w:val="000000" w:themeColor="text1"/>
          <w:sz w:val="24"/>
          <w:szCs w:val="24"/>
        </w:rPr>
      </w:pPr>
      <w:r w:rsidRPr="00F60CB9">
        <w:rPr>
          <w:rFonts w:ascii="Times New Roman" w:hAnsi="Times New Roman" w:cs="Times New Roman"/>
          <w:bCs/>
          <w:color w:val="000000" w:themeColor="text1"/>
          <w:sz w:val="24"/>
          <w:szCs w:val="24"/>
        </w:rPr>
        <w:t xml:space="preserve">Rahman MM, Naher MS, Sikdar MSI, Azam MG </w:t>
      </w:r>
      <w:r w:rsidR="00014133">
        <w:rPr>
          <w:rFonts w:ascii="Times New Roman" w:hAnsi="Times New Roman" w:cs="Times New Roman"/>
          <w:bCs/>
          <w:color w:val="000000" w:themeColor="text1"/>
          <w:sz w:val="24"/>
          <w:szCs w:val="24"/>
        </w:rPr>
        <w:t>&amp;</w:t>
      </w:r>
      <w:r w:rsidRPr="00F60CB9">
        <w:rPr>
          <w:rFonts w:ascii="Times New Roman" w:hAnsi="Times New Roman" w:cs="Times New Roman"/>
          <w:bCs/>
          <w:color w:val="000000" w:themeColor="text1"/>
          <w:sz w:val="24"/>
          <w:szCs w:val="24"/>
        </w:rPr>
        <w:t xml:space="preserve"> Hasan MA. Genetic characterization of red pericarp trait in rice. Journal of Science and Technology</w:t>
      </w:r>
      <w:r w:rsidR="00014133">
        <w:rPr>
          <w:rFonts w:ascii="Times New Roman" w:hAnsi="Times New Roman" w:cs="Times New Roman"/>
          <w:bCs/>
          <w:color w:val="000000" w:themeColor="text1"/>
          <w:sz w:val="24"/>
          <w:szCs w:val="24"/>
        </w:rPr>
        <w:t xml:space="preserve">.Vol. </w:t>
      </w:r>
      <w:r w:rsidRPr="00F60CB9">
        <w:rPr>
          <w:rFonts w:ascii="Times New Roman" w:hAnsi="Times New Roman" w:cs="Times New Roman"/>
          <w:bCs/>
          <w:color w:val="000000" w:themeColor="text1"/>
          <w:sz w:val="24"/>
          <w:szCs w:val="24"/>
        </w:rPr>
        <w:t>13</w:t>
      </w:r>
      <w:r w:rsidR="00014133">
        <w:rPr>
          <w:rFonts w:ascii="Times New Roman" w:hAnsi="Times New Roman" w:cs="Times New Roman"/>
          <w:bCs/>
          <w:color w:val="000000" w:themeColor="text1"/>
          <w:sz w:val="24"/>
          <w:szCs w:val="24"/>
        </w:rPr>
        <w:t xml:space="preserve">,pp. </w:t>
      </w:r>
      <w:r w:rsidRPr="00F60CB9">
        <w:rPr>
          <w:rFonts w:ascii="Times New Roman" w:hAnsi="Times New Roman" w:cs="Times New Roman"/>
          <w:bCs/>
          <w:color w:val="000000" w:themeColor="text1"/>
          <w:sz w:val="24"/>
          <w:szCs w:val="24"/>
        </w:rPr>
        <w:t>118-121</w:t>
      </w:r>
      <w:r w:rsidR="00014133">
        <w:rPr>
          <w:rFonts w:ascii="Times New Roman" w:hAnsi="Times New Roman" w:cs="Times New Roman"/>
          <w:bCs/>
          <w:color w:val="000000" w:themeColor="text1"/>
          <w:sz w:val="24"/>
          <w:szCs w:val="24"/>
        </w:rPr>
        <w:t xml:space="preserve">, </w:t>
      </w:r>
      <w:r w:rsidR="00014133" w:rsidRPr="00F60CB9">
        <w:rPr>
          <w:rFonts w:ascii="Times New Roman" w:hAnsi="Times New Roman" w:cs="Times New Roman"/>
          <w:bCs/>
          <w:color w:val="000000" w:themeColor="text1"/>
          <w:sz w:val="24"/>
          <w:szCs w:val="24"/>
        </w:rPr>
        <w:t>2015</w:t>
      </w:r>
      <w:r w:rsidRPr="00F60CB9">
        <w:rPr>
          <w:rFonts w:ascii="Times New Roman" w:hAnsi="Times New Roman" w:cs="Times New Roman"/>
          <w:bCs/>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eastAsia="ArnoPro-Regular"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Rao NND, Roja V, Tushara M, Rao VS </w:t>
      </w:r>
      <w:r w:rsidR="00A104A7">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Rao VS. 2021. Characterization and diversity analysis of rice germplasm. </w:t>
      </w:r>
      <w:r w:rsidRPr="00F60CB9">
        <w:rPr>
          <w:rFonts w:ascii="Times New Roman" w:hAnsi="Times New Roman" w:cs="Times New Roman"/>
          <w:iCs/>
          <w:color w:val="000000" w:themeColor="text1"/>
          <w:sz w:val="24"/>
          <w:szCs w:val="24"/>
        </w:rPr>
        <w:t>Biological Forum-An International Journal</w:t>
      </w:r>
      <w:r w:rsidRPr="00F60CB9">
        <w:rPr>
          <w:rFonts w:ascii="Times New Roman" w:hAnsi="Times New Roman" w:cs="Times New Roman"/>
          <w:color w:val="000000" w:themeColor="text1"/>
          <w:sz w:val="24"/>
          <w:szCs w:val="24"/>
        </w:rPr>
        <w:t xml:space="preserve">. </w:t>
      </w:r>
      <w:r w:rsidR="00A104A7">
        <w:rPr>
          <w:rFonts w:ascii="Times New Roman" w:hAnsi="Times New Roman" w:cs="Times New Roman"/>
          <w:color w:val="000000" w:themeColor="text1"/>
          <w:sz w:val="24"/>
          <w:szCs w:val="24"/>
        </w:rPr>
        <w:t xml:space="preserve">Vol. </w:t>
      </w:r>
      <w:r w:rsidRPr="00F60CB9">
        <w:rPr>
          <w:rFonts w:ascii="Times New Roman" w:hAnsi="Times New Roman" w:cs="Times New Roman"/>
          <w:iCs/>
          <w:color w:val="000000" w:themeColor="text1"/>
          <w:sz w:val="24"/>
          <w:szCs w:val="24"/>
        </w:rPr>
        <w:t>13</w:t>
      </w:r>
      <w:r w:rsidRPr="00F60CB9">
        <w:rPr>
          <w:rFonts w:ascii="Times New Roman" w:hAnsi="Times New Roman" w:cs="Times New Roman"/>
          <w:color w:val="000000" w:themeColor="text1"/>
          <w:sz w:val="24"/>
          <w:szCs w:val="24"/>
        </w:rPr>
        <w:t>(3a)</w:t>
      </w:r>
      <w:r w:rsidR="00A104A7">
        <w:rPr>
          <w:rFonts w:ascii="Times New Roman" w:hAnsi="Times New Roman" w:cs="Times New Roman"/>
          <w:color w:val="000000" w:themeColor="text1"/>
          <w:sz w:val="24"/>
          <w:szCs w:val="24"/>
        </w:rPr>
        <w:t xml:space="preserve">,pp. </w:t>
      </w:r>
      <w:r w:rsidRPr="00F60CB9">
        <w:rPr>
          <w:rFonts w:ascii="Times New Roman" w:hAnsi="Times New Roman" w:cs="Times New Roman"/>
          <w:color w:val="000000" w:themeColor="text1"/>
          <w:sz w:val="24"/>
          <w:szCs w:val="24"/>
        </w:rPr>
        <w:t>170-179</w:t>
      </w:r>
      <w:r w:rsidR="00A104A7">
        <w:rPr>
          <w:rFonts w:ascii="Times New Roman" w:hAnsi="Times New Roman" w:cs="Times New Roman"/>
          <w:color w:val="000000" w:themeColor="text1"/>
          <w:sz w:val="24"/>
          <w:szCs w:val="24"/>
        </w:rPr>
        <w:t xml:space="preserve">, </w:t>
      </w:r>
      <w:r w:rsidR="00A104A7" w:rsidRPr="00F60CB9">
        <w:rPr>
          <w:rFonts w:ascii="Times New Roman" w:hAnsi="Times New Roman" w:cs="Times New Roman"/>
          <w:bCs/>
          <w:color w:val="000000" w:themeColor="text1"/>
          <w:sz w:val="24"/>
          <w:szCs w:val="24"/>
        </w:rPr>
        <w:t>2015</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shd w:val="clear" w:color="auto" w:fill="FFFFFF"/>
        <w:spacing w:after="0" w:line="480" w:lineRule="auto"/>
        <w:ind w:left="754" w:hanging="397"/>
        <w:jc w:val="both"/>
        <w:rPr>
          <w:rFonts w:ascii="Times New Roman" w:eastAsia="Times New Roman" w:hAnsi="Times New Roman" w:cs="Times New Roman"/>
          <w:color w:val="000000" w:themeColor="text1"/>
          <w:sz w:val="24"/>
          <w:szCs w:val="24"/>
        </w:rPr>
      </w:pPr>
      <w:r w:rsidRPr="00F60CB9">
        <w:rPr>
          <w:rFonts w:ascii="Times New Roman" w:eastAsia="Times New Roman" w:hAnsi="Times New Roman" w:cs="Times New Roman"/>
          <w:color w:val="000000" w:themeColor="text1"/>
          <w:sz w:val="24"/>
          <w:szCs w:val="24"/>
        </w:rPr>
        <w:t xml:space="preserve">Saran D, </w:t>
      </w:r>
      <w:proofErr w:type="spellStart"/>
      <w:r w:rsidRPr="00F60CB9">
        <w:rPr>
          <w:rFonts w:ascii="Times New Roman" w:eastAsia="Times New Roman" w:hAnsi="Times New Roman" w:cs="Times New Roman"/>
          <w:color w:val="000000" w:themeColor="text1"/>
          <w:sz w:val="24"/>
          <w:szCs w:val="24"/>
        </w:rPr>
        <w:t>Gauraha</w:t>
      </w:r>
      <w:proofErr w:type="spellEnd"/>
      <w:r w:rsidRPr="00F60CB9">
        <w:rPr>
          <w:rFonts w:ascii="Times New Roman" w:eastAsia="Times New Roman" w:hAnsi="Times New Roman" w:cs="Times New Roman"/>
          <w:color w:val="000000" w:themeColor="text1"/>
          <w:sz w:val="24"/>
          <w:szCs w:val="24"/>
        </w:rPr>
        <w:t xml:space="preserve"> D, Sao A, Sandilya VK </w:t>
      </w:r>
      <w:r w:rsidR="001847D0">
        <w:rPr>
          <w:rFonts w:ascii="Times New Roman" w:eastAsia="Times New Roman" w:hAnsi="Times New Roman" w:cs="Times New Roman"/>
          <w:color w:val="000000" w:themeColor="text1"/>
          <w:sz w:val="24"/>
          <w:szCs w:val="24"/>
        </w:rPr>
        <w:t>&amp;</w:t>
      </w:r>
      <w:r w:rsidRPr="00F60CB9">
        <w:rPr>
          <w:rFonts w:ascii="Times New Roman" w:eastAsia="Times New Roman" w:hAnsi="Times New Roman" w:cs="Times New Roman"/>
          <w:color w:val="000000" w:themeColor="text1"/>
          <w:sz w:val="24"/>
          <w:szCs w:val="24"/>
        </w:rPr>
        <w:t xml:space="preserve"> Kumar R. Correlation and path coefficient analysis for yield and yield attributing traits in rice (</w:t>
      </w:r>
      <w:r w:rsidRPr="00F60CB9">
        <w:rPr>
          <w:rFonts w:ascii="Times New Roman" w:eastAsia="Times New Roman" w:hAnsi="Times New Roman" w:cs="Times New Roman"/>
          <w:i/>
          <w:color w:val="000000" w:themeColor="text1"/>
          <w:sz w:val="24"/>
          <w:szCs w:val="24"/>
        </w:rPr>
        <w:t>Oryza sativa</w:t>
      </w:r>
      <w:r w:rsidRPr="00F60CB9">
        <w:rPr>
          <w:rFonts w:ascii="Times New Roman" w:eastAsia="Times New Roman" w:hAnsi="Times New Roman" w:cs="Times New Roman"/>
          <w:color w:val="000000" w:themeColor="text1"/>
          <w:sz w:val="24"/>
          <w:szCs w:val="24"/>
        </w:rPr>
        <w:t xml:space="preserve"> L.). </w:t>
      </w:r>
      <w:r w:rsidRPr="00F60CB9">
        <w:rPr>
          <w:rFonts w:ascii="Times New Roman" w:eastAsia="Times New Roman" w:hAnsi="Times New Roman" w:cs="Times New Roman"/>
          <w:iCs/>
          <w:color w:val="000000" w:themeColor="text1"/>
          <w:sz w:val="24"/>
          <w:szCs w:val="24"/>
        </w:rPr>
        <w:t>International Journal of Plant and Soil Science.</w:t>
      </w:r>
      <w:r w:rsidRPr="00F60CB9">
        <w:rPr>
          <w:rFonts w:ascii="Times New Roman" w:eastAsia="Times New Roman" w:hAnsi="Times New Roman" w:cs="Times New Roman"/>
          <w:color w:val="000000" w:themeColor="text1"/>
          <w:sz w:val="24"/>
          <w:szCs w:val="24"/>
        </w:rPr>
        <w:t> </w:t>
      </w:r>
      <w:r w:rsidR="001847D0">
        <w:rPr>
          <w:rFonts w:ascii="Times New Roman" w:eastAsia="Times New Roman" w:hAnsi="Times New Roman" w:cs="Times New Roman"/>
          <w:color w:val="000000" w:themeColor="text1"/>
          <w:sz w:val="24"/>
          <w:szCs w:val="24"/>
        </w:rPr>
        <w:t xml:space="preserve">Vol. </w:t>
      </w:r>
      <w:r w:rsidRPr="00F60CB9">
        <w:rPr>
          <w:rFonts w:ascii="Times New Roman" w:eastAsia="Times New Roman" w:hAnsi="Times New Roman" w:cs="Times New Roman"/>
          <w:iCs/>
          <w:color w:val="000000" w:themeColor="text1"/>
          <w:sz w:val="24"/>
          <w:szCs w:val="24"/>
        </w:rPr>
        <w:t>35</w:t>
      </w:r>
      <w:r w:rsidRPr="00F60CB9">
        <w:rPr>
          <w:rFonts w:ascii="Times New Roman" w:eastAsia="Times New Roman" w:hAnsi="Times New Roman" w:cs="Times New Roman"/>
          <w:color w:val="000000" w:themeColor="text1"/>
          <w:sz w:val="24"/>
          <w:szCs w:val="24"/>
        </w:rPr>
        <w:t>(18)</w:t>
      </w:r>
      <w:r w:rsidR="001847D0">
        <w:rPr>
          <w:rFonts w:ascii="Times New Roman" w:eastAsia="Times New Roman" w:hAnsi="Times New Roman" w:cs="Times New Roman"/>
          <w:color w:val="000000" w:themeColor="text1"/>
          <w:sz w:val="24"/>
          <w:szCs w:val="24"/>
        </w:rPr>
        <w:t xml:space="preserve">, pp. </w:t>
      </w:r>
      <w:r w:rsidRPr="00F60CB9">
        <w:rPr>
          <w:rFonts w:ascii="Times New Roman" w:eastAsia="Times New Roman" w:hAnsi="Times New Roman" w:cs="Times New Roman"/>
          <w:color w:val="000000" w:themeColor="text1"/>
          <w:sz w:val="24"/>
          <w:szCs w:val="24"/>
        </w:rPr>
        <w:t>94-101</w:t>
      </w:r>
      <w:r w:rsidR="001847D0">
        <w:rPr>
          <w:rFonts w:ascii="Times New Roman" w:eastAsia="Times New Roman" w:hAnsi="Times New Roman" w:cs="Times New Roman"/>
          <w:color w:val="000000" w:themeColor="text1"/>
          <w:sz w:val="24"/>
          <w:szCs w:val="24"/>
        </w:rPr>
        <w:t xml:space="preserve">, </w:t>
      </w:r>
      <w:r w:rsidR="001847D0" w:rsidRPr="00F60CB9">
        <w:rPr>
          <w:rFonts w:ascii="Times New Roman" w:eastAsia="Times New Roman" w:hAnsi="Times New Roman" w:cs="Times New Roman"/>
          <w:color w:val="000000" w:themeColor="text1"/>
          <w:sz w:val="24"/>
          <w:szCs w:val="24"/>
        </w:rPr>
        <w:t>2023</w:t>
      </w:r>
      <w:r w:rsidRPr="00F60CB9">
        <w:rPr>
          <w:rFonts w:ascii="Times New Roman" w:eastAsia="Times New Roman" w:hAnsi="Times New Roman" w:cs="Times New Roman"/>
          <w:color w:val="000000" w:themeColor="text1"/>
          <w:sz w:val="24"/>
          <w:szCs w:val="24"/>
        </w:rPr>
        <w:t xml:space="preserve">. </w:t>
      </w:r>
    </w:p>
    <w:p w:rsidR="00B03B42" w:rsidRPr="00F60CB9" w:rsidRDefault="00B03B42" w:rsidP="00BD174D">
      <w:pPr>
        <w:pStyle w:val="ListParagraph"/>
        <w:numPr>
          <w:ilvl w:val="0"/>
          <w:numId w:val="6"/>
        </w:numPr>
        <w:shd w:val="clear" w:color="auto" w:fill="FFFFFF"/>
        <w:spacing w:after="0" w:line="480" w:lineRule="auto"/>
        <w:ind w:left="754" w:hanging="397"/>
        <w:jc w:val="both"/>
        <w:rPr>
          <w:rFonts w:ascii="Times New Roman" w:hAnsi="Times New Roman" w:cs="Times New Roman"/>
          <w:color w:val="000000" w:themeColor="text1"/>
          <w:sz w:val="24"/>
          <w:szCs w:val="24"/>
        </w:rPr>
      </w:pPr>
      <w:r w:rsidRPr="00F60CB9">
        <w:rPr>
          <w:rStyle w:val="authorname"/>
          <w:rFonts w:ascii="Times New Roman" w:hAnsi="Times New Roman" w:cs="Times New Roman"/>
          <w:color w:val="000000" w:themeColor="text1"/>
          <w:sz w:val="24"/>
          <w:szCs w:val="24"/>
        </w:rPr>
        <w:t>Sarif HM, Yusof MR, Ramli A</w:t>
      </w:r>
      <w:r w:rsidRPr="00F60CB9">
        <w:rPr>
          <w:rStyle w:val="separator"/>
          <w:rFonts w:ascii="Times New Roman" w:hAnsi="Times New Roman" w:cs="Times New Roman"/>
          <w:color w:val="000000" w:themeColor="text1"/>
          <w:sz w:val="24"/>
          <w:szCs w:val="24"/>
        </w:rPr>
        <w:t xml:space="preserve">, Oladosu </w:t>
      </w:r>
      <w:r w:rsidRPr="00F60CB9">
        <w:rPr>
          <w:rStyle w:val="authorname"/>
          <w:rFonts w:ascii="Times New Roman" w:hAnsi="Times New Roman" w:cs="Times New Roman"/>
          <w:color w:val="000000" w:themeColor="text1"/>
          <w:sz w:val="24"/>
          <w:szCs w:val="24"/>
        </w:rPr>
        <w:t>Y</w:t>
      </w:r>
      <w:r w:rsidRPr="00F60CB9">
        <w:rPr>
          <w:rStyle w:val="separator"/>
          <w:rFonts w:ascii="Times New Roman" w:hAnsi="Times New Roman" w:cs="Times New Roman"/>
          <w:color w:val="000000" w:themeColor="text1"/>
          <w:sz w:val="24"/>
          <w:szCs w:val="24"/>
        </w:rPr>
        <w:t xml:space="preserve">, Musa </w:t>
      </w:r>
      <w:r w:rsidRPr="00F60CB9">
        <w:rPr>
          <w:rStyle w:val="authorname"/>
          <w:rFonts w:ascii="Times New Roman" w:hAnsi="Times New Roman" w:cs="Times New Roman"/>
          <w:color w:val="000000" w:themeColor="text1"/>
          <w:sz w:val="24"/>
          <w:szCs w:val="24"/>
        </w:rPr>
        <w:t>HM,</w:t>
      </w:r>
      <w:r w:rsidRPr="00F60CB9">
        <w:rPr>
          <w:rStyle w:val="separator"/>
          <w:rFonts w:ascii="Times New Roman" w:hAnsi="Times New Roman" w:cs="Times New Roman"/>
          <w:color w:val="000000" w:themeColor="text1"/>
          <w:sz w:val="24"/>
          <w:szCs w:val="24"/>
        </w:rPr>
        <w:t> </w:t>
      </w:r>
      <w:proofErr w:type="spellStart"/>
      <w:r w:rsidRPr="00F60CB9">
        <w:rPr>
          <w:rStyle w:val="separator"/>
          <w:rFonts w:ascii="Times New Roman" w:hAnsi="Times New Roman" w:cs="Times New Roman"/>
          <w:color w:val="000000" w:themeColor="text1"/>
          <w:sz w:val="24"/>
          <w:szCs w:val="24"/>
        </w:rPr>
        <w:t>Rahim</w:t>
      </w:r>
      <w:proofErr w:type="spellEnd"/>
      <w:r w:rsidRPr="00F60CB9">
        <w:rPr>
          <w:rStyle w:val="separator"/>
          <w:rFonts w:ascii="Times New Roman" w:hAnsi="Times New Roman" w:cs="Times New Roman"/>
          <w:color w:val="000000" w:themeColor="text1"/>
          <w:sz w:val="24"/>
          <w:szCs w:val="24"/>
        </w:rPr>
        <w:t xml:space="preserve"> HA, </w:t>
      </w:r>
      <w:proofErr w:type="spellStart"/>
      <w:r w:rsidRPr="00F60CB9">
        <w:rPr>
          <w:rStyle w:val="separator"/>
          <w:rFonts w:ascii="Times New Roman" w:hAnsi="Times New Roman" w:cs="Times New Roman"/>
          <w:color w:val="000000" w:themeColor="text1"/>
          <w:sz w:val="24"/>
          <w:szCs w:val="24"/>
        </w:rPr>
        <w:t>Zuki</w:t>
      </w:r>
      <w:proofErr w:type="spellEnd"/>
      <w:r w:rsidR="000A0DE7">
        <w:rPr>
          <w:rStyle w:val="separator"/>
          <w:rFonts w:ascii="Times New Roman" w:hAnsi="Times New Roman" w:cs="Times New Roman"/>
          <w:color w:val="000000" w:themeColor="text1"/>
          <w:sz w:val="24"/>
          <w:szCs w:val="24"/>
        </w:rPr>
        <w:t xml:space="preserve"> </w:t>
      </w:r>
      <w:r w:rsidRPr="00F60CB9">
        <w:rPr>
          <w:rStyle w:val="authorname"/>
          <w:rFonts w:ascii="Times New Roman" w:hAnsi="Times New Roman" w:cs="Times New Roman"/>
          <w:color w:val="000000" w:themeColor="text1"/>
          <w:sz w:val="24"/>
          <w:szCs w:val="24"/>
        </w:rPr>
        <w:t>ZM</w:t>
      </w:r>
      <w:r w:rsidRPr="00F60CB9">
        <w:rPr>
          <w:rStyle w:val="separator"/>
          <w:rFonts w:ascii="Times New Roman" w:hAnsi="Times New Roman" w:cs="Times New Roman"/>
          <w:color w:val="000000" w:themeColor="text1"/>
          <w:sz w:val="24"/>
          <w:szCs w:val="24"/>
        </w:rPr>
        <w:t> </w:t>
      </w:r>
      <w:r w:rsidR="002C35A3">
        <w:rPr>
          <w:rStyle w:val="separator"/>
          <w:rFonts w:ascii="Times New Roman" w:hAnsi="Times New Roman" w:cs="Times New Roman"/>
          <w:color w:val="000000" w:themeColor="text1"/>
          <w:sz w:val="24"/>
          <w:szCs w:val="24"/>
        </w:rPr>
        <w:t>&amp;</w:t>
      </w:r>
      <w:r w:rsidRPr="00F60CB9">
        <w:rPr>
          <w:rStyle w:val="separator"/>
          <w:rFonts w:ascii="Times New Roman" w:hAnsi="Times New Roman" w:cs="Times New Roman"/>
          <w:color w:val="000000" w:themeColor="text1"/>
          <w:sz w:val="24"/>
          <w:szCs w:val="24"/>
        </w:rPr>
        <w:t xml:space="preserve"> </w:t>
      </w:r>
      <w:proofErr w:type="spellStart"/>
      <w:r w:rsidRPr="00F60CB9">
        <w:rPr>
          <w:rStyle w:val="separator"/>
          <w:rFonts w:ascii="Times New Roman" w:hAnsi="Times New Roman" w:cs="Times New Roman"/>
          <w:color w:val="000000" w:themeColor="text1"/>
          <w:sz w:val="24"/>
          <w:szCs w:val="24"/>
        </w:rPr>
        <w:t>Chukwu</w:t>
      </w:r>
      <w:proofErr w:type="spellEnd"/>
      <w:r w:rsidRPr="00F60CB9">
        <w:rPr>
          <w:rStyle w:val="separator"/>
          <w:rFonts w:ascii="Times New Roman" w:hAnsi="Times New Roman" w:cs="Times New Roman"/>
          <w:color w:val="000000" w:themeColor="text1"/>
          <w:sz w:val="24"/>
          <w:szCs w:val="24"/>
        </w:rPr>
        <w:t xml:space="preserve"> </w:t>
      </w:r>
      <w:r w:rsidRPr="00F60CB9">
        <w:rPr>
          <w:rStyle w:val="authorname"/>
          <w:rFonts w:ascii="Times New Roman" w:hAnsi="Times New Roman" w:cs="Times New Roman"/>
          <w:color w:val="000000" w:themeColor="text1"/>
          <w:sz w:val="24"/>
          <w:szCs w:val="24"/>
        </w:rPr>
        <w:t>SC.</w:t>
      </w:r>
      <w:r w:rsidR="000A0DE7">
        <w:rPr>
          <w:rStyle w:val="authorname"/>
          <w:rFonts w:ascii="Times New Roman" w:hAnsi="Times New Roman" w:cs="Times New Roman"/>
          <w:color w:val="000000" w:themeColor="text1"/>
          <w:sz w:val="24"/>
          <w:szCs w:val="24"/>
        </w:rPr>
        <w:t xml:space="preserve"> </w:t>
      </w:r>
      <w:r w:rsidRPr="00F60CB9">
        <w:rPr>
          <w:rStyle w:val="arttitle"/>
          <w:rFonts w:ascii="Times New Roman" w:hAnsi="Times New Roman" w:cs="Times New Roman"/>
          <w:color w:val="000000" w:themeColor="text1"/>
          <w:sz w:val="24"/>
          <w:szCs w:val="24"/>
        </w:rPr>
        <w:t xml:space="preserve">Genetic diversity and variability among pigmented rice germplasm using molecular marker and morphological traits. </w:t>
      </w:r>
      <w:r w:rsidRPr="00F60CB9">
        <w:rPr>
          <w:rStyle w:val="serialtitle"/>
          <w:rFonts w:ascii="Times New Roman" w:hAnsi="Times New Roman" w:cs="Times New Roman"/>
          <w:color w:val="000000" w:themeColor="text1"/>
          <w:sz w:val="24"/>
          <w:szCs w:val="24"/>
        </w:rPr>
        <w:t>Biotechnology and Biotechnological Equipment.</w:t>
      </w:r>
      <w:r w:rsidRPr="00F60CB9">
        <w:rPr>
          <w:rFonts w:ascii="Times New Roman" w:hAnsi="Times New Roman" w:cs="Times New Roman"/>
          <w:color w:val="000000" w:themeColor="text1"/>
          <w:sz w:val="24"/>
          <w:szCs w:val="24"/>
        </w:rPr>
        <w:t> </w:t>
      </w:r>
      <w:r w:rsidR="002C35A3">
        <w:rPr>
          <w:rFonts w:ascii="Times New Roman" w:hAnsi="Times New Roman" w:cs="Times New Roman"/>
          <w:color w:val="000000" w:themeColor="text1"/>
          <w:sz w:val="24"/>
          <w:szCs w:val="24"/>
        </w:rPr>
        <w:t xml:space="preserve">Vol. </w:t>
      </w:r>
      <w:r w:rsidRPr="00F60CB9">
        <w:rPr>
          <w:rStyle w:val="volumeissue"/>
          <w:rFonts w:ascii="Times New Roman" w:hAnsi="Times New Roman" w:cs="Times New Roman"/>
          <w:color w:val="000000" w:themeColor="text1"/>
          <w:sz w:val="24"/>
          <w:szCs w:val="24"/>
        </w:rPr>
        <w:t>34(1)</w:t>
      </w:r>
      <w:r w:rsidR="002C35A3">
        <w:rPr>
          <w:rStyle w:val="volumeissue"/>
          <w:rFonts w:ascii="Times New Roman" w:hAnsi="Times New Roman" w:cs="Times New Roman"/>
          <w:color w:val="000000" w:themeColor="text1"/>
          <w:sz w:val="24"/>
          <w:szCs w:val="24"/>
        </w:rPr>
        <w:t>, pp.</w:t>
      </w:r>
      <w:r w:rsidRPr="00F60CB9">
        <w:rPr>
          <w:rStyle w:val="pagerange"/>
          <w:rFonts w:ascii="Times New Roman" w:hAnsi="Times New Roman" w:cs="Times New Roman"/>
          <w:color w:val="000000" w:themeColor="text1"/>
          <w:sz w:val="24"/>
          <w:szCs w:val="24"/>
        </w:rPr>
        <w:t>747-762</w:t>
      </w:r>
      <w:r w:rsidR="002C35A3">
        <w:rPr>
          <w:rStyle w:val="pagerange"/>
          <w:rFonts w:ascii="Times New Roman" w:hAnsi="Times New Roman" w:cs="Times New Roman"/>
          <w:color w:val="000000" w:themeColor="text1"/>
          <w:sz w:val="24"/>
          <w:szCs w:val="24"/>
        </w:rPr>
        <w:t xml:space="preserve">, </w:t>
      </w:r>
      <w:r w:rsidR="002C35A3" w:rsidRPr="00F60CB9">
        <w:rPr>
          <w:rStyle w:val="Date1"/>
          <w:rFonts w:ascii="Times New Roman" w:hAnsi="Times New Roman" w:cs="Times New Roman"/>
          <w:color w:val="000000" w:themeColor="text1"/>
          <w:sz w:val="24"/>
          <w:szCs w:val="24"/>
        </w:rPr>
        <w:t>2020</w:t>
      </w:r>
      <w:r w:rsidRPr="00F60CB9">
        <w:rPr>
          <w:rStyle w:val="pagerange"/>
          <w:rFonts w:ascii="Times New Roman" w:hAnsi="Times New Roman" w:cs="Times New Roman"/>
          <w:color w:val="000000" w:themeColor="text1"/>
          <w:sz w:val="24"/>
          <w:szCs w:val="24"/>
        </w:rPr>
        <w:t>.</w:t>
      </w:r>
    </w:p>
    <w:p w:rsidR="00B03B42" w:rsidRPr="00613847" w:rsidRDefault="00B03B42" w:rsidP="00BD174D">
      <w:pPr>
        <w:pStyle w:val="ListParagraph"/>
        <w:numPr>
          <w:ilvl w:val="0"/>
          <w:numId w:val="6"/>
        </w:numPr>
        <w:autoSpaceDE w:val="0"/>
        <w:autoSpaceDN w:val="0"/>
        <w:adjustRightInd w:val="0"/>
        <w:spacing w:after="0" w:line="480" w:lineRule="auto"/>
        <w:ind w:left="754" w:right="-187" w:hanging="397"/>
        <w:jc w:val="both"/>
        <w:rPr>
          <w:rFonts w:ascii="Times New Roman" w:hAnsi="Times New Roman" w:cs="Times New Roman"/>
          <w:color w:val="000000" w:themeColor="text1"/>
          <w:sz w:val="24"/>
          <w:szCs w:val="24"/>
          <w:u w:val="single"/>
        </w:rPr>
      </w:pPr>
      <w:r w:rsidRPr="00613847">
        <w:rPr>
          <w:rFonts w:ascii="Times New Roman" w:hAnsi="Times New Roman" w:cs="Times New Roman"/>
          <w:color w:val="000000" w:themeColor="text1"/>
          <w:sz w:val="24"/>
          <w:szCs w:val="24"/>
        </w:rPr>
        <w:lastRenderedPageBreak/>
        <w:t xml:space="preserve">Saxena RK, Chang TT, Sapra RL </w:t>
      </w:r>
      <w:r w:rsidR="003D3CAC" w:rsidRPr="00613847">
        <w:rPr>
          <w:rFonts w:ascii="Times New Roman" w:hAnsi="Times New Roman" w:cs="Times New Roman"/>
          <w:color w:val="000000" w:themeColor="text1"/>
          <w:sz w:val="24"/>
          <w:szCs w:val="24"/>
        </w:rPr>
        <w:t>&amp;</w:t>
      </w:r>
      <w:r w:rsidRPr="00613847">
        <w:rPr>
          <w:rFonts w:ascii="Times New Roman" w:hAnsi="Times New Roman" w:cs="Times New Roman"/>
          <w:color w:val="000000" w:themeColor="text1"/>
          <w:sz w:val="24"/>
          <w:szCs w:val="24"/>
        </w:rPr>
        <w:t xml:space="preserve"> Paroda RS. Evaluation studies in indigenous rice </w:t>
      </w:r>
      <w:r w:rsidRPr="00613847">
        <w:rPr>
          <w:rFonts w:ascii="Times New Roman" w:hAnsi="Times New Roman" w:cs="Times New Roman"/>
          <w:i/>
          <w:iCs/>
          <w:color w:val="000000" w:themeColor="text1"/>
          <w:sz w:val="24"/>
          <w:szCs w:val="24"/>
        </w:rPr>
        <w:t xml:space="preserve">(Oryza sativa </w:t>
      </w:r>
      <w:r w:rsidRPr="00613847">
        <w:rPr>
          <w:rFonts w:ascii="Times New Roman" w:hAnsi="Times New Roman" w:cs="Times New Roman"/>
          <w:color w:val="000000" w:themeColor="text1"/>
          <w:sz w:val="24"/>
          <w:szCs w:val="24"/>
        </w:rPr>
        <w:t xml:space="preserve">L.) </w:t>
      </w:r>
      <w:proofErr w:type="spellStart"/>
      <w:r w:rsidRPr="00613847">
        <w:rPr>
          <w:rFonts w:ascii="Times New Roman" w:hAnsi="Times New Roman" w:cs="Times New Roman"/>
          <w:color w:val="000000" w:themeColor="text1"/>
          <w:sz w:val="24"/>
          <w:szCs w:val="24"/>
        </w:rPr>
        <w:t>germaplasm</w:t>
      </w:r>
      <w:proofErr w:type="spellEnd"/>
      <w:r w:rsidRPr="00613847">
        <w:rPr>
          <w:rFonts w:ascii="Times New Roman" w:hAnsi="Times New Roman" w:cs="Times New Roman"/>
          <w:color w:val="000000" w:themeColor="text1"/>
          <w:sz w:val="24"/>
          <w:szCs w:val="24"/>
        </w:rPr>
        <w:t xml:space="preserve"> at IRRI. Philippines. Published in NBPGR manual</w:t>
      </w:r>
      <w:r w:rsidR="00613847" w:rsidRPr="00613847">
        <w:rPr>
          <w:rFonts w:ascii="Times New Roman" w:hAnsi="Times New Roman" w:cs="Times New Roman"/>
          <w:color w:val="000000" w:themeColor="text1"/>
          <w:sz w:val="24"/>
          <w:szCs w:val="24"/>
        </w:rPr>
        <w:t>,</w:t>
      </w:r>
      <w:r w:rsidRPr="00613847">
        <w:rPr>
          <w:rFonts w:ascii="Times New Roman" w:hAnsi="Times New Roman" w:cs="Times New Roman"/>
          <w:color w:val="000000" w:themeColor="text1"/>
          <w:sz w:val="24"/>
          <w:szCs w:val="24"/>
        </w:rPr>
        <w:t xml:space="preserve"> pp. 1-3</w:t>
      </w:r>
      <w:r w:rsidR="00613847" w:rsidRPr="00613847">
        <w:rPr>
          <w:rFonts w:ascii="Times New Roman" w:hAnsi="Times New Roman" w:cs="Times New Roman"/>
          <w:color w:val="000000" w:themeColor="text1"/>
          <w:sz w:val="24"/>
          <w:szCs w:val="24"/>
        </w:rPr>
        <w:t>, 1988.</w:t>
      </w:r>
    </w:p>
    <w:p w:rsidR="00B03B42" w:rsidRPr="00F60CB9" w:rsidRDefault="00B03B42" w:rsidP="00BD174D">
      <w:pPr>
        <w:pStyle w:val="ListParagraph"/>
        <w:numPr>
          <w:ilvl w:val="0"/>
          <w:numId w:val="6"/>
        </w:numPr>
        <w:spacing w:after="0" w:line="480" w:lineRule="auto"/>
        <w:ind w:left="754" w:right="-187" w:hanging="397"/>
        <w:jc w:val="both"/>
        <w:rPr>
          <w:rFonts w:ascii="Times New Roman" w:hAnsi="Times New Roman" w:cs="Times New Roman"/>
          <w:color w:val="000000" w:themeColor="text1"/>
          <w:sz w:val="24"/>
          <w:szCs w:val="24"/>
        </w:rPr>
      </w:pPr>
      <w:r w:rsidRPr="00F60CB9">
        <w:rPr>
          <w:rFonts w:ascii="Times New Roman" w:hAnsi="Times New Roman" w:cs="Times New Roman"/>
          <w:bCs/>
          <w:color w:val="000000" w:themeColor="text1"/>
          <w:sz w:val="24"/>
          <w:szCs w:val="24"/>
        </w:rPr>
        <w:t xml:space="preserve">Sharma </w:t>
      </w:r>
      <w:hyperlink r:id="rId13" w:history="1">
        <w:r w:rsidRPr="00F60CB9">
          <w:rPr>
            <w:rStyle w:val="Hyperlink"/>
            <w:rFonts w:ascii="Times New Roman" w:hAnsi="Times New Roman" w:cs="Times New Roman"/>
            <w:bCs/>
            <w:color w:val="000000" w:themeColor="text1"/>
            <w:sz w:val="24"/>
            <w:szCs w:val="24"/>
            <w:u w:val="none"/>
          </w:rPr>
          <w:t>S</w:t>
        </w:r>
      </w:hyperlink>
      <w:r w:rsidRPr="00F60CB9">
        <w:rPr>
          <w:rFonts w:ascii="Times New Roman" w:hAnsi="Times New Roman" w:cs="Times New Roman"/>
          <w:bCs/>
          <w:color w:val="000000" w:themeColor="text1"/>
          <w:sz w:val="24"/>
          <w:szCs w:val="24"/>
        </w:rPr>
        <w:t xml:space="preserve">, </w:t>
      </w:r>
      <w:r w:rsidRPr="00F60CB9">
        <w:rPr>
          <w:rFonts w:ascii="Times New Roman" w:hAnsi="Times New Roman" w:cs="Times New Roman"/>
          <w:color w:val="000000" w:themeColor="text1"/>
          <w:sz w:val="24"/>
          <w:szCs w:val="24"/>
        </w:rPr>
        <w:t>Upadhyaya HD</w:t>
      </w:r>
      <w:r w:rsidRPr="00F60CB9">
        <w:rPr>
          <w:rFonts w:ascii="Times New Roman" w:hAnsi="Times New Roman" w:cs="Times New Roman"/>
          <w:bCs/>
          <w:color w:val="000000" w:themeColor="text1"/>
          <w:sz w:val="24"/>
          <w:szCs w:val="24"/>
        </w:rPr>
        <w:t>,</w:t>
      </w:r>
      <w:hyperlink r:id="rId14" w:history="1">
        <w:r w:rsidRPr="00F60CB9">
          <w:rPr>
            <w:rStyle w:val="Hyperlink"/>
            <w:rFonts w:ascii="Times New Roman" w:hAnsi="Times New Roman" w:cs="Times New Roman"/>
            <w:bCs/>
            <w:color w:val="000000" w:themeColor="text1"/>
            <w:sz w:val="24"/>
            <w:szCs w:val="24"/>
            <w:u w:val="none"/>
          </w:rPr>
          <w:t xml:space="preserve"> Varshney</w:t>
        </w:r>
      </w:hyperlink>
      <w:r w:rsidRPr="00F60CB9">
        <w:rPr>
          <w:rFonts w:ascii="Times New Roman" w:hAnsi="Times New Roman" w:cs="Times New Roman"/>
          <w:bCs/>
          <w:color w:val="000000" w:themeColor="text1"/>
          <w:sz w:val="24"/>
          <w:szCs w:val="24"/>
        </w:rPr>
        <w:t xml:space="preserve">RK </w:t>
      </w:r>
      <w:r w:rsidR="003D3CAC">
        <w:rPr>
          <w:rFonts w:ascii="Times New Roman" w:hAnsi="Times New Roman" w:cs="Times New Roman"/>
          <w:bCs/>
          <w:color w:val="000000" w:themeColor="text1"/>
          <w:sz w:val="24"/>
          <w:szCs w:val="24"/>
        </w:rPr>
        <w:t>&amp;</w:t>
      </w:r>
      <w:r w:rsidRPr="00F60CB9">
        <w:rPr>
          <w:rFonts w:ascii="Times New Roman" w:hAnsi="Times New Roman" w:cs="Times New Roman"/>
          <w:color w:val="000000" w:themeColor="text1"/>
          <w:sz w:val="24"/>
          <w:szCs w:val="24"/>
        </w:rPr>
        <w:t>Gowda CLL</w:t>
      </w:r>
      <w:r w:rsidRPr="00F60CB9">
        <w:rPr>
          <w:rFonts w:ascii="Times New Roman" w:hAnsi="Times New Roman" w:cs="Times New Roman"/>
          <w:bCs/>
          <w:color w:val="000000" w:themeColor="text1"/>
          <w:sz w:val="24"/>
          <w:szCs w:val="24"/>
        </w:rPr>
        <w:t>.</w:t>
      </w:r>
      <w:r w:rsidRPr="00F60CB9">
        <w:rPr>
          <w:rFonts w:ascii="Times New Roman" w:hAnsi="Times New Roman" w:cs="Times New Roman"/>
          <w:color w:val="000000" w:themeColor="text1"/>
          <w:sz w:val="24"/>
          <w:szCs w:val="24"/>
        </w:rPr>
        <w:t xml:space="preserve"> Pre-breeding for diversification of primary gene pool and genetic enhancement of grain legumes. Plant Sci. </w:t>
      </w:r>
      <w:r w:rsidR="003D3CAC">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4</w:t>
      </w:r>
      <w:r w:rsidR="003D3CAC">
        <w:rPr>
          <w:rFonts w:ascii="Times New Roman" w:hAnsi="Times New Roman" w:cs="Times New Roman"/>
          <w:color w:val="000000" w:themeColor="text1"/>
          <w:sz w:val="24"/>
          <w:szCs w:val="24"/>
        </w:rPr>
        <w:t xml:space="preserve">,pp. </w:t>
      </w:r>
      <w:r w:rsidRPr="00F60CB9">
        <w:rPr>
          <w:rFonts w:ascii="Times New Roman" w:hAnsi="Times New Roman" w:cs="Times New Roman"/>
          <w:color w:val="000000" w:themeColor="text1"/>
          <w:sz w:val="24"/>
          <w:szCs w:val="24"/>
        </w:rPr>
        <w:t>309 (1-14)</w:t>
      </w:r>
      <w:r w:rsidR="003D3CAC">
        <w:rPr>
          <w:rFonts w:ascii="Times New Roman" w:hAnsi="Times New Roman" w:cs="Times New Roman"/>
          <w:color w:val="000000" w:themeColor="text1"/>
          <w:sz w:val="24"/>
          <w:szCs w:val="24"/>
        </w:rPr>
        <w:t xml:space="preserve">, </w:t>
      </w:r>
      <w:r w:rsidR="003D3CAC" w:rsidRPr="00F60CB9">
        <w:rPr>
          <w:rFonts w:ascii="Times New Roman" w:hAnsi="Times New Roman" w:cs="Times New Roman"/>
          <w:color w:val="000000" w:themeColor="text1"/>
          <w:sz w:val="24"/>
          <w:szCs w:val="24"/>
        </w:rPr>
        <w:t>2013</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color w:val="000000" w:themeColor="text1"/>
          <w:sz w:val="24"/>
          <w:szCs w:val="24"/>
        </w:rPr>
        <w:t xml:space="preserve">Shrestha N, Poudel A, Sharma Acharya S, Parajuli A, Budhathoki S </w:t>
      </w:r>
      <w:r w:rsidR="008760F3">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Shrestha K. Correlation coefficient and path analysis of advance rice genotypes in Central Mid-hills of Nepal. International Journal of Research in Agricultural Sciences.  </w:t>
      </w:r>
      <w:r w:rsidR="008760F3">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5(3)</w:t>
      </w:r>
      <w:r w:rsidR="008760F3">
        <w:rPr>
          <w:rFonts w:ascii="Times New Roman" w:hAnsi="Times New Roman" w:cs="Times New Roman"/>
          <w:color w:val="000000" w:themeColor="text1"/>
          <w:sz w:val="24"/>
          <w:szCs w:val="24"/>
        </w:rPr>
        <w:t xml:space="preserve">,pp. </w:t>
      </w:r>
      <w:r w:rsidRPr="00F60CB9">
        <w:rPr>
          <w:rFonts w:ascii="Times New Roman" w:hAnsi="Times New Roman" w:cs="Times New Roman"/>
          <w:color w:val="000000" w:themeColor="text1"/>
          <w:sz w:val="24"/>
          <w:szCs w:val="24"/>
        </w:rPr>
        <w:t>2348-3997</w:t>
      </w:r>
      <w:r w:rsidR="008760F3">
        <w:rPr>
          <w:rFonts w:ascii="Times New Roman" w:hAnsi="Times New Roman" w:cs="Times New Roman"/>
          <w:color w:val="000000" w:themeColor="text1"/>
          <w:sz w:val="24"/>
          <w:szCs w:val="24"/>
        </w:rPr>
        <w:t xml:space="preserve">, </w:t>
      </w:r>
      <w:r w:rsidR="008760F3" w:rsidRPr="00F60CB9">
        <w:rPr>
          <w:rFonts w:ascii="Times New Roman" w:hAnsi="Times New Roman" w:cs="Times New Roman"/>
          <w:color w:val="000000" w:themeColor="text1"/>
          <w:sz w:val="24"/>
          <w:szCs w:val="24"/>
        </w:rPr>
        <w:t>2018</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hAnsi="Times New Roman" w:cs="Times New Roman"/>
          <w:color w:val="000000" w:themeColor="text1"/>
          <w:sz w:val="24"/>
          <w:szCs w:val="24"/>
        </w:rPr>
      </w:pPr>
      <w:r w:rsidRPr="00F60CB9">
        <w:rPr>
          <w:rFonts w:ascii="Times New Roman" w:hAnsi="Times New Roman" w:cs="Times New Roman"/>
          <w:bCs/>
          <w:color w:val="000000" w:themeColor="text1"/>
          <w:sz w:val="24"/>
          <w:szCs w:val="24"/>
        </w:rPr>
        <w:t xml:space="preserve">Singh M, Chouhan P </w:t>
      </w:r>
      <w:r w:rsidR="005D01DB">
        <w:rPr>
          <w:rFonts w:ascii="Times New Roman" w:hAnsi="Times New Roman" w:cs="Times New Roman"/>
          <w:bCs/>
          <w:color w:val="000000" w:themeColor="text1"/>
          <w:sz w:val="24"/>
          <w:szCs w:val="24"/>
        </w:rPr>
        <w:t>&amp;</w:t>
      </w:r>
      <w:r w:rsidRPr="00F60CB9">
        <w:rPr>
          <w:rFonts w:ascii="Times New Roman" w:hAnsi="Times New Roman" w:cs="Times New Roman"/>
          <w:bCs/>
          <w:color w:val="000000" w:themeColor="text1"/>
          <w:sz w:val="24"/>
          <w:szCs w:val="24"/>
        </w:rPr>
        <w:t xml:space="preserve"> Chaudhari P. Agro-morphological characterization of indigenous germplasm accessions of rice (</w:t>
      </w:r>
      <w:r w:rsidRPr="00F60CB9">
        <w:rPr>
          <w:rFonts w:ascii="Times New Roman" w:hAnsi="Times New Roman" w:cs="Times New Roman"/>
          <w:bCs/>
          <w:i/>
          <w:iCs/>
          <w:color w:val="000000" w:themeColor="text1"/>
          <w:sz w:val="24"/>
          <w:szCs w:val="24"/>
        </w:rPr>
        <w:t xml:space="preserve">Oryza sativa </w:t>
      </w:r>
      <w:r w:rsidRPr="00F60CB9">
        <w:rPr>
          <w:rFonts w:ascii="Times New Roman" w:hAnsi="Times New Roman" w:cs="Times New Roman"/>
          <w:bCs/>
          <w:color w:val="000000" w:themeColor="text1"/>
          <w:sz w:val="24"/>
          <w:szCs w:val="24"/>
        </w:rPr>
        <w:t xml:space="preserve">L.). </w:t>
      </w:r>
      <w:r w:rsidRPr="00F60CB9">
        <w:rPr>
          <w:rFonts w:ascii="Times New Roman" w:hAnsi="Times New Roman" w:cs="Times New Roman"/>
          <w:color w:val="000000" w:themeColor="text1"/>
          <w:sz w:val="24"/>
          <w:szCs w:val="24"/>
        </w:rPr>
        <w:t xml:space="preserve">Journal of Pharmacognosy and Phytochemistry. </w:t>
      </w:r>
      <w:r w:rsidR="005D01DB">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10(2)</w:t>
      </w:r>
      <w:r w:rsidR="005D01DB">
        <w:rPr>
          <w:rFonts w:ascii="Times New Roman" w:hAnsi="Times New Roman" w:cs="Times New Roman"/>
          <w:color w:val="000000" w:themeColor="text1"/>
          <w:sz w:val="24"/>
          <w:szCs w:val="24"/>
        </w:rPr>
        <w:t>, pp.</w:t>
      </w:r>
      <w:r w:rsidRPr="00F60CB9">
        <w:rPr>
          <w:rFonts w:ascii="Times New Roman" w:hAnsi="Times New Roman" w:cs="Times New Roman"/>
          <w:color w:val="000000" w:themeColor="text1"/>
          <w:sz w:val="24"/>
          <w:szCs w:val="24"/>
        </w:rPr>
        <w:t xml:space="preserve"> 1378-1385</w:t>
      </w:r>
      <w:r w:rsidR="005D01DB">
        <w:rPr>
          <w:rFonts w:ascii="Times New Roman" w:hAnsi="Times New Roman" w:cs="Times New Roman"/>
          <w:color w:val="000000" w:themeColor="text1"/>
          <w:sz w:val="24"/>
          <w:szCs w:val="24"/>
        </w:rPr>
        <w:t xml:space="preserve">, </w:t>
      </w:r>
      <w:r w:rsidR="005D01DB" w:rsidRPr="00F60CB9">
        <w:rPr>
          <w:rFonts w:ascii="Times New Roman" w:hAnsi="Times New Roman" w:cs="Times New Roman"/>
          <w:bCs/>
          <w:color w:val="000000" w:themeColor="text1"/>
          <w:sz w:val="24"/>
          <w:szCs w:val="24"/>
        </w:rPr>
        <w:t>2021</w:t>
      </w:r>
      <w:r w:rsidRPr="00F60CB9">
        <w:rPr>
          <w:rFonts w:ascii="Times New Roman" w:hAnsi="Times New Roman" w:cs="Times New Roman"/>
          <w:color w:val="000000" w:themeColor="text1"/>
          <w:sz w:val="24"/>
          <w:szCs w:val="24"/>
        </w:rPr>
        <w:t>.</w:t>
      </w:r>
    </w:p>
    <w:p w:rsidR="00B03B42" w:rsidRPr="00F60CB9" w:rsidRDefault="00B03B42" w:rsidP="00BD174D">
      <w:pPr>
        <w:pStyle w:val="ListParagraph"/>
        <w:numPr>
          <w:ilvl w:val="0"/>
          <w:numId w:val="6"/>
        </w:numPr>
        <w:autoSpaceDE w:val="0"/>
        <w:autoSpaceDN w:val="0"/>
        <w:adjustRightInd w:val="0"/>
        <w:spacing w:after="0" w:line="480" w:lineRule="auto"/>
        <w:ind w:left="754" w:hanging="397"/>
        <w:jc w:val="both"/>
        <w:rPr>
          <w:rFonts w:ascii="Times New Roman" w:eastAsia="ArnoPro-Regular" w:hAnsi="Times New Roman" w:cs="Times New Roman"/>
          <w:color w:val="000000" w:themeColor="text1"/>
          <w:sz w:val="24"/>
          <w:szCs w:val="24"/>
        </w:rPr>
      </w:pPr>
      <w:r w:rsidRPr="00F60CB9">
        <w:rPr>
          <w:rFonts w:ascii="Times New Roman" w:eastAsia="ArnoPro-Regular" w:hAnsi="Times New Roman" w:cs="Times New Roman"/>
          <w:color w:val="000000" w:themeColor="text1"/>
          <w:sz w:val="24"/>
          <w:szCs w:val="24"/>
        </w:rPr>
        <w:t xml:space="preserve">Tian F, Li DJ, Fu Q, Zhu ZF, Fu YC, Wang XK </w:t>
      </w:r>
      <w:r w:rsidR="00773C1B">
        <w:rPr>
          <w:rFonts w:ascii="Times New Roman" w:eastAsia="ArnoPro-Regular" w:hAnsi="Times New Roman" w:cs="Times New Roman"/>
          <w:color w:val="000000" w:themeColor="text1"/>
          <w:sz w:val="24"/>
          <w:szCs w:val="24"/>
        </w:rPr>
        <w:t>&amp;</w:t>
      </w:r>
      <w:r w:rsidRPr="00F60CB9">
        <w:rPr>
          <w:rFonts w:ascii="Times New Roman" w:eastAsia="ArnoPro-Regular" w:hAnsi="Times New Roman" w:cs="Times New Roman"/>
          <w:color w:val="000000" w:themeColor="text1"/>
          <w:sz w:val="24"/>
          <w:szCs w:val="24"/>
        </w:rPr>
        <w:t xml:space="preserve"> Sun CQ. Construction of introgression lines carrying wild rice (</w:t>
      </w:r>
      <w:proofErr w:type="spellStart"/>
      <w:r w:rsidRPr="00F60CB9">
        <w:rPr>
          <w:rFonts w:ascii="Times New Roman" w:eastAsia="ArnoPro-Regular" w:hAnsi="Times New Roman" w:cs="Times New Roman"/>
          <w:i/>
          <w:iCs/>
          <w:color w:val="000000" w:themeColor="text1"/>
          <w:sz w:val="24"/>
          <w:szCs w:val="24"/>
        </w:rPr>
        <w:t>Oryza</w:t>
      </w:r>
      <w:proofErr w:type="spellEnd"/>
      <w:r w:rsidRPr="00F60CB9">
        <w:rPr>
          <w:rFonts w:ascii="Times New Roman" w:eastAsia="ArnoPro-Regular" w:hAnsi="Times New Roman" w:cs="Times New Roman"/>
          <w:i/>
          <w:iCs/>
          <w:color w:val="000000" w:themeColor="text1"/>
          <w:sz w:val="24"/>
          <w:szCs w:val="24"/>
        </w:rPr>
        <w:t xml:space="preserve"> </w:t>
      </w:r>
      <w:proofErr w:type="spellStart"/>
      <w:r w:rsidRPr="00F60CB9">
        <w:rPr>
          <w:rFonts w:ascii="Times New Roman" w:eastAsia="ArnoPro-Regular" w:hAnsi="Times New Roman" w:cs="Times New Roman"/>
          <w:i/>
          <w:iCs/>
          <w:color w:val="000000" w:themeColor="text1"/>
          <w:sz w:val="24"/>
          <w:szCs w:val="24"/>
        </w:rPr>
        <w:t>rufipogon</w:t>
      </w:r>
      <w:r w:rsidRPr="00F60CB9">
        <w:rPr>
          <w:rFonts w:ascii="Times New Roman" w:eastAsia="ArnoPro-Regular" w:hAnsi="Times New Roman" w:cs="Times New Roman"/>
          <w:color w:val="000000" w:themeColor="text1"/>
          <w:sz w:val="24"/>
          <w:szCs w:val="24"/>
        </w:rPr>
        <w:t>Griff</w:t>
      </w:r>
      <w:proofErr w:type="spellEnd"/>
      <w:r w:rsidRPr="00F60CB9">
        <w:rPr>
          <w:rFonts w:ascii="Times New Roman" w:eastAsia="ArnoPro-Regular" w:hAnsi="Times New Roman" w:cs="Times New Roman"/>
          <w:color w:val="000000" w:themeColor="text1"/>
          <w:sz w:val="24"/>
          <w:szCs w:val="24"/>
        </w:rPr>
        <w:t>.) segments in cultivated rice (</w:t>
      </w:r>
      <w:r w:rsidRPr="00F60CB9">
        <w:rPr>
          <w:rFonts w:ascii="Times New Roman" w:eastAsia="ArnoPro-Regular" w:hAnsi="Times New Roman" w:cs="Times New Roman"/>
          <w:i/>
          <w:iCs/>
          <w:color w:val="000000" w:themeColor="text1"/>
          <w:sz w:val="24"/>
          <w:szCs w:val="24"/>
        </w:rPr>
        <w:t xml:space="preserve">Oryza sativa </w:t>
      </w:r>
      <w:r w:rsidRPr="00F60CB9">
        <w:rPr>
          <w:rFonts w:ascii="Times New Roman" w:eastAsia="ArnoPro-Regular" w:hAnsi="Times New Roman" w:cs="Times New Roman"/>
          <w:color w:val="000000" w:themeColor="text1"/>
          <w:sz w:val="24"/>
          <w:szCs w:val="24"/>
        </w:rPr>
        <w:t xml:space="preserve">L.) background and characterization of </w:t>
      </w:r>
      <w:proofErr w:type="spellStart"/>
      <w:r w:rsidRPr="00F60CB9">
        <w:rPr>
          <w:rFonts w:ascii="Times New Roman" w:eastAsia="ArnoPro-Regular" w:hAnsi="Times New Roman" w:cs="Times New Roman"/>
          <w:color w:val="000000" w:themeColor="text1"/>
          <w:sz w:val="24"/>
          <w:szCs w:val="24"/>
        </w:rPr>
        <w:t>introgressed</w:t>
      </w:r>
      <w:proofErr w:type="spellEnd"/>
      <w:r w:rsidRPr="00F60CB9">
        <w:rPr>
          <w:rFonts w:ascii="Times New Roman" w:eastAsia="ArnoPro-Regular" w:hAnsi="Times New Roman" w:cs="Times New Roman"/>
          <w:color w:val="000000" w:themeColor="text1"/>
          <w:sz w:val="24"/>
          <w:szCs w:val="24"/>
        </w:rPr>
        <w:t xml:space="preserve"> segments associated with Yield-Related Traits. </w:t>
      </w:r>
      <w:r w:rsidRPr="00F60CB9">
        <w:rPr>
          <w:rFonts w:ascii="Times New Roman" w:eastAsia="ArnoPro-Regular" w:hAnsi="Times New Roman" w:cs="Times New Roman"/>
          <w:iCs/>
          <w:color w:val="000000" w:themeColor="text1"/>
          <w:sz w:val="24"/>
          <w:szCs w:val="24"/>
        </w:rPr>
        <w:t>Theor. Appl. Genet.</w:t>
      </w:r>
      <w:r w:rsidR="00773C1B" w:rsidRPr="00773C1B">
        <w:rPr>
          <w:rFonts w:ascii="Times New Roman" w:eastAsia="ArnoPro-Regular" w:hAnsi="Times New Roman" w:cs="Times New Roman"/>
          <w:color w:val="000000" w:themeColor="text1"/>
          <w:sz w:val="24"/>
          <w:szCs w:val="24"/>
        </w:rPr>
        <w:t xml:space="preserve">Vol. </w:t>
      </w:r>
      <w:r w:rsidRPr="00773C1B">
        <w:rPr>
          <w:rFonts w:ascii="Times New Roman" w:eastAsia="ArnoPro-Regular" w:hAnsi="Times New Roman" w:cs="Times New Roman"/>
          <w:color w:val="000000" w:themeColor="text1"/>
          <w:sz w:val="24"/>
          <w:szCs w:val="24"/>
        </w:rPr>
        <w:t>112</w:t>
      </w:r>
      <w:r w:rsidRPr="00F60CB9">
        <w:rPr>
          <w:rFonts w:ascii="Times New Roman" w:eastAsia="ArnoPro-Regular" w:hAnsi="Times New Roman" w:cs="Times New Roman"/>
          <w:color w:val="000000" w:themeColor="text1"/>
          <w:sz w:val="24"/>
          <w:szCs w:val="24"/>
        </w:rPr>
        <w:t>(3)</w:t>
      </w:r>
      <w:r w:rsidR="00773C1B">
        <w:rPr>
          <w:rFonts w:ascii="Times New Roman" w:eastAsia="ArnoPro-Regular" w:hAnsi="Times New Roman" w:cs="Times New Roman"/>
          <w:color w:val="000000" w:themeColor="text1"/>
          <w:sz w:val="24"/>
          <w:szCs w:val="24"/>
        </w:rPr>
        <w:t>, pp.</w:t>
      </w:r>
      <w:r w:rsidRPr="00F60CB9">
        <w:rPr>
          <w:rFonts w:ascii="Times New Roman" w:eastAsia="ArnoPro-Regular" w:hAnsi="Times New Roman" w:cs="Times New Roman"/>
          <w:color w:val="000000" w:themeColor="text1"/>
          <w:sz w:val="24"/>
          <w:szCs w:val="24"/>
        </w:rPr>
        <w:t xml:space="preserve"> 570</w:t>
      </w:r>
      <w:r w:rsidRPr="00F60CB9">
        <w:rPr>
          <w:rFonts w:ascii="Times New Roman" w:eastAsia="STIXGeneral-Regular" w:hAnsi="Times New Roman" w:cs="Times New Roman"/>
          <w:color w:val="000000" w:themeColor="text1"/>
          <w:sz w:val="24"/>
          <w:szCs w:val="24"/>
        </w:rPr>
        <w:t>−</w:t>
      </w:r>
      <w:r w:rsidRPr="00F60CB9">
        <w:rPr>
          <w:rFonts w:ascii="Times New Roman" w:eastAsia="ArnoPro-Regular" w:hAnsi="Times New Roman" w:cs="Times New Roman"/>
          <w:color w:val="000000" w:themeColor="text1"/>
          <w:sz w:val="24"/>
          <w:szCs w:val="24"/>
        </w:rPr>
        <w:t>580</w:t>
      </w:r>
      <w:r w:rsidR="00773C1B">
        <w:rPr>
          <w:rFonts w:ascii="Times New Roman" w:eastAsia="ArnoPro-Regular" w:hAnsi="Times New Roman" w:cs="Times New Roman"/>
          <w:color w:val="000000" w:themeColor="text1"/>
          <w:sz w:val="24"/>
          <w:szCs w:val="24"/>
        </w:rPr>
        <w:t xml:space="preserve">, </w:t>
      </w:r>
      <w:r w:rsidR="00773C1B" w:rsidRPr="00F60CB9">
        <w:rPr>
          <w:rFonts w:ascii="Times New Roman" w:eastAsia="ArnoPro-Regular" w:hAnsi="Times New Roman" w:cs="Times New Roman"/>
          <w:color w:val="000000" w:themeColor="text1"/>
          <w:sz w:val="24"/>
          <w:szCs w:val="24"/>
        </w:rPr>
        <w:t>2006</w:t>
      </w:r>
      <w:r w:rsidRPr="00F60CB9">
        <w:rPr>
          <w:rFonts w:ascii="Times New Roman" w:eastAsia="ArnoPro-Regular" w:hAnsi="Times New Roman" w:cs="Times New Roman"/>
          <w:color w:val="000000" w:themeColor="text1"/>
          <w:sz w:val="24"/>
          <w:szCs w:val="24"/>
        </w:rPr>
        <w:t>.</w:t>
      </w:r>
    </w:p>
    <w:p w:rsidR="00B03B42" w:rsidRPr="00F60CB9" w:rsidRDefault="00B03B42" w:rsidP="00BD174D">
      <w:pPr>
        <w:pStyle w:val="ListParagraph"/>
        <w:numPr>
          <w:ilvl w:val="0"/>
          <w:numId w:val="6"/>
        </w:numPr>
        <w:spacing w:after="0" w:line="480" w:lineRule="auto"/>
        <w:ind w:left="754" w:right="-187" w:hanging="397"/>
        <w:jc w:val="both"/>
        <w:rPr>
          <w:rFonts w:ascii="Times New Roman" w:hAnsi="Times New Roman" w:cs="Times New Roman"/>
          <w:b/>
          <w:color w:val="000000" w:themeColor="text1"/>
          <w:sz w:val="24"/>
          <w:szCs w:val="24"/>
        </w:rPr>
      </w:pPr>
      <w:r w:rsidRPr="00F60CB9">
        <w:rPr>
          <w:rFonts w:ascii="Times New Roman" w:hAnsi="Times New Roman" w:cs="Times New Roman"/>
          <w:color w:val="000000" w:themeColor="text1"/>
          <w:sz w:val="24"/>
          <w:szCs w:val="24"/>
        </w:rPr>
        <w:t xml:space="preserve">Yadav S, Singh A, Singh MR, Goel N, Vinod KK, Mohapatra T </w:t>
      </w:r>
      <w:r w:rsidR="00536F56">
        <w:rPr>
          <w:rFonts w:ascii="Times New Roman" w:hAnsi="Times New Roman" w:cs="Times New Roman"/>
          <w:color w:val="000000" w:themeColor="text1"/>
          <w:sz w:val="24"/>
          <w:szCs w:val="24"/>
        </w:rPr>
        <w:t>&amp;</w:t>
      </w:r>
      <w:r w:rsidRPr="00F60CB9">
        <w:rPr>
          <w:rFonts w:ascii="Times New Roman" w:hAnsi="Times New Roman" w:cs="Times New Roman"/>
          <w:color w:val="000000" w:themeColor="text1"/>
          <w:sz w:val="24"/>
          <w:szCs w:val="24"/>
        </w:rPr>
        <w:t xml:space="preserve"> Singh AK. Assessment of genetic diversity in Indian rice germplasm (</w:t>
      </w:r>
      <w:r w:rsidRPr="00F60CB9">
        <w:rPr>
          <w:rFonts w:ascii="Times New Roman" w:hAnsi="Times New Roman" w:cs="Times New Roman"/>
          <w:i/>
          <w:color w:val="000000" w:themeColor="text1"/>
          <w:sz w:val="24"/>
          <w:szCs w:val="24"/>
        </w:rPr>
        <w:t>Oryza sativa</w:t>
      </w:r>
      <w:r w:rsidRPr="00F60CB9">
        <w:rPr>
          <w:rFonts w:ascii="Times New Roman" w:hAnsi="Times New Roman" w:cs="Times New Roman"/>
          <w:color w:val="000000" w:themeColor="text1"/>
          <w:sz w:val="24"/>
          <w:szCs w:val="24"/>
        </w:rPr>
        <w:t xml:space="preserve"> L.): use of random versus trait-linked microsatellite markers. Journal of Genetics. </w:t>
      </w:r>
      <w:r w:rsidR="00536F56">
        <w:rPr>
          <w:rFonts w:ascii="Times New Roman" w:hAnsi="Times New Roman" w:cs="Times New Roman"/>
          <w:color w:val="000000" w:themeColor="text1"/>
          <w:sz w:val="24"/>
          <w:szCs w:val="24"/>
        </w:rPr>
        <w:t xml:space="preserve">Vol. </w:t>
      </w:r>
      <w:r w:rsidRPr="00F60CB9">
        <w:rPr>
          <w:rFonts w:ascii="Times New Roman" w:hAnsi="Times New Roman" w:cs="Times New Roman"/>
          <w:color w:val="000000" w:themeColor="text1"/>
          <w:sz w:val="24"/>
          <w:szCs w:val="24"/>
        </w:rPr>
        <w:t>92(3)</w:t>
      </w:r>
      <w:r w:rsidR="00536F56">
        <w:rPr>
          <w:rFonts w:ascii="Times New Roman" w:hAnsi="Times New Roman" w:cs="Times New Roman"/>
          <w:color w:val="000000" w:themeColor="text1"/>
          <w:sz w:val="24"/>
          <w:szCs w:val="24"/>
        </w:rPr>
        <w:t xml:space="preserve">,pp. </w:t>
      </w:r>
      <w:r w:rsidRPr="00F60CB9">
        <w:rPr>
          <w:rFonts w:ascii="Times New Roman" w:hAnsi="Times New Roman" w:cs="Times New Roman"/>
          <w:color w:val="000000" w:themeColor="text1"/>
          <w:sz w:val="24"/>
          <w:szCs w:val="24"/>
        </w:rPr>
        <w:t>545-57</w:t>
      </w:r>
      <w:r w:rsidR="00536F56">
        <w:rPr>
          <w:rFonts w:ascii="Times New Roman" w:hAnsi="Times New Roman" w:cs="Times New Roman"/>
          <w:color w:val="000000" w:themeColor="text1"/>
          <w:sz w:val="24"/>
          <w:szCs w:val="24"/>
        </w:rPr>
        <w:t xml:space="preserve">, </w:t>
      </w:r>
      <w:r w:rsidR="00536F56" w:rsidRPr="00F60CB9">
        <w:rPr>
          <w:rFonts w:ascii="Times New Roman" w:hAnsi="Times New Roman" w:cs="Times New Roman"/>
          <w:color w:val="000000" w:themeColor="text1"/>
          <w:sz w:val="24"/>
          <w:szCs w:val="24"/>
        </w:rPr>
        <w:t>2013</w:t>
      </w:r>
      <w:r w:rsidRPr="00F60CB9">
        <w:rPr>
          <w:rFonts w:ascii="Times New Roman" w:hAnsi="Times New Roman" w:cs="Times New Roman"/>
          <w:color w:val="000000" w:themeColor="text1"/>
          <w:sz w:val="24"/>
          <w:szCs w:val="24"/>
        </w:rPr>
        <w:t xml:space="preserve">. </w:t>
      </w:r>
    </w:p>
    <w:p w:rsidR="00222C36" w:rsidRDefault="00222C36" w:rsidP="00222C36">
      <w:pPr>
        <w:ind w:right="-871"/>
        <w:rPr>
          <w:rFonts w:ascii="Times New Roman" w:hAnsi="Times New Roman" w:cs="Times New Roman"/>
          <w:b/>
          <w:sz w:val="24"/>
          <w:szCs w:val="24"/>
        </w:rPr>
      </w:pPr>
    </w:p>
    <w:p w:rsidR="00BE3C8C" w:rsidRDefault="00BE3C8C" w:rsidP="002D7921">
      <w:pPr>
        <w:tabs>
          <w:tab w:val="left" w:pos="4065"/>
        </w:tabs>
        <w:spacing w:after="0" w:line="240" w:lineRule="auto"/>
        <w:ind w:left="-86" w:right="-864"/>
        <w:rPr>
          <w:rFonts w:ascii="Times New Roman" w:hAnsi="Times New Roman" w:cs="Times New Roman"/>
          <w:b/>
          <w:sz w:val="18"/>
          <w:szCs w:val="18"/>
        </w:rPr>
      </w:pPr>
    </w:p>
    <w:p w:rsidR="00BE3C8C" w:rsidRDefault="00BE3C8C" w:rsidP="002D7921">
      <w:pPr>
        <w:tabs>
          <w:tab w:val="left" w:pos="4065"/>
        </w:tabs>
        <w:spacing w:after="0" w:line="240" w:lineRule="auto"/>
        <w:ind w:left="-86" w:right="-864"/>
        <w:rPr>
          <w:rFonts w:ascii="Times New Roman" w:hAnsi="Times New Roman" w:cs="Times New Roman"/>
          <w:b/>
          <w:sz w:val="18"/>
          <w:szCs w:val="18"/>
        </w:rPr>
      </w:pPr>
    </w:p>
    <w:sectPr w:rsidR="00BE3C8C" w:rsidSect="00BE3C8C">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noPro-Regular">
    <w:altName w:val="MS Gothic"/>
    <w:panose1 w:val="00000000000000000000"/>
    <w:charset w:val="80"/>
    <w:family w:val="swiss"/>
    <w:notTrueType/>
    <w:pitch w:val="default"/>
    <w:sig w:usb0="00000001" w:usb1="08070000" w:usb2="00000010" w:usb3="00000000" w:csb0="00020000" w:csb1="00000000"/>
  </w:font>
  <w:font w:name="DroidSerif">
    <w:altName w:val="MS Mincho"/>
    <w:panose1 w:val="00000000000000000000"/>
    <w:charset w:val="80"/>
    <w:family w:val="auto"/>
    <w:notTrueType/>
    <w:pitch w:val="default"/>
    <w:sig w:usb0="00000001" w:usb1="08070000" w:usb2="00000010" w:usb3="00000000" w:csb0="00020000" w:csb1="00000000"/>
  </w:font>
  <w:font w:name="CIDFont+F2">
    <w:altName w:val="MS Mincho"/>
    <w:panose1 w:val="00000000000000000000"/>
    <w:charset w:val="80"/>
    <w:family w:val="auto"/>
    <w:notTrueType/>
    <w:pitch w:val="default"/>
    <w:sig w:usb0="00000000" w:usb1="08070000" w:usb2="00000010" w:usb3="00000000" w:csb0="00020000" w:csb1="00000000"/>
  </w:font>
  <w:font w:name="STIXGeneral-Regular">
    <w:altName w:val="MS Gothic"/>
    <w:panose1 w:val="00000000000000000000"/>
    <w:charset w:val="80"/>
    <w:family w:val="swiss"/>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726C"/>
    <w:multiLevelType w:val="hybridMultilevel"/>
    <w:tmpl w:val="89A2926C"/>
    <w:lvl w:ilvl="0" w:tplc="F544F75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D33C81"/>
    <w:multiLevelType w:val="hybridMultilevel"/>
    <w:tmpl w:val="21D8D3C8"/>
    <w:lvl w:ilvl="0" w:tplc="E8B2ABD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64494C"/>
    <w:multiLevelType w:val="hybridMultilevel"/>
    <w:tmpl w:val="453A39C0"/>
    <w:lvl w:ilvl="0" w:tplc="28A21F62">
      <w:start w:val="1"/>
      <w:numFmt w:val="decimal"/>
      <w:lvlText w:val="[%1]"/>
      <w:lvlJc w:val="left"/>
      <w:pPr>
        <w:ind w:left="720" w:hanging="360"/>
      </w:pPr>
      <w:rPr>
        <w:rFonts w:hint="default"/>
        <w:b w:val="0"/>
        <w:bCs w:val="0"/>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E066165"/>
    <w:multiLevelType w:val="hybridMultilevel"/>
    <w:tmpl w:val="4AAE8E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64A65AD"/>
    <w:multiLevelType w:val="hybridMultilevel"/>
    <w:tmpl w:val="5A141F4C"/>
    <w:lvl w:ilvl="0" w:tplc="AA3C6E5C">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AC13B0"/>
    <w:multiLevelType w:val="hybridMultilevel"/>
    <w:tmpl w:val="9162F69A"/>
    <w:lvl w:ilvl="0" w:tplc="AB86ABA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43854"/>
    <w:rsid w:val="00004C2A"/>
    <w:rsid w:val="00011080"/>
    <w:rsid w:val="00012E9F"/>
    <w:rsid w:val="00014133"/>
    <w:rsid w:val="0002257A"/>
    <w:rsid w:val="000225B0"/>
    <w:rsid w:val="0002693F"/>
    <w:rsid w:val="00030A4B"/>
    <w:rsid w:val="0003651F"/>
    <w:rsid w:val="000369DC"/>
    <w:rsid w:val="00042B8C"/>
    <w:rsid w:val="00043780"/>
    <w:rsid w:val="00047BB9"/>
    <w:rsid w:val="00050530"/>
    <w:rsid w:val="00050EA8"/>
    <w:rsid w:val="00065496"/>
    <w:rsid w:val="0006596B"/>
    <w:rsid w:val="00071DCF"/>
    <w:rsid w:val="00073CBD"/>
    <w:rsid w:val="00074C3B"/>
    <w:rsid w:val="00076FB3"/>
    <w:rsid w:val="00080747"/>
    <w:rsid w:val="000A0DE7"/>
    <w:rsid w:val="000A29B3"/>
    <w:rsid w:val="000A6C72"/>
    <w:rsid w:val="000A6E20"/>
    <w:rsid w:val="000B16A2"/>
    <w:rsid w:val="000B7DCF"/>
    <w:rsid w:val="000C00DA"/>
    <w:rsid w:val="000C7771"/>
    <w:rsid w:val="000D010C"/>
    <w:rsid w:val="000D0627"/>
    <w:rsid w:val="000D090A"/>
    <w:rsid w:val="000D10F3"/>
    <w:rsid w:val="000D17CF"/>
    <w:rsid w:val="000D185C"/>
    <w:rsid w:val="000D5E2A"/>
    <w:rsid w:val="000E1BA8"/>
    <w:rsid w:val="000E2638"/>
    <w:rsid w:val="000E4A3A"/>
    <w:rsid w:val="001130D9"/>
    <w:rsid w:val="001160B0"/>
    <w:rsid w:val="00117162"/>
    <w:rsid w:val="0012310C"/>
    <w:rsid w:val="00123990"/>
    <w:rsid w:val="0012650B"/>
    <w:rsid w:val="001333FF"/>
    <w:rsid w:val="001353A1"/>
    <w:rsid w:val="0013608A"/>
    <w:rsid w:val="00141079"/>
    <w:rsid w:val="0014306C"/>
    <w:rsid w:val="00143E65"/>
    <w:rsid w:val="00147F67"/>
    <w:rsid w:val="0015119F"/>
    <w:rsid w:val="00151A11"/>
    <w:rsid w:val="0015543D"/>
    <w:rsid w:val="00157911"/>
    <w:rsid w:val="00160273"/>
    <w:rsid w:val="00163A30"/>
    <w:rsid w:val="00167162"/>
    <w:rsid w:val="0017314B"/>
    <w:rsid w:val="001743CF"/>
    <w:rsid w:val="00175704"/>
    <w:rsid w:val="00181937"/>
    <w:rsid w:val="001847D0"/>
    <w:rsid w:val="00191399"/>
    <w:rsid w:val="00191B19"/>
    <w:rsid w:val="00194A2A"/>
    <w:rsid w:val="00195B24"/>
    <w:rsid w:val="0019672C"/>
    <w:rsid w:val="001A057B"/>
    <w:rsid w:val="001A239F"/>
    <w:rsid w:val="001A7805"/>
    <w:rsid w:val="001B10B0"/>
    <w:rsid w:val="001B285F"/>
    <w:rsid w:val="001B45A3"/>
    <w:rsid w:val="001B5E8B"/>
    <w:rsid w:val="001B7671"/>
    <w:rsid w:val="001C5257"/>
    <w:rsid w:val="001C5B3B"/>
    <w:rsid w:val="001D2856"/>
    <w:rsid w:val="001D7966"/>
    <w:rsid w:val="001E472E"/>
    <w:rsid w:val="001E692B"/>
    <w:rsid w:val="001E7433"/>
    <w:rsid w:val="001F5892"/>
    <w:rsid w:val="001F7AD5"/>
    <w:rsid w:val="002005E0"/>
    <w:rsid w:val="00201ADC"/>
    <w:rsid w:val="00202816"/>
    <w:rsid w:val="00202B5D"/>
    <w:rsid w:val="00203313"/>
    <w:rsid w:val="00206175"/>
    <w:rsid w:val="00206369"/>
    <w:rsid w:val="00215DEB"/>
    <w:rsid w:val="00217D95"/>
    <w:rsid w:val="002216BC"/>
    <w:rsid w:val="002222D6"/>
    <w:rsid w:val="00222C36"/>
    <w:rsid w:val="00227069"/>
    <w:rsid w:val="00227D66"/>
    <w:rsid w:val="00231895"/>
    <w:rsid w:val="00233FDE"/>
    <w:rsid w:val="00243854"/>
    <w:rsid w:val="0024727D"/>
    <w:rsid w:val="002473ED"/>
    <w:rsid w:val="00247B82"/>
    <w:rsid w:val="002541F7"/>
    <w:rsid w:val="00257918"/>
    <w:rsid w:val="002605E8"/>
    <w:rsid w:val="00261CA1"/>
    <w:rsid w:val="002661D1"/>
    <w:rsid w:val="002670C3"/>
    <w:rsid w:val="00272324"/>
    <w:rsid w:val="002775D5"/>
    <w:rsid w:val="002806F4"/>
    <w:rsid w:val="00284AC7"/>
    <w:rsid w:val="002938FC"/>
    <w:rsid w:val="002A2BBC"/>
    <w:rsid w:val="002A3F34"/>
    <w:rsid w:val="002B3B25"/>
    <w:rsid w:val="002B3D33"/>
    <w:rsid w:val="002C35A3"/>
    <w:rsid w:val="002C457B"/>
    <w:rsid w:val="002C5EB6"/>
    <w:rsid w:val="002C6E94"/>
    <w:rsid w:val="002D087D"/>
    <w:rsid w:val="002D10F5"/>
    <w:rsid w:val="002D2440"/>
    <w:rsid w:val="002D7921"/>
    <w:rsid w:val="002F03AC"/>
    <w:rsid w:val="002F1FFD"/>
    <w:rsid w:val="002F66F3"/>
    <w:rsid w:val="003046A4"/>
    <w:rsid w:val="0031049B"/>
    <w:rsid w:val="00311900"/>
    <w:rsid w:val="003131F9"/>
    <w:rsid w:val="00317F92"/>
    <w:rsid w:val="0032014C"/>
    <w:rsid w:val="00321CA8"/>
    <w:rsid w:val="0032252E"/>
    <w:rsid w:val="00327172"/>
    <w:rsid w:val="00332AEF"/>
    <w:rsid w:val="00334E56"/>
    <w:rsid w:val="003403F0"/>
    <w:rsid w:val="00343467"/>
    <w:rsid w:val="00350493"/>
    <w:rsid w:val="00352C9E"/>
    <w:rsid w:val="003552E9"/>
    <w:rsid w:val="0035581C"/>
    <w:rsid w:val="00355DF8"/>
    <w:rsid w:val="0035693E"/>
    <w:rsid w:val="0036457C"/>
    <w:rsid w:val="00380CEF"/>
    <w:rsid w:val="0039212C"/>
    <w:rsid w:val="00392817"/>
    <w:rsid w:val="00394599"/>
    <w:rsid w:val="003959BA"/>
    <w:rsid w:val="00395BCF"/>
    <w:rsid w:val="003B06CC"/>
    <w:rsid w:val="003B530A"/>
    <w:rsid w:val="003C0F2F"/>
    <w:rsid w:val="003C0FC6"/>
    <w:rsid w:val="003D1EBD"/>
    <w:rsid w:val="003D2101"/>
    <w:rsid w:val="003D3CAC"/>
    <w:rsid w:val="003D57C9"/>
    <w:rsid w:val="003D5B37"/>
    <w:rsid w:val="003D7D44"/>
    <w:rsid w:val="003E1F37"/>
    <w:rsid w:val="003E6574"/>
    <w:rsid w:val="003E65D5"/>
    <w:rsid w:val="003E69B8"/>
    <w:rsid w:val="003E7C80"/>
    <w:rsid w:val="003F06E4"/>
    <w:rsid w:val="00402FB6"/>
    <w:rsid w:val="004044BF"/>
    <w:rsid w:val="004074EE"/>
    <w:rsid w:val="00407CE7"/>
    <w:rsid w:val="00407F7B"/>
    <w:rsid w:val="00412DC2"/>
    <w:rsid w:val="00416AF3"/>
    <w:rsid w:val="004173F3"/>
    <w:rsid w:val="0042099D"/>
    <w:rsid w:val="00420F7D"/>
    <w:rsid w:val="0042511A"/>
    <w:rsid w:val="00430500"/>
    <w:rsid w:val="00432415"/>
    <w:rsid w:val="00432A51"/>
    <w:rsid w:val="004345F1"/>
    <w:rsid w:val="00442D32"/>
    <w:rsid w:val="00447D35"/>
    <w:rsid w:val="004532B3"/>
    <w:rsid w:val="00453D33"/>
    <w:rsid w:val="00455356"/>
    <w:rsid w:val="004557BE"/>
    <w:rsid w:val="00456213"/>
    <w:rsid w:val="00467BF8"/>
    <w:rsid w:val="00467C57"/>
    <w:rsid w:val="00467ECA"/>
    <w:rsid w:val="00471F78"/>
    <w:rsid w:val="00476617"/>
    <w:rsid w:val="004848DE"/>
    <w:rsid w:val="00484EFF"/>
    <w:rsid w:val="00485462"/>
    <w:rsid w:val="004861C7"/>
    <w:rsid w:val="004900CA"/>
    <w:rsid w:val="004922BF"/>
    <w:rsid w:val="00492555"/>
    <w:rsid w:val="0049368D"/>
    <w:rsid w:val="004A097B"/>
    <w:rsid w:val="004A1829"/>
    <w:rsid w:val="004A3A02"/>
    <w:rsid w:val="004A5B45"/>
    <w:rsid w:val="004A62AA"/>
    <w:rsid w:val="004A7911"/>
    <w:rsid w:val="004B02BF"/>
    <w:rsid w:val="004B03DB"/>
    <w:rsid w:val="004B2FE1"/>
    <w:rsid w:val="004B49E3"/>
    <w:rsid w:val="004B7197"/>
    <w:rsid w:val="004C6959"/>
    <w:rsid w:val="004C7F9D"/>
    <w:rsid w:val="004D1728"/>
    <w:rsid w:val="004D487E"/>
    <w:rsid w:val="004D6559"/>
    <w:rsid w:val="004E1EC5"/>
    <w:rsid w:val="004E445E"/>
    <w:rsid w:val="004E673D"/>
    <w:rsid w:val="004E7692"/>
    <w:rsid w:val="004F0F15"/>
    <w:rsid w:val="004F4AAB"/>
    <w:rsid w:val="004F53CC"/>
    <w:rsid w:val="004F57A1"/>
    <w:rsid w:val="004F7A91"/>
    <w:rsid w:val="0050362C"/>
    <w:rsid w:val="00504972"/>
    <w:rsid w:val="00505249"/>
    <w:rsid w:val="005067E9"/>
    <w:rsid w:val="005122CB"/>
    <w:rsid w:val="00515391"/>
    <w:rsid w:val="005215EF"/>
    <w:rsid w:val="00521F59"/>
    <w:rsid w:val="005238E7"/>
    <w:rsid w:val="00525864"/>
    <w:rsid w:val="00526BC3"/>
    <w:rsid w:val="00536F56"/>
    <w:rsid w:val="0054018A"/>
    <w:rsid w:val="00543692"/>
    <w:rsid w:val="00544A40"/>
    <w:rsid w:val="00550AC9"/>
    <w:rsid w:val="00555EA9"/>
    <w:rsid w:val="0055667A"/>
    <w:rsid w:val="00561F77"/>
    <w:rsid w:val="00562560"/>
    <w:rsid w:val="0056307D"/>
    <w:rsid w:val="0056467B"/>
    <w:rsid w:val="00565E4D"/>
    <w:rsid w:val="00566C57"/>
    <w:rsid w:val="0056755A"/>
    <w:rsid w:val="0057281F"/>
    <w:rsid w:val="00576040"/>
    <w:rsid w:val="005770FD"/>
    <w:rsid w:val="00585737"/>
    <w:rsid w:val="005863F2"/>
    <w:rsid w:val="005A04EA"/>
    <w:rsid w:val="005A1878"/>
    <w:rsid w:val="005A4327"/>
    <w:rsid w:val="005A627B"/>
    <w:rsid w:val="005A7D06"/>
    <w:rsid w:val="005B2672"/>
    <w:rsid w:val="005B6228"/>
    <w:rsid w:val="005B6B03"/>
    <w:rsid w:val="005B7E64"/>
    <w:rsid w:val="005C1179"/>
    <w:rsid w:val="005C3A6B"/>
    <w:rsid w:val="005D01DB"/>
    <w:rsid w:val="005D5A9B"/>
    <w:rsid w:val="005D5ED7"/>
    <w:rsid w:val="005D6082"/>
    <w:rsid w:val="005E2A40"/>
    <w:rsid w:val="005E36A6"/>
    <w:rsid w:val="005E5016"/>
    <w:rsid w:val="005F061F"/>
    <w:rsid w:val="005F0682"/>
    <w:rsid w:val="005F59D4"/>
    <w:rsid w:val="005F7148"/>
    <w:rsid w:val="0060099B"/>
    <w:rsid w:val="006065AD"/>
    <w:rsid w:val="006078DB"/>
    <w:rsid w:val="006100FF"/>
    <w:rsid w:val="00610300"/>
    <w:rsid w:val="00613847"/>
    <w:rsid w:val="006167E1"/>
    <w:rsid w:val="006179A3"/>
    <w:rsid w:val="00624A7E"/>
    <w:rsid w:val="00626465"/>
    <w:rsid w:val="00626BAB"/>
    <w:rsid w:val="00627BB8"/>
    <w:rsid w:val="00630529"/>
    <w:rsid w:val="00637174"/>
    <w:rsid w:val="00641D24"/>
    <w:rsid w:val="006420F8"/>
    <w:rsid w:val="00647B2C"/>
    <w:rsid w:val="00655489"/>
    <w:rsid w:val="0065661D"/>
    <w:rsid w:val="00662AB7"/>
    <w:rsid w:val="006676B2"/>
    <w:rsid w:val="00670B18"/>
    <w:rsid w:val="00671B72"/>
    <w:rsid w:val="0067318E"/>
    <w:rsid w:val="006800CA"/>
    <w:rsid w:val="0069247E"/>
    <w:rsid w:val="00693061"/>
    <w:rsid w:val="006947DD"/>
    <w:rsid w:val="00696445"/>
    <w:rsid w:val="006972A5"/>
    <w:rsid w:val="006A0B2E"/>
    <w:rsid w:val="006A1116"/>
    <w:rsid w:val="006B3EB0"/>
    <w:rsid w:val="006B5F22"/>
    <w:rsid w:val="006B6BC6"/>
    <w:rsid w:val="006C02E7"/>
    <w:rsid w:val="006D007B"/>
    <w:rsid w:val="006D0655"/>
    <w:rsid w:val="006D0BDD"/>
    <w:rsid w:val="006D0D61"/>
    <w:rsid w:val="006E0A05"/>
    <w:rsid w:val="006E18D8"/>
    <w:rsid w:val="006F1422"/>
    <w:rsid w:val="006F148A"/>
    <w:rsid w:val="006F26B6"/>
    <w:rsid w:val="006F5FA6"/>
    <w:rsid w:val="006F6626"/>
    <w:rsid w:val="006F6EC4"/>
    <w:rsid w:val="0070433E"/>
    <w:rsid w:val="00712A5C"/>
    <w:rsid w:val="0071360B"/>
    <w:rsid w:val="007219B9"/>
    <w:rsid w:val="00724EC2"/>
    <w:rsid w:val="00725DD6"/>
    <w:rsid w:val="0073018D"/>
    <w:rsid w:val="00732199"/>
    <w:rsid w:val="0073306C"/>
    <w:rsid w:val="00734DAB"/>
    <w:rsid w:val="007360E0"/>
    <w:rsid w:val="00740B66"/>
    <w:rsid w:val="0074263E"/>
    <w:rsid w:val="007430C4"/>
    <w:rsid w:val="00743552"/>
    <w:rsid w:val="00750FF8"/>
    <w:rsid w:val="00753F91"/>
    <w:rsid w:val="007561C1"/>
    <w:rsid w:val="00764B74"/>
    <w:rsid w:val="00766531"/>
    <w:rsid w:val="00772718"/>
    <w:rsid w:val="00772D2E"/>
    <w:rsid w:val="00772FB6"/>
    <w:rsid w:val="007736F2"/>
    <w:rsid w:val="00773C1B"/>
    <w:rsid w:val="00775029"/>
    <w:rsid w:val="0077537D"/>
    <w:rsid w:val="007769EF"/>
    <w:rsid w:val="007770CE"/>
    <w:rsid w:val="007777CD"/>
    <w:rsid w:val="00780BD5"/>
    <w:rsid w:val="007810D8"/>
    <w:rsid w:val="007846DE"/>
    <w:rsid w:val="00792D34"/>
    <w:rsid w:val="00794D75"/>
    <w:rsid w:val="007A7748"/>
    <w:rsid w:val="007B0849"/>
    <w:rsid w:val="007B1E8B"/>
    <w:rsid w:val="007B24C2"/>
    <w:rsid w:val="007B36DB"/>
    <w:rsid w:val="007B6FC6"/>
    <w:rsid w:val="007C1959"/>
    <w:rsid w:val="007C4E11"/>
    <w:rsid w:val="007C63CD"/>
    <w:rsid w:val="007C6458"/>
    <w:rsid w:val="007C76EB"/>
    <w:rsid w:val="007D5904"/>
    <w:rsid w:val="007D59BE"/>
    <w:rsid w:val="007D6545"/>
    <w:rsid w:val="007D77DB"/>
    <w:rsid w:val="007F17EF"/>
    <w:rsid w:val="007F4387"/>
    <w:rsid w:val="007F5309"/>
    <w:rsid w:val="007F6C4A"/>
    <w:rsid w:val="007F7A15"/>
    <w:rsid w:val="00802D70"/>
    <w:rsid w:val="00811ED8"/>
    <w:rsid w:val="00812E00"/>
    <w:rsid w:val="008168EC"/>
    <w:rsid w:val="00816918"/>
    <w:rsid w:val="008232B0"/>
    <w:rsid w:val="00824D9B"/>
    <w:rsid w:val="00832F38"/>
    <w:rsid w:val="00836239"/>
    <w:rsid w:val="00844E19"/>
    <w:rsid w:val="00850B07"/>
    <w:rsid w:val="00850B84"/>
    <w:rsid w:val="00852E02"/>
    <w:rsid w:val="00853679"/>
    <w:rsid w:val="008567DD"/>
    <w:rsid w:val="00861E20"/>
    <w:rsid w:val="00863AAE"/>
    <w:rsid w:val="00867447"/>
    <w:rsid w:val="008726AB"/>
    <w:rsid w:val="0087478B"/>
    <w:rsid w:val="0087526F"/>
    <w:rsid w:val="008760F3"/>
    <w:rsid w:val="00876C31"/>
    <w:rsid w:val="00884B8F"/>
    <w:rsid w:val="0088575C"/>
    <w:rsid w:val="008876A7"/>
    <w:rsid w:val="00890F56"/>
    <w:rsid w:val="00893E0A"/>
    <w:rsid w:val="008A01F2"/>
    <w:rsid w:val="008A0F9F"/>
    <w:rsid w:val="008A208E"/>
    <w:rsid w:val="008A7CBE"/>
    <w:rsid w:val="008B4D21"/>
    <w:rsid w:val="008B6C89"/>
    <w:rsid w:val="008C1CC9"/>
    <w:rsid w:val="008C2409"/>
    <w:rsid w:val="008C5AD3"/>
    <w:rsid w:val="008D1AE0"/>
    <w:rsid w:val="008D1CB5"/>
    <w:rsid w:val="008D6D7C"/>
    <w:rsid w:val="008D7122"/>
    <w:rsid w:val="008E019E"/>
    <w:rsid w:val="008E0566"/>
    <w:rsid w:val="008E20ED"/>
    <w:rsid w:val="008E37A7"/>
    <w:rsid w:val="008F106A"/>
    <w:rsid w:val="008F1C5E"/>
    <w:rsid w:val="008F1E7E"/>
    <w:rsid w:val="008F631B"/>
    <w:rsid w:val="008F73F2"/>
    <w:rsid w:val="0090120E"/>
    <w:rsid w:val="009041CC"/>
    <w:rsid w:val="0091309A"/>
    <w:rsid w:val="00916960"/>
    <w:rsid w:val="009246C6"/>
    <w:rsid w:val="00924A20"/>
    <w:rsid w:val="0092736A"/>
    <w:rsid w:val="00927595"/>
    <w:rsid w:val="0093000A"/>
    <w:rsid w:val="00930995"/>
    <w:rsid w:val="009325E7"/>
    <w:rsid w:val="009327FE"/>
    <w:rsid w:val="00935DBA"/>
    <w:rsid w:val="00936659"/>
    <w:rsid w:val="00940814"/>
    <w:rsid w:val="009421AB"/>
    <w:rsid w:val="009429E1"/>
    <w:rsid w:val="009473DE"/>
    <w:rsid w:val="00947C80"/>
    <w:rsid w:val="00950850"/>
    <w:rsid w:val="00950AFB"/>
    <w:rsid w:val="0095259E"/>
    <w:rsid w:val="009554B8"/>
    <w:rsid w:val="00956463"/>
    <w:rsid w:val="009579BD"/>
    <w:rsid w:val="00962F97"/>
    <w:rsid w:val="009639F0"/>
    <w:rsid w:val="0097036E"/>
    <w:rsid w:val="009723F4"/>
    <w:rsid w:val="00975208"/>
    <w:rsid w:val="009766E7"/>
    <w:rsid w:val="00981E72"/>
    <w:rsid w:val="009822C7"/>
    <w:rsid w:val="009900CA"/>
    <w:rsid w:val="00995B98"/>
    <w:rsid w:val="009A04C3"/>
    <w:rsid w:val="009A6824"/>
    <w:rsid w:val="009B23F8"/>
    <w:rsid w:val="009B4F53"/>
    <w:rsid w:val="009B530D"/>
    <w:rsid w:val="009B5DAC"/>
    <w:rsid w:val="009B6E26"/>
    <w:rsid w:val="009C1C82"/>
    <w:rsid w:val="009C57D6"/>
    <w:rsid w:val="009C5815"/>
    <w:rsid w:val="009C7901"/>
    <w:rsid w:val="009C7CE2"/>
    <w:rsid w:val="009D388F"/>
    <w:rsid w:val="009D5FE6"/>
    <w:rsid w:val="009E2F9F"/>
    <w:rsid w:val="009E5243"/>
    <w:rsid w:val="009E69EF"/>
    <w:rsid w:val="009F6B4E"/>
    <w:rsid w:val="009F6F8F"/>
    <w:rsid w:val="00A03BB3"/>
    <w:rsid w:val="00A04BB0"/>
    <w:rsid w:val="00A06AF4"/>
    <w:rsid w:val="00A104A7"/>
    <w:rsid w:val="00A10C34"/>
    <w:rsid w:val="00A1489C"/>
    <w:rsid w:val="00A1663F"/>
    <w:rsid w:val="00A16A45"/>
    <w:rsid w:val="00A16CDD"/>
    <w:rsid w:val="00A2558C"/>
    <w:rsid w:val="00A310B8"/>
    <w:rsid w:val="00A31353"/>
    <w:rsid w:val="00A31778"/>
    <w:rsid w:val="00A363CC"/>
    <w:rsid w:val="00A40F97"/>
    <w:rsid w:val="00A43F25"/>
    <w:rsid w:val="00A4446D"/>
    <w:rsid w:val="00A454E9"/>
    <w:rsid w:val="00A45D29"/>
    <w:rsid w:val="00A5473B"/>
    <w:rsid w:val="00A57B95"/>
    <w:rsid w:val="00A6117C"/>
    <w:rsid w:val="00A67DBD"/>
    <w:rsid w:val="00A741A0"/>
    <w:rsid w:val="00A76971"/>
    <w:rsid w:val="00A83F40"/>
    <w:rsid w:val="00A87349"/>
    <w:rsid w:val="00A931A2"/>
    <w:rsid w:val="00A96292"/>
    <w:rsid w:val="00A9743C"/>
    <w:rsid w:val="00AA413F"/>
    <w:rsid w:val="00AA51BB"/>
    <w:rsid w:val="00AA61B7"/>
    <w:rsid w:val="00AB2130"/>
    <w:rsid w:val="00AB22C1"/>
    <w:rsid w:val="00AC4616"/>
    <w:rsid w:val="00AD268F"/>
    <w:rsid w:val="00AD3B55"/>
    <w:rsid w:val="00AD46BD"/>
    <w:rsid w:val="00AD4A59"/>
    <w:rsid w:val="00AD550A"/>
    <w:rsid w:val="00AD5EC0"/>
    <w:rsid w:val="00AE0378"/>
    <w:rsid w:val="00AE1484"/>
    <w:rsid w:val="00AE1E2F"/>
    <w:rsid w:val="00AE42DA"/>
    <w:rsid w:val="00AE6582"/>
    <w:rsid w:val="00AF01D6"/>
    <w:rsid w:val="00AF3631"/>
    <w:rsid w:val="00AF4C4E"/>
    <w:rsid w:val="00B03B42"/>
    <w:rsid w:val="00B03E7A"/>
    <w:rsid w:val="00B046D4"/>
    <w:rsid w:val="00B05936"/>
    <w:rsid w:val="00B068AA"/>
    <w:rsid w:val="00B0709C"/>
    <w:rsid w:val="00B1075B"/>
    <w:rsid w:val="00B13E22"/>
    <w:rsid w:val="00B142C8"/>
    <w:rsid w:val="00B14BC4"/>
    <w:rsid w:val="00B15175"/>
    <w:rsid w:val="00B24700"/>
    <w:rsid w:val="00B25988"/>
    <w:rsid w:val="00B2735C"/>
    <w:rsid w:val="00B27741"/>
    <w:rsid w:val="00B32C71"/>
    <w:rsid w:val="00B365A4"/>
    <w:rsid w:val="00B37878"/>
    <w:rsid w:val="00B37B0C"/>
    <w:rsid w:val="00B41848"/>
    <w:rsid w:val="00B42CBB"/>
    <w:rsid w:val="00B4341A"/>
    <w:rsid w:val="00B435E8"/>
    <w:rsid w:val="00B52F50"/>
    <w:rsid w:val="00B54DD3"/>
    <w:rsid w:val="00B5739C"/>
    <w:rsid w:val="00B57740"/>
    <w:rsid w:val="00B611F9"/>
    <w:rsid w:val="00B61BB5"/>
    <w:rsid w:val="00B6555D"/>
    <w:rsid w:val="00B742D1"/>
    <w:rsid w:val="00B761E1"/>
    <w:rsid w:val="00B764CE"/>
    <w:rsid w:val="00B77A7A"/>
    <w:rsid w:val="00B84C5A"/>
    <w:rsid w:val="00B87B11"/>
    <w:rsid w:val="00B945A8"/>
    <w:rsid w:val="00BA04A5"/>
    <w:rsid w:val="00BA7EE1"/>
    <w:rsid w:val="00BB03F4"/>
    <w:rsid w:val="00BB081B"/>
    <w:rsid w:val="00BB0A6A"/>
    <w:rsid w:val="00BB13F8"/>
    <w:rsid w:val="00BB2F59"/>
    <w:rsid w:val="00BB3ECC"/>
    <w:rsid w:val="00BB43A9"/>
    <w:rsid w:val="00BB709A"/>
    <w:rsid w:val="00BC1227"/>
    <w:rsid w:val="00BC1B51"/>
    <w:rsid w:val="00BC1EA5"/>
    <w:rsid w:val="00BC373D"/>
    <w:rsid w:val="00BC4E70"/>
    <w:rsid w:val="00BC753C"/>
    <w:rsid w:val="00BD043C"/>
    <w:rsid w:val="00BD174D"/>
    <w:rsid w:val="00BD4A1F"/>
    <w:rsid w:val="00BD7C4B"/>
    <w:rsid w:val="00BE1534"/>
    <w:rsid w:val="00BE3C8C"/>
    <w:rsid w:val="00BF12D5"/>
    <w:rsid w:val="00BF1311"/>
    <w:rsid w:val="00BF3FF4"/>
    <w:rsid w:val="00BF75C5"/>
    <w:rsid w:val="00C02550"/>
    <w:rsid w:val="00C13B27"/>
    <w:rsid w:val="00C147F9"/>
    <w:rsid w:val="00C15CDE"/>
    <w:rsid w:val="00C225F9"/>
    <w:rsid w:val="00C32438"/>
    <w:rsid w:val="00C32634"/>
    <w:rsid w:val="00C36DF2"/>
    <w:rsid w:val="00C457E2"/>
    <w:rsid w:val="00C47843"/>
    <w:rsid w:val="00C5026B"/>
    <w:rsid w:val="00C50C23"/>
    <w:rsid w:val="00C51380"/>
    <w:rsid w:val="00C527C4"/>
    <w:rsid w:val="00C62738"/>
    <w:rsid w:val="00C66082"/>
    <w:rsid w:val="00C664E8"/>
    <w:rsid w:val="00C753E2"/>
    <w:rsid w:val="00C86BA3"/>
    <w:rsid w:val="00C87698"/>
    <w:rsid w:val="00C91D19"/>
    <w:rsid w:val="00C92335"/>
    <w:rsid w:val="00C92A3D"/>
    <w:rsid w:val="00C9513C"/>
    <w:rsid w:val="00C97E6F"/>
    <w:rsid w:val="00CA2CA6"/>
    <w:rsid w:val="00CA4C81"/>
    <w:rsid w:val="00CA7C8C"/>
    <w:rsid w:val="00CB5BAA"/>
    <w:rsid w:val="00CB5E47"/>
    <w:rsid w:val="00CB72DE"/>
    <w:rsid w:val="00CC22BB"/>
    <w:rsid w:val="00CC3EC4"/>
    <w:rsid w:val="00CC541D"/>
    <w:rsid w:val="00CC7A64"/>
    <w:rsid w:val="00CD1F8E"/>
    <w:rsid w:val="00CD3F05"/>
    <w:rsid w:val="00CD473B"/>
    <w:rsid w:val="00CE0EE0"/>
    <w:rsid w:val="00CE31E4"/>
    <w:rsid w:val="00CE3570"/>
    <w:rsid w:val="00CF4059"/>
    <w:rsid w:val="00CF45AA"/>
    <w:rsid w:val="00CF6D37"/>
    <w:rsid w:val="00D00C2F"/>
    <w:rsid w:val="00D02757"/>
    <w:rsid w:val="00D027A9"/>
    <w:rsid w:val="00D02A18"/>
    <w:rsid w:val="00D036C8"/>
    <w:rsid w:val="00D0522B"/>
    <w:rsid w:val="00D059BB"/>
    <w:rsid w:val="00D068B3"/>
    <w:rsid w:val="00D114CE"/>
    <w:rsid w:val="00D1193A"/>
    <w:rsid w:val="00D12F93"/>
    <w:rsid w:val="00D2204C"/>
    <w:rsid w:val="00D26465"/>
    <w:rsid w:val="00D26E57"/>
    <w:rsid w:val="00D302E2"/>
    <w:rsid w:val="00D370A7"/>
    <w:rsid w:val="00D37123"/>
    <w:rsid w:val="00D44E19"/>
    <w:rsid w:val="00D52391"/>
    <w:rsid w:val="00D52978"/>
    <w:rsid w:val="00D52F12"/>
    <w:rsid w:val="00D53DB7"/>
    <w:rsid w:val="00D54DC3"/>
    <w:rsid w:val="00D562CD"/>
    <w:rsid w:val="00D568DA"/>
    <w:rsid w:val="00D57D2C"/>
    <w:rsid w:val="00D6368D"/>
    <w:rsid w:val="00D655F1"/>
    <w:rsid w:val="00D656C6"/>
    <w:rsid w:val="00D666E8"/>
    <w:rsid w:val="00D70674"/>
    <w:rsid w:val="00D7368A"/>
    <w:rsid w:val="00D74246"/>
    <w:rsid w:val="00D7523F"/>
    <w:rsid w:val="00D82624"/>
    <w:rsid w:val="00D8297F"/>
    <w:rsid w:val="00D92F82"/>
    <w:rsid w:val="00D937A3"/>
    <w:rsid w:val="00D93B4E"/>
    <w:rsid w:val="00D93F3B"/>
    <w:rsid w:val="00D96455"/>
    <w:rsid w:val="00D9755D"/>
    <w:rsid w:val="00D97E4B"/>
    <w:rsid w:val="00DA0221"/>
    <w:rsid w:val="00DA4165"/>
    <w:rsid w:val="00DA5492"/>
    <w:rsid w:val="00DB022F"/>
    <w:rsid w:val="00DB0583"/>
    <w:rsid w:val="00DB1A87"/>
    <w:rsid w:val="00DB3EDE"/>
    <w:rsid w:val="00DB5E8F"/>
    <w:rsid w:val="00DB605E"/>
    <w:rsid w:val="00DC0BA4"/>
    <w:rsid w:val="00DC0E6E"/>
    <w:rsid w:val="00DC35B9"/>
    <w:rsid w:val="00DC47D0"/>
    <w:rsid w:val="00DC6A38"/>
    <w:rsid w:val="00DD328B"/>
    <w:rsid w:val="00DD46ED"/>
    <w:rsid w:val="00DD55EE"/>
    <w:rsid w:val="00DE13BD"/>
    <w:rsid w:val="00DE2241"/>
    <w:rsid w:val="00DE49A6"/>
    <w:rsid w:val="00DE6CD9"/>
    <w:rsid w:val="00DF7EE2"/>
    <w:rsid w:val="00E02670"/>
    <w:rsid w:val="00E03785"/>
    <w:rsid w:val="00E05F5C"/>
    <w:rsid w:val="00E064F7"/>
    <w:rsid w:val="00E131F1"/>
    <w:rsid w:val="00E17045"/>
    <w:rsid w:val="00E179D8"/>
    <w:rsid w:val="00E21866"/>
    <w:rsid w:val="00E2490F"/>
    <w:rsid w:val="00E25765"/>
    <w:rsid w:val="00E27448"/>
    <w:rsid w:val="00E275B4"/>
    <w:rsid w:val="00E30425"/>
    <w:rsid w:val="00E323B3"/>
    <w:rsid w:val="00E32622"/>
    <w:rsid w:val="00E33DA1"/>
    <w:rsid w:val="00E34FEC"/>
    <w:rsid w:val="00E3561F"/>
    <w:rsid w:val="00E43672"/>
    <w:rsid w:val="00E4376D"/>
    <w:rsid w:val="00E4497A"/>
    <w:rsid w:val="00E46BCA"/>
    <w:rsid w:val="00E51C0E"/>
    <w:rsid w:val="00E527E0"/>
    <w:rsid w:val="00E61223"/>
    <w:rsid w:val="00E620DB"/>
    <w:rsid w:val="00E6356B"/>
    <w:rsid w:val="00E64460"/>
    <w:rsid w:val="00E65E96"/>
    <w:rsid w:val="00E71BF4"/>
    <w:rsid w:val="00E72DE2"/>
    <w:rsid w:val="00E82645"/>
    <w:rsid w:val="00E830D2"/>
    <w:rsid w:val="00E83562"/>
    <w:rsid w:val="00E86D83"/>
    <w:rsid w:val="00E86FD6"/>
    <w:rsid w:val="00E94DC4"/>
    <w:rsid w:val="00E95482"/>
    <w:rsid w:val="00E96E28"/>
    <w:rsid w:val="00EA2440"/>
    <w:rsid w:val="00EA62D6"/>
    <w:rsid w:val="00EA6307"/>
    <w:rsid w:val="00EB1243"/>
    <w:rsid w:val="00EB393D"/>
    <w:rsid w:val="00EB4AD4"/>
    <w:rsid w:val="00EB5D70"/>
    <w:rsid w:val="00EC29A2"/>
    <w:rsid w:val="00EC3790"/>
    <w:rsid w:val="00EC6F09"/>
    <w:rsid w:val="00ED0B01"/>
    <w:rsid w:val="00ED393C"/>
    <w:rsid w:val="00ED39C7"/>
    <w:rsid w:val="00ED39CB"/>
    <w:rsid w:val="00ED701B"/>
    <w:rsid w:val="00EF04A9"/>
    <w:rsid w:val="00F01585"/>
    <w:rsid w:val="00F01746"/>
    <w:rsid w:val="00F12913"/>
    <w:rsid w:val="00F15D99"/>
    <w:rsid w:val="00F16914"/>
    <w:rsid w:val="00F17A65"/>
    <w:rsid w:val="00F227D8"/>
    <w:rsid w:val="00F26032"/>
    <w:rsid w:val="00F30258"/>
    <w:rsid w:val="00F310FA"/>
    <w:rsid w:val="00F33525"/>
    <w:rsid w:val="00F338E4"/>
    <w:rsid w:val="00F42E39"/>
    <w:rsid w:val="00F43D2E"/>
    <w:rsid w:val="00F56073"/>
    <w:rsid w:val="00F56F08"/>
    <w:rsid w:val="00F577A2"/>
    <w:rsid w:val="00F578EC"/>
    <w:rsid w:val="00F60CB9"/>
    <w:rsid w:val="00F62997"/>
    <w:rsid w:val="00F702E7"/>
    <w:rsid w:val="00F708B2"/>
    <w:rsid w:val="00F73A19"/>
    <w:rsid w:val="00F7670B"/>
    <w:rsid w:val="00F7737D"/>
    <w:rsid w:val="00F81443"/>
    <w:rsid w:val="00F8466F"/>
    <w:rsid w:val="00F853B6"/>
    <w:rsid w:val="00F86944"/>
    <w:rsid w:val="00F87731"/>
    <w:rsid w:val="00F91055"/>
    <w:rsid w:val="00F93F87"/>
    <w:rsid w:val="00F942AB"/>
    <w:rsid w:val="00F952E5"/>
    <w:rsid w:val="00FB4664"/>
    <w:rsid w:val="00FB5062"/>
    <w:rsid w:val="00FB5718"/>
    <w:rsid w:val="00FC375D"/>
    <w:rsid w:val="00FC4156"/>
    <w:rsid w:val="00FC68A1"/>
    <w:rsid w:val="00FE35FE"/>
    <w:rsid w:val="00FF4D62"/>
    <w:rsid w:val="00FF4E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C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385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43854"/>
    <w:pPr>
      <w:ind w:left="720"/>
      <w:contextualSpacing/>
    </w:pPr>
  </w:style>
  <w:style w:type="character" w:styleId="Hyperlink">
    <w:name w:val="Hyperlink"/>
    <w:basedOn w:val="DefaultParagraphFont"/>
    <w:uiPriority w:val="99"/>
    <w:unhideWhenUsed/>
    <w:rsid w:val="00243854"/>
    <w:rPr>
      <w:color w:val="0000FF" w:themeColor="hyperlink"/>
      <w:u w:val="single"/>
    </w:rPr>
  </w:style>
  <w:style w:type="paragraph" w:styleId="BalloonText">
    <w:name w:val="Balloon Text"/>
    <w:basedOn w:val="Normal"/>
    <w:link w:val="BalloonTextChar"/>
    <w:uiPriority w:val="99"/>
    <w:semiHidden/>
    <w:unhideWhenUsed/>
    <w:rsid w:val="00243854"/>
    <w:pPr>
      <w:spacing w:after="0" w:line="240" w:lineRule="auto"/>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854"/>
    <w:rPr>
      <w:rFonts w:ascii="Tahoma" w:hAnsi="Tahoma" w:cs="Tahoma"/>
      <w:sz w:val="16"/>
      <w:szCs w:val="16"/>
    </w:rPr>
  </w:style>
  <w:style w:type="paragraph" w:styleId="Header">
    <w:name w:val="header"/>
    <w:basedOn w:val="Normal"/>
    <w:link w:val="HeaderChar"/>
    <w:uiPriority w:val="99"/>
    <w:semiHidden/>
    <w:unhideWhenUsed/>
    <w:rsid w:val="00243854"/>
    <w:pPr>
      <w:tabs>
        <w:tab w:val="center" w:pos="4680"/>
        <w:tab w:val="right" w:pos="9360"/>
      </w:tabs>
      <w:spacing w:after="0" w:line="240" w:lineRule="auto"/>
      <w:jc w:val="both"/>
    </w:pPr>
  </w:style>
  <w:style w:type="character" w:customStyle="1" w:styleId="HeaderChar">
    <w:name w:val="Header Char"/>
    <w:basedOn w:val="DefaultParagraphFont"/>
    <w:link w:val="Header"/>
    <w:uiPriority w:val="99"/>
    <w:semiHidden/>
    <w:rsid w:val="00243854"/>
  </w:style>
  <w:style w:type="paragraph" w:styleId="Footer">
    <w:name w:val="footer"/>
    <w:basedOn w:val="Normal"/>
    <w:link w:val="FooterChar"/>
    <w:uiPriority w:val="99"/>
    <w:semiHidden/>
    <w:unhideWhenUsed/>
    <w:rsid w:val="00243854"/>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semiHidden/>
    <w:rsid w:val="00243854"/>
  </w:style>
  <w:style w:type="paragraph" w:styleId="Title">
    <w:name w:val="Title"/>
    <w:basedOn w:val="Normal"/>
    <w:link w:val="TitleChar"/>
    <w:qFormat/>
    <w:rsid w:val="008F631B"/>
    <w:pPr>
      <w:spacing w:after="0" w:line="240" w:lineRule="auto"/>
      <w:jc w:val="center"/>
    </w:pPr>
    <w:rPr>
      <w:rFonts w:ascii="Times New Roman" w:eastAsia="Times New Roman" w:hAnsi="Times New Roman" w:cs="Times New Roman"/>
      <w:sz w:val="28"/>
      <w:szCs w:val="24"/>
    </w:rPr>
  </w:style>
  <w:style w:type="character" w:customStyle="1" w:styleId="TitleChar">
    <w:name w:val="Title Char"/>
    <w:basedOn w:val="DefaultParagraphFont"/>
    <w:link w:val="Title"/>
    <w:rsid w:val="008F631B"/>
    <w:rPr>
      <w:rFonts w:ascii="Times New Roman" w:eastAsia="Times New Roman" w:hAnsi="Times New Roman" w:cs="Times New Roman"/>
      <w:sz w:val="28"/>
      <w:szCs w:val="24"/>
    </w:rPr>
  </w:style>
  <w:style w:type="paragraph" w:customStyle="1" w:styleId="Default">
    <w:name w:val="Default"/>
    <w:rsid w:val="008F631B"/>
    <w:pPr>
      <w:autoSpaceDE w:val="0"/>
      <w:autoSpaceDN w:val="0"/>
      <w:adjustRightInd w:val="0"/>
      <w:spacing w:after="0" w:line="240" w:lineRule="auto"/>
    </w:pPr>
    <w:rPr>
      <w:rFonts w:ascii="Garamond" w:hAnsi="Garamond" w:cs="Garamond"/>
      <w:color w:val="000000"/>
      <w:sz w:val="24"/>
      <w:szCs w:val="24"/>
    </w:rPr>
  </w:style>
  <w:style w:type="paragraph" w:styleId="Subtitle">
    <w:name w:val="Subtitle"/>
    <w:basedOn w:val="Normal"/>
    <w:next w:val="Normal"/>
    <w:link w:val="SubtitleChar"/>
    <w:uiPriority w:val="11"/>
    <w:qFormat/>
    <w:rsid w:val="008F631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F631B"/>
    <w:rPr>
      <w:rFonts w:asciiTheme="majorHAnsi" w:eastAsiaTheme="majorEastAsia" w:hAnsiTheme="majorHAnsi" w:cstheme="majorBidi"/>
      <w:i/>
      <w:iCs/>
      <w:color w:val="4F81BD" w:themeColor="accent1"/>
      <w:spacing w:val="15"/>
      <w:sz w:val="24"/>
      <w:szCs w:val="24"/>
    </w:rPr>
  </w:style>
  <w:style w:type="paragraph" w:styleId="PlainText">
    <w:name w:val="Plain Text"/>
    <w:aliases w:val="Char,Char Char Char Char Char,Char Char Char Char Char Char Char Char Char,Char Char Char Char Char Char Char Char,Char Char Char Char Char Char Char Char Ch,Char Char Char Char Char Char Char Char Char Char Char Char, Char"/>
    <w:basedOn w:val="Normal"/>
    <w:link w:val="PlainTextChar"/>
    <w:uiPriority w:val="99"/>
    <w:rsid w:val="00334E56"/>
    <w:pPr>
      <w:widowControl w:val="0"/>
      <w:adjustRightInd w:val="0"/>
      <w:spacing w:after="0" w:line="360" w:lineRule="atLeast"/>
      <w:jc w:val="both"/>
      <w:textAlignment w:val="baseline"/>
    </w:pPr>
    <w:rPr>
      <w:rFonts w:ascii="Courier New" w:eastAsia="Times New Roman" w:hAnsi="Courier New" w:cs="Courier New"/>
      <w:sz w:val="20"/>
      <w:szCs w:val="20"/>
    </w:rPr>
  </w:style>
  <w:style w:type="character" w:customStyle="1" w:styleId="PlainTextChar">
    <w:name w:val="Plain Text Char"/>
    <w:aliases w:val="Char Char,Char Char Char Char Char Char,Char Char Char Char Char Char Char Char Char Char,Char Char Char Char Char Char Char Char Char1,Char Char Char Char Char Char Char Char Ch Char, Char Char"/>
    <w:basedOn w:val="DefaultParagraphFont"/>
    <w:link w:val="PlainText"/>
    <w:uiPriority w:val="99"/>
    <w:rsid w:val="00334E56"/>
    <w:rPr>
      <w:rFonts w:ascii="Courier New" w:eastAsia="Times New Roman" w:hAnsi="Courier New" w:cs="Courier New"/>
      <w:sz w:val="20"/>
      <w:szCs w:val="20"/>
    </w:rPr>
  </w:style>
  <w:style w:type="character" w:customStyle="1" w:styleId="ref-lnk">
    <w:name w:val="ref-lnk"/>
    <w:basedOn w:val="DefaultParagraphFont"/>
    <w:rsid w:val="00C147F9"/>
  </w:style>
  <w:style w:type="character" w:customStyle="1" w:styleId="off-screen">
    <w:name w:val="off-screen"/>
    <w:basedOn w:val="DefaultParagraphFont"/>
    <w:rsid w:val="00C147F9"/>
  </w:style>
  <w:style w:type="character" w:customStyle="1" w:styleId="citationsource-journal">
    <w:name w:val="citation_source-journal"/>
    <w:basedOn w:val="DefaultParagraphFont"/>
    <w:rsid w:val="00C147F9"/>
  </w:style>
  <w:style w:type="character" w:customStyle="1" w:styleId="authorname">
    <w:name w:val="authorname"/>
    <w:basedOn w:val="DefaultParagraphFont"/>
    <w:rsid w:val="00B435E8"/>
  </w:style>
  <w:style w:type="character" w:customStyle="1" w:styleId="separator">
    <w:name w:val="separator"/>
    <w:basedOn w:val="DefaultParagraphFont"/>
    <w:rsid w:val="00B435E8"/>
  </w:style>
  <w:style w:type="character" w:customStyle="1" w:styleId="Date1">
    <w:name w:val="Date1"/>
    <w:basedOn w:val="DefaultParagraphFont"/>
    <w:rsid w:val="00B435E8"/>
  </w:style>
  <w:style w:type="character" w:customStyle="1" w:styleId="arttitle">
    <w:name w:val="art_title"/>
    <w:basedOn w:val="DefaultParagraphFont"/>
    <w:rsid w:val="00B435E8"/>
  </w:style>
  <w:style w:type="character" w:customStyle="1" w:styleId="serialtitle">
    <w:name w:val="serial_title"/>
    <w:basedOn w:val="DefaultParagraphFont"/>
    <w:rsid w:val="00B435E8"/>
  </w:style>
  <w:style w:type="character" w:customStyle="1" w:styleId="volumeissue">
    <w:name w:val="volume_issue"/>
    <w:basedOn w:val="DefaultParagraphFont"/>
    <w:rsid w:val="00B435E8"/>
  </w:style>
  <w:style w:type="character" w:customStyle="1" w:styleId="pagerange">
    <w:name w:val="page_range"/>
    <w:basedOn w:val="DefaultParagraphFont"/>
    <w:rsid w:val="00B435E8"/>
  </w:style>
</w:styles>
</file>

<file path=word/webSettings.xml><?xml version="1.0" encoding="utf-8"?>
<w:webSettings xmlns:r="http://schemas.openxmlformats.org/officeDocument/2006/relationships" xmlns:w="http://schemas.openxmlformats.org/wordprocessingml/2006/main">
  <w:divs>
    <w:div w:id="75559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frontiersin.org/Community/WhosWhoActivity.aspx?sname=ShivaliSharma&amp;UID=97009"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chart" Target="charts/chart5.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hyperlink" Target="http://www.frontiersin.org/Community/WhosWhoActivity.aspx?sname=RajeevVarshney&amp;UID=2577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F:\Riton\Desktop\Jirasail%20Boro%202019-20%20analysis\JST%202000\Final\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solidFill>
                <a:sysClr val="windowText" lastClr="000000"/>
              </a:solidFill>
            </a:defRPr>
          </a:pPr>
          <a:endParaRPr lang="en-US"/>
        </a:p>
      </c:txPr>
    </c:title>
    <c:plotArea>
      <c:layout/>
      <c:barChart>
        <c:barDir val="col"/>
        <c:grouping val="clustered"/>
        <c:ser>
          <c:idx val="0"/>
          <c:order val="0"/>
          <c:tx>
            <c:strRef>
              <c:f>SH!$B$3</c:f>
              <c:strCache>
                <c:ptCount val="1"/>
                <c:pt idx="0">
                  <c:v>Seedling height (cm)</c:v>
                </c:pt>
              </c:strCache>
            </c:strRef>
          </c:tx>
          <c:spPr>
            <a:solidFill>
              <a:srgbClr val="00B050"/>
            </a:solidFill>
          </c:spPr>
          <c:cat>
            <c:strRef>
              <c:f>SH!$A$4:$A$18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SH!$B$4:$B$18</c:f>
              <c:numCache>
                <c:formatCode>General</c:formatCode>
                <c:ptCount val="15"/>
                <c:pt idx="0">
                  <c:v>11.4</c:v>
                </c:pt>
                <c:pt idx="1">
                  <c:v>9</c:v>
                </c:pt>
                <c:pt idx="2">
                  <c:v>12</c:v>
                </c:pt>
                <c:pt idx="3">
                  <c:v>12.4</c:v>
                </c:pt>
                <c:pt idx="4">
                  <c:v>12.8</c:v>
                </c:pt>
                <c:pt idx="5">
                  <c:v>9.8000000000000007</c:v>
                </c:pt>
                <c:pt idx="6">
                  <c:v>10</c:v>
                </c:pt>
                <c:pt idx="7">
                  <c:v>10.6</c:v>
                </c:pt>
                <c:pt idx="8">
                  <c:v>11.6</c:v>
                </c:pt>
                <c:pt idx="9">
                  <c:v>12</c:v>
                </c:pt>
                <c:pt idx="10">
                  <c:v>10.4</c:v>
                </c:pt>
                <c:pt idx="11">
                  <c:v>12</c:v>
                </c:pt>
                <c:pt idx="12">
                  <c:v>10</c:v>
                </c:pt>
                <c:pt idx="13">
                  <c:v>10</c:v>
                </c:pt>
                <c:pt idx="14">
                  <c:v>9.4</c:v>
                </c:pt>
              </c:numCache>
            </c:numRef>
          </c:val>
          <c:extLst xmlns:c16r2="http://schemas.microsoft.com/office/drawing/2015/06/chart">
            <c:ext xmlns:c16="http://schemas.microsoft.com/office/drawing/2014/chart" uri="{C3380CC4-5D6E-409C-BE32-E72D297353CC}">
              <c16:uniqueId val="{00000000-7AA6-41E0-84B5-A0D7A249F3AD}"/>
            </c:ext>
          </c:extLst>
        </c:ser>
        <c:axId val="58185600"/>
        <c:axId val="58209408"/>
      </c:barChart>
      <c:catAx>
        <c:axId val="58185600"/>
        <c:scaling>
          <c:orientation val="minMax"/>
        </c:scaling>
        <c:axPos val="b"/>
        <c:numFmt formatCode="General" sourceLinked="0"/>
        <c:tickLblPos val="nextTo"/>
        <c:txPr>
          <a:bodyPr rot="-3180000"/>
          <a:lstStyle/>
          <a:p>
            <a:pPr>
              <a:defRPr sz="900" b="1"/>
            </a:pPr>
            <a:endParaRPr lang="en-US"/>
          </a:p>
        </c:txPr>
        <c:crossAx val="58209408"/>
        <c:crosses val="autoZero"/>
        <c:auto val="1"/>
        <c:lblAlgn val="ctr"/>
        <c:lblOffset val="100"/>
      </c:catAx>
      <c:valAx>
        <c:axId val="58209408"/>
        <c:scaling>
          <c:orientation val="minMax"/>
        </c:scaling>
        <c:axPos val="l"/>
        <c:numFmt formatCode="General" sourceLinked="1"/>
        <c:tickLblPos val="nextTo"/>
        <c:txPr>
          <a:bodyPr/>
          <a:lstStyle/>
          <a:p>
            <a:pPr>
              <a:defRPr b="1"/>
            </a:pPr>
            <a:endParaRPr lang="en-US"/>
          </a:p>
        </c:txPr>
        <c:crossAx val="58185600"/>
        <c:crosses val="autoZero"/>
        <c:crossBetween val="between"/>
      </c:valAx>
    </c:plotArea>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b="1">
              <a:solidFill>
                <a:sysClr val="windowText" lastClr="000000"/>
              </a:solidFill>
            </a:defRPr>
          </a:pPr>
          <a:endParaRPr lang="en-US"/>
        </a:p>
      </c:txPr>
    </c:title>
    <c:plotArea>
      <c:layout>
        <c:manualLayout>
          <c:layoutTarget val="inner"/>
          <c:xMode val="edge"/>
          <c:yMode val="edge"/>
          <c:x val="0.12526996625421818"/>
          <c:y val="0.2087238419521884"/>
          <c:w val="0.83192007249094335"/>
          <c:h val="0.34992784897703688"/>
        </c:manualLayout>
      </c:layout>
      <c:barChart>
        <c:barDir val="col"/>
        <c:grouping val="clustered"/>
        <c:ser>
          <c:idx val="0"/>
          <c:order val="0"/>
          <c:tx>
            <c:strRef>
              <c:f>LL!$B$3</c:f>
              <c:strCache>
                <c:ptCount val="1"/>
                <c:pt idx="0">
                  <c:v>Leaf length (cm)</c:v>
                </c:pt>
              </c:strCache>
            </c:strRef>
          </c:tx>
          <c:spPr>
            <a:solidFill>
              <a:srgbClr val="92D050"/>
            </a:solidFill>
          </c:spPr>
          <c:cat>
            <c:strRef>
              <c:f>LL!$A$4:$A$18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LL!$B$4:$B$18</c:f>
              <c:numCache>
                <c:formatCode>General</c:formatCode>
                <c:ptCount val="15"/>
                <c:pt idx="0">
                  <c:v>37.200000000000003</c:v>
                </c:pt>
                <c:pt idx="1">
                  <c:v>47.6</c:v>
                </c:pt>
                <c:pt idx="2">
                  <c:v>35.6</c:v>
                </c:pt>
                <c:pt idx="3">
                  <c:v>44.4</c:v>
                </c:pt>
                <c:pt idx="4">
                  <c:v>25.6</c:v>
                </c:pt>
                <c:pt idx="5">
                  <c:v>50</c:v>
                </c:pt>
                <c:pt idx="6">
                  <c:v>40.4</c:v>
                </c:pt>
                <c:pt idx="7">
                  <c:v>44</c:v>
                </c:pt>
                <c:pt idx="8">
                  <c:v>43.2</c:v>
                </c:pt>
                <c:pt idx="9">
                  <c:v>35.4</c:v>
                </c:pt>
                <c:pt idx="10">
                  <c:v>41.8</c:v>
                </c:pt>
                <c:pt idx="11">
                  <c:v>35.6</c:v>
                </c:pt>
                <c:pt idx="12">
                  <c:v>34.800000000000004</c:v>
                </c:pt>
                <c:pt idx="13">
                  <c:v>39</c:v>
                </c:pt>
                <c:pt idx="14">
                  <c:v>32</c:v>
                </c:pt>
              </c:numCache>
            </c:numRef>
          </c:val>
          <c:extLst xmlns:c16r2="http://schemas.microsoft.com/office/drawing/2015/06/chart">
            <c:ext xmlns:c16="http://schemas.microsoft.com/office/drawing/2014/chart" uri="{C3380CC4-5D6E-409C-BE32-E72D297353CC}">
              <c16:uniqueId val="{00000000-29E4-4706-A97D-DEBFE74C5862}"/>
            </c:ext>
          </c:extLst>
        </c:ser>
        <c:axId val="59861632"/>
        <c:axId val="59875712"/>
      </c:barChart>
      <c:catAx>
        <c:axId val="59861632"/>
        <c:scaling>
          <c:orientation val="minMax"/>
        </c:scaling>
        <c:axPos val="b"/>
        <c:numFmt formatCode="General" sourceLinked="0"/>
        <c:tickLblPos val="nextTo"/>
        <c:txPr>
          <a:bodyPr rot="-3180000"/>
          <a:lstStyle/>
          <a:p>
            <a:pPr>
              <a:defRPr sz="900" b="1"/>
            </a:pPr>
            <a:endParaRPr lang="en-US"/>
          </a:p>
        </c:txPr>
        <c:crossAx val="59875712"/>
        <c:crosses val="autoZero"/>
        <c:auto val="1"/>
        <c:lblAlgn val="ctr"/>
        <c:lblOffset val="100"/>
      </c:catAx>
      <c:valAx>
        <c:axId val="59875712"/>
        <c:scaling>
          <c:orientation val="minMax"/>
        </c:scaling>
        <c:axPos val="l"/>
        <c:numFmt formatCode="General" sourceLinked="1"/>
        <c:tickLblPos val="nextTo"/>
        <c:txPr>
          <a:bodyPr/>
          <a:lstStyle/>
          <a:p>
            <a:pPr>
              <a:defRPr b="1"/>
            </a:pPr>
            <a:endParaRPr lang="en-US"/>
          </a:p>
        </c:txPr>
        <c:crossAx val="59861632"/>
        <c:crosses val="autoZero"/>
        <c:crossBetween val="between"/>
      </c:valAx>
    </c:plotArea>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solidFill>
                <a:sysClr val="windowText" lastClr="000000"/>
              </a:solidFill>
            </a:defRPr>
          </a:pPr>
          <a:endParaRPr lang="en-US"/>
        </a:p>
      </c:txPr>
    </c:title>
    <c:plotArea>
      <c:layout>
        <c:manualLayout>
          <c:layoutTarget val="inner"/>
          <c:xMode val="edge"/>
          <c:yMode val="edge"/>
          <c:x val="0.12894398838443252"/>
          <c:y val="0.18662404378939942"/>
          <c:w val="0.84671916010498682"/>
          <c:h val="0.37523431365951082"/>
        </c:manualLayout>
      </c:layout>
      <c:barChart>
        <c:barDir val="col"/>
        <c:grouping val="clustered"/>
        <c:ser>
          <c:idx val="0"/>
          <c:order val="0"/>
          <c:tx>
            <c:strRef>
              <c:f>PH!$B$3</c:f>
              <c:strCache>
                <c:ptCount val="1"/>
                <c:pt idx="0">
                  <c:v>Plant height (cm)</c:v>
                </c:pt>
              </c:strCache>
            </c:strRef>
          </c:tx>
          <c:spPr>
            <a:solidFill>
              <a:srgbClr val="009644"/>
            </a:solidFill>
          </c:spPr>
          <c:cat>
            <c:strRef>
              <c:f>PH!$A$4:$A$18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PH!$B$4:$B$18</c:f>
              <c:numCache>
                <c:formatCode>General</c:formatCode>
                <c:ptCount val="15"/>
                <c:pt idx="0">
                  <c:v>90.6</c:v>
                </c:pt>
                <c:pt idx="1">
                  <c:v>96</c:v>
                </c:pt>
                <c:pt idx="2">
                  <c:v>106</c:v>
                </c:pt>
                <c:pt idx="3">
                  <c:v>92.8</c:v>
                </c:pt>
                <c:pt idx="4">
                  <c:v>87.2</c:v>
                </c:pt>
                <c:pt idx="5">
                  <c:v>117</c:v>
                </c:pt>
                <c:pt idx="6">
                  <c:v>104.4</c:v>
                </c:pt>
                <c:pt idx="7">
                  <c:v>120.4</c:v>
                </c:pt>
                <c:pt idx="8">
                  <c:v>124.8</c:v>
                </c:pt>
                <c:pt idx="9">
                  <c:v>111.8</c:v>
                </c:pt>
                <c:pt idx="10">
                  <c:v>116.6</c:v>
                </c:pt>
                <c:pt idx="11">
                  <c:v>91.2</c:v>
                </c:pt>
                <c:pt idx="12">
                  <c:v>113.2</c:v>
                </c:pt>
                <c:pt idx="13">
                  <c:v>90.2</c:v>
                </c:pt>
                <c:pt idx="14">
                  <c:v>84.8</c:v>
                </c:pt>
              </c:numCache>
            </c:numRef>
          </c:val>
          <c:extLst xmlns:c16r2="http://schemas.microsoft.com/office/drawing/2015/06/chart">
            <c:ext xmlns:c16="http://schemas.microsoft.com/office/drawing/2014/chart" uri="{C3380CC4-5D6E-409C-BE32-E72D297353CC}">
              <c16:uniqueId val="{00000000-F709-40DC-8CA5-7D17977D38C7}"/>
            </c:ext>
          </c:extLst>
        </c:ser>
        <c:axId val="60981248"/>
        <c:axId val="61095936"/>
      </c:barChart>
      <c:catAx>
        <c:axId val="60981248"/>
        <c:scaling>
          <c:orientation val="minMax"/>
        </c:scaling>
        <c:axPos val="b"/>
        <c:numFmt formatCode="General" sourceLinked="0"/>
        <c:tickLblPos val="nextTo"/>
        <c:txPr>
          <a:bodyPr rot="-3180000"/>
          <a:lstStyle/>
          <a:p>
            <a:pPr>
              <a:defRPr sz="900" b="1"/>
            </a:pPr>
            <a:endParaRPr lang="en-US"/>
          </a:p>
        </c:txPr>
        <c:crossAx val="61095936"/>
        <c:crosses val="autoZero"/>
        <c:auto val="1"/>
        <c:lblAlgn val="ctr"/>
        <c:lblOffset val="100"/>
      </c:catAx>
      <c:valAx>
        <c:axId val="61095936"/>
        <c:scaling>
          <c:orientation val="minMax"/>
        </c:scaling>
        <c:axPos val="l"/>
        <c:numFmt formatCode="General" sourceLinked="1"/>
        <c:tickLblPos val="nextTo"/>
        <c:txPr>
          <a:bodyPr/>
          <a:lstStyle/>
          <a:p>
            <a:pPr>
              <a:defRPr sz="1000" b="1"/>
            </a:pPr>
            <a:endParaRPr lang="en-US"/>
          </a:p>
        </c:txPr>
        <c:crossAx val="60981248"/>
        <c:crosses val="autoZero"/>
        <c:crossBetween val="between"/>
      </c:valAx>
    </c:plotArea>
    <c:plotVisOnly val="1"/>
    <c:dispBlanksAs val="gap"/>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200">
                <a:solidFill>
                  <a:sysClr val="windowText" lastClr="000000"/>
                </a:solidFill>
              </a:defRPr>
            </a:pPr>
            <a:r>
              <a:rPr lang="en-US">
                <a:solidFill>
                  <a:sysClr val="windowText" lastClr="000000"/>
                </a:solidFill>
              </a:rPr>
              <a:t>Days to maturity</a:t>
            </a:r>
          </a:p>
        </c:rich>
      </c:tx>
    </c:title>
    <c:plotArea>
      <c:layout>
        <c:manualLayout>
          <c:layoutTarget val="inner"/>
          <c:xMode val="edge"/>
          <c:yMode val="edge"/>
          <c:x val="0.12576048889411348"/>
          <c:y val="0.16089129483814524"/>
          <c:w val="0.84682258001331923"/>
          <c:h val="0.38367454068241735"/>
        </c:manualLayout>
      </c:layout>
      <c:barChart>
        <c:barDir val="col"/>
        <c:grouping val="clustered"/>
        <c:ser>
          <c:idx val="0"/>
          <c:order val="0"/>
          <c:tx>
            <c:strRef>
              <c:f>DM!$B$3</c:f>
              <c:strCache>
                <c:ptCount val="1"/>
                <c:pt idx="0">
                  <c:v>Days to maturity</c:v>
                </c:pt>
              </c:strCache>
            </c:strRef>
          </c:tx>
          <c:spPr>
            <a:solidFill>
              <a:srgbClr val="4FD1FF"/>
            </a:solidFill>
          </c:spPr>
          <c:cat>
            <c:strRef>
              <c:f>DM!$A$4:$A$18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DM!$B$4:$B$18</c:f>
              <c:numCache>
                <c:formatCode>General</c:formatCode>
                <c:ptCount val="15"/>
                <c:pt idx="0">
                  <c:v>148</c:v>
                </c:pt>
                <c:pt idx="1">
                  <c:v>146</c:v>
                </c:pt>
                <c:pt idx="2">
                  <c:v>151</c:v>
                </c:pt>
                <c:pt idx="3">
                  <c:v>147</c:v>
                </c:pt>
                <c:pt idx="4">
                  <c:v>147</c:v>
                </c:pt>
                <c:pt idx="5">
                  <c:v>149</c:v>
                </c:pt>
                <c:pt idx="6">
                  <c:v>146</c:v>
                </c:pt>
                <c:pt idx="7">
                  <c:v>147</c:v>
                </c:pt>
                <c:pt idx="8">
                  <c:v>148</c:v>
                </c:pt>
                <c:pt idx="9">
                  <c:v>149</c:v>
                </c:pt>
                <c:pt idx="10">
                  <c:v>149</c:v>
                </c:pt>
                <c:pt idx="11">
                  <c:v>146</c:v>
                </c:pt>
                <c:pt idx="12">
                  <c:v>148</c:v>
                </c:pt>
                <c:pt idx="13">
                  <c:v>146</c:v>
                </c:pt>
                <c:pt idx="14">
                  <c:v>148</c:v>
                </c:pt>
              </c:numCache>
            </c:numRef>
          </c:val>
          <c:extLst xmlns:c16r2="http://schemas.microsoft.com/office/drawing/2015/06/chart">
            <c:ext xmlns:c16="http://schemas.microsoft.com/office/drawing/2014/chart" uri="{C3380CC4-5D6E-409C-BE32-E72D297353CC}">
              <c16:uniqueId val="{00000000-97F0-46E1-9A96-C44809C20C79}"/>
            </c:ext>
          </c:extLst>
        </c:ser>
        <c:axId val="61584896"/>
        <c:axId val="61586432"/>
      </c:barChart>
      <c:catAx>
        <c:axId val="61584896"/>
        <c:scaling>
          <c:orientation val="minMax"/>
        </c:scaling>
        <c:axPos val="b"/>
        <c:numFmt formatCode="General" sourceLinked="0"/>
        <c:tickLblPos val="nextTo"/>
        <c:txPr>
          <a:bodyPr rot="-3180000"/>
          <a:lstStyle/>
          <a:p>
            <a:pPr>
              <a:defRPr sz="900" b="1"/>
            </a:pPr>
            <a:endParaRPr lang="en-US"/>
          </a:p>
        </c:txPr>
        <c:crossAx val="61586432"/>
        <c:crosses val="autoZero"/>
        <c:auto val="1"/>
        <c:lblAlgn val="ctr"/>
        <c:lblOffset val="100"/>
      </c:catAx>
      <c:valAx>
        <c:axId val="61586432"/>
        <c:scaling>
          <c:orientation val="minMax"/>
        </c:scaling>
        <c:axPos val="l"/>
        <c:numFmt formatCode="General" sourceLinked="1"/>
        <c:tickLblPos val="nextTo"/>
        <c:txPr>
          <a:bodyPr/>
          <a:lstStyle/>
          <a:p>
            <a:pPr>
              <a:defRPr b="1"/>
            </a:pPr>
            <a:endParaRPr lang="en-US"/>
          </a:p>
        </c:txPr>
        <c:crossAx val="61584896"/>
        <c:crosses val="autoZero"/>
        <c:crossBetween val="between"/>
      </c:valAx>
    </c:plotArea>
    <c:plotVisOnly val="1"/>
    <c:dispBlanksAs val="gap"/>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solidFill>
                <a:sysClr val="windowText" lastClr="000000"/>
              </a:solidFill>
            </a:defRPr>
          </a:pPr>
          <a:endParaRPr lang="en-US"/>
        </a:p>
      </c:txPr>
    </c:title>
    <c:plotArea>
      <c:layout>
        <c:manualLayout>
          <c:layoutTarget val="inner"/>
          <c:xMode val="edge"/>
          <c:yMode val="edge"/>
          <c:x val="0.12719792556050977"/>
          <c:y val="0.15445564304461942"/>
          <c:w val="0.8414223824431587"/>
          <c:h val="0.38098278393167584"/>
        </c:manualLayout>
      </c:layout>
      <c:barChart>
        <c:barDir val="col"/>
        <c:grouping val="clustered"/>
        <c:ser>
          <c:idx val="0"/>
          <c:order val="0"/>
          <c:tx>
            <c:strRef>
              <c:f>FGPP!$B$3</c:f>
              <c:strCache>
                <c:ptCount val="1"/>
                <c:pt idx="0">
                  <c:v>Filled grain per panicle</c:v>
                </c:pt>
              </c:strCache>
            </c:strRef>
          </c:tx>
          <c:spPr>
            <a:solidFill>
              <a:srgbClr val="FFC000"/>
            </a:solidFill>
          </c:spPr>
          <c:cat>
            <c:strRef>
              <c:f>FGPP!$A$4:$A$18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FGPP!$B$4:$B$18</c:f>
              <c:numCache>
                <c:formatCode>General</c:formatCode>
                <c:ptCount val="15"/>
                <c:pt idx="0">
                  <c:v>157</c:v>
                </c:pt>
                <c:pt idx="1">
                  <c:v>200</c:v>
                </c:pt>
                <c:pt idx="2">
                  <c:v>76</c:v>
                </c:pt>
                <c:pt idx="3">
                  <c:v>131</c:v>
                </c:pt>
                <c:pt idx="4">
                  <c:v>137</c:v>
                </c:pt>
                <c:pt idx="5">
                  <c:v>83</c:v>
                </c:pt>
                <c:pt idx="6">
                  <c:v>120</c:v>
                </c:pt>
                <c:pt idx="7">
                  <c:v>91</c:v>
                </c:pt>
                <c:pt idx="8">
                  <c:v>251</c:v>
                </c:pt>
                <c:pt idx="9">
                  <c:v>142</c:v>
                </c:pt>
                <c:pt idx="10">
                  <c:v>190</c:v>
                </c:pt>
                <c:pt idx="11">
                  <c:v>142</c:v>
                </c:pt>
                <c:pt idx="12">
                  <c:v>112</c:v>
                </c:pt>
                <c:pt idx="13">
                  <c:v>193</c:v>
                </c:pt>
                <c:pt idx="14">
                  <c:v>151</c:v>
                </c:pt>
              </c:numCache>
            </c:numRef>
          </c:val>
          <c:extLst xmlns:c16r2="http://schemas.microsoft.com/office/drawing/2015/06/chart">
            <c:ext xmlns:c16="http://schemas.microsoft.com/office/drawing/2014/chart" uri="{C3380CC4-5D6E-409C-BE32-E72D297353CC}">
              <c16:uniqueId val="{00000000-2DD2-487C-82D4-3139B29635CE}"/>
            </c:ext>
          </c:extLst>
        </c:ser>
        <c:axId val="61888768"/>
        <c:axId val="61927424"/>
      </c:barChart>
      <c:catAx>
        <c:axId val="61888768"/>
        <c:scaling>
          <c:orientation val="minMax"/>
        </c:scaling>
        <c:axPos val="b"/>
        <c:numFmt formatCode="General" sourceLinked="0"/>
        <c:tickLblPos val="nextTo"/>
        <c:txPr>
          <a:bodyPr rot="-3180000"/>
          <a:lstStyle/>
          <a:p>
            <a:pPr>
              <a:defRPr sz="900" b="1"/>
            </a:pPr>
            <a:endParaRPr lang="en-US"/>
          </a:p>
        </c:txPr>
        <c:crossAx val="61927424"/>
        <c:crosses val="autoZero"/>
        <c:auto val="1"/>
        <c:lblAlgn val="ctr"/>
        <c:lblOffset val="100"/>
      </c:catAx>
      <c:valAx>
        <c:axId val="61927424"/>
        <c:scaling>
          <c:orientation val="minMax"/>
        </c:scaling>
        <c:axPos val="l"/>
        <c:numFmt formatCode="General" sourceLinked="1"/>
        <c:tickLblPos val="nextTo"/>
        <c:txPr>
          <a:bodyPr/>
          <a:lstStyle/>
          <a:p>
            <a:pPr>
              <a:defRPr b="1"/>
            </a:pPr>
            <a:endParaRPr lang="en-US"/>
          </a:p>
        </c:txPr>
        <c:crossAx val="61888768"/>
        <c:crosses val="autoZero"/>
        <c:crossBetween val="between"/>
      </c:valAx>
    </c:plotArea>
    <c:plotVisOnly val="1"/>
    <c:dispBlanksAs val="gap"/>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title>
      <c:txPr>
        <a:bodyPr/>
        <a:lstStyle/>
        <a:p>
          <a:pPr>
            <a:defRPr sz="1200">
              <a:solidFill>
                <a:sysClr val="windowText" lastClr="000000"/>
              </a:solidFill>
            </a:defRPr>
          </a:pPr>
          <a:endParaRPr lang="en-US"/>
        </a:p>
      </c:txPr>
    </c:title>
    <c:plotArea>
      <c:layout>
        <c:manualLayout>
          <c:layoutTarget val="inner"/>
          <c:xMode val="edge"/>
          <c:yMode val="edge"/>
          <c:x val="0.12660814679131879"/>
          <c:y val="0.16089129483814524"/>
          <c:w val="0.85075877599892169"/>
          <c:h val="0.37628463108778437"/>
        </c:manualLayout>
      </c:layout>
      <c:barChart>
        <c:barDir val="col"/>
        <c:grouping val="clustered"/>
        <c:ser>
          <c:idx val="0"/>
          <c:order val="0"/>
          <c:tx>
            <c:strRef>
              <c:f>Y!$B$3</c:f>
              <c:strCache>
                <c:ptCount val="1"/>
                <c:pt idx="0">
                  <c:v>Grain yield (g/hill)</c:v>
                </c:pt>
              </c:strCache>
            </c:strRef>
          </c:tx>
          <c:spPr>
            <a:solidFill>
              <a:srgbClr val="C00000"/>
            </a:solidFill>
          </c:spPr>
          <c:cat>
            <c:strRef>
              <c:f>Y!$A$4:$A$18</c:f>
              <c:strCache>
                <c:ptCount val="15"/>
                <c:pt idx="0">
                  <c:v>Jira Sail (7591)</c:v>
                </c:pt>
                <c:pt idx="1">
                  <c:v>Jira Shail (5061)</c:v>
                </c:pt>
                <c:pt idx="2">
                  <c:v>Jirasail (6694)</c:v>
                </c:pt>
                <c:pt idx="3">
                  <c:v>Jirasail (6718)</c:v>
                </c:pt>
                <c:pt idx="4">
                  <c:v>Jirasail (Indian) (8056)</c:v>
                </c:pt>
                <c:pt idx="5">
                  <c:v>Jira Bhog (Bolder) (4828)</c:v>
                </c:pt>
                <c:pt idx="6">
                  <c:v>Jira Bhog (Finer) (4831)</c:v>
                </c:pt>
                <c:pt idx="7">
                  <c:v>Jira Buti (1984)</c:v>
                </c:pt>
                <c:pt idx="8">
                  <c:v>Jira Dhan (5313)</c:v>
                </c:pt>
                <c:pt idx="9">
                  <c:v>Jira Katari (5045)</c:v>
                </c:pt>
                <c:pt idx="10">
                  <c:v>Gira Katari (5975)</c:v>
                </c:pt>
                <c:pt idx="11">
                  <c:v>Jira (NC)</c:v>
                </c:pt>
                <c:pt idx="12">
                  <c:v>Jirasail (NC)</c:v>
                </c:pt>
                <c:pt idx="13">
                  <c:v>Jirasail (NC)</c:v>
                </c:pt>
                <c:pt idx="14">
                  <c:v>Jirasail (NC)</c:v>
                </c:pt>
              </c:strCache>
            </c:strRef>
          </c:cat>
          <c:val>
            <c:numRef>
              <c:f>Y!$B$4:$B$18</c:f>
              <c:numCache>
                <c:formatCode>General</c:formatCode>
                <c:ptCount val="15"/>
                <c:pt idx="0">
                  <c:v>16.2</c:v>
                </c:pt>
                <c:pt idx="1">
                  <c:v>4.5999999999999996</c:v>
                </c:pt>
                <c:pt idx="2">
                  <c:v>18.600000000000001</c:v>
                </c:pt>
                <c:pt idx="3">
                  <c:v>11.8</c:v>
                </c:pt>
                <c:pt idx="4">
                  <c:v>35.4</c:v>
                </c:pt>
                <c:pt idx="5">
                  <c:v>12.9</c:v>
                </c:pt>
                <c:pt idx="6">
                  <c:v>10.7</c:v>
                </c:pt>
                <c:pt idx="7">
                  <c:v>5.9</c:v>
                </c:pt>
                <c:pt idx="8">
                  <c:v>10</c:v>
                </c:pt>
                <c:pt idx="9">
                  <c:v>10.6</c:v>
                </c:pt>
                <c:pt idx="10">
                  <c:v>22.7</c:v>
                </c:pt>
                <c:pt idx="11">
                  <c:v>11.7</c:v>
                </c:pt>
                <c:pt idx="12">
                  <c:v>18</c:v>
                </c:pt>
                <c:pt idx="13">
                  <c:v>20.5</c:v>
                </c:pt>
                <c:pt idx="14">
                  <c:v>30.7</c:v>
                </c:pt>
              </c:numCache>
            </c:numRef>
          </c:val>
          <c:extLst xmlns:c16r2="http://schemas.microsoft.com/office/drawing/2015/06/chart">
            <c:ext xmlns:c16="http://schemas.microsoft.com/office/drawing/2014/chart" uri="{C3380CC4-5D6E-409C-BE32-E72D297353CC}">
              <c16:uniqueId val="{00000000-0536-48E8-884D-341C197DD512}"/>
            </c:ext>
          </c:extLst>
        </c:ser>
        <c:axId val="71301376"/>
        <c:axId val="71335936"/>
      </c:barChart>
      <c:catAx>
        <c:axId val="71301376"/>
        <c:scaling>
          <c:orientation val="minMax"/>
        </c:scaling>
        <c:axPos val="b"/>
        <c:numFmt formatCode="General" sourceLinked="0"/>
        <c:tickLblPos val="nextTo"/>
        <c:txPr>
          <a:bodyPr rot="-3180000"/>
          <a:lstStyle/>
          <a:p>
            <a:pPr>
              <a:defRPr sz="900" b="1"/>
            </a:pPr>
            <a:endParaRPr lang="en-US"/>
          </a:p>
        </c:txPr>
        <c:crossAx val="71335936"/>
        <c:crosses val="autoZero"/>
        <c:auto val="1"/>
        <c:lblAlgn val="ctr"/>
        <c:lblOffset val="100"/>
      </c:catAx>
      <c:valAx>
        <c:axId val="71335936"/>
        <c:scaling>
          <c:orientation val="minMax"/>
        </c:scaling>
        <c:axPos val="l"/>
        <c:numFmt formatCode="General" sourceLinked="1"/>
        <c:tickLblPos val="nextTo"/>
        <c:txPr>
          <a:bodyPr/>
          <a:lstStyle/>
          <a:p>
            <a:pPr>
              <a:defRPr b="1"/>
            </a:pPr>
            <a:endParaRPr lang="en-US"/>
          </a:p>
        </c:txPr>
        <c:crossAx val="71301376"/>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CE65D-746A-45DD-8038-5DD87B794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14</Pages>
  <Words>3850</Words>
  <Characters>21948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BRRI</dc:creator>
  <cp:lastModifiedBy>BRRI</cp:lastModifiedBy>
  <cp:revision>288</cp:revision>
  <dcterms:created xsi:type="dcterms:W3CDTF">2024-04-10T07:23:00Z</dcterms:created>
  <dcterms:modified xsi:type="dcterms:W3CDTF">2024-07-15T06:47:00Z</dcterms:modified>
</cp:coreProperties>
</file>