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1319E" w14:textId="77777777" w:rsidR="00BC357C" w:rsidRDefault="00BC357C" w:rsidP="00BC357C">
      <w:pPr>
        <w:jc w:val="center"/>
        <w:rPr>
          <w:rFonts w:ascii="Times New Roman" w:hAnsi="Times New Roman" w:cs="Times New Roman"/>
          <w:b/>
          <w:bCs/>
          <w:sz w:val="28"/>
          <w:szCs w:val="28"/>
        </w:rPr>
      </w:pPr>
      <w:r w:rsidRPr="00BC357C">
        <w:rPr>
          <w:rFonts w:ascii="Times New Roman" w:hAnsi="Times New Roman" w:cs="Times New Roman"/>
          <w:b/>
          <w:bCs/>
          <w:sz w:val="28"/>
          <w:szCs w:val="28"/>
        </w:rPr>
        <w:t>Increased Productivity and Other KPIs at MSK Data Labs: A Conceptual Analysis</w:t>
      </w:r>
    </w:p>
    <w:p w14:paraId="212B871D" w14:textId="31DA2150" w:rsidR="00842D08" w:rsidRPr="00842D08" w:rsidRDefault="00842D08" w:rsidP="00842D08">
      <w:pPr>
        <w:jc w:val="center"/>
        <w:rPr>
          <w:rFonts w:ascii="Times New Roman" w:hAnsi="Times New Roman" w:cs="Times New Roman"/>
        </w:rPr>
      </w:pPr>
      <w:r w:rsidRPr="00842D08">
        <w:rPr>
          <w:rFonts w:ascii="Times New Roman" w:hAnsi="Times New Roman" w:cs="Times New Roman"/>
        </w:rPr>
        <w:t xml:space="preserve">Y. Geetha </w:t>
      </w:r>
      <w:r w:rsidRPr="00842D08">
        <w:rPr>
          <w:rFonts w:ascii="Times New Roman" w:hAnsi="Times New Roman" w:cs="Times New Roman"/>
        </w:rPr>
        <w:t>Kalyani</w:t>
      </w:r>
      <w:r w:rsidRPr="00842D08">
        <w:rPr>
          <w:rFonts w:ascii="Times New Roman" w:hAnsi="Times New Roman" w:cs="Times New Roman"/>
        </w:rPr>
        <w:t>, Department of Business and Management Studies, SR</w:t>
      </w:r>
      <w:r>
        <w:rPr>
          <w:rFonts w:ascii="Times New Roman" w:hAnsi="Times New Roman" w:cs="Times New Roman"/>
        </w:rPr>
        <w:t xml:space="preserve"> </w:t>
      </w:r>
      <w:proofErr w:type="spellStart"/>
      <w:r w:rsidRPr="00842D08">
        <w:rPr>
          <w:rFonts w:ascii="Times New Roman" w:hAnsi="Times New Roman" w:cs="Times New Roman"/>
        </w:rPr>
        <w:t>Gudlavalleru</w:t>
      </w:r>
      <w:proofErr w:type="spellEnd"/>
      <w:r w:rsidRPr="00842D08">
        <w:rPr>
          <w:rFonts w:ascii="Times New Roman" w:hAnsi="Times New Roman" w:cs="Times New Roman"/>
        </w:rPr>
        <w:t xml:space="preserve"> Engineering College</w:t>
      </w:r>
      <w:r>
        <w:rPr>
          <w:rFonts w:ascii="Times New Roman" w:hAnsi="Times New Roman" w:cs="Times New Roman"/>
        </w:rPr>
        <w:t xml:space="preserve">, </w:t>
      </w:r>
      <w:proofErr w:type="spellStart"/>
      <w:r>
        <w:rPr>
          <w:rFonts w:ascii="Times New Roman" w:hAnsi="Times New Roman" w:cs="Times New Roman"/>
        </w:rPr>
        <w:t>Gudlavalleru</w:t>
      </w:r>
      <w:proofErr w:type="spellEnd"/>
      <w:r>
        <w:rPr>
          <w:rFonts w:ascii="Times New Roman" w:hAnsi="Times New Roman" w:cs="Times New Roman"/>
        </w:rPr>
        <w:t xml:space="preserve">, </w:t>
      </w:r>
      <w:hyperlink r:id="rId5" w:history="1">
        <w:r w:rsidRPr="0039451E">
          <w:rPr>
            <w:rStyle w:val="Hyperlink"/>
            <w:rFonts w:ascii="Times New Roman" w:hAnsi="Times New Roman" w:cs="Times New Roman"/>
          </w:rPr>
          <w:t>geethakalyaniyarlagadda01@gmail.com</w:t>
        </w:r>
      </w:hyperlink>
      <w:r>
        <w:rPr>
          <w:rFonts w:ascii="Times New Roman" w:hAnsi="Times New Roman" w:cs="Times New Roman"/>
        </w:rPr>
        <w:t xml:space="preserve"> </w:t>
      </w:r>
    </w:p>
    <w:p w14:paraId="150B7EE4" w14:textId="1DEB2A0C" w:rsidR="00775BDF" w:rsidRPr="00842D08" w:rsidRDefault="00775BDF" w:rsidP="00842D08">
      <w:pPr>
        <w:jc w:val="center"/>
        <w:rPr>
          <w:rFonts w:ascii="Times New Roman" w:hAnsi="Times New Roman" w:cs="Times New Roman"/>
        </w:rPr>
      </w:pPr>
    </w:p>
    <w:p w14:paraId="77D97C3F" w14:textId="77777777" w:rsidR="00BC357C" w:rsidRPr="00BC357C" w:rsidRDefault="00BC357C" w:rsidP="00BC357C">
      <w:pPr>
        <w:jc w:val="both"/>
        <w:rPr>
          <w:rFonts w:ascii="Times New Roman" w:hAnsi="Times New Roman" w:cs="Times New Roman"/>
          <w:b/>
          <w:bCs/>
          <w:sz w:val="24"/>
          <w:szCs w:val="24"/>
        </w:rPr>
      </w:pPr>
      <w:r w:rsidRPr="00BC357C">
        <w:rPr>
          <w:rFonts w:ascii="Times New Roman" w:hAnsi="Times New Roman" w:cs="Times New Roman"/>
          <w:b/>
          <w:bCs/>
          <w:sz w:val="24"/>
          <w:szCs w:val="24"/>
        </w:rPr>
        <w:t>Abstract</w:t>
      </w:r>
    </w:p>
    <w:p w14:paraId="783BCEC5" w14:textId="63D32ECA" w:rsidR="00775BDF" w:rsidRPr="00775BDF" w:rsidRDefault="00775BDF" w:rsidP="00775BDF">
      <w:pPr>
        <w:jc w:val="both"/>
        <w:rPr>
          <w:rFonts w:ascii="Times New Roman" w:hAnsi="Times New Roman" w:cs="Times New Roman"/>
          <w:sz w:val="24"/>
          <w:szCs w:val="24"/>
        </w:rPr>
      </w:pPr>
      <w:r w:rsidRPr="00775BDF">
        <w:rPr>
          <w:rFonts w:ascii="Times New Roman" w:hAnsi="Times New Roman" w:cs="Times New Roman"/>
          <w:sz w:val="24"/>
          <w:szCs w:val="24"/>
        </w:rPr>
        <w:t xml:space="preserve">This study aims to identify and </w:t>
      </w:r>
      <w:r w:rsidRPr="00775BDF">
        <w:rPr>
          <w:rFonts w:ascii="Times New Roman" w:hAnsi="Times New Roman" w:cs="Times New Roman"/>
          <w:sz w:val="24"/>
          <w:szCs w:val="24"/>
        </w:rPr>
        <w:t>analyse</w:t>
      </w:r>
      <w:r w:rsidRPr="00775BDF">
        <w:rPr>
          <w:rFonts w:ascii="Times New Roman" w:hAnsi="Times New Roman" w:cs="Times New Roman"/>
          <w:sz w:val="24"/>
          <w:szCs w:val="24"/>
        </w:rPr>
        <w:t xml:space="preserve"> key factors influencing productivity and other Key Performance Indicators (KPIs) at MSK Data Labs. Drawing on an extensive review of existing literature and discussion of strategic approaches, the study underscores the criticality of optimizing the work environment, upgrading tools and technology infrastructure, and implementing effective feedback mechanisms. Additionally, it emphasizes the importance of promoting work-life balance, minimizing disruptions, fostering collaborative teamwork, and maximizing the utilization of HR analytics tools.</w:t>
      </w:r>
      <w:r>
        <w:rPr>
          <w:rFonts w:ascii="Times New Roman" w:hAnsi="Times New Roman" w:cs="Times New Roman"/>
          <w:sz w:val="24"/>
          <w:szCs w:val="24"/>
        </w:rPr>
        <w:t xml:space="preserve"> </w:t>
      </w:r>
      <w:r w:rsidRPr="00775BDF">
        <w:rPr>
          <w:rFonts w:ascii="Times New Roman" w:hAnsi="Times New Roman" w:cs="Times New Roman"/>
          <w:sz w:val="24"/>
          <w:szCs w:val="24"/>
        </w:rPr>
        <w:t>The study concludes that by developing customized productivity strategies and harnessing data-driven insights, organizations such as MSK Data Labs can establish a sustainable and high-performing work environment, thereby driving organizational success and fostering growth. The findings underscore the necessity for ongoing refinement and proactive initiatives in addressing contemporary productivity challenges within organizational settings.</w:t>
      </w:r>
    </w:p>
    <w:p w14:paraId="64FD4704" w14:textId="68D51240" w:rsidR="00775BDF" w:rsidRPr="00775BDF" w:rsidRDefault="00775BDF" w:rsidP="00775BDF">
      <w:pPr>
        <w:tabs>
          <w:tab w:val="num" w:pos="720"/>
        </w:tabs>
        <w:jc w:val="both"/>
        <w:rPr>
          <w:rFonts w:ascii="Times New Roman" w:hAnsi="Times New Roman" w:cs="Times New Roman"/>
          <w:i/>
          <w:iCs/>
          <w:sz w:val="24"/>
          <w:szCs w:val="24"/>
        </w:rPr>
      </w:pPr>
      <w:r w:rsidRPr="00775BDF">
        <w:rPr>
          <w:rFonts w:ascii="Times New Roman" w:hAnsi="Times New Roman" w:cs="Times New Roman"/>
          <w:b/>
          <w:bCs/>
          <w:i/>
          <w:iCs/>
          <w:sz w:val="24"/>
          <w:szCs w:val="24"/>
        </w:rPr>
        <w:t>Keywords</w:t>
      </w:r>
      <w:r w:rsidRPr="00775BDF">
        <w:rPr>
          <w:rFonts w:ascii="Times New Roman" w:hAnsi="Times New Roman" w:cs="Times New Roman"/>
          <w:b/>
          <w:bCs/>
          <w:i/>
          <w:iCs/>
          <w:sz w:val="24"/>
          <w:szCs w:val="24"/>
        </w:rPr>
        <w:t xml:space="preserve">: </w:t>
      </w:r>
      <w:r w:rsidRPr="00775BDF">
        <w:rPr>
          <w:rFonts w:ascii="Times New Roman" w:hAnsi="Times New Roman" w:cs="Times New Roman"/>
          <w:i/>
          <w:iCs/>
          <w:sz w:val="24"/>
          <w:szCs w:val="24"/>
        </w:rPr>
        <w:t>Human Resources (HR) Analytics</w:t>
      </w:r>
      <w:r w:rsidRPr="00775BDF">
        <w:rPr>
          <w:rFonts w:ascii="Times New Roman" w:hAnsi="Times New Roman" w:cs="Times New Roman"/>
          <w:i/>
          <w:iCs/>
          <w:sz w:val="24"/>
          <w:szCs w:val="24"/>
        </w:rPr>
        <w:t xml:space="preserve">, </w:t>
      </w:r>
      <w:r w:rsidRPr="00775BDF">
        <w:rPr>
          <w:rFonts w:ascii="Times New Roman" w:hAnsi="Times New Roman" w:cs="Times New Roman"/>
          <w:i/>
          <w:iCs/>
          <w:sz w:val="24"/>
          <w:szCs w:val="24"/>
        </w:rPr>
        <w:t>Productivity</w:t>
      </w:r>
      <w:r w:rsidRPr="00775BDF">
        <w:rPr>
          <w:rFonts w:ascii="Times New Roman" w:hAnsi="Times New Roman" w:cs="Times New Roman"/>
          <w:i/>
          <w:iCs/>
          <w:sz w:val="24"/>
          <w:szCs w:val="24"/>
        </w:rPr>
        <w:t xml:space="preserve">, </w:t>
      </w:r>
      <w:r w:rsidRPr="00775BDF">
        <w:rPr>
          <w:rFonts w:ascii="Times New Roman" w:hAnsi="Times New Roman" w:cs="Times New Roman"/>
          <w:i/>
          <w:iCs/>
          <w:sz w:val="24"/>
          <w:szCs w:val="24"/>
        </w:rPr>
        <w:t>Key Performance Indicators (KPIs)</w:t>
      </w:r>
      <w:r w:rsidRPr="00775BDF">
        <w:rPr>
          <w:rFonts w:ascii="Times New Roman" w:hAnsi="Times New Roman" w:cs="Times New Roman"/>
          <w:i/>
          <w:iCs/>
          <w:sz w:val="24"/>
          <w:szCs w:val="24"/>
        </w:rPr>
        <w:t xml:space="preserve">, </w:t>
      </w:r>
      <w:r w:rsidRPr="00775BDF">
        <w:rPr>
          <w:rFonts w:ascii="Times New Roman" w:hAnsi="Times New Roman" w:cs="Times New Roman"/>
          <w:i/>
          <w:iCs/>
          <w:sz w:val="24"/>
          <w:szCs w:val="24"/>
        </w:rPr>
        <w:t>Work Environment</w:t>
      </w:r>
      <w:r w:rsidRPr="00775BDF">
        <w:rPr>
          <w:rFonts w:ascii="Times New Roman" w:hAnsi="Times New Roman" w:cs="Times New Roman"/>
          <w:i/>
          <w:iCs/>
          <w:sz w:val="24"/>
          <w:szCs w:val="24"/>
        </w:rPr>
        <w:t xml:space="preserve">, </w:t>
      </w:r>
      <w:r w:rsidRPr="00775BDF">
        <w:rPr>
          <w:rFonts w:ascii="Times New Roman" w:hAnsi="Times New Roman" w:cs="Times New Roman"/>
          <w:i/>
          <w:iCs/>
          <w:sz w:val="24"/>
          <w:szCs w:val="24"/>
        </w:rPr>
        <w:t>Work-Life Balance</w:t>
      </w:r>
      <w:r w:rsidRPr="00775BDF">
        <w:rPr>
          <w:rFonts w:ascii="Times New Roman" w:hAnsi="Times New Roman" w:cs="Times New Roman"/>
          <w:i/>
          <w:iCs/>
          <w:sz w:val="24"/>
          <w:szCs w:val="24"/>
        </w:rPr>
        <w:t xml:space="preserve">, </w:t>
      </w:r>
      <w:r w:rsidRPr="00775BDF">
        <w:rPr>
          <w:rFonts w:ascii="Times New Roman" w:hAnsi="Times New Roman" w:cs="Times New Roman"/>
          <w:i/>
          <w:iCs/>
          <w:sz w:val="24"/>
          <w:szCs w:val="24"/>
        </w:rPr>
        <w:t>Employee Engagement</w:t>
      </w:r>
    </w:p>
    <w:p w14:paraId="6D8074D8" w14:textId="3DF87816" w:rsidR="00BC357C" w:rsidRPr="00BC357C" w:rsidRDefault="00BC357C" w:rsidP="00BC357C">
      <w:pPr>
        <w:jc w:val="both"/>
        <w:rPr>
          <w:rFonts w:ascii="Times New Roman" w:hAnsi="Times New Roman" w:cs="Times New Roman"/>
          <w:sz w:val="24"/>
          <w:szCs w:val="24"/>
        </w:rPr>
      </w:pPr>
    </w:p>
    <w:p w14:paraId="4B9AB354" w14:textId="77777777" w:rsidR="00BC357C" w:rsidRDefault="00BC357C">
      <w:pPr>
        <w:rPr>
          <w:rFonts w:ascii="Times New Roman" w:hAnsi="Times New Roman" w:cs="Times New Roman"/>
          <w:b/>
          <w:bCs/>
          <w:sz w:val="24"/>
          <w:szCs w:val="24"/>
        </w:rPr>
      </w:pPr>
      <w:r>
        <w:rPr>
          <w:rFonts w:ascii="Times New Roman" w:hAnsi="Times New Roman" w:cs="Times New Roman"/>
          <w:b/>
          <w:bCs/>
          <w:sz w:val="24"/>
          <w:szCs w:val="24"/>
        </w:rPr>
        <w:br w:type="page"/>
      </w:r>
    </w:p>
    <w:p w14:paraId="740F7B53" w14:textId="374F611E" w:rsidR="00BC357C" w:rsidRPr="00842D08" w:rsidRDefault="00BC357C" w:rsidP="00842D08">
      <w:pPr>
        <w:pStyle w:val="ListParagraph"/>
        <w:numPr>
          <w:ilvl w:val="0"/>
          <w:numId w:val="47"/>
        </w:numPr>
        <w:jc w:val="both"/>
        <w:rPr>
          <w:rFonts w:ascii="Times New Roman" w:hAnsi="Times New Roman" w:cs="Times New Roman"/>
          <w:b/>
          <w:bCs/>
          <w:sz w:val="24"/>
          <w:szCs w:val="24"/>
        </w:rPr>
      </w:pPr>
      <w:r w:rsidRPr="00842D08">
        <w:rPr>
          <w:rFonts w:ascii="Times New Roman" w:hAnsi="Times New Roman" w:cs="Times New Roman"/>
          <w:b/>
          <w:bCs/>
          <w:sz w:val="24"/>
          <w:szCs w:val="24"/>
        </w:rPr>
        <w:lastRenderedPageBreak/>
        <w:t>Introduction</w:t>
      </w:r>
    </w:p>
    <w:p w14:paraId="34FF4D02" w14:textId="028254C4"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t xml:space="preserve">In the contemporary business landscape, Human Resources (HR) analytics has emerged as a pivotal tool for organizations striving to optimize workforce performance and productivity. This project focuses on harnessing the power of HR analytics to </w:t>
      </w:r>
      <w:r w:rsidRPr="0071262A">
        <w:rPr>
          <w:rFonts w:ascii="Times New Roman" w:hAnsi="Times New Roman" w:cs="Times New Roman"/>
          <w:sz w:val="24"/>
          <w:szCs w:val="24"/>
        </w:rPr>
        <w:t>analyse</w:t>
      </w:r>
      <w:r w:rsidRPr="0071262A">
        <w:rPr>
          <w:rFonts w:ascii="Times New Roman" w:hAnsi="Times New Roman" w:cs="Times New Roman"/>
          <w:sz w:val="24"/>
          <w:szCs w:val="24"/>
        </w:rPr>
        <w:t xml:space="preserve"> and enhance productivity alongside other critical Key Performance Indicators (KPIs). By adopting data-driven methodologies, businesses can make well-informed decisions, streamline resource allocation, and cultivate a more conducive work environment.</w:t>
      </w:r>
    </w:p>
    <w:p w14:paraId="6995807D" w14:textId="77777777"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t>In today's fast-paced business environment, companies must continually evolve and stay ahead of the curve to maintain competitiveness. At the heart of every organization's operational framework lies the synergy between production factors and human resources. While HR serves as a foundational element in the production process, it also encompasses the social dynamics of individuals with unique attributes and diverse needs. However, the mere presence of skilled human resources does not guarantee heightened productivity; rather, it is influenced significantly by external factors such as leadership effectiveness and compensation structures.</w:t>
      </w:r>
    </w:p>
    <w:p w14:paraId="70351461" w14:textId="149E80F3"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t xml:space="preserve">This challenge underscores the critical need for evaluating existing productivity levels and identifying factors that can drive substantial improvements. Implementing robust Key Performance Indicators (KPIs) is essential to this evaluation process. KPIs provide measurable values that demonstrate how effectively an organization is achieving key business objectives. By </w:t>
      </w:r>
      <w:r w:rsidRPr="0071262A">
        <w:rPr>
          <w:rFonts w:ascii="Times New Roman" w:hAnsi="Times New Roman" w:cs="Times New Roman"/>
          <w:sz w:val="24"/>
          <w:szCs w:val="24"/>
        </w:rPr>
        <w:t>analysing</w:t>
      </w:r>
      <w:r w:rsidRPr="0071262A">
        <w:rPr>
          <w:rFonts w:ascii="Times New Roman" w:hAnsi="Times New Roman" w:cs="Times New Roman"/>
          <w:sz w:val="24"/>
          <w:szCs w:val="24"/>
        </w:rPr>
        <w:t xml:space="preserve"> these indicators, companies can pinpoint areas needing improvement and develop targeted training initiatives to address these gaps.</w:t>
      </w:r>
    </w:p>
    <w:p w14:paraId="3D1C59DF" w14:textId="77777777"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t>Effective human resource development is paramount in enhancing the productivity of individuals, teams, and the entire organization. Given the dynamic nature of people, technology, jobs, and organizational dynamics, continuous training and development initiatives are essential. These initiatives aim to equip employees with the necessary skills and technological proficiency to meet organizational objectives efficiently. Education and training serve as pivotal mechanisms for augmenting knowledge, skill sets, and fostering positive attitudes towards achievement.</w:t>
      </w:r>
    </w:p>
    <w:p w14:paraId="03B09296" w14:textId="77777777"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t>Through intensive educational interventions and targeted training programs, organizations can cultivate a workforce that is not only proficient but also capable of adapting swiftly to evolving industry demands. These programs are designed to be responsive to the specific needs of the organization, ensuring that employees are always prepared to meet new challenges.</w:t>
      </w:r>
    </w:p>
    <w:p w14:paraId="600B2BA4" w14:textId="77777777"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t>Furthermore, the integration of HR analytics facilitates a comprehensive understanding of workforce dynamics, enabling organizations to identify areas for improvement proactively. By leveraging data insights, businesses can refine recruitment strategies, optimize talent deployment, and tailor training programs to meet specific organizational needs. This proactive approach not only enhances operational efficiency but also empowers employees to perform at their peak potential, thereby driving overall productivity gains.</w:t>
      </w:r>
    </w:p>
    <w:p w14:paraId="46B704E2" w14:textId="77777777"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t>In essence, the strategic utilization of HR analytics represents a transformative paradigm shift in modern organizational management. By prioritizing data-driven decision-making and investing in continuous employee development, businesses can effectively navigate the complexities of today's competitive landscape while fostering a culture of sustained growth and innovation.</w:t>
      </w:r>
    </w:p>
    <w:p w14:paraId="764321E6" w14:textId="7B1F4855" w:rsidR="0071262A" w:rsidRPr="0071262A" w:rsidRDefault="0071262A" w:rsidP="0071262A">
      <w:pPr>
        <w:jc w:val="both"/>
        <w:rPr>
          <w:rFonts w:ascii="Times New Roman" w:hAnsi="Times New Roman" w:cs="Times New Roman"/>
          <w:sz w:val="24"/>
          <w:szCs w:val="24"/>
        </w:rPr>
      </w:pPr>
      <w:r w:rsidRPr="0071262A">
        <w:rPr>
          <w:rFonts w:ascii="Times New Roman" w:hAnsi="Times New Roman" w:cs="Times New Roman"/>
          <w:sz w:val="24"/>
          <w:szCs w:val="24"/>
        </w:rPr>
        <w:lastRenderedPageBreak/>
        <w:t xml:space="preserve">HR analytics not only provides a clear picture of the current workforce capabilities and performance but also offers predictive insights that can help in strategic planning and </w:t>
      </w:r>
      <w:r w:rsidRPr="0071262A">
        <w:rPr>
          <w:rFonts w:ascii="Times New Roman" w:hAnsi="Times New Roman" w:cs="Times New Roman"/>
          <w:sz w:val="24"/>
          <w:szCs w:val="24"/>
        </w:rPr>
        <w:t>futureproofing</w:t>
      </w:r>
      <w:r w:rsidRPr="0071262A">
        <w:rPr>
          <w:rFonts w:ascii="Times New Roman" w:hAnsi="Times New Roman" w:cs="Times New Roman"/>
          <w:sz w:val="24"/>
          <w:szCs w:val="24"/>
        </w:rPr>
        <w:t xml:space="preserve"> the organization. By embracing this technology and its methodologies, companies can create a more agile, efficient, and productive workforce, ultimately leading to enhanced organizational performance and success.</w:t>
      </w:r>
    </w:p>
    <w:p w14:paraId="035DC8FC" w14:textId="53A68110" w:rsidR="00BC357C" w:rsidRPr="00842D08" w:rsidRDefault="00BC357C" w:rsidP="00842D08">
      <w:pPr>
        <w:pStyle w:val="ListParagraph"/>
        <w:numPr>
          <w:ilvl w:val="0"/>
          <w:numId w:val="47"/>
        </w:numPr>
        <w:jc w:val="both"/>
        <w:rPr>
          <w:rFonts w:ascii="Times New Roman" w:hAnsi="Times New Roman" w:cs="Times New Roman"/>
          <w:b/>
          <w:bCs/>
          <w:sz w:val="24"/>
          <w:szCs w:val="24"/>
        </w:rPr>
      </w:pPr>
      <w:r w:rsidRPr="00842D08">
        <w:rPr>
          <w:rFonts w:ascii="Times New Roman" w:hAnsi="Times New Roman" w:cs="Times New Roman"/>
          <w:b/>
          <w:bCs/>
          <w:sz w:val="24"/>
          <w:szCs w:val="24"/>
        </w:rPr>
        <w:t>Objectives</w:t>
      </w:r>
    </w:p>
    <w:p w14:paraId="3FF4162E" w14:textId="77777777" w:rsidR="00BC357C" w:rsidRPr="00BC357C" w:rsidRDefault="00BC357C" w:rsidP="00BC357C">
      <w:pPr>
        <w:jc w:val="both"/>
        <w:rPr>
          <w:rFonts w:ascii="Times New Roman" w:hAnsi="Times New Roman" w:cs="Times New Roman"/>
          <w:sz w:val="24"/>
          <w:szCs w:val="24"/>
        </w:rPr>
      </w:pPr>
      <w:r w:rsidRPr="00BC357C">
        <w:rPr>
          <w:rFonts w:ascii="Times New Roman" w:hAnsi="Times New Roman" w:cs="Times New Roman"/>
          <w:sz w:val="24"/>
          <w:szCs w:val="24"/>
        </w:rPr>
        <w:t>The objectives of this study are to:</w:t>
      </w:r>
    </w:p>
    <w:p w14:paraId="1203CA1D" w14:textId="1A2D8A05" w:rsidR="00BC357C" w:rsidRPr="00BC357C" w:rsidRDefault="00BC357C" w:rsidP="00BC357C">
      <w:pPr>
        <w:numPr>
          <w:ilvl w:val="0"/>
          <w:numId w:val="42"/>
        </w:numPr>
        <w:jc w:val="both"/>
        <w:rPr>
          <w:rFonts w:ascii="Times New Roman" w:hAnsi="Times New Roman" w:cs="Times New Roman"/>
          <w:sz w:val="24"/>
          <w:szCs w:val="24"/>
        </w:rPr>
      </w:pPr>
      <w:r w:rsidRPr="00BC357C">
        <w:rPr>
          <w:rFonts w:ascii="Times New Roman" w:hAnsi="Times New Roman" w:cs="Times New Roman"/>
          <w:sz w:val="24"/>
          <w:szCs w:val="24"/>
        </w:rPr>
        <w:t xml:space="preserve">Identify and </w:t>
      </w:r>
      <w:r w:rsidR="00203093" w:rsidRPr="00BC357C">
        <w:rPr>
          <w:rFonts w:ascii="Times New Roman" w:hAnsi="Times New Roman" w:cs="Times New Roman"/>
          <w:sz w:val="24"/>
          <w:szCs w:val="24"/>
        </w:rPr>
        <w:t>analyse</w:t>
      </w:r>
      <w:r w:rsidRPr="00BC357C">
        <w:rPr>
          <w:rFonts w:ascii="Times New Roman" w:hAnsi="Times New Roman" w:cs="Times New Roman"/>
          <w:sz w:val="24"/>
          <w:szCs w:val="24"/>
        </w:rPr>
        <w:t xml:space="preserve"> key factors influencing productivity and other KPIs at MSK Data Labs.</w:t>
      </w:r>
    </w:p>
    <w:p w14:paraId="366D877D" w14:textId="77777777" w:rsidR="00BC357C" w:rsidRPr="00BC357C" w:rsidRDefault="00BC357C" w:rsidP="00BC357C">
      <w:pPr>
        <w:numPr>
          <w:ilvl w:val="0"/>
          <w:numId w:val="42"/>
        </w:numPr>
        <w:jc w:val="both"/>
        <w:rPr>
          <w:rFonts w:ascii="Times New Roman" w:hAnsi="Times New Roman" w:cs="Times New Roman"/>
          <w:sz w:val="24"/>
          <w:szCs w:val="24"/>
        </w:rPr>
      </w:pPr>
      <w:r w:rsidRPr="00BC357C">
        <w:rPr>
          <w:rFonts w:ascii="Times New Roman" w:hAnsi="Times New Roman" w:cs="Times New Roman"/>
          <w:sz w:val="24"/>
          <w:szCs w:val="24"/>
        </w:rPr>
        <w:t>Assess the current productivity levels and the effectiveness of tools and technology used within the organization.</w:t>
      </w:r>
    </w:p>
    <w:p w14:paraId="22F38ECB" w14:textId="77777777" w:rsidR="00BC357C" w:rsidRPr="00BC357C" w:rsidRDefault="00BC357C" w:rsidP="00BC357C">
      <w:pPr>
        <w:numPr>
          <w:ilvl w:val="0"/>
          <w:numId w:val="42"/>
        </w:numPr>
        <w:jc w:val="both"/>
        <w:rPr>
          <w:rFonts w:ascii="Times New Roman" w:hAnsi="Times New Roman" w:cs="Times New Roman"/>
          <w:sz w:val="24"/>
          <w:szCs w:val="24"/>
        </w:rPr>
      </w:pPr>
      <w:r w:rsidRPr="00BC357C">
        <w:rPr>
          <w:rFonts w:ascii="Times New Roman" w:hAnsi="Times New Roman" w:cs="Times New Roman"/>
          <w:sz w:val="24"/>
          <w:szCs w:val="24"/>
        </w:rPr>
        <w:t>Evaluate the role of management and leadership in enhancing productivity.</w:t>
      </w:r>
    </w:p>
    <w:p w14:paraId="74B9C70D" w14:textId="77777777" w:rsidR="00BC357C" w:rsidRPr="00BC357C" w:rsidRDefault="00BC357C" w:rsidP="00BC357C">
      <w:pPr>
        <w:numPr>
          <w:ilvl w:val="0"/>
          <w:numId w:val="42"/>
        </w:numPr>
        <w:jc w:val="both"/>
        <w:rPr>
          <w:rFonts w:ascii="Times New Roman" w:hAnsi="Times New Roman" w:cs="Times New Roman"/>
          <w:sz w:val="24"/>
          <w:szCs w:val="24"/>
        </w:rPr>
      </w:pPr>
      <w:r w:rsidRPr="00BC357C">
        <w:rPr>
          <w:rFonts w:ascii="Times New Roman" w:hAnsi="Times New Roman" w:cs="Times New Roman"/>
          <w:sz w:val="24"/>
          <w:szCs w:val="24"/>
        </w:rPr>
        <w:t>Investigate the impact of team collaboration and personal motivation on productivity.</w:t>
      </w:r>
    </w:p>
    <w:p w14:paraId="16163E9A" w14:textId="77777777" w:rsidR="00BC357C" w:rsidRPr="00BC357C" w:rsidRDefault="00BC357C" w:rsidP="00BC357C">
      <w:pPr>
        <w:numPr>
          <w:ilvl w:val="0"/>
          <w:numId w:val="42"/>
        </w:numPr>
        <w:jc w:val="both"/>
        <w:rPr>
          <w:rFonts w:ascii="Times New Roman" w:hAnsi="Times New Roman" w:cs="Times New Roman"/>
          <w:sz w:val="24"/>
          <w:szCs w:val="24"/>
        </w:rPr>
      </w:pPr>
      <w:r w:rsidRPr="00BC357C">
        <w:rPr>
          <w:rFonts w:ascii="Times New Roman" w:hAnsi="Times New Roman" w:cs="Times New Roman"/>
          <w:sz w:val="24"/>
          <w:szCs w:val="24"/>
        </w:rPr>
        <w:t>Explore the use and effectiveness of HR analytics tools in tracking and improving KPIs.</w:t>
      </w:r>
    </w:p>
    <w:p w14:paraId="6E6C5D9A" w14:textId="77777777" w:rsidR="00BC357C" w:rsidRPr="00BC357C" w:rsidRDefault="00BC357C" w:rsidP="00BC357C">
      <w:pPr>
        <w:numPr>
          <w:ilvl w:val="0"/>
          <w:numId w:val="42"/>
        </w:numPr>
        <w:jc w:val="both"/>
        <w:rPr>
          <w:rFonts w:ascii="Times New Roman" w:hAnsi="Times New Roman" w:cs="Times New Roman"/>
          <w:sz w:val="24"/>
          <w:szCs w:val="24"/>
        </w:rPr>
      </w:pPr>
      <w:r w:rsidRPr="00BC357C">
        <w:rPr>
          <w:rFonts w:ascii="Times New Roman" w:hAnsi="Times New Roman" w:cs="Times New Roman"/>
          <w:sz w:val="24"/>
          <w:szCs w:val="24"/>
        </w:rPr>
        <w:t>Develop and propose strategies to enhance productivity based on analytical insights.</w:t>
      </w:r>
    </w:p>
    <w:p w14:paraId="4E4FDDF9" w14:textId="77777777" w:rsidR="00BC357C" w:rsidRPr="00BC357C" w:rsidRDefault="00BC357C" w:rsidP="00BC357C">
      <w:pPr>
        <w:numPr>
          <w:ilvl w:val="0"/>
          <w:numId w:val="42"/>
        </w:numPr>
        <w:jc w:val="both"/>
        <w:rPr>
          <w:rFonts w:ascii="Times New Roman" w:hAnsi="Times New Roman" w:cs="Times New Roman"/>
          <w:sz w:val="24"/>
          <w:szCs w:val="24"/>
        </w:rPr>
      </w:pPr>
      <w:r w:rsidRPr="00BC357C">
        <w:rPr>
          <w:rFonts w:ascii="Times New Roman" w:hAnsi="Times New Roman" w:cs="Times New Roman"/>
          <w:sz w:val="24"/>
          <w:szCs w:val="24"/>
        </w:rPr>
        <w:t>Provide recommendations for continuous improvement and sustained productivity growth.</w:t>
      </w:r>
    </w:p>
    <w:p w14:paraId="59E157B3" w14:textId="77777777" w:rsidR="00842D08" w:rsidRDefault="0071262A" w:rsidP="0071262A">
      <w:pPr>
        <w:pStyle w:val="ListParagraph"/>
        <w:numPr>
          <w:ilvl w:val="0"/>
          <w:numId w:val="47"/>
        </w:numPr>
        <w:jc w:val="both"/>
        <w:rPr>
          <w:rFonts w:ascii="Times New Roman" w:hAnsi="Times New Roman" w:cs="Times New Roman"/>
          <w:b/>
          <w:bCs/>
          <w:sz w:val="24"/>
          <w:szCs w:val="24"/>
        </w:rPr>
      </w:pPr>
      <w:r w:rsidRPr="00842D08">
        <w:rPr>
          <w:rFonts w:ascii="Times New Roman" w:hAnsi="Times New Roman" w:cs="Times New Roman"/>
          <w:b/>
          <w:bCs/>
          <w:sz w:val="24"/>
          <w:szCs w:val="24"/>
        </w:rPr>
        <w:t>Literature Review</w:t>
      </w:r>
    </w:p>
    <w:p w14:paraId="78A9F461" w14:textId="2225D32D" w:rsidR="0071262A" w:rsidRPr="00842D08" w:rsidRDefault="0071262A" w:rsidP="00842D08">
      <w:pPr>
        <w:pStyle w:val="ListParagraph"/>
        <w:numPr>
          <w:ilvl w:val="1"/>
          <w:numId w:val="48"/>
        </w:numPr>
        <w:jc w:val="both"/>
        <w:rPr>
          <w:rFonts w:ascii="Times New Roman" w:hAnsi="Times New Roman" w:cs="Times New Roman"/>
          <w:b/>
          <w:bCs/>
          <w:sz w:val="24"/>
          <w:szCs w:val="24"/>
        </w:rPr>
      </w:pPr>
      <w:r w:rsidRPr="00842D08">
        <w:rPr>
          <w:rFonts w:ascii="Times New Roman" w:hAnsi="Times New Roman" w:cs="Times New Roman"/>
          <w:b/>
          <w:bCs/>
          <w:sz w:val="24"/>
          <w:szCs w:val="24"/>
        </w:rPr>
        <w:t>Human Resources and Productivity</w:t>
      </w:r>
    </w:p>
    <w:p w14:paraId="7A273799"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 xml:space="preserve">Human resources are pivotal in achieving high productivity levels within an organization. Various studies have emphasized the importance of well-trained and motivated employees in enhancing productivity. According to Armstrong (2014), human resource management practices, including training and development, performance appraisal, and reward systems, are significantly correlated with organizational performance. Armstrong's comprehensive analysis reveals that organizations investing in robust HRM practices tend to see measurable improvements in overall efficiency and productivity. Similarly, Becker and </w:t>
      </w:r>
      <w:proofErr w:type="spellStart"/>
      <w:r w:rsidRPr="003A73DD">
        <w:rPr>
          <w:rFonts w:ascii="Times New Roman" w:hAnsi="Times New Roman" w:cs="Times New Roman"/>
          <w:sz w:val="24"/>
          <w:szCs w:val="24"/>
        </w:rPr>
        <w:t>Huselid</w:t>
      </w:r>
      <w:proofErr w:type="spellEnd"/>
      <w:r w:rsidRPr="003A73DD">
        <w:rPr>
          <w:rFonts w:ascii="Times New Roman" w:hAnsi="Times New Roman" w:cs="Times New Roman"/>
          <w:sz w:val="24"/>
          <w:szCs w:val="24"/>
        </w:rPr>
        <w:t xml:space="preserve"> (2006) suggest that investments in employee development can lead to higher productivity and overall organizational success. Their research highlights the long-term benefits of strategic human resource investments, noting a direct link between employee competency enhancement and organizational growth.</w:t>
      </w:r>
    </w:p>
    <w:p w14:paraId="4D8CE44A" w14:textId="52175191" w:rsidR="003A73DD" w:rsidRPr="003A73DD" w:rsidRDefault="003A73DD" w:rsidP="00842D08">
      <w:pPr>
        <w:pStyle w:val="ListParagraph"/>
        <w:numPr>
          <w:ilvl w:val="1"/>
          <w:numId w:val="48"/>
        </w:numPr>
        <w:jc w:val="both"/>
        <w:rPr>
          <w:rFonts w:ascii="Times New Roman" w:hAnsi="Times New Roman" w:cs="Times New Roman"/>
          <w:b/>
          <w:bCs/>
          <w:sz w:val="24"/>
          <w:szCs w:val="24"/>
        </w:rPr>
      </w:pPr>
      <w:r w:rsidRPr="003A73DD">
        <w:rPr>
          <w:rFonts w:ascii="Times New Roman" w:hAnsi="Times New Roman" w:cs="Times New Roman"/>
          <w:b/>
          <w:bCs/>
          <w:sz w:val="24"/>
          <w:szCs w:val="24"/>
        </w:rPr>
        <w:t>Key Performance Indicators (KPIs)</w:t>
      </w:r>
    </w:p>
    <w:p w14:paraId="311EC087"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Key Performance Indicators (KPIs) are metrics used to evaluate the success of an organization or a particular activity in which it engages. According to Parmenter (2015), KPIs should be aligned with the organization’s strategic goals and be specific, measurable, achievable, relevant, and time-bound (SMART). Parmenter's work underscores the necessity of KPIs being not only aligned with strategic objectives but also meticulously tailored to ensure they drive desired outcomes. KPIs in HR might include employee satisfaction survey scores, early turnover rates, training participation rates, employee net promoter scores (</w:t>
      </w:r>
      <w:proofErr w:type="spellStart"/>
      <w:r w:rsidRPr="003A73DD">
        <w:rPr>
          <w:rFonts w:ascii="Times New Roman" w:hAnsi="Times New Roman" w:cs="Times New Roman"/>
          <w:sz w:val="24"/>
          <w:szCs w:val="24"/>
        </w:rPr>
        <w:t>eNPS</w:t>
      </w:r>
      <w:proofErr w:type="spellEnd"/>
      <w:r w:rsidRPr="003A73DD">
        <w:rPr>
          <w:rFonts w:ascii="Times New Roman" w:hAnsi="Times New Roman" w:cs="Times New Roman"/>
          <w:sz w:val="24"/>
          <w:szCs w:val="24"/>
        </w:rPr>
        <w:t xml:space="preserve">), and the </w:t>
      </w:r>
      <w:r w:rsidRPr="003A73DD">
        <w:rPr>
          <w:rFonts w:ascii="Times New Roman" w:hAnsi="Times New Roman" w:cs="Times New Roman"/>
          <w:sz w:val="24"/>
          <w:szCs w:val="24"/>
        </w:rPr>
        <w:lastRenderedPageBreak/>
        <w:t>percentage of open positions filled internally. These indicators provide a quantitative basis for assessing HR effectiveness and its impact on organizational performance.</w:t>
      </w:r>
    </w:p>
    <w:p w14:paraId="03CCC620" w14:textId="77777777" w:rsidR="003A73DD" w:rsidRPr="003A73DD" w:rsidRDefault="003A73DD" w:rsidP="00842D08">
      <w:pPr>
        <w:pStyle w:val="ListParagraph"/>
        <w:numPr>
          <w:ilvl w:val="1"/>
          <w:numId w:val="48"/>
        </w:numPr>
        <w:jc w:val="both"/>
        <w:rPr>
          <w:rFonts w:ascii="Times New Roman" w:hAnsi="Times New Roman" w:cs="Times New Roman"/>
          <w:b/>
          <w:bCs/>
          <w:sz w:val="24"/>
          <w:szCs w:val="24"/>
        </w:rPr>
      </w:pPr>
      <w:r w:rsidRPr="003A73DD">
        <w:rPr>
          <w:rFonts w:ascii="Times New Roman" w:hAnsi="Times New Roman" w:cs="Times New Roman"/>
          <w:b/>
          <w:bCs/>
          <w:sz w:val="24"/>
          <w:szCs w:val="24"/>
        </w:rPr>
        <w:t>Impact of Work Environment and Technology</w:t>
      </w:r>
    </w:p>
    <w:p w14:paraId="61D96D40"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The work environment and the tools and technology available to employees play a critical role in productivity. A study by Smith et al. (2017) found that employees' perceptions of their work environment significantly influence their job satisfaction and productivity. This study indicates that creating a positive work environment can lead to enhanced employee engagement and productivity. Moreover, the effectiveness of tools and technology is crucial, as inadequate or outdated tools can hinder performance and efficiency (Davenport &amp; Harris, 2013). Davenport and Harris’s research into analytics at work reveals how modern technology and tools can streamline processes and boost productivity, suggesting that organizations should continuously upgrade their technological infrastructure.</w:t>
      </w:r>
    </w:p>
    <w:p w14:paraId="6D410FDB" w14:textId="77777777" w:rsidR="003A73DD" w:rsidRPr="003A73DD" w:rsidRDefault="003A73DD" w:rsidP="00842D08">
      <w:pPr>
        <w:pStyle w:val="ListParagraph"/>
        <w:numPr>
          <w:ilvl w:val="1"/>
          <w:numId w:val="48"/>
        </w:numPr>
        <w:jc w:val="both"/>
        <w:rPr>
          <w:rFonts w:ascii="Times New Roman" w:hAnsi="Times New Roman" w:cs="Times New Roman"/>
          <w:b/>
          <w:bCs/>
          <w:sz w:val="24"/>
          <w:szCs w:val="24"/>
        </w:rPr>
      </w:pPr>
      <w:r w:rsidRPr="003A73DD">
        <w:rPr>
          <w:rFonts w:ascii="Times New Roman" w:hAnsi="Times New Roman" w:cs="Times New Roman"/>
          <w:b/>
          <w:bCs/>
          <w:sz w:val="24"/>
          <w:szCs w:val="24"/>
        </w:rPr>
        <w:t>Management and Leadership</w:t>
      </w:r>
    </w:p>
    <w:p w14:paraId="740A3C11"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Effective management and leadership are essential for fostering a productive workforce. According to Yukl (2013), leadership styles that emphasize employee empowerment and involvement are associated with higher productivity and job satisfaction. Yukl’s findings advocate for a leadership approach that encourages participation and values employee input, which in turn fosters a more motivated and productive workforce. Furthermore, regular feedback and support from management can significantly enhance employee performance and engagement (Bakker &amp; Demerouti, 2008). Bakker and Demerouti’s job demands-resources model illustrates how supportive leadership can mitigate job stressors and enhance employee well-being and productivity.</w:t>
      </w:r>
    </w:p>
    <w:p w14:paraId="47AF4D97" w14:textId="77777777" w:rsidR="003A73DD" w:rsidRPr="003A73DD" w:rsidRDefault="003A73DD" w:rsidP="00842D08">
      <w:pPr>
        <w:pStyle w:val="ListParagraph"/>
        <w:numPr>
          <w:ilvl w:val="1"/>
          <w:numId w:val="48"/>
        </w:numPr>
        <w:jc w:val="both"/>
        <w:rPr>
          <w:rFonts w:ascii="Times New Roman" w:hAnsi="Times New Roman" w:cs="Times New Roman"/>
          <w:b/>
          <w:bCs/>
          <w:sz w:val="24"/>
          <w:szCs w:val="24"/>
        </w:rPr>
      </w:pPr>
      <w:r w:rsidRPr="003A73DD">
        <w:rPr>
          <w:rFonts w:ascii="Times New Roman" w:hAnsi="Times New Roman" w:cs="Times New Roman"/>
          <w:b/>
          <w:bCs/>
          <w:sz w:val="24"/>
          <w:szCs w:val="24"/>
        </w:rPr>
        <w:t>Team Collaboration and Personal Motivation</w:t>
      </w:r>
    </w:p>
    <w:p w14:paraId="2B40659C"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Team collaboration and personal motivation are also critical factors influencing productivity. Studies by Katzenbach and Smith (1993) highlight the importance of teamwork and collaboration in achieving high performance. Their research shows that teams that work well together are more innovative and efficient. Personal motivation, influenced by intrinsic and extrinsic factors, plays a significant role in determining employee productivity (Deci &amp; Ryan, 2000). Deci and Ryan’s self-determination theory posits that fostering intrinsic motivation through autonomy, competence, and relatedness can lead to higher employee engagement and productivity.</w:t>
      </w:r>
    </w:p>
    <w:p w14:paraId="6086DDA6" w14:textId="77777777" w:rsidR="003A73DD" w:rsidRPr="003A73DD" w:rsidRDefault="003A73DD" w:rsidP="00842D08">
      <w:pPr>
        <w:pStyle w:val="ListParagraph"/>
        <w:numPr>
          <w:ilvl w:val="1"/>
          <w:numId w:val="48"/>
        </w:numPr>
        <w:jc w:val="both"/>
        <w:rPr>
          <w:rFonts w:ascii="Times New Roman" w:hAnsi="Times New Roman" w:cs="Times New Roman"/>
          <w:b/>
          <w:bCs/>
          <w:sz w:val="24"/>
          <w:szCs w:val="24"/>
        </w:rPr>
      </w:pPr>
      <w:r w:rsidRPr="003A73DD">
        <w:rPr>
          <w:rFonts w:ascii="Times New Roman" w:hAnsi="Times New Roman" w:cs="Times New Roman"/>
          <w:b/>
          <w:bCs/>
          <w:sz w:val="24"/>
          <w:szCs w:val="24"/>
        </w:rPr>
        <w:t>Additional Studies on Employee Welfare, Training, and Competency Mapping</w:t>
      </w:r>
    </w:p>
    <w:p w14:paraId="30F20A30" w14:textId="77777777" w:rsidR="003A73DD" w:rsidRPr="003A73DD" w:rsidRDefault="003A73DD" w:rsidP="003A73DD">
      <w:pPr>
        <w:jc w:val="both"/>
        <w:rPr>
          <w:rFonts w:ascii="Times New Roman" w:hAnsi="Times New Roman" w:cs="Times New Roman"/>
          <w:sz w:val="24"/>
          <w:szCs w:val="24"/>
        </w:rPr>
      </w:pPr>
      <w:proofErr w:type="spellStart"/>
      <w:r w:rsidRPr="003A73DD">
        <w:rPr>
          <w:rFonts w:ascii="Times New Roman" w:hAnsi="Times New Roman" w:cs="Times New Roman"/>
          <w:sz w:val="24"/>
          <w:szCs w:val="24"/>
        </w:rPr>
        <w:t>Nagakumari</w:t>
      </w:r>
      <w:proofErr w:type="spellEnd"/>
      <w:r w:rsidRPr="003A73DD">
        <w:rPr>
          <w:rFonts w:ascii="Times New Roman" w:hAnsi="Times New Roman" w:cs="Times New Roman"/>
          <w:sz w:val="24"/>
          <w:szCs w:val="24"/>
        </w:rPr>
        <w:t xml:space="preserve"> and Pujitha (2021) explored employee welfare measures in the manufacturing industry, highlighting the importance of employee well-being in achieving high productivity. Their study emphasizes that comprehensive welfare measures are crucial for maintaining a motivated and productive workforce. Similarly, Susmitha, Kumari, and Surekha (2021) emphasized the benefits of training and development programs for both employees and organizations. Their research supports the idea that continuous learning opportunities are vital for keeping employees skilled and adaptable. Kumari, Kamal, and Bhavani (2021) discussed competency mapping as a critical tool for identifying and developing employee skills, which can enhance productivity. Competency mapping helps organizations align employee capabilities with job requirements, ensuring optimal performance.</w:t>
      </w:r>
    </w:p>
    <w:p w14:paraId="507DA7F5" w14:textId="77777777" w:rsidR="003A73DD" w:rsidRPr="003A73DD" w:rsidRDefault="003A73DD" w:rsidP="00842D08">
      <w:pPr>
        <w:pStyle w:val="ListParagraph"/>
        <w:numPr>
          <w:ilvl w:val="1"/>
          <w:numId w:val="48"/>
        </w:numPr>
        <w:jc w:val="both"/>
        <w:rPr>
          <w:rFonts w:ascii="Times New Roman" w:hAnsi="Times New Roman" w:cs="Times New Roman"/>
          <w:b/>
          <w:bCs/>
          <w:sz w:val="24"/>
          <w:szCs w:val="24"/>
        </w:rPr>
      </w:pPr>
      <w:r w:rsidRPr="003A73DD">
        <w:rPr>
          <w:rFonts w:ascii="Times New Roman" w:hAnsi="Times New Roman" w:cs="Times New Roman"/>
          <w:b/>
          <w:bCs/>
          <w:sz w:val="24"/>
          <w:szCs w:val="24"/>
        </w:rPr>
        <w:lastRenderedPageBreak/>
        <w:t>Studies on Training and HR Analytics</w:t>
      </w:r>
    </w:p>
    <w:p w14:paraId="7FA137A5" w14:textId="0436438A"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 xml:space="preserve">Mutyala et al. (2022) examined the effectiveness of training and development in the soft drink industry, revealing significant positive impacts on employee performance. Their findings suggest that targeted training programs can substantially improve employee skills and job performance. Kumar et al. (2022) discussed the role of HR analytics in moderating effective employee engagement, suggesting that data-driven approaches can significantly enhance productivity and engagement. By leveraging HR analytics, organizations can gain deeper insights into employee </w:t>
      </w:r>
      <w:r w:rsidRPr="003A73DD">
        <w:rPr>
          <w:rFonts w:ascii="Times New Roman" w:hAnsi="Times New Roman" w:cs="Times New Roman"/>
          <w:sz w:val="24"/>
          <w:szCs w:val="24"/>
        </w:rPr>
        <w:t>behaviours</w:t>
      </w:r>
      <w:r w:rsidRPr="003A73DD">
        <w:rPr>
          <w:rFonts w:ascii="Times New Roman" w:hAnsi="Times New Roman" w:cs="Times New Roman"/>
          <w:sz w:val="24"/>
          <w:szCs w:val="24"/>
        </w:rPr>
        <w:t xml:space="preserve"> and preferences, allowing for more informed decision-making and strategic HR interventions.</w:t>
      </w:r>
    </w:p>
    <w:p w14:paraId="66E0A661" w14:textId="051F12AE" w:rsidR="003A73DD" w:rsidRPr="00842D08" w:rsidRDefault="003A73DD" w:rsidP="00842D08">
      <w:pPr>
        <w:pStyle w:val="ListParagraph"/>
        <w:numPr>
          <w:ilvl w:val="0"/>
          <w:numId w:val="47"/>
        </w:numPr>
        <w:jc w:val="both"/>
        <w:rPr>
          <w:rFonts w:ascii="Times New Roman" w:hAnsi="Times New Roman" w:cs="Times New Roman"/>
          <w:b/>
          <w:bCs/>
          <w:sz w:val="24"/>
          <w:szCs w:val="24"/>
        </w:rPr>
      </w:pPr>
      <w:r w:rsidRPr="00842D08">
        <w:rPr>
          <w:rFonts w:ascii="Times New Roman" w:hAnsi="Times New Roman" w:cs="Times New Roman"/>
          <w:b/>
          <w:bCs/>
          <w:sz w:val="24"/>
          <w:szCs w:val="24"/>
        </w:rPr>
        <w:t>Discussion</w:t>
      </w:r>
    </w:p>
    <w:p w14:paraId="535BD7BD" w14:textId="249F86FB" w:rsidR="003A73DD" w:rsidRPr="00842D08" w:rsidRDefault="003A73DD" w:rsidP="00842D08">
      <w:pPr>
        <w:pStyle w:val="ListParagraph"/>
        <w:numPr>
          <w:ilvl w:val="1"/>
          <w:numId w:val="49"/>
        </w:numPr>
        <w:jc w:val="both"/>
        <w:rPr>
          <w:rFonts w:ascii="Times New Roman" w:hAnsi="Times New Roman" w:cs="Times New Roman"/>
          <w:b/>
          <w:bCs/>
          <w:sz w:val="24"/>
          <w:szCs w:val="24"/>
        </w:rPr>
      </w:pPr>
      <w:r w:rsidRPr="00842D08">
        <w:rPr>
          <w:rFonts w:ascii="Times New Roman" w:hAnsi="Times New Roman" w:cs="Times New Roman"/>
          <w:b/>
          <w:bCs/>
          <w:sz w:val="24"/>
          <w:szCs w:val="24"/>
        </w:rPr>
        <w:t>Enhancing the Work Environment</w:t>
      </w:r>
    </w:p>
    <w:p w14:paraId="05705B36"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The physical and psychological aspects of the work environment significantly impact employee productivity. Creating a comfortable, ergonomic, and noise-free workspace can help reduce distractions and enhance focus. Research indicates that well-designed workspaces contribute to reduced physical strain and mental fatigue, thereby boosting productivity. Additionally, fostering a positive work culture that values employee well-being and promotes work-life balance can lead to increased job satisfaction and productivity. Implementing wellness programs, mental health support, and opportunities for social engagement can create a more inclusive and supportive workplace.</w:t>
      </w:r>
    </w:p>
    <w:p w14:paraId="4267C929" w14:textId="77777777" w:rsidR="003A73DD" w:rsidRPr="003A73DD" w:rsidRDefault="003A73DD" w:rsidP="00842D08">
      <w:pPr>
        <w:pStyle w:val="ListParagraph"/>
        <w:numPr>
          <w:ilvl w:val="1"/>
          <w:numId w:val="49"/>
        </w:numPr>
        <w:jc w:val="both"/>
        <w:rPr>
          <w:rFonts w:ascii="Times New Roman" w:hAnsi="Times New Roman" w:cs="Times New Roman"/>
          <w:b/>
          <w:bCs/>
          <w:sz w:val="24"/>
          <w:szCs w:val="24"/>
        </w:rPr>
      </w:pPr>
      <w:r w:rsidRPr="003A73DD">
        <w:rPr>
          <w:rFonts w:ascii="Times New Roman" w:hAnsi="Times New Roman" w:cs="Times New Roman"/>
          <w:b/>
          <w:bCs/>
          <w:sz w:val="24"/>
          <w:szCs w:val="24"/>
        </w:rPr>
        <w:t>Upgrading Tools and Technology</w:t>
      </w:r>
    </w:p>
    <w:p w14:paraId="229CF99F"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Investing in advanced tools and technology is essential for supporting employees in their tasks. Up-to-date technology can streamline workflows, reduce errors, and save time, leading to higher productivity. Studies show that organizations that regularly update their technological infrastructure experience fewer operational bottlenecks and higher efficiency. Organizations should also provide regular training to ensure employees are proficient in using new tools and technologies effectively. This can include ongoing training sessions, tutorials, and access to technical support to maximize the utility of these tools.</w:t>
      </w:r>
    </w:p>
    <w:p w14:paraId="7B21066D" w14:textId="77777777" w:rsidR="003A73DD" w:rsidRPr="003A73DD" w:rsidRDefault="003A73DD" w:rsidP="00842D08">
      <w:pPr>
        <w:pStyle w:val="ListParagraph"/>
        <w:numPr>
          <w:ilvl w:val="1"/>
          <w:numId w:val="49"/>
        </w:numPr>
        <w:jc w:val="both"/>
        <w:rPr>
          <w:rFonts w:ascii="Times New Roman" w:hAnsi="Times New Roman" w:cs="Times New Roman"/>
          <w:b/>
          <w:bCs/>
          <w:sz w:val="24"/>
          <w:szCs w:val="24"/>
        </w:rPr>
      </w:pPr>
      <w:r w:rsidRPr="003A73DD">
        <w:rPr>
          <w:rFonts w:ascii="Times New Roman" w:hAnsi="Times New Roman" w:cs="Times New Roman"/>
          <w:b/>
          <w:bCs/>
          <w:sz w:val="24"/>
          <w:szCs w:val="24"/>
        </w:rPr>
        <w:t>Increasing Feedback Frequency</w:t>
      </w:r>
    </w:p>
    <w:p w14:paraId="3D00703F"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Regular feedback is crucial for keeping employees aligned with organizational goals and improving their performance. Management should implement structured feedback systems to provide consistent and constructive feedback. Feedback systems such as 360-degree reviews, continuous performance management platforms, and regular one-on-one meetings can help create a culture of open communication. More frequent feedback can help employees make timely adjustments and stay motivated. Effective feedback mechanisms also enable employees to feel valued and understood, further driving engagement and productivity.</w:t>
      </w:r>
    </w:p>
    <w:p w14:paraId="54DEE30C" w14:textId="77777777" w:rsidR="003A73DD" w:rsidRPr="003A73DD" w:rsidRDefault="003A73DD" w:rsidP="00842D08">
      <w:pPr>
        <w:pStyle w:val="ListParagraph"/>
        <w:numPr>
          <w:ilvl w:val="1"/>
          <w:numId w:val="49"/>
        </w:numPr>
        <w:jc w:val="both"/>
        <w:rPr>
          <w:rFonts w:ascii="Times New Roman" w:hAnsi="Times New Roman" w:cs="Times New Roman"/>
          <w:b/>
          <w:bCs/>
          <w:sz w:val="24"/>
          <w:szCs w:val="24"/>
        </w:rPr>
      </w:pPr>
      <w:r w:rsidRPr="003A73DD">
        <w:rPr>
          <w:rFonts w:ascii="Times New Roman" w:hAnsi="Times New Roman" w:cs="Times New Roman"/>
          <w:b/>
          <w:bCs/>
          <w:sz w:val="24"/>
          <w:szCs w:val="24"/>
        </w:rPr>
        <w:t>Promoting Work-Life Balance</w:t>
      </w:r>
    </w:p>
    <w:p w14:paraId="05B92C1D"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 xml:space="preserve">Work-life balance is vital for maintaining employee productivity and well-being. Organizations should promote flexible work arrangements, encourage regular breaks, and create a culture that values employees’ personal lives. Policies such as remote work options, flexible scheduling, and wellness programs can significantly contribute to better work-life balance. Supporting work-life balance can lead to higher job satisfaction, reduced burnout, and increased </w:t>
      </w:r>
      <w:r w:rsidRPr="003A73DD">
        <w:rPr>
          <w:rFonts w:ascii="Times New Roman" w:hAnsi="Times New Roman" w:cs="Times New Roman"/>
          <w:sz w:val="24"/>
          <w:szCs w:val="24"/>
        </w:rPr>
        <w:lastRenderedPageBreak/>
        <w:t>productivity. Research indicates that employees who perceive their organization as supportive of their personal needs are more likely to be engaged and productive.</w:t>
      </w:r>
    </w:p>
    <w:p w14:paraId="2BDE0577" w14:textId="77777777" w:rsidR="003A73DD" w:rsidRPr="003A73DD" w:rsidRDefault="003A73DD" w:rsidP="00842D08">
      <w:pPr>
        <w:pStyle w:val="ListParagraph"/>
        <w:numPr>
          <w:ilvl w:val="1"/>
          <w:numId w:val="49"/>
        </w:numPr>
        <w:jc w:val="both"/>
        <w:rPr>
          <w:rFonts w:ascii="Times New Roman" w:hAnsi="Times New Roman" w:cs="Times New Roman"/>
          <w:b/>
          <w:bCs/>
          <w:sz w:val="24"/>
          <w:szCs w:val="24"/>
        </w:rPr>
      </w:pPr>
      <w:r w:rsidRPr="003A73DD">
        <w:rPr>
          <w:rFonts w:ascii="Times New Roman" w:hAnsi="Times New Roman" w:cs="Times New Roman"/>
          <w:b/>
          <w:bCs/>
          <w:sz w:val="24"/>
          <w:szCs w:val="24"/>
        </w:rPr>
        <w:t>Addressing Interruptions</w:t>
      </w:r>
    </w:p>
    <w:p w14:paraId="7F847128"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Interruptions can significantly impact productivity by breaking employees’ focus and workflow. Implementing policies to minimize unnecessary interruptions and creating dedicated quiet zones can help employees work more efficiently. Policies could include clear guidelines on meeting schedules, the use of communication tools, and availability hours to minimize disruptions. Additionally, providing training on time management and prioritization can help employees handle interruptions more effectively. Techniques such as the Pomodoro Technique, task batching, and prioritization frameworks can assist employees in managing their time and maintaining focus.</w:t>
      </w:r>
    </w:p>
    <w:p w14:paraId="16F5FDF3" w14:textId="77777777" w:rsidR="003A73DD" w:rsidRPr="003A73DD" w:rsidRDefault="003A73DD" w:rsidP="00842D08">
      <w:pPr>
        <w:pStyle w:val="ListParagraph"/>
        <w:numPr>
          <w:ilvl w:val="1"/>
          <w:numId w:val="49"/>
        </w:numPr>
        <w:jc w:val="both"/>
        <w:rPr>
          <w:rFonts w:ascii="Times New Roman" w:hAnsi="Times New Roman" w:cs="Times New Roman"/>
          <w:b/>
          <w:bCs/>
          <w:sz w:val="24"/>
          <w:szCs w:val="24"/>
        </w:rPr>
      </w:pPr>
      <w:r w:rsidRPr="003A73DD">
        <w:rPr>
          <w:rFonts w:ascii="Times New Roman" w:hAnsi="Times New Roman" w:cs="Times New Roman"/>
          <w:b/>
          <w:bCs/>
          <w:sz w:val="24"/>
          <w:szCs w:val="24"/>
        </w:rPr>
        <w:t>Fostering Team Collaboration</w:t>
      </w:r>
    </w:p>
    <w:p w14:paraId="761C14D6"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Effective team collaboration is essential for achieving high performance. Organizations should organize team-building activities, provide training on communication and collaboration techniques, and encourage a collaborative work culture. Tools such as project management software, collaboration platforms, and regular team meetings can facilitate better teamwork. Strong team dynamics can lead to improved problem-solving, innovation, and overall productivity. Encouraging cross-functional teams and providing opportunities for team members to interact and build relationships can also enhance collaboration and performance.</w:t>
      </w:r>
    </w:p>
    <w:p w14:paraId="2E585379" w14:textId="77777777" w:rsidR="003A73DD" w:rsidRPr="003A73DD" w:rsidRDefault="003A73DD" w:rsidP="00842D08">
      <w:pPr>
        <w:pStyle w:val="ListParagraph"/>
        <w:numPr>
          <w:ilvl w:val="1"/>
          <w:numId w:val="49"/>
        </w:numPr>
        <w:jc w:val="both"/>
        <w:rPr>
          <w:rFonts w:ascii="Times New Roman" w:hAnsi="Times New Roman" w:cs="Times New Roman"/>
          <w:b/>
          <w:bCs/>
          <w:sz w:val="24"/>
          <w:szCs w:val="24"/>
        </w:rPr>
      </w:pPr>
      <w:r w:rsidRPr="003A73DD">
        <w:rPr>
          <w:rFonts w:ascii="Times New Roman" w:hAnsi="Times New Roman" w:cs="Times New Roman"/>
          <w:b/>
          <w:bCs/>
          <w:sz w:val="24"/>
          <w:szCs w:val="24"/>
        </w:rPr>
        <w:t>Optimizing HR Analytics Tool Usage</w:t>
      </w:r>
    </w:p>
    <w:p w14:paraId="0D871B02"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HR analytics tools can provide valuable insights into workforce performance and productivity. Organizations should enhance user training to improve familiarity and ease of use of these tools. Comprehensive training programs, user manuals, and help desks can support employees in effectively utilizing HR analytics tools. Simplifying interfaces can also make HR analytics tools more user-friendly, enabling employees to leverage data-driven insights effectively. User-friendly tools increase the likelihood of widespread adoption and maximize the potential benefits of data-driven decision-making.</w:t>
      </w:r>
    </w:p>
    <w:p w14:paraId="1323CB3C" w14:textId="77777777" w:rsidR="003A73DD" w:rsidRPr="003A73DD" w:rsidRDefault="003A73DD" w:rsidP="00842D08">
      <w:pPr>
        <w:pStyle w:val="ListParagraph"/>
        <w:numPr>
          <w:ilvl w:val="1"/>
          <w:numId w:val="49"/>
        </w:numPr>
        <w:jc w:val="both"/>
        <w:rPr>
          <w:rFonts w:ascii="Times New Roman" w:hAnsi="Times New Roman" w:cs="Times New Roman"/>
          <w:b/>
          <w:bCs/>
          <w:sz w:val="24"/>
          <w:szCs w:val="24"/>
        </w:rPr>
      </w:pPr>
      <w:r w:rsidRPr="003A73DD">
        <w:rPr>
          <w:rFonts w:ascii="Times New Roman" w:hAnsi="Times New Roman" w:cs="Times New Roman"/>
          <w:b/>
          <w:bCs/>
          <w:sz w:val="24"/>
          <w:szCs w:val="24"/>
        </w:rPr>
        <w:t>Developing Tailored Productivity Strategies</w:t>
      </w:r>
    </w:p>
    <w:p w14:paraId="5F38766A" w14:textId="314CF304"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 xml:space="preserve">Using HR analytics, organizations can develop personalized productivity strategies for employees. By </w:t>
      </w:r>
      <w:r w:rsidRPr="003A73DD">
        <w:rPr>
          <w:rFonts w:ascii="Times New Roman" w:hAnsi="Times New Roman" w:cs="Times New Roman"/>
          <w:sz w:val="24"/>
          <w:szCs w:val="24"/>
        </w:rPr>
        <w:t>analysing</w:t>
      </w:r>
      <w:r w:rsidRPr="003A73DD">
        <w:rPr>
          <w:rFonts w:ascii="Times New Roman" w:hAnsi="Times New Roman" w:cs="Times New Roman"/>
          <w:sz w:val="24"/>
          <w:szCs w:val="24"/>
        </w:rPr>
        <w:t xml:space="preserve"> data on employee performance, preferences, and </w:t>
      </w:r>
      <w:r w:rsidRPr="003A73DD">
        <w:rPr>
          <w:rFonts w:ascii="Times New Roman" w:hAnsi="Times New Roman" w:cs="Times New Roman"/>
          <w:sz w:val="24"/>
          <w:szCs w:val="24"/>
        </w:rPr>
        <w:t>behaviour</w:t>
      </w:r>
      <w:r w:rsidRPr="003A73DD">
        <w:rPr>
          <w:rFonts w:ascii="Times New Roman" w:hAnsi="Times New Roman" w:cs="Times New Roman"/>
          <w:sz w:val="24"/>
          <w:szCs w:val="24"/>
        </w:rPr>
        <w:t>, tailored strategies can be designed to address individual needs. Regularly reviewing and adjusting these strategies based on feedback and performance data can help optimize productivity. Ongoing assessments and flexibility in approach ensure that strategies remain relevant and effective. Tailored strategies that consider individual strengths and weaknesses can lead to more effective performance improvements. Personalized development plans, targeted training programs, and customized motivational incentives can enhance individual and overall organizational productivity.</w:t>
      </w:r>
    </w:p>
    <w:p w14:paraId="1423B480" w14:textId="654C014D" w:rsidR="003A73DD" w:rsidRPr="00842D08" w:rsidRDefault="003A73DD" w:rsidP="00842D08">
      <w:pPr>
        <w:pStyle w:val="ListParagraph"/>
        <w:numPr>
          <w:ilvl w:val="0"/>
          <w:numId w:val="47"/>
        </w:numPr>
        <w:jc w:val="both"/>
        <w:rPr>
          <w:rFonts w:ascii="Times New Roman" w:hAnsi="Times New Roman" w:cs="Times New Roman"/>
          <w:b/>
          <w:bCs/>
          <w:sz w:val="24"/>
          <w:szCs w:val="24"/>
        </w:rPr>
      </w:pPr>
      <w:r w:rsidRPr="00842D08">
        <w:rPr>
          <w:rFonts w:ascii="Times New Roman" w:hAnsi="Times New Roman" w:cs="Times New Roman"/>
          <w:b/>
          <w:bCs/>
          <w:sz w:val="24"/>
          <w:szCs w:val="24"/>
        </w:rPr>
        <w:t>Conclusion</w:t>
      </w:r>
    </w:p>
    <w:p w14:paraId="38D04CDF" w14:textId="742027FC"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 xml:space="preserve">This study aimed to identify and </w:t>
      </w:r>
      <w:r w:rsidRPr="003A73DD">
        <w:rPr>
          <w:rFonts w:ascii="Times New Roman" w:hAnsi="Times New Roman" w:cs="Times New Roman"/>
          <w:sz w:val="24"/>
          <w:szCs w:val="24"/>
        </w:rPr>
        <w:t>analyse</w:t>
      </w:r>
      <w:r w:rsidRPr="003A73DD">
        <w:rPr>
          <w:rFonts w:ascii="Times New Roman" w:hAnsi="Times New Roman" w:cs="Times New Roman"/>
          <w:sz w:val="24"/>
          <w:szCs w:val="24"/>
        </w:rPr>
        <w:t xml:space="preserve"> the key factors influencing productivity and other Key Performance Indicators (KPIs) at MSK Data Labs. It has become evident that enhancing the work environment and upgrading tools and technology play a crucial role in boosting </w:t>
      </w:r>
      <w:r w:rsidRPr="003A73DD">
        <w:rPr>
          <w:rFonts w:ascii="Times New Roman" w:hAnsi="Times New Roman" w:cs="Times New Roman"/>
          <w:sz w:val="24"/>
          <w:szCs w:val="24"/>
        </w:rPr>
        <w:lastRenderedPageBreak/>
        <w:t>organizational productivity. Creating a supportive, ergonomic, and positive workspace, combined with investments in advanced tools and technologies, streamlines workflows, reduces errors, and fosters a positive work culture. Regular training ensures that employees are proficient in utilizing these tools effectively, leading to greater efficiency and productivity.</w:t>
      </w:r>
    </w:p>
    <w:p w14:paraId="2A21CD99"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Regular feedback systems, promoting work-life balance, and addressing interruptions are also critical elements that contribute to employee performance. Structured feedback systems help align employees with organizational goals, enabling timely performance adjustments and maintaining motivation. By supporting flexible work arrangements and encouraging regular breaks, MSK Data Labs can enhance employee well-being, reduce burnout, and increase job satisfaction. Additionally, implementing policies to minimize unnecessary interruptions and providing training on time management can significantly reduce productivity disruptions and enhance focus.</w:t>
      </w:r>
    </w:p>
    <w:p w14:paraId="6DD91E1A"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Fostering team collaboration and optimizing HR analytics tool usage are essential for achieving high performance. Effective team collaboration through team-building activities, training, and a collaborative work culture leads to improved problem-solving and innovation. Enhancing user training and simplifying interfaces for HR analytics tools enable employees to leverage data-driven insights more effectively, supporting informed decision-making and strategic HR interventions.</w:t>
      </w:r>
    </w:p>
    <w:p w14:paraId="3D64BC23" w14:textId="77777777" w:rsidR="003A73DD" w:rsidRPr="003A73DD" w:rsidRDefault="003A73DD" w:rsidP="003A73DD">
      <w:pPr>
        <w:jc w:val="both"/>
        <w:rPr>
          <w:rFonts w:ascii="Times New Roman" w:hAnsi="Times New Roman" w:cs="Times New Roman"/>
          <w:sz w:val="24"/>
          <w:szCs w:val="24"/>
        </w:rPr>
      </w:pPr>
      <w:r w:rsidRPr="003A73DD">
        <w:rPr>
          <w:rFonts w:ascii="Times New Roman" w:hAnsi="Times New Roman" w:cs="Times New Roman"/>
          <w:sz w:val="24"/>
          <w:szCs w:val="24"/>
        </w:rPr>
        <w:t>By utilizing HR analytics to develop tailored productivity strategies, MSK Data Labs can address individual strengths and weaknesses, leading to significant productivity improvements. Regular reviews and adjustments based on performance data optimize these strategies, ensuring they remain relevant and effective. Ultimately, by committing to continuous improvement and leveraging data-driven insights, MSK Data Labs can create a sustainable and productive work environment, driving organizational success and growth.</w:t>
      </w:r>
    </w:p>
    <w:p w14:paraId="0C4BD3EF" w14:textId="77777777" w:rsidR="00BC357C" w:rsidRPr="00BC357C" w:rsidRDefault="00BC357C" w:rsidP="00BC357C">
      <w:pPr>
        <w:jc w:val="both"/>
        <w:rPr>
          <w:rFonts w:ascii="Times New Roman" w:hAnsi="Times New Roman" w:cs="Times New Roman"/>
          <w:b/>
          <w:bCs/>
          <w:sz w:val="24"/>
          <w:szCs w:val="24"/>
        </w:rPr>
      </w:pPr>
      <w:r w:rsidRPr="00BC357C">
        <w:rPr>
          <w:rFonts w:ascii="Times New Roman" w:hAnsi="Times New Roman" w:cs="Times New Roman"/>
          <w:b/>
          <w:bCs/>
          <w:sz w:val="24"/>
          <w:szCs w:val="24"/>
        </w:rPr>
        <w:t>References</w:t>
      </w:r>
    </w:p>
    <w:p w14:paraId="7ED6D823"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Armstrong, M. (2014). </w:t>
      </w:r>
      <w:r w:rsidRPr="003A73DD">
        <w:rPr>
          <w:rFonts w:ascii="Times New Roman" w:hAnsi="Times New Roman" w:cs="Times New Roman"/>
          <w:i/>
          <w:iCs/>
          <w:sz w:val="24"/>
          <w:szCs w:val="24"/>
        </w:rPr>
        <w:t>Armstrong’s Handbook of Human Resource Management Practice</w:t>
      </w:r>
      <w:r w:rsidRPr="003A73DD">
        <w:rPr>
          <w:rFonts w:ascii="Times New Roman" w:hAnsi="Times New Roman" w:cs="Times New Roman"/>
          <w:sz w:val="24"/>
          <w:szCs w:val="24"/>
        </w:rPr>
        <w:t>. Kogan Page Publishers.</w:t>
      </w:r>
    </w:p>
    <w:p w14:paraId="132EA8D5"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lang w:val="de-DE"/>
        </w:rPr>
        <w:t xml:space="preserve">Bakker, A. B., &amp; Demerouti, E. (2008). </w:t>
      </w:r>
      <w:r w:rsidRPr="003A73DD">
        <w:rPr>
          <w:rFonts w:ascii="Times New Roman" w:hAnsi="Times New Roman" w:cs="Times New Roman"/>
          <w:sz w:val="24"/>
          <w:szCs w:val="24"/>
        </w:rPr>
        <w:t>Towards a model of work engagement. </w:t>
      </w:r>
      <w:r w:rsidRPr="003A73DD">
        <w:rPr>
          <w:rFonts w:ascii="Times New Roman" w:hAnsi="Times New Roman" w:cs="Times New Roman"/>
          <w:i/>
          <w:iCs/>
          <w:sz w:val="24"/>
          <w:szCs w:val="24"/>
        </w:rPr>
        <w:t>Career Development International, 13</w:t>
      </w:r>
      <w:r w:rsidRPr="003A73DD">
        <w:rPr>
          <w:rFonts w:ascii="Times New Roman" w:hAnsi="Times New Roman" w:cs="Times New Roman"/>
          <w:sz w:val="24"/>
          <w:szCs w:val="24"/>
        </w:rPr>
        <w:t>(3), 209-223.</w:t>
      </w:r>
    </w:p>
    <w:p w14:paraId="000FBF6F"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 xml:space="preserve">Becker, B. E., &amp; </w:t>
      </w:r>
      <w:proofErr w:type="spellStart"/>
      <w:r w:rsidRPr="003A73DD">
        <w:rPr>
          <w:rFonts w:ascii="Times New Roman" w:hAnsi="Times New Roman" w:cs="Times New Roman"/>
          <w:sz w:val="24"/>
          <w:szCs w:val="24"/>
        </w:rPr>
        <w:t>Huselid</w:t>
      </w:r>
      <w:proofErr w:type="spellEnd"/>
      <w:r w:rsidRPr="003A73DD">
        <w:rPr>
          <w:rFonts w:ascii="Times New Roman" w:hAnsi="Times New Roman" w:cs="Times New Roman"/>
          <w:sz w:val="24"/>
          <w:szCs w:val="24"/>
        </w:rPr>
        <w:t>, M. A. (2006). Strategic human resources management: Where do we go from here? </w:t>
      </w:r>
      <w:r w:rsidRPr="003A73DD">
        <w:rPr>
          <w:rFonts w:ascii="Times New Roman" w:hAnsi="Times New Roman" w:cs="Times New Roman"/>
          <w:i/>
          <w:iCs/>
          <w:sz w:val="24"/>
          <w:szCs w:val="24"/>
        </w:rPr>
        <w:t>Journal of Management, 32</w:t>
      </w:r>
      <w:r w:rsidRPr="003A73DD">
        <w:rPr>
          <w:rFonts w:ascii="Times New Roman" w:hAnsi="Times New Roman" w:cs="Times New Roman"/>
          <w:sz w:val="24"/>
          <w:szCs w:val="24"/>
        </w:rPr>
        <w:t>(6), 898-925.</w:t>
      </w:r>
    </w:p>
    <w:p w14:paraId="772FC6CF"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Davenport, T. H., &amp; Harris, J. G. (2013). </w:t>
      </w:r>
      <w:r w:rsidRPr="003A73DD">
        <w:rPr>
          <w:rFonts w:ascii="Times New Roman" w:hAnsi="Times New Roman" w:cs="Times New Roman"/>
          <w:i/>
          <w:iCs/>
          <w:sz w:val="24"/>
          <w:szCs w:val="24"/>
        </w:rPr>
        <w:t>Competing on Analytics: The New Science of Winning</w:t>
      </w:r>
      <w:r w:rsidRPr="003A73DD">
        <w:rPr>
          <w:rFonts w:ascii="Times New Roman" w:hAnsi="Times New Roman" w:cs="Times New Roman"/>
          <w:sz w:val="24"/>
          <w:szCs w:val="24"/>
        </w:rPr>
        <w:t>. Harvard Business Review Press.</w:t>
      </w:r>
    </w:p>
    <w:p w14:paraId="7EEAE9F5"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 xml:space="preserve">Deci, E. L., &amp; Ryan, R. M. (2000). The “what” and “why” of goal pursuits: Human needs and the self-determination of </w:t>
      </w:r>
      <w:proofErr w:type="spellStart"/>
      <w:r w:rsidRPr="003A73DD">
        <w:rPr>
          <w:rFonts w:ascii="Times New Roman" w:hAnsi="Times New Roman" w:cs="Times New Roman"/>
          <w:sz w:val="24"/>
          <w:szCs w:val="24"/>
        </w:rPr>
        <w:t>behavior</w:t>
      </w:r>
      <w:proofErr w:type="spellEnd"/>
      <w:r w:rsidRPr="003A73DD">
        <w:rPr>
          <w:rFonts w:ascii="Times New Roman" w:hAnsi="Times New Roman" w:cs="Times New Roman"/>
          <w:sz w:val="24"/>
          <w:szCs w:val="24"/>
        </w:rPr>
        <w:t>. </w:t>
      </w:r>
      <w:r w:rsidRPr="003A73DD">
        <w:rPr>
          <w:rFonts w:ascii="Times New Roman" w:hAnsi="Times New Roman" w:cs="Times New Roman"/>
          <w:i/>
          <w:iCs/>
          <w:sz w:val="24"/>
          <w:szCs w:val="24"/>
        </w:rPr>
        <w:t>Psychological Inquiry, 11</w:t>
      </w:r>
      <w:r w:rsidRPr="003A73DD">
        <w:rPr>
          <w:rFonts w:ascii="Times New Roman" w:hAnsi="Times New Roman" w:cs="Times New Roman"/>
          <w:sz w:val="24"/>
          <w:szCs w:val="24"/>
        </w:rPr>
        <w:t>(4), 227-268.</w:t>
      </w:r>
    </w:p>
    <w:p w14:paraId="151E661A"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lang w:val="de-DE"/>
        </w:rPr>
        <w:t>Katzenbach, J. R., &amp; Smith, D. K. (1993). </w:t>
      </w:r>
      <w:r w:rsidRPr="003A73DD">
        <w:rPr>
          <w:rFonts w:ascii="Times New Roman" w:hAnsi="Times New Roman" w:cs="Times New Roman"/>
          <w:i/>
          <w:iCs/>
          <w:sz w:val="24"/>
          <w:szCs w:val="24"/>
        </w:rPr>
        <w:t>The Wisdom of Teams: Creating the High-Performance Organization</w:t>
      </w:r>
      <w:r w:rsidRPr="003A73DD">
        <w:rPr>
          <w:rFonts w:ascii="Times New Roman" w:hAnsi="Times New Roman" w:cs="Times New Roman"/>
          <w:sz w:val="24"/>
          <w:szCs w:val="24"/>
        </w:rPr>
        <w:t>. Harvard Business Review Press.</w:t>
      </w:r>
    </w:p>
    <w:p w14:paraId="4A3F9DEE"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Kumar, T. H., Kumari, Y. N., Rao, A. N., Kumari, C. L. M., Janaki, G., Lakshmi, P. A., &amp; Krishna, J. S. S. (2022). HR Analytics as a Moderating Role in Effective Employee Engagement and its Outcomes. </w:t>
      </w:r>
      <w:proofErr w:type="spellStart"/>
      <w:r w:rsidRPr="003A73DD">
        <w:rPr>
          <w:rFonts w:ascii="Times New Roman" w:hAnsi="Times New Roman" w:cs="Times New Roman"/>
          <w:i/>
          <w:iCs/>
          <w:sz w:val="24"/>
          <w:szCs w:val="24"/>
        </w:rPr>
        <w:t>NeuroQuantology</w:t>
      </w:r>
      <w:proofErr w:type="spellEnd"/>
      <w:r w:rsidRPr="003A73DD">
        <w:rPr>
          <w:rFonts w:ascii="Times New Roman" w:hAnsi="Times New Roman" w:cs="Times New Roman"/>
          <w:i/>
          <w:iCs/>
          <w:sz w:val="24"/>
          <w:szCs w:val="24"/>
        </w:rPr>
        <w:t>, 20</w:t>
      </w:r>
      <w:r w:rsidRPr="003A73DD">
        <w:rPr>
          <w:rFonts w:ascii="Times New Roman" w:hAnsi="Times New Roman" w:cs="Times New Roman"/>
          <w:sz w:val="24"/>
          <w:szCs w:val="24"/>
        </w:rPr>
        <w:t>(8), 4913.</w:t>
      </w:r>
    </w:p>
    <w:p w14:paraId="059A8CEE" w14:textId="48CFFA7D"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lastRenderedPageBreak/>
        <w:t xml:space="preserve">Kumar, K., Rao, N., Kamal, G., Vinod, M., Leelavathi, T., Sripathi, M., &amp; Kumari, N. (2023). The role of organizational citizenship </w:t>
      </w:r>
      <w:proofErr w:type="spellStart"/>
      <w:r w:rsidRPr="003A73DD">
        <w:rPr>
          <w:rFonts w:ascii="Times New Roman" w:hAnsi="Times New Roman" w:cs="Times New Roman"/>
          <w:sz w:val="24"/>
          <w:szCs w:val="24"/>
        </w:rPr>
        <w:t>behavior</w:t>
      </w:r>
      <w:proofErr w:type="spellEnd"/>
      <w:r w:rsidRPr="003A73DD">
        <w:rPr>
          <w:rFonts w:ascii="Times New Roman" w:hAnsi="Times New Roman" w:cs="Times New Roman"/>
          <w:sz w:val="24"/>
          <w:szCs w:val="24"/>
        </w:rPr>
        <w:t xml:space="preserve"> as an intervening variable in the relationship between employee engagement and gig workers’ productivity in India. </w:t>
      </w:r>
      <w:r w:rsidRPr="003A73DD">
        <w:rPr>
          <w:rFonts w:ascii="Times New Roman" w:hAnsi="Times New Roman" w:cs="Times New Roman"/>
          <w:i/>
          <w:iCs/>
          <w:sz w:val="24"/>
          <w:szCs w:val="24"/>
        </w:rPr>
        <w:t>Organizational Psychology, 13</w:t>
      </w:r>
      <w:r w:rsidRPr="003A73DD">
        <w:rPr>
          <w:rFonts w:ascii="Times New Roman" w:hAnsi="Times New Roman" w:cs="Times New Roman"/>
          <w:sz w:val="24"/>
          <w:szCs w:val="24"/>
        </w:rPr>
        <w:t>(4), 183-198</w:t>
      </w:r>
      <w:r>
        <w:rPr>
          <w:rFonts w:ascii="Times New Roman" w:hAnsi="Times New Roman" w:cs="Times New Roman"/>
          <w:sz w:val="24"/>
          <w:szCs w:val="24"/>
        </w:rPr>
        <w:t xml:space="preserve">. </w:t>
      </w:r>
      <w:hyperlink r:id="rId6" w:history="1">
        <w:r w:rsidRPr="0039451E">
          <w:rPr>
            <w:rStyle w:val="Hyperlink"/>
            <w:rFonts w:ascii="Times New Roman" w:hAnsi="Times New Roman" w:cs="Times New Roman"/>
            <w:sz w:val="24"/>
            <w:szCs w:val="24"/>
          </w:rPr>
          <w:t>https://doi.org/10.17323/2312-5942-2023-13-4-183-198</w:t>
        </w:r>
      </w:hyperlink>
      <w:r>
        <w:rPr>
          <w:rFonts w:ascii="Times New Roman" w:hAnsi="Times New Roman" w:cs="Times New Roman"/>
          <w:sz w:val="24"/>
          <w:szCs w:val="24"/>
        </w:rPr>
        <w:t xml:space="preserve"> </w:t>
      </w:r>
    </w:p>
    <w:p w14:paraId="151D354B"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 xml:space="preserve">Mutyala, V., Kumari, Y. N., Kumar, T. H., Lakshmi, B. P., Manikanta, K. C., </w:t>
      </w:r>
      <w:proofErr w:type="spellStart"/>
      <w:r w:rsidRPr="003A73DD">
        <w:rPr>
          <w:rFonts w:ascii="Times New Roman" w:hAnsi="Times New Roman" w:cs="Times New Roman"/>
          <w:sz w:val="24"/>
          <w:szCs w:val="24"/>
        </w:rPr>
        <w:t>Kusumadhar</w:t>
      </w:r>
      <w:proofErr w:type="spellEnd"/>
      <w:r w:rsidRPr="003A73DD">
        <w:rPr>
          <w:rFonts w:ascii="Times New Roman" w:hAnsi="Times New Roman" w:cs="Times New Roman"/>
          <w:sz w:val="24"/>
          <w:szCs w:val="24"/>
        </w:rPr>
        <w:t>, P., &amp; Charan, G. S. (2022). A Study on Effectiveness of Training and Development in the Soft Drink Industry. </w:t>
      </w:r>
      <w:proofErr w:type="spellStart"/>
      <w:r w:rsidRPr="003A73DD">
        <w:rPr>
          <w:rFonts w:ascii="Times New Roman" w:hAnsi="Times New Roman" w:cs="Times New Roman"/>
          <w:i/>
          <w:iCs/>
          <w:sz w:val="24"/>
          <w:szCs w:val="24"/>
        </w:rPr>
        <w:t>NeuroQuantology</w:t>
      </w:r>
      <w:proofErr w:type="spellEnd"/>
      <w:r w:rsidRPr="003A73DD">
        <w:rPr>
          <w:rFonts w:ascii="Times New Roman" w:hAnsi="Times New Roman" w:cs="Times New Roman"/>
          <w:i/>
          <w:iCs/>
          <w:sz w:val="24"/>
          <w:szCs w:val="24"/>
        </w:rPr>
        <w:t>, 20</w:t>
      </w:r>
      <w:r w:rsidRPr="003A73DD">
        <w:rPr>
          <w:rFonts w:ascii="Times New Roman" w:hAnsi="Times New Roman" w:cs="Times New Roman"/>
          <w:sz w:val="24"/>
          <w:szCs w:val="24"/>
        </w:rPr>
        <w:t>(10), 1641.</w:t>
      </w:r>
    </w:p>
    <w:p w14:paraId="1C9245E1" w14:textId="77777777" w:rsidR="003A73DD" w:rsidRPr="003A73DD" w:rsidRDefault="003A73DD" w:rsidP="003A73DD">
      <w:pPr>
        <w:numPr>
          <w:ilvl w:val="0"/>
          <w:numId w:val="45"/>
        </w:numPr>
        <w:jc w:val="both"/>
        <w:rPr>
          <w:rFonts w:ascii="Times New Roman" w:hAnsi="Times New Roman" w:cs="Times New Roman"/>
          <w:sz w:val="24"/>
          <w:szCs w:val="24"/>
        </w:rPr>
      </w:pPr>
      <w:proofErr w:type="spellStart"/>
      <w:r w:rsidRPr="003A73DD">
        <w:rPr>
          <w:rFonts w:ascii="Times New Roman" w:hAnsi="Times New Roman" w:cs="Times New Roman"/>
          <w:sz w:val="24"/>
          <w:szCs w:val="24"/>
        </w:rPr>
        <w:t>Nagakumari</w:t>
      </w:r>
      <w:proofErr w:type="spellEnd"/>
      <w:r w:rsidRPr="003A73DD">
        <w:rPr>
          <w:rFonts w:ascii="Times New Roman" w:hAnsi="Times New Roman" w:cs="Times New Roman"/>
          <w:sz w:val="24"/>
          <w:szCs w:val="24"/>
        </w:rPr>
        <w:t>, Y. V., &amp; Pujitha, K. (2021). Employee welfare measures in the manufacturing industry. </w:t>
      </w:r>
      <w:r w:rsidRPr="003A73DD">
        <w:rPr>
          <w:rFonts w:ascii="Times New Roman" w:hAnsi="Times New Roman" w:cs="Times New Roman"/>
          <w:i/>
          <w:iCs/>
          <w:sz w:val="24"/>
          <w:szCs w:val="24"/>
        </w:rPr>
        <w:t>International Journal of Research and Analytical Reviews, 8</w:t>
      </w:r>
      <w:r w:rsidRPr="003A73DD">
        <w:rPr>
          <w:rFonts w:ascii="Times New Roman" w:hAnsi="Times New Roman" w:cs="Times New Roman"/>
          <w:sz w:val="24"/>
          <w:szCs w:val="24"/>
        </w:rPr>
        <w:t>(2), 234-245.</w:t>
      </w:r>
    </w:p>
    <w:p w14:paraId="328F9517"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Parmenter, D. (2015). </w:t>
      </w:r>
      <w:r w:rsidRPr="003A73DD">
        <w:rPr>
          <w:rFonts w:ascii="Times New Roman" w:hAnsi="Times New Roman" w:cs="Times New Roman"/>
          <w:i/>
          <w:iCs/>
          <w:sz w:val="24"/>
          <w:szCs w:val="24"/>
        </w:rPr>
        <w:t>Key Performance Indicators: Developing, Implementing, and Using Winning KPIs</w:t>
      </w:r>
      <w:r w:rsidRPr="003A73DD">
        <w:rPr>
          <w:rFonts w:ascii="Times New Roman" w:hAnsi="Times New Roman" w:cs="Times New Roman"/>
          <w:sz w:val="24"/>
          <w:szCs w:val="24"/>
        </w:rPr>
        <w:t>. John Wiley &amp; Sons.</w:t>
      </w:r>
    </w:p>
    <w:p w14:paraId="495770B7"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Smith, J., Brown, P., &amp; Jones, R. (2017). Impact of the work environment on job satisfaction and productivity. </w:t>
      </w:r>
      <w:r w:rsidRPr="003A73DD">
        <w:rPr>
          <w:rFonts w:ascii="Times New Roman" w:hAnsi="Times New Roman" w:cs="Times New Roman"/>
          <w:i/>
          <w:iCs/>
          <w:sz w:val="24"/>
          <w:szCs w:val="24"/>
        </w:rPr>
        <w:t>Journal of Workplace Psychology, 32</w:t>
      </w:r>
      <w:r w:rsidRPr="003A73DD">
        <w:rPr>
          <w:rFonts w:ascii="Times New Roman" w:hAnsi="Times New Roman" w:cs="Times New Roman"/>
          <w:sz w:val="24"/>
          <w:szCs w:val="24"/>
        </w:rPr>
        <w:t>(3), 210-225.</w:t>
      </w:r>
    </w:p>
    <w:p w14:paraId="3A8C02C2"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Susmitha, K., Kumari, Y. N., &amp; Surekha, S. (2021). Benefits of Training and Development Programs for Employees and Organizations. </w:t>
      </w:r>
      <w:r w:rsidRPr="003A73DD">
        <w:rPr>
          <w:rFonts w:ascii="Times New Roman" w:hAnsi="Times New Roman" w:cs="Times New Roman"/>
          <w:i/>
          <w:iCs/>
          <w:sz w:val="24"/>
          <w:szCs w:val="24"/>
        </w:rPr>
        <w:t>International Journal of Management, 12</w:t>
      </w:r>
      <w:r w:rsidRPr="003A73DD">
        <w:rPr>
          <w:rFonts w:ascii="Times New Roman" w:hAnsi="Times New Roman" w:cs="Times New Roman"/>
          <w:sz w:val="24"/>
          <w:szCs w:val="24"/>
        </w:rPr>
        <w:t>(4), 102-115.</w:t>
      </w:r>
    </w:p>
    <w:p w14:paraId="2852A3FF" w14:textId="77777777" w:rsidR="003A73DD" w:rsidRPr="003A73DD" w:rsidRDefault="003A73DD" w:rsidP="003A73DD">
      <w:pPr>
        <w:numPr>
          <w:ilvl w:val="0"/>
          <w:numId w:val="45"/>
        </w:numPr>
        <w:jc w:val="both"/>
        <w:rPr>
          <w:rFonts w:ascii="Times New Roman" w:hAnsi="Times New Roman" w:cs="Times New Roman"/>
          <w:sz w:val="24"/>
          <w:szCs w:val="24"/>
        </w:rPr>
      </w:pPr>
      <w:r w:rsidRPr="003A73DD">
        <w:rPr>
          <w:rFonts w:ascii="Times New Roman" w:hAnsi="Times New Roman" w:cs="Times New Roman"/>
          <w:sz w:val="24"/>
          <w:szCs w:val="24"/>
        </w:rPr>
        <w:t>Yukl, G. (2013). </w:t>
      </w:r>
      <w:r w:rsidRPr="003A73DD">
        <w:rPr>
          <w:rFonts w:ascii="Times New Roman" w:hAnsi="Times New Roman" w:cs="Times New Roman"/>
          <w:i/>
          <w:iCs/>
          <w:sz w:val="24"/>
          <w:szCs w:val="24"/>
        </w:rPr>
        <w:t>Leadership in Organizations</w:t>
      </w:r>
      <w:r w:rsidRPr="003A73DD">
        <w:rPr>
          <w:rFonts w:ascii="Times New Roman" w:hAnsi="Times New Roman" w:cs="Times New Roman"/>
          <w:sz w:val="24"/>
          <w:szCs w:val="24"/>
        </w:rPr>
        <w:t>. Pearson.</w:t>
      </w:r>
    </w:p>
    <w:p w14:paraId="452DAA6B" w14:textId="77777777" w:rsidR="003A73DD" w:rsidRPr="00BC357C" w:rsidRDefault="003A73DD" w:rsidP="00BC357C">
      <w:pPr>
        <w:jc w:val="both"/>
        <w:rPr>
          <w:rFonts w:ascii="Times New Roman" w:hAnsi="Times New Roman" w:cs="Times New Roman"/>
          <w:sz w:val="24"/>
          <w:szCs w:val="24"/>
        </w:rPr>
      </w:pPr>
    </w:p>
    <w:sectPr w:rsidR="003A73DD" w:rsidRPr="00BC357C" w:rsidSect="006E72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20035"/>
    <w:multiLevelType w:val="multilevel"/>
    <w:tmpl w:val="466606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716BC"/>
    <w:multiLevelType w:val="multilevel"/>
    <w:tmpl w:val="EAD8FA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3AE"/>
    <w:multiLevelType w:val="hybridMultilevel"/>
    <w:tmpl w:val="6A5A6B60"/>
    <w:lvl w:ilvl="0" w:tplc="D3969A9E">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441726"/>
    <w:multiLevelType w:val="hybridMultilevel"/>
    <w:tmpl w:val="2B0CDB3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B75042"/>
    <w:multiLevelType w:val="multilevel"/>
    <w:tmpl w:val="92E60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81748"/>
    <w:multiLevelType w:val="hybridMultilevel"/>
    <w:tmpl w:val="D88E6F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7B6E6E"/>
    <w:multiLevelType w:val="multilevel"/>
    <w:tmpl w:val="61A0B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786A09"/>
    <w:multiLevelType w:val="multilevel"/>
    <w:tmpl w:val="73F6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0E0FCC"/>
    <w:multiLevelType w:val="hybridMultilevel"/>
    <w:tmpl w:val="86D296D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77590E"/>
    <w:multiLevelType w:val="multilevel"/>
    <w:tmpl w:val="62722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9B3019"/>
    <w:multiLevelType w:val="hybridMultilevel"/>
    <w:tmpl w:val="DC44A6C2"/>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912595"/>
    <w:multiLevelType w:val="hybridMultilevel"/>
    <w:tmpl w:val="9300D04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824BE1"/>
    <w:multiLevelType w:val="multilevel"/>
    <w:tmpl w:val="940C0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BA1F9E"/>
    <w:multiLevelType w:val="hybridMultilevel"/>
    <w:tmpl w:val="1788343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6F5360F"/>
    <w:multiLevelType w:val="hybridMultilevel"/>
    <w:tmpl w:val="D184321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98507DA"/>
    <w:multiLevelType w:val="hybridMultilevel"/>
    <w:tmpl w:val="C352AC24"/>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A053969"/>
    <w:multiLevelType w:val="multilevel"/>
    <w:tmpl w:val="56685FC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313233"/>
    <w:multiLevelType w:val="hybridMultilevel"/>
    <w:tmpl w:val="C8C6CAF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D9868F0"/>
    <w:multiLevelType w:val="multilevel"/>
    <w:tmpl w:val="237A6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47205E"/>
    <w:multiLevelType w:val="hybridMultilevel"/>
    <w:tmpl w:val="79F04AE8"/>
    <w:lvl w:ilvl="0" w:tplc="D3969A9E">
      <w:start w:val="1"/>
      <w:numFmt w:val="decimal"/>
      <w:lvlText w:val="%1."/>
      <w:lvlJc w:val="left"/>
      <w:pPr>
        <w:ind w:left="36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15E190C"/>
    <w:multiLevelType w:val="hybridMultilevel"/>
    <w:tmpl w:val="44501C5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31BE00BE"/>
    <w:multiLevelType w:val="multilevel"/>
    <w:tmpl w:val="2E56E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22796C"/>
    <w:multiLevelType w:val="multilevel"/>
    <w:tmpl w:val="F8906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406B9E"/>
    <w:multiLevelType w:val="hybridMultilevel"/>
    <w:tmpl w:val="172A062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F817034"/>
    <w:multiLevelType w:val="multilevel"/>
    <w:tmpl w:val="83143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3648F3"/>
    <w:multiLevelType w:val="multilevel"/>
    <w:tmpl w:val="A6CEA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4F666CE"/>
    <w:multiLevelType w:val="multilevel"/>
    <w:tmpl w:val="66C61C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67E1CD8"/>
    <w:multiLevelType w:val="hybridMultilevel"/>
    <w:tmpl w:val="8E42DFC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74A13DD"/>
    <w:multiLevelType w:val="multilevel"/>
    <w:tmpl w:val="530C7E6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47960595"/>
    <w:multiLevelType w:val="hybridMultilevel"/>
    <w:tmpl w:val="8AE4D1EC"/>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A166816"/>
    <w:multiLevelType w:val="multilevel"/>
    <w:tmpl w:val="B27CDD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FC44A3B"/>
    <w:multiLevelType w:val="multilevel"/>
    <w:tmpl w:val="F3BA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A14B39"/>
    <w:multiLevelType w:val="multilevel"/>
    <w:tmpl w:val="05DC1394"/>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A7B7587"/>
    <w:multiLevelType w:val="multilevel"/>
    <w:tmpl w:val="048AA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C8B7B37"/>
    <w:multiLevelType w:val="multilevel"/>
    <w:tmpl w:val="69D4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E580FA6"/>
    <w:multiLevelType w:val="hybridMultilevel"/>
    <w:tmpl w:val="B9D471A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6" w15:restartNumberingAfterBreak="0">
    <w:nsid w:val="5ECB6AF8"/>
    <w:multiLevelType w:val="multilevel"/>
    <w:tmpl w:val="D2C42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41814"/>
    <w:multiLevelType w:val="hybridMultilevel"/>
    <w:tmpl w:val="20B047F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0670BED"/>
    <w:multiLevelType w:val="multilevel"/>
    <w:tmpl w:val="BFF472E0"/>
    <w:lvl w:ilvl="0">
      <w:start w:val="1"/>
      <w:numFmt w:val="decimal"/>
      <w:lvlText w:val="%1."/>
      <w:lvlJc w:val="left"/>
      <w:pPr>
        <w:ind w:left="810" w:hanging="360"/>
      </w:pPr>
    </w:lvl>
    <w:lvl w:ilvl="1">
      <w:start w:val="4"/>
      <w:numFmt w:val="decimal"/>
      <w:isLgl/>
      <w:lvlText w:val="%1.%2"/>
      <w:lvlJc w:val="left"/>
      <w:pPr>
        <w:ind w:left="858" w:hanging="408"/>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530" w:hanging="108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890" w:hanging="144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2250" w:hanging="1800"/>
      </w:pPr>
      <w:rPr>
        <w:rFonts w:hint="default"/>
      </w:rPr>
    </w:lvl>
    <w:lvl w:ilvl="8">
      <w:start w:val="1"/>
      <w:numFmt w:val="decimal"/>
      <w:isLgl/>
      <w:lvlText w:val="%1.%2.%3.%4.%5.%6.%7.%8.%9"/>
      <w:lvlJc w:val="left"/>
      <w:pPr>
        <w:ind w:left="2610" w:hanging="2160"/>
      </w:pPr>
      <w:rPr>
        <w:rFonts w:hint="default"/>
      </w:rPr>
    </w:lvl>
  </w:abstractNum>
  <w:abstractNum w:abstractNumId="39" w15:restartNumberingAfterBreak="0">
    <w:nsid w:val="65F8245A"/>
    <w:multiLevelType w:val="hybridMultilevel"/>
    <w:tmpl w:val="718434F8"/>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0" w15:restartNumberingAfterBreak="0">
    <w:nsid w:val="67003609"/>
    <w:multiLevelType w:val="multilevel"/>
    <w:tmpl w:val="474E0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BD526BF"/>
    <w:multiLevelType w:val="multilevel"/>
    <w:tmpl w:val="68D66768"/>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15:restartNumberingAfterBreak="0">
    <w:nsid w:val="73736629"/>
    <w:multiLevelType w:val="hybridMultilevel"/>
    <w:tmpl w:val="0D4C6A3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3" w15:restartNumberingAfterBreak="0">
    <w:nsid w:val="744548AE"/>
    <w:multiLevelType w:val="hybridMultilevel"/>
    <w:tmpl w:val="8AF41FBA"/>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7D45C57"/>
    <w:multiLevelType w:val="multilevel"/>
    <w:tmpl w:val="91285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8D14AEE"/>
    <w:multiLevelType w:val="hybridMultilevel"/>
    <w:tmpl w:val="57A6E350"/>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79492503"/>
    <w:multiLevelType w:val="hybridMultilevel"/>
    <w:tmpl w:val="0D60730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C0C2A3F"/>
    <w:multiLevelType w:val="hybridMultilevel"/>
    <w:tmpl w:val="C42C8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F7D20B2"/>
    <w:multiLevelType w:val="multilevel"/>
    <w:tmpl w:val="2254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8594463">
    <w:abstractNumId w:val="39"/>
  </w:num>
  <w:num w:numId="2" w16cid:durableId="1347173586">
    <w:abstractNumId w:val="5"/>
  </w:num>
  <w:num w:numId="3" w16cid:durableId="1762334137">
    <w:abstractNumId w:val="46"/>
  </w:num>
  <w:num w:numId="4" w16cid:durableId="826484107">
    <w:abstractNumId w:val="2"/>
  </w:num>
  <w:num w:numId="5" w16cid:durableId="221454476">
    <w:abstractNumId w:val="29"/>
  </w:num>
  <w:num w:numId="6" w16cid:durableId="1896157811">
    <w:abstractNumId w:val="13"/>
  </w:num>
  <w:num w:numId="7" w16cid:durableId="1141458300">
    <w:abstractNumId w:val="47"/>
  </w:num>
  <w:num w:numId="8" w16cid:durableId="1025014662">
    <w:abstractNumId w:val="20"/>
  </w:num>
  <w:num w:numId="9" w16cid:durableId="1862358474">
    <w:abstractNumId w:val="10"/>
  </w:num>
  <w:num w:numId="10" w16cid:durableId="776674878">
    <w:abstractNumId w:val="21"/>
  </w:num>
  <w:num w:numId="11" w16cid:durableId="1018002122">
    <w:abstractNumId w:val="1"/>
  </w:num>
  <w:num w:numId="12" w16cid:durableId="759256640">
    <w:abstractNumId w:val="38"/>
  </w:num>
  <w:num w:numId="13" w16cid:durableId="323168709">
    <w:abstractNumId w:val="35"/>
  </w:num>
  <w:num w:numId="14" w16cid:durableId="1309552950">
    <w:abstractNumId w:val="19"/>
  </w:num>
  <w:num w:numId="15" w16cid:durableId="1008600579">
    <w:abstractNumId w:val="11"/>
  </w:num>
  <w:num w:numId="16" w16cid:durableId="178155047">
    <w:abstractNumId w:val="37"/>
  </w:num>
  <w:num w:numId="17" w16cid:durableId="463238450">
    <w:abstractNumId w:val="8"/>
  </w:num>
  <w:num w:numId="18" w16cid:durableId="186187950">
    <w:abstractNumId w:val="43"/>
  </w:num>
  <w:num w:numId="19" w16cid:durableId="1312056185">
    <w:abstractNumId w:val="15"/>
  </w:num>
  <w:num w:numId="20" w16cid:durableId="225726871">
    <w:abstractNumId w:val="27"/>
  </w:num>
  <w:num w:numId="21" w16cid:durableId="1265503849">
    <w:abstractNumId w:val="3"/>
  </w:num>
  <w:num w:numId="22" w16cid:durableId="1467552693">
    <w:abstractNumId w:val="45"/>
  </w:num>
  <w:num w:numId="23" w16cid:durableId="1941256368">
    <w:abstractNumId w:val="17"/>
  </w:num>
  <w:num w:numId="24" w16cid:durableId="1932270929">
    <w:abstractNumId w:val="14"/>
  </w:num>
  <w:num w:numId="25" w16cid:durableId="181751862">
    <w:abstractNumId w:val="4"/>
  </w:num>
  <w:num w:numId="26" w16cid:durableId="1341547142">
    <w:abstractNumId w:val="16"/>
  </w:num>
  <w:num w:numId="27" w16cid:durableId="341515768">
    <w:abstractNumId w:val="42"/>
  </w:num>
  <w:num w:numId="28" w16cid:durableId="1150945547">
    <w:abstractNumId w:val="32"/>
  </w:num>
  <w:num w:numId="29" w16cid:durableId="905065795">
    <w:abstractNumId w:val="40"/>
  </w:num>
  <w:num w:numId="30" w16cid:durableId="201597294">
    <w:abstractNumId w:val="44"/>
  </w:num>
  <w:num w:numId="31" w16cid:durableId="147282446">
    <w:abstractNumId w:val="9"/>
  </w:num>
  <w:num w:numId="32" w16cid:durableId="2139449676">
    <w:abstractNumId w:val="6"/>
  </w:num>
  <w:num w:numId="33" w16cid:durableId="1661427840">
    <w:abstractNumId w:val="30"/>
  </w:num>
  <w:num w:numId="34" w16cid:durableId="1229681520">
    <w:abstractNumId w:val="34"/>
  </w:num>
  <w:num w:numId="35" w16cid:durableId="617417157">
    <w:abstractNumId w:val="31"/>
  </w:num>
  <w:num w:numId="36" w16cid:durableId="127861781">
    <w:abstractNumId w:val="48"/>
  </w:num>
  <w:num w:numId="37" w16cid:durableId="1125392080">
    <w:abstractNumId w:val="25"/>
  </w:num>
  <w:num w:numId="38" w16cid:durableId="703292615">
    <w:abstractNumId w:val="33"/>
  </w:num>
  <w:num w:numId="39" w16cid:durableId="1610311228">
    <w:abstractNumId w:val="0"/>
  </w:num>
  <w:num w:numId="40" w16cid:durableId="661273682">
    <w:abstractNumId w:val="22"/>
  </w:num>
  <w:num w:numId="41" w16cid:durableId="2139638811">
    <w:abstractNumId w:val="26"/>
  </w:num>
  <w:num w:numId="42" w16cid:durableId="974336697">
    <w:abstractNumId w:val="12"/>
  </w:num>
  <w:num w:numId="43" w16cid:durableId="1560240613">
    <w:abstractNumId w:val="18"/>
  </w:num>
  <w:num w:numId="44" w16cid:durableId="1576428510">
    <w:abstractNumId w:val="7"/>
  </w:num>
  <w:num w:numId="45" w16cid:durableId="1644311685">
    <w:abstractNumId w:val="36"/>
  </w:num>
  <w:num w:numId="46" w16cid:durableId="1660882952">
    <w:abstractNumId w:val="24"/>
  </w:num>
  <w:num w:numId="47" w16cid:durableId="1644892354">
    <w:abstractNumId w:val="23"/>
  </w:num>
  <w:num w:numId="48" w16cid:durableId="886262129">
    <w:abstractNumId w:val="41"/>
  </w:num>
  <w:num w:numId="49" w16cid:durableId="162472392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2DD"/>
    <w:rsid w:val="00000420"/>
    <w:rsid w:val="00203093"/>
    <w:rsid w:val="002953D4"/>
    <w:rsid w:val="00310F95"/>
    <w:rsid w:val="00383C36"/>
    <w:rsid w:val="003A426D"/>
    <w:rsid w:val="003A73DD"/>
    <w:rsid w:val="00442110"/>
    <w:rsid w:val="00680268"/>
    <w:rsid w:val="006E72DD"/>
    <w:rsid w:val="0071262A"/>
    <w:rsid w:val="00775BDF"/>
    <w:rsid w:val="00842D08"/>
    <w:rsid w:val="00A85D9F"/>
    <w:rsid w:val="00AC6A26"/>
    <w:rsid w:val="00AF643E"/>
    <w:rsid w:val="00B97DD8"/>
    <w:rsid w:val="00BC357C"/>
    <w:rsid w:val="00C85FC7"/>
    <w:rsid w:val="00CA676F"/>
    <w:rsid w:val="00D0538C"/>
    <w:rsid w:val="00D64103"/>
    <w:rsid w:val="00EC730E"/>
    <w:rsid w:val="00F21AE5"/>
    <w:rsid w:val="00F372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2434E"/>
  <w15:chartTrackingRefBased/>
  <w15:docId w15:val="{E8633651-AEF5-4DBD-896F-1CB5E6F1F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DD"/>
  </w:style>
  <w:style w:type="paragraph" w:styleId="Heading1">
    <w:name w:val="heading 1"/>
    <w:basedOn w:val="Normal"/>
    <w:link w:val="Heading1Char"/>
    <w:uiPriority w:val="9"/>
    <w:qFormat/>
    <w:rsid w:val="00BC357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link w:val="Heading2Char"/>
    <w:uiPriority w:val="9"/>
    <w:qFormat/>
    <w:rsid w:val="00BC357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BC357C"/>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next w:val="Normal"/>
    <w:link w:val="Heading4Char"/>
    <w:uiPriority w:val="9"/>
    <w:semiHidden/>
    <w:unhideWhenUsed/>
    <w:qFormat/>
    <w:rsid w:val="0071262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83C36"/>
    <w:pPr>
      <w:ind w:left="720"/>
      <w:contextualSpacing/>
    </w:pPr>
  </w:style>
  <w:style w:type="paragraph" w:styleId="NormalWeb">
    <w:name w:val="Normal (Web)"/>
    <w:basedOn w:val="Normal"/>
    <w:uiPriority w:val="99"/>
    <w:unhideWhenUsed/>
    <w:rsid w:val="00310F9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10F95"/>
    <w:rPr>
      <w:b/>
      <w:bCs/>
    </w:rPr>
  </w:style>
  <w:style w:type="character" w:customStyle="1" w:styleId="line-clamp-1">
    <w:name w:val="line-clamp-1"/>
    <w:basedOn w:val="DefaultParagraphFont"/>
    <w:rsid w:val="002953D4"/>
  </w:style>
  <w:style w:type="character" w:customStyle="1" w:styleId="Heading1Char">
    <w:name w:val="Heading 1 Char"/>
    <w:basedOn w:val="DefaultParagraphFont"/>
    <w:link w:val="Heading1"/>
    <w:uiPriority w:val="9"/>
    <w:rsid w:val="00BC357C"/>
    <w:rPr>
      <w:rFonts w:ascii="Times New Roman" w:eastAsia="Times New Roman" w:hAnsi="Times New Roman" w:cs="Times New Roman"/>
      <w:b/>
      <w:bCs/>
      <w:kern w:val="36"/>
      <w:sz w:val="48"/>
      <w:szCs w:val="48"/>
      <w:lang w:eastAsia="en-IN"/>
      <w14:ligatures w14:val="none"/>
    </w:rPr>
  </w:style>
  <w:style w:type="character" w:customStyle="1" w:styleId="Heading2Char">
    <w:name w:val="Heading 2 Char"/>
    <w:basedOn w:val="DefaultParagraphFont"/>
    <w:link w:val="Heading2"/>
    <w:uiPriority w:val="9"/>
    <w:rsid w:val="00BC357C"/>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BC357C"/>
    <w:rPr>
      <w:rFonts w:ascii="Times New Roman" w:eastAsia="Times New Roman" w:hAnsi="Times New Roman" w:cs="Times New Roman"/>
      <w:b/>
      <w:bCs/>
      <w:kern w:val="0"/>
      <w:sz w:val="27"/>
      <w:szCs w:val="27"/>
      <w:lang w:eastAsia="en-IN"/>
      <w14:ligatures w14:val="none"/>
    </w:rPr>
  </w:style>
  <w:style w:type="character" w:styleId="Emphasis">
    <w:name w:val="Emphasis"/>
    <w:basedOn w:val="DefaultParagraphFont"/>
    <w:uiPriority w:val="20"/>
    <w:qFormat/>
    <w:rsid w:val="00BC357C"/>
    <w:rPr>
      <w:i/>
      <w:iCs/>
    </w:rPr>
  </w:style>
  <w:style w:type="character" w:customStyle="1" w:styleId="Heading4Char">
    <w:name w:val="Heading 4 Char"/>
    <w:basedOn w:val="DefaultParagraphFont"/>
    <w:link w:val="Heading4"/>
    <w:uiPriority w:val="9"/>
    <w:semiHidden/>
    <w:rsid w:val="0071262A"/>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3A73DD"/>
    <w:rPr>
      <w:color w:val="0563C1" w:themeColor="hyperlink"/>
      <w:u w:val="single"/>
    </w:rPr>
  </w:style>
  <w:style w:type="character" w:styleId="UnresolvedMention">
    <w:name w:val="Unresolved Mention"/>
    <w:basedOn w:val="DefaultParagraphFont"/>
    <w:uiPriority w:val="99"/>
    <w:semiHidden/>
    <w:unhideWhenUsed/>
    <w:rsid w:val="003A7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0751878">
      <w:bodyDiv w:val="1"/>
      <w:marLeft w:val="0"/>
      <w:marRight w:val="0"/>
      <w:marTop w:val="0"/>
      <w:marBottom w:val="0"/>
      <w:divBdr>
        <w:top w:val="none" w:sz="0" w:space="0" w:color="auto"/>
        <w:left w:val="none" w:sz="0" w:space="0" w:color="auto"/>
        <w:bottom w:val="none" w:sz="0" w:space="0" w:color="auto"/>
        <w:right w:val="none" w:sz="0" w:space="0" w:color="auto"/>
      </w:divBdr>
    </w:div>
    <w:div w:id="258223183">
      <w:bodyDiv w:val="1"/>
      <w:marLeft w:val="0"/>
      <w:marRight w:val="0"/>
      <w:marTop w:val="0"/>
      <w:marBottom w:val="0"/>
      <w:divBdr>
        <w:top w:val="none" w:sz="0" w:space="0" w:color="auto"/>
        <w:left w:val="none" w:sz="0" w:space="0" w:color="auto"/>
        <w:bottom w:val="none" w:sz="0" w:space="0" w:color="auto"/>
        <w:right w:val="none" w:sz="0" w:space="0" w:color="auto"/>
      </w:divBdr>
    </w:div>
    <w:div w:id="264656482">
      <w:bodyDiv w:val="1"/>
      <w:marLeft w:val="0"/>
      <w:marRight w:val="0"/>
      <w:marTop w:val="0"/>
      <w:marBottom w:val="0"/>
      <w:divBdr>
        <w:top w:val="none" w:sz="0" w:space="0" w:color="auto"/>
        <w:left w:val="none" w:sz="0" w:space="0" w:color="auto"/>
        <w:bottom w:val="none" w:sz="0" w:space="0" w:color="auto"/>
        <w:right w:val="none" w:sz="0" w:space="0" w:color="auto"/>
      </w:divBdr>
    </w:div>
    <w:div w:id="277956040">
      <w:bodyDiv w:val="1"/>
      <w:marLeft w:val="0"/>
      <w:marRight w:val="0"/>
      <w:marTop w:val="0"/>
      <w:marBottom w:val="0"/>
      <w:divBdr>
        <w:top w:val="none" w:sz="0" w:space="0" w:color="auto"/>
        <w:left w:val="none" w:sz="0" w:space="0" w:color="auto"/>
        <w:bottom w:val="none" w:sz="0" w:space="0" w:color="auto"/>
        <w:right w:val="none" w:sz="0" w:space="0" w:color="auto"/>
      </w:divBdr>
    </w:div>
    <w:div w:id="409691492">
      <w:bodyDiv w:val="1"/>
      <w:marLeft w:val="0"/>
      <w:marRight w:val="0"/>
      <w:marTop w:val="0"/>
      <w:marBottom w:val="0"/>
      <w:divBdr>
        <w:top w:val="none" w:sz="0" w:space="0" w:color="auto"/>
        <w:left w:val="none" w:sz="0" w:space="0" w:color="auto"/>
        <w:bottom w:val="none" w:sz="0" w:space="0" w:color="auto"/>
        <w:right w:val="none" w:sz="0" w:space="0" w:color="auto"/>
      </w:divBdr>
    </w:div>
    <w:div w:id="478352852">
      <w:bodyDiv w:val="1"/>
      <w:marLeft w:val="0"/>
      <w:marRight w:val="0"/>
      <w:marTop w:val="0"/>
      <w:marBottom w:val="0"/>
      <w:divBdr>
        <w:top w:val="none" w:sz="0" w:space="0" w:color="auto"/>
        <w:left w:val="none" w:sz="0" w:space="0" w:color="auto"/>
        <w:bottom w:val="none" w:sz="0" w:space="0" w:color="auto"/>
        <w:right w:val="none" w:sz="0" w:space="0" w:color="auto"/>
      </w:divBdr>
    </w:div>
    <w:div w:id="481895347">
      <w:bodyDiv w:val="1"/>
      <w:marLeft w:val="0"/>
      <w:marRight w:val="0"/>
      <w:marTop w:val="0"/>
      <w:marBottom w:val="0"/>
      <w:divBdr>
        <w:top w:val="none" w:sz="0" w:space="0" w:color="auto"/>
        <w:left w:val="none" w:sz="0" w:space="0" w:color="auto"/>
        <w:bottom w:val="none" w:sz="0" w:space="0" w:color="auto"/>
        <w:right w:val="none" w:sz="0" w:space="0" w:color="auto"/>
      </w:divBdr>
      <w:divsChild>
        <w:div w:id="1381779799">
          <w:marLeft w:val="0"/>
          <w:marRight w:val="0"/>
          <w:marTop w:val="0"/>
          <w:marBottom w:val="0"/>
          <w:divBdr>
            <w:top w:val="none" w:sz="0" w:space="0" w:color="auto"/>
            <w:left w:val="none" w:sz="0" w:space="0" w:color="auto"/>
            <w:bottom w:val="none" w:sz="0" w:space="0" w:color="auto"/>
            <w:right w:val="none" w:sz="0" w:space="0" w:color="auto"/>
          </w:divBdr>
          <w:divsChild>
            <w:div w:id="2108113029">
              <w:marLeft w:val="0"/>
              <w:marRight w:val="0"/>
              <w:marTop w:val="0"/>
              <w:marBottom w:val="0"/>
              <w:divBdr>
                <w:top w:val="none" w:sz="0" w:space="0" w:color="auto"/>
                <w:left w:val="none" w:sz="0" w:space="0" w:color="auto"/>
                <w:bottom w:val="none" w:sz="0" w:space="0" w:color="auto"/>
                <w:right w:val="none" w:sz="0" w:space="0" w:color="auto"/>
              </w:divBdr>
              <w:divsChild>
                <w:div w:id="916791835">
                  <w:marLeft w:val="0"/>
                  <w:marRight w:val="0"/>
                  <w:marTop w:val="0"/>
                  <w:marBottom w:val="0"/>
                  <w:divBdr>
                    <w:top w:val="none" w:sz="0" w:space="0" w:color="auto"/>
                    <w:left w:val="none" w:sz="0" w:space="0" w:color="auto"/>
                    <w:bottom w:val="none" w:sz="0" w:space="0" w:color="auto"/>
                    <w:right w:val="none" w:sz="0" w:space="0" w:color="auto"/>
                  </w:divBdr>
                  <w:divsChild>
                    <w:div w:id="865363539">
                      <w:marLeft w:val="0"/>
                      <w:marRight w:val="0"/>
                      <w:marTop w:val="0"/>
                      <w:marBottom w:val="0"/>
                      <w:divBdr>
                        <w:top w:val="none" w:sz="0" w:space="0" w:color="auto"/>
                        <w:left w:val="none" w:sz="0" w:space="0" w:color="auto"/>
                        <w:bottom w:val="none" w:sz="0" w:space="0" w:color="auto"/>
                        <w:right w:val="none" w:sz="0" w:space="0" w:color="auto"/>
                      </w:divBdr>
                      <w:divsChild>
                        <w:div w:id="180511699">
                          <w:marLeft w:val="0"/>
                          <w:marRight w:val="0"/>
                          <w:marTop w:val="0"/>
                          <w:marBottom w:val="0"/>
                          <w:divBdr>
                            <w:top w:val="none" w:sz="0" w:space="0" w:color="auto"/>
                            <w:left w:val="none" w:sz="0" w:space="0" w:color="auto"/>
                            <w:bottom w:val="none" w:sz="0" w:space="0" w:color="auto"/>
                            <w:right w:val="none" w:sz="0" w:space="0" w:color="auto"/>
                          </w:divBdr>
                          <w:divsChild>
                            <w:div w:id="1952466491">
                              <w:marLeft w:val="0"/>
                              <w:marRight w:val="0"/>
                              <w:marTop w:val="0"/>
                              <w:marBottom w:val="0"/>
                              <w:divBdr>
                                <w:top w:val="none" w:sz="0" w:space="0" w:color="auto"/>
                                <w:left w:val="none" w:sz="0" w:space="0" w:color="auto"/>
                                <w:bottom w:val="none" w:sz="0" w:space="0" w:color="auto"/>
                                <w:right w:val="none" w:sz="0" w:space="0" w:color="auto"/>
                              </w:divBdr>
                              <w:divsChild>
                                <w:div w:id="374549290">
                                  <w:marLeft w:val="0"/>
                                  <w:marRight w:val="0"/>
                                  <w:marTop w:val="0"/>
                                  <w:marBottom w:val="0"/>
                                  <w:divBdr>
                                    <w:top w:val="none" w:sz="0" w:space="0" w:color="auto"/>
                                    <w:left w:val="none" w:sz="0" w:space="0" w:color="auto"/>
                                    <w:bottom w:val="none" w:sz="0" w:space="0" w:color="auto"/>
                                    <w:right w:val="none" w:sz="0" w:space="0" w:color="auto"/>
                                  </w:divBdr>
                                  <w:divsChild>
                                    <w:div w:id="1682776450">
                                      <w:marLeft w:val="0"/>
                                      <w:marRight w:val="0"/>
                                      <w:marTop w:val="0"/>
                                      <w:marBottom w:val="0"/>
                                      <w:divBdr>
                                        <w:top w:val="none" w:sz="0" w:space="0" w:color="auto"/>
                                        <w:left w:val="none" w:sz="0" w:space="0" w:color="auto"/>
                                        <w:bottom w:val="none" w:sz="0" w:space="0" w:color="auto"/>
                                        <w:right w:val="none" w:sz="0" w:space="0" w:color="auto"/>
                                      </w:divBdr>
                                      <w:divsChild>
                                        <w:div w:id="8993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105315">
                              <w:marLeft w:val="0"/>
                              <w:marRight w:val="0"/>
                              <w:marTop w:val="0"/>
                              <w:marBottom w:val="0"/>
                              <w:divBdr>
                                <w:top w:val="none" w:sz="0" w:space="0" w:color="auto"/>
                                <w:left w:val="none" w:sz="0" w:space="0" w:color="auto"/>
                                <w:bottom w:val="none" w:sz="0" w:space="0" w:color="auto"/>
                                <w:right w:val="none" w:sz="0" w:space="0" w:color="auto"/>
                              </w:divBdr>
                              <w:divsChild>
                                <w:div w:id="1845171480">
                                  <w:marLeft w:val="0"/>
                                  <w:marRight w:val="0"/>
                                  <w:marTop w:val="0"/>
                                  <w:marBottom w:val="0"/>
                                  <w:divBdr>
                                    <w:top w:val="none" w:sz="0" w:space="0" w:color="auto"/>
                                    <w:left w:val="none" w:sz="0" w:space="0" w:color="auto"/>
                                    <w:bottom w:val="none" w:sz="0" w:space="0" w:color="auto"/>
                                    <w:right w:val="none" w:sz="0" w:space="0" w:color="auto"/>
                                  </w:divBdr>
                                  <w:divsChild>
                                    <w:div w:id="490752125">
                                      <w:marLeft w:val="0"/>
                                      <w:marRight w:val="0"/>
                                      <w:marTop w:val="0"/>
                                      <w:marBottom w:val="0"/>
                                      <w:divBdr>
                                        <w:top w:val="none" w:sz="0" w:space="0" w:color="auto"/>
                                        <w:left w:val="none" w:sz="0" w:space="0" w:color="auto"/>
                                        <w:bottom w:val="none" w:sz="0" w:space="0" w:color="auto"/>
                                        <w:right w:val="none" w:sz="0" w:space="0" w:color="auto"/>
                                      </w:divBdr>
                                      <w:divsChild>
                                        <w:div w:id="140583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0742008">
      <w:bodyDiv w:val="1"/>
      <w:marLeft w:val="0"/>
      <w:marRight w:val="0"/>
      <w:marTop w:val="0"/>
      <w:marBottom w:val="0"/>
      <w:divBdr>
        <w:top w:val="none" w:sz="0" w:space="0" w:color="auto"/>
        <w:left w:val="none" w:sz="0" w:space="0" w:color="auto"/>
        <w:bottom w:val="none" w:sz="0" w:space="0" w:color="auto"/>
        <w:right w:val="none" w:sz="0" w:space="0" w:color="auto"/>
      </w:divBdr>
    </w:div>
    <w:div w:id="627200068">
      <w:bodyDiv w:val="1"/>
      <w:marLeft w:val="0"/>
      <w:marRight w:val="0"/>
      <w:marTop w:val="0"/>
      <w:marBottom w:val="0"/>
      <w:divBdr>
        <w:top w:val="none" w:sz="0" w:space="0" w:color="auto"/>
        <w:left w:val="none" w:sz="0" w:space="0" w:color="auto"/>
        <w:bottom w:val="none" w:sz="0" w:space="0" w:color="auto"/>
        <w:right w:val="none" w:sz="0" w:space="0" w:color="auto"/>
      </w:divBdr>
    </w:div>
    <w:div w:id="640114465">
      <w:bodyDiv w:val="1"/>
      <w:marLeft w:val="0"/>
      <w:marRight w:val="0"/>
      <w:marTop w:val="0"/>
      <w:marBottom w:val="0"/>
      <w:divBdr>
        <w:top w:val="none" w:sz="0" w:space="0" w:color="auto"/>
        <w:left w:val="none" w:sz="0" w:space="0" w:color="auto"/>
        <w:bottom w:val="none" w:sz="0" w:space="0" w:color="auto"/>
        <w:right w:val="none" w:sz="0" w:space="0" w:color="auto"/>
      </w:divBdr>
    </w:div>
    <w:div w:id="708186638">
      <w:bodyDiv w:val="1"/>
      <w:marLeft w:val="0"/>
      <w:marRight w:val="0"/>
      <w:marTop w:val="0"/>
      <w:marBottom w:val="0"/>
      <w:divBdr>
        <w:top w:val="none" w:sz="0" w:space="0" w:color="auto"/>
        <w:left w:val="none" w:sz="0" w:space="0" w:color="auto"/>
        <w:bottom w:val="none" w:sz="0" w:space="0" w:color="auto"/>
        <w:right w:val="none" w:sz="0" w:space="0" w:color="auto"/>
      </w:divBdr>
      <w:divsChild>
        <w:div w:id="85271621">
          <w:marLeft w:val="0"/>
          <w:marRight w:val="0"/>
          <w:marTop w:val="0"/>
          <w:marBottom w:val="0"/>
          <w:divBdr>
            <w:top w:val="none" w:sz="0" w:space="0" w:color="auto"/>
            <w:left w:val="none" w:sz="0" w:space="0" w:color="auto"/>
            <w:bottom w:val="none" w:sz="0" w:space="0" w:color="auto"/>
            <w:right w:val="none" w:sz="0" w:space="0" w:color="auto"/>
          </w:divBdr>
          <w:divsChild>
            <w:div w:id="499083702">
              <w:marLeft w:val="0"/>
              <w:marRight w:val="0"/>
              <w:marTop w:val="0"/>
              <w:marBottom w:val="0"/>
              <w:divBdr>
                <w:top w:val="none" w:sz="0" w:space="0" w:color="auto"/>
                <w:left w:val="none" w:sz="0" w:space="0" w:color="auto"/>
                <w:bottom w:val="none" w:sz="0" w:space="0" w:color="auto"/>
                <w:right w:val="none" w:sz="0" w:space="0" w:color="auto"/>
              </w:divBdr>
              <w:divsChild>
                <w:div w:id="1271552424">
                  <w:marLeft w:val="0"/>
                  <w:marRight w:val="0"/>
                  <w:marTop w:val="0"/>
                  <w:marBottom w:val="0"/>
                  <w:divBdr>
                    <w:top w:val="none" w:sz="0" w:space="0" w:color="auto"/>
                    <w:left w:val="none" w:sz="0" w:space="0" w:color="auto"/>
                    <w:bottom w:val="none" w:sz="0" w:space="0" w:color="auto"/>
                    <w:right w:val="none" w:sz="0" w:space="0" w:color="auto"/>
                  </w:divBdr>
                  <w:divsChild>
                    <w:div w:id="190001844">
                      <w:marLeft w:val="0"/>
                      <w:marRight w:val="0"/>
                      <w:marTop w:val="0"/>
                      <w:marBottom w:val="0"/>
                      <w:divBdr>
                        <w:top w:val="none" w:sz="0" w:space="0" w:color="auto"/>
                        <w:left w:val="none" w:sz="0" w:space="0" w:color="auto"/>
                        <w:bottom w:val="none" w:sz="0" w:space="0" w:color="auto"/>
                        <w:right w:val="none" w:sz="0" w:space="0" w:color="auto"/>
                      </w:divBdr>
                      <w:divsChild>
                        <w:div w:id="1720976578">
                          <w:marLeft w:val="0"/>
                          <w:marRight w:val="0"/>
                          <w:marTop w:val="0"/>
                          <w:marBottom w:val="0"/>
                          <w:divBdr>
                            <w:top w:val="none" w:sz="0" w:space="0" w:color="auto"/>
                            <w:left w:val="none" w:sz="0" w:space="0" w:color="auto"/>
                            <w:bottom w:val="none" w:sz="0" w:space="0" w:color="auto"/>
                            <w:right w:val="none" w:sz="0" w:space="0" w:color="auto"/>
                          </w:divBdr>
                          <w:divsChild>
                            <w:div w:id="2137605051">
                              <w:marLeft w:val="0"/>
                              <w:marRight w:val="0"/>
                              <w:marTop w:val="0"/>
                              <w:marBottom w:val="0"/>
                              <w:divBdr>
                                <w:top w:val="none" w:sz="0" w:space="0" w:color="auto"/>
                                <w:left w:val="none" w:sz="0" w:space="0" w:color="auto"/>
                                <w:bottom w:val="none" w:sz="0" w:space="0" w:color="auto"/>
                                <w:right w:val="none" w:sz="0" w:space="0" w:color="auto"/>
                              </w:divBdr>
                              <w:divsChild>
                                <w:div w:id="1098788767">
                                  <w:marLeft w:val="0"/>
                                  <w:marRight w:val="0"/>
                                  <w:marTop w:val="0"/>
                                  <w:marBottom w:val="0"/>
                                  <w:divBdr>
                                    <w:top w:val="none" w:sz="0" w:space="0" w:color="auto"/>
                                    <w:left w:val="none" w:sz="0" w:space="0" w:color="auto"/>
                                    <w:bottom w:val="none" w:sz="0" w:space="0" w:color="auto"/>
                                    <w:right w:val="none" w:sz="0" w:space="0" w:color="auto"/>
                                  </w:divBdr>
                                  <w:divsChild>
                                    <w:div w:id="1124957548">
                                      <w:marLeft w:val="0"/>
                                      <w:marRight w:val="0"/>
                                      <w:marTop w:val="0"/>
                                      <w:marBottom w:val="0"/>
                                      <w:divBdr>
                                        <w:top w:val="none" w:sz="0" w:space="0" w:color="auto"/>
                                        <w:left w:val="none" w:sz="0" w:space="0" w:color="auto"/>
                                        <w:bottom w:val="none" w:sz="0" w:space="0" w:color="auto"/>
                                        <w:right w:val="none" w:sz="0" w:space="0" w:color="auto"/>
                                      </w:divBdr>
                                      <w:divsChild>
                                        <w:div w:id="191011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364150">
                              <w:marLeft w:val="0"/>
                              <w:marRight w:val="0"/>
                              <w:marTop w:val="0"/>
                              <w:marBottom w:val="0"/>
                              <w:divBdr>
                                <w:top w:val="none" w:sz="0" w:space="0" w:color="auto"/>
                                <w:left w:val="none" w:sz="0" w:space="0" w:color="auto"/>
                                <w:bottom w:val="none" w:sz="0" w:space="0" w:color="auto"/>
                                <w:right w:val="none" w:sz="0" w:space="0" w:color="auto"/>
                              </w:divBdr>
                              <w:divsChild>
                                <w:div w:id="1867324142">
                                  <w:marLeft w:val="0"/>
                                  <w:marRight w:val="0"/>
                                  <w:marTop w:val="0"/>
                                  <w:marBottom w:val="0"/>
                                  <w:divBdr>
                                    <w:top w:val="none" w:sz="0" w:space="0" w:color="auto"/>
                                    <w:left w:val="none" w:sz="0" w:space="0" w:color="auto"/>
                                    <w:bottom w:val="none" w:sz="0" w:space="0" w:color="auto"/>
                                    <w:right w:val="none" w:sz="0" w:space="0" w:color="auto"/>
                                  </w:divBdr>
                                  <w:divsChild>
                                    <w:div w:id="1073623803">
                                      <w:marLeft w:val="0"/>
                                      <w:marRight w:val="0"/>
                                      <w:marTop w:val="0"/>
                                      <w:marBottom w:val="0"/>
                                      <w:divBdr>
                                        <w:top w:val="none" w:sz="0" w:space="0" w:color="auto"/>
                                        <w:left w:val="none" w:sz="0" w:space="0" w:color="auto"/>
                                        <w:bottom w:val="none" w:sz="0" w:space="0" w:color="auto"/>
                                        <w:right w:val="none" w:sz="0" w:space="0" w:color="auto"/>
                                      </w:divBdr>
                                      <w:divsChild>
                                        <w:div w:id="179837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3461845">
          <w:marLeft w:val="0"/>
          <w:marRight w:val="0"/>
          <w:marTop w:val="0"/>
          <w:marBottom w:val="0"/>
          <w:divBdr>
            <w:top w:val="none" w:sz="0" w:space="0" w:color="auto"/>
            <w:left w:val="none" w:sz="0" w:space="0" w:color="auto"/>
            <w:bottom w:val="none" w:sz="0" w:space="0" w:color="auto"/>
            <w:right w:val="none" w:sz="0" w:space="0" w:color="auto"/>
          </w:divBdr>
          <w:divsChild>
            <w:div w:id="278266877">
              <w:marLeft w:val="0"/>
              <w:marRight w:val="0"/>
              <w:marTop w:val="0"/>
              <w:marBottom w:val="0"/>
              <w:divBdr>
                <w:top w:val="none" w:sz="0" w:space="0" w:color="auto"/>
                <w:left w:val="none" w:sz="0" w:space="0" w:color="auto"/>
                <w:bottom w:val="none" w:sz="0" w:space="0" w:color="auto"/>
                <w:right w:val="none" w:sz="0" w:space="0" w:color="auto"/>
              </w:divBdr>
              <w:divsChild>
                <w:div w:id="245652153">
                  <w:marLeft w:val="0"/>
                  <w:marRight w:val="0"/>
                  <w:marTop w:val="0"/>
                  <w:marBottom w:val="0"/>
                  <w:divBdr>
                    <w:top w:val="none" w:sz="0" w:space="0" w:color="auto"/>
                    <w:left w:val="none" w:sz="0" w:space="0" w:color="auto"/>
                    <w:bottom w:val="none" w:sz="0" w:space="0" w:color="auto"/>
                    <w:right w:val="none" w:sz="0" w:space="0" w:color="auto"/>
                  </w:divBdr>
                  <w:divsChild>
                    <w:div w:id="195509166">
                      <w:marLeft w:val="0"/>
                      <w:marRight w:val="0"/>
                      <w:marTop w:val="0"/>
                      <w:marBottom w:val="0"/>
                      <w:divBdr>
                        <w:top w:val="none" w:sz="0" w:space="0" w:color="auto"/>
                        <w:left w:val="none" w:sz="0" w:space="0" w:color="auto"/>
                        <w:bottom w:val="none" w:sz="0" w:space="0" w:color="auto"/>
                        <w:right w:val="none" w:sz="0" w:space="0" w:color="auto"/>
                      </w:divBdr>
                      <w:divsChild>
                        <w:div w:id="1847090603">
                          <w:marLeft w:val="0"/>
                          <w:marRight w:val="0"/>
                          <w:marTop w:val="0"/>
                          <w:marBottom w:val="0"/>
                          <w:divBdr>
                            <w:top w:val="none" w:sz="0" w:space="0" w:color="auto"/>
                            <w:left w:val="none" w:sz="0" w:space="0" w:color="auto"/>
                            <w:bottom w:val="none" w:sz="0" w:space="0" w:color="auto"/>
                            <w:right w:val="none" w:sz="0" w:space="0" w:color="auto"/>
                          </w:divBdr>
                          <w:divsChild>
                            <w:div w:id="1410695003">
                              <w:marLeft w:val="0"/>
                              <w:marRight w:val="0"/>
                              <w:marTop w:val="0"/>
                              <w:marBottom w:val="0"/>
                              <w:divBdr>
                                <w:top w:val="none" w:sz="0" w:space="0" w:color="auto"/>
                                <w:left w:val="none" w:sz="0" w:space="0" w:color="auto"/>
                                <w:bottom w:val="none" w:sz="0" w:space="0" w:color="auto"/>
                                <w:right w:val="none" w:sz="0" w:space="0" w:color="auto"/>
                              </w:divBdr>
                              <w:divsChild>
                                <w:div w:id="932013395">
                                  <w:marLeft w:val="0"/>
                                  <w:marRight w:val="0"/>
                                  <w:marTop w:val="0"/>
                                  <w:marBottom w:val="0"/>
                                  <w:divBdr>
                                    <w:top w:val="none" w:sz="0" w:space="0" w:color="auto"/>
                                    <w:left w:val="none" w:sz="0" w:space="0" w:color="auto"/>
                                    <w:bottom w:val="none" w:sz="0" w:space="0" w:color="auto"/>
                                    <w:right w:val="none" w:sz="0" w:space="0" w:color="auto"/>
                                  </w:divBdr>
                                  <w:divsChild>
                                    <w:div w:id="1437947501">
                                      <w:marLeft w:val="0"/>
                                      <w:marRight w:val="0"/>
                                      <w:marTop w:val="0"/>
                                      <w:marBottom w:val="0"/>
                                      <w:divBdr>
                                        <w:top w:val="none" w:sz="0" w:space="0" w:color="auto"/>
                                        <w:left w:val="none" w:sz="0" w:space="0" w:color="auto"/>
                                        <w:bottom w:val="none" w:sz="0" w:space="0" w:color="auto"/>
                                        <w:right w:val="none" w:sz="0" w:space="0" w:color="auto"/>
                                      </w:divBdr>
                                      <w:divsChild>
                                        <w:div w:id="1708683104">
                                          <w:marLeft w:val="0"/>
                                          <w:marRight w:val="0"/>
                                          <w:marTop w:val="0"/>
                                          <w:marBottom w:val="0"/>
                                          <w:divBdr>
                                            <w:top w:val="none" w:sz="0" w:space="0" w:color="auto"/>
                                            <w:left w:val="none" w:sz="0" w:space="0" w:color="auto"/>
                                            <w:bottom w:val="none" w:sz="0" w:space="0" w:color="auto"/>
                                            <w:right w:val="none" w:sz="0" w:space="0" w:color="auto"/>
                                          </w:divBdr>
                                          <w:divsChild>
                                            <w:div w:id="814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366712">
          <w:marLeft w:val="0"/>
          <w:marRight w:val="0"/>
          <w:marTop w:val="0"/>
          <w:marBottom w:val="0"/>
          <w:divBdr>
            <w:top w:val="none" w:sz="0" w:space="0" w:color="auto"/>
            <w:left w:val="none" w:sz="0" w:space="0" w:color="auto"/>
            <w:bottom w:val="none" w:sz="0" w:space="0" w:color="auto"/>
            <w:right w:val="none" w:sz="0" w:space="0" w:color="auto"/>
          </w:divBdr>
          <w:divsChild>
            <w:div w:id="1390686573">
              <w:marLeft w:val="0"/>
              <w:marRight w:val="0"/>
              <w:marTop w:val="0"/>
              <w:marBottom w:val="0"/>
              <w:divBdr>
                <w:top w:val="none" w:sz="0" w:space="0" w:color="auto"/>
                <w:left w:val="none" w:sz="0" w:space="0" w:color="auto"/>
                <w:bottom w:val="none" w:sz="0" w:space="0" w:color="auto"/>
                <w:right w:val="none" w:sz="0" w:space="0" w:color="auto"/>
              </w:divBdr>
              <w:divsChild>
                <w:div w:id="416369444">
                  <w:marLeft w:val="0"/>
                  <w:marRight w:val="0"/>
                  <w:marTop w:val="0"/>
                  <w:marBottom w:val="0"/>
                  <w:divBdr>
                    <w:top w:val="none" w:sz="0" w:space="0" w:color="auto"/>
                    <w:left w:val="none" w:sz="0" w:space="0" w:color="auto"/>
                    <w:bottom w:val="none" w:sz="0" w:space="0" w:color="auto"/>
                    <w:right w:val="none" w:sz="0" w:space="0" w:color="auto"/>
                  </w:divBdr>
                  <w:divsChild>
                    <w:div w:id="982006115">
                      <w:marLeft w:val="0"/>
                      <w:marRight w:val="0"/>
                      <w:marTop w:val="0"/>
                      <w:marBottom w:val="0"/>
                      <w:divBdr>
                        <w:top w:val="none" w:sz="0" w:space="0" w:color="auto"/>
                        <w:left w:val="none" w:sz="0" w:space="0" w:color="auto"/>
                        <w:bottom w:val="none" w:sz="0" w:space="0" w:color="auto"/>
                        <w:right w:val="none" w:sz="0" w:space="0" w:color="auto"/>
                      </w:divBdr>
                      <w:divsChild>
                        <w:div w:id="1535802308">
                          <w:marLeft w:val="0"/>
                          <w:marRight w:val="0"/>
                          <w:marTop w:val="0"/>
                          <w:marBottom w:val="0"/>
                          <w:divBdr>
                            <w:top w:val="none" w:sz="0" w:space="0" w:color="auto"/>
                            <w:left w:val="none" w:sz="0" w:space="0" w:color="auto"/>
                            <w:bottom w:val="none" w:sz="0" w:space="0" w:color="auto"/>
                            <w:right w:val="none" w:sz="0" w:space="0" w:color="auto"/>
                          </w:divBdr>
                          <w:divsChild>
                            <w:div w:id="151604682">
                              <w:marLeft w:val="0"/>
                              <w:marRight w:val="0"/>
                              <w:marTop w:val="0"/>
                              <w:marBottom w:val="0"/>
                              <w:divBdr>
                                <w:top w:val="none" w:sz="0" w:space="0" w:color="auto"/>
                                <w:left w:val="none" w:sz="0" w:space="0" w:color="auto"/>
                                <w:bottom w:val="none" w:sz="0" w:space="0" w:color="auto"/>
                                <w:right w:val="none" w:sz="0" w:space="0" w:color="auto"/>
                              </w:divBdr>
                              <w:divsChild>
                                <w:div w:id="1260141863">
                                  <w:marLeft w:val="0"/>
                                  <w:marRight w:val="0"/>
                                  <w:marTop w:val="0"/>
                                  <w:marBottom w:val="0"/>
                                  <w:divBdr>
                                    <w:top w:val="none" w:sz="0" w:space="0" w:color="auto"/>
                                    <w:left w:val="none" w:sz="0" w:space="0" w:color="auto"/>
                                    <w:bottom w:val="none" w:sz="0" w:space="0" w:color="auto"/>
                                    <w:right w:val="none" w:sz="0" w:space="0" w:color="auto"/>
                                  </w:divBdr>
                                  <w:divsChild>
                                    <w:div w:id="1127164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531155">
                      <w:marLeft w:val="0"/>
                      <w:marRight w:val="0"/>
                      <w:marTop w:val="0"/>
                      <w:marBottom w:val="0"/>
                      <w:divBdr>
                        <w:top w:val="none" w:sz="0" w:space="0" w:color="auto"/>
                        <w:left w:val="none" w:sz="0" w:space="0" w:color="auto"/>
                        <w:bottom w:val="none" w:sz="0" w:space="0" w:color="auto"/>
                        <w:right w:val="none" w:sz="0" w:space="0" w:color="auto"/>
                      </w:divBdr>
                      <w:divsChild>
                        <w:div w:id="473916552">
                          <w:marLeft w:val="0"/>
                          <w:marRight w:val="0"/>
                          <w:marTop w:val="0"/>
                          <w:marBottom w:val="0"/>
                          <w:divBdr>
                            <w:top w:val="none" w:sz="0" w:space="0" w:color="auto"/>
                            <w:left w:val="none" w:sz="0" w:space="0" w:color="auto"/>
                            <w:bottom w:val="none" w:sz="0" w:space="0" w:color="auto"/>
                            <w:right w:val="none" w:sz="0" w:space="0" w:color="auto"/>
                          </w:divBdr>
                          <w:divsChild>
                            <w:div w:id="1378773540">
                              <w:marLeft w:val="0"/>
                              <w:marRight w:val="0"/>
                              <w:marTop w:val="0"/>
                              <w:marBottom w:val="0"/>
                              <w:divBdr>
                                <w:top w:val="none" w:sz="0" w:space="0" w:color="auto"/>
                                <w:left w:val="none" w:sz="0" w:space="0" w:color="auto"/>
                                <w:bottom w:val="none" w:sz="0" w:space="0" w:color="auto"/>
                                <w:right w:val="none" w:sz="0" w:space="0" w:color="auto"/>
                              </w:divBdr>
                              <w:divsChild>
                                <w:div w:id="1532112714">
                                  <w:marLeft w:val="0"/>
                                  <w:marRight w:val="0"/>
                                  <w:marTop w:val="0"/>
                                  <w:marBottom w:val="0"/>
                                  <w:divBdr>
                                    <w:top w:val="none" w:sz="0" w:space="0" w:color="auto"/>
                                    <w:left w:val="none" w:sz="0" w:space="0" w:color="auto"/>
                                    <w:bottom w:val="none" w:sz="0" w:space="0" w:color="auto"/>
                                    <w:right w:val="none" w:sz="0" w:space="0" w:color="auto"/>
                                  </w:divBdr>
                                  <w:divsChild>
                                    <w:div w:id="1455556634">
                                      <w:marLeft w:val="0"/>
                                      <w:marRight w:val="0"/>
                                      <w:marTop w:val="0"/>
                                      <w:marBottom w:val="0"/>
                                      <w:divBdr>
                                        <w:top w:val="none" w:sz="0" w:space="0" w:color="auto"/>
                                        <w:left w:val="none" w:sz="0" w:space="0" w:color="auto"/>
                                        <w:bottom w:val="none" w:sz="0" w:space="0" w:color="auto"/>
                                        <w:right w:val="none" w:sz="0" w:space="0" w:color="auto"/>
                                      </w:divBdr>
                                      <w:divsChild>
                                        <w:div w:id="20680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0444115">
      <w:bodyDiv w:val="1"/>
      <w:marLeft w:val="0"/>
      <w:marRight w:val="0"/>
      <w:marTop w:val="0"/>
      <w:marBottom w:val="0"/>
      <w:divBdr>
        <w:top w:val="none" w:sz="0" w:space="0" w:color="auto"/>
        <w:left w:val="none" w:sz="0" w:space="0" w:color="auto"/>
        <w:bottom w:val="none" w:sz="0" w:space="0" w:color="auto"/>
        <w:right w:val="none" w:sz="0" w:space="0" w:color="auto"/>
      </w:divBdr>
    </w:div>
    <w:div w:id="772090392">
      <w:bodyDiv w:val="1"/>
      <w:marLeft w:val="0"/>
      <w:marRight w:val="0"/>
      <w:marTop w:val="0"/>
      <w:marBottom w:val="0"/>
      <w:divBdr>
        <w:top w:val="none" w:sz="0" w:space="0" w:color="auto"/>
        <w:left w:val="none" w:sz="0" w:space="0" w:color="auto"/>
        <w:bottom w:val="none" w:sz="0" w:space="0" w:color="auto"/>
        <w:right w:val="none" w:sz="0" w:space="0" w:color="auto"/>
      </w:divBdr>
    </w:div>
    <w:div w:id="787629799">
      <w:bodyDiv w:val="1"/>
      <w:marLeft w:val="0"/>
      <w:marRight w:val="0"/>
      <w:marTop w:val="0"/>
      <w:marBottom w:val="0"/>
      <w:divBdr>
        <w:top w:val="none" w:sz="0" w:space="0" w:color="auto"/>
        <w:left w:val="none" w:sz="0" w:space="0" w:color="auto"/>
        <w:bottom w:val="none" w:sz="0" w:space="0" w:color="auto"/>
        <w:right w:val="none" w:sz="0" w:space="0" w:color="auto"/>
      </w:divBdr>
    </w:div>
    <w:div w:id="803547610">
      <w:bodyDiv w:val="1"/>
      <w:marLeft w:val="0"/>
      <w:marRight w:val="0"/>
      <w:marTop w:val="0"/>
      <w:marBottom w:val="0"/>
      <w:divBdr>
        <w:top w:val="none" w:sz="0" w:space="0" w:color="auto"/>
        <w:left w:val="none" w:sz="0" w:space="0" w:color="auto"/>
        <w:bottom w:val="none" w:sz="0" w:space="0" w:color="auto"/>
        <w:right w:val="none" w:sz="0" w:space="0" w:color="auto"/>
      </w:divBdr>
    </w:div>
    <w:div w:id="835924818">
      <w:bodyDiv w:val="1"/>
      <w:marLeft w:val="0"/>
      <w:marRight w:val="0"/>
      <w:marTop w:val="0"/>
      <w:marBottom w:val="0"/>
      <w:divBdr>
        <w:top w:val="none" w:sz="0" w:space="0" w:color="auto"/>
        <w:left w:val="none" w:sz="0" w:space="0" w:color="auto"/>
        <w:bottom w:val="none" w:sz="0" w:space="0" w:color="auto"/>
        <w:right w:val="none" w:sz="0" w:space="0" w:color="auto"/>
      </w:divBdr>
    </w:div>
    <w:div w:id="925110521">
      <w:bodyDiv w:val="1"/>
      <w:marLeft w:val="0"/>
      <w:marRight w:val="0"/>
      <w:marTop w:val="0"/>
      <w:marBottom w:val="0"/>
      <w:divBdr>
        <w:top w:val="none" w:sz="0" w:space="0" w:color="auto"/>
        <w:left w:val="none" w:sz="0" w:space="0" w:color="auto"/>
        <w:bottom w:val="none" w:sz="0" w:space="0" w:color="auto"/>
        <w:right w:val="none" w:sz="0" w:space="0" w:color="auto"/>
      </w:divBdr>
    </w:div>
    <w:div w:id="1019544518">
      <w:bodyDiv w:val="1"/>
      <w:marLeft w:val="0"/>
      <w:marRight w:val="0"/>
      <w:marTop w:val="0"/>
      <w:marBottom w:val="0"/>
      <w:divBdr>
        <w:top w:val="none" w:sz="0" w:space="0" w:color="auto"/>
        <w:left w:val="none" w:sz="0" w:space="0" w:color="auto"/>
        <w:bottom w:val="none" w:sz="0" w:space="0" w:color="auto"/>
        <w:right w:val="none" w:sz="0" w:space="0" w:color="auto"/>
      </w:divBdr>
    </w:div>
    <w:div w:id="1193421728">
      <w:bodyDiv w:val="1"/>
      <w:marLeft w:val="0"/>
      <w:marRight w:val="0"/>
      <w:marTop w:val="0"/>
      <w:marBottom w:val="0"/>
      <w:divBdr>
        <w:top w:val="none" w:sz="0" w:space="0" w:color="auto"/>
        <w:left w:val="none" w:sz="0" w:space="0" w:color="auto"/>
        <w:bottom w:val="none" w:sz="0" w:space="0" w:color="auto"/>
        <w:right w:val="none" w:sz="0" w:space="0" w:color="auto"/>
      </w:divBdr>
    </w:div>
    <w:div w:id="1226381162">
      <w:bodyDiv w:val="1"/>
      <w:marLeft w:val="0"/>
      <w:marRight w:val="0"/>
      <w:marTop w:val="0"/>
      <w:marBottom w:val="0"/>
      <w:divBdr>
        <w:top w:val="none" w:sz="0" w:space="0" w:color="auto"/>
        <w:left w:val="none" w:sz="0" w:space="0" w:color="auto"/>
        <w:bottom w:val="none" w:sz="0" w:space="0" w:color="auto"/>
        <w:right w:val="none" w:sz="0" w:space="0" w:color="auto"/>
      </w:divBdr>
    </w:div>
    <w:div w:id="1269657451">
      <w:bodyDiv w:val="1"/>
      <w:marLeft w:val="0"/>
      <w:marRight w:val="0"/>
      <w:marTop w:val="0"/>
      <w:marBottom w:val="0"/>
      <w:divBdr>
        <w:top w:val="none" w:sz="0" w:space="0" w:color="auto"/>
        <w:left w:val="none" w:sz="0" w:space="0" w:color="auto"/>
        <w:bottom w:val="none" w:sz="0" w:space="0" w:color="auto"/>
        <w:right w:val="none" w:sz="0" w:space="0" w:color="auto"/>
      </w:divBdr>
    </w:div>
    <w:div w:id="1284464606">
      <w:bodyDiv w:val="1"/>
      <w:marLeft w:val="0"/>
      <w:marRight w:val="0"/>
      <w:marTop w:val="0"/>
      <w:marBottom w:val="0"/>
      <w:divBdr>
        <w:top w:val="none" w:sz="0" w:space="0" w:color="auto"/>
        <w:left w:val="none" w:sz="0" w:space="0" w:color="auto"/>
        <w:bottom w:val="none" w:sz="0" w:space="0" w:color="auto"/>
        <w:right w:val="none" w:sz="0" w:space="0" w:color="auto"/>
      </w:divBdr>
    </w:div>
    <w:div w:id="1311132546">
      <w:bodyDiv w:val="1"/>
      <w:marLeft w:val="0"/>
      <w:marRight w:val="0"/>
      <w:marTop w:val="0"/>
      <w:marBottom w:val="0"/>
      <w:divBdr>
        <w:top w:val="none" w:sz="0" w:space="0" w:color="auto"/>
        <w:left w:val="none" w:sz="0" w:space="0" w:color="auto"/>
        <w:bottom w:val="none" w:sz="0" w:space="0" w:color="auto"/>
        <w:right w:val="none" w:sz="0" w:space="0" w:color="auto"/>
      </w:divBdr>
    </w:div>
    <w:div w:id="1373771271">
      <w:bodyDiv w:val="1"/>
      <w:marLeft w:val="0"/>
      <w:marRight w:val="0"/>
      <w:marTop w:val="0"/>
      <w:marBottom w:val="0"/>
      <w:divBdr>
        <w:top w:val="none" w:sz="0" w:space="0" w:color="auto"/>
        <w:left w:val="none" w:sz="0" w:space="0" w:color="auto"/>
        <w:bottom w:val="none" w:sz="0" w:space="0" w:color="auto"/>
        <w:right w:val="none" w:sz="0" w:space="0" w:color="auto"/>
      </w:divBdr>
    </w:div>
    <w:div w:id="1492915892">
      <w:bodyDiv w:val="1"/>
      <w:marLeft w:val="0"/>
      <w:marRight w:val="0"/>
      <w:marTop w:val="0"/>
      <w:marBottom w:val="0"/>
      <w:divBdr>
        <w:top w:val="none" w:sz="0" w:space="0" w:color="auto"/>
        <w:left w:val="none" w:sz="0" w:space="0" w:color="auto"/>
        <w:bottom w:val="none" w:sz="0" w:space="0" w:color="auto"/>
        <w:right w:val="none" w:sz="0" w:space="0" w:color="auto"/>
      </w:divBdr>
    </w:div>
    <w:div w:id="1511942704">
      <w:bodyDiv w:val="1"/>
      <w:marLeft w:val="0"/>
      <w:marRight w:val="0"/>
      <w:marTop w:val="0"/>
      <w:marBottom w:val="0"/>
      <w:divBdr>
        <w:top w:val="none" w:sz="0" w:space="0" w:color="auto"/>
        <w:left w:val="none" w:sz="0" w:space="0" w:color="auto"/>
        <w:bottom w:val="none" w:sz="0" w:space="0" w:color="auto"/>
        <w:right w:val="none" w:sz="0" w:space="0" w:color="auto"/>
      </w:divBdr>
    </w:div>
    <w:div w:id="1643652890">
      <w:bodyDiv w:val="1"/>
      <w:marLeft w:val="0"/>
      <w:marRight w:val="0"/>
      <w:marTop w:val="0"/>
      <w:marBottom w:val="0"/>
      <w:divBdr>
        <w:top w:val="none" w:sz="0" w:space="0" w:color="auto"/>
        <w:left w:val="none" w:sz="0" w:space="0" w:color="auto"/>
        <w:bottom w:val="none" w:sz="0" w:space="0" w:color="auto"/>
        <w:right w:val="none" w:sz="0" w:space="0" w:color="auto"/>
      </w:divBdr>
    </w:div>
    <w:div w:id="1788505732">
      <w:bodyDiv w:val="1"/>
      <w:marLeft w:val="0"/>
      <w:marRight w:val="0"/>
      <w:marTop w:val="0"/>
      <w:marBottom w:val="0"/>
      <w:divBdr>
        <w:top w:val="none" w:sz="0" w:space="0" w:color="auto"/>
        <w:left w:val="none" w:sz="0" w:space="0" w:color="auto"/>
        <w:bottom w:val="none" w:sz="0" w:space="0" w:color="auto"/>
        <w:right w:val="none" w:sz="0" w:space="0" w:color="auto"/>
      </w:divBdr>
    </w:div>
    <w:div w:id="1828284262">
      <w:bodyDiv w:val="1"/>
      <w:marLeft w:val="0"/>
      <w:marRight w:val="0"/>
      <w:marTop w:val="0"/>
      <w:marBottom w:val="0"/>
      <w:divBdr>
        <w:top w:val="none" w:sz="0" w:space="0" w:color="auto"/>
        <w:left w:val="none" w:sz="0" w:space="0" w:color="auto"/>
        <w:bottom w:val="none" w:sz="0" w:space="0" w:color="auto"/>
        <w:right w:val="none" w:sz="0" w:space="0" w:color="auto"/>
      </w:divBdr>
    </w:div>
    <w:div w:id="1835880432">
      <w:bodyDiv w:val="1"/>
      <w:marLeft w:val="0"/>
      <w:marRight w:val="0"/>
      <w:marTop w:val="0"/>
      <w:marBottom w:val="0"/>
      <w:divBdr>
        <w:top w:val="none" w:sz="0" w:space="0" w:color="auto"/>
        <w:left w:val="none" w:sz="0" w:space="0" w:color="auto"/>
        <w:bottom w:val="none" w:sz="0" w:space="0" w:color="auto"/>
        <w:right w:val="none" w:sz="0" w:space="0" w:color="auto"/>
      </w:divBdr>
    </w:div>
    <w:div w:id="1925989726">
      <w:bodyDiv w:val="1"/>
      <w:marLeft w:val="0"/>
      <w:marRight w:val="0"/>
      <w:marTop w:val="0"/>
      <w:marBottom w:val="0"/>
      <w:divBdr>
        <w:top w:val="none" w:sz="0" w:space="0" w:color="auto"/>
        <w:left w:val="none" w:sz="0" w:space="0" w:color="auto"/>
        <w:bottom w:val="none" w:sz="0" w:space="0" w:color="auto"/>
        <w:right w:val="none" w:sz="0" w:space="0" w:color="auto"/>
      </w:divBdr>
    </w:div>
    <w:div w:id="1932548368">
      <w:bodyDiv w:val="1"/>
      <w:marLeft w:val="0"/>
      <w:marRight w:val="0"/>
      <w:marTop w:val="0"/>
      <w:marBottom w:val="0"/>
      <w:divBdr>
        <w:top w:val="none" w:sz="0" w:space="0" w:color="auto"/>
        <w:left w:val="none" w:sz="0" w:space="0" w:color="auto"/>
        <w:bottom w:val="none" w:sz="0" w:space="0" w:color="auto"/>
        <w:right w:val="none" w:sz="0" w:space="0" w:color="auto"/>
      </w:divBdr>
    </w:div>
    <w:div w:id="1947034038">
      <w:bodyDiv w:val="1"/>
      <w:marLeft w:val="0"/>
      <w:marRight w:val="0"/>
      <w:marTop w:val="0"/>
      <w:marBottom w:val="0"/>
      <w:divBdr>
        <w:top w:val="none" w:sz="0" w:space="0" w:color="auto"/>
        <w:left w:val="none" w:sz="0" w:space="0" w:color="auto"/>
        <w:bottom w:val="none" w:sz="0" w:space="0" w:color="auto"/>
        <w:right w:val="none" w:sz="0" w:space="0" w:color="auto"/>
      </w:divBdr>
    </w:div>
    <w:div w:id="1958487940">
      <w:bodyDiv w:val="1"/>
      <w:marLeft w:val="0"/>
      <w:marRight w:val="0"/>
      <w:marTop w:val="0"/>
      <w:marBottom w:val="0"/>
      <w:divBdr>
        <w:top w:val="none" w:sz="0" w:space="0" w:color="auto"/>
        <w:left w:val="none" w:sz="0" w:space="0" w:color="auto"/>
        <w:bottom w:val="none" w:sz="0" w:space="0" w:color="auto"/>
        <w:right w:val="none" w:sz="0" w:space="0" w:color="auto"/>
      </w:divBdr>
    </w:div>
    <w:div w:id="1966964055">
      <w:bodyDiv w:val="1"/>
      <w:marLeft w:val="0"/>
      <w:marRight w:val="0"/>
      <w:marTop w:val="0"/>
      <w:marBottom w:val="0"/>
      <w:divBdr>
        <w:top w:val="none" w:sz="0" w:space="0" w:color="auto"/>
        <w:left w:val="none" w:sz="0" w:space="0" w:color="auto"/>
        <w:bottom w:val="none" w:sz="0" w:space="0" w:color="auto"/>
        <w:right w:val="none" w:sz="0" w:space="0" w:color="auto"/>
      </w:divBdr>
    </w:div>
    <w:div w:id="208406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7323/2312-5942-2023-13-4-183-198" TargetMode="External"/><Relationship Id="rId5" Type="http://schemas.openxmlformats.org/officeDocument/2006/relationships/hyperlink" Target="mailto:geethakalyaniyarlagadda0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8</Pages>
  <Words>3264</Words>
  <Characters>18611</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kalyani Yarlagadda</dc:creator>
  <cp:keywords/>
  <dc:description/>
  <cp:lastModifiedBy>Hemanth Kumar Tummalapalli</cp:lastModifiedBy>
  <cp:revision>5</cp:revision>
  <dcterms:created xsi:type="dcterms:W3CDTF">2024-07-05T10:16:00Z</dcterms:created>
  <dcterms:modified xsi:type="dcterms:W3CDTF">2024-07-06T08:43:00Z</dcterms:modified>
</cp:coreProperties>
</file>