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4259" w:rsidRPr="00C77924" w:rsidRDefault="00B3371A">
      <w:pPr>
        <w:rPr>
          <w:rFonts w:ascii="Times New Roman" w:hAnsi="Times New Roman" w:cs="Times New Roman"/>
          <w:sz w:val="28"/>
          <w:szCs w:val="28"/>
          <w:lang w:val="en-US"/>
        </w:rPr>
      </w:pPr>
      <w:r w:rsidRPr="00C77924">
        <w:rPr>
          <w:rFonts w:ascii="Times New Roman" w:hAnsi="Times New Roman" w:cs="Times New Roman"/>
          <w:b/>
          <w:sz w:val="32"/>
          <w:szCs w:val="32"/>
          <w:lang w:val="en-US"/>
        </w:rPr>
        <w:t>Effectiveness of Hr Policiess</w:t>
      </w:r>
      <w:r w:rsidRPr="00C77924">
        <w:rPr>
          <w:rFonts w:ascii="Times New Roman" w:hAnsi="Times New Roman" w:cs="Times New Roman"/>
          <w:sz w:val="28"/>
          <w:szCs w:val="28"/>
          <w:lang w:val="en-US"/>
        </w:rPr>
        <w:t xml:space="preserve"> –Sk.Nazinin, N. Ramya Jyothi</w:t>
      </w:r>
      <w:r w:rsidR="00C77924">
        <w:rPr>
          <w:rFonts w:ascii="Times New Roman" w:hAnsi="Times New Roman" w:cs="Times New Roman"/>
          <w:sz w:val="28"/>
          <w:szCs w:val="28"/>
          <w:lang w:val="en-US"/>
        </w:rPr>
        <w:t>, SR Gudlavalleru Engineering College, Gudlavalleru</w:t>
      </w:r>
    </w:p>
    <w:p w:rsidR="00CB4259" w:rsidRDefault="00CB4259">
      <w:pPr>
        <w:rPr>
          <w:lang w:val="en-US"/>
        </w:rPr>
      </w:pPr>
    </w:p>
    <w:p w:rsidR="00CB4259" w:rsidRDefault="00CB4259">
      <w:pPr>
        <w:rPr>
          <w:rFonts w:ascii="Times New Roman" w:hAnsi="Times New Roman" w:cs="Times New Roman"/>
          <w:b/>
          <w:sz w:val="28"/>
          <w:szCs w:val="28"/>
          <w:lang w:val="en-US"/>
        </w:rPr>
      </w:pPr>
      <w:r w:rsidRPr="00CB4259">
        <w:rPr>
          <w:rFonts w:ascii="Times New Roman" w:hAnsi="Times New Roman" w:cs="Times New Roman"/>
          <w:b/>
          <w:sz w:val="28"/>
          <w:szCs w:val="28"/>
          <w:lang w:val="en-US"/>
        </w:rPr>
        <w:t>Introduction</w:t>
      </w:r>
      <w:r>
        <w:rPr>
          <w:rFonts w:ascii="Times New Roman" w:hAnsi="Times New Roman" w:cs="Times New Roman"/>
          <w:b/>
          <w:sz w:val="28"/>
          <w:szCs w:val="28"/>
          <w:lang w:val="en-US"/>
        </w:rPr>
        <w:t>:</w:t>
      </w:r>
    </w:p>
    <w:p w:rsidR="00CB4259" w:rsidRDefault="00CB4259" w:rsidP="00CB4259">
      <w:pPr>
        <w:jc w:val="both"/>
        <w:rPr>
          <w:rFonts w:ascii="Times New Roman" w:hAnsi="Times New Roman" w:cs="Times New Roman"/>
          <w:sz w:val="24"/>
          <w:szCs w:val="24"/>
        </w:rPr>
      </w:pPr>
      <w:r w:rsidRPr="00AD46A6">
        <w:rPr>
          <w:rFonts w:ascii="Times New Roman" w:hAnsi="Times New Roman" w:cs="Times New Roman"/>
          <w:sz w:val="24"/>
          <w:szCs w:val="24"/>
        </w:rPr>
        <w:t>Human resources (HR) policies are guidelines that companies set for employee relations in the workplace. These policies outline acceptable standards of behavior, employee expectations, disciplinary procedures, and organizational obligations. They also cover hiring, work processes, compensation, leave, training, promotion, work environments, termination, and other important functions. HR policies also outline how an organization will treat its people and property.</w:t>
      </w:r>
    </w:p>
    <w:p w:rsidR="00CB4259" w:rsidRDefault="00CB4259" w:rsidP="00CB4259">
      <w:pPr>
        <w:pStyle w:val="BodyText"/>
        <w:spacing w:line="276" w:lineRule="auto"/>
        <w:jc w:val="both"/>
        <w:rPr>
          <w:sz w:val="24"/>
          <w:szCs w:val="24"/>
        </w:rPr>
      </w:pPr>
      <w:r w:rsidRPr="006E5BA5">
        <w:rPr>
          <w:sz w:val="24"/>
          <w:szCs w:val="24"/>
        </w:rPr>
        <w:t>HR policies are essential for HR departments and professionals in the workplace to reflect workplace culture and values. They also provide legal protection to your company, transparently communicate the conditions of employment, set employee expectations with regard to their career growth, help you address employee grievances and disputes, and speed up the decision-making process on various HR matters</w:t>
      </w:r>
      <w:r w:rsidRPr="00D41E74">
        <w:rPr>
          <w:sz w:val="24"/>
          <w:szCs w:val="24"/>
        </w:rPr>
        <w:t>.</w:t>
      </w:r>
    </w:p>
    <w:p w:rsidR="00CB4259" w:rsidRDefault="00CB4259" w:rsidP="00CB4259">
      <w:pPr>
        <w:pStyle w:val="BodyText"/>
        <w:spacing w:line="276" w:lineRule="auto"/>
        <w:jc w:val="both"/>
        <w:rPr>
          <w:sz w:val="24"/>
          <w:szCs w:val="24"/>
        </w:rPr>
      </w:pPr>
    </w:p>
    <w:p w:rsidR="00CB4259" w:rsidRDefault="00CB4259" w:rsidP="00CB4259">
      <w:pPr>
        <w:pStyle w:val="BodyText"/>
        <w:spacing w:line="276" w:lineRule="auto"/>
        <w:jc w:val="both"/>
        <w:rPr>
          <w:sz w:val="24"/>
          <w:szCs w:val="24"/>
        </w:rPr>
      </w:pPr>
      <w:r w:rsidRPr="006E5BA5">
        <w:rPr>
          <w:sz w:val="24"/>
          <w:szCs w:val="24"/>
        </w:rPr>
        <w:t>The m</w:t>
      </w:r>
      <w:r>
        <w:rPr>
          <w:sz w:val="24"/>
          <w:szCs w:val="24"/>
        </w:rPr>
        <w:t>ain purpose of HR polices is t</w:t>
      </w:r>
      <w:r w:rsidRPr="006E5BA5">
        <w:rPr>
          <w:sz w:val="24"/>
          <w:szCs w:val="24"/>
        </w:rPr>
        <w:t>hey protect employees from wrong behavior from other employees or even from the organization they are working for. They help address complaints, problems and grievances of employees and solve them in the right manner.</w:t>
      </w:r>
    </w:p>
    <w:p w:rsidR="00CB4259" w:rsidRDefault="00CB4259" w:rsidP="00CB4259">
      <w:pPr>
        <w:jc w:val="both"/>
        <w:rPr>
          <w:rFonts w:ascii="Times New Roman" w:hAnsi="Times New Roman" w:cs="Times New Roman"/>
          <w:sz w:val="24"/>
          <w:szCs w:val="24"/>
        </w:rPr>
      </w:pPr>
    </w:p>
    <w:p w:rsidR="00CB4259" w:rsidRDefault="00CB4259" w:rsidP="00CB4259">
      <w:pPr>
        <w:rPr>
          <w:rFonts w:ascii="Times New Roman" w:eastAsia="Times New Roman" w:hAnsi="Times New Roman" w:cs="Times New Roman"/>
          <w:b/>
          <w:sz w:val="28"/>
          <w:szCs w:val="28"/>
          <w:lang w:val="en-US"/>
        </w:rPr>
      </w:pPr>
      <w:r w:rsidRPr="00562A98">
        <w:rPr>
          <w:rFonts w:ascii="Times New Roman" w:eastAsia="Times New Roman" w:hAnsi="Times New Roman" w:cs="Times New Roman"/>
          <w:b/>
          <w:sz w:val="28"/>
          <w:szCs w:val="28"/>
          <w:lang w:val="en-US"/>
        </w:rPr>
        <w:t>Key HR policies typically include:</w:t>
      </w:r>
    </w:p>
    <w:p w:rsidR="00CB4259" w:rsidRPr="00E46C86" w:rsidRDefault="00CB4259" w:rsidP="00CB4259">
      <w:pPr>
        <w:rPr>
          <w:rFonts w:ascii="Times New Roman" w:eastAsia="Times New Roman" w:hAnsi="Times New Roman" w:cs="Times New Roman"/>
          <w:b/>
          <w:sz w:val="24"/>
          <w:szCs w:val="24"/>
          <w:lang w:val="en-US"/>
        </w:rPr>
      </w:pPr>
      <w:r w:rsidRPr="00E46C86">
        <w:rPr>
          <w:rFonts w:ascii="Times New Roman" w:eastAsia="Times New Roman" w:hAnsi="Times New Roman" w:cs="Times New Roman"/>
          <w:b/>
          <w:sz w:val="24"/>
          <w:szCs w:val="24"/>
          <w:lang w:val="en-US"/>
        </w:rPr>
        <w:t>Equal Employment Opportunity (EEO):</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Ensures non-discrimination in hiring, promotion, and other employment practices.</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Complies with laws such as the Civil Rights Act, ADA, and other anti-discrimination laws.</w:t>
      </w:r>
    </w:p>
    <w:p w:rsidR="00CB4259" w:rsidRPr="00E46C86" w:rsidRDefault="00CB4259" w:rsidP="00CB4259">
      <w:pPr>
        <w:rPr>
          <w:rFonts w:ascii="Times New Roman" w:eastAsia="Times New Roman" w:hAnsi="Times New Roman" w:cs="Times New Roman"/>
          <w:b/>
          <w:sz w:val="24"/>
          <w:szCs w:val="24"/>
          <w:lang w:val="en-US"/>
        </w:rPr>
      </w:pPr>
      <w:r w:rsidRPr="00E46C86">
        <w:rPr>
          <w:rFonts w:ascii="Times New Roman" w:eastAsia="Times New Roman" w:hAnsi="Times New Roman" w:cs="Times New Roman"/>
          <w:b/>
          <w:sz w:val="24"/>
          <w:szCs w:val="24"/>
          <w:lang w:val="en-US"/>
        </w:rPr>
        <w:t>Recruitment and Hiring:</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Outlines procedures for job postings, interviews, selection criteria, and background checks.</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Ensures fair and consistent hiring practices.</w:t>
      </w:r>
    </w:p>
    <w:p w:rsidR="00CB4259" w:rsidRDefault="00CB4259" w:rsidP="00CB4259">
      <w:pPr>
        <w:rPr>
          <w:rFonts w:ascii="Times New Roman" w:eastAsia="Times New Roman" w:hAnsi="Times New Roman" w:cs="Times New Roman"/>
          <w:b/>
          <w:sz w:val="24"/>
          <w:szCs w:val="24"/>
          <w:lang w:val="en-US"/>
        </w:rPr>
      </w:pPr>
      <w:r w:rsidRPr="00E46C86">
        <w:rPr>
          <w:rFonts w:ascii="Times New Roman" w:eastAsia="Times New Roman" w:hAnsi="Times New Roman" w:cs="Times New Roman"/>
          <w:b/>
          <w:sz w:val="24"/>
          <w:szCs w:val="24"/>
          <w:lang w:val="en-US"/>
        </w:rPr>
        <w:t>Employee Conduct and Disciplinary Action:</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Sets expectations for employee behavior and outlines consequences for violations.</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Includes policies on harassment, workplace violence, substance abuse, and use of company resources.</w:t>
      </w:r>
    </w:p>
    <w:p w:rsidR="00CB4259" w:rsidRPr="00E46C86" w:rsidRDefault="00CB4259" w:rsidP="00CB4259">
      <w:pPr>
        <w:rPr>
          <w:rFonts w:ascii="Times New Roman" w:eastAsia="Times New Roman" w:hAnsi="Times New Roman" w:cs="Times New Roman"/>
          <w:b/>
          <w:sz w:val="24"/>
          <w:szCs w:val="24"/>
          <w:lang w:val="en-US"/>
        </w:rPr>
      </w:pPr>
      <w:r w:rsidRPr="00E46C86">
        <w:rPr>
          <w:rFonts w:ascii="Times New Roman" w:eastAsia="Times New Roman" w:hAnsi="Times New Roman" w:cs="Times New Roman"/>
          <w:b/>
          <w:sz w:val="24"/>
          <w:szCs w:val="24"/>
          <w:lang w:val="en-US"/>
        </w:rPr>
        <w:t>Compensation and Benefits:</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Details the organization’s pay structure, bonus programs, and benefits packages.</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lastRenderedPageBreak/>
        <w:t>Includes information on health insurance, retirement plans, and other employee benefits.</w:t>
      </w:r>
    </w:p>
    <w:p w:rsidR="00CB4259" w:rsidRPr="00E46C86" w:rsidRDefault="00CB4259" w:rsidP="00CB4259">
      <w:pPr>
        <w:rPr>
          <w:rFonts w:ascii="Times New Roman" w:eastAsia="Times New Roman" w:hAnsi="Times New Roman" w:cs="Times New Roman"/>
          <w:b/>
          <w:sz w:val="24"/>
          <w:szCs w:val="24"/>
          <w:lang w:val="en-US"/>
        </w:rPr>
      </w:pPr>
      <w:r w:rsidRPr="00E46C86">
        <w:rPr>
          <w:rFonts w:ascii="Times New Roman" w:eastAsia="Times New Roman" w:hAnsi="Times New Roman" w:cs="Times New Roman"/>
          <w:b/>
          <w:sz w:val="24"/>
          <w:szCs w:val="24"/>
          <w:lang w:val="en-US"/>
        </w:rPr>
        <w:t>Work Hours and Attendance:</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Defines work schedules, attendance requirements, and procedures for reporting absences or tardiness.</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Includes policies on overtime, leave of absence, and vacation/sick leave.</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b/>
          <w:sz w:val="24"/>
          <w:szCs w:val="24"/>
          <w:lang w:val="en-US"/>
        </w:rPr>
        <w:t>Performance Management</w:t>
      </w:r>
      <w:r w:rsidRPr="00E46C86">
        <w:rPr>
          <w:rFonts w:ascii="Times New Roman" w:eastAsia="Times New Roman" w:hAnsi="Times New Roman" w:cs="Times New Roman"/>
          <w:sz w:val="24"/>
          <w:szCs w:val="24"/>
          <w:lang w:val="en-US"/>
        </w:rPr>
        <w:t>:</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Describes the process for evaluating employee performance, setting goals, and providing feedback.</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Includes policies on promotions, demotions, and performance improvement plans.</w:t>
      </w:r>
    </w:p>
    <w:p w:rsidR="00CB4259" w:rsidRPr="00E46C86" w:rsidRDefault="00CB4259" w:rsidP="00CB4259">
      <w:pPr>
        <w:rPr>
          <w:rFonts w:ascii="Times New Roman" w:eastAsia="Times New Roman" w:hAnsi="Times New Roman" w:cs="Times New Roman"/>
          <w:b/>
          <w:sz w:val="24"/>
          <w:szCs w:val="24"/>
          <w:lang w:val="en-US"/>
        </w:rPr>
      </w:pPr>
      <w:r w:rsidRPr="00E46C86">
        <w:rPr>
          <w:rFonts w:ascii="Times New Roman" w:eastAsia="Times New Roman" w:hAnsi="Times New Roman" w:cs="Times New Roman"/>
          <w:b/>
          <w:sz w:val="24"/>
          <w:szCs w:val="24"/>
          <w:lang w:val="en-US"/>
        </w:rPr>
        <w:t>Training and Development:</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Outlines opportunities for employee training, professional development, and career growth.</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Includes policies on mandatory training programs.</w:t>
      </w:r>
    </w:p>
    <w:p w:rsidR="00CB4259" w:rsidRPr="00E46C86" w:rsidRDefault="00CB4259" w:rsidP="00CB4259">
      <w:pPr>
        <w:rPr>
          <w:rFonts w:ascii="Times New Roman" w:eastAsia="Times New Roman" w:hAnsi="Times New Roman" w:cs="Times New Roman"/>
          <w:b/>
          <w:sz w:val="24"/>
          <w:szCs w:val="24"/>
          <w:lang w:val="en-US"/>
        </w:rPr>
      </w:pPr>
      <w:r w:rsidRPr="00E46C86">
        <w:rPr>
          <w:rFonts w:ascii="Times New Roman" w:eastAsia="Times New Roman" w:hAnsi="Times New Roman" w:cs="Times New Roman"/>
          <w:b/>
          <w:sz w:val="24"/>
          <w:szCs w:val="24"/>
          <w:lang w:val="en-US"/>
        </w:rPr>
        <w:t>Health and Safety:</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Ensures a safe working environment in compliance with OSHA and other safety regulations.</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Includes procedures for reporting accidents, emergency protocols, and workplace ergonomics.</w:t>
      </w:r>
    </w:p>
    <w:p w:rsidR="00CB4259" w:rsidRPr="00E46C86" w:rsidRDefault="00CB4259" w:rsidP="00CB4259">
      <w:pPr>
        <w:rPr>
          <w:rFonts w:ascii="Times New Roman" w:eastAsia="Times New Roman" w:hAnsi="Times New Roman" w:cs="Times New Roman"/>
          <w:b/>
          <w:sz w:val="24"/>
          <w:szCs w:val="24"/>
          <w:lang w:val="en-US"/>
        </w:rPr>
      </w:pPr>
      <w:r w:rsidRPr="00E46C86">
        <w:rPr>
          <w:rFonts w:ascii="Times New Roman" w:eastAsia="Times New Roman" w:hAnsi="Times New Roman" w:cs="Times New Roman"/>
          <w:b/>
          <w:sz w:val="24"/>
          <w:szCs w:val="24"/>
          <w:lang w:val="en-US"/>
        </w:rPr>
        <w:t>Privacy and Confidentiality:</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Protects employee personal information and company confidential information.</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Defines acceptable use of company data and IT resources.</w:t>
      </w:r>
    </w:p>
    <w:p w:rsidR="00CB4259" w:rsidRPr="00E46C86" w:rsidRDefault="00CB4259" w:rsidP="00CB4259">
      <w:pPr>
        <w:rPr>
          <w:rFonts w:ascii="Times New Roman" w:eastAsia="Times New Roman" w:hAnsi="Times New Roman" w:cs="Times New Roman"/>
          <w:b/>
          <w:sz w:val="24"/>
          <w:szCs w:val="24"/>
          <w:lang w:val="en-US"/>
        </w:rPr>
      </w:pPr>
      <w:r w:rsidRPr="00E46C86">
        <w:rPr>
          <w:rFonts w:ascii="Times New Roman" w:eastAsia="Times New Roman" w:hAnsi="Times New Roman" w:cs="Times New Roman"/>
          <w:b/>
          <w:sz w:val="24"/>
          <w:szCs w:val="24"/>
          <w:lang w:val="en-US"/>
        </w:rPr>
        <w:t>Termination and Exit:</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Details procedures for voluntary and involuntary terminations, including exit interviews and final pay.</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Includes policies on layoffs, resignations, and retirement.</w:t>
      </w:r>
    </w:p>
    <w:p w:rsidR="00CB4259" w:rsidRPr="00E46C86" w:rsidRDefault="00CB4259" w:rsidP="00CB4259">
      <w:pPr>
        <w:rPr>
          <w:rFonts w:ascii="Times New Roman" w:eastAsia="Times New Roman" w:hAnsi="Times New Roman" w:cs="Times New Roman"/>
          <w:b/>
          <w:sz w:val="24"/>
          <w:szCs w:val="24"/>
          <w:lang w:val="en-US"/>
        </w:rPr>
      </w:pPr>
      <w:r w:rsidRPr="00E46C86">
        <w:rPr>
          <w:rFonts w:ascii="Times New Roman" w:eastAsia="Times New Roman" w:hAnsi="Times New Roman" w:cs="Times New Roman"/>
          <w:b/>
          <w:sz w:val="24"/>
          <w:szCs w:val="24"/>
          <w:lang w:val="en-US"/>
        </w:rPr>
        <w:t>Grievance and Complaint Procedures:</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Provides a process for employees to raise concerns or complaints about workplace issues.</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Ensures that grievances are handled fairly and promptly.</w:t>
      </w:r>
    </w:p>
    <w:p w:rsidR="00CB4259" w:rsidRPr="00E46C86" w:rsidRDefault="00CB4259" w:rsidP="00CB4259">
      <w:pPr>
        <w:rPr>
          <w:rFonts w:ascii="Times New Roman" w:eastAsia="Times New Roman" w:hAnsi="Times New Roman" w:cs="Times New Roman"/>
          <w:b/>
          <w:sz w:val="24"/>
          <w:szCs w:val="24"/>
          <w:lang w:val="en-US"/>
        </w:rPr>
      </w:pPr>
      <w:r w:rsidRPr="00E46C86">
        <w:rPr>
          <w:rFonts w:ascii="Times New Roman" w:eastAsia="Times New Roman" w:hAnsi="Times New Roman" w:cs="Times New Roman"/>
          <w:b/>
          <w:sz w:val="24"/>
          <w:szCs w:val="24"/>
          <w:lang w:val="en-US"/>
        </w:rPr>
        <w:t>Diversity and Inclusion:</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t>Promotes a diverse and inclusive workplace.</w:t>
      </w:r>
    </w:p>
    <w:p w:rsidR="00CB4259" w:rsidRPr="00E46C86" w:rsidRDefault="00CB4259" w:rsidP="00CB4259">
      <w:pPr>
        <w:rPr>
          <w:rFonts w:ascii="Times New Roman" w:eastAsia="Times New Roman" w:hAnsi="Times New Roman" w:cs="Times New Roman"/>
          <w:sz w:val="24"/>
          <w:szCs w:val="24"/>
          <w:lang w:val="en-US"/>
        </w:rPr>
      </w:pPr>
      <w:r w:rsidRPr="00E46C86">
        <w:rPr>
          <w:rFonts w:ascii="Times New Roman" w:eastAsia="Times New Roman" w:hAnsi="Times New Roman" w:cs="Times New Roman"/>
          <w:sz w:val="24"/>
          <w:szCs w:val="24"/>
          <w:lang w:val="en-US"/>
        </w:rPr>
        <w:lastRenderedPageBreak/>
        <w:t>Includes initiatives and policies to support diversity and prevent discrimination.</w:t>
      </w:r>
    </w:p>
    <w:p w:rsidR="00CB4259" w:rsidRPr="00E46C86" w:rsidRDefault="00CB4259" w:rsidP="00CB4259">
      <w:pPr>
        <w:rPr>
          <w:rFonts w:ascii="Times New Roman" w:eastAsia="Times New Roman" w:hAnsi="Times New Roman" w:cs="Times New Roman"/>
          <w:b/>
          <w:sz w:val="24"/>
          <w:szCs w:val="24"/>
          <w:lang w:val="en-US"/>
        </w:rPr>
      </w:pPr>
    </w:p>
    <w:p w:rsidR="00CB4259" w:rsidRDefault="00CB4259" w:rsidP="00CB4259">
      <w:pPr>
        <w:jc w:val="both"/>
        <w:rPr>
          <w:rFonts w:ascii="Times New Roman" w:hAnsi="Times New Roman" w:cs="Times New Roman"/>
          <w:b/>
          <w:sz w:val="28"/>
          <w:szCs w:val="28"/>
        </w:rPr>
      </w:pPr>
      <w:r w:rsidRPr="00B747D6">
        <w:rPr>
          <w:rFonts w:ascii="Times New Roman" w:hAnsi="Times New Roman" w:cs="Times New Roman"/>
          <w:b/>
          <w:sz w:val="28"/>
          <w:szCs w:val="28"/>
        </w:rPr>
        <w:t xml:space="preserve">Review </w:t>
      </w:r>
      <w:r w:rsidR="00B747D6" w:rsidRPr="00B747D6">
        <w:rPr>
          <w:rFonts w:ascii="Times New Roman" w:hAnsi="Times New Roman" w:cs="Times New Roman"/>
          <w:b/>
          <w:sz w:val="28"/>
          <w:szCs w:val="28"/>
        </w:rPr>
        <w:t>lit</w:t>
      </w:r>
      <w:r w:rsidRPr="00B747D6">
        <w:rPr>
          <w:rFonts w:ascii="Times New Roman" w:hAnsi="Times New Roman" w:cs="Times New Roman"/>
          <w:b/>
          <w:sz w:val="28"/>
          <w:szCs w:val="28"/>
        </w:rPr>
        <w:t>erature:</w:t>
      </w:r>
    </w:p>
    <w:p w:rsidR="00655FF1" w:rsidRPr="00655FF1" w:rsidRDefault="00655FF1" w:rsidP="00655FF1">
      <w:pPr>
        <w:jc w:val="both"/>
        <w:rPr>
          <w:rFonts w:ascii="Times New Roman" w:hAnsi="Times New Roman" w:cs="Times New Roman"/>
          <w:sz w:val="24"/>
          <w:szCs w:val="24"/>
        </w:rPr>
      </w:pPr>
      <w:r w:rsidRPr="00655FF1">
        <w:rPr>
          <w:rFonts w:ascii="Times New Roman" w:hAnsi="Times New Roman" w:cs="Times New Roman"/>
          <w:b/>
          <w:sz w:val="24"/>
          <w:szCs w:val="24"/>
        </w:rPr>
        <w:t>1. Recruitment and Selection</w:t>
      </w:r>
    </w:p>
    <w:p w:rsidR="00655FF1" w:rsidRPr="00655FF1" w:rsidRDefault="00655FF1" w:rsidP="00655FF1">
      <w:pPr>
        <w:jc w:val="both"/>
        <w:rPr>
          <w:rFonts w:ascii="Times New Roman" w:hAnsi="Times New Roman" w:cs="Times New Roman"/>
          <w:sz w:val="24"/>
          <w:szCs w:val="24"/>
        </w:rPr>
      </w:pPr>
      <w:r w:rsidRPr="00655FF1">
        <w:rPr>
          <w:rFonts w:ascii="Times New Roman" w:hAnsi="Times New Roman" w:cs="Times New Roman"/>
          <w:sz w:val="24"/>
          <w:szCs w:val="24"/>
        </w:rPr>
        <w:t>Best Practices: Leveraging technology for streamlined processes, ensuring diversity and inclusion, and using data-driven approaches.</w:t>
      </w:r>
    </w:p>
    <w:p w:rsidR="00655FF1" w:rsidRPr="00655FF1" w:rsidRDefault="00655FF1" w:rsidP="00655FF1">
      <w:pPr>
        <w:jc w:val="both"/>
        <w:rPr>
          <w:rFonts w:ascii="Times New Roman" w:hAnsi="Times New Roman" w:cs="Times New Roman"/>
          <w:sz w:val="24"/>
          <w:szCs w:val="24"/>
        </w:rPr>
      </w:pPr>
      <w:r w:rsidRPr="00655FF1">
        <w:rPr>
          <w:rFonts w:ascii="Times New Roman" w:hAnsi="Times New Roman" w:cs="Times New Roman"/>
          <w:sz w:val="24"/>
          <w:szCs w:val="24"/>
        </w:rPr>
        <w:t>Challenges: Unconscious bias, maintaining a balance between efficiency and personal touch, and adapting to changing labor markets.</w:t>
      </w:r>
    </w:p>
    <w:p w:rsidR="00655FF1" w:rsidRPr="00655FF1" w:rsidRDefault="00655FF1" w:rsidP="00655FF1">
      <w:pPr>
        <w:jc w:val="both"/>
        <w:rPr>
          <w:rFonts w:ascii="Times New Roman" w:hAnsi="Times New Roman" w:cs="Times New Roman"/>
          <w:b/>
          <w:sz w:val="24"/>
          <w:szCs w:val="24"/>
        </w:rPr>
      </w:pPr>
      <w:r w:rsidRPr="00655FF1">
        <w:rPr>
          <w:rFonts w:ascii="Times New Roman" w:hAnsi="Times New Roman" w:cs="Times New Roman"/>
          <w:b/>
          <w:sz w:val="24"/>
          <w:szCs w:val="24"/>
        </w:rPr>
        <w:t>2.</w:t>
      </w:r>
      <w:r w:rsidRPr="00655FF1">
        <w:rPr>
          <w:rFonts w:ascii="Times New Roman" w:hAnsi="Times New Roman" w:cs="Times New Roman"/>
          <w:sz w:val="24"/>
          <w:szCs w:val="24"/>
        </w:rPr>
        <w:t xml:space="preserve"> </w:t>
      </w:r>
      <w:r w:rsidRPr="00655FF1">
        <w:rPr>
          <w:rFonts w:ascii="Times New Roman" w:hAnsi="Times New Roman" w:cs="Times New Roman"/>
          <w:b/>
          <w:sz w:val="24"/>
          <w:szCs w:val="24"/>
        </w:rPr>
        <w:t>Training and Development</w:t>
      </w:r>
    </w:p>
    <w:p w:rsidR="00655FF1" w:rsidRPr="00655FF1" w:rsidRDefault="00655FF1" w:rsidP="00655FF1">
      <w:pPr>
        <w:jc w:val="both"/>
        <w:rPr>
          <w:rFonts w:ascii="Times New Roman" w:hAnsi="Times New Roman" w:cs="Times New Roman"/>
          <w:sz w:val="24"/>
          <w:szCs w:val="24"/>
        </w:rPr>
      </w:pPr>
      <w:r w:rsidRPr="00655FF1">
        <w:rPr>
          <w:rFonts w:ascii="Times New Roman" w:hAnsi="Times New Roman" w:cs="Times New Roman"/>
          <w:sz w:val="24"/>
          <w:szCs w:val="24"/>
        </w:rPr>
        <w:t>Trends: Emphasis on continuous learning, personalized training programs, and the use of e-learning platforms.</w:t>
      </w:r>
    </w:p>
    <w:p w:rsidR="00655FF1" w:rsidRPr="00655FF1" w:rsidRDefault="00655FF1" w:rsidP="00655FF1">
      <w:pPr>
        <w:jc w:val="both"/>
        <w:rPr>
          <w:rFonts w:ascii="Times New Roman" w:hAnsi="Times New Roman" w:cs="Times New Roman"/>
          <w:sz w:val="24"/>
          <w:szCs w:val="24"/>
        </w:rPr>
      </w:pPr>
      <w:r w:rsidRPr="00655FF1">
        <w:rPr>
          <w:rFonts w:ascii="Times New Roman" w:hAnsi="Times New Roman" w:cs="Times New Roman"/>
          <w:sz w:val="24"/>
          <w:szCs w:val="24"/>
        </w:rPr>
        <w:t>Challenges: Measuring the effectiveness of training, ensuring engagement, and aligning training with organizational goals.</w:t>
      </w:r>
    </w:p>
    <w:p w:rsidR="00655FF1" w:rsidRPr="00655FF1" w:rsidRDefault="00655FF1" w:rsidP="00655FF1">
      <w:pPr>
        <w:jc w:val="both"/>
        <w:rPr>
          <w:rFonts w:ascii="Times New Roman" w:hAnsi="Times New Roman" w:cs="Times New Roman"/>
          <w:b/>
          <w:sz w:val="24"/>
          <w:szCs w:val="24"/>
        </w:rPr>
      </w:pPr>
      <w:r w:rsidRPr="00655FF1">
        <w:rPr>
          <w:rFonts w:ascii="Times New Roman" w:hAnsi="Times New Roman" w:cs="Times New Roman"/>
          <w:b/>
          <w:sz w:val="24"/>
          <w:szCs w:val="24"/>
        </w:rPr>
        <w:t>3. Performance Management</w:t>
      </w:r>
    </w:p>
    <w:p w:rsidR="00655FF1" w:rsidRPr="00655FF1" w:rsidRDefault="00655FF1" w:rsidP="00655FF1">
      <w:pPr>
        <w:jc w:val="both"/>
        <w:rPr>
          <w:rFonts w:ascii="Times New Roman" w:hAnsi="Times New Roman" w:cs="Times New Roman"/>
          <w:sz w:val="24"/>
          <w:szCs w:val="24"/>
        </w:rPr>
      </w:pPr>
      <w:r w:rsidRPr="00655FF1">
        <w:rPr>
          <w:rFonts w:ascii="Times New Roman" w:hAnsi="Times New Roman" w:cs="Times New Roman"/>
          <w:sz w:val="24"/>
          <w:szCs w:val="24"/>
        </w:rPr>
        <w:t>Evolution: Shift from annual reviews to continuous feedback, goal alignment with business strategy, and the use of performance management software.</w:t>
      </w:r>
    </w:p>
    <w:p w:rsidR="00655FF1" w:rsidRPr="00655FF1" w:rsidRDefault="00655FF1" w:rsidP="00655FF1">
      <w:pPr>
        <w:jc w:val="both"/>
        <w:rPr>
          <w:rFonts w:ascii="Times New Roman" w:hAnsi="Times New Roman" w:cs="Times New Roman"/>
          <w:sz w:val="24"/>
          <w:szCs w:val="24"/>
        </w:rPr>
      </w:pPr>
      <w:r w:rsidRPr="00655FF1">
        <w:rPr>
          <w:rFonts w:ascii="Times New Roman" w:hAnsi="Times New Roman" w:cs="Times New Roman"/>
          <w:sz w:val="24"/>
          <w:szCs w:val="24"/>
        </w:rPr>
        <w:t>Challenges: Ensuring objectivity, providing constructive feedback, and integrating performance data with other HR functions.</w:t>
      </w:r>
    </w:p>
    <w:p w:rsidR="00655FF1" w:rsidRPr="00655FF1" w:rsidRDefault="00655FF1" w:rsidP="00655FF1">
      <w:pPr>
        <w:jc w:val="both"/>
        <w:rPr>
          <w:rFonts w:ascii="Times New Roman" w:hAnsi="Times New Roman" w:cs="Times New Roman"/>
          <w:b/>
          <w:sz w:val="24"/>
          <w:szCs w:val="24"/>
        </w:rPr>
      </w:pPr>
      <w:r w:rsidRPr="00655FF1">
        <w:rPr>
          <w:rFonts w:ascii="Times New Roman" w:hAnsi="Times New Roman" w:cs="Times New Roman"/>
          <w:b/>
          <w:sz w:val="24"/>
          <w:szCs w:val="24"/>
        </w:rPr>
        <w:t>4. Compensation and Benefits</w:t>
      </w:r>
    </w:p>
    <w:p w:rsidR="00655FF1" w:rsidRPr="00655FF1" w:rsidRDefault="00655FF1" w:rsidP="00655FF1">
      <w:pPr>
        <w:jc w:val="both"/>
        <w:rPr>
          <w:rFonts w:ascii="Times New Roman" w:hAnsi="Times New Roman" w:cs="Times New Roman"/>
          <w:sz w:val="24"/>
          <w:szCs w:val="24"/>
        </w:rPr>
      </w:pPr>
      <w:r w:rsidRPr="00655FF1">
        <w:rPr>
          <w:rFonts w:ascii="Times New Roman" w:hAnsi="Times New Roman" w:cs="Times New Roman"/>
          <w:sz w:val="24"/>
          <w:szCs w:val="24"/>
        </w:rPr>
        <w:t>Trends: Customized benefits packages, wellness programs, and the integration of non-monetary rewards.</w:t>
      </w:r>
    </w:p>
    <w:p w:rsidR="00655FF1" w:rsidRPr="00655FF1" w:rsidRDefault="00655FF1" w:rsidP="00655FF1">
      <w:pPr>
        <w:jc w:val="both"/>
        <w:rPr>
          <w:rFonts w:ascii="Times New Roman" w:hAnsi="Times New Roman" w:cs="Times New Roman"/>
          <w:sz w:val="24"/>
          <w:szCs w:val="24"/>
        </w:rPr>
      </w:pPr>
      <w:r w:rsidRPr="00655FF1">
        <w:rPr>
          <w:rFonts w:ascii="Times New Roman" w:hAnsi="Times New Roman" w:cs="Times New Roman"/>
          <w:sz w:val="24"/>
          <w:szCs w:val="24"/>
        </w:rPr>
        <w:t>Challenges: Managing costs, ensuring fairness and competitiveness, and adapting to employees' changing needs.</w:t>
      </w:r>
    </w:p>
    <w:p w:rsidR="00655FF1" w:rsidRPr="00655FF1" w:rsidRDefault="00655FF1" w:rsidP="00655FF1">
      <w:pPr>
        <w:jc w:val="both"/>
        <w:rPr>
          <w:rFonts w:ascii="Times New Roman" w:hAnsi="Times New Roman" w:cs="Times New Roman"/>
          <w:b/>
          <w:sz w:val="24"/>
          <w:szCs w:val="24"/>
        </w:rPr>
      </w:pPr>
      <w:r w:rsidRPr="00655FF1">
        <w:rPr>
          <w:rFonts w:ascii="Times New Roman" w:hAnsi="Times New Roman" w:cs="Times New Roman"/>
          <w:b/>
          <w:sz w:val="24"/>
          <w:szCs w:val="24"/>
        </w:rPr>
        <w:t>5. Employee Engagement and Retention</w:t>
      </w:r>
    </w:p>
    <w:p w:rsidR="00655FF1" w:rsidRPr="00655FF1" w:rsidRDefault="00655FF1" w:rsidP="00655FF1">
      <w:pPr>
        <w:jc w:val="both"/>
        <w:rPr>
          <w:rFonts w:ascii="Times New Roman" w:hAnsi="Times New Roman" w:cs="Times New Roman"/>
          <w:sz w:val="24"/>
          <w:szCs w:val="24"/>
        </w:rPr>
      </w:pPr>
      <w:r w:rsidRPr="00655FF1">
        <w:rPr>
          <w:rFonts w:ascii="Times New Roman" w:hAnsi="Times New Roman" w:cs="Times New Roman"/>
          <w:sz w:val="24"/>
          <w:szCs w:val="24"/>
        </w:rPr>
        <w:t>Strategies: Enhancing work-life balance, fostering a positive organizational culture, and offering career development opportunities.</w:t>
      </w:r>
    </w:p>
    <w:p w:rsidR="00655FF1" w:rsidRPr="00655FF1" w:rsidRDefault="00655FF1" w:rsidP="00655FF1">
      <w:pPr>
        <w:jc w:val="both"/>
        <w:rPr>
          <w:rFonts w:ascii="Times New Roman" w:hAnsi="Times New Roman" w:cs="Times New Roman"/>
          <w:sz w:val="24"/>
          <w:szCs w:val="24"/>
        </w:rPr>
      </w:pPr>
      <w:r w:rsidRPr="00655FF1">
        <w:rPr>
          <w:rFonts w:ascii="Times New Roman" w:hAnsi="Times New Roman" w:cs="Times New Roman"/>
          <w:sz w:val="24"/>
          <w:szCs w:val="24"/>
        </w:rPr>
        <w:t>Challenges: Addressing burnout, maintaining engagement during remote work, and understanding diverse employee motivations.</w:t>
      </w:r>
    </w:p>
    <w:p w:rsidR="00655FF1" w:rsidRPr="00655FF1" w:rsidRDefault="00655FF1" w:rsidP="00655FF1">
      <w:pPr>
        <w:jc w:val="both"/>
        <w:rPr>
          <w:rFonts w:ascii="Times New Roman" w:hAnsi="Times New Roman" w:cs="Times New Roman"/>
          <w:b/>
          <w:sz w:val="24"/>
          <w:szCs w:val="24"/>
        </w:rPr>
      </w:pPr>
      <w:r w:rsidRPr="00655FF1">
        <w:rPr>
          <w:rFonts w:ascii="Times New Roman" w:hAnsi="Times New Roman" w:cs="Times New Roman"/>
          <w:b/>
          <w:sz w:val="24"/>
          <w:szCs w:val="24"/>
        </w:rPr>
        <w:t>6. Diversity, Equity, and Inclusion (DEI)</w:t>
      </w:r>
    </w:p>
    <w:p w:rsidR="00655FF1" w:rsidRPr="00655FF1" w:rsidRDefault="00655FF1" w:rsidP="00655FF1">
      <w:pPr>
        <w:jc w:val="both"/>
        <w:rPr>
          <w:rFonts w:ascii="Times New Roman" w:hAnsi="Times New Roman" w:cs="Times New Roman"/>
          <w:sz w:val="24"/>
          <w:szCs w:val="24"/>
        </w:rPr>
      </w:pPr>
      <w:r w:rsidRPr="00655FF1">
        <w:rPr>
          <w:rFonts w:ascii="Times New Roman" w:hAnsi="Times New Roman" w:cs="Times New Roman"/>
          <w:sz w:val="24"/>
          <w:szCs w:val="24"/>
        </w:rPr>
        <w:t>Initiatives: Implementing bias training, setting diversity goals, and promoting inclusive leadership.</w:t>
      </w:r>
    </w:p>
    <w:p w:rsidR="00655FF1" w:rsidRPr="00655FF1" w:rsidRDefault="00655FF1" w:rsidP="00655FF1">
      <w:pPr>
        <w:jc w:val="both"/>
        <w:rPr>
          <w:rFonts w:ascii="Times New Roman" w:hAnsi="Times New Roman" w:cs="Times New Roman"/>
          <w:sz w:val="24"/>
          <w:szCs w:val="24"/>
        </w:rPr>
      </w:pPr>
      <w:r w:rsidRPr="00655FF1">
        <w:rPr>
          <w:rFonts w:ascii="Times New Roman" w:hAnsi="Times New Roman" w:cs="Times New Roman"/>
          <w:sz w:val="24"/>
          <w:szCs w:val="24"/>
        </w:rPr>
        <w:lastRenderedPageBreak/>
        <w:t>Challenges: Measuring the impact of DEI initiatives, overcoming resistance to change, and ensuring representation at all levels.</w:t>
      </w:r>
    </w:p>
    <w:p w:rsidR="00655FF1" w:rsidRPr="00655FF1" w:rsidRDefault="00655FF1" w:rsidP="00655FF1">
      <w:pPr>
        <w:jc w:val="both"/>
        <w:rPr>
          <w:rFonts w:ascii="Times New Roman" w:hAnsi="Times New Roman" w:cs="Times New Roman"/>
          <w:b/>
          <w:sz w:val="24"/>
          <w:szCs w:val="24"/>
        </w:rPr>
      </w:pPr>
      <w:r w:rsidRPr="00655FF1">
        <w:rPr>
          <w:rFonts w:ascii="Times New Roman" w:hAnsi="Times New Roman" w:cs="Times New Roman"/>
          <w:b/>
          <w:sz w:val="24"/>
          <w:szCs w:val="24"/>
        </w:rPr>
        <w:t>7. Legal and Ethical Considerations</w:t>
      </w:r>
    </w:p>
    <w:p w:rsidR="00655FF1" w:rsidRPr="00655FF1" w:rsidRDefault="00655FF1" w:rsidP="00655FF1">
      <w:pPr>
        <w:jc w:val="both"/>
        <w:rPr>
          <w:rFonts w:ascii="Times New Roman" w:hAnsi="Times New Roman" w:cs="Times New Roman"/>
          <w:sz w:val="24"/>
          <w:szCs w:val="24"/>
        </w:rPr>
      </w:pPr>
      <w:r w:rsidRPr="00655FF1">
        <w:rPr>
          <w:rFonts w:ascii="Times New Roman" w:hAnsi="Times New Roman" w:cs="Times New Roman"/>
          <w:sz w:val="24"/>
          <w:szCs w:val="24"/>
        </w:rPr>
        <w:t>Compliance: Adhering to labor laws, ensuring workplace safety, and maintaining ethical standards.</w:t>
      </w:r>
    </w:p>
    <w:p w:rsidR="00655FF1" w:rsidRPr="00655FF1" w:rsidRDefault="00655FF1" w:rsidP="00655FF1">
      <w:pPr>
        <w:jc w:val="both"/>
        <w:rPr>
          <w:rFonts w:ascii="Times New Roman" w:hAnsi="Times New Roman" w:cs="Times New Roman"/>
          <w:sz w:val="24"/>
          <w:szCs w:val="24"/>
        </w:rPr>
      </w:pPr>
      <w:r w:rsidRPr="00655FF1">
        <w:rPr>
          <w:rFonts w:ascii="Times New Roman" w:hAnsi="Times New Roman" w:cs="Times New Roman"/>
          <w:sz w:val="24"/>
          <w:szCs w:val="24"/>
        </w:rPr>
        <w:t>Challenges: Keeping up with changing regulations, managing ethical dilemmas, and protecting employee privacy.</w:t>
      </w:r>
    </w:p>
    <w:p w:rsidR="00655FF1" w:rsidRPr="00655FF1" w:rsidRDefault="00655FF1" w:rsidP="00655FF1">
      <w:pPr>
        <w:jc w:val="both"/>
        <w:rPr>
          <w:rFonts w:ascii="Times New Roman" w:hAnsi="Times New Roman" w:cs="Times New Roman"/>
          <w:b/>
          <w:sz w:val="24"/>
          <w:szCs w:val="24"/>
        </w:rPr>
      </w:pPr>
      <w:r w:rsidRPr="00655FF1">
        <w:rPr>
          <w:rFonts w:ascii="Times New Roman" w:hAnsi="Times New Roman" w:cs="Times New Roman"/>
          <w:b/>
          <w:sz w:val="24"/>
          <w:szCs w:val="24"/>
        </w:rPr>
        <w:t>8. Technology in HR</w:t>
      </w:r>
    </w:p>
    <w:p w:rsidR="00655FF1" w:rsidRPr="00655FF1" w:rsidRDefault="00655FF1" w:rsidP="00655FF1">
      <w:pPr>
        <w:jc w:val="both"/>
        <w:rPr>
          <w:rFonts w:ascii="Times New Roman" w:hAnsi="Times New Roman" w:cs="Times New Roman"/>
          <w:sz w:val="24"/>
          <w:szCs w:val="24"/>
        </w:rPr>
      </w:pPr>
      <w:r w:rsidRPr="00655FF1">
        <w:rPr>
          <w:rFonts w:ascii="Times New Roman" w:hAnsi="Times New Roman" w:cs="Times New Roman"/>
          <w:sz w:val="24"/>
          <w:szCs w:val="24"/>
        </w:rPr>
        <w:t>Advancements: Use of AI and automation for recruitment, HR analytics for decision-making, and digital platforms for employee engagement.</w:t>
      </w:r>
    </w:p>
    <w:p w:rsidR="00655FF1" w:rsidRPr="00655FF1" w:rsidRDefault="00655FF1" w:rsidP="00655FF1">
      <w:pPr>
        <w:jc w:val="both"/>
        <w:rPr>
          <w:rFonts w:ascii="Times New Roman" w:hAnsi="Times New Roman" w:cs="Times New Roman"/>
          <w:sz w:val="24"/>
          <w:szCs w:val="24"/>
        </w:rPr>
      </w:pPr>
      <w:r w:rsidRPr="00655FF1">
        <w:rPr>
          <w:rFonts w:ascii="Times New Roman" w:hAnsi="Times New Roman" w:cs="Times New Roman"/>
          <w:sz w:val="24"/>
          <w:szCs w:val="24"/>
        </w:rPr>
        <w:t>Challenges: Data security, managing technology adoption, and ensuring a</w:t>
      </w:r>
      <w:r>
        <w:rPr>
          <w:rFonts w:ascii="Times New Roman" w:hAnsi="Times New Roman" w:cs="Times New Roman"/>
          <w:sz w:val="24"/>
          <w:szCs w:val="24"/>
        </w:rPr>
        <w:t>ccessibility for all employees.</w:t>
      </w:r>
    </w:p>
    <w:p w:rsidR="00B747D6" w:rsidRPr="00655FF1" w:rsidRDefault="00655FF1" w:rsidP="00655FF1">
      <w:pPr>
        <w:jc w:val="both"/>
        <w:rPr>
          <w:rFonts w:ascii="Times New Roman" w:hAnsi="Times New Roman" w:cs="Times New Roman"/>
          <w:sz w:val="24"/>
          <w:szCs w:val="24"/>
        </w:rPr>
      </w:pPr>
      <w:r w:rsidRPr="00655FF1">
        <w:rPr>
          <w:rFonts w:ascii="Times New Roman" w:hAnsi="Times New Roman" w:cs="Times New Roman"/>
          <w:sz w:val="24"/>
          <w:szCs w:val="24"/>
        </w:rPr>
        <w:t>The literature suggests that effective HR policies are those that are flexible, data-driven, and aligned with both organizational goals and employee needs. The evolving work environment, driven by technological advancements and changing workforce demographics, necessitates continuous adaptation and innovation in HR practices.</w:t>
      </w:r>
    </w:p>
    <w:p w:rsidR="00CB4259" w:rsidRDefault="00B52DBB">
      <w:pPr>
        <w:rPr>
          <w:rFonts w:ascii="Times New Roman" w:hAnsi="Times New Roman" w:cs="Times New Roman"/>
          <w:b/>
          <w:sz w:val="28"/>
          <w:szCs w:val="28"/>
          <w:lang w:val="en-US"/>
        </w:rPr>
      </w:pPr>
      <w:r w:rsidRPr="00B52DBB">
        <w:rPr>
          <w:rFonts w:ascii="Times New Roman" w:hAnsi="Times New Roman" w:cs="Times New Roman"/>
          <w:b/>
          <w:sz w:val="28"/>
          <w:szCs w:val="28"/>
          <w:lang w:val="en-US"/>
        </w:rPr>
        <w:t>Review problem:</w:t>
      </w:r>
    </w:p>
    <w:p w:rsidR="00B52DBB" w:rsidRDefault="00B52DBB">
      <w:pPr>
        <w:rPr>
          <w:rFonts w:ascii="Times New Roman" w:hAnsi="Times New Roman" w:cs="Times New Roman"/>
          <w:sz w:val="24"/>
          <w:szCs w:val="24"/>
          <w:lang w:val="en-US"/>
        </w:rPr>
      </w:pPr>
      <w:r w:rsidRPr="00B52DBB">
        <w:rPr>
          <w:rFonts w:ascii="Times New Roman" w:hAnsi="Times New Roman" w:cs="Times New Roman"/>
          <w:sz w:val="24"/>
          <w:szCs w:val="24"/>
          <w:lang w:val="en-US"/>
        </w:rPr>
        <w:t>Human Resources (HR) policies play a critical role in shaping organizational culture, driving employee behavior, and ensuring compliance with legal standards. However, there is often a gap between the intended outcomes of these policies and their actual impact on employee engagement and organizational performance. Understanding the factors that influence the effectiveness of HR policies is crucial for organizations aiming to improve their overall performance and retain top talent.</w:t>
      </w:r>
    </w:p>
    <w:p w:rsidR="00B52DBB" w:rsidRDefault="00D377D8">
      <w:pPr>
        <w:rPr>
          <w:rFonts w:ascii="Times New Roman" w:hAnsi="Times New Roman" w:cs="Times New Roman"/>
          <w:sz w:val="24"/>
          <w:szCs w:val="24"/>
          <w:lang w:val="en-US"/>
        </w:rPr>
      </w:pPr>
      <w:r w:rsidRPr="00D377D8">
        <w:rPr>
          <w:rFonts w:ascii="Times New Roman" w:hAnsi="Times New Roman" w:cs="Times New Roman"/>
          <w:sz w:val="24"/>
          <w:szCs w:val="24"/>
          <w:lang w:val="en-US"/>
        </w:rPr>
        <w:t>Despite the implementation of various HR policies, many organizations struggle with low employee engagement and suboptimal organizational performance. This research aims to investigate the reasons behind this gap and to identify strategies to enhance the effectiveness of HR policies</w:t>
      </w:r>
    </w:p>
    <w:p w:rsidR="00D377D8" w:rsidRDefault="00D377D8">
      <w:pPr>
        <w:rPr>
          <w:rFonts w:ascii="Times New Roman" w:hAnsi="Times New Roman" w:cs="Times New Roman"/>
          <w:b/>
          <w:sz w:val="28"/>
          <w:szCs w:val="28"/>
          <w:lang w:val="en-US"/>
        </w:rPr>
      </w:pPr>
      <w:r w:rsidRPr="00D377D8">
        <w:rPr>
          <w:rFonts w:ascii="Times New Roman" w:hAnsi="Times New Roman" w:cs="Times New Roman"/>
          <w:b/>
          <w:sz w:val="28"/>
          <w:szCs w:val="28"/>
          <w:lang w:val="en-US"/>
        </w:rPr>
        <w:t>Objectives:</w:t>
      </w:r>
    </w:p>
    <w:p w:rsidR="00D377D8" w:rsidRPr="009377E5" w:rsidRDefault="00D377D8" w:rsidP="00D377D8">
      <w:pPr>
        <w:spacing w:before="1"/>
        <w:ind w:right="144"/>
        <w:jc w:val="both"/>
        <w:rPr>
          <w:rFonts w:ascii="Times New Roman" w:hAnsi="Times New Roman" w:cs="Times New Roman"/>
          <w:sz w:val="24"/>
          <w:szCs w:val="24"/>
        </w:rPr>
      </w:pPr>
      <w:r w:rsidRPr="009377E5">
        <w:rPr>
          <w:rFonts w:ascii="Times New Roman" w:hAnsi="Times New Roman" w:cs="Times New Roman"/>
          <w:sz w:val="24"/>
          <w:szCs w:val="24"/>
        </w:rPr>
        <w:t>1.</w:t>
      </w:r>
      <w:r>
        <w:rPr>
          <w:rFonts w:ascii="Times New Roman" w:hAnsi="Times New Roman" w:cs="Times New Roman"/>
          <w:sz w:val="24"/>
          <w:szCs w:val="24"/>
        </w:rPr>
        <w:t xml:space="preserve"> </w:t>
      </w:r>
      <w:r w:rsidRPr="009377E5">
        <w:rPr>
          <w:rFonts w:ascii="Times New Roman" w:hAnsi="Times New Roman" w:cs="Times New Roman"/>
          <w:sz w:val="24"/>
          <w:szCs w:val="24"/>
        </w:rPr>
        <w:t xml:space="preserve">To </w:t>
      </w:r>
      <w:r>
        <w:rPr>
          <w:rFonts w:ascii="Times New Roman" w:hAnsi="Times New Roman" w:cs="Times New Roman"/>
          <w:sz w:val="24"/>
          <w:szCs w:val="24"/>
        </w:rPr>
        <w:t>study the various</w:t>
      </w:r>
      <w:r w:rsidRPr="009377E5">
        <w:rPr>
          <w:rFonts w:ascii="Times New Roman" w:hAnsi="Times New Roman" w:cs="Times New Roman"/>
          <w:sz w:val="24"/>
          <w:szCs w:val="24"/>
        </w:rPr>
        <w:t xml:space="preserve"> HR Policies </w:t>
      </w:r>
      <w:r>
        <w:rPr>
          <w:rFonts w:ascii="Times New Roman" w:hAnsi="Times New Roman" w:cs="Times New Roman"/>
          <w:sz w:val="24"/>
          <w:szCs w:val="24"/>
        </w:rPr>
        <w:t>implemented in organizations.</w:t>
      </w:r>
    </w:p>
    <w:p w:rsidR="00D377D8" w:rsidRPr="009377E5" w:rsidRDefault="00D377D8" w:rsidP="00D377D8">
      <w:pPr>
        <w:jc w:val="both"/>
        <w:rPr>
          <w:rFonts w:ascii="Times New Roman" w:hAnsi="Times New Roman" w:cs="Times New Roman"/>
          <w:sz w:val="24"/>
          <w:szCs w:val="24"/>
        </w:rPr>
      </w:pPr>
      <w:r>
        <w:rPr>
          <w:rFonts w:ascii="Times New Roman" w:hAnsi="Times New Roman" w:cs="Times New Roman"/>
          <w:sz w:val="24"/>
          <w:szCs w:val="24"/>
        </w:rPr>
        <w:t xml:space="preserve"> 2. To understand the effectiveness of </w:t>
      </w:r>
      <w:r w:rsidRPr="009377E5">
        <w:rPr>
          <w:rFonts w:ascii="Times New Roman" w:hAnsi="Times New Roman" w:cs="Times New Roman"/>
          <w:sz w:val="24"/>
          <w:szCs w:val="24"/>
        </w:rPr>
        <w:t xml:space="preserve">HR polices in creating a conducive work </w:t>
      </w:r>
      <w:r>
        <w:rPr>
          <w:rFonts w:ascii="Times New Roman" w:hAnsi="Times New Roman" w:cs="Times New Roman"/>
          <w:sz w:val="24"/>
          <w:szCs w:val="24"/>
        </w:rPr>
        <w:t>e</w:t>
      </w:r>
      <w:r w:rsidRPr="009377E5">
        <w:rPr>
          <w:rFonts w:ascii="Times New Roman" w:hAnsi="Times New Roman" w:cs="Times New Roman"/>
          <w:sz w:val="24"/>
          <w:szCs w:val="24"/>
        </w:rPr>
        <w:t>nvironment</w:t>
      </w:r>
      <w:r>
        <w:rPr>
          <w:rFonts w:ascii="Times New Roman" w:hAnsi="Times New Roman" w:cs="Times New Roman"/>
          <w:sz w:val="24"/>
          <w:szCs w:val="24"/>
        </w:rPr>
        <w:t>.</w:t>
      </w:r>
    </w:p>
    <w:p w:rsidR="00D377D8" w:rsidRDefault="00D377D8" w:rsidP="00D377D8">
      <w:pPr>
        <w:spacing w:before="1"/>
        <w:ind w:right="144"/>
        <w:jc w:val="both"/>
        <w:rPr>
          <w:rFonts w:ascii="Times New Roman" w:hAnsi="Times New Roman" w:cs="Times New Roman"/>
          <w:sz w:val="24"/>
          <w:szCs w:val="24"/>
        </w:rPr>
      </w:pPr>
      <w:r>
        <w:rPr>
          <w:rFonts w:ascii="Times New Roman" w:hAnsi="Times New Roman" w:cs="Times New Roman"/>
          <w:sz w:val="24"/>
          <w:szCs w:val="24"/>
        </w:rPr>
        <w:t xml:space="preserve">3. </w:t>
      </w:r>
      <w:r w:rsidRPr="009377E5">
        <w:rPr>
          <w:rFonts w:ascii="Times New Roman" w:hAnsi="Times New Roman" w:cs="Times New Roman"/>
          <w:sz w:val="24"/>
          <w:szCs w:val="24"/>
        </w:rPr>
        <w:t>To</w:t>
      </w:r>
      <w:r>
        <w:rPr>
          <w:rFonts w:ascii="Times New Roman" w:hAnsi="Times New Roman" w:cs="Times New Roman"/>
          <w:sz w:val="24"/>
          <w:szCs w:val="24"/>
        </w:rPr>
        <w:t xml:space="preserve"> </w:t>
      </w:r>
      <w:r w:rsidRPr="009377E5">
        <w:rPr>
          <w:rFonts w:ascii="Times New Roman" w:hAnsi="Times New Roman" w:cs="Times New Roman"/>
          <w:sz w:val="24"/>
          <w:szCs w:val="24"/>
        </w:rPr>
        <w:t>Evaluate</w:t>
      </w:r>
      <w:r>
        <w:rPr>
          <w:rFonts w:ascii="Times New Roman" w:hAnsi="Times New Roman" w:cs="Times New Roman"/>
          <w:sz w:val="24"/>
          <w:szCs w:val="24"/>
        </w:rPr>
        <w:t xml:space="preserve"> HR polices in supporting employee’s satisfaction and growth, thereby to suggest if any changes are required.</w:t>
      </w:r>
    </w:p>
    <w:p w:rsidR="00AA669E" w:rsidRDefault="00AA669E" w:rsidP="00D377D8">
      <w:pPr>
        <w:spacing w:before="1"/>
        <w:ind w:right="144"/>
        <w:jc w:val="both"/>
        <w:rPr>
          <w:rFonts w:ascii="Times New Roman" w:hAnsi="Times New Roman" w:cs="Times New Roman"/>
          <w:sz w:val="24"/>
          <w:szCs w:val="24"/>
        </w:rPr>
      </w:pPr>
    </w:p>
    <w:p w:rsidR="00D377D8" w:rsidRDefault="00D377D8" w:rsidP="00D377D8">
      <w:pPr>
        <w:spacing w:before="1"/>
        <w:ind w:right="144"/>
        <w:jc w:val="both"/>
        <w:rPr>
          <w:rFonts w:ascii="Times New Roman" w:hAnsi="Times New Roman" w:cs="Times New Roman"/>
          <w:sz w:val="24"/>
          <w:szCs w:val="24"/>
        </w:rPr>
      </w:pPr>
    </w:p>
    <w:p w:rsidR="00D377D8" w:rsidRDefault="00D377D8" w:rsidP="00D377D8">
      <w:pPr>
        <w:spacing w:before="1"/>
        <w:ind w:right="144"/>
        <w:jc w:val="both"/>
        <w:rPr>
          <w:rFonts w:ascii="Times New Roman" w:hAnsi="Times New Roman" w:cs="Times New Roman"/>
          <w:b/>
          <w:sz w:val="28"/>
          <w:szCs w:val="28"/>
        </w:rPr>
      </w:pPr>
      <w:r w:rsidRPr="00D377D8">
        <w:rPr>
          <w:rFonts w:ascii="Times New Roman" w:hAnsi="Times New Roman" w:cs="Times New Roman"/>
          <w:b/>
          <w:sz w:val="28"/>
          <w:szCs w:val="28"/>
        </w:rPr>
        <w:t>Research methodology:</w:t>
      </w:r>
    </w:p>
    <w:p w:rsidR="00B66AEE" w:rsidRDefault="00B66AEE" w:rsidP="00B66AEE">
      <w:pPr>
        <w:pStyle w:val="BodyText"/>
        <w:spacing w:before="126" w:line="276" w:lineRule="auto"/>
        <w:ind w:right="326"/>
        <w:jc w:val="both"/>
        <w:rPr>
          <w:spacing w:val="-2"/>
          <w:sz w:val="24"/>
          <w:szCs w:val="24"/>
        </w:rPr>
      </w:pPr>
      <w:r w:rsidRPr="00BF55CF">
        <w:rPr>
          <w:sz w:val="24"/>
          <w:szCs w:val="24"/>
        </w:rPr>
        <w:t xml:space="preserve">Methodology is a systematic procedure of collecting information in order to analyze and verify a </w:t>
      </w:r>
      <w:r w:rsidRPr="00BF55CF">
        <w:rPr>
          <w:spacing w:val="-2"/>
          <w:sz w:val="24"/>
          <w:szCs w:val="24"/>
        </w:rPr>
        <w:t>phenomenon.</w:t>
      </w:r>
    </w:p>
    <w:p w:rsidR="00B66AEE" w:rsidRDefault="00B66AEE" w:rsidP="00B66AEE">
      <w:pPr>
        <w:pStyle w:val="Heading2"/>
        <w:spacing w:line="276" w:lineRule="auto"/>
        <w:ind w:left="0" w:right="-576"/>
        <w:jc w:val="both"/>
        <w:rPr>
          <w:b w:val="0"/>
          <w:sz w:val="24"/>
          <w:szCs w:val="24"/>
        </w:rPr>
      </w:pPr>
      <w:r>
        <w:rPr>
          <w:b w:val="0"/>
          <w:sz w:val="24"/>
          <w:szCs w:val="24"/>
        </w:rPr>
        <w:t>The sampling method of the survey is simple random sampling method.</w:t>
      </w:r>
    </w:p>
    <w:p w:rsidR="00B66AEE" w:rsidRDefault="00B66AEE" w:rsidP="00B66AEE">
      <w:pPr>
        <w:spacing w:before="1"/>
        <w:ind w:right="144"/>
        <w:jc w:val="both"/>
        <w:rPr>
          <w:rFonts w:ascii="Times New Roman" w:hAnsi="Times New Roman" w:cs="Times New Roman"/>
          <w:sz w:val="24"/>
          <w:szCs w:val="24"/>
        </w:rPr>
      </w:pPr>
      <w:r w:rsidRPr="00F80980">
        <w:rPr>
          <w:rFonts w:ascii="Times New Roman" w:hAnsi="Times New Roman" w:cs="Times New Roman"/>
          <w:sz w:val="24"/>
          <w:szCs w:val="24"/>
        </w:rPr>
        <w:t>The sample size of the survey is based on 100 respondents which include l</w:t>
      </w:r>
      <w:r>
        <w:rPr>
          <w:rFonts w:ascii="Times New Roman" w:hAnsi="Times New Roman" w:cs="Times New Roman"/>
          <w:sz w:val="24"/>
          <w:szCs w:val="24"/>
        </w:rPr>
        <w:t>ow, medium and high level of employees.</w:t>
      </w:r>
    </w:p>
    <w:p w:rsidR="00AA669E" w:rsidRDefault="00AA669E" w:rsidP="00B66AEE">
      <w:pPr>
        <w:spacing w:before="1"/>
        <w:ind w:right="144"/>
        <w:jc w:val="both"/>
        <w:rPr>
          <w:rFonts w:ascii="Times New Roman" w:hAnsi="Times New Roman" w:cs="Times New Roman"/>
          <w:b/>
          <w:sz w:val="28"/>
          <w:szCs w:val="28"/>
        </w:rPr>
      </w:pPr>
    </w:p>
    <w:p w:rsidR="00AA669E" w:rsidRDefault="00AA669E" w:rsidP="00AA669E">
      <w:pPr>
        <w:spacing w:before="1"/>
        <w:ind w:right="144"/>
        <w:jc w:val="both"/>
        <w:rPr>
          <w:rFonts w:ascii="Times New Roman" w:hAnsi="Times New Roman" w:cs="Times New Roman"/>
          <w:b/>
          <w:sz w:val="28"/>
          <w:szCs w:val="28"/>
        </w:rPr>
      </w:pPr>
      <w:r w:rsidRPr="00B66AEE">
        <w:rPr>
          <w:rFonts w:ascii="Times New Roman" w:hAnsi="Times New Roman" w:cs="Times New Roman"/>
          <w:b/>
          <w:sz w:val="28"/>
          <w:szCs w:val="28"/>
        </w:rPr>
        <w:t>Analysis:</w:t>
      </w:r>
    </w:p>
    <w:p w:rsidR="00AA669E" w:rsidRDefault="00AA669E" w:rsidP="00B66AEE">
      <w:pPr>
        <w:spacing w:before="1"/>
        <w:ind w:right="144"/>
        <w:jc w:val="both"/>
        <w:rPr>
          <w:rFonts w:ascii="Times New Roman" w:hAnsi="Times New Roman" w:cs="Times New Roman"/>
          <w:b/>
          <w:sz w:val="28"/>
          <w:szCs w:val="28"/>
        </w:rPr>
      </w:pPr>
      <w:r>
        <w:rPr>
          <w:rFonts w:ascii="Times New Roman" w:hAnsi="Times New Roman" w:cs="Times New Roman"/>
          <w:b/>
          <w:sz w:val="28"/>
          <w:szCs w:val="28"/>
        </w:rPr>
        <w:t>How effective are the policies?</w:t>
      </w:r>
    </w:p>
    <w:tbl>
      <w:tblPr>
        <w:tblStyle w:val="TableGrid"/>
        <w:tblpPr w:leftFromText="180" w:rightFromText="180" w:vertAnchor="page" w:horzAnchor="margin" w:tblpY="6265"/>
        <w:tblW w:w="9242" w:type="dxa"/>
        <w:tblLook w:val="04A0" w:firstRow="1" w:lastRow="0" w:firstColumn="1" w:lastColumn="0" w:noHBand="0" w:noVBand="1"/>
      </w:tblPr>
      <w:tblGrid>
        <w:gridCol w:w="1411"/>
        <w:gridCol w:w="2183"/>
        <w:gridCol w:w="1916"/>
        <w:gridCol w:w="2100"/>
        <w:gridCol w:w="1632"/>
      </w:tblGrid>
      <w:tr w:rsidR="00AA669E" w:rsidTr="00AA669E">
        <w:trPr>
          <w:trHeight w:val="380"/>
        </w:trPr>
        <w:tc>
          <w:tcPr>
            <w:tcW w:w="1411" w:type="dxa"/>
          </w:tcPr>
          <w:p w:rsidR="00AA669E" w:rsidRPr="000505AB" w:rsidRDefault="00AA669E" w:rsidP="00AA669E">
            <w:pPr>
              <w:spacing w:before="1" w:line="276" w:lineRule="auto"/>
              <w:ind w:right="144"/>
              <w:jc w:val="both"/>
              <w:rPr>
                <w:rFonts w:ascii="Times New Roman" w:hAnsi="Times New Roman" w:cs="Times New Roman"/>
                <w:b/>
                <w:sz w:val="24"/>
                <w:szCs w:val="24"/>
              </w:rPr>
            </w:pPr>
            <w:r w:rsidRPr="000505AB">
              <w:rPr>
                <w:rFonts w:ascii="Times New Roman" w:hAnsi="Times New Roman" w:cs="Times New Roman"/>
                <w:b/>
                <w:sz w:val="28"/>
                <w:szCs w:val="28"/>
              </w:rPr>
              <w:t>Sno</w:t>
            </w:r>
          </w:p>
        </w:tc>
        <w:tc>
          <w:tcPr>
            <w:tcW w:w="2183" w:type="dxa"/>
          </w:tcPr>
          <w:p w:rsidR="00AA669E" w:rsidRPr="000505AB" w:rsidRDefault="00AA669E" w:rsidP="00AA669E">
            <w:pPr>
              <w:spacing w:before="1" w:line="276" w:lineRule="auto"/>
              <w:ind w:right="144"/>
              <w:jc w:val="both"/>
              <w:rPr>
                <w:rFonts w:ascii="Times New Roman" w:hAnsi="Times New Roman" w:cs="Times New Roman"/>
                <w:b/>
                <w:sz w:val="24"/>
                <w:szCs w:val="24"/>
              </w:rPr>
            </w:pPr>
            <w:r w:rsidRPr="000505AB">
              <w:rPr>
                <w:rFonts w:ascii="Times New Roman" w:hAnsi="Times New Roman" w:cs="Times New Roman"/>
                <w:b/>
                <w:sz w:val="28"/>
                <w:szCs w:val="28"/>
              </w:rPr>
              <w:t>parameters</w:t>
            </w:r>
          </w:p>
        </w:tc>
        <w:tc>
          <w:tcPr>
            <w:tcW w:w="1916" w:type="dxa"/>
          </w:tcPr>
          <w:p w:rsidR="00AA669E" w:rsidRPr="000505AB" w:rsidRDefault="00AA669E" w:rsidP="00AA669E">
            <w:pPr>
              <w:spacing w:before="1" w:line="276" w:lineRule="auto"/>
              <w:ind w:right="144"/>
              <w:jc w:val="both"/>
              <w:rPr>
                <w:rFonts w:ascii="Times New Roman" w:hAnsi="Times New Roman" w:cs="Times New Roman"/>
                <w:b/>
                <w:sz w:val="24"/>
                <w:szCs w:val="24"/>
              </w:rPr>
            </w:pPr>
            <w:r w:rsidRPr="000505AB">
              <w:rPr>
                <w:rFonts w:ascii="Times New Roman" w:hAnsi="Times New Roman" w:cs="Times New Roman"/>
                <w:b/>
                <w:sz w:val="28"/>
                <w:szCs w:val="28"/>
              </w:rPr>
              <w:t>responses</w:t>
            </w:r>
          </w:p>
        </w:tc>
        <w:tc>
          <w:tcPr>
            <w:tcW w:w="2100" w:type="dxa"/>
          </w:tcPr>
          <w:p w:rsidR="00AA669E" w:rsidRPr="000505AB" w:rsidRDefault="00AA669E" w:rsidP="00AA669E">
            <w:pPr>
              <w:spacing w:before="1" w:line="276" w:lineRule="auto"/>
              <w:ind w:right="144"/>
              <w:rPr>
                <w:rFonts w:ascii="Times New Roman" w:hAnsi="Times New Roman" w:cs="Times New Roman"/>
                <w:b/>
                <w:sz w:val="24"/>
                <w:szCs w:val="24"/>
              </w:rPr>
            </w:pPr>
            <w:r w:rsidRPr="000505AB">
              <w:rPr>
                <w:rFonts w:ascii="Times New Roman" w:hAnsi="Times New Roman" w:cs="Times New Roman"/>
                <w:b/>
                <w:sz w:val="28"/>
                <w:szCs w:val="28"/>
              </w:rPr>
              <w:t>percentage</w:t>
            </w:r>
          </w:p>
        </w:tc>
        <w:tc>
          <w:tcPr>
            <w:tcW w:w="1632" w:type="dxa"/>
          </w:tcPr>
          <w:p w:rsidR="00AA669E" w:rsidRPr="000505AB" w:rsidRDefault="00AA669E" w:rsidP="00AA669E">
            <w:pPr>
              <w:spacing w:before="1"/>
              <w:ind w:right="144"/>
              <w:rPr>
                <w:rFonts w:ascii="Times New Roman" w:hAnsi="Times New Roman" w:cs="Times New Roman"/>
                <w:b/>
                <w:sz w:val="28"/>
                <w:szCs w:val="28"/>
              </w:rPr>
            </w:pPr>
          </w:p>
        </w:tc>
      </w:tr>
      <w:tr w:rsidR="00AA669E" w:rsidTr="00AA669E">
        <w:trPr>
          <w:trHeight w:val="305"/>
        </w:trPr>
        <w:tc>
          <w:tcPr>
            <w:tcW w:w="1411"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1</w:t>
            </w:r>
          </w:p>
        </w:tc>
        <w:tc>
          <w:tcPr>
            <w:tcW w:w="2183"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Slightly</w:t>
            </w:r>
          </w:p>
        </w:tc>
        <w:tc>
          <w:tcPr>
            <w:tcW w:w="1916"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15</w:t>
            </w:r>
          </w:p>
        </w:tc>
        <w:tc>
          <w:tcPr>
            <w:tcW w:w="2100" w:type="dxa"/>
          </w:tcPr>
          <w:p w:rsidR="00AA669E" w:rsidRDefault="00AA669E" w:rsidP="00AA669E">
            <w:pPr>
              <w:spacing w:before="1" w:line="276" w:lineRule="auto"/>
              <w:ind w:right="144"/>
              <w:rPr>
                <w:rFonts w:ascii="Times New Roman" w:hAnsi="Times New Roman" w:cs="Times New Roman"/>
                <w:sz w:val="24"/>
                <w:szCs w:val="24"/>
              </w:rPr>
            </w:pPr>
            <w:r>
              <w:rPr>
                <w:rFonts w:ascii="Times New Roman" w:hAnsi="Times New Roman" w:cs="Times New Roman"/>
                <w:sz w:val="24"/>
                <w:szCs w:val="24"/>
              </w:rPr>
              <w:t>14.3%</w:t>
            </w:r>
          </w:p>
        </w:tc>
        <w:tc>
          <w:tcPr>
            <w:tcW w:w="1632" w:type="dxa"/>
          </w:tcPr>
          <w:p w:rsidR="00AA669E" w:rsidRDefault="00AA669E" w:rsidP="00AA669E">
            <w:pPr>
              <w:spacing w:before="1"/>
              <w:ind w:right="144"/>
              <w:rPr>
                <w:rFonts w:ascii="Times New Roman" w:hAnsi="Times New Roman" w:cs="Times New Roman"/>
                <w:sz w:val="24"/>
                <w:szCs w:val="24"/>
              </w:rPr>
            </w:pPr>
          </w:p>
        </w:tc>
      </w:tr>
      <w:tr w:rsidR="00AA669E" w:rsidTr="00AA669E">
        <w:trPr>
          <w:trHeight w:val="305"/>
        </w:trPr>
        <w:tc>
          <w:tcPr>
            <w:tcW w:w="1411"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2</w:t>
            </w:r>
          </w:p>
        </w:tc>
        <w:tc>
          <w:tcPr>
            <w:tcW w:w="2183"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Moderate</w:t>
            </w:r>
          </w:p>
        </w:tc>
        <w:tc>
          <w:tcPr>
            <w:tcW w:w="1916"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16</w:t>
            </w:r>
          </w:p>
        </w:tc>
        <w:tc>
          <w:tcPr>
            <w:tcW w:w="2100" w:type="dxa"/>
          </w:tcPr>
          <w:p w:rsidR="00AA669E" w:rsidRDefault="00AA669E" w:rsidP="00AA669E">
            <w:pPr>
              <w:spacing w:before="1" w:line="276" w:lineRule="auto"/>
              <w:ind w:right="144"/>
              <w:rPr>
                <w:rFonts w:ascii="Times New Roman" w:hAnsi="Times New Roman" w:cs="Times New Roman"/>
                <w:sz w:val="24"/>
                <w:szCs w:val="24"/>
              </w:rPr>
            </w:pPr>
            <w:r>
              <w:rPr>
                <w:rFonts w:ascii="Times New Roman" w:hAnsi="Times New Roman" w:cs="Times New Roman"/>
                <w:sz w:val="24"/>
                <w:szCs w:val="24"/>
              </w:rPr>
              <w:t>15.2%</w:t>
            </w:r>
          </w:p>
        </w:tc>
        <w:tc>
          <w:tcPr>
            <w:tcW w:w="1632" w:type="dxa"/>
          </w:tcPr>
          <w:p w:rsidR="00AA669E" w:rsidRDefault="00AA669E" w:rsidP="00AA669E">
            <w:pPr>
              <w:spacing w:before="1"/>
              <w:ind w:right="144"/>
              <w:rPr>
                <w:rFonts w:ascii="Times New Roman" w:hAnsi="Times New Roman" w:cs="Times New Roman"/>
                <w:sz w:val="24"/>
                <w:szCs w:val="24"/>
              </w:rPr>
            </w:pPr>
          </w:p>
        </w:tc>
      </w:tr>
      <w:tr w:rsidR="00AA669E" w:rsidTr="00AA669E">
        <w:trPr>
          <w:trHeight w:val="305"/>
        </w:trPr>
        <w:tc>
          <w:tcPr>
            <w:tcW w:w="1411"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3</w:t>
            </w:r>
          </w:p>
        </w:tc>
        <w:tc>
          <w:tcPr>
            <w:tcW w:w="2183"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Very</w:t>
            </w:r>
          </w:p>
        </w:tc>
        <w:tc>
          <w:tcPr>
            <w:tcW w:w="1916"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71</w:t>
            </w:r>
          </w:p>
        </w:tc>
        <w:tc>
          <w:tcPr>
            <w:tcW w:w="2100" w:type="dxa"/>
          </w:tcPr>
          <w:p w:rsidR="00AA669E" w:rsidRDefault="00AA669E" w:rsidP="00AA669E">
            <w:pPr>
              <w:tabs>
                <w:tab w:val="left" w:pos="1020"/>
              </w:tabs>
              <w:spacing w:before="1" w:line="276" w:lineRule="auto"/>
              <w:ind w:right="144"/>
              <w:rPr>
                <w:rFonts w:ascii="Times New Roman" w:hAnsi="Times New Roman" w:cs="Times New Roman"/>
                <w:sz w:val="24"/>
                <w:szCs w:val="24"/>
              </w:rPr>
            </w:pPr>
            <w:r>
              <w:rPr>
                <w:rFonts w:ascii="Times New Roman" w:hAnsi="Times New Roman" w:cs="Times New Roman"/>
                <w:sz w:val="24"/>
                <w:szCs w:val="24"/>
              </w:rPr>
              <w:t>67.6%</w:t>
            </w:r>
            <w:r>
              <w:rPr>
                <w:rFonts w:ascii="Times New Roman" w:hAnsi="Times New Roman" w:cs="Times New Roman"/>
                <w:sz w:val="24"/>
                <w:szCs w:val="24"/>
              </w:rPr>
              <w:tab/>
            </w:r>
          </w:p>
        </w:tc>
        <w:tc>
          <w:tcPr>
            <w:tcW w:w="1632" w:type="dxa"/>
          </w:tcPr>
          <w:p w:rsidR="00AA669E" w:rsidRDefault="00AA669E" w:rsidP="00AA669E">
            <w:pPr>
              <w:tabs>
                <w:tab w:val="left" w:pos="1020"/>
              </w:tabs>
              <w:spacing w:before="1"/>
              <w:ind w:right="144"/>
              <w:rPr>
                <w:rFonts w:ascii="Times New Roman" w:hAnsi="Times New Roman" w:cs="Times New Roman"/>
                <w:sz w:val="24"/>
                <w:szCs w:val="24"/>
              </w:rPr>
            </w:pPr>
          </w:p>
        </w:tc>
      </w:tr>
      <w:tr w:rsidR="00AA669E" w:rsidTr="00AA669E">
        <w:trPr>
          <w:trHeight w:val="321"/>
        </w:trPr>
        <w:tc>
          <w:tcPr>
            <w:tcW w:w="1411"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4</w:t>
            </w:r>
          </w:p>
        </w:tc>
        <w:tc>
          <w:tcPr>
            <w:tcW w:w="2183"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extremely</w:t>
            </w:r>
          </w:p>
        </w:tc>
        <w:tc>
          <w:tcPr>
            <w:tcW w:w="1916"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03</w:t>
            </w:r>
          </w:p>
        </w:tc>
        <w:tc>
          <w:tcPr>
            <w:tcW w:w="2100" w:type="dxa"/>
          </w:tcPr>
          <w:p w:rsidR="00AA669E" w:rsidRDefault="00AA669E" w:rsidP="00AA669E">
            <w:pPr>
              <w:spacing w:before="1" w:line="276" w:lineRule="auto"/>
              <w:ind w:right="144"/>
              <w:rPr>
                <w:rFonts w:ascii="Times New Roman" w:hAnsi="Times New Roman" w:cs="Times New Roman"/>
                <w:sz w:val="24"/>
                <w:szCs w:val="24"/>
              </w:rPr>
            </w:pPr>
            <w:r>
              <w:rPr>
                <w:rFonts w:ascii="Times New Roman" w:hAnsi="Times New Roman" w:cs="Times New Roman"/>
                <w:sz w:val="24"/>
                <w:szCs w:val="24"/>
              </w:rPr>
              <w:t>2.9%</w:t>
            </w:r>
          </w:p>
        </w:tc>
        <w:tc>
          <w:tcPr>
            <w:tcW w:w="1632" w:type="dxa"/>
          </w:tcPr>
          <w:p w:rsidR="00AA669E" w:rsidRDefault="00AA669E" w:rsidP="00AA669E">
            <w:pPr>
              <w:spacing w:before="1"/>
              <w:ind w:right="144"/>
              <w:rPr>
                <w:rFonts w:ascii="Times New Roman" w:hAnsi="Times New Roman" w:cs="Times New Roman"/>
                <w:sz w:val="24"/>
                <w:szCs w:val="24"/>
              </w:rPr>
            </w:pPr>
          </w:p>
        </w:tc>
      </w:tr>
    </w:tbl>
    <w:p w:rsidR="00AA669E" w:rsidRDefault="00AA669E" w:rsidP="00B66AEE">
      <w:pPr>
        <w:spacing w:before="1"/>
        <w:ind w:right="144"/>
        <w:jc w:val="both"/>
        <w:rPr>
          <w:rFonts w:ascii="Times New Roman" w:hAnsi="Times New Roman" w:cs="Times New Roman"/>
          <w:b/>
          <w:sz w:val="24"/>
          <w:szCs w:val="24"/>
        </w:rPr>
      </w:pPr>
    </w:p>
    <w:p w:rsidR="000B638D" w:rsidRDefault="00AA669E" w:rsidP="00B66AEE">
      <w:pPr>
        <w:spacing w:before="1"/>
        <w:ind w:right="144"/>
        <w:jc w:val="both"/>
        <w:rPr>
          <w:rFonts w:ascii="Times New Roman" w:hAnsi="Times New Roman" w:cs="Times New Roman"/>
          <w:b/>
          <w:sz w:val="24"/>
          <w:szCs w:val="24"/>
        </w:rPr>
      </w:pPr>
      <w:bookmarkStart w:id="0" w:name="_GoBack"/>
      <w:bookmarkEnd w:id="0"/>
      <w:r>
        <w:rPr>
          <w:noProof/>
          <w:lang w:eastAsia="en-IN"/>
        </w:rPr>
        <w:drawing>
          <wp:inline distT="0" distB="0" distL="0" distR="0" wp14:anchorId="3496F7FC" wp14:editId="1EB44F19">
            <wp:extent cx="4457700" cy="2228850"/>
            <wp:effectExtent l="0" t="0" r="19050" b="19050"/>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0B638D" w:rsidRDefault="000B638D" w:rsidP="00B66AEE">
      <w:pPr>
        <w:spacing w:before="1"/>
        <w:ind w:right="144"/>
        <w:jc w:val="both"/>
        <w:rPr>
          <w:rFonts w:ascii="Times New Roman" w:hAnsi="Times New Roman" w:cs="Times New Roman"/>
          <w:b/>
          <w:sz w:val="24"/>
          <w:szCs w:val="24"/>
        </w:rPr>
      </w:pPr>
    </w:p>
    <w:p w:rsidR="00D377D8" w:rsidRPr="00B66AEE" w:rsidRDefault="007916FD" w:rsidP="00B66AEE">
      <w:pPr>
        <w:spacing w:before="1"/>
        <w:ind w:right="144"/>
        <w:jc w:val="both"/>
        <w:rPr>
          <w:rFonts w:ascii="Times New Roman" w:hAnsi="Times New Roman" w:cs="Times New Roman"/>
          <w:b/>
          <w:sz w:val="24"/>
          <w:szCs w:val="24"/>
        </w:rPr>
      </w:pPr>
      <w:r>
        <w:rPr>
          <w:rFonts w:ascii="Times New Roman" w:hAnsi="Times New Roman" w:cs="Times New Roman"/>
          <w:b/>
          <w:sz w:val="24"/>
          <w:szCs w:val="24"/>
        </w:rPr>
        <w:t xml:space="preserve"> </w:t>
      </w:r>
    </w:p>
    <w:p w:rsidR="007916FD" w:rsidRPr="00C020C0" w:rsidRDefault="007916FD" w:rsidP="007916FD">
      <w:pPr>
        <w:rPr>
          <w:rFonts w:ascii="Times New Roman" w:hAnsi="Times New Roman" w:cs="Times New Roman"/>
          <w:b/>
          <w:sz w:val="28"/>
          <w:szCs w:val="28"/>
        </w:rPr>
      </w:pPr>
      <w:r w:rsidRPr="00C020C0">
        <w:rPr>
          <w:rFonts w:ascii="Times New Roman" w:hAnsi="Times New Roman" w:cs="Times New Roman"/>
          <w:b/>
          <w:sz w:val="28"/>
          <w:szCs w:val="28"/>
        </w:rPr>
        <w:t>Interpretation:</w:t>
      </w:r>
    </w:p>
    <w:p w:rsidR="00AA669E" w:rsidRDefault="007916FD" w:rsidP="00AA669E">
      <w:pPr>
        <w:spacing w:before="1"/>
        <w:ind w:right="144"/>
        <w:jc w:val="both"/>
        <w:rPr>
          <w:rFonts w:ascii="Times New Roman" w:hAnsi="Times New Roman" w:cs="Times New Roman"/>
          <w:sz w:val="24"/>
          <w:szCs w:val="24"/>
        </w:rPr>
      </w:pPr>
      <w:r>
        <w:rPr>
          <w:rFonts w:ascii="Times New Roman" w:hAnsi="Times New Roman" w:cs="Times New Roman"/>
          <w:sz w:val="24"/>
          <w:szCs w:val="24"/>
        </w:rPr>
        <w:t>From the above graph, it is observed that the 67.6% respondents are very effective and 15.2% respondents are saying moderate and 14.3% respondents are saying slightly effective and where as 2.9% respondents are saying that extremely effectiveness of the HR policies in their company.</w:t>
      </w:r>
    </w:p>
    <w:p w:rsidR="000B638D" w:rsidRPr="00AA669E" w:rsidRDefault="00CD6C2B" w:rsidP="00AA669E">
      <w:pPr>
        <w:spacing w:before="1"/>
        <w:ind w:right="144"/>
        <w:jc w:val="both"/>
        <w:rPr>
          <w:rFonts w:ascii="Times New Roman" w:hAnsi="Times New Roman" w:cs="Times New Roman"/>
          <w:sz w:val="24"/>
          <w:szCs w:val="24"/>
        </w:rPr>
      </w:pPr>
      <w:r w:rsidRPr="007916FD">
        <w:rPr>
          <w:rFonts w:ascii="Times New Roman" w:hAnsi="Times New Roman" w:cs="Times New Roman"/>
          <w:b/>
          <w:sz w:val="28"/>
          <w:szCs w:val="28"/>
        </w:rPr>
        <w:lastRenderedPageBreak/>
        <w:t>How positive of an impact to do HR policies have on your work life?</w:t>
      </w:r>
    </w:p>
    <w:tbl>
      <w:tblPr>
        <w:tblStyle w:val="TableGrid"/>
        <w:tblpPr w:leftFromText="180" w:rightFromText="180" w:vertAnchor="page" w:horzAnchor="margin" w:tblpY="2053"/>
        <w:tblW w:w="9010" w:type="dxa"/>
        <w:tblLook w:val="04A0" w:firstRow="1" w:lastRow="0" w:firstColumn="1" w:lastColumn="0" w:noHBand="0" w:noVBand="1"/>
      </w:tblPr>
      <w:tblGrid>
        <w:gridCol w:w="1613"/>
        <w:gridCol w:w="2611"/>
        <w:gridCol w:w="2276"/>
        <w:gridCol w:w="2510"/>
      </w:tblGrid>
      <w:tr w:rsidR="00AA669E" w:rsidRPr="00116BD2" w:rsidTr="00AA669E">
        <w:trPr>
          <w:trHeight w:val="415"/>
        </w:trPr>
        <w:tc>
          <w:tcPr>
            <w:tcW w:w="1613" w:type="dxa"/>
          </w:tcPr>
          <w:p w:rsidR="00AA669E" w:rsidRPr="00116BD2" w:rsidRDefault="00AA669E" w:rsidP="00AA669E">
            <w:pPr>
              <w:tabs>
                <w:tab w:val="left" w:pos="855"/>
                <w:tab w:val="left" w:pos="1275"/>
              </w:tabs>
              <w:spacing w:before="1" w:line="276" w:lineRule="auto"/>
              <w:ind w:right="144"/>
              <w:jc w:val="both"/>
              <w:rPr>
                <w:rFonts w:ascii="Times New Roman" w:hAnsi="Times New Roman" w:cs="Times New Roman"/>
                <w:b/>
                <w:sz w:val="24"/>
                <w:szCs w:val="24"/>
              </w:rPr>
            </w:pPr>
            <w:r w:rsidRPr="00116BD2">
              <w:rPr>
                <w:rFonts w:ascii="Times New Roman" w:hAnsi="Times New Roman" w:cs="Times New Roman"/>
                <w:b/>
                <w:sz w:val="28"/>
                <w:szCs w:val="28"/>
              </w:rPr>
              <w:t>Sno</w:t>
            </w:r>
            <w:r w:rsidRPr="00116BD2">
              <w:rPr>
                <w:rFonts w:ascii="Times New Roman" w:hAnsi="Times New Roman" w:cs="Times New Roman"/>
                <w:b/>
                <w:sz w:val="28"/>
                <w:szCs w:val="28"/>
              </w:rPr>
              <w:tab/>
            </w:r>
            <w:r w:rsidRPr="00116BD2">
              <w:rPr>
                <w:rFonts w:ascii="Times New Roman" w:hAnsi="Times New Roman" w:cs="Times New Roman"/>
                <w:b/>
                <w:sz w:val="28"/>
                <w:szCs w:val="28"/>
              </w:rPr>
              <w:tab/>
            </w:r>
          </w:p>
        </w:tc>
        <w:tc>
          <w:tcPr>
            <w:tcW w:w="2611" w:type="dxa"/>
          </w:tcPr>
          <w:p w:rsidR="00AA669E" w:rsidRPr="00116BD2" w:rsidRDefault="00AA669E" w:rsidP="00AA669E">
            <w:pPr>
              <w:spacing w:before="1" w:line="276" w:lineRule="auto"/>
              <w:ind w:right="144"/>
              <w:jc w:val="both"/>
              <w:rPr>
                <w:rFonts w:ascii="Times New Roman" w:hAnsi="Times New Roman" w:cs="Times New Roman"/>
                <w:b/>
                <w:sz w:val="24"/>
                <w:szCs w:val="24"/>
              </w:rPr>
            </w:pPr>
            <w:r w:rsidRPr="00116BD2">
              <w:rPr>
                <w:rFonts w:ascii="Times New Roman" w:hAnsi="Times New Roman" w:cs="Times New Roman"/>
                <w:b/>
                <w:sz w:val="28"/>
                <w:szCs w:val="28"/>
              </w:rPr>
              <w:t>parameters</w:t>
            </w:r>
          </w:p>
        </w:tc>
        <w:tc>
          <w:tcPr>
            <w:tcW w:w="2276" w:type="dxa"/>
          </w:tcPr>
          <w:p w:rsidR="00AA669E" w:rsidRPr="00116BD2" w:rsidRDefault="00AA669E" w:rsidP="00AA669E">
            <w:pPr>
              <w:spacing w:before="1" w:line="276" w:lineRule="auto"/>
              <w:ind w:right="144"/>
              <w:jc w:val="both"/>
              <w:rPr>
                <w:rFonts w:ascii="Times New Roman" w:hAnsi="Times New Roman" w:cs="Times New Roman"/>
                <w:b/>
                <w:sz w:val="24"/>
                <w:szCs w:val="24"/>
              </w:rPr>
            </w:pPr>
            <w:r w:rsidRPr="00116BD2">
              <w:rPr>
                <w:rFonts w:ascii="Times New Roman" w:hAnsi="Times New Roman" w:cs="Times New Roman"/>
                <w:b/>
                <w:sz w:val="28"/>
                <w:szCs w:val="28"/>
              </w:rPr>
              <w:t>responses</w:t>
            </w:r>
          </w:p>
        </w:tc>
        <w:tc>
          <w:tcPr>
            <w:tcW w:w="2510" w:type="dxa"/>
          </w:tcPr>
          <w:p w:rsidR="00AA669E" w:rsidRPr="00116BD2" w:rsidRDefault="00AA669E" w:rsidP="00AA669E">
            <w:pPr>
              <w:spacing w:before="1" w:line="276" w:lineRule="auto"/>
              <w:ind w:right="144"/>
              <w:jc w:val="both"/>
              <w:rPr>
                <w:rFonts w:ascii="Times New Roman" w:hAnsi="Times New Roman" w:cs="Times New Roman"/>
                <w:b/>
                <w:sz w:val="24"/>
                <w:szCs w:val="24"/>
              </w:rPr>
            </w:pPr>
            <w:r w:rsidRPr="00116BD2">
              <w:rPr>
                <w:rFonts w:ascii="Times New Roman" w:hAnsi="Times New Roman" w:cs="Times New Roman"/>
                <w:b/>
                <w:sz w:val="28"/>
                <w:szCs w:val="28"/>
              </w:rPr>
              <w:t>percentage</w:t>
            </w:r>
          </w:p>
        </w:tc>
      </w:tr>
      <w:tr w:rsidR="00AA669E" w:rsidTr="00AA669E">
        <w:trPr>
          <w:trHeight w:val="348"/>
        </w:trPr>
        <w:tc>
          <w:tcPr>
            <w:tcW w:w="1613"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1</w:t>
            </w:r>
          </w:p>
        </w:tc>
        <w:tc>
          <w:tcPr>
            <w:tcW w:w="2611"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Slightly</w:t>
            </w:r>
          </w:p>
        </w:tc>
        <w:tc>
          <w:tcPr>
            <w:tcW w:w="2276"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10</w:t>
            </w:r>
          </w:p>
        </w:tc>
        <w:tc>
          <w:tcPr>
            <w:tcW w:w="2510"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9.5%</w:t>
            </w:r>
          </w:p>
        </w:tc>
      </w:tr>
      <w:tr w:rsidR="00AA669E" w:rsidTr="00AA669E">
        <w:trPr>
          <w:trHeight w:val="348"/>
        </w:trPr>
        <w:tc>
          <w:tcPr>
            <w:tcW w:w="1613"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2</w:t>
            </w:r>
          </w:p>
        </w:tc>
        <w:tc>
          <w:tcPr>
            <w:tcW w:w="2611"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Moderate</w:t>
            </w:r>
          </w:p>
        </w:tc>
        <w:tc>
          <w:tcPr>
            <w:tcW w:w="2276"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13</w:t>
            </w:r>
          </w:p>
        </w:tc>
        <w:tc>
          <w:tcPr>
            <w:tcW w:w="2510"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12.4%</w:t>
            </w:r>
          </w:p>
        </w:tc>
      </w:tr>
      <w:tr w:rsidR="00AA669E" w:rsidTr="00AA669E">
        <w:trPr>
          <w:trHeight w:val="348"/>
        </w:trPr>
        <w:tc>
          <w:tcPr>
            <w:tcW w:w="1613"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3</w:t>
            </w:r>
          </w:p>
        </w:tc>
        <w:tc>
          <w:tcPr>
            <w:tcW w:w="2611"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Very</w:t>
            </w:r>
          </w:p>
        </w:tc>
        <w:tc>
          <w:tcPr>
            <w:tcW w:w="2276"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17</w:t>
            </w:r>
          </w:p>
        </w:tc>
        <w:tc>
          <w:tcPr>
            <w:tcW w:w="2510"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16.2%</w:t>
            </w:r>
          </w:p>
        </w:tc>
      </w:tr>
      <w:tr w:rsidR="00AA669E" w:rsidTr="00AA669E">
        <w:trPr>
          <w:trHeight w:val="363"/>
        </w:trPr>
        <w:tc>
          <w:tcPr>
            <w:tcW w:w="1613"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4</w:t>
            </w:r>
          </w:p>
        </w:tc>
        <w:tc>
          <w:tcPr>
            <w:tcW w:w="2611"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Extremely</w:t>
            </w:r>
          </w:p>
        </w:tc>
        <w:tc>
          <w:tcPr>
            <w:tcW w:w="2276"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65</w:t>
            </w:r>
          </w:p>
        </w:tc>
        <w:tc>
          <w:tcPr>
            <w:tcW w:w="2510"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61.9%</w:t>
            </w:r>
          </w:p>
        </w:tc>
      </w:tr>
    </w:tbl>
    <w:p w:rsidR="000B638D" w:rsidRDefault="000B638D" w:rsidP="000B638D">
      <w:pPr>
        <w:tabs>
          <w:tab w:val="left" w:pos="2745"/>
        </w:tabs>
        <w:spacing w:before="1"/>
        <w:ind w:right="144"/>
        <w:jc w:val="both"/>
        <w:rPr>
          <w:rFonts w:ascii="Times New Roman" w:hAnsi="Times New Roman" w:cs="Times New Roman"/>
          <w:b/>
          <w:sz w:val="24"/>
          <w:szCs w:val="24"/>
        </w:rPr>
      </w:pPr>
    </w:p>
    <w:p w:rsidR="000B638D" w:rsidRDefault="000B638D" w:rsidP="000B638D">
      <w:pPr>
        <w:tabs>
          <w:tab w:val="left" w:pos="2745"/>
        </w:tabs>
        <w:spacing w:before="1"/>
        <w:ind w:right="144"/>
        <w:jc w:val="both"/>
        <w:rPr>
          <w:rFonts w:ascii="Times New Roman" w:hAnsi="Times New Roman" w:cs="Times New Roman"/>
          <w:b/>
          <w:sz w:val="24"/>
          <w:szCs w:val="24"/>
        </w:rPr>
      </w:pPr>
      <w:r>
        <w:rPr>
          <w:noProof/>
          <w:lang w:eastAsia="en-IN"/>
        </w:rPr>
        <w:drawing>
          <wp:inline distT="0" distB="0" distL="0" distR="0" wp14:anchorId="42157E31" wp14:editId="4D96EA4D">
            <wp:extent cx="5248275" cy="1981200"/>
            <wp:effectExtent l="0" t="0" r="9525"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B638D" w:rsidRPr="00BF380D" w:rsidRDefault="000B638D" w:rsidP="000B638D">
      <w:pPr>
        <w:spacing w:before="1"/>
        <w:ind w:right="144"/>
        <w:jc w:val="both"/>
        <w:rPr>
          <w:rFonts w:ascii="Times New Roman" w:hAnsi="Times New Roman" w:cs="Times New Roman"/>
          <w:b/>
          <w:sz w:val="28"/>
          <w:szCs w:val="28"/>
        </w:rPr>
      </w:pPr>
      <w:r w:rsidRPr="00BF380D">
        <w:rPr>
          <w:rFonts w:ascii="Times New Roman" w:hAnsi="Times New Roman" w:cs="Times New Roman"/>
          <w:b/>
          <w:sz w:val="28"/>
          <w:szCs w:val="28"/>
        </w:rPr>
        <w:t>Interpretation:</w:t>
      </w:r>
    </w:p>
    <w:p w:rsidR="000B638D" w:rsidRPr="00AA669E" w:rsidRDefault="000B638D" w:rsidP="00AA669E">
      <w:pPr>
        <w:rPr>
          <w:rFonts w:ascii="Times New Roman" w:hAnsi="Times New Roman" w:cs="Times New Roman"/>
          <w:b/>
          <w:sz w:val="28"/>
          <w:szCs w:val="28"/>
        </w:rPr>
      </w:pPr>
      <w:r>
        <w:rPr>
          <w:rFonts w:ascii="Times New Roman" w:hAnsi="Times New Roman" w:cs="Times New Roman"/>
          <w:sz w:val="24"/>
          <w:szCs w:val="24"/>
        </w:rPr>
        <w:t>From the above graph, it is observed that the 16.2% respondents are very and 12.4% respondents are saying moderate and 9.5% respondents are saying slightly and where as 61.9% respondents are saying that extremely positive impact  to do HR policies have on work life</w:t>
      </w:r>
      <w:r>
        <w:rPr>
          <w:rFonts w:ascii="Times New Roman" w:hAnsi="Times New Roman" w:cs="Times New Roman"/>
          <w:b/>
          <w:sz w:val="28"/>
          <w:szCs w:val="28"/>
        </w:rPr>
        <w:t>.</w:t>
      </w:r>
    </w:p>
    <w:p w:rsidR="000B638D" w:rsidRPr="008A2EBA" w:rsidRDefault="000B638D" w:rsidP="000B638D">
      <w:pPr>
        <w:spacing w:before="1"/>
        <w:ind w:right="144"/>
        <w:jc w:val="both"/>
        <w:rPr>
          <w:rFonts w:ascii="Times New Roman" w:hAnsi="Times New Roman" w:cs="Times New Roman"/>
          <w:b/>
          <w:sz w:val="28"/>
          <w:szCs w:val="28"/>
        </w:rPr>
      </w:pPr>
      <w:r w:rsidRPr="008A2EBA">
        <w:rPr>
          <w:rFonts w:ascii="Times New Roman" w:hAnsi="Times New Roman" w:cs="Times New Roman"/>
          <w:b/>
          <w:sz w:val="28"/>
          <w:szCs w:val="28"/>
        </w:rPr>
        <w:t>Are the company’s policies supportive of flexible working</w:t>
      </w:r>
      <w:r>
        <w:rPr>
          <w:rFonts w:ascii="Times New Roman" w:hAnsi="Times New Roman" w:cs="Times New Roman"/>
          <w:b/>
          <w:sz w:val="28"/>
          <w:szCs w:val="28"/>
        </w:rPr>
        <w:t xml:space="preserve"> arrangements(e.g. remote work, flexible hours)</w:t>
      </w:r>
      <w:r w:rsidRPr="008A2EBA">
        <w:rPr>
          <w:rFonts w:ascii="Times New Roman" w:hAnsi="Times New Roman" w:cs="Times New Roman"/>
          <w:b/>
          <w:sz w:val="28"/>
          <w:szCs w:val="28"/>
        </w:rPr>
        <w:t>?</w:t>
      </w:r>
    </w:p>
    <w:p w:rsidR="000B638D" w:rsidRDefault="000B638D" w:rsidP="000B638D">
      <w:pPr>
        <w:tabs>
          <w:tab w:val="left" w:pos="2745"/>
        </w:tabs>
        <w:spacing w:before="1"/>
        <w:ind w:right="144"/>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2310"/>
        <w:gridCol w:w="2310"/>
        <w:gridCol w:w="2311"/>
        <w:gridCol w:w="2311"/>
      </w:tblGrid>
      <w:tr w:rsidR="000B638D" w:rsidTr="00912F42">
        <w:tc>
          <w:tcPr>
            <w:tcW w:w="2310" w:type="dxa"/>
          </w:tcPr>
          <w:p w:rsidR="000B638D" w:rsidRDefault="000B638D" w:rsidP="00912F42">
            <w:pPr>
              <w:spacing w:before="1" w:line="276" w:lineRule="auto"/>
              <w:ind w:right="144"/>
              <w:jc w:val="both"/>
              <w:rPr>
                <w:rFonts w:ascii="Times New Roman" w:hAnsi="Times New Roman" w:cs="Times New Roman"/>
                <w:sz w:val="24"/>
                <w:szCs w:val="24"/>
              </w:rPr>
            </w:pPr>
            <w:r w:rsidRPr="00B73AD3">
              <w:rPr>
                <w:rFonts w:ascii="Times New Roman" w:hAnsi="Times New Roman" w:cs="Times New Roman"/>
                <w:b/>
                <w:sz w:val="28"/>
                <w:szCs w:val="28"/>
              </w:rPr>
              <w:t>Sno</w:t>
            </w:r>
            <w:r w:rsidRPr="00B73AD3">
              <w:rPr>
                <w:rFonts w:ascii="Times New Roman" w:hAnsi="Times New Roman" w:cs="Times New Roman"/>
                <w:b/>
                <w:sz w:val="28"/>
                <w:szCs w:val="28"/>
              </w:rPr>
              <w:tab/>
            </w:r>
            <w:r w:rsidRPr="00B73AD3">
              <w:rPr>
                <w:rFonts w:ascii="Times New Roman" w:hAnsi="Times New Roman" w:cs="Times New Roman"/>
                <w:b/>
                <w:sz w:val="28"/>
                <w:szCs w:val="28"/>
              </w:rPr>
              <w:tab/>
            </w:r>
          </w:p>
        </w:tc>
        <w:tc>
          <w:tcPr>
            <w:tcW w:w="2310" w:type="dxa"/>
          </w:tcPr>
          <w:p w:rsidR="000B638D" w:rsidRDefault="000B638D" w:rsidP="00912F42">
            <w:pPr>
              <w:spacing w:before="1" w:line="276" w:lineRule="auto"/>
              <w:ind w:right="144"/>
              <w:jc w:val="both"/>
              <w:rPr>
                <w:rFonts w:ascii="Times New Roman" w:hAnsi="Times New Roman" w:cs="Times New Roman"/>
                <w:sz w:val="24"/>
                <w:szCs w:val="24"/>
              </w:rPr>
            </w:pPr>
            <w:r w:rsidRPr="00B73AD3">
              <w:rPr>
                <w:rFonts w:ascii="Times New Roman" w:hAnsi="Times New Roman" w:cs="Times New Roman"/>
                <w:b/>
                <w:sz w:val="28"/>
                <w:szCs w:val="28"/>
              </w:rPr>
              <w:t>parameters</w:t>
            </w:r>
          </w:p>
        </w:tc>
        <w:tc>
          <w:tcPr>
            <w:tcW w:w="2311" w:type="dxa"/>
          </w:tcPr>
          <w:p w:rsidR="000B638D" w:rsidRDefault="000B638D" w:rsidP="00912F42">
            <w:pPr>
              <w:spacing w:before="1" w:line="276" w:lineRule="auto"/>
              <w:ind w:right="144"/>
              <w:jc w:val="both"/>
              <w:rPr>
                <w:rFonts w:ascii="Times New Roman" w:hAnsi="Times New Roman" w:cs="Times New Roman"/>
                <w:sz w:val="24"/>
                <w:szCs w:val="24"/>
              </w:rPr>
            </w:pPr>
            <w:r w:rsidRPr="00B73AD3">
              <w:rPr>
                <w:rFonts w:ascii="Times New Roman" w:hAnsi="Times New Roman" w:cs="Times New Roman"/>
                <w:b/>
                <w:sz w:val="28"/>
                <w:szCs w:val="28"/>
              </w:rPr>
              <w:t>responses</w:t>
            </w:r>
          </w:p>
        </w:tc>
        <w:tc>
          <w:tcPr>
            <w:tcW w:w="2311" w:type="dxa"/>
          </w:tcPr>
          <w:p w:rsidR="000B638D" w:rsidRDefault="000B638D" w:rsidP="00912F42">
            <w:pPr>
              <w:spacing w:before="1" w:line="276" w:lineRule="auto"/>
              <w:ind w:right="144"/>
              <w:jc w:val="both"/>
              <w:rPr>
                <w:rFonts w:ascii="Times New Roman" w:hAnsi="Times New Roman" w:cs="Times New Roman"/>
                <w:sz w:val="24"/>
                <w:szCs w:val="24"/>
              </w:rPr>
            </w:pPr>
            <w:r w:rsidRPr="00B73AD3">
              <w:rPr>
                <w:rFonts w:ascii="Times New Roman" w:hAnsi="Times New Roman" w:cs="Times New Roman"/>
                <w:b/>
                <w:sz w:val="28"/>
                <w:szCs w:val="28"/>
              </w:rPr>
              <w:t>percentage</w:t>
            </w:r>
          </w:p>
        </w:tc>
      </w:tr>
      <w:tr w:rsidR="000B638D" w:rsidTr="00912F42">
        <w:tc>
          <w:tcPr>
            <w:tcW w:w="2310" w:type="dxa"/>
          </w:tcPr>
          <w:p w:rsidR="000B638D" w:rsidRDefault="000B638D" w:rsidP="00912F42">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1</w:t>
            </w:r>
          </w:p>
        </w:tc>
        <w:tc>
          <w:tcPr>
            <w:tcW w:w="2310" w:type="dxa"/>
          </w:tcPr>
          <w:p w:rsidR="000B638D" w:rsidRDefault="000B638D" w:rsidP="00912F42">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Very supportive</w:t>
            </w:r>
          </w:p>
        </w:tc>
        <w:tc>
          <w:tcPr>
            <w:tcW w:w="2311" w:type="dxa"/>
          </w:tcPr>
          <w:p w:rsidR="000B638D" w:rsidRDefault="000B638D" w:rsidP="00912F42">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11</w:t>
            </w:r>
          </w:p>
        </w:tc>
        <w:tc>
          <w:tcPr>
            <w:tcW w:w="2311" w:type="dxa"/>
          </w:tcPr>
          <w:p w:rsidR="000B638D" w:rsidRDefault="000B638D" w:rsidP="00912F42">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10.5%</w:t>
            </w:r>
          </w:p>
        </w:tc>
      </w:tr>
      <w:tr w:rsidR="000B638D" w:rsidTr="00912F42">
        <w:tc>
          <w:tcPr>
            <w:tcW w:w="2310" w:type="dxa"/>
          </w:tcPr>
          <w:p w:rsidR="000B638D" w:rsidRDefault="000B638D" w:rsidP="00912F42">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2</w:t>
            </w:r>
          </w:p>
        </w:tc>
        <w:tc>
          <w:tcPr>
            <w:tcW w:w="2310" w:type="dxa"/>
          </w:tcPr>
          <w:p w:rsidR="000B638D" w:rsidRDefault="000B638D" w:rsidP="00912F42">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 xml:space="preserve"> supportive</w:t>
            </w:r>
          </w:p>
        </w:tc>
        <w:tc>
          <w:tcPr>
            <w:tcW w:w="2311" w:type="dxa"/>
          </w:tcPr>
          <w:p w:rsidR="000B638D" w:rsidRDefault="000B638D" w:rsidP="00912F42">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83</w:t>
            </w:r>
          </w:p>
        </w:tc>
        <w:tc>
          <w:tcPr>
            <w:tcW w:w="2311" w:type="dxa"/>
          </w:tcPr>
          <w:p w:rsidR="000B638D" w:rsidRDefault="000B638D" w:rsidP="00912F42">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79%</w:t>
            </w:r>
          </w:p>
        </w:tc>
      </w:tr>
      <w:tr w:rsidR="000B638D" w:rsidTr="00912F42">
        <w:tc>
          <w:tcPr>
            <w:tcW w:w="2310" w:type="dxa"/>
          </w:tcPr>
          <w:p w:rsidR="000B638D" w:rsidRDefault="000B638D" w:rsidP="00912F42">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3</w:t>
            </w:r>
          </w:p>
        </w:tc>
        <w:tc>
          <w:tcPr>
            <w:tcW w:w="2310" w:type="dxa"/>
          </w:tcPr>
          <w:p w:rsidR="000B638D" w:rsidRDefault="000B638D" w:rsidP="00912F42">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 xml:space="preserve">Neutral </w:t>
            </w:r>
          </w:p>
        </w:tc>
        <w:tc>
          <w:tcPr>
            <w:tcW w:w="2311" w:type="dxa"/>
          </w:tcPr>
          <w:p w:rsidR="000B638D" w:rsidRDefault="000B638D" w:rsidP="00912F42">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10</w:t>
            </w:r>
          </w:p>
        </w:tc>
        <w:tc>
          <w:tcPr>
            <w:tcW w:w="2311" w:type="dxa"/>
          </w:tcPr>
          <w:p w:rsidR="000B638D" w:rsidRDefault="000B638D" w:rsidP="00912F42">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9.5%</w:t>
            </w:r>
          </w:p>
        </w:tc>
      </w:tr>
      <w:tr w:rsidR="000B638D" w:rsidTr="00912F42">
        <w:tc>
          <w:tcPr>
            <w:tcW w:w="2310" w:type="dxa"/>
          </w:tcPr>
          <w:p w:rsidR="000B638D" w:rsidRDefault="000B638D" w:rsidP="00912F42">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4</w:t>
            </w:r>
          </w:p>
        </w:tc>
        <w:tc>
          <w:tcPr>
            <w:tcW w:w="2310" w:type="dxa"/>
          </w:tcPr>
          <w:p w:rsidR="000B638D" w:rsidRDefault="000B638D" w:rsidP="00912F42">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inadequate</w:t>
            </w:r>
          </w:p>
        </w:tc>
        <w:tc>
          <w:tcPr>
            <w:tcW w:w="2311" w:type="dxa"/>
          </w:tcPr>
          <w:p w:rsidR="000B638D" w:rsidRDefault="000B638D" w:rsidP="00912F42">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01</w:t>
            </w:r>
          </w:p>
        </w:tc>
        <w:tc>
          <w:tcPr>
            <w:tcW w:w="2311" w:type="dxa"/>
          </w:tcPr>
          <w:p w:rsidR="000B638D" w:rsidRDefault="000B638D" w:rsidP="00912F42">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1%</w:t>
            </w:r>
          </w:p>
        </w:tc>
      </w:tr>
      <w:tr w:rsidR="000B638D" w:rsidTr="00912F42">
        <w:tc>
          <w:tcPr>
            <w:tcW w:w="2310" w:type="dxa"/>
          </w:tcPr>
          <w:p w:rsidR="000B638D" w:rsidRDefault="000B638D" w:rsidP="00912F42">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5</w:t>
            </w:r>
          </w:p>
        </w:tc>
        <w:tc>
          <w:tcPr>
            <w:tcW w:w="2310" w:type="dxa"/>
          </w:tcPr>
          <w:p w:rsidR="000B638D" w:rsidRDefault="000B638D" w:rsidP="00912F42">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Very inadequate</w:t>
            </w:r>
          </w:p>
        </w:tc>
        <w:tc>
          <w:tcPr>
            <w:tcW w:w="2311" w:type="dxa"/>
          </w:tcPr>
          <w:p w:rsidR="000B638D" w:rsidRDefault="000B638D" w:rsidP="00912F42">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0</w:t>
            </w:r>
          </w:p>
        </w:tc>
        <w:tc>
          <w:tcPr>
            <w:tcW w:w="2311" w:type="dxa"/>
          </w:tcPr>
          <w:p w:rsidR="000B638D" w:rsidRDefault="000B638D" w:rsidP="00912F42">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0</w:t>
            </w:r>
          </w:p>
        </w:tc>
      </w:tr>
    </w:tbl>
    <w:p w:rsidR="000B638D" w:rsidRDefault="000B638D" w:rsidP="000B638D">
      <w:pPr>
        <w:spacing w:before="1"/>
        <w:ind w:right="144"/>
        <w:jc w:val="both"/>
        <w:rPr>
          <w:rFonts w:ascii="Times New Roman" w:hAnsi="Times New Roman" w:cs="Times New Roman"/>
          <w:sz w:val="24"/>
          <w:szCs w:val="24"/>
        </w:rPr>
      </w:pPr>
    </w:p>
    <w:p w:rsidR="000B638D" w:rsidRDefault="000B638D" w:rsidP="000B638D">
      <w:pPr>
        <w:tabs>
          <w:tab w:val="left" w:pos="2745"/>
        </w:tabs>
        <w:spacing w:before="1"/>
        <w:ind w:right="144"/>
        <w:jc w:val="both"/>
        <w:rPr>
          <w:rFonts w:ascii="Times New Roman" w:hAnsi="Times New Roman" w:cs="Times New Roman"/>
          <w:b/>
          <w:sz w:val="24"/>
          <w:szCs w:val="24"/>
        </w:rPr>
      </w:pPr>
    </w:p>
    <w:p w:rsidR="00C77924" w:rsidRPr="00AA669E" w:rsidRDefault="000B638D" w:rsidP="00AA669E">
      <w:pPr>
        <w:tabs>
          <w:tab w:val="left" w:pos="2745"/>
        </w:tabs>
        <w:spacing w:before="1"/>
        <w:ind w:right="144"/>
        <w:jc w:val="both"/>
        <w:rPr>
          <w:rFonts w:ascii="Times New Roman" w:hAnsi="Times New Roman" w:cs="Times New Roman"/>
          <w:b/>
          <w:sz w:val="24"/>
          <w:szCs w:val="24"/>
        </w:rPr>
      </w:pPr>
      <w:r>
        <w:rPr>
          <w:noProof/>
          <w:lang w:eastAsia="en-IN"/>
        </w:rPr>
        <w:lastRenderedPageBreak/>
        <w:drawing>
          <wp:inline distT="0" distB="0" distL="0" distR="0" wp14:anchorId="5F5BE6E9" wp14:editId="63B661EB">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B638D" w:rsidRPr="00C9497F" w:rsidRDefault="000B638D" w:rsidP="000B638D">
      <w:pPr>
        <w:spacing w:before="1"/>
        <w:ind w:right="144"/>
        <w:jc w:val="both"/>
        <w:rPr>
          <w:rFonts w:ascii="Times New Roman" w:hAnsi="Times New Roman" w:cs="Times New Roman"/>
          <w:b/>
          <w:sz w:val="28"/>
          <w:szCs w:val="28"/>
        </w:rPr>
      </w:pPr>
      <w:r w:rsidRPr="00C9497F">
        <w:rPr>
          <w:rFonts w:ascii="Times New Roman" w:hAnsi="Times New Roman" w:cs="Times New Roman"/>
          <w:b/>
          <w:sz w:val="28"/>
          <w:szCs w:val="28"/>
        </w:rPr>
        <w:t>Interpretation:</w:t>
      </w:r>
    </w:p>
    <w:p w:rsidR="000B638D" w:rsidRPr="00AA669E" w:rsidRDefault="000B638D" w:rsidP="00AA669E">
      <w:pPr>
        <w:spacing w:before="1"/>
        <w:ind w:right="144"/>
        <w:jc w:val="both"/>
        <w:rPr>
          <w:rFonts w:ascii="Times New Roman" w:hAnsi="Times New Roman" w:cs="Times New Roman"/>
          <w:sz w:val="24"/>
          <w:szCs w:val="24"/>
        </w:rPr>
      </w:pPr>
      <w:r>
        <w:rPr>
          <w:rFonts w:ascii="Times New Roman" w:hAnsi="Times New Roman" w:cs="Times New Roman"/>
          <w:sz w:val="24"/>
          <w:szCs w:val="24"/>
        </w:rPr>
        <w:t xml:space="preserve">From the above graph, it is observed that the 79% respondents are supportive and 10.5% respondents are saying very supportive and 9.5% respondents are neutral and where as 1% respondents are saying that inadequate and no one are very inadequate with the company’s policies supportive of flexible work arrangements. </w:t>
      </w:r>
    </w:p>
    <w:p w:rsidR="000B638D" w:rsidRDefault="000B638D" w:rsidP="000B638D">
      <w:pPr>
        <w:tabs>
          <w:tab w:val="left" w:pos="2745"/>
        </w:tabs>
        <w:spacing w:before="1"/>
        <w:ind w:right="144"/>
        <w:jc w:val="both"/>
        <w:rPr>
          <w:rFonts w:ascii="Times New Roman" w:hAnsi="Times New Roman" w:cs="Times New Roman"/>
          <w:b/>
          <w:sz w:val="24"/>
          <w:szCs w:val="24"/>
        </w:rPr>
      </w:pPr>
    </w:p>
    <w:p w:rsidR="000B638D" w:rsidRPr="008A2EBA" w:rsidRDefault="000B638D" w:rsidP="000B638D">
      <w:pPr>
        <w:spacing w:before="1"/>
        <w:ind w:right="144"/>
        <w:jc w:val="both"/>
        <w:rPr>
          <w:rFonts w:ascii="Times New Roman" w:hAnsi="Times New Roman" w:cs="Times New Roman"/>
          <w:b/>
          <w:sz w:val="28"/>
          <w:szCs w:val="28"/>
        </w:rPr>
      </w:pPr>
      <w:r w:rsidRPr="008A2EBA">
        <w:rPr>
          <w:rFonts w:ascii="Times New Roman" w:hAnsi="Times New Roman" w:cs="Times New Roman"/>
          <w:b/>
          <w:sz w:val="28"/>
          <w:szCs w:val="28"/>
        </w:rPr>
        <w:t>Are the HR policies useful to you?</w:t>
      </w:r>
    </w:p>
    <w:tbl>
      <w:tblPr>
        <w:tblStyle w:val="TableGrid"/>
        <w:tblpPr w:leftFromText="180" w:rightFromText="180" w:vertAnchor="text" w:horzAnchor="margin" w:tblpY="59"/>
        <w:tblW w:w="0" w:type="auto"/>
        <w:tblLook w:val="04A0" w:firstRow="1" w:lastRow="0" w:firstColumn="1" w:lastColumn="0" w:noHBand="0" w:noVBand="1"/>
      </w:tblPr>
      <w:tblGrid>
        <w:gridCol w:w="2310"/>
        <w:gridCol w:w="2310"/>
        <w:gridCol w:w="2311"/>
        <w:gridCol w:w="2311"/>
      </w:tblGrid>
      <w:tr w:rsidR="00AA669E" w:rsidTr="00AA669E">
        <w:tc>
          <w:tcPr>
            <w:tcW w:w="2310" w:type="dxa"/>
          </w:tcPr>
          <w:p w:rsidR="00AA669E" w:rsidRDefault="00AA669E" w:rsidP="00AA669E">
            <w:pPr>
              <w:spacing w:before="1" w:line="276" w:lineRule="auto"/>
              <w:ind w:right="144"/>
              <w:jc w:val="both"/>
              <w:rPr>
                <w:rFonts w:ascii="Times New Roman" w:hAnsi="Times New Roman" w:cs="Times New Roman"/>
                <w:sz w:val="24"/>
                <w:szCs w:val="24"/>
              </w:rPr>
            </w:pPr>
            <w:r w:rsidRPr="00B73AD3">
              <w:rPr>
                <w:rFonts w:ascii="Times New Roman" w:hAnsi="Times New Roman" w:cs="Times New Roman"/>
                <w:b/>
                <w:sz w:val="28"/>
                <w:szCs w:val="28"/>
              </w:rPr>
              <w:t>Sno</w:t>
            </w:r>
            <w:r w:rsidRPr="00B73AD3">
              <w:rPr>
                <w:rFonts w:ascii="Times New Roman" w:hAnsi="Times New Roman" w:cs="Times New Roman"/>
                <w:b/>
                <w:sz w:val="28"/>
                <w:szCs w:val="28"/>
              </w:rPr>
              <w:tab/>
            </w:r>
            <w:r w:rsidRPr="00B73AD3">
              <w:rPr>
                <w:rFonts w:ascii="Times New Roman" w:hAnsi="Times New Roman" w:cs="Times New Roman"/>
                <w:b/>
                <w:sz w:val="28"/>
                <w:szCs w:val="28"/>
              </w:rPr>
              <w:tab/>
            </w:r>
          </w:p>
        </w:tc>
        <w:tc>
          <w:tcPr>
            <w:tcW w:w="2310" w:type="dxa"/>
          </w:tcPr>
          <w:p w:rsidR="00AA669E" w:rsidRDefault="00AA669E" w:rsidP="00AA669E">
            <w:pPr>
              <w:spacing w:before="1" w:line="276" w:lineRule="auto"/>
              <w:ind w:right="144"/>
              <w:jc w:val="both"/>
              <w:rPr>
                <w:rFonts w:ascii="Times New Roman" w:hAnsi="Times New Roman" w:cs="Times New Roman"/>
                <w:sz w:val="24"/>
                <w:szCs w:val="24"/>
              </w:rPr>
            </w:pPr>
            <w:r w:rsidRPr="00B73AD3">
              <w:rPr>
                <w:rFonts w:ascii="Times New Roman" w:hAnsi="Times New Roman" w:cs="Times New Roman"/>
                <w:b/>
                <w:sz w:val="28"/>
                <w:szCs w:val="28"/>
              </w:rPr>
              <w:t>parameters</w:t>
            </w:r>
          </w:p>
        </w:tc>
        <w:tc>
          <w:tcPr>
            <w:tcW w:w="2311" w:type="dxa"/>
          </w:tcPr>
          <w:p w:rsidR="00AA669E" w:rsidRDefault="00AA669E" w:rsidP="00AA669E">
            <w:pPr>
              <w:spacing w:before="1" w:line="276" w:lineRule="auto"/>
              <w:ind w:right="144"/>
              <w:jc w:val="both"/>
              <w:rPr>
                <w:rFonts w:ascii="Times New Roman" w:hAnsi="Times New Roman" w:cs="Times New Roman"/>
                <w:sz w:val="24"/>
                <w:szCs w:val="24"/>
              </w:rPr>
            </w:pPr>
            <w:r w:rsidRPr="00B73AD3">
              <w:rPr>
                <w:rFonts w:ascii="Times New Roman" w:hAnsi="Times New Roman" w:cs="Times New Roman"/>
                <w:b/>
                <w:sz w:val="28"/>
                <w:szCs w:val="28"/>
              </w:rPr>
              <w:t>responses</w:t>
            </w:r>
          </w:p>
        </w:tc>
        <w:tc>
          <w:tcPr>
            <w:tcW w:w="2311" w:type="dxa"/>
          </w:tcPr>
          <w:p w:rsidR="00AA669E" w:rsidRDefault="00AA669E" w:rsidP="00AA669E">
            <w:pPr>
              <w:spacing w:before="1" w:line="276" w:lineRule="auto"/>
              <w:ind w:right="144"/>
              <w:jc w:val="both"/>
              <w:rPr>
                <w:rFonts w:ascii="Times New Roman" w:hAnsi="Times New Roman" w:cs="Times New Roman"/>
                <w:sz w:val="24"/>
                <w:szCs w:val="24"/>
              </w:rPr>
            </w:pPr>
            <w:r w:rsidRPr="00B73AD3">
              <w:rPr>
                <w:rFonts w:ascii="Times New Roman" w:hAnsi="Times New Roman" w:cs="Times New Roman"/>
                <w:b/>
                <w:sz w:val="28"/>
                <w:szCs w:val="28"/>
              </w:rPr>
              <w:t>percentage</w:t>
            </w:r>
          </w:p>
        </w:tc>
      </w:tr>
      <w:tr w:rsidR="00AA669E" w:rsidTr="00AA669E">
        <w:tc>
          <w:tcPr>
            <w:tcW w:w="2310"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1</w:t>
            </w:r>
          </w:p>
        </w:tc>
        <w:tc>
          <w:tcPr>
            <w:tcW w:w="2310"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 xml:space="preserve">Yes </w:t>
            </w:r>
          </w:p>
        </w:tc>
        <w:tc>
          <w:tcPr>
            <w:tcW w:w="2311"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104</w:t>
            </w:r>
          </w:p>
        </w:tc>
        <w:tc>
          <w:tcPr>
            <w:tcW w:w="2311"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99%</w:t>
            </w:r>
          </w:p>
        </w:tc>
      </w:tr>
      <w:tr w:rsidR="00AA669E" w:rsidTr="00AA669E">
        <w:tc>
          <w:tcPr>
            <w:tcW w:w="2310"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2</w:t>
            </w:r>
          </w:p>
        </w:tc>
        <w:tc>
          <w:tcPr>
            <w:tcW w:w="2310"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 xml:space="preserve">No </w:t>
            </w:r>
          </w:p>
        </w:tc>
        <w:tc>
          <w:tcPr>
            <w:tcW w:w="2311"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01</w:t>
            </w:r>
          </w:p>
        </w:tc>
        <w:tc>
          <w:tcPr>
            <w:tcW w:w="2311" w:type="dxa"/>
          </w:tcPr>
          <w:p w:rsidR="00AA669E" w:rsidRDefault="00AA669E" w:rsidP="00AA669E">
            <w:pPr>
              <w:spacing w:before="1" w:line="276" w:lineRule="auto"/>
              <w:ind w:right="144"/>
              <w:jc w:val="both"/>
              <w:rPr>
                <w:rFonts w:ascii="Times New Roman" w:hAnsi="Times New Roman" w:cs="Times New Roman"/>
                <w:sz w:val="24"/>
                <w:szCs w:val="24"/>
              </w:rPr>
            </w:pPr>
            <w:r>
              <w:rPr>
                <w:rFonts w:ascii="Times New Roman" w:hAnsi="Times New Roman" w:cs="Times New Roman"/>
                <w:sz w:val="24"/>
                <w:szCs w:val="24"/>
              </w:rPr>
              <w:t>1%</w:t>
            </w:r>
          </w:p>
        </w:tc>
      </w:tr>
    </w:tbl>
    <w:p w:rsidR="000B638D" w:rsidRDefault="000B638D" w:rsidP="000B638D">
      <w:pPr>
        <w:spacing w:before="1"/>
        <w:ind w:right="144"/>
        <w:jc w:val="both"/>
        <w:rPr>
          <w:rFonts w:ascii="Times New Roman" w:hAnsi="Times New Roman" w:cs="Times New Roman"/>
          <w:sz w:val="24"/>
          <w:szCs w:val="24"/>
        </w:rPr>
      </w:pPr>
    </w:p>
    <w:p w:rsidR="00C77924" w:rsidRPr="00AA669E" w:rsidRDefault="000B638D" w:rsidP="00AA669E">
      <w:pPr>
        <w:tabs>
          <w:tab w:val="left" w:pos="2745"/>
        </w:tabs>
        <w:spacing w:before="1"/>
        <w:ind w:right="144"/>
        <w:jc w:val="both"/>
        <w:rPr>
          <w:rFonts w:ascii="Times New Roman" w:hAnsi="Times New Roman" w:cs="Times New Roman"/>
          <w:b/>
          <w:sz w:val="24"/>
          <w:szCs w:val="24"/>
        </w:rPr>
      </w:pPr>
      <w:r>
        <w:rPr>
          <w:noProof/>
          <w:lang w:eastAsia="en-IN"/>
        </w:rPr>
        <w:drawing>
          <wp:inline distT="0" distB="0" distL="0" distR="0" wp14:anchorId="6E3D03AA" wp14:editId="35C29143">
            <wp:extent cx="4572000" cy="2743200"/>
            <wp:effectExtent l="0" t="0" r="19050" b="19050"/>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0B638D" w:rsidRDefault="000B638D" w:rsidP="000B638D">
      <w:pPr>
        <w:spacing w:before="1"/>
        <w:ind w:right="144"/>
        <w:jc w:val="both"/>
        <w:rPr>
          <w:rFonts w:ascii="Times New Roman" w:hAnsi="Times New Roman" w:cs="Times New Roman"/>
          <w:sz w:val="24"/>
          <w:szCs w:val="24"/>
        </w:rPr>
      </w:pPr>
      <w:r w:rsidRPr="00C9497F">
        <w:rPr>
          <w:rFonts w:ascii="Times New Roman" w:hAnsi="Times New Roman" w:cs="Times New Roman"/>
          <w:b/>
          <w:sz w:val="28"/>
          <w:szCs w:val="24"/>
        </w:rPr>
        <w:lastRenderedPageBreak/>
        <w:t>Interpretation</w:t>
      </w:r>
      <w:r>
        <w:rPr>
          <w:rFonts w:ascii="Times New Roman" w:hAnsi="Times New Roman" w:cs="Times New Roman"/>
          <w:sz w:val="24"/>
          <w:szCs w:val="24"/>
        </w:rPr>
        <w:t>:</w:t>
      </w:r>
    </w:p>
    <w:p w:rsidR="00CD6C2B" w:rsidRDefault="000B638D" w:rsidP="00AA669E">
      <w:pPr>
        <w:spacing w:before="1"/>
        <w:ind w:right="144"/>
        <w:jc w:val="both"/>
        <w:rPr>
          <w:rFonts w:ascii="Times New Roman" w:hAnsi="Times New Roman" w:cs="Times New Roman"/>
          <w:sz w:val="24"/>
          <w:szCs w:val="24"/>
        </w:rPr>
      </w:pPr>
      <w:r>
        <w:rPr>
          <w:rFonts w:ascii="Times New Roman" w:hAnsi="Times New Roman" w:cs="Times New Roman"/>
          <w:sz w:val="24"/>
          <w:szCs w:val="24"/>
        </w:rPr>
        <w:t>From the above graph, it is observed that the 99% respondents are saying HR policies useful and 1% respondents are saying no it is not useful.</w:t>
      </w:r>
    </w:p>
    <w:p w:rsidR="00AA669E" w:rsidRPr="00AA669E" w:rsidRDefault="00AA669E" w:rsidP="00AA669E">
      <w:pPr>
        <w:spacing w:before="1"/>
        <w:ind w:right="144"/>
        <w:jc w:val="both"/>
        <w:rPr>
          <w:rFonts w:ascii="Times New Roman" w:hAnsi="Times New Roman" w:cs="Times New Roman"/>
          <w:sz w:val="24"/>
          <w:szCs w:val="24"/>
        </w:rPr>
      </w:pPr>
    </w:p>
    <w:p w:rsidR="00CD6C2B" w:rsidRDefault="00CD6C2B" w:rsidP="000B638D">
      <w:pPr>
        <w:tabs>
          <w:tab w:val="left" w:pos="2745"/>
        </w:tabs>
        <w:spacing w:before="1"/>
        <w:ind w:right="144"/>
        <w:jc w:val="both"/>
        <w:rPr>
          <w:rFonts w:ascii="Times New Roman" w:hAnsi="Times New Roman" w:cs="Times New Roman"/>
          <w:b/>
          <w:sz w:val="28"/>
          <w:szCs w:val="28"/>
        </w:rPr>
      </w:pPr>
      <w:r w:rsidRPr="00CD6C2B">
        <w:rPr>
          <w:rFonts w:ascii="Times New Roman" w:hAnsi="Times New Roman" w:cs="Times New Roman"/>
          <w:b/>
          <w:sz w:val="28"/>
          <w:szCs w:val="28"/>
        </w:rPr>
        <w:t>Findings:</w:t>
      </w:r>
    </w:p>
    <w:p w:rsidR="00CD6C2B" w:rsidRDefault="00CD6C2B" w:rsidP="00CD6C2B">
      <w:pPr>
        <w:pStyle w:val="ListParagraph"/>
        <w:numPr>
          <w:ilvl w:val="0"/>
          <w:numId w:val="1"/>
        </w:numPr>
        <w:rPr>
          <w:sz w:val="24"/>
          <w:szCs w:val="24"/>
        </w:rPr>
      </w:pPr>
      <w:r w:rsidRPr="00F476EE">
        <w:rPr>
          <w:sz w:val="24"/>
          <w:szCs w:val="24"/>
        </w:rPr>
        <w:t>it is observed that the 67.6% respondents are very effective and 15.2% respondents are saying moderate and 14.3% respondents are saying slightly effective and where as 2.9% respondents are saying that extremely effectiveness of the HR policies in their company.</w:t>
      </w:r>
    </w:p>
    <w:p w:rsidR="00CD6C2B" w:rsidRDefault="00CD6C2B" w:rsidP="00CD6C2B">
      <w:pPr>
        <w:pStyle w:val="ListParagraph"/>
        <w:ind w:left="720" w:firstLine="0"/>
        <w:rPr>
          <w:sz w:val="24"/>
          <w:szCs w:val="24"/>
        </w:rPr>
      </w:pPr>
    </w:p>
    <w:p w:rsidR="00CD6C2B" w:rsidRDefault="00CD6C2B" w:rsidP="00CD6C2B">
      <w:pPr>
        <w:pStyle w:val="ListParagraph"/>
        <w:numPr>
          <w:ilvl w:val="0"/>
          <w:numId w:val="1"/>
        </w:numPr>
        <w:spacing w:before="1" w:line="276" w:lineRule="auto"/>
        <w:ind w:right="144"/>
        <w:jc w:val="both"/>
        <w:rPr>
          <w:sz w:val="24"/>
          <w:szCs w:val="24"/>
        </w:rPr>
      </w:pPr>
      <w:r w:rsidRPr="00F476EE">
        <w:rPr>
          <w:sz w:val="24"/>
          <w:szCs w:val="24"/>
        </w:rPr>
        <w:t>It is observed that the 99% respondents are saying HR policies useful and 1% respondents are saying no it is not useful.</w:t>
      </w:r>
    </w:p>
    <w:p w:rsidR="00CD6C2B" w:rsidRPr="00CD6C2B" w:rsidRDefault="00CD6C2B" w:rsidP="00CD6C2B">
      <w:pPr>
        <w:pStyle w:val="ListParagraph"/>
        <w:rPr>
          <w:sz w:val="24"/>
          <w:szCs w:val="24"/>
        </w:rPr>
      </w:pPr>
    </w:p>
    <w:p w:rsidR="00CD6C2B" w:rsidRDefault="00CD6C2B" w:rsidP="00CD6C2B">
      <w:pPr>
        <w:pStyle w:val="ListParagraph"/>
        <w:spacing w:before="1" w:line="276" w:lineRule="auto"/>
        <w:ind w:left="720" w:right="144" w:firstLine="0"/>
        <w:jc w:val="both"/>
        <w:rPr>
          <w:sz w:val="24"/>
          <w:szCs w:val="24"/>
        </w:rPr>
      </w:pPr>
    </w:p>
    <w:p w:rsidR="00CD6C2B" w:rsidRDefault="00CD6C2B" w:rsidP="00CD6C2B">
      <w:pPr>
        <w:pStyle w:val="ListParagraph"/>
        <w:numPr>
          <w:ilvl w:val="0"/>
          <w:numId w:val="1"/>
        </w:numPr>
        <w:spacing w:before="1" w:line="276" w:lineRule="auto"/>
        <w:ind w:right="144"/>
        <w:jc w:val="both"/>
        <w:rPr>
          <w:sz w:val="24"/>
          <w:szCs w:val="24"/>
        </w:rPr>
      </w:pPr>
      <w:r>
        <w:rPr>
          <w:sz w:val="24"/>
          <w:szCs w:val="24"/>
        </w:rPr>
        <w:t>it is observed that the 79% respondents are supportive and 10.5% respondents are saying very supportive and 9.5% respondents are neutral and where as 1% respondents are saying that inadequate and no one are very inadequate with the company’s policies supportive of flexible work arrangements.</w:t>
      </w:r>
    </w:p>
    <w:p w:rsidR="00CD6C2B" w:rsidRDefault="00CD6C2B" w:rsidP="00CD6C2B">
      <w:pPr>
        <w:pStyle w:val="ListParagraph"/>
        <w:spacing w:before="1" w:line="276" w:lineRule="auto"/>
        <w:ind w:left="720" w:right="144" w:firstLine="0"/>
        <w:jc w:val="both"/>
        <w:rPr>
          <w:sz w:val="24"/>
          <w:szCs w:val="24"/>
        </w:rPr>
      </w:pPr>
    </w:p>
    <w:p w:rsidR="00CD6C2B" w:rsidRPr="00CD6C2B" w:rsidRDefault="00CD6C2B" w:rsidP="00CD6C2B">
      <w:pPr>
        <w:pStyle w:val="ListParagraph"/>
        <w:numPr>
          <w:ilvl w:val="0"/>
          <w:numId w:val="1"/>
        </w:numPr>
        <w:rPr>
          <w:b/>
          <w:sz w:val="28"/>
          <w:szCs w:val="28"/>
        </w:rPr>
      </w:pPr>
      <w:r w:rsidRPr="00CD6C2B">
        <w:rPr>
          <w:sz w:val="24"/>
          <w:szCs w:val="24"/>
        </w:rPr>
        <w:t>it is observed that the 16.2% respondents are very and 12.4% respondents are saying moderate and 9.5% respondents are saying slightly and where as 61.9% respondents are saying that extremely positive impact  to do HR policies have on work life</w:t>
      </w:r>
      <w:r w:rsidRPr="00CD6C2B">
        <w:rPr>
          <w:b/>
          <w:sz w:val="28"/>
          <w:szCs w:val="28"/>
        </w:rPr>
        <w:t>.</w:t>
      </w:r>
    </w:p>
    <w:p w:rsidR="00CD6C2B" w:rsidRPr="00CD6C2B" w:rsidRDefault="00CD6C2B" w:rsidP="00CD6C2B">
      <w:pPr>
        <w:pStyle w:val="ListParagraph"/>
        <w:spacing w:before="1" w:line="276" w:lineRule="auto"/>
        <w:ind w:left="720" w:right="144" w:firstLine="0"/>
        <w:jc w:val="both"/>
        <w:rPr>
          <w:sz w:val="24"/>
          <w:szCs w:val="24"/>
        </w:rPr>
      </w:pPr>
    </w:p>
    <w:p w:rsidR="00CD6C2B" w:rsidRDefault="00CD6C2B" w:rsidP="00CD6C2B">
      <w:pPr>
        <w:tabs>
          <w:tab w:val="left" w:pos="2745"/>
        </w:tabs>
        <w:spacing w:before="1"/>
        <w:ind w:right="144"/>
        <w:jc w:val="both"/>
        <w:rPr>
          <w:rFonts w:ascii="Times New Roman" w:hAnsi="Times New Roman" w:cs="Times New Roman"/>
          <w:b/>
          <w:sz w:val="28"/>
          <w:szCs w:val="28"/>
        </w:rPr>
      </w:pPr>
      <w:r>
        <w:rPr>
          <w:rFonts w:ascii="Times New Roman" w:hAnsi="Times New Roman" w:cs="Times New Roman"/>
          <w:b/>
          <w:sz w:val="28"/>
          <w:szCs w:val="28"/>
        </w:rPr>
        <w:t>Suggestions:</w:t>
      </w:r>
    </w:p>
    <w:p w:rsidR="00CD6C2B" w:rsidRPr="00EE28FD" w:rsidRDefault="00CD6C2B" w:rsidP="00EE28FD">
      <w:pPr>
        <w:pStyle w:val="ListParagraph"/>
        <w:numPr>
          <w:ilvl w:val="0"/>
          <w:numId w:val="2"/>
        </w:numPr>
        <w:tabs>
          <w:tab w:val="left" w:pos="2745"/>
        </w:tabs>
        <w:spacing w:before="1"/>
        <w:ind w:right="144"/>
        <w:jc w:val="both"/>
        <w:rPr>
          <w:sz w:val="24"/>
          <w:szCs w:val="24"/>
        </w:rPr>
      </w:pPr>
      <w:r w:rsidRPr="00EE28FD">
        <w:rPr>
          <w:sz w:val="24"/>
          <w:szCs w:val="24"/>
        </w:rPr>
        <w:t>Regularly review and update HR policies to ensure they remain relevant and compliant with current laws and regulations.</w:t>
      </w:r>
    </w:p>
    <w:p w:rsidR="00CD6C2B" w:rsidRPr="00EE28FD" w:rsidRDefault="00CD6C2B" w:rsidP="00EE28FD">
      <w:pPr>
        <w:pStyle w:val="ListParagraph"/>
        <w:numPr>
          <w:ilvl w:val="0"/>
          <w:numId w:val="2"/>
        </w:numPr>
        <w:tabs>
          <w:tab w:val="left" w:pos="2745"/>
        </w:tabs>
        <w:spacing w:before="1"/>
        <w:ind w:right="144"/>
        <w:jc w:val="both"/>
        <w:rPr>
          <w:sz w:val="24"/>
          <w:szCs w:val="24"/>
        </w:rPr>
      </w:pPr>
      <w:r w:rsidRPr="00EE28FD">
        <w:rPr>
          <w:sz w:val="24"/>
          <w:szCs w:val="24"/>
        </w:rPr>
        <w:t>Ensure all employees are aware of the policies and understand them. Use multiple communication channels such as onboarding sessions, handbooks, emails, and intranet postings.</w:t>
      </w:r>
    </w:p>
    <w:p w:rsidR="00CD6C2B" w:rsidRPr="00EE28FD" w:rsidRDefault="00CD6C2B" w:rsidP="00EE28FD">
      <w:pPr>
        <w:pStyle w:val="ListParagraph"/>
        <w:numPr>
          <w:ilvl w:val="0"/>
          <w:numId w:val="2"/>
        </w:numPr>
        <w:tabs>
          <w:tab w:val="left" w:pos="2745"/>
        </w:tabs>
        <w:spacing w:before="1"/>
        <w:ind w:right="144"/>
        <w:jc w:val="both"/>
        <w:rPr>
          <w:sz w:val="24"/>
          <w:szCs w:val="24"/>
        </w:rPr>
      </w:pPr>
      <w:r w:rsidRPr="00EE28FD">
        <w:rPr>
          <w:sz w:val="24"/>
          <w:szCs w:val="24"/>
        </w:rPr>
        <w:t>Provide regular training and refr</w:t>
      </w:r>
      <w:r w:rsidR="00EE28FD" w:rsidRPr="00EE28FD">
        <w:rPr>
          <w:sz w:val="24"/>
          <w:szCs w:val="24"/>
        </w:rPr>
        <w:t>esher courses on key policies.</w:t>
      </w:r>
      <w:r w:rsidRPr="00EE28FD">
        <w:rPr>
          <w:sz w:val="24"/>
          <w:szCs w:val="24"/>
        </w:rPr>
        <w:tab/>
      </w:r>
    </w:p>
    <w:p w:rsidR="00CD6C2B" w:rsidRDefault="00CD6C2B" w:rsidP="00EE28FD">
      <w:pPr>
        <w:pStyle w:val="ListParagraph"/>
        <w:numPr>
          <w:ilvl w:val="0"/>
          <w:numId w:val="2"/>
        </w:numPr>
        <w:tabs>
          <w:tab w:val="left" w:pos="2745"/>
        </w:tabs>
        <w:spacing w:before="1"/>
        <w:ind w:right="144"/>
        <w:jc w:val="both"/>
        <w:rPr>
          <w:sz w:val="24"/>
          <w:szCs w:val="24"/>
        </w:rPr>
      </w:pPr>
      <w:r w:rsidRPr="00EE28FD">
        <w:rPr>
          <w:sz w:val="24"/>
          <w:szCs w:val="24"/>
        </w:rPr>
        <w:t>Keep abreast of changes in employment laws and regulations at the local, state, and federal levels</w:t>
      </w:r>
    </w:p>
    <w:p w:rsidR="00EE28FD" w:rsidRDefault="00EE28FD" w:rsidP="00EE28FD">
      <w:pPr>
        <w:pStyle w:val="ListParagraph"/>
        <w:tabs>
          <w:tab w:val="left" w:pos="2745"/>
        </w:tabs>
        <w:spacing w:before="1"/>
        <w:ind w:left="644" w:right="144" w:firstLine="0"/>
        <w:jc w:val="both"/>
        <w:rPr>
          <w:sz w:val="24"/>
          <w:szCs w:val="24"/>
        </w:rPr>
      </w:pPr>
    </w:p>
    <w:p w:rsidR="00EE28FD" w:rsidRDefault="00EE28FD" w:rsidP="00EE28FD">
      <w:pPr>
        <w:tabs>
          <w:tab w:val="left" w:pos="2745"/>
        </w:tabs>
        <w:spacing w:before="1"/>
        <w:ind w:right="144"/>
        <w:jc w:val="both"/>
        <w:rPr>
          <w:rFonts w:ascii="Times New Roman" w:hAnsi="Times New Roman" w:cs="Times New Roman"/>
          <w:b/>
          <w:sz w:val="28"/>
          <w:szCs w:val="28"/>
        </w:rPr>
      </w:pPr>
      <w:r w:rsidRPr="00EE28FD">
        <w:rPr>
          <w:rFonts w:ascii="Times New Roman" w:hAnsi="Times New Roman" w:cs="Times New Roman"/>
          <w:b/>
          <w:sz w:val="28"/>
          <w:szCs w:val="28"/>
        </w:rPr>
        <w:t>C</w:t>
      </w:r>
      <w:r>
        <w:rPr>
          <w:rFonts w:ascii="Times New Roman" w:hAnsi="Times New Roman" w:cs="Times New Roman"/>
          <w:b/>
          <w:sz w:val="28"/>
          <w:szCs w:val="28"/>
        </w:rPr>
        <w:t>o</w:t>
      </w:r>
      <w:r w:rsidRPr="00EE28FD">
        <w:rPr>
          <w:rFonts w:ascii="Times New Roman" w:hAnsi="Times New Roman" w:cs="Times New Roman"/>
          <w:b/>
          <w:sz w:val="28"/>
          <w:szCs w:val="28"/>
        </w:rPr>
        <w:t>nclusion:</w:t>
      </w:r>
    </w:p>
    <w:p w:rsidR="003C45B3" w:rsidRDefault="00EE28FD" w:rsidP="00EE28FD">
      <w:pPr>
        <w:tabs>
          <w:tab w:val="left" w:pos="2745"/>
        </w:tabs>
        <w:spacing w:before="1"/>
        <w:ind w:right="144"/>
        <w:jc w:val="both"/>
        <w:rPr>
          <w:rFonts w:ascii="Times New Roman" w:hAnsi="Times New Roman" w:cs="Times New Roman"/>
          <w:sz w:val="24"/>
          <w:szCs w:val="24"/>
        </w:rPr>
      </w:pPr>
      <w:r w:rsidRPr="00022844">
        <w:rPr>
          <w:rFonts w:ascii="Times New Roman" w:hAnsi="Times New Roman" w:cs="Times New Roman"/>
          <w:sz w:val="24"/>
          <w:szCs w:val="24"/>
        </w:rPr>
        <w:t>The study gives about the process and to know various HR policies</w:t>
      </w:r>
      <w:r>
        <w:rPr>
          <w:rFonts w:ascii="Times New Roman" w:hAnsi="Times New Roman" w:cs="Times New Roman"/>
          <w:sz w:val="24"/>
          <w:szCs w:val="24"/>
        </w:rPr>
        <w:t xml:space="preserve"> that are implemented in the organizations </w:t>
      </w:r>
      <w:r w:rsidRPr="00022844">
        <w:rPr>
          <w:rFonts w:ascii="Times New Roman" w:hAnsi="Times New Roman" w:cs="Times New Roman"/>
          <w:sz w:val="24"/>
          <w:szCs w:val="24"/>
        </w:rPr>
        <w:t>and these policies are guidelines that outline the expectations of the employees. And these policies</w:t>
      </w:r>
      <w:r>
        <w:rPr>
          <w:rFonts w:ascii="Times New Roman" w:hAnsi="Times New Roman" w:cs="Times New Roman"/>
          <w:sz w:val="24"/>
          <w:szCs w:val="24"/>
        </w:rPr>
        <w:t xml:space="preserve"> align the legal requirements .</w:t>
      </w:r>
      <w:r w:rsidRPr="00022844">
        <w:rPr>
          <w:rFonts w:ascii="Times New Roman" w:hAnsi="Times New Roman" w:cs="Times New Roman"/>
          <w:sz w:val="24"/>
          <w:szCs w:val="24"/>
        </w:rPr>
        <w:t>And these policies can resolvi</w:t>
      </w:r>
      <w:r>
        <w:rPr>
          <w:rFonts w:ascii="Times New Roman" w:hAnsi="Times New Roman" w:cs="Times New Roman"/>
          <w:sz w:val="24"/>
          <w:szCs w:val="24"/>
        </w:rPr>
        <w:t xml:space="preserve">ng disputes in the organization, and organization can use all the updated HR </w:t>
      </w:r>
      <w:r w:rsidR="003C45B3">
        <w:rPr>
          <w:rFonts w:ascii="Times New Roman" w:hAnsi="Times New Roman" w:cs="Times New Roman"/>
          <w:sz w:val="24"/>
          <w:szCs w:val="24"/>
        </w:rPr>
        <w:t xml:space="preserve">policies. </w:t>
      </w:r>
      <w:r w:rsidR="003C45B3" w:rsidRPr="003C45B3">
        <w:rPr>
          <w:rFonts w:ascii="Times New Roman" w:hAnsi="Times New Roman" w:cs="Times New Roman"/>
          <w:sz w:val="24"/>
          <w:szCs w:val="24"/>
        </w:rPr>
        <w:t xml:space="preserve">Effective HR policies are integral to the success of any project. They provide a structured framework that guides employee behaviour, ensures legal compliance, and fosters a positive work environment. By establishing clear guidelines for recruitment, performance </w:t>
      </w:r>
      <w:r w:rsidR="003C45B3" w:rsidRPr="003C45B3">
        <w:rPr>
          <w:rFonts w:ascii="Times New Roman" w:hAnsi="Times New Roman" w:cs="Times New Roman"/>
          <w:sz w:val="24"/>
          <w:szCs w:val="24"/>
        </w:rPr>
        <w:lastRenderedPageBreak/>
        <w:t>management, conflict resolution, and employee development, HR policies help to maintain consistency and fairness. This, in turn, boosts team morale and productivity, ultimately contributing to the project's overall success. Regular review and adaptation of these policies ensure they remain aligned with the project's goals and the organization's evolving needs, enabling continuous improvement and sustainable growth.</w:t>
      </w:r>
    </w:p>
    <w:p w:rsidR="00B3371A" w:rsidRDefault="00B3371A" w:rsidP="00B3371A">
      <w:pPr>
        <w:spacing w:before="100" w:beforeAutospacing="1" w:after="0" w:line="240" w:lineRule="auto"/>
        <w:jc w:val="both"/>
        <w:rPr>
          <w:rFonts w:ascii="Times New Roman" w:eastAsia="Times New Roman" w:hAnsi="Times New Roman" w:cs="Times New Roman"/>
          <w:b/>
          <w:sz w:val="24"/>
          <w:szCs w:val="24"/>
          <w:lang w:eastAsia="en-IN"/>
        </w:rPr>
      </w:pPr>
      <w:r>
        <w:rPr>
          <w:rFonts w:ascii="Times New Roman" w:eastAsia="Times New Roman" w:hAnsi="Times New Roman" w:cs="Times New Roman"/>
          <w:b/>
          <w:sz w:val="24"/>
          <w:szCs w:val="24"/>
          <w:lang w:eastAsia="en-IN"/>
        </w:rPr>
        <w:t>References :</w:t>
      </w:r>
    </w:p>
    <w:p w:rsidR="00B3371A" w:rsidRDefault="00B3371A" w:rsidP="00B3371A">
      <w:pPr>
        <w:numPr>
          <w:ilvl w:val="0"/>
          <w:numId w:val="3"/>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Milliman, R. E. (1986). The influence of background music on the behavior of restaurant patrons. Journal of Consumer Research, 13(2), 286-289.</w:t>
      </w:r>
    </w:p>
    <w:p w:rsidR="00B3371A" w:rsidRDefault="00B3371A" w:rsidP="00B3371A">
      <w:pPr>
        <w:numPr>
          <w:ilvl w:val="0"/>
          <w:numId w:val="3"/>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P.V.M. Raju (2023) “A study on Impact of Store Atmospherics on Consumer behavioural intention” in European Chemical bulletin (SCOPUS journal) ISSN: 2063-5346, Volume :12, No: , July 2023,p.p.2741-2751, DOI: 10.31838/ecb/2023.12.6.246</w:t>
      </w:r>
    </w:p>
    <w:p w:rsidR="00B3371A" w:rsidRDefault="00B3371A" w:rsidP="00B3371A">
      <w:pPr>
        <w:numPr>
          <w:ilvl w:val="0"/>
          <w:numId w:val="3"/>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Moody, W., Kinderman, P., &amp; Sinha, P. (2010). An exploratory study: Relationships between trying on clothing, mood, emotion, personality and clothing preference. Journal of Fashion Marketing and Management, 14(1), 161-79.</w:t>
      </w:r>
    </w:p>
    <w:p w:rsidR="00B3371A" w:rsidRDefault="00B3371A" w:rsidP="00B3371A">
      <w:pPr>
        <w:numPr>
          <w:ilvl w:val="0"/>
          <w:numId w:val="3"/>
        </w:numPr>
        <w:spacing w:before="100" w:beforeAutospacing="1"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P.V.M. Raju (2023) “The impact of Pandemic on brand promotion management-A Review” in Journal for Basic Sciences (UGC CARE Group-II approved journal) ISSN: 1006-8341, Volume :23, No:5, May2023, p.p.159-167, DOI:10.37896/JBSV23.5/2095</w:t>
      </w:r>
    </w:p>
    <w:p w:rsidR="00B3371A" w:rsidRDefault="00B3371A" w:rsidP="00B3371A">
      <w:pPr>
        <w:numPr>
          <w:ilvl w:val="0"/>
          <w:numId w:val="3"/>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Moody, W., Kinderman, P., &amp; Sinha, P. (2010). An exploratory study: Relationships between trying on clothing, mood, emotion, personality and clothing preference. Journal of Fashion Marketing and Management, 14(1), 161-79.</w:t>
      </w:r>
    </w:p>
    <w:p w:rsidR="00B3371A" w:rsidRDefault="00B3371A" w:rsidP="00B3371A">
      <w:pPr>
        <w:numPr>
          <w:ilvl w:val="0"/>
          <w:numId w:val="3"/>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P.V.M.Raju (2022) “A Study on Determinants of Consumer’s Purchase Intention Towards PLB’s of FMCG/ Grocery Retail” in Neuro Quantalogy (SCOPUS publication) e-ISSN: 1303-5150, Volume :20, No: 10, August 2022,p.p.1591-1595 , DOI Number: doi: 10.14704/nq.2022.20.10.NQ55142</w:t>
      </w:r>
    </w:p>
    <w:p w:rsidR="00B3371A" w:rsidRDefault="00B3371A" w:rsidP="00B3371A">
      <w:pPr>
        <w:numPr>
          <w:ilvl w:val="0"/>
          <w:numId w:val="3"/>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Petty, E. R., &amp; Wegener, T. D. (1999). The elaboration likelihood model: Current status and controversies in Chaiken, S., and Trope, Y. (Eds), Dual-Process Theories in Social Psychology. Guilford Press, New York, NY, pp. 41-72.</w:t>
      </w:r>
    </w:p>
    <w:p w:rsidR="00B3371A" w:rsidRDefault="00B3371A" w:rsidP="00B3371A">
      <w:pPr>
        <w:numPr>
          <w:ilvl w:val="0"/>
          <w:numId w:val="3"/>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P.V.M.Raju (2022) “Role of Artificial intelligence in Digital Marketing-A Review” in Neuro Quantalogy (SCOPUS publication) e-ISSN: 1303-5150, Volume :20, No: 8, August 2022,p.p.4188-4194 , DOI: 10.14704/nq.2022.20.8.NQ44452</w:t>
      </w:r>
    </w:p>
    <w:p w:rsidR="00B3371A" w:rsidRDefault="00B3371A" w:rsidP="00B3371A">
      <w:pPr>
        <w:numPr>
          <w:ilvl w:val="0"/>
          <w:numId w:val="3"/>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Saini, Chand; Gupta, Rakhi., Khurana &amp; Ishant (2015). Visual Merchandising and Impulse buying Behavior: A case of retail Industry. International Journal of Advanced Research in Science and Engineering, 4(02), 621-627.</w:t>
      </w:r>
    </w:p>
    <w:p w:rsidR="00B3371A" w:rsidRDefault="00B3371A" w:rsidP="00B3371A">
      <w:pPr>
        <w:numPr>
          <w:ilvl w:val="0"/>
          <w:numId w:val="3"/>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P.V.M.Raju (2022) “Sustainable Entrepreneurship Innovation and its challenges in India” in International Journal of Mechanical Engineering (Kalahari Journal-SCOPUS publication) ISSN: 0974-5823, Volume :7, No: 2, February 2022,p.p.726-732</w:t>
      </w:r>
    </w:p>
    <w:p w:rsidR="00B3371A" w:rsidRDefault="00B3371A" w:rsidP="00B3371A">
      <w:pPr>
        <w:numPr>
          <w:ilvl w:val="0"/>
          <w:numId w:val="3"/>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Soars, B. (2009). Driving sales through shoppers' sense of sound, sight, smell, and touch. International Journal of Retail and Distribution Management, 37(3), 286-298.</w:t>
      </w:r>
    </w:p>
    <w:p w:rsidR="00B3371A" w:rsidRDefault="00B3371A" w:rsidP="00B3371A">
      <w:pPr>
        <w:numPr>
          <w:ilvl w:val="0"/>
          <w:numId w:val="3"/>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P.V.M.Raju (2022) ‘An Overview of E-Learning and its Challenges in India in International Journal of Mechanical Engineering (Kalahari Journal-SCOPUS publication) ISSN: 0974-5823, Volume :7, No: 2, February 2022,p.p.314-319</w:t>
      </w:r>
    </w:p>
    <w:p w:rsidR="00B3371A" w:rsidRDefault="00B3371A" w:rsidP="00B3371A">
      <w:pPr>
        <w:numPr>
          <w:ilvl w:val="0"/>
          <w:numId w:val="3"/>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Sorensen, M. (2010). Starch source, screw configuration and injection of steam into the barrel affect the physical quality of extruded fish feed. Aquacult. Res., 41(3), 419-432.</w:t>
      </w:r>
    </w:p>
    <w:p w:rsidR="00B3371A" w:rsidRDefault="00B3371A" w:rsidP="00B3371A">
      <w:pPr>
        <w:numPr>
          <w:ilvl w:val="0"/>
          <w:numId w:val="3"/>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P.V.M.Raju (2022) “Influence of Visual Merchandising on Customer’s Purchase Decision” in Academy of Marketing Studies Journal (ABDC Listed Journal), ISSN:1528-2678, Volume:26, No:1 January 2022, p.p.1-14 </w:t>
      </w:r>
    </w:p>
    <w:p w:rsidR="00B3371A" w:rsidRDefault="00B3371A" w:rsidP="00B3371A">
      <w:pPr>
        <w:numPr>
          <w:ilvl w:val="0"/>
          <w:numId w:val="3"/>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P.V.M.Raju (2021) ‘Efficient Consumer Response using Big Data Analytics’ in DRSR Journal (UGC CARE Group I Journal) ISSN:2347-7180, Volume :11, Issue: 7. No: 1, July 2021,p.p.17-23 </w:t>
      </w:r>
    </w:p>
    <w:p w:rsidR="00B3371A" w:rsidRDefault="00B3371A" w:rsidP="00B3371A">
      <w:pPr>
        <w:numPr>
          <w:ilvl w:val="0"/>
          <w:numId w:val="3"/>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Sweeney, J. C., &amp; Wyber, F. (2002). The role of cognitions and emotions in the music approach-avoidance behavior relationship. Journal of Services Marketing, 16(1), 51-69</w:t>
      </w:r>
    </w:p>
    <w:p w:rsidR="00B3371A" w:rsidRDefault="00B3371A" w:rsidP="00B3371A">
      <w:pPr>
        <w:numPr>
          <w:ilvl w:val="0"/>
          <w:numId w:val="3"/>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P.V.M.Raju (2018) “A Study on Customer awareness towards Green consumerism” in International Journal of Creative Research Thoughts (IJCRT) Volume 6, Issue 1 January 2018 | ISSN: 2320-2882 www.ijcrt.org  p.p.941-946</w:t>
      </w:r>
    </w:p>
    <w:p w:rsidR="00B3371A" w:rsidRDefault="00B3371A" w:rsidP="00B3371A">
      <w:pPr>
        <w:numPr>
          <w:ilvl w:val="0"/>
          <w:numId w:val="3"/>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P.V.M.Raju (2016) “A comparative study on HRD climate in public and private sector industrial units” in International Journal of Multidisciplinary Education research (IJMER) Vol : 5 , Issue 12(5) December 2016 , ISSN : 2277 - 7881 p.p. 17-35</w:t>
      </w:r>
    </w:p>
    <w:p w:rsidR="00B3371A" w:rsidRDefault="00B3371A" w:rsidP="00B3371A">
      <w:pPr>
        <w:numPr>
          <w:ilvl w:val="0"/>
          <w:numId w:val="3"/>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Teller, C., &amp; Dennis, C. (2012). The effect of ambient scent on consumers' perception, emotions, and behavior: A critical review. Journal of Marketing Management, 28(1/2), 14-36.</w:t>
      </w:r>
    </w:p>
    <w:p w:rsidR="00B3371A" w:rsidRDefault="00B3371A" w:rsidP="00B3371A">
      <w:pPr>
        <w:numPr>
          <w:ilvl w:val="0"/>
          <w:numId w:val="3"/>
        </w:numPr>
        <w:spacing w:before="100" w:beforeAutospacing="1" w:after="0" w:line="24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P.V.M.Raju (2014) “The Effectiveness of In-store communication with reference to Spencer’s Retail Ltd, Visakhapatnam” In The International Journal of business and Management ,Vol: 2, Issue : 3 (The IJBM) , ISSN 2321-8916, Publisher: Globeedu Group (ISO 9001:2015 Certified)March 2014, </w:t>
      </w:r>
      <w:hyperlink r:id="rId12" w:history="1">
        <w:r>
          <w:rPr>
            <w:rStyle w:val="Hyperlink"/>
            <w:rFonts w:ascii="Times New Roman" w:eastAsia="Times New Roman" w:hAnsi="Times New Roman" w:cs="Times New Roman"/>
            <w:sz w:val="24"/>
            <w:szCs w:val="24"/>
            <w:lang w:eastAsia="en-IN"/>
          </w:rPr>
          <w:t>www.theijbm.com</w:t>
        </w:r>
      </w:hyperlink>
    </w:p>
    <w:p w:rsidR="00B3371A" w:rsidRDefault="00B3371A" w:rsidP="00B3371A">
      <w:pPr>
        <w:numPr>
          <w:ilvl w:val="0"/>
          <w:numId w:val="3"/>
        </w:numPr>
        <w:spacing w:after="160" w:line="240" w:lineRule="auto"/>
        <w:rPr>
          <w:rFonts w:ascii="Times New Roman" w:eastAsia="Times New Roman" w:hAnsi="Times New Roman" w:cs="Times New Roman"/>
          <w:sz w:val="28"/>
          <w:szCs w:val="28"/>
          <w:lang w:eastAsia="en-IN"/>
        </w:rPr>
      </w:pPr>
      <w:r>
        <w:rPr>
          <w:rFonts w:ascii="Times New Roman" w:eastAsia="Times New Roman" w:hAnsi="Times New Roman" w:cs="Times New Roman"/>
          <w:sz w:val="28"/>
          <w:szCs w:val="28"/>
          <w:lang w:eastAsia="en-IN"/>
        </w:rPr>
        <w:t>Thang, D. C. L., &amp; Tan, B. L. B. (2003). Linking consumer perception</w:t>
      </w:r>
    </w:p>
    <w:p w:rsidR="00B3371A" w:rsidRDefault="00B3371A" w:rsidP="00B3371A">
      <w:pPr>
        <w:spacing w:before="100" w:beforeAutospacing="1" w:after="0" w:line="240" w:lineRule="auto"/>
        <w:jc w:val="both"/>
        <w:rPr>
          <w:rFonts w:ascii="Times New Roman" w:eastAsia="Times New Roman" w:hAnsi="Times New Roman" w:cs="Times New Roman"/>
          <w:sz w:val="28"/>
          <w:szCs w:val="28"/>
          <w:lang w:eastAsia="en-IN"/>
        </w:rPr>
      </w:pPr>
    </w:p>
    <w:p w:rsidR="00B3371A" w:rsidRPr="003C45B3" w:rsidRDefault="00B3371A" w:rsidP="00EE28FD">
      <w:pPr>
        <w:tabs>
          <w:tab w:val="left" w:pos="2745"/>
        </w:tabs>
        <w:spacing w:before="1"/>
        <w:ind w:right="144"/>
        <w:jc w:val="both"/>
        <w:rPr>
          <w:rFonts w:ascii="Times New Roman" w:hAnsi="Times New Roman" w:cs="Times New Roman"/>
          <w:sz w:val="24"/>
          <w:szCs w:val="24"/>
        </w:rPr>
      </w:pPr>
    </w:p>
    <w:sectPr w:rsidR="00B3371A" w:rsidRPr="003C45B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03B2" w:rsidRDefault="007403B2" w:rsidP="000B638D">
      <w:pPr>
        <w:spacing w:after="0" w:line="240" w:lineRule="auto"/>
      </w:pPr>
      <w:r>
        <w:separator/>
      </w:r>
    </w:p>
  </w:endnote>
  <w:endnote w:type="continuationSeparator" w:id="0">
    <w:p w:rsidR="007403B2" w:rsidRDefault="007403B2" w:rsidP="000B63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03B2" w:rsidRDefault="007403B2" w:rsidP="000B638D">
      <w:pPr>
        <w:spacing w:after="0" w:line="240" w:lineRule="auto"/>
      </w:pPr>
      <w:r>
        <w:separator/>
      </w:r>
    </w:p>
  </w:footnote>
  <w:footnote w:type="continuationSeparator" w:id="0">
    <w:p w:rsidR="007403B2" w:rsidRDefault="007403B2" w:rsidP="000B638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994432"/>
    <w:multiLevelType w:val="hybridMultilevel"/>
    <w:tmpl w:val="F7C4CF68"/>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1" w15:restartNumberingAfterBreak="0">
    <w:nsid w:val="6F2358BF"/>
    <w:multiLevelType w:val="hybridMultilevel"/>
    <w:tmpl w:val="D6EE16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9B72F4D"/>
    <w:multiLevelType w:val="hybridMultilevel"/>
    <w:tmpl w:val="910C1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4259"/>
    <w:rsid w:val="000B638D"/>
    <w:rsid w:val="002207DE"/>
    <w:rsid w:val="003C45B3"/>
    <w:rsid w:val="00655FF1"/>
    <w:rsid w:val="007403B2"/>
    <w:rsid w:val="007916FD"/>
    <w:rsid w:val="00A96B44"/>
    <w:rsid w:val="00AA669E"/>
    <w:rsid w:val="00B3371A"/>
    <w:rsid w:val="00B52DBB"/>
    <w:rsid w:val="00B66AEE"/>
    <w:rsid w:val="00B747D6"/>
    <w:rsid w:val="00C77924"/>
    <w:rsid w:val="00CB4259"/>
    <w:rsid w:val="00CD6C2B"/>
    <w:rsid w:val="00D377D8"/>
    <w:rsid w:val="00EE28F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E92D9"/>
  <w15:docId w15:val="{4A94B57D-00F4-442A-8327-E92A6C369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B66AEE"/>
    <w:pPr>
      <w:widowControl w:val="0"/>
      <w:autoSpaceDE w:val="0"/>
      <w:autoSpaceDN w:val="0"/>
      <w:spacing w:after="0" w:line="240" w:lineRule="auto"/>
      <w:ind w:left="400"/>
      <w:outlineLvl w:val="1"/>
    </w:pPr>
    <w:rPr>
      <w:rFonts w:ascii="Times New Roman" w:eastAsia="Times New Roman" w:hAnsi="Times New Roman" w:cs="Times New Roman"/>
      <w:b/>
      <w:bCs/>
      <w:sz w:val="28"/>
      <w:szCs w:val="28"/>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B4259"/>
    <w:pPr>
      <w:widowControl w:val="0"/>
      <w:autoSpaceDE w:val="0"/>
      <w:autoSpaceDN w:val="0"/>
      <w:spacing w:after="0" w:line="240" w:lineRule="auto"/>
    </w:pPr>
    <w:rPr>
      <w:rFonts w:ascii="Times New Roman" w:eastAsia="Times New Roman" w:hAnsi="Times New Roman" w:cs="Times New Roman"/>
      <w:sz w:val="28"/>
      <w:szCs w:val="28"/>
      <w:lang w:val="en-US"/>
      <w14:ligatures w14:val="standardContextual"/>
    </w:rPr>
  </w:style>
  <w:style w:type="character" w:customStyle="1" w:styleId="BodyTextChar">
    <w:name w:val="Body Text Char"/>
    <w:basedOn w:val="DefaultParagraphFont"/>
    <w:link w:val="BodyText"/>
    <w:uiPriority w:val="1"/>
    <w:rsid w:val="00CB4259"/>
    <w:rPr>
      <w:rFonts w:ascii="Times New Roman" w:eastAsia="Times New Roman" w:hAnsi="Times New Roman" w:cs="Times New Roman"/>
      <w:sz w:val="28"/>
      <w:szCs w:val="28"/>
      <w:lang w:val="en-US"/>
      <w14:ligatures w14:val="standardContextual"/>
    </w:rPr>
  </w:style>
  <w:style w:type="character" w:customStyle="1" w:styleId="Heading2Char">
    <w:name w:val="Heading 2 Char"/>
    <w:basedOn w:val="DefaultParagraphFont"/>
    <w:link w:val="Heading2"/>
    <w:uiPriority w:val="9"/>
    <w:rsid w:val="00B66AEE"/>
    <w:rPr>
      <w:rFonts w:ascii="Times New Roman" w:eastAsia="Times New Roman" w:hAnsi="Times New Roman" w:cs="Times New Roman"/>
      <w:b/>
      <w:bCs/>
      <w:sz w:val="28"/>
      <w:szCs w:val="28"/>
      <w:lang w:val="en-US"/>
      <w14:ligatures w14:val="standardContextual"/>
    </w:rPr>
  </w:style>
  <w:style w:type="table" w:styleId="TableGrid">
    <w:name w:val="Table Grid"/>
    <w:basedOn w:val="TableNormal"/>
    <w:uiPriority w:val="39"/>
    <w:rsid w:val="00B66AEE"/>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916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916FD"/>
    <w:rPr>
      <w:rFonts w:ascii="Tahoma" w:hAnsi="Tahoma" w:cs="Tahoma"/>
      <w:sz w:val="16"/>
      <w:szCs w:val="16"/>
    </w:rPr>
  </w:style>
  <w:style w:type="paragraph" w:styleId="Header">
    <w:name w:val="header"/>
    <w:basedOn w:val="Normal"/>
    <w:link w:val="HeaderChar"/>
    <w:uiPriority w:val="99"/>
    <w:unhideWhenUsed/>
    <w:rsid w:val="000B63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638D"/>
  </w:style>
  <w:style w:type="paragraph" w:styleId="Footer">
    <w:name w:val="footer"/>
    <w:basedOn w:val="Normal"/>
    <w:link w:val="FooterChar"/>
    <w:uiPriority w:val="99"/>
    <w:unhideWhenUsed/>
    <w:rsid w:val="000B63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638D"/>
  </w:style>
  <w:style w:type="paragraph" w:styleId="ListParagraph">
    <w:name w:val="List Paragraph"/>
    <w:basedOn w:val="Normal"/>
    <w:uiPriority w:val="34"/>
    <w:qFormat/>
    <w:rsid w:val="00CD6C2B"/>
    <w:pPr>
      <w:widowControl w:val="0"/>
      <w:autoSpaceDE w:val="0"/>
      <w:autoSpaceDN w:val="0"/>
      <w:spacing w:after="0" w:line="240" w:lineRule="auto"/>
      <w:ind w:left="880" w:hanging="360"/>
    </w:pPr>
    <w:rPr>
      <w:rFonts w:ascii="Times New Roman" w:eastAsia="Times New Roman" w:hAnsi="Times New Roman" w:cs="Times New Roman"/>
      <w:lang w:val="en-US"/>
      <w14:ligatures w14:val="standardContextual"/>
    </w:rPr>
  </w:style>
  <w:style w:type="character" w:styleId="Hyperlink">
    <w:name w:val="Hyperlink"/>
    <w:basedOn w:val="DefaultParagraphFont"/>
    <w:uiPriority w:val="99"/>
    <w:semiHidden/>
    <w:unhideWhenUsed/>
    <w:rsid w:val="00B3371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975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heijbm.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Sriya\AppData\Local\Temp\c7a4f0f1-0dda-46e3-a008-4d8fa487878e_Questioneer%20mba-56%20project%20.csv%20(1).zip.78e\Questioneer%20mba-56%20project%20.csv"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200" b="0">
                <a:latin typeface="Times New Roman" panose="02020603050405020304" pitchFamily="18" charset="0"/>
                <a:cs typeface="Times New Roman" panose="02020603050405020304" pitchFamily="18" charset="0"/>
              </a:rPr>
              <a:t>effectiveness</a:t>
            </a:r>
            <a:r>
              <a:rPr lang="en-IN" sz="1200" b="0" baseline="0">
                <a:latin typeface="Times New Roman" panose="02020603050405020304" pitchFamily="18" charset="0"/>
                <a:cs typeface="Times New Roman" panose="02020603050405020304" pitchFamily="18" charset="0"/>
              </a:rPr>
              <a:t> of the policies</a:t>
            </a:r>
            <a:endParaRPr lang="en-IN" sz="1200" b="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Sheet1!$C$8</c:f>
              <c:strCache>
                <c:ptCount val="1"/>
                <c:pt idx="0">
                  <c:v>percentage</c:v>
                </c:pt>
              </c:strCache>
            </c:strRef>
          </c:tx>
          <c:invertIfNegative val="0"/>
          <c:cat>
            <c:strRef>
              <c:f>Sheet1!$B$9:$B$12</c:f>
              <c:strCache>
                <c:ptCount val="4"/>
                <c:pt idx="0">
                  <c:v>Slightly</c:v>
                </c:pt>
                <c:pt idx="1">
                  <c:v>Moderate</c:v>
                </c:pt>
                <c:pt idx="2">
                  <c:v>Very</c:v>
                </c:pt>
                <c:pt idx="3">
                  <c:v>extremely</c:v>
                </c:pt>
              </c:strCache>
            </c:strRef>
          </c:cat>
          <c:val>
            <c:numRef>
              <c:f>Sheet1!$C$9:$C$12</c:f>
              <c:numCache>
                <c:formatCode>0%</c:formatCode>
                <c:ptCount val="4"/>
                <c:pt idx="0" formatCode="0.00%">
                  <c:v>0.13300000000000001</c:v>
                </c:pt>
                <c:pt idx="1">
                  <c:v>0.2</c:v>
                </c:pt>
                <c:pt idx="2" formatCode="0.00%">
                  <c:v>0.64800000000000002</c:v>
                </c:pt>
                <c:pt idx="3" formatCode="0.00%">
                  <c:v>1.9E-2</c:v>
                </c:pt>
              </c:numCache>
            </c:numRef>
          </c:val>
          <c:extLst>
            <c:ext xmlns:c16="http://schemas.microsoft.com/office/drawing/2014/chart" uri="{C3380CC4-5D6E-409C-BE32-E72D297353CC}">
              <c16:uniqueId val="{00000000-8E65-4A9E-87A0-AB21EDFD372F}"/>
            </c:ext>
          </c:extLst>
        </c:ser>
        <c:dLbls>
          <c:showLegendKey val="0"/>
          <c:showVal val="0"/>
          <c:showCatName val="0"/>
          <c:showSerName val="0"/>
          <c:showPercent val="0"/>
          <c:showBubbleSize val="0"/>
        </c:dLbls>
        <c:gapWidth val="150"/>
        <c:axId val="260732416"/>
        <c:axId val="260733952"/>
      </c:barChart>
      <c:catAx>
        <c:axId val="260732416"/>
        <c:scaling>
          <c:orientation val="minMax"/>
        </c:scaling>
        <c:delete val="0"/>
        <c:axPos val="b"/>
        <c:numFmt formatCode="General" sourceLinked="0"/>
        <c:majorTickMark val="out"/>
        <c:minorTickMark val="none"/>
        <c:tickLblPos val="nextTo"/>
        <c:crossAx val="260733952"/>
        <c:crosses val="autoZero"/>
        <c:auto val="1"/>
        <c:lblAlgn val="ctr"/>
        <c:lblOffset val="100"/>
        <c:noMultiLvlLbl val="0"/>
      </c:catAx>
      <c:valAx>
        <c:axId val="260733952"/>
        <c:scaling>
          <c:orientation val="minMax"/>
        </c:scaling>
        <c:delete val="0"/>
        <c:axPos val="l"/>
        <c:majorGridlines/>
        <c:numFmt formatCode="0.00%" sourceLinked="1"/>
        <c:majorTickMark val="out"/>
        <c:minorTickMark val="none"/>
        <c:tickLblPos val="nextTo"/>
        <c:crossAx val="260732416"/>
        <c:crosses val="autoZero"/>
        <c:crossBetween val="between"/>
      </c:valAx>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a:latin typeface="Times New Roman" panose="02020603050405020304" pitchFamily="18" charset="0"/>
                <a:cs typeface="Times New Roman" panose="02020603050405020304" pitchFamily="18" charset="0"/>
              </a:rPr>
              <a:t>positive impact</a:t>
            </a:r>
            <a:r>
              <a:rPr lang="en-US" sz="1200" b="0" baseline="0">
                <a:latin typeface="Times New Roman" panose="02020603050405020304" pitchFamily="18" charset="0"/>
                <a:cs typeface="Times New Roman" panose="02020603050405020304" pitchFamily="18" charset="0"/>
              </a:rPr>
              <a:t> to do HR policies have work life</a:t>
            </a:r>
            <a:endParaRPr lang="en-US" sz="1200" b="0">
              <a:latin typeface="Times New Roman" panose="02020603050405020304" pitchFamily="18" charset="0"/>
              <a:cs typeface="Times New Roman" panose="02020603050405020304" pitchFamily="18" charset="0"/>
            </a:endParaRPr>
          </a:p>
        </c:rich>
      </c:tx>
      <c:layout>
        <c:manualLayout>
          <c:xMode val="edge"/>
          <c:yMode val="edge"/>
          <c:x val="0.21770105415588931"/>
          <c:y val="4.4871794871794872E-2"/>
        </c:manualLayout>
      </c:layout>
      <c:overlay val="0"/>
    </c:title>
    <c:autoTitleDeleted val="0"/>
    <c:plotArea>
      <c:layout/>
      <c:barChart>
        <c:barDir val="col"/>
        <c:grouping val="clustered"/>
        <c:varyColors val="0"/>
        <c:ser>
          <c:idx val="0"/>
          <c:order val="0"/>
          <c:tx>
            <c:strRef>
              <c:f>Sheet1!$G$13</c:f>
              <c:strCache>
                <c:ptCount val="1"/>
                <c:pt idx="0">
                  <c:v>percentage</c:v>
                </c:pt>
              </c:strCache>
            </c:strRef>
          </c:tx>
          <c:invertIfNegative val="0"/>
          <c:cat>
            <c:strRef>
              <c:f>Sheet1!$F$14:$F$17</c:f>
              <c:strCache>
                <c:ptCount val="4"/>
                <c:pt idx="0">
                  <c:v>Slightly</c:v>
                </c:pt>
                <c:pt idx="1">
                  <c:v>Moderate</c:v>
                </c:pt>
                <c:pt idx="2">
                  <c:v>Very</c:v>
                </c:pt>
                <c:pt idx="3">
                  <c:v>Extremely</c:v>
                </c:pt>
              </c:strCache>
            </c:strRef>
          </c:cat>
          <c:val>
            <c:numRef>
              <c:f>Sheet1!$G$14:$G$17</c:f>
              <c:numCache>
                <c:formatCode>0.00%</c:formatCode>
                <c:ptCount val="4"/>
                <c:pt idx="0">
                  <c:v>9.5000000000000001E-2</c:v>
                </c:pt>
                <c:pt idx="1">
                  <c:v>0.124</c:v>
                </c:pt>
                <c:pt idx="2">
                  <c:v>0.16200000000000001</c:v>
                </c:pt>
                <c:pt idx="3">
                  <c:v>0.61899999999999999</c:v>
                </c:pt>
              </c:numCache>
            </c:numRef>
          </c:val>
          <c:extLst>
            <c:ext xmlns:c16="http://schemas.microsoft.com/office/drawing/2014/chart" uri="{C3380CC4-5D6E-409C-BE32-E72D297353CC}">
              <c16:uniqueId val="{00000000-338C-4059-9B2F-621965DEC745}"/>
            </c:ext>
          </c:extLst>
        </c:ser>
        <c:dLbls>
          <c:showLegendKey val="0"/>
          <c:showVal val="0"/>
          <c:showCatName val="0"/>
          <c:showSerName val="0"/>
          <c:showPercent val="0"/>
          <c:showBubbleSize val="0"/>
        </c:dLbls>
        <c:gapWidth val="150"/>
        <c:axId val="307573888"/>
        <c:axId val="307576192"/>
      </c:barChart>
      <c:catAx>
        <c:axId val="307573888"/>
        <c:scaling>
          <c:orientation val="minMax"/>
        </c:scaling>
        <c:delete val="0"/>
        <c:axPos val="b"/>
        <c:numFmt formatCode="General" sourceLinked="0"/>
        <c:majorTickMark val="out"/>
        <c:minorTickMark val="none"/>
        <c:tickLblPos val="nextTo"/>
        <c:crossAx val="307576192"/>
        <c:crosses val="autoZero"/>
        <c:auto val="1"/>
        <c:lblAlgn val="ctr"/>
        <c:lblOffset val="100"/>
        <c:noMultiLvlLbl val="0"/>
      </c:catAx>
      <c:valAx>
        <c:axId val="307576192"/>
        <c:scaling>
          <c:orientation val="minMax"/>
        </c:scaling>
        <c:delete val="0"/>
        <c:axPos val="l"/>
        <c:majorGridlines/>
        <c:numFmt formatCode="0.00%" sourceLinked="1"/>
        <c:majorTickMark val="out"/>
        <c:minorTickMark val="none"/>
        <c:tickLblPos val="nextTo"/>
        <c:crossAx val="307573888"/>
        <c:crosses val="autoZero"/>
        <c:crossBetween val="between"/>
      </c:valAx>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b="0">
                <a:latin typeface="Times New Roman" panose="02020603050405020304" pitchFamily="18" charset="0"/>
                <a:cs typeface="Times New Roman" panose="02020603050405020304" pitchFamily="18" charset="0"/>
              </a:rPr>
              <a:t>companys</a:t>
            </a:r>
            <a:r>
              <a:rPr lang="en-US" sz="1200" b="0" baseline="0">
                <a:latin typeface="Times New Roman" panose="02020603050405020304" pitchFamily="18" charset="0"/>
                <a:cs typeface="Times New Roman" panose="02020603050405020304" pitchFamily="18" charset="0"/>
              </a:rPr>
              <a:t> policies supportive of flexible work arrangments</a:t>
            </a:r>
            <a:endParaRPr lang="en-US" sz="1200" b="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Sheet2!$J$5</c:f>
              <c:strCache>
                <c:ptCount val="1"/>
                <c:pt idx="0">
                  <c:v>percentage</c:v>
                </c:pt>
              </c:strCache>
            </c:strRef>
          </c:tx>
          <c:invertIfNegative val="0"/>
          <c:cat>
            <c:strRef>
              <c:f>Sheet2!$I$6:$I$10</c:f>
              <c:strCache>
                <c:ptCount val="5"/>
                <c:pt idx="0">
                  <c:v>Very supportive</c:v>
                </c:pt>
                <c:pt idx="1">
                  <c:v> supportive</c:v>
                </c:pt>
                <c:pt idx="2">
                  <c:v>Neutral </c:v>
                </c:pt>
                <c:pt idx="3">
                  <c:v>inadequate</c:v>
                </c:pt>
                <c:pt idx="4">
                  <c:v>Very inadequate</c:v>
                </c:pt>
              </c:strCache>
            </c:strRef>
          </c:cat>
          <c:val>
            <c:numRef>
              <c:f>Sheet2!$J$6:$J$10</c:f>
              <c:numCache>
                <c:formatCode>0%</c:formatCode>
                <c:ptCount val="5"/>
                <c:pt idx="0" formatCode="0.00%">
                  <c:v>0.105</c:v>
                </c:pt>
                <c:pt idx="1">
                  <c:v>0.79</c:v>
                </c:pt>
                <c:pt idx="2" formatCode="0.00%">
                  <c:v>9.5000000000000001E-2</c:v>
                </c:pt>
                <c:pt idx="3">
                  <c:v>0.01</c:v>
                </c:pt>
                <c:pt idx="4" formatCode="General">
                  <c:v>0</c:v>
                </c:pt>
              </c:numCache>
            </c:numRef>
          </c:val>
          <c:extLst>
            <c:ext xmlns:c16="http://schemas.microsoft.com/office/drawing/2014/chart" uri="{C3380CC4-5D6E-409C-BE32-E72D297353CC}">
              <c16:uniqueId val="{00000000-8BFE-4863-B6FE-B2087747DE6A}"/>
            </c:ext>
          </c:extLst>
        </c:ser>
        <c:dLbls>
          <c:showLegendKey val="0"/>
          <c:showVal val="0"/>
          <c:showCatName val="0"/>
          <c:showSerName val="0"/>
          <c:showPercent val="0"/>
          <c:showBubbleSize val="0"/>
        </c:dLbls>
        <c:gapWidth val="150"/>
        <c:axId val="221916160"/>
        <c:axId val="221917952"/>
      </c:barChart>
      <c:catAx>
        <c:axId val="221916160"/>
        <c:scaling>
          <c:orientation val="minMax"/>
        </c:scaling>
        <c:delete val="0"/>
        <c:axPos val="b"/>
        <c:numFmt formatCode="General" sourceLinked="0"/>
        <c:majorTickMark val="out"/>
        <c:minorTickMark val="none"/>
        <c:tickLblPos val="nextTo"/>
        <c:crossAx val="221917952"/>
        <c:crosses val="autoZero"/>
        <c:auto val="1"/>
        <c:lblAlgn val="ctr"/>
        <c:lblOffset val="100"/>
        <c:noMultiLvlLbl val="0"/>
      </c:catAx>
      <c:valAx>
        <c:axId val="221917952"/>
        <c:scaling>
          <c:orientation val="minMax"/>
        </c:scaling>
        <c:delete val="0"/>
        <c:axPos val="l"/>
        <c:majorGridlines/>
        <c:numFmt formatCode="0.00%" sourceLinked="1"/>
        <c:majorTickMark val="out"/>
        <c:minorTickMark val="none"/>
        <c:tickLblPos val="nextTo"/>
        <c:crossAx val="221916160"/>
        <c:crosses val="autoZero"/>
        <c:crossBetween val="between"/>
      </c:valAx>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IN" sz="1200" b="0">
                <a:latin typeface="Times New Roman" panose="02020603050405020304" pitchFamily="18" charset="0"/>
                <a:cs typeface="Times New Roman" panose="02020603050405020304" pitchFamily="18" charset="0"/>
              </a:rPr>
              <a:t>useful</a:t>
            </a:r>
            <a:r>
              <a:rPr lang="en-IN" sz="1200" b="0" baseline="0">
                <a:latin typeface="Times New Roman" panose="02020603050405020304" pitchFamily="18" charset="0"/>
                <a:cs typeface="Times New Roman" panose="02020603050405020304" pitchFamily="18" charset="0"/>
              </a:rPr>
              <a:t> of HR policies</a:t>
            </a:r>
            <a:endParaRPr lang="en-IN" sz="1200" b="0">
              <a:latin typeface="Times New Roman" panose="02020603050405020304" pitchFamily="18" charset="0"/>
              <a:cs typeface="Times New Roman" panose="02020603050405020304" pitchFamily="18" charset="0"/>
            </a:endParaRPr>
          </a:p>
        </c:rich>
      </c:tx>
      <c:overlay val="0"/>
    </c:title>
    <c:autoTitleDeleted val="0"/>
    <c:plotArea>
      <c:layout/>
      <c:barChart>
        <c:barDir val="col"/>
        <c:grouping val="clustered"/>
        <c:varyColors val="0"/>
        <c:ser>
          <c:idx val="0"/>
          <c:order val="0"/>
          <c:tx>
            <c:strRef>
              <c:f>Sheet2!$D$7</c:f>
              <c:strCache>
                <c:ptCount val="1"/>
                <c:pt idx="0">
                  <c:v>percentage</c:v>
                </c:pt>
              </c:strCache>
            </c:strRef>
          </c:tx>
          <c:invertIfNegative val="0"/>
          <c:cat>
            <c:strRef>
              <c:f>Sheet2!$C$8:$C$9</c:f>
              <c:strCache>
                <c:ptCount val="2"/>
                <c:pt idx="0">
                  <c:v>Yes </c:v>
                </c:pt>
                <c:pt idx="1">
                  <c:v>No </c:v>
                </c:pt>
              </c:strCache>
            </c:strRef>
          </c:cat>
          <c:val>
            <c:numRef>
              <c:f>Sheet2!$D$8:$D$9</c:f>
              <c:numCache>
                <c:formatCode>0%</c:formatCode>
                <c:ptCount val="2"/>
                <c:pt idx="0">
                  <c:v>0.99</c:v>
                </c:pt>
                <c:pt idx="1">
                  <c:v>0.01</c:v>
                </c:pt>
              </c:numCache>
            </c:numRef>
          </c:val>
          <c:extLst>
            <c:ext xmlns:c16="http://schemas.microsoft.com/office/drawing/2014/chart" uri="{C3380CC4-5D6E-409C-BE32-E72D297353CC}">
              <c16:uniqueId val="{00000000-9DD3-49B2-BA4B-03794C1F4BE6}"/>
            </c:ext>
          </c:extLst>
        </c:ser>
        <c:dLbls>
          <c:showLegendKey val="0"/>
          <c:showVal val="0"/>
          <c:showCatName val="0"/>
          <c:showSerName val="0"/>
          <c:showPercent val="0"/>
          <c:showBubbleSize val="0"/>
        </c:dLbls>
        <c:gapWidth val="150"/>
        <c:axId val="221963008"/>
        <c:axId val="221964544"/>
      </c:barChart>
      <c:catAx>
        <c:axId val="221963008"/>
        <c:scaling>
          <c:orientation val="minMax"/>
        </c:scaling>
        <c:delete val="0"/>
        <c:axPos val="b"/>
        <c:numFmt formatCode="General" sourceLinked="0"/>
        <c:majorTickMark val="out"/>
        <c:minorTickMark val="none"/>
        <c:tickLblPos val="nextTo"/>
        <c:crossAx val="221964544"/>
        <c:crosses val="autoZero"/>
        <c:auto val="1"/>
        <c:lblAlgn val="ctr"/>
        <c:lblOffset val="100"/>
        <c:noMultiLvlLbl val="0"/>
      </c:catAx>
      <c:valAx>
        <c:axId val="221964544"/>
        <c:scaling>
          <c:orientation val="minMax"/>
        </c:scaling>
        <c:delete val="0"/>
        <c:axPos val="l"/>
        <c:majorGridlines/>
        <c:numFmt formatCode="0%" sourceLinked="1"/>
        <c:majorTickMark val="out"/>
        <c:minorTickMark val="none"/>
        <c:tickLblPos val="nextTo"/>
        <c:crossAx val="22196300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E63315-3629-4FB9-8738-BC2073257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2406</Words>
  <Characters>13720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Sriya</dc:creator>
  <cp:lastModifiedBy>kamakshi peyyeti</cp:lastModifiedBy>
  <cp:revision>2</cp:revision>
  <dcterms:created xsi:type="dcterms:W3CDTF">2024-07-06T11:29:00Z</dcterms:created>
  <dcterms:modified xsi:type="dcterms:W3CDTF">2024-07-06T11:29:00Z</dcterms:modified>
</cp:coreProperties>
</file>