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0CF0" w:rsidRPr="004C6FB3" w:rsidRDefault="005F0C85" w:rsidP="00EB79BE">
      <w:pPr>
        <w:tabs>
          <w:tab w:val="left" w:pos="567"/>
        </w:tabs>
        <w:spacing w:after="0" w:line="240" w:lineRule="auto"/>
        <w:ind w:left="284" w:right="49" w:firstLine="142"/>
        <w:jc w:val="center"/>
        <w:rPr>
          <w:rFonts w:ascii="Times New Roman" w:hAnsi="Times New Roman" w:cs="Times New Roman"/>
          <w:b/>
          <w:sz w:val="20"/>
          <w:szCs w:val="20"/>
        </w:rPr>
      </w:pPr>
      <w:r w:rsidRPr="004C6FB3">
        <w:rPr>
          <w:rFonts w:ascii="Times New Roman" w:hAnsi="Times New Roman" w:cs="Times New Roman"/>
          <w:sz w:val="20"/>
          <w:szCs w:val="20"/>
        </w:rPr>
        <w:t>‘</w:t>
      </w:r>
      <w:r w:rsidR="002B74A8" w:rsidRPr="002F59BC">
        <w:rPr>
          <w:rFonts w:ascii="Times New Roman" w:hAnsi="Times New Roman" w:cs="Times New Roman"/>
          <w:b/>
          <w:szCs w:val="20"/>
        </w:rPr>
        <w:t xml:space="preserve">Brain </w:t>
      </w:r>
      <w:r w:rsidR="00B60593" w:rsidRPr="002F59BC">
        <w:rPr>
          <w:rFonts w:ascii="Times New Roman" w:hAnsi="Times New Roman" w:cs="Times New Roman"/>
          <w:b/>
          <w:szCs w:val="20"/>
        </w:rPr>
        <w:t>as an ‘Orchestra’</w:t>
      </w:r>
    </w:p>
    <w:p w:rsidR="00DA7C8D" w:rsidRPr="002F59BC" w:rsidRDefault="00B10CF0" w:rsidP="00EB79BE">
      <w:pPr>
        <w:tabs>
          <w:tab w:val="left" w:pos="567"/>
        </w:tabs>
        <w:spacing w:after="0" w:line="240" w:lineRule="auto"/>
        <w:ind w:left="284" w:right="49" w:firstLine="142"/>
        <w:jc w:val="center"/>
        <w:rPr>
          <w:rFonts w:ascii="Times New Roman" w:hAnsi="Times New Roman" w:cs="Times New Roman"/>
          <w:sz w:val="18"/>
          <w:szCs w:val="20"/>
        </w:rPr>
      </w:pPr>
      <w:r w:rsidRPr="002F59BC">
        <w:rPr>
          <w:rFonts w:ascii="Times New Roman" w:hAnsi="Times New Roman" w:cs="Times New Roman"/>
          <w:sz w:val="18"/>
          <w:szCs w:val="20"/>
        </w:rPr>
        <w:t>(</w:t>
      </w:r>
      <w:r w:rsidR="00645DAE" w:rsidRPr="002F59BC">
        <w:rPr>
          <w:rFonts w:ascii="Times New Roman" w:hAnsi="Times New Roman" w:cs="Times New Roman"/>
          <w:b/>
          <w:sz w:val="18"/>
          <w:szCs w:val="20"/>
        </w:rPr>
        <w:t>Augmentation</w:t>
      </w:r>
      <w:r w:rsidR="002B74A8" w:rsidRPr="002F59BC">
        <w:rPr>
          <w:rFonts w:ascii="Times New Roman" w:hAnsi="Times New Roman" w:cs="Times New Roman"/>
          <w:b/>
          <w:sz w:val="18"/>
          <w:szCs w:val="20"/>
        </w:rPr>
        <w:t xml:space="preserve"> </w:t>
      </w:r>
      <w:r w:rsidR="004F35BD" w:rsidRPr="002F59BC">
        <w:rPr>
          <w:rFonts w:ascii="Times New Roman" w:hAnsi="Times New Roman" w:cs="Times New Roman"/>
          <w:b/>
          <w:sz w:val="18"/>
          <w:szCs w:val="20"/>
        </w:rPr>
        <w:t>of Neuro</w:t>
      </w:r>
      <w:r w:rsidR="00645DAE" w:rsidRPr="002F59BC">
        <w:rPr>
          <w:rFonts w:ascii="Times New Roman" w:hAnsi="Times New Roman" w:cs="Times New Roman"/>
          <w:b/>
          <w:sz w:val="18"/>
          <w:szCs w:val="20"/>
        </w:rPr>
        <w:t xml:space="preserve"> - I</w:t>
      </w:r>
      <w:r w:rsidR="004F35BD" w:rsidRPr="002F59BC">
        <w:rPr>
          <w:rFonts w:ascii="Times New Roman" w:hAnsi="Times New Roman" w:cs="Times New Roman"/>
          <w:b/>
          <w:sz w:val="18"/>
          <w:szCs w:val="20"/>
        </w:rPr>
        <w:t xml:space="preserve">ntegral Diagnostic </w:t>
      </w:r>
      <w:r w:rsidR="008069D8" w:rsidRPr="002F59BC">
        <w:rPr>
          <w:rFonts w:ascii="Times New Roman" w:hAnsi="Times New Roman" w:cs="Times New Roman"/>
          <w:b/>
          <w:sz w:val="18"/>
          <w:szCs w:val="20"/>
        </w:rPr>
        <w:t>‘</w:t>
      </w:r>
      <w:r w:rsidR="00C23865" w:rsidRPr="002F59BC">
        <w:rPr>
          <w:rFonts w:ascii="Times New Roman" w:hAnsi="Times New Roman" w:cs="Times New Roman"/>
          <w:b/>
          <w:sz w:val="18"/>
          <w:szCs w:val="20"/>
        </w:rPr>
        <w:t>P</w:t>
      </w:r>
      <w:r w:rsidR="008069D8" w:rsidRPr="002F59BC">
        <w:rPr>
          <w:rFonts w:ascii="Times New Roman" w:hAnsi="Times New Roman" w:cs="Times New Roman"/>
          <w:b/>
          <w:sz w:val="18"/>
          <w:szCs w:val="20"/>
        </w:rPr>
        <w:t>rotocol</w:t>
      </w:r>
      <w:r w:rsidR="0076452A" w:rsidRPr="002F59BC">
        <w:rPr>
          <w:rFonts w:ascii="Times New Roman" w:hAnsi="Times New Roman" w:cs="Times New Roman"/>
          <w:b/>
          <w:sz w:val="18"/>
          <w:szCs w:val="20"/>
        </w:rPr>
        <w:t>s</w:t>
      </w:r>
      <w:r w:rsidR="008069D8" w:rsidRPr="002F59BC">
        <w:rPr>
          <w:rFonts w:ascii="Times New Roman" w:hAnsi="Times New Roman" w:cs="Times New Roman"/>
          <w:b/>
          <w:sz w:val="18"/>
          <w:szCs w:val="20"/>
        </w:rPr>
        <w:t>’</w:t>
      </w:r>
      <w:r w:rsidR="004F35BD" w:rsidRPr="002F59BC">
        <w:rPr>
          <w:rFonts w:ascii="Times New Roman" w:hAnsi="Times New Roman" w:cs="Times New Roman"/>
          <w:b/>
          <w:sz w:val="18"/>
          <w:szCs w:val="20"/>
        </w:rPr>
        <w:t xml:space="preserve"> in </w:t>
      </w:r>
      <w:r w:rsidR="002B74A8" w:rsidRPr="002F59BC">
        <w:rPr>
          <w:rFonts w:ascii="Times New Roman" w:hAnsi="Times New Roman" w:cs="Times New Roman"/>
          <w:b/>
          <w:sz w:val="18"/>
          <w:szCs w:val="20"/>
        </w:rPr>
        <w:t>Adaptive Neurosciences</w:t>
      </w:r>
      <w:r w:rsidRPr="002F59BC">
        <w:rPr>
          <w:rFonts w:ascii="Times New Roman" w:hAnsi="Times New Roman" w:cs="Times New Roman"/>
          <w:sz w:val="18"/>
          <w:szCs w:val="20"/>
        </w:rPr>
        <w:t>)</w:t>
      </w:r>
    </w:p>
    <w:p w:rsidR="00B657FC" w:rsidRPr="00536270" w:rsidRDefault="00B657FC" w:rsidP="00EB79BE">
      <w:pPr>
        <w:tabs>
          <w:tab w:val="left" w:pos="567"/>
        </w:tabs>
        <w:spacing w:after="0" w:line="240" w:lineRule="auto"/>
        <w:ind w:left="284" w:right="49" w:firstLine="142"/>
        <w:jc w:val="center"/>
        <w:rPr>
          <w:rFonts w:ascii="Times New Roman" w:hAnsi="Times New Roman" w:cs="Times New Roman"/>
          <w:b/>
          <w:sz w:val="16"/>
          <w:szCs w:val="20"/>
        </w:rPr>
      </w:pP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sz w:val="16"/>
          <w:szCs w:val="20"/>
        </w:rPr>
      </w:pPr>
      <w:r w:rsidRPr="00536270">
        <w:rPr>
          <w:rFonts w:ascii="Times New Roman" w:hAnsi="Times New Roman" w:cs="Times New Roman"/>
          <w:b/>
          <w:sz w:val="16"/>
          <w:szCs w:val="20"/>
        </w:rPr>
        <w:t>Dr. J. C. R. Vargas</w:t>
      </w: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sz w:val="16"/>
          <w:szCs w:val="20"/>
        </w:rPr>
      </w:pPr>
      <w:r w:rsidRPr="00536270">
        <w:rPr>
          <w:rFonts w:ascii="Times New Roman" w:hAnsi="Times New Roman" w:cs="Times New Roman"/>
          <w:sz w:val="16"/>
          <w:szCs w:val="20"/>
        </w:rPr>
        <w:t>Executive Director</w:t>
      </w:r>
      <w:r w:rsidRPr="00536270">
        <w:rPr>
          <w:rFonts w:ascii="Times New Roman" w:hAnsi="Times New Roman" w:cs="Times New Roman"/>
          <w:b/>
          <w:sz w:val="16"/>
          <w:szCs w:val="20"/>
        </w:rPr>
        <w:t xml:space="preserve">, </w:t>
      </w:r>
      <w:r w:rsidRPr="00536270">
        <w:rPr>
          <w:rFonts w:ascii="Times New Roman" w:hAnsi="Times New Roman" w:cs="Times New Roman"/>
          <w:sz w:val="16"/>
          <w:szCs w:val="20"/>
        </w:rPr>
        <w:t>Neurointegral Scientific Institute, Bogotá, Colombia</w:t>
      </w: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sz w:val="16"/>
          <w:szCs w:val="20"/>
        </w:rPr>
      </w:pP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sz w:val="16"/>
          <w:szCs w:val="20"/>
        </w:rPr>
      </w:pPr>
      <w:r w:rsidRPr="00536270">
        <w:rPr>
          <w:rFonts w:ascii="Times New Roman" w:hAnsi="Times New Roman" w:cs="Times New Roman"/>
          <w:b/>
          <w:sz w:val="16"/>
          <w:szCs w:val="20"/>
        </w:rPr>
        <w:t>Col. Prof. Dr. J Satpathy</w:t>
      </w: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sz w:val="16"/>
          <w:szCs w:val="20"/>
        </w:rPr>
      </w:pPr>
      <w:r w:rsidRPr="00536270">
        <w:rPr>
          <w:rFonts w:ascii="Times New Roman" w:hAnsi="Times New Roman" w:cs="Times New Roman"/>
          <w:sz w:val="16"/>
          <w:szCs w:val="20"/>
        </w:rPr>
        <w:t>Director Research, Neurointegral Scientific Institute, Bogotá, Colombia</w:t>
      </w:r>
    </w:p>
    <w:p w:rsidR="00D34A3F" w:rsidRPr="00536270" w:rsidRDefault="00D34A3F" w:rsidP="00EB79BE">
      <w:pPr>
        <w:pStyle w:val="NormalWeb"/>
        <w:tabs>
          <w:tab w:val="left" w:pos="567"/>
        </w:tabs>
        <w:spacing w:after="0" w:line="240" w:lineRule="auto"/>
        <w:ind w:left="284" w:right="49" w:firstLine="142"/>
        <w:jc w:val="right"/>
        <w:rPr>
          <w:rFonts w:ascii="Times New Roman" w:hAnsi="Times New Roman"/>
          <w:b/>
          <w:sz w:val="16"/>
          <w:szCs w:val="20"/>
          <w:shd w:val="clear" w:color="auto" w:fill="FFFFFF"/>
        </w:rPr>
      </w:pPr>
    </w:p>
    <w:p w:rsidR="00D34A3F" w:rsidRPr="00536270" w:rsidRDefault="00D34A3F" w:rsidP="00EB79BE">
      <w:pPr>
        <w:pStyle w:val="NormalWeb"/>
        <w:tabs>
          <w:tab w:val="left" w:pos="567"/>
        </w:tabs>
        <w:spacing w:after="0" w:line="240" w:lineRule="auto"/>
        <w:ind w:left="284" w:right="49" w:firstLine="142"/>
        <w:jc w:val="right"/>
        <w:rPr>
          <w:rFonts w:ascii="Times New Roman" w:hAnsi="Times New Roman"/>
          <w:b/>
          <w:sz w:val="16"/>
          <w:szCs w:val="20"/>
          <w:shd w:val="clear" w:color="auto" w:fill="FFFFFF"/>
        </w:rPr>
      </w:pPr>
      <w:r w:rsidRPr="00536270">
        <w:rPr>
          <w:rFonts w:ascii="Times New Roman" w:hAnsi="Times New Roman"/>
          <w:b/>
          <w:sz w:val="16"/>
          <w:szCs w:val="20"/>
          <w:shd w:val="clear" w:color="auto" w:fill="FFFFFF"/>
        </w:rPr>
        <w:t>Dr. </w:t>
      </w:r>
      <w:r w:rsidRPr="00536270">
        <w:rPr>
          <w:rFonts w:ascii="Times New Roman" w:hAnsi="Times New Roman"/>
          <w:b/>
          <w:sz w:val="16"/>
          <w:szCs w:val="20"/>
        </w:rPr>
        <w:t>Sweta P. Adatia</w:t>
      </w: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sz w:val="16"/>
          <w:szCs w:val="20"/>
        </w:rPr>
      </w:pPr>
      <w:r w:rsidRPr="00536270">
        <w:rPr>
          <w:rFonts w:ascii="Times New Roman" w:hAnsi="Times New Roman" w:cs="Times New Roman"/>
          <w:sz w:val="16"/>
          <w:szCs w:val="20"/>
        </w:rPr>
        <w:t>Specialist Neurologist, Gargash Hospital, Dubai, UAE</w:t>
      </w:r>
    </w:p>
    <w:p w:rsidR="00DA7C8D" w:rsidRPr="00536270" w:rsidRDefault="00DA7C8D" w:rsidP="00EB79BE">
      <w:pPr>
        <w:tabs>
          <w:tab w:val="left" w:pos="567"/>
        </w:tabs>
        <w:spacing w:after="0" w:line="240" w:lineRule="auto"/>
        <w:ind w:left="284" w:right="49" w:firstLine="142"/>
        <w:jc w:val="right"/>
        <w:rPr>
          <w:rFonts w:ascii="Times New Roman" w:hAnsi="Times New Roman" w:cs="Times New Roman"/>
          <w:b/>
          <w:sz w:val="16"/>
          <w:szCs w:val="20"/>
        </w:rPr>
      </w:pP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sz w:val="16"/>
          <w:szCs w:val="20"/>
        </w:rPr>
      </w:pPr>
      <w:r w:rsidRPr="00536270">
        <w:rPr>
          <w:rFonts w:ascii="Times New Roman" w:hAnsi="Times New Roman" w:cs="Times New Roman"/>
          <w:b/>
          <w:sz w:val="16"/>
          <w:szCs w:val="20"/>
        </w:rPr>
        <w:t>Dr. Ankasha Arif</w:t>
      </w:r>
    </w:p>
    <w:p w:rsidR="00D34A3F" w:rsidRPr="00536270" w:rsidRDefault="00D34A3F" w:rsidP="00EB79BE">
      <w:pPr>
        <w:tabs>
          <w:tab w:val="left" w:pos="567"/>
        </w:tabs>
        <w:spacing w:after="0" w:line="240" w:lineRule="auto"/>
        <w:ind w:left="284" w:right="49" w:firstLine="142"/>
        <w:jc w:val="right"/>
        <w:rPr>
          <w:rFonts w:ascii="Times New Roman" w:hAnsi="Times New Roman" w:cs="Times New Roman"/>
          <w:b/>
          <w:bCs/>
          <w:sz w:val="16"/>
          <w:szCs w:val="20"/>
        </w:rPr>
      </w:pPr>
      <w:r w:rsidRPr="00536270">
        <w:rPr>
          <w:rFonts w:ascii="Times New Roman" w:hAnsi="Times New Roman" w:cs="Times New Roman"/>
          <w:sz w:val="16"/>
          <w:szCs w:val="20"/>
        </w:rPr>
        <w:t>Faculty, Dept. of Business &amp; Management, University of West London, RAK, UAE</w:t>
      </w:r>
    </w:p>
    <w:p w:rsidR="004F35BD" w:rsidRPr="004C6FB3" w:rsidRDefault="004F35BD" w:rsidP="00EB79BE">
      <w:pPr>
        <w:pBdr>
          <w:bottom w:val="single" w:sz="6" w:space="1" w:color="auto"/>
        </w:pBdr>
        <w:tabs>
          <w:tab w:val="left" w:pos="567"/>
        </w:tabs>
        <w:spacing w:after="0" w:line="240" w:lineRule="auto"/>
        <w:ind w:left="284" w:right="49" w:firstLine="142"/>
        <w:jc w:val="both"/>
        <w:rPr>
          <w:rFonts w:ascii="Times New Roman" w:hAnsi="Times New Roman" w:cs="Times New Roman"/>
          <w:sz w:val="18"/>
          <w:szCs w:val="20"/>
        </w:rPr>
      </w:pPr>
    </w:p>
    <w:p w:rsidR="004F35BD" w:rsidRPr="004C6FB3" w:rsidRDefault="004F35BD" w:rsidP="00EB79BE">
      <w:pPr>
        <w:tabs>
          <w:tab w:val="left" w:pos="567"/>
        </w:tabs>
        <w:spacing w:after="0" w:line="240" w:lineRule="auto"/>
        <w:ind w:left="284" w:right="49" w:firstLine="142"/>
        <w:jc w:val="both"/>
        <w:rPr>
          <w:rFonts w:ascii="Times New Roman" w:hAnsi="Times New Roman" w:cs="Times New Roman"/>
          <w:sz w:val="18"/>
          <w:szCs w:val="20"/>
        </w:rPr>
      </w:pPr>
    </w:p>
    <w:p w:rsidR="004F35BD" w:rsidRPr="004C6FB3" w:rsidRDefault="004F35BD" w:rsidP="00EB79BE">
      <w:pPr>
        <w:tabs>
          <w:tab w:val="left" w:pos="0"/>
          <w:tab w:val="left" w:pos="567"/>
        </w:tabs>
        <w:spacing w:after="0" w:line="240" w:lineRule="auto"/>
        <w:ind w:left="284" w:right="49" w:firstLine="142"/>
        <w:jc w:val="center"/>
        <w:rPr>
          <w:rFonts w:ascii="Times New Roman" w:hAnsi="Times New Roman" w:cs="Times New Roman"/>
          <w:b/>
          <w:sz w:val="18"/>
          <w:szCs w:val="20"/>
          <w:u w:val="single"/>
        </w:rPr>
      </w:pPr>
      <w:r w:rsidRPr="004C6FB3">
        <w:rPr>
          <w:rFonts w:ascii="Times New Roman" w:hAnsi="Times New Roman" w:cs="Times New Roman"/>
          <w:b/>
          <w:sz w:val="18"/>
          <w:szCs w:val="20"/>
          <w:u w:val="single"/>
        </w:rPr>
        <w:t>Abstract</w:t>
      </w:r>
    </w:p>
    <w:p w:rsidR="004F35BD" w:rsidRPr="004C6FB3" w:rsidRDefault="004F35BD" w:rsidP="00EB79BE">
      <w:pPr>
        <w:tabs>
          <w:tab w:val="left" w:pos="0"/>
          <w:tab w:val="left" w:pos="567"/>
        </w:tabs>
        <w:spacing w:after="0" w:line="240" w:lineRule="auto"/>
        <w:ind w:left="284" w:right="49" w:firstLine="142"/>
        <w:jc w:val="center"/>
        <w:rPr>
          <w:rFonts w:ascii="Times New Roman" w:hAnsi="Times New Roman" w:cs="Times New Roman"/>
          <w:b/>
          <w:sz w:val="18"/>
          <w:szCs w:val="20"/>
          <w:u w:val="single"/>
        </w:rPr>
      </w:pPr>
    </w:p>
    <w:p w:rsidR="00420051" w:rsidRPr="002F59BC" w:rsidRDefault="00BE5965" w:rsidP="00EB79BE">
      <w:pPr>
        <w:pBdr>
          <w:bottom w:val="single" w:sz="6" w:space="1" w:color="auto"/>
        </w:pBdr>
        <w:tabs>
          <w:tab w:val="left" w:pos="0"/>
          <w:tab w:val="left" w:pos="567"/>
        </w:tabs>
        <w:spacing w:after="0" w:line="240" w:lineRule="auto"/>
        <w:ind w:left="284" w:right="49" w:firstLine="142"/>
        <w:jc w:val="both"/>
        <w:rPr>
          <w:rFonts w:ascii="Times New Roman" w:hAnsi="Times New Roman" w:cs="Times New Roman"/>
          <w:i/>
          <w:sz w:val="18"/>
          <w:szCs w:val="20"/>
        </w:rPr>
      </w:pPr>
      <w:r w:rsidRPr="002F59BC">
        <w:rPr>
          <w:rFonts w:ascii="Times New Roman" w:hAnsi="Times New Roman" w:cs="Times New Roman"/>
          <w:i/>
          <w:sz w:val="18"/>
          <w:szCs w:val="20"/>
        </w:rPr>
        <w:t>The mind is such an interesting display of thoughts and patterns of thinking.</w:t>
      </w:r>
      <w:r w:rsidRPr="002F59BC">
        <w:rPr>
          <w:rFonts w:ascii="Times New Roman" w:hAnsi="Times New Roman" w:cs="Times New Roman"/>
          <w:i/>
          <w:sz w:val="18"/>
          <w:szCs w:val="20"/>
          <w:shd w:val="clear" w:color="auto" w:fill="FFFFFF"/>
        </w:rPr>
        <w:t> </w:t>
      </w:r>
      <w:r w:rsidR="00641566" w:rsidRPr="002F59BC">
        <w:rPr>
          <w:rFonts w:ascii="Times New Roman" w:hAnsi="Times New Roman" w:cs="Times New Roman"/>
          <w:i/>
          <w:sz w:val="18"/>
          <w:szCs w:val="20"/>
        </w:rPr>
        <w:t xml:space="preserve">Imagine the human brain as a symphony ‘orchestra’ where each section of the ‘orchestra’ represents </w:t>
      </w:r>
      <w:r w:rsidR="00A775D6" w:rsidRPr="002F59BC">
        <w:rPr>
          <w:rFonts w:ascii="Times New Roman" w:hAnsi="Times New Roman" w:cs="Times New Roman"/>
          <w:i/>
          <w:sz w:val="18"/>
          <w:szCs w:val="20"/>
        </w:rPr>
        <w:t>specific cognitive, emotional, and vital functions</w:t>
      </w:r>
      <w:r w:rsidR="00641566" w:rsidRPr="002F59BC">
        <w:rPr>
          <w:rFonts w:ascii="Times New Roman" w:hAnsi="Times New Roman" w:cs="Times New Roman"/>
          <w:i/>
          <w:sz w:val="18"/>
          <w:szCs w:val="20"/>
        </w:rPr>
        <w:t>. The frontal lobe, known for its crucial role in impulse control, self-regulation, planning, and decision-making, acts as the conductor of the ‘orchestra’. Just as the conductor controls and coordinates each section to achieve a harmonious and efficient performance, the frontal lobe regulates and synchronizes the brain's diverse functions. The Broca</w:t>
      </w:r>
      <w:r w:rsidR="00D10C48" w:rsidRPr="002F59BC">
        <w:rPr>
          <w:rFonts w:ascii="Times New Roman" w:hAnsi="Times New Roman" w:cs="Times New Roman"/>
          <w:i/>
          <w:sz w:val="18"/>
          <w:szCs w:val="20"/>
        </w:rPr>
        <w:t>s</w:t>
      </w:r>
      <w:r w:rsidR="00641566" w:rsidRPr="002F59BC">
        <w:rPr>
          <w:rFonts w:ascii="Times New Roman" w:hAnsi="Times New Roman" w:cs="Times New Roman"/>
          <w:i/>
          <w:sz w:val="18"/>
          <w:szCs w:val="20"/>
        </w:rPr>
        <w:t xml:space="preserve"> Area, responsible for speech production, and the Brodmann areas, related to functions such as reasoning and perception, work together to control the ‘orchestra’. As a result, ‘Noise’ is produced in the form of ‘Waves’ that signify the ‘command and control dynamics of the brain. These random disturbances termed ‘noise’ pose problems for information processing and affect nervous-system function. Experimental and computational methods show that noise sources contribute to cellular and behavioral trial-to-trial variability, according to recent research in neurosciences.</w:t>
      </w:r>
      <w:r w:rsidR="00420051" w:rsidRPr="002F59BC">
        <w:rPr>
          <w:rFonts w:ascii="Times New Roman" w:hAnsi="Times New Roman" w:cs="Times New Roman"/>
          <w:i/>
          <w:sz w:val="18"/>
          <w:szCs w:val="20"/>
        </w:rPr>
        <w:t xml:space="preserve"> This paper presents an analogy of the human brain functioning as a symphony orchestra to explain the complexities of cognitive, emotional, and brain functions. The frontal lobe is likened to the conductor, orchestrating various brain regions, including the Broca</w:t>
      </w:r>
      <w:r w:rsidR="00D10C48" w:rsidRPr="002F59BC">
        <w:rPr>
          <w:rFonts w:ascii="Times New Roman" w:hAnsi="Times New Roman" w:cs="Times New Roman"/>
          <w:i/>
          <w:sz w:val="18"/>
          <w:szCs w:val="20"/>
        </w:rPr>
        <w:t>s</w:t>
      </w:r>
      <w:r w:rsidR="00420051" w:rsidRPr="002F59BC">
        <w:rPr>
          <w:rFonts w:ascii="Times New Roman" w:hAnsi="Times New Roman" w:cs="Times New Roman"/>
          <w:i/>
          <w:sz w:val="18"/>
          <w:szCs w:val="20"/>
        </w:rPr>
        <w:t xml:space="preserve"> Area and Brodmann areas, to produce coordinated and harmonious outputs. The analogy extends to understanding noise within the brain’s activities and its impact on information processing and behavior.</w:t>
      </w:r>
    </w:p>
    <w:p w:rsidR="004F35BD" w:rsidRPr="004C6FB3" w:rsidRDefault="004F35BD" w:rsidP="00EB79BE">
      <w:pPr>
        <w:pBdr>
          <w:bottom w:val="single" w:sz="6" w:space="1" w:color="auto"/>
        </w:pBdr>
        <w:tabs>
          <w:tab w:val="left" w:pos="0"/>
          <w:tab w:val="left" w:pos="567"/>
        </w:tabs>
        <w:spacing w:after="0" w:line="240" w:lineRule="auto"/>
        <w:ind w:left="284" w:right="49" w:firstLine="142"/>
        <w:jc w:val="both"/>
        <w:rPr>
          <w:rFonts w:ascii="Times New Roman" w:hAnsi="Times New Roman" w:cs="Times New Roman"/>
          <w:sz w:val="18"/>
          <w:szCs w:val="20"/>
        </w:rPr>
      </w:pPr>
    </w:p>
    <w:p w:rsidR="00444CCA" w:rsidRPr="002F59BC" w:rsidRDefault="00444CCA" w:rsidP="00EB79BE">
      <w:pPr>
        <w:pBdr>
          <w:bottom w:val="single" w:sz="6" w:space="1" w:color="auto"/>
        </w:pBdr>
        <w:tabs>
          <w:tab w:val="left" w:pos="0"/>
          <w:tab w:val="left" w:pos="567"/>
        </w:tabs>
        <w:spacing w:after="0" w:line="240" w:lineRule="auto"/>
        <w:ind w:left="284" w:right="49" w:firstLine="142"/>
        <w:jc w:val="both"/>
        <w:rPr>
          <w:rFonts w:ascii="Times New Roman" w:hAnsi="Times New Roman" w:cs="Times New Roman"/>
          <w:i/>
          <w:sz w:val="18"/>
          <w:szCs w:val="20"/>
        </w:rPr>
      </w:pPr>
      <w:r w:rsidRPr="004C6FB3">
        <w:rPr>
          <w:rFonts w:ascii="Times New Roman" w:hAnsi="Times New Roman" w:cs="Times New Roman"/>
          <w:b/>
          <w:sz w:val="18"/>
          <w:szCs w:val="20"/>
        </w:rPr>
        <w:t>Key Words</w:t>
      </w:r>
      <w:r w:rsidR="00F85E45" w:rsidRPr="004C6FB3">
        <w:rPr>
          <w:rFonts w:ascii="Times New Roman" w:hAnsi="Times New Roman" w:cs="Times New Roman"/>
          <w:b/>
          <w:sz w:val="18"/>
          <w:szCs w:val="20"/>
        </w:rPr>
        <w:t xml:space="preserve">: </w:t>
      </w:r>
      <w:r w:rsidRPr="004C6FB3">
        <w:rPr>
          <w:rFonts w:ascii="Times New Roman" w:hAnsi="Times New Roman" w:cs="Times New Roman"/>
          <w:sz w:val="18"/>
          <w:szCs w:val="20"/>
        </w:rPr>
        <w:t xml:space="preserve"> </w:t>
      </w:r>
      <w:r w:rsidRPr="002F59BC">
        <w:rPr>
          <w:rFonts w:ascii="Times New Roman" w:hAnsi="Times New Roman" w:cs="Times New Roman"/>
          <w:i/>
          <w:sz w:val="18"/>
          <w:szCs w:val="20"/>
        </w:rPr>
        <w:t xml:space="preserve">Brain, Orchestra, Neuro-Integral </w:t>
      </w:r>
      <w:r w:rsidR="008069D8" w:rsidRPr="002F59BC">
        <w:rPr>
          <w:rFonts w:ascii="Times New Roman" w:hAnsi="Times New Roman" w:cs="Times New Roman"/>
          <w:i/>
          <w:sz w:val="18"/>
          <w:szCs w:val="20"/>
        </w:rPr>
        <w:t>‘</w:t>
      </w:r>
      <w:r w:rsidR="0076452A" w:rsidRPr="002F59BC">
        <w:rPr>
          <w:rFonts w:ascii="Times New Roman" w:hAnsi="Times New Roman" w:cs="Times New Roman"/>
          <w:i/>
          <w:sz w:val="18"/>
          <w:szCs w:val="20"/>
        </w:rPr>
        <w:t>P</w:t>
      </w:r>
      <w:r w:rsidR="00E53B5D" w:rsidRPr="002F59BC">
        <w:rPr>
          <w:rFonts w:ascii="Times New Roman" w:hAnsi="Times New Roman" w:cs="Times New Roman"/>
          <w:i/>
          <w:sz w:val="18"/>
          <w:szCs w:val="20"/>
        </w:rPr>
        <w:t>rotocol</w:t>
      </w:r>
      <w:r w:rsidRPr="002F59BC">
        <w:rPr>
          <w:rFonts w:ascii="Times New Roman" w:hAnsi="Times New Roman" w:cs="Times New Roman"/>
          <w:i/>
          <w:sz w:val="18"/>
          <w:szCs w:val="20"/>
        </w:rPr>
        <w:t xml:space="preserve">s, Adaptive Neurosciences, and Brain Functions. </w:t>
      </w:r>
    </w:p>
    <w:p w:rsidR="00A9222E" w:rsidRPr="002F59BC" w:rsidRDefault="00A9222E" w:rsidP="00EB79BE">
      <w:pPr>
        <w:pBdr>
          <w:bottom w:val="single" w:sz="6" w:space="1" w:color="auto"/>
        </w:pBdr>
        <w:tabs>
          <w:tab w:val="left" w:pos="0"/>
          <w:tab w:val="left" w:pos="567"/>
        </w:tabs>
        <w:spacing w:after="0" w:line="240" w:lineRule="auto"/>
        <w:ind w:left="284" w:right="49" w:firstLine="142"/>
        <w:jc w:val="both"/>
        <w:rPr>
          <w:rFonts w:ascii="Times New Roman" w:hAnsi="Times New Roman" w:cs="Times New Roman"/>
          <w:i/>
          <w:sz w:val="18"/>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959D6" w:rsidRPr="005F0F11" w:rsidRDefault="004959D6" w:rsidP="00EB79BE">
      <w:pPr>
        <w:tabs>
          <w:tab w:val="left" w:pos="567"/>
        </w:tabs>
        <w:spacing w:after="0" w:line="240" w:lineRule="auto"/>
        <w:ind w:left="284" w:right="49" w:firstLine="142"/>
        <w:jc w:val="right"/>
        <w:rPr>
          <w:rFonts w:ascii="Times New Roman" w:hAnsi="Times New Roman" w:cs="Times New Roman"/>
          <w:i/>
          <w:sz w:val="20"/>
          <w:szCs w:val="20"/>
          <w:shd w:val="clear" w:color="auto" w:fill="FFFFFF"/>
        </w:rPr>
      </w:pPr>
      <w:r w:rsidRPr="005F0F11">
        <w:rPr>
          <w:rFonts w:ascii="Times New Roman" w:hAnsi="Times New Roman" w:cs="Times New Roman"/>
          <w:i/>
          <w:sz w:val="20"/>
          <w:szCs w:val="20"/>
          <w:shd w:val="clear" w:color="auto" w:fill="FFFFFF"/>
        </w:rPr>
        <w:t>“The execution of any musical symphony is a difficult task, demanding significant skills from each musician. Perhaps the hardest task lies with the conductor who must orchestrate the musicians so the music comes alive cohesively and speaks to our deepest emotions. The human brain is like an orchestra: different regions perform different types of processing, much like the individual musicians who must read the music, play their instruments, and also listen and adapt to the sounds others make. Do such musical metaphors give us any insights into actual brain functioning? “</w:t>
      </w:r>
    </w:p>
    <w:p w:rsidR="00536270" w:rsidRDefault="00536270" w:rsidP="00EB79BE">
      <w:pPr>
        <w:tabs>
          <w:tab w:val="left" w:pos="567"/>
        </w:tabs>
        <w:spacing w:after="0" w:line="240" w:lineRule="auto"/>
        <w:ind w:left="284" w:right="49" w:firstLine="142"/>
        <w:jc w:val="right"/>
        <w:rPr>
          <w:rFonts w:ascii="Times New Roman" w:hAnsi="Times New Roman" w:cs="Times New Roman"/>
          <w:sz w:val="20"/>
          <w:szCs w:val="20"/>
        </w:rPr>
      </w:pPr>
    </w:p>
    <w:p w:rsidR="004959D6" w:rsidRPr="008E2259" w:rsidRDefault="004959D6" w:rsidP="00EB79BE">
      <w:pPr>
        <w:tabs>
          <w:tab w:val="left" w:pos="567"/>
        </w:tabs>
        <w:spacing w:after="0" w:line="240" w:lineRule="auto"/>
        <w:ind w:left="284" w:right="49" w:firstLine="142"/>
        <w:jc w:val="right"/>
        <w:rPr>
          <w:rFonts w:ascii="Times New Roman" w:hAnsi="Times New Roman" w:cs="Times New Roman"/>
          <w:b/>
          <w:sz w:val="20"/>
          <w:szCs w:val="20"/>
          <w:u w:val="single"/>
        </w:rPr>
      </w:pPr>
      <w:r w:rsidRPr="008E2259">
        <w:rPr>
          <w:rFonts w:ascii="Times New Roman" w:hAnsi="Times New Roman" w:cs="Times New Roman"/>
          <w:sz w:val="20"/>
          <w:szCs w:val="20"/>
        </w:rPr>
        <w:t>…..      Kringelbach &amp; Gustavo</w:t>
      </w:r>
      <w:r w:rsidRPr="008E2259">
        <w:rPr>
          <w:rFonts w:ascii="Times New Roman" w:hAnsi="Times New Roman" w:cs="Times New Roman"/>
          <w:b/>
          <w:sz w:val="20"/>
          <w:szCs w:val="20"/>
          <w:u w:val="single"/>
        </w:rPr>
        <w:t xml:space="preserve"> </w:t>
      </w:r>
    </w:p>
    <w:p w:rsidR="00641566" w:rsidRPr="008E2259" w:rsidRDefault="00645DAE"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Introduction</w:t>
      </w:r>
    </w:p>
    <w:p w:rsidR="00645DAE" w:rsidRPr="008E2259" w:rsidRDefault="00645DAE" w:rsidP="00EB79BE">
      <w:pPr>
        <w:tabs>
          <w:tab w:val="left" w:pos="567"/>
        </w:tabs>
        <w:spacing w:after="0" w:line="276" w:lineRule="auto"/>
        <w:ind w:left="284" w:right="49" w:firstLine="142"/>
        <w:jc w:val="both"/>
        <w:rPr>
          <w:rFonts w:ascii="Times New Roman" w:hAnsi="Times New Roman" w:cs="Times New Roman"/>
          <w:sz w:val="20"/>
          <w:szCs w:val="20"/>
        </w:rPr>
      </w:pPr>
    </w:p>
    <w:p w:rsidR="00420051" w:rsidRPr="008E2259" w:rsidRDefault="00B94FE9" w:rsidP="00EB79BE">
      <w:pPr>
        <w:pStyle w:val="ListParagraph"/>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Neurofeedback</w:t>
      </w:r>
      <w:r w:rsidR="00645DAE" w:rsidRPr="008E2259">
        <w:rPr>
          <w:rFonts w:ascii="Times New Roman" w:hAnsi="Times New Roman" w:cs="Times New Roman"/>
          <w:sz w:val="20"/>
          <w:szCs w:val="20"/>
        </w:rPr>
        <w:t xml:space="preserve"> is u</w:t>
      </w:r>
      <w:r w:rsidRPr="008E2259">
        <w:rPr>
          <w:rFonts w:ascii="Times New Roman" w:hAnsi="Times New Roman" w:cs="Times New Roman"/>
          <w:sz w:val="20"/>
          <w:szCs w:val="20"/>
        </w:rPr>
        <w:t xml:space="preserve">sed to measure and improve cognitive and emotional functions. Recent studies have demonstrated its effectiveness in managing stress, attention, and meditation. It is essential to include additional studies addressing advances in EEG technology and its applicability in </w:t>
      </w:r>
      <w:r w:rsidRPr="008E2259">
        <w:rPr>
          <w:rFonts w:ascii="Times New Roman" w:hAnsi="Times New Roman" w:cs="Times New Roman"/>
          <w:sz w:val="20"/>
          <w:szCs w:val="20"/>
          <w:lang w:val="en-IN"/>
        </w:rPr>
        <w:t>work</w:t>
      </w:r>
      <w:r w:rsidRPr="008E2259">
        <w:rPr>
          <w:rFonts w:ascii="Times New Roman" w:hAnsi="Times New Roman" w:cs="Times New Roman"/>
          <w:sz w:val="20"/>
          <w:szCs w:val="20"/>
        </w:rPr>
        <w:t xml:space="preserve"> environments.</w:t>
      </w:r>
      <w:r w:rsidR="00645DAE" w:rsidRPr="008E2259">
        <w:rPr>
          <w:rFonts w:ascii="Times New Roman" w:hAnsi="Times New Roman" w:cs="Times New Roman"/>
          <w:sz w:val="20"/>
          <w:szCs w:val="20"/>
        </w:rPr>
        <w:t xml:space="preserve"> </w:t>
      </w:r>
      <w:r w:rsidRPr="008E2259">
        <w:rPr>
          <w:rFonts w:ascii="Times New Roman" w:hAnsi="Times New Roman" w:cs="Times New Roman"/>
          <w:sz w:val="20"/>
          <w:szCs w:val="20"/>
        </w:rPr>
        <w:t>Biofeedback</w:t>
      </w:r>
      <w:r w:rsidR="00645DAE" w:rsidRPr="008E2259">
        <w:rPr>
          <w:rFonts w:ascii="Times New Roman" w:hAnsi="Times New Roman" w:cs="Times New Roman"/>
          <w:sz w:val="20"/>
          <w:szCs w:val="20"/>
        </w:rPr>
        <w:t xml:space="preserve"> involves Evaluation</w:t>
      </w:r>
      <w:r w:rsidRPr="008E2259">
        <w:rPr>
          <w:rFonts w:ascii="Times New Roman" w:hAnsi="Times New Roman" w:cs="Times New Roman"/>
          <w:sz w:val="20"/>
          <w:szCs w:val="20"/>
        </w:rPr>
        <w:t xml:space="preserve"> and regulation of physiological responses to stress, including heart rate and skin conductance, with evidence supporting its use to reduce stress and improve emotional regulation. It is suggested to include heart rate variability (HRV) as a robust indicator of stress and resilience.</w:t>
      </w:r>
      <w:r w:rsidR="00645DAE" w:rsidRPr="008E2259">
        <w:rPr>
          <w:rFonts w:ascii="Times New Roman" w:hAnsi="Times New Roman" w:cs="Times New Roman"/>
          <w:sz w:val="20"/>
          <w:szCs w:val="20"/>
        </w:rPr>
        <w:t xml:space="preserve"> </w:t>
      </w:r>
      <w:r w:rsidRPr="008E2259">
        <w:rPr>
          <w:rFonts w:ascii="Times New Roman" w:hAnsi="Times New Roman" w:cs="Times New Roman"/>
          <w:sz w:val="20"/>
          <w:szCs w:val="20"/>
        </w:rPr>
        <w:t>Questionnaires</w:t>
      </w:r>
      <w:r w:rsidR="00645DAE" w:rsidRPr="008E2259">
        <w:rPr>
          <w:rFonts w:ascii="Times New Roman" w:hAnsi="Times New Roman" w:cs="Times New Roman"/>
          <w:sz w:val="20"/>
          <w:szCs w:val="20"/>
        </w:rPr>
        <w:t xml:space="preserve"> in the game involve validated</w:t>
      </w:r>
      <w:r w:rsidRPr="008E2259">
        <w:rPr>
          <w:rFonts w:ascii="Times New Roman" w:hAnsi="Times New Roman" w:cs="Times New Roman"/>
          <w:sz w:val="20"/>
          <w:szCs w:val="20"/>
        </w:rPr>
        <w:t xml:space="preserve"> instruments such as the GADS, CSE, EPI, and the Pittsburgh Sleep Quality Index to assess emotional state and mental health.</w:t>
      </w:r>
      <w:r w:rsidR="00645DAE" w:rsidRPr="008E2259">
        <w:rPr>
          <w:rFonts w:ascii="Times New Roman" w:hAnsi="Times New Roman" w:cs="Times New Roman"/>
          <w:sz w:val="20"/>
          <w:szCs w:val="20"/>
        </w:rPr>
        <w:t xml:space="preserve"> For c</w:t>
      </w:r>
      <w:r w:rsidRPr="008E2259">
        <w:rPr>
          <w:rFonts w:ascii="Times New Roman" w:hAnsi="Times New Roman" w:cs="Times New Roman"/>
          <w:sz w:val="20"/>
          <w:szCs w:val="20"/>
        </w:rPr>
        <w:t xml:space="preserve">ognitive </w:t>
      </w:r>
      <w:r w:rsidR="00645DAE" w:rsidRPr="008E2259">
        <w:rPr>
          <w:rFonts w:ascii="Times New Roman" w:hAnsi="Times New Roman" w:cs="Times New Roman"/>
          <w:sz w:val="20"/>
          <w:szCs w:val="20"/>
        </w:rPr>
        <w:t>assessment</w:t>
      </w:r>
      <w:r w:rsidRPr="008E2259">
        <w:rPr>
          <w:rFonts w:ascii="Times New Roman" w:hAnsi="Times New Roman" w:cs="Times New Roman"/>
          <w:sz w:val="20"/>
          <w:szCs w:val="20"/>
        </w:rPr>
        <w:t>s</w:t>
      </w:r>
      <w:r w:rsidR="00645DAE" w:rsidRPr="008E2259">
        <w:rPr>
          <w:rFonts w:ascii="Times New Roman" w:hAnsi="Times New Roman" w:cs="Times New Roman"/>
          <w:sz w:val="20"/>
          <w:szCs w:val="20"/>
        </w:rPr>
        <w:t>, te</w:t>
      </w:r>
      <w:r w:rsidRPr="008E2259">
        <w:rPr>
          <w:rFonts w:ascii="Times New Roman" w:hAnsi="Times New Roman" w:cs="Times New Roman"/>
          <w:sz w:val="20"/>
          <w:szCs w:val="20"/>
        </w:rPr>
        <w:t>sts such as Stroop Test and the Wechsler Digit Span Test are standard tools for measuring executive functions and working memory with a solid research base supporting their use.</w:t>
      </w:r>
      <w:r w:rsidR="00645DAE" w:rsidRPr="008E2259">
        <w:rPr>
          <w:rFonts w:ascii="Times New Roman" w:hAnsi="Times New Roman" w:cs="Times New Roman"/>
          <w:sz w:val="20"/>
          <w:szCs w:val="20"/>
        </w:rPr>
        <w:t xml:space="preserve"> </w:t>
      </w:r>
      <w:r w:rsidR="00420051" w:rsidRPr="008E2259">
        <w:rPr>
          <w:rFonts w:ascii="Times New Roman" w:hAnsi="Times New Roman" w:cs="Times New Roman"/>
          <w:sz w:val="20"/>
          <w:szCs w:val="20"/>
        </w:rPr>
        <w:t>Th</w:t>
      </w:r>
      <w:r w:rsidR="00645DAE" w:rsidRPr="008E2259">
        <w:rPr>
          <w:rFonts w:ascii="Times New Roman" w:hAnsi="Times New Roman" w:cs="Times New Roman"/>
          <w:sz w:val="20"/>
          <w:szCs w:val="20"/>
        </w:rPr>
        <w:t>is</w:t>
      </w:r>
      <w:r w:rsidR="00420051" w:rsidRPr="008E2259">
        <w:rPr>
          <w:rFonts w:ascii="Times New Roman" w:hAnsi="Times New Roman" w:cs="Times New Roman"/>
          <w:sz w:val="20"/>
          <w:szCs w:val="20"/>
        </w:rPr>
        <w:t xml:space="preserve"> paper outlines a comprehensive methodology for measuring and improving cognitive and emotional functions through neurofeedback, biofeedback, validated questionnaires, and cognitive assessments. The methodology includes detailed </w:t>
      </w:r>
      <w:r w:rsidR="008069D8" w:rsidRPr="008E2259">
        <w:rPr>
          <w:rFonts w:ascii="Times New Roman" w:hAnsi="Times New Roman" w:cs="Times New Roman"/>
          <w:sz w:val="20"/>
          <w:szCs w:val="20"/>
        </w:rPr>
        <w:t>‘protocol’</w:t>
      </w:r>
      <w:r w:rsidR="00420051" w:rsidRPr="008E2259">
        <w:rPr>
          <w:rFonts w:ascii="Times New Roman" w:hAnsi="Times New Roman" w:cs="Times New Roman"/>
          <w:sz w:val="20"/>
          <w:szCs w:val="20"/>
        </w:rPr>
        <w:t xml:space="preserve"> components for neurofeedback, biofeedback, cognitive assessments, and AI-based analysis. It proposes a structured process with initial assessment, stress induction, relaxation, post-stress measurement, and data analysis phases. The </w:t>
      </w:r>
      <w:r w:rsidR="008069D8" w:rsidRPr="008E2259">
        <w:rPr>
          <w:rFonts w:ascii="Times New Roman" w:hAnsi="Times New Roman" w:cs="Times New Roman"/>
          <w:sz w:val="20"/>
          <w:szCs w:val="20"/>
        </w:rPr>
        <w:t>‘protocol’</w:t>
      </w:r>
      <w:r w:rsidR="00420051" w:rsidRPr="008E2259">
        <w:rPr>
          <w:rFonts w:ascii="Times New Roman" w:hAnsi="Times New Roman" w:cs="Times New Roman"/>
          <w:sz w:val="20"/>
          <w:szCs w:val="20"/>
        </w:rPr>
        <w:t xml:space="preserve"> emphasizes the integration of qualitative and quantitative data, ethical considerations, individual variability, and long-term follow-up.</w:t>
      </w:r>
    </w:p>
    <w:p w:rsidR="004C6FB3" w:rsidRDefault="004C6FB3"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536270" w:rsidRDefault="00536270"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536270" w:rsidRDefault="00536270"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641566" w:rsidRDefault="00641566"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lastRenderedPageBreak/>
        <w:t>Preventive Dimension</w:t>
      </w:r>
    </w:p>
    <w:p w:rsidR="00536270" w:rsidRPr="008E2259" w:rsidRDefault="00536270"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641566" w:rsidRPr="008E2259" w:rsidRDefault="00641566" w:rsidP="00EB79BE">
      <w:pPr>
        <w:tabs>
          <w:tab w:val="left" w:pos="0"/>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 the preventive dimension, envision the ‘orchestra’ diligently practicing to anticipate and mitigate any possible overflow, deviation, or incipient disorder. The musicians work closely together to prevent conflicts and ensure perfect cohesion. In neuroscientific terms, this translates into neuro</w:t>
      </w:r>
      <w:r w:rsidR="008069D8" w:rsidRPr="008E2259">
        <w:rPr>
          <w:rFonts w:ascii="Times New Roman" w:hAnsi="Times New Roman" w:cs="Times New Roman"/>
          <w:sz w:val="20"/>
          <w:szCs w:val="20"/>
        </w:rPr>
        <w:t>-</w:t>
      </w:r>
      <w:r w:rsidRPr="008E2259">
        <w:rPr>
          <w:rFonts w:ascii="Times New Roman" w:hAnsi="Times New Roman" w:cs="Times New Roman"/>
          <w:sz w:val="20"/>
          <w:szCs w:val="20"/>
        </w:rPr>
        <w:t xml:space="preserve">protection strategies and the promotion of brain health, including stress management, the promotion of neuroplasticity, and the mitigation of risk factors such as insomnia, chronic stress, and overexposure to technology. </w:t>
      </w:r>
      <w:r w:rsidR="00420051" w:rsidRPr="008E2259">
        <w:rPr>
          <w:rFonts w:ascii="Times New Roman" w:hAnsi="Times New Roman" w:cs="Times New Roman"/>
          <w:sz w:val="20"/>
          <w:szCs w:val="20"/>
        </w:rPr>
        <w:t>This emphasizes neuro</w:t>
      </w:r>
      <w:r w:rsidR="008069D8" w:rsidRPr="008E2259">
        <w:rPr>
          <w:rFonts w:ascii="Times New Roman" w:hAnsi="Times New Roman" w:cs="Times New Roman"/>
          <w:sz w:val="20"/>
          <w:szCs w:val="20"/>
        </w:rPr>
        <w:t>-</w:t>
      </w:r>
      <w:r w:rsidR="00420051" w:rsidRPr="008E2259">
        <w:rPr>
          <w:rFonts w:ascii="Times New Roman" w:hAnsi="Times New Roman" w:cs="Times New Roman"/>
          <w:sz w:val="20"/>
          <w:szCs w:val="20"/>
        </w:rPr>
        <w:t xml:space="preserve">protection and brain health maintenance through stress management, neuroplasticity promotion, and risk factor mitigation. </w:t>
      </w:r>
      <w:r w:rsidRPr="008E2259">
        <w:rPr>
          <w:rFonts w:ascii="Times New Roman" w:hAnsi="Times New Roman" w:cs="Times New Roman"/>
          <w:sz w:val="20"/>
          <w:szCs w:val="20"/>
        </w:rPr>
        <w:t>These practices are essential to prevent cognitive deterioration, adaptation problems, and the development of addictions, acting as a containment sheet that maintains the nervous system's homeostasis. Training in neuro</w:t>
      </w:r>
      <w:r w:rsidR="00A15311" w:rsidRPr="008E2259">
        <w:rPr>
          <w:rFonts w:ascii="Times New Roman" w:hAnsi="Times New Roman" w:cs="Times New Roman"/>
          <w:sz w:val="20"/>
          <w:szCs w:val="20"/>
        </w:rPr>
        <w:t>-</w:t>
      </w:r>
      <w:r w:rsidRPr="008E2259">
        <w:rPr>
          <w:rFonts w:ascii="Times New Roman" w:hAnsi="Times New Roman" w:cs="Times New Roman"/>
          <w:sz w:val="20"/>
          <w:szCs w:val="20"/>
        </w:rPr>
        <w:t xml:space="preserve">pause, understanding how our brain works, and identifying self-destructive habits are also crucial elements of this dimension, providing individuals with the tools to maintain optimal mental health and prevent future issues. </w:t>
      </w:r>
      <w:r w:rsidR="008069D8" w:rsidRPr="008E2259">
        <w:rPr>
          <w:rFonts w:ascii="Times New Roman" w:hAnsi="Times New Roman" w:cs="Times New Roman"/>
          <w:sz w:val="20"/>
          <w:szCs w:val="20"/>
        </w:rPr>
        <w:t xml:space="preserve">Brains </w:t>
      </w:r>
      <w:r w:rsidRPr="008E2259">
        <w:rPr>
          <w:rFonts w:ascii="Times New Roman" w:hAnsi="Times New Roman" w:cs="Times New Roman"/>
          <w:sz w:val="20"/>
          <w:szCs w:val="20"/>
        </w:rPr>
        <w:t>are not just thinking in our heads but are interacting with our bodies and the way we move through the world. The application of new indicators, including brain signal analysis and power spectral density analysis, is highly recommended in assessing cognitive performance during noise exposure. Additionally, further studies are suggested regarding the effects of other psychoacoustic parameters, such as tonality and pitch (treble or bass) of noise, at extended exposure levels.</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Corrective Dimension</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p>
    <w:p w:rsidR="00641566" w:rsidRPr="008E2259" w:rsidRDefault="00641566" w:rsidP="00EB79BE">
      <w:pPr>
        <w:tabs>
          <w:tab w:val="left" w:pos="0"/>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The corrective dimension (a robust option with evidence-based techniques) is akin to identifying and resolving issues that arise punctually during rehearsals or performances. When a challenge arises, ‘orchestra’ conductor (the frontal lobe) implements corrective measures, focusing not only on the affected individual musician but also adjusting the dynamics of the entire team to restore harmony. </w:t>
      </w:r>
      <w:r w:rsidR="00420051" w:rsidRPr="008E2259">
        <w:rPr>
          <w:rFonts w:ascii="Times New Roman" w:hAnsi="Times New Roman" w:cs="Times New Roman"/>
          <w:sz w:val="20"/>
          <w:szCs w:val="20"/>
        </w:rPr>
        <w:t xml:space="preserve">This focuses on therapeutic interventions for established pathologies like anxiety, depression, and cognitive dysfunctions, employing techniques such as neurofeedback and cognitive-behavioral therapy. </w:t>
      </w:r>
      <w:r w:rsidRPr="008E2259">
        <w:rPr>
          <w:rFonts w:ascii="Times New Roman" w:hAnsi="Times New Roman" w:cs="Times New Roman"/>
          <w:sz w:val="20"/>
          <w:szCs w:val="20"/>
        </w:rPr>
        <w:t>In neuroscientific terms, this involves therapeutic interventions aimed at established pathologies such as anxiety disorders, depression, addictions, and cognitive dysfunctions. The frontal lobe also engages in critical decision-making, maintaining coherence, logical and rational coordination, and ensuring the attention and concentration needed to carry out effective treatments. Here, techniques such as neurofeedback, virtual reality, cognitive-behavioral therapy, neuropsychological rehabilitation, and the support of artificial intelligence are crucial to correct and manage these issues, thus restoring optimal brain function. A practical example is the use of neurofeedback to treat anxiety, where the brain is trained to self-regulate through real-time feedback of brain activity. Additionally, noise can be particularly problematic for people with dementia because they do not have enough brain resources to filter the noise and perform other cognitive functions simultaneously. Individuals with dementia may need a period of uninterrupted silence to allow them to fully utilize their limited cognitive resources, leading to more meaningful interactions.</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u w:val="single"/>
        </w:rPr>
      </w:pP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Optimization Dimension</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p>
    <w:p w:rsidR="00641566" w:rsidRPr="008E2259" w:rsidRDefault="00641566" w:rsidP="00EB79BE">
      <w:pPr>
        <w:tabs>
          <w:tab w:val="left" w:pos="0"/>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Finally, optimization dimension focuses on taking the ‘orchestra’ to global excellence levels. This involves intensive training and the perfection of every aspect of performance to reach and exceed international standards. In the brain analogy, this translates into maximizing cognitive and emotional performance using advanced interventions such as trans</w:t>
      </w:r>
      <w:r w:rsidR="008069D8" w:rsidRPr="008E2259">
        <w:rPr>
          <w:rFonts w:ascii="Times New Roman" w:hAnsi="Times New Roman" w:cs="Times New Roman"/>
          <w:sz w:val="20"/>
          <w:szCs w:val="20"/>
        </w:rPr>
        <w:t>-</w:t>
      </w:r>
      <w:r w:rsidRPr="008E2259">
        <w:rPr>
          <w:rFonts w:ascii="Times New Roman" w:hAnsi="Times New Roman" w:cs="Times New Roman"/>
          <w:sz w:val="20"/>
          <w:szCs w:val="20"/>
        </w:rPr>
        <w:t xml:space="preserve">cranial magnetic stimulation, neurofeedback, virtual reality for cognitive skill enhancement, artificial intelligence assistants, and cognitive training programs designed to boost memory, attention, and creativity. </w:t>
      </w:r>
      <w:r w:rsidR="00420051" w:rsidRPr="008E2259">
        <w:rPr>
          <w:rFonts w:ascii="Times New Roman" w:hAnsi="Times New Roman" w:cs="Times New Roman"/>
          <w:sz w:val="20"/>
          <w:szCs w:val="20"/>
        </w:rPr>
        <w:t>This aims to enhance cognitive and emotional performance to superior levels using advanced interventions like trans</w:t>
      </w:r>
      <w:r w:rsidR="00D10C48" w:rsidRPr="008E2259">
        <w:rPr>
          <w:rFonts w:ascii="Times New Roman" w:hAnsi="Times New Roman" w:cs="Times New Roman"/>
          <w:sz w:val="20"/>
          <w:szCs w:val="20"/>
        </w:rPr>
        <w:t>-</w:t>
      </w:r>
      <w:r w:rsidR="00420051" w:rsidRPr="008E2259">
        <w:rPr>
          <w:rFonts w:ascii="Times New Roman" w:hAnsi="Times New Roman" w:cs="Times New Roman"/>
          <w:sz w:val="20"/>
          <w:szCs w:val="20"/>
        </w:rPr>
        <w:t>cranial magnetic stimulation and virtual reality.</w:t>
      </w:r>
      <w:r w:rsidR="008069D8" w:rsidRPr="008E2259">
        <w:rPr>
          <w:rFonts w:ascii="Times New Roman" w:hAnsi="Times New Roman" w:cs="Times New Roman"/>
          <w:sz w:val="20"/>
          <w:szCs w:val="20"/>
        </w:rPr>
        <w:t xml:space="preserve"> </w:t>
      </w:r>
      <w:r w:rsidRPr="008E2259">
        <w:rPr>
          <w:rFonts w:ascii="Times New Roman" w:hAnsi="Times New Roman" w:cs="Times New Roman"/>
          <w:sz w:val="20"/>
          <w:szCs w:val="20"/>
        </w:rPr>
        <w:t xml:space="preserve">These techniques elevate the brain to a superior functioning state, allowing individuals to excel in professional and personal contexts, thus achieving exceptional performance and adaptability in any environment. This analogy of the brain as an ‘orchestra’ with the frontal lobe as the conductor illustrates how </w:t>
      </w:r>
      <w:r w:rsidR="008069D8" w:rsidRPr="008E2259">
        <w:rPr>
          <w:rFonts w:ascii="Times New Roman" w:hAnsi="Times New Roman" w:cs="Times New Roman"/>
          <w:sz w:val="20"/>
          <w:szCs w:val="20"/>
        </w:rPr>
        <w:t xml:space="preserve">the neurointegral methodology </w:t>
      </w:r>
      <w:r w:rsidRPr="008E2259">
        <w:rPr>
          <w:rFonts w:ascii="Times New Roman" w:hAnsi="Times New Roman" w:cs="Times New Roman"/>
          <w:sz w:val="20"/>
          <w:szCs w:val="20"/>
        </w:rPr>
        <w:t xml:space="preserve">based on adaptive neurosciences works in prevention, correction, and optimization. </w:t>
      </w:r>
      <w:r w:rsidR="008069D8" w:rsidRPr="008E2259">
        <w:rPr>
          <w:rFonts w:ascii="Times New Roman" w:hAnsi="Times New Roman" w:cs="Times New Roman"/>
          <w:sz w:val="20"/>
          <w:szCs w:val="20"/>
        </w:rPr>
        <w:t xml:space="preserve">Goal </w:t>
      </w:r>
      <w:r w:rsidRPr="008E2259">
        <w:rPr>
          <w:rFonts w:ascii="Times New Roman" w:hAnsi="Times New Roman" w:cs="Times New Roman"/>
          <w:sz w:val="20"/>
          <w:szCs w:val="20"/>
        </w:rPr>
        <w:t xml:space="preserve">is to maintain cerebral harmony, resolve issues effectively, and elevate performance to exceptional levels, ensuring that all cognitive, emotional, and vital functions synchronize perfectly, just like a well-conducted ‘orchestra’, thus ensuring integral well-being and maximum human potential. People often think we use relaxation strategies, mindfulness, or meditative practice to simply relax, fix, or change something. But the point is to develop an attitude of allowing things to be as they are being an observer, not a fixer. That </w:t>
      </w:r>
      <w:r w:rsidRPr="008E2259">
        <w:rPr>
          <w:rFonts w:ascii="Times New Roman" w:hAnsi="Times New Roman" w:cs="Times New Roman"/>
          <w:sz w:val="20"/>
          <w:szCs w:val="20"/>
        </w:rPr>
        <w:lastRenderedPageBreak/>
        <w:t>has a nice effect on our brains and bodies. Fixing is exhausting it’s bound to be repeated and doesn’t work well. Letting things be the way they are, even if they don’t feel wonderful, can be more effective and long-lasting.</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p>
    <w:p w:rsidR="00420051" w:rsidRPr="008E2259" w:rsidRDefault="008069D8" w:rsidP="00EB79BE">
      <w:pPr>
        <w:tabs>
          <w:tab w:val="left" w:pos="0"/>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Observations</w:t>
      </w:r>
    </w:p>
    <w:p w:rsidR="00420051" w:rsidRPr="008E2259" w:rsidRDefault="00420051" w:rsidP="00EB79BE">
      <w:pPr>
        <w:tabs>
          <w:tab w:val="left" w:pos="0"/>
          <w:tab w:val="left" w:pos="567"/>
        </w:tabs>
        <w:spacing w:after="0" w:line="276" w:lineRule="auto"/>
        <w:ind w:left="284" w:right="49" w:firstLine="142"/>
        <w:jc w:val="both"/>
        <w:rPr>
          <w:rFonts w:ascii="Times New Roman" w:hAnsi="Times New Roman" w:cs="Times New Roman"/>
          <w:sz w:val="20"/>
          <w:szCs w:val="20"/>
        </w:rPr>
      </w:pPr>
    </w:p>
    <w:p w:rsidR="00420051" w:rsidRPr="008E2259" w:rsidRDefault="00420051" w:rsidP="00EB79BE">
      <w:pPr>
        <w:tabs>
          <w:tab w:val="left" w:pos="0"/>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The paper </w:t>
      </w:r>
      <w:r w:rsidR="008069D8" w:rsidRPr="008E2259">
        <w:rPr>
          <w:rFonts w:ascii="Times New Roman" w:hAnsi="Times New Roman" w:cs="Times New Roman"/>
          <w:sz w:val="20"/>
          <w:szCs w:val="20"/>
        </w:rPr>
        <w:t>forecasts</w:t>
      </w:r>
      <w:r w:rsidRPr="008E2259">
        <w:rPr>
          <w:rFonts w:ascii="Times New Roman" w:hAnsi="Times New Roman" w:cs="Times New Roman"/>
          <w:sz w:val="20"/>
          <w:szCs w:val="20"/>
        </w:rPr>
        <w:t xml:space="preserve"> an innovative and holistic approach to understanding and optimizing brain function through a structured and multi-faceted methodology. The analogy of brain as an orchestra is effective in illustrating complex interplay between different brain regions and functions. However, several points warrant further consideration and critique</w:t>
      </w: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Scientific Rigor and Evidence Base</w:t>
      </w:r>
      <w:r w:rsidRPr="008E2259">
        <w:rPr>
          <w:rFonts w:ascii="Times New Roman" w:hAnsi="Times New Roman" w:cs="Times New Roman"/>
          <w:sz w:val="20"/>
          <w:szCs w:val="20"/>
        </w:rPr>
        <w:t xml:space="preserve"> While the paper references studies supporting neurofeedback and biofeedback’s efficacy, it would benefit from a more detailed discussion of the evidence base, particularly concerning the newer applications of these technologies. More recent and extensive meta-analyses or systematic reviews could strengthen the argument.</w:t>
      </w:r>
    </w:p>
    <w:p w:rsidR="00EC4AF7" w:rsidRPr="008E2259" w:rsidRDefault="00EC4AF7"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Integration of Neurofeedback and Biofeedback</w:t>
      </w:r>
      <w:r w:rsidRPr="008E2259">
        <w:rPr>
          <w:rFonts w:ascii="Times New Roman" w:hAnsi="Times New Roman" w:cs="Times New Roman"/>
          <w:sz w:val="20"/>
          <w:szCs w:val="20"/>
        </w:rPr>
        <w:t xml:space="preserve"> The proposed integration of neurofeedback and biofeedback is promising, yet it raises questions about practical implementation, particularly in non-clinical settings like workplaces. Detailed case studies or pilot data demonstrating feasibility and effectiveness in these environments would be valuable.</w:t>
      </w:r>
    </w:p>
    <w:p w:rsidR="008069D8" w:rsidRPr="008E2259" w:rsidRDefault="008069D8" w:rsidP="00EB79BE">
      <w:pPr>
        <w:pStyle w:val="ListParagraph"/>
        <w:tabs>
          <w:tab w:val="left" w:pos="567"/>
        </w:tabs>
        <w:spacing w:after="0" w:line="276" w:lineRule="auto"/>
        <w:ind w:left="284" w:right="49" w:firstLine="142"/>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Individual</w:t>
      </w:r>
      <w:r w:rsidRPr="008E2259">
        <w:rPr>
          <w:rFonts w:ascii="Times New Roman" w:hAnsi="Times New Roman" w:cs="Times New Roman"/>
          <w:sz w:val="20"/>
          <w:szCs w:val="20"/>
        </w:rPr>
        <w:t xml:space="preserve"> </w:t>
      </w:r>
      <w:r w:rsidRPr="008E2259">
        <w:rPr>
          <w:rFonts w:ascii="Times New Roman" w:hAnsi="Times New Roman" w:cs="Times New Roman"/>
          <w:b/>
          <w:sz w:val="20"/>
          <w:szCs w:val="20"/>
          <w:u w:val="single"/>
        </w:rPr>
        <w:t>Variability and Customization</w:t>
      </w:r>
      <w:r w:rsidRPr="008E2259">
        <w:rPr>
          <w:rFonts w:ascii="Times New Roman" w:hAnsi="Times New Roman" w:cs="Times New Roman"/>
          <w:sz w:val="20"/>
          <w:szCs w:val="20"/>
        </w:rPr>
        <w:t xml:space="preserve"> The paper acknowledges individual variability but could delve deeper into how interventions are tailored to individual profiles. Personalization algorithms and adaptive learning techniques could be discussed to enhance the customization aspect of the methodology.</w:t>
      </w:r>
    </w:p>
    <w:p w:rsidR="008069D8" w:rsidRPr="008E2259" w:rsidRDefault="008069D8"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Technological and Ethical Considerations</w:t>
      </w:r>
      <w:r w:rsidRPr="008E2259">
        <w:rPr>
          <w:rFonts w:ascii="Times New Roman" w:hAnsi="Times New Roman" w:cs="Times New Roman"/>
          <w:sz w:val="20"/>
          <w:szCs w:val="20"/>
        </w:rPr>
        <w:t xml:space="preserve"> The reliance on advanced technologies such as EEG headphones and AI</w:t>
      </w:r>
      <w:r w:rsidR="00967EFA">
        <w:rPr>
          <w:rFonts w:ascii="Times New Roman" w:hAnsi="Times New Roman" w:cs="Times New Roman"/>
          <w:sz w:val="20"/>
          <w:szCs w:val="20"/>
        </w:rPr>
        <w:t xml:space="preserve"> </w:t>
      </w:r>
      <w:r w:rsidRPr="008E2259">
        <w:rPr>
          <w:rFonts w:ascii="Times New Roman" w:hAnsi="Times New Roman" w:cs="Times New Roman"/>
          <w:sz w:val="20"/>
          <w:szCs w:val="20"/>
        </w:rPr>
        <w:t>-based analyses presents both opportunities and challenges. Ethical considerations regarding data privacy, informed consent, and potential misuse of data need more thorough exploration. Additionally, the technological requirements and accessibility of such equipment in various settings should be addressed.</w:t>
      </w:r>
    </w:p>
    <w:p w:rsidR="008069D8" w:rsidRPr="008E2259" w:rsidRDefault="008069D8"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Long-Term Efficacy and Follow-Up</w:t>
      </w:r>
      <w:r w:rsidRPr="008E2259">
        <w:rPr>
          <w:rFonts w:ascii="Times New Roman" w:hAnsi="Times New Roman" w:cs="Times New Roman"/>
          <w:sz w:val="20"/>
          <w:szCs w:val="20"/>
        </w:rPr>
        <w:t xml:space="preserve"> The paper outlines a comprehensive follow-up plan, but empirical data on the long-term efficacy of the proposed interventions are essential. Longitudinal studies assessing the sustained impact of these methodologies on cognitive and emotional performance would provide robust support for their use.</w:t>
      </w:r>
    </w:p>
    <w:p w:rsidR="008069D8" w:rsidRPr="008E2259" w:rsidRDefault="008069D8"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Comparative Effectiveness</w:t>
      </w:r>
      <w:r w:rsidRPr="008E2259">
        <w:rPr>
          <w:rFonts w:ascii="Times New Roman" w:hAnsi="Times New Roman" w:cs="Times New Roman"/>
          <w:sz w:val="20"/>
          <w:szCs w:val="20"/>
        </w:rPr>
        <w:t xml:space="preserve"> A comparative analysis with traditional methods for stress and cognitive performance evaluation is mentioned but not elaborated. Providing detailed comparisons, including cost-benefit analyses and differential advantages, would help justify the adoption of this new methodology.</w:t>
      </w:r>
    </w:p>
    <w:p w:rsidR="008069D8" w:rsidRPr="008E2259" w:rsidRDefault="008069D8"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Cultural and Contextual Adaptability</w:t>
      </w:r>
      <w:r w:rsidRPr="008E2259">
        <w:rPr>
          <w:rFonts w:ascii="Times New Roman" w:hAnsi="Times New Roman" w:cs="Times New Roman"/>
          <w:sz w:val="20"/>
          <w:szCs w:val="20"/>
        </w:rPr>
        <w:t xml:space="preserve"> While the paper suggests adaptations for different cultural and organizational contexts, specific strategies for cross-cultural validation and implementation would enhance its applicability globally. Addressing potential cultural biases in the assessment tools and intervention strategies is crucial for broader acceptance.</w:t>
      </w:r>
    </w:p>
    <w:p w:rsidR="008069D8" w:rsidRPr="008E2259" w:rsidRDefault="008069D8" w:rsidP="00EB79BE">
      <w:pPr>
        <w:pStyle w:val="ListParagraph"/>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p>
    <w:p w:rsidR="00420051" w:rsidRPr="008E2259" w:rsidRDefault="00420051" w:rsidP="00EB79BE">
      <w:pPr>
        <w:pStyle w:val="ListParagraph"/>
        <w:numPr>
          <w:ilvl w:val="0"/>
          <w:numId w:val="1"/>
        </w:numPr>
        <w:tabs>
          <w:tab w:val="left" w:pos="-567"/>
          <w:tab w:val="left" w:pos="0"/>
          <w:tab w:val="left" w:pos="567"/>
        </w:tabs>
        <w:spacing w:before="240"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Scalability and Practical Implementation</w:t>
      </w:r>
      <w:r w:rsidRPr="008E2259">
        <w:rPr>
          <w:rFonts w:ascii="Times New Roman" w:hAnsi="Times New Roman" w:cs="Times New Roman"/>
          <w:sz w:val="20"/>
          <w:szCs w:val="20"/>
        </w:rPr>
        <w:t xml:space="preserve">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’s</w:t>
      </w:r>
      <w:r w:rsidR="000F5F20" w:rsidRPr="008E2259">
        <w:rPr>
          <w:rFonts w:ascii="Times New Roman" w:hAnsi="Times New Roman" w:cs="Times New Roman"/>
          <w:sz w:val="20"/>
          <w:szCs w:val="20"/>
        </w:rPr>
        <w:t>’</w:t>
      </w:r>
      <w:r w:rsidRPr="008E2259">
        <w:rPr>
          <w:rFonts w:ascii="Times New Roman" w:hAnsi="Times New Roman" w:cs="Times New Roman"/>
          <w:sz w:val="20"/>
          <w:szCs w:val="20"/>
        </w:rPr>
        <w:t xml:space="preserve"> scalability is briefly mentioned, but practical guidance on implementing the methodology in organizations of varying sizes and sectors would be beneficial. Detailed implementation guides, training programs for evaluators, and examples of successful integration in diverse contexts would add practical value.</w:t>
      </w:r>
    </w:p>
    <w:p w:rsidR="004959D6" w:rsidRPr="008E2259" w:rsidRDefault="004959D6" w:rsidP="00EB79BE">
      <w:pPr>
        <w:tabs>
          <w:tab w:val="left" w:pos="-567"/>
          <w:tab w:val="left" w:pos="567"/>
        </w:tabs>
        <w:spacing w:after="0" w:line="276" w:lineRule="auto"/>
        <w:ind w:left="284" w:right="49" w:firstLine="142"/>
        <w:jc w:val="both"/>
        <w:rPr>
          <w:rFonts w:ascii="Times New Roman" w:hAnsi="Times New Roman" w:cs="Times New Roman"/>
          <w:b/>
          <w:bCs/>
          <w:sz w:val="20"/>
          <w:szCs w:val="20"/>
          <w:u w:val="single"/>
        </w:rPr>
      </w:pPr>
    </w:p>
    <w:p w:rsidR="004959D6" w:rsidRPr="005F0F11" w:rsidRDefault="004959D6" w:rsidP="00EB79BE">
      <w:pPr>
        <w:tabs>
          <w:tab w:val="left" w:pos="567"/>
        </w:tabs>
        <w:spacing w:after="0" w:line="240" w:lineRule="auto"/>
        <w:ind w:left="284" w:right="49" w:firstLine="142"/>
        <w:jc w:val="right"/>
        <w:rPr>
          <w:rFonts w:ascii="Times New Roman" w:hAnsi="Times New Roman" w:cs="Times New Roman"/>
          <w:i/>
          <w:sz w:val="20"/>
          <w:szCs w:val="20"/>
          <w:shd w:val="clear" w:color="auto" w:fill="FFFFFF"/>
        </w:rPr>
      </w:pPr>
      <w:r w:rsidRPr="005F0F11">
        <w:rPr>
          <w:rFonts w:ascii="Times New Roman" w:hAnsi="Times New Roman" w:cs="Times New Roman"/>
          <w:i/>
          <w:sz w:val="20"/>
          <w:szCs w:val="20"/>
          <w:shd w:val="clear" w:color="auto" w:fill="FFFFFF"/>
        </w:rPr>
        <w:t>“In the last several decades, research (both professional and public-facing) across the cognitive neurosciences has drawn increasingly frequently on the figure of the “neural orchestra,” a metaphor mapping the activities of localized cortical areas onto sections of a musical ensemble.  Although the model was embraced as a novelty in the mid-1990s (a substitute for computational models of cognition), it has much older roots. “</w:t>
      </w:r>
    </w:p>
    <w:p w:rsidR="00536270" w:rsidRDefault="00536270" w:rsidP="00EB79BE">
      <w:pPr>
        <w:pStyle w:val="Heading3"/>
        <w:shd w:val="clear" w:color="auto" w:fill="FFFFFF"/>
        <w:tabs>
          <w:tab w:val="left" w:pos="567"/>
        </w:tabs>
        <w:spacing w:before="0" w:after="0" w:line="240" w:lineRule="auto"/>
        <w:ind w:left="284" w:right="49" w:firstLine="142"/>
        <w:jc w:val="right"/>
        <w:rPr>
          <w:rFonts w:ascii="Times New Roman" w:hAnsi="Times New Roman" w:cs="Times New Roman"/>
          <w:i/>
          <w:color w:val="auto"/>
          <w:sz w:val="20"/>
          <w:szCs w:val="20"/>
          <w:shd w:val="clear" w:color="auto" w:fill="FFFFFF"/>
        </w:rPr>
      </w:pPr>
    </w:p>
    <w:p w:rsidR="004959D6" w:rsidRPr="008E2259" w:rsidRDefault="004959D6" w:rsidP="00EB79BE">
      <w:pPr>
        <w:pStyle w:val="Heading3"/>
        <w:shd w:val="clear" w:color="auto" w:fill="FFFFFF"/>
        <w:tabs>
          <w:tab w:val="left" w:pos="567"/>
        </w:tabs>
        <w:spacing w:before="0" w:after="0" w:line="240" w:lineRule="auto"/>
        <w:ind w:left="284" w:right="49" w:firstLine="142"/>
        <w:jc w:val="right"/>
        <w:rPr>
          <w:rFonts w:ascii="Times New Roman" w:hAnsi="Times New Roman" w:cs="Times New Roman"/>
          <w:color w:val="auto"/>
          <w:sz w:val="20"/>
          <w:szCs w:val="20"/>
        </w:rPr>
      </w:pPr>
      <w:r w:rsidRPr="005F0F11">
        <w:rPr>
          <w:rFonts w:ascii="Times New Roman" w:hAnsi="Times New Roman" w:cs="Times New Roman"/>
          <w:i/>
          <w:color w:val="auto"/>
          <w:sz w:val="20"/>
          <w:szCs w:val="20"/>
          <w:shd w:val="clear" w:color="auto" w:fill="FFFFFF"/>
        </w:rPr>
        <w:t xml:space="preserve">…..     </w:t>
      </w:r>
      <w:r w:rsidRPr="005F0F11">
        <w:rPr>
          <w:rFonts w:ascii="Times New Roman" w:hAnsi="Times New Roman" w:cs="Times New Roman"/>
          <w:i/>
          <w:color w:val="auto"/>
          <w:sz w:val="20"/>
          <w:szCs w:val="20"/>
        </w:rPr>
        <w:t>Francesca Brittan</w:t>
      </w:r>
    </w:p>
    <w:p w:rsidR="004C6FB3" w:rsidRDefault="004C6FB3" w:rsidP="00EB79BE">
      <w:pPr>
        <w:tabs>
          <w:tab w:val="left" w:pos="-567"/>
          <w:tab w:val="left" w:pos="567"/>
        </w:tabs>
        <w:spacing w:after="0" w:line="240" w:lineRule="auto"/>
        <w:ind w:left="284" w:right="49" w:firstLine="142"/>
        <w:jc w:val="both"/>
        <w:rPr>
          <w:rFonts w:ascii="Times New Roman" w:hAnsi="Times New Roman" w:cs="Times New Roman"/>
          <w:b/>
          <w:bCs/>
          <w:sz w:val="20"/>
          <w:szCs w:val="20"/>
        </w:rPr>
      </w:pPr>
    </w:p>
    <w:p w:rsidR="00536270" w:rsidRDefault="00536270" w:rsidP="00EB79BE">
      <w:pPr>
        <w:tabs>
          <w:tab w:val="left" w:pos="-567"/>
          <w:tab w:val="left" w:pos="567"/>
        </w:tabs>
        <w:spacing w:after="0" w:line="276" w:lineRule="auto"/>
        <w:ind w:left="284" w:right="49" w:firstLine="142"/>
        <w:jc w:val="both"/>
        <w:rPr>
          <w:rFonts w:ascii="Times New Roman" w:hAnsi="Times New Roman" w:cs="Times New Roman"/>
          <w:b/>
          <w:bCs/>
          <w:sz w:val="20"/>
          <w:szCs w:val="20"/>
        </w:rPr>
      </w:pPr>
    </w:p>
    <w:p w:rsidR="00B94FE9" w:rsidRDefault="008069D8" w:rsidP="00EB79BE">
      <w:pPr>
        <w:tabs>
          <w:tab w:val="left" w:pos="-567"/>
          <w:tab w:val="left" w:pos="567"/>
        </w:tabs>
        <w:spacing w:after="0" w:line="276" w:lineRule="auto"/>
        <w:ind w:left="284" w:right="49" w:firstLine="142"/>
        <w:jc w:val="both"/>
        <w:rPr>
          <w:rFonts w:ascii="Times New Roman" w:hAnsi="Times New Roman" w:cs="Times New Roman"/>
          <w:b/>
          <w:bCs/>
          <w:sz w:val="20"/>
          <w:szCs w:val="20"/>
          <w:u w:val="single"/>
        </w:rPr>
      </w:pPr>
      <w:r w:rsidRPr="00967EFA">
        <w:rPr>
          <w:rFonts w:ascii="Times New Roman" w:hAnsi="Times New Roman" w:cs="Times New Roman"/>
          <w:b/>
          <w:bCs/>
          <w:sz w:val="20"/>
          <w:szCs w:val="20"/>
        </w:rPr>
        <w:lastRenderedPageBreak/>
        <w:t>‘</w:t>
      </w:r>
      <w:r w:rsidR="00290643" w:rsidRPr="008E2259">
        <w:rPr>
          <w:rFonts w:ascii="Times New Roman" w:hAnsi="Times New Roman" w:cs="Times New Roman"/>
          <w:b/>
          <w:bCs/>
          <w:sz w:val="20"/>
          <w:szCs w:val="20"/>
          <w:u w:val="single"/>
        </w:rPr>
        <w:t>Protocol</w:t>
      </w:r>
      <w:r w:rsidRPr="008E2259">
        <w:rPr>
          <w:rFonts w:ascii="Times New Roman" w:hAnsi="Times New Roman" w:cs="Times New Roman"/>
          <w:b/>
          <w:bCs/>
          <w:sz w:val="20"/>
          <w:szCs w:val="20"/>
          <w:u w:val="single"/>
        </w:rPr>
        <w:t>’</w:t>
      </w:r>
      <w:r w:rsidR="00B94FE9" w:rsidRPr="008E2259">
        <w:rPr>
          <w:rFonts w:ascii="Times New Roman" w:hAnsi="Times New Roman" w:cs="Times New Roman"/>
          <w:b/>
          <w:bCs/>
          <w:sz w:val="20"/>
          <w:szCs w:val="20"/>
          <w:u w:val="single"/>
        </w:rPr>
        <w:t xml:space="preserve"> Components</w:t>
      </w:r>
    </w:p>
    <w:p w:rsidR="00536270" w:rsidRPr="008E2259" w:rsidRDefault="00536270" w:rsidP="00EB79BE">
      <w:pPr>
        <w:tabs>
          <w:tab w:val="left" w:pos="-567"/>
          <w:tab w:val="left" w:pos="567"/>
        </w:tabs>
        <w:spacing w:after="0" w:line="276" w:lineRule="auto"/>
        <w:ind w:left="284" w:right="49" w:firstLine="142"/>
        <w:jc w:val="both"/>
        <w:rPr>
          <w:rFonts w:ascii="Times New Roman" w:hAnsi="Times New Roman" w:cs="Times New Roman"/>
          <w:b/>
          <w:bCs/>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Main </w:t>
      </w:r>
      <w:r w:rsidR="008069D8" w:rsidRPr="008E2259">
        <w:rPr>
          <w:rFonts w:ascii="Times New Roman" w:hAnsi="Times New Roman" w:cs="Times New Roman"/>
          <w:sz w:val="20"/>
          <w:szCs w:val="20"/>
        </w:rPr>
        <w:t>o</w:t>
      </w:r>
      <w:r w:rsidRPr="008E2259">
        <w:rPr>
          <w:rFonts w:ascii="Times New Roman" w:hAnsi="Times New Roman" w:cs="Times New Roman"/>
          <w:sz w:val="20"/>
          <w:szCs w:val="20"/>
        </w:rPr>
        <w:t>bjective</w:t>
      </w:r>
      <w:r w:rsidR="008069D8" w:rsidRPr="008E2259">
        <w:rPr>
          <w:rFonts w:ascii="Times New Roman" w:hAnsi="Times New Roman" w:cs="Times New Roman"/>
          <w:sz w:val="20"/>
          <w:szCs w:val="20"/>
        </w:rPr>
        <w:t xml:space="preserve"> of a ‘protocol’ is to i</w:t>
      </w:r>
      <w:r w:rsidRPr="008E2259">
        <w:rPr>
          <w:rFonts w:ascii="Times New Roman" w:hAnsi="Times New Roman" w:cs="Times New Roman"/>
          <w:sz w:val="20"/>
          <w:szCs w:val="20"/>
        </w:rPr>
        <w:t xml:space="preserve">mplement an integrated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for the evaluation and optimization of neurocognitive performance and well-being in organizational environments, utilizing advanced technology and artificial intelligence (AI)-based analysis to provide personalized and effective interventions.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Cs/>
          <w:sz w:val="20"/>
          <w:szCs w:val="20"/>
        </w:rPr>
      </w:pPr>
      <w:r w:rsidRPr="008E2259">
        <w:rPr>
          <w:rFonts w:ascii="Times New Roman" w:hAnsi="Times New Roman" w:cs="Times New Roman"/>
          <w:bCs/>
          <w:sz w:val="20"/>
          <w:szCs w:val="20"/>
        </w:rPr>
        <w:t>Justification</w:t>
      </w:r>
      <w:r w:rsidR="008069D8" w:rsidRPr="008E2259">
        <w:rPr>
          <w:rFonts w:ascii="Times New Roman" w:hAnsi="Times New Roman" w:cs="Times New Roman"/>
          <w:bCs/>
          <w:sz w:val="20"/>
          <w:szCs w:val="20"/>
        </w:rPr>
        <w:t xml:space="preserve"> for a protocol involves, </w:t>
      </w:r>
    </w:p>
    <w:p w:rsidR="008069D8" w:rsidRPr="008E2259" w:rsidRDefault="008069D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Comprehensive Evaluation</w:t>
      </w:r>
      <w:r w:rsidRPr="008E2259">
        <w:rPr>
          <w:rFonts w:ascii="Times New Roman" w:hAnsi="Times New Roman" w:cs="Times New Roman"/>
          <w:sz w:val="20"/>
          <w:szCs w:val="20"/>
        </w:rPr>
        <w:t xml:space="preserve">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combines multiple techniques and tools to offer a complete assessment of employees' neurocognitive and emotional state.</w:t>
      </w:r>
    </w:p>
    <w:p w:rsidR="008069D8" w:rsidRPr="008E2259" w:rsidRDefault="008069D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Performance Optimization</w:t>
      </w:r>
      <w:r w:rsidRPr="008E2259">
        <w:rPr>
          <w:rFonts w:ascii="Times New Roman" w:hAnsi="Times New Roman" w:cs="Times New Roman"/>
          <w:sz w:val="20"/>
          <w:szCs w:val="20"/>
        </w:rPr>
        <w:t xml:space="preserve"> By identifying areas for improvement and implementing personalized interventions,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aims to optimize both employee well-being and performance.</w:t>
      </w:r>
    </w:p>
    <w:p w:rsidR="008069D8" w:rsidRPr="008E2259" w:rsidRDefault="008069D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Advanced Technology</w:t>
      </w:r>
      <w:r w:rsidRPr="008E2259">
        <w:rPr>
          <w:rFonts w:ascii="Times New Roman" w:hAnsi="Times New Roman" w:cs="Times New Roman"/>
          <w:sz w:val="20"/>
          <w:szCs w:val="20"/>
        </w:rPr>
        <w:t xml:space="preserve"> Utilizes neurofeedback, biofeedback technologies, and digitalized psychometric tools to obtain precise and real-time data.</w:t>
      </w:r>
    </w:p>
    <w:p w:rsidR="008069D8" w:rsidRPr="008E2259" w:rsidRDefault="008069D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AI-Based Analysis</w:t>
      </w:r>
      <w:r w:rsidRPr="008E2259">
        <w:rPr>
          <w:rFonts w:ascii="Times New Roman" w:hAnsi="Times New Roman" w:cs="Times New Roman"/>
          <w:sz w:val="20"/>
          <w:szCs w:val="20"/>
        </w:rPr>
        <w:t xml:space="preserve"> Artificial intelligence is used to analyze large volumes of data and make predictions about potential issues such as chronic stress, stress-related illnesses, and accident risks.</w:t>
      </w:r>
    </w:p>
    <w:p w:rsidR="004F2024" w:rsidRPr="008E2259" w:rsidRDefault="004F2024" w:rsidP="00EB79BE">
      <w:pPr>
        <w:pStyle w:val="ListParagraph"/>
        <w:tabs>
          <w:tab w:val="left" w:pos="567"/>
        </w:tabs>
        <w:spacing w:line="276" w:lineRule="auto"/>
        <w:ind w:left="284" w:right="49" w:firstLine="142"/>
        <w:rPr>
          <w:rFonts w:ascii="Times New Roman" w:hAnsi="Times New Roman" w:cs="Times New Roman"/>
          <w:sz w:val="20"/>
          <w:szCs w:val="20"/>
        </w:rPr>
      </w:pPr>
    </w:p>
    <w:p w:rsidR="004F35BD" w:rsidRPr="008E2259" w:rsidRDefault="004F35BD" w:rsidP="00EB79BE">
      <w:pPr>
        <w:pStyle w:val="ListParagraph"/>
        <w:numPr>
          <w:ilvl w:val="0"/>
          <w:numId w:val="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Personalized Interventions</w:t>
      </w:r>
      <w:r w:rsidRPr="008E2259">
        <w:rPr>
          <w:rFonts w:ascii="Times New Roman" w:hAnsi="Times New Roman" w:cs="Times New Roman"/>
          <w:sz w:val="20"/>
          <w:szCs w:val="20"/>
        </w:rPr>
        <w:t xml:space="preserve"> Recommendations and action plans are tailored to the specific needs of each organization and individual, based on the collected and analyzed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Cs/>
          <w:sz w:val="20"/>
          <w:szCs w:val="20"/>
        </w:rPr>
      </w:pPr>
      <w:r w:rsidRPr="008E2259">
        <w:rPr>
          <w:rFonts w:ascii="Times New Roman" w:hAnsi="Times New Roman" w:cs="Times New Roman"/>
          <w:bCs/>
          <w:sz w:val="20"/>
          <w:szCs w:val="20"/>
        </w:rPr>
        <w:t>Expected Benefits</w:t>
      </w:r>
      <w:r w:rsidR="008069D8" w:rsidRPr="008E2259">
        <w:rPr>
          <w:rFonts w:ascii="Times New Roman" w:hAnsi="Times New Roman" w:cs="Times New Roman"/>
          <w:bCs/>
          <w:sz w:val="20"/>
          <w:szCs w:val="20"/>
        </w:rPr>
        <w:t xml:space="preserve"> of a ‘protocol’ involves;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pStyle w:val="ListParagraph"/>
        <w:numPr>
          <w:ilvl w:val="0"/>
          <w:numId w:val="84"/>
        </w:numPr>
        <w:tabs>
          <w:tab w:val="left" w:pos="567"/>
        </w:tabs>
        <w:spacing w:after="0" w:line="276" w:lineRule="auto"/>
        <w:ind w:left="284" w:right="49" w:firstLine="142"/>
        <w:jc w:val="both"/>
        <w:rPr>
          <w:rFonts w:ascii="Times New Roman" w:hAnsi="Times New Roman" w:cs="Times New Roman"/>
          <w:sz w:val="20"/>
          <w:szCs w:val="20"/>
        </w:rPr>
      </w:pPr>
      <w:r w:rsidRPr="00967EFA">
        <w:rPr>
          <w:rFonts w:ascii="Times New Roman" w:hAnsi="Times New Roman" w:cs="Times New Roman"/>
          <w:b/>
          <w:sz w:val="20"/>
          <w:szCs w:val="20"/>
          <w:u w:val="single"/>
        </w:rPr>
        <w:t>Reduction of Stress and Improvements in Mental Health</w:t>
      </w:r>
      <w:r w:rsidRPr="00967EFA">
        <w:rPr>
          <w:rFonts w:ascii="Times New Roman" w:hAnsi="Times New Roman" w:cs="Times New Roman"/>
          <w:sz w:val="20"/>
          <w:szCs w:val="20"/>
        </w:rPr>
        <w:t xml:space="preserve"> Early identification of problems and stress, allowing for interventions that improve mental health and well-being.</w:t>
      </w:r>
    </w:p>
    <w:p w:rsidR="004F2024" w:rsidRPr="008E2259" w:rsidRDefault="004F2024"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967EFA" w:rsidRDefault="004F35BD" w:rsidP="00EB79BE">
      <w:pPr>
        <w:pStyle w:val="ListParagraph"/>
        <w:numPr>
          <w:ilvl w:val="0"/>
          <w:numId w:val="84"/>
        </w:numPr>
        <w:tabs>
          <w:tab w:val="left" w:pos="567"/>
        </w:tabs>
        <w:spacing w:after="0" w:line="276" w:lineRule="auto"/>
        <w:ind w:left="284" w:right="49" w:firstLine="142"/>
        <w:jc w:val="both"/>
        <w:rPr>
          <w:rFonts w:ascii="Times New Roman" w:hAnsi="Times New Roman" w:cs="Times New Roman"/>
          <w:sz w:val="20"/>
          <w:szCs w:val="20"/>
        </w:rPr>
      </w:pPr>
      <w:r w:rsidRPr="00967EFA">
        <w:rPr>
          <w:rFonts w:ascii="Times New Roman" w:hAnsi="Times New Roman" w:cs="Times New Roman"/>
          <w:b/>
          <w:sz w:val="20"/>
          <w:szCs w:val="20"/>
          <w:u w:val="single"/>
        </w:rPr>
        <w:t>Increase in Productivity</w:t>
      </w:r>
      <w:r w:rsidRPr="00967EFA">
        <w:rPr>
          <w:rFonts w:ascii="Times New Roman" w:hAnsi="Times New Roman" w:cs="Times New Roman"/>
          <w:sz w:val="20"/>
          <w:szCs w:val="20"/>
        </w:rPr>
        <w:t xml:space="preserve"> Improving employees' neurocognitive and emotional state is expected to lead to increased productivity and performance.</w:t>
      </w:r>
    </w:p>
    <w:p w:rsidR="004F2024" w:rsidRPr="008E2259" w:rsidRDefault="004F2024"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pStyle w:val="ListParagraph"/>
        <w:numPr>
          <w:ilvl w:val="0"/>
          <w:numId w:val="84"/>
        </w:numPr>
        <w:tabs>
          <w:tab w:val="left" w:pos="567"/>
        </w:tabs>
        <w:spacing w:after="0" w:line="276" w:lineRule="auto"/>
        <w:ind w:left="284" w:right="49" w:firstLine="142"/>
        <w:jc w:val="both"/>
        <w:rPr>
          <w:rFonts w:ascii="Times New Roman" w:hAnsi="Times New Roman" w:cs="Times New Roman"/>
          <w:sz w:val="20"/>
          <w:szCs w:val="20"/>
        </w:rPr>
      </w:pPr>
      <w:r w:rsidRPr="00967EFA">
        <w:rPr>
          <w:rFonts w:ascii="Times New Roman" w:hAnsi="Times New Roman" w:cs="Times New Roman"/>
          <w:b/>
          <w:sz w:val="20"/>
          <w:szCs w:val="20"/>
          <w:u w:val="single"/>
        </w:rPr>
        <w:t>Accident Prevention</w:t>
      </w:r>
      <w:r w:rsidRPr="00967EFA">
        <w:rPr>
          <w:rFonts w:ascii="Times New Roman" w:hAnsi="Times New Roman" w:cs="Times New Roman"/>
          <w:sz w:val="20"/>
          <w:szCs w:val="20"/>
        </w:rPr>
        <w:t xml:space="preserve"> Accurate predictions about the risk of workplace accidents and illnesses, enabling the implementation of preventive measures.</w:t>
      </w:r>
    </w:p>
    <w:p w:rsidR="004F2024" w:rsidRPr="008E2259" w:rsidRDefault="004F2024"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pStyle w:val="ListParagraph"/>
        <w:numPr>
          <w:ilvl w:val="0"/>
          <w:numId w:val="84"/>
        </w:numPr>
        <w:tabs>
          <w:tab w:val="left" w:pos="567"/>
        </w:tabs>
        <w:spacing w:after="0" w:line="276" w:lineRule="auto"/>
        <w:ind w:left="284" w:right="49" w:firstLine="142"/>
        <w:jc w:val="both"/>
        <w:rPr>
          <w:rFonts w:ascii="Times New Roman" w:hAnsi="Times New Roman" w:cs="Times New Roman"/>
          <w:sz w:val="20"/>
          <w:szCs w:val="20"/>
        </w:rPr>
      </w:pPr>
      <w:r w:rsidRPr="00967EFA">
        <w:rPr>
          <w:rFonts w:ascii="Times New Roman" w:hAnsi="Times New Roman" w:cs="Times New Roman"/>
          <w:b/>
          <w:sz w:val="20"/>
          <w:szCs w:val="20"/>
          <w:u w:val="single"/>
        </w:rPr>
        <w:t>Improvement in Organizational Climate</w:t>
      </w:r>
      <w:r w:rsidRPr="00967EFA">
        <w:rPr>
          <w:rFonts w:ascii="Times New Roman" w:hAnsi="Times New Roman" w:cs="Times New Roman"/>
          <w:sz w:val="20"/>
          <w:szCs w:val="20"/>
        </w:rPr>
        <w:t xml:space="preserve"> A healthier and more satisfying work environment contributes to a better organizational climate and greater job satisfaction.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u w:val="single"/>
        </w:rPr>
        <w:t>Neurofeedback</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Neurofeedback is a non-invasive technique that allows for real-time observation and modulation of brain activity. It is used to enhance cognitive performance, reduce stress, and optimize emotional well-being. Numerous studies have shown that neurofeedback can improve cognitive functions such as attention and memory, and reduce levels of stress and anxiety. The literature supports its use in organizational contexts to enhance performance and well-being.</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Features</w:t>
      </w:r>
      <w:r w:rsidR="008069D8"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Portable electroencephalogram (EEG).</w:t>
      </w:r>
    </w:p>
    <w:p w:rsidR="004F35BD" w:rsidRPr="008E2259" w:rsidRDefault="004F35BD" w:rsidP="00EB79BE">
      <w:pPr>
        <w:pStyle w:val="ListParagraph"/>
        <w:numPr>
          <w:ilvl w:val="0"/>
          <w:numId w:val="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Medical-grade dry electrodes.</w:t>
      </w:r>
    </w:p>
    <w:p w:rsidR="004F35BD" w:rsidRPr="008E2259" w:rsidRDefault="004F35BD" w:rsidP="00EB79BE">
      <w:pPr>
        <w:pStyle w:val="ListParagraph"/>
        <w:numPr>
          <w:ilvl w:val="0"/>
          <w:numId w:val="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Multiple channels.</w:t>
      </w:r>
    </w:p>
    <w:p w:rsidR="004F35BD" w:rsidRPr="008E2259" w:rsidRDefault="004F35BD" w:rsidP="00EB79BE">
      <w:pPr>
        <w:pStyle w:val="ListParagraph"/>
        <w:numPr>
          <w:ilvl w:val="0"/>
          <w:numId w:val="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Bluetooth connectivity.</w:t>
      </w:r>
    </w:p>
    <w:p w:rsidR="004F35BD" w:rsidRPr="008E2259" w:rsidRDefault="004F35BD" w:rsidP="00EB79BE">
      <w:pPr>
        <w:pStyle w:val="ListParagraph"/>
        <w:numPr>
          <w:ilvl w:val="0"/>
          <w:numId w:val="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Proprietary software and APIs for data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u w:val="single"/>
        </w:rPr>
        <w:lastRenderedPageBreak/>
        <w:t>Measurements</w:t>
      </w:r>
      <w:r w:rsidR="008069D8" w:rsidRPr="008E2259">
        <w:rPr>
          <w:rFonts w:ascii="Times New Roman" w:hAnsi="Times New Roman" w:cs="Times New Roman"/>
          <w:b/>
          <w:bCs/>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Brain </w:t>
      </w:r>
      <w:r w:rsidR="004C6FB3" w:rsidRPr="008E2259">
        <w:rPr>
          <w:rFonts w:ascii="Times New Roman" w:hAnsi="Times New Roman" w:cs="Times New Roman"/>
          <w:sz w:val="20"/>
          <w:szCs w:val="20"/>
        </w:rPr>
        <w:t xml:space="preserve">waves </w:t>
      </w:r>
      <w:r w:rsidRPr="008E2259">
        <w:rPr>
          <w:rFonts w:ascii="Times New Roman" w:hAnsi="Times New Roman" w:cs="Times New Roman"/>
          <w:sz w:val="20"/>
          <w:szCs w:val="20"/>
        </w:rPr>
        <w:t xml:space="preserve">Delta, Theta, Alpha, Beta, </w:t>
      </w:r>
      <w:proofErr w:type="gramStart"/>
      <w:r w:rsidRPr="008E2259">
        <w:rPr>
          <w:rFonts w:ascii="Times New Roman" w:hAnsi="Times New Roman" w:cs="Times New Roman"/>
          <w:sz w:val="20"/>
          <w:szCs w:val="20"/>
        </w:rPr>
        <w:t>Gamma</w:t>
      </w:r>
      <w:proofErr w:type="gramEnd"/>
      <w:r w:rsidRPr="008E2259">
        <w:rPr>
          <w:rFonts w:ascii="Times New Roman" w:hAnsi="Times New Roman" w:cs="Times New Roman"/>
          <w:sz w:val="20"/>
          <w:szCs w:val="20"/>
        </w:rPr>
        <w:t>.</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Attention levels measured in real-time.</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Concentration indicators of mental focus.</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Meditative states assessment of relaxation and meditative states.</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Application and usage ‘protocol’s</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Initial calibration device adjustment for accurate readings.</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Baseline period initial measurement in a resting state to establish a reference.</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monitoring during specific tasks or controlled stress conditions.</w:t>
      </w:r>
    </w:p>
    <w:p w:rsidR="004F35BD" w:rsidRPr="008E2259" w:rsidRDefault="004C6FB3" w:rsidP="00EB79BE">
      <w:pPr>
        <w:pStyle w:val="ListParagraph"/>
        <w:numPr>
          <w:ilvl w:val="0"/>
          <w:numId w:val="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Post-intervention final measurement session evaluation after interventions to measure changes and improvements</w:t>
      </w:r>
      <w:r w:rsidR="004F35BD" w:rsidRPr="008E2259">
        <w:rPr>
          <w:rFonts w:ascii="Times New Roman" w:hAnsi="Times New Roman" w:cs="Times New Roman"/>
          <w:sz w:val="20"/>
          <w:szCs w:val="20"/>
        </w:rPr>
        <w: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4C6FB3">
        <w:rPr>
          <w:rFonts w:ascii="Times New Roman" w:hAnsi="Times New Roman" w:cs="Times New Roman"/>
          <w:b/>
          <w:bCs/>
          <w:sz w:val="20"/>
          <w:szCs w:val="20"/>
          <w:u w:val="single"/>
        </w:rPr>
        <w:t xml:space="preserve">Ethical and Safety </w:t>
      </w:r>
      <w:r w:rsidR="007B3AD8" w:rsidRPr="004C6FB3">
        <w:rPr>
          <w:rFonts w:ascii="Times New Roman" w:hAnsi="Times New Roman" w:cs="Times New Roman"/>
          <w:b/>
          <w:bCs/>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Data Confidentiality and Security Protecting participants' privacy through secure data storage systems.</w:t>
      </w:r>
    </w:p>
    <w:p w:rsidR="004F35BD" w:rsidRPr="008E2259" w:rsidRDefault="004F35BD" w:rsidP="00EB79BE">
      <w:pPr>
        <w:pStyle w:val="ListParagraph"/>
        <w:numPr>
          <w:ilvl w:val="0"/>
          <w:numId w:val="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Informed Consent Obtaining informed consent from participants, clearly explaining the purpose, procedures, and potential risks.</w:t>
      </w:r>
    </w:p>
    <w:p w:rsidR="004F35BD" w:rsidRPr="008E2259" w:rsidRDefault="004F35BD" w:rsidP="00EB79BE">
      <w:pPr>
        <w:pStyle w:val="ListParagraph"/>
        <w:numPr>
          <w:ilvl w:val="0"/>
          <w:numId w:val="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Device Cleaning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Ensuring hygiene and sanitization of devices before and after each use.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u w:val="single"/>
        </w:rPr>
        <w:t>Biofeedback</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Biofeedback is a technique that allows real-time observation and control of physiological processes. It is used to improve stress self-regulation and optimize physical and emotional performance. Research has demonstrated that biofeedback can effectively reduce stress, improve heart rate variability (HRV), and increase emotional resilience. It is a valuable tool in organizational settings to promote employee well-being.</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Features</w:t>
      </w:r>
      <w:r w:rsidR="007B3AD8"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Galvanic skin response (GSR) sensor and heart rate monitor.</w:t>
      </w:r>
    </w:p>
    <w:p w:rsidR="004F35BD" w:rsidRPr="008E2259" w:rsidRDefault="004F35BD" w:rsidP="00EB79BE">
      <w:pPr>
        <w:pStyle w:val="ListParagraph"/>
        <w:numPr>
          <w:ilvl w:val="0"/>
          <w:numId w:val="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Bluetooth connectivity.</w:t>
      </w:r>
    </w:p>
    <w:p w:rsidR="004F35BD" w:rsidRPr="008E2259" w:rsidRDefault="004F35BD" w:rsidP="00EB79BE">
      <w:pPr>
        <w:pStyle w:val="ListParagraph"/>
        <w:numPr>
          <w:ilvl w:val="0"/>
          <w:numId w:val="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Proprietary mobile application and API for data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u w:val="single"/>
        </w:rPr>
        <w:t>Measurements</w:t>
      </w:r>
      <w:r w:rsidR="007B3AD8" w:rsidRPr="008E2259">
        <w:rPr>
          <w:rFonts w:ascii="Times New Roman" w:hAnsi="Times New Roman" w:cs="Times New Roman"/>
          <w:b/>
          <w:bCs/>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Skin Conductance (GSR) Indicator of stress response.</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Heart Rate Variability (HRV) Measure of nervous system adaptability and resilience.</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Application and Usage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s</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Device Calibration Initial adjustment for accurate readings.</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Baseline Period Initial measurement in a resting state to establish a reference.</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Continuous </w:t>
      </w:r>
      <w:r w:rsidR="00967EFA" w:rsidRPr="008E2259">
        <w:rPr>
          <w:rFonts w:ascii="Times New Roman" w:hAnsi="Times New Roman" w:cs="Times New Roman"/>
          <w:sz w:val="20"/>
          <w:szCs w:val="20"/>
        </w:rPr>
        <w:t xml:space="preserve">monitoring during induced stress and recovery evaluation under </w:t>
      </w:r>
      <w:r w:rsidRPr="008E2259">
        <w:rPr>
          <w:rFonts w:ascii="Times New Roman" w:hAnsi="Times New Roman" w:cs="Times New Roman"/>
          <w:sz w:val="20"/>
          <w:szCs w:val="20"/>
        </w:rPr>
        <w:t>controlled conditions to measure stress responses and recovery ability.</w:t>
      </w:r>
    </w:p>
    <w:p w:rsidR="004F35BD" w:rsidRPr="008E2259" w:rsidRDefault="004F35BD" w:rsidP="00EB79BE">
      <w:pPr>
        <w:pStyle w:val="ListParagraph"/>
        <w:numPr>
          <w:ilvl w:val="0"/>
          <w:numId w:val="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Post-Intervention Final Measurement Session Evaluation after interventions to measure changes and improvements.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4C6FB3">
        <w:rPr>
          <w:rFonts w:ascii="Times New Roman" w:hAnsi="Times New Roman" w:cs="Times New Roman"/>
          <w:b/>
          <w:bCs/>
          <w:sz w:val="20"/>
          <w:szCs w:val="20"/>
          <w:u w:val="single"/>
        </w:rPr>
        <w:t>Ethical and Safety Considerations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967EFA" w:rsidP="00EB79BE">
      <w:pPr>
        <w:pStyle w:val="ListParagraph"/>
        <w:numPr>
          <w:ilvl w:val="0"/>
          <w:numId w:val="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Confidentiality of physiological data protecting participants' privacy through secure data storage systems.</w:t>
      </w:r>
    </w:p>
    <w:p w:rsidR="004F35BD" w:rsidRPr="008E2259" w:rsidRDefault="00967EFA" w:rsidP="00EB79BE">
      <w:pPr>
        <w:pStyle w:val="ListParagraph"/>
        <w:numPr>
          <w:ilvl w:val="0"/>
          <w:numId w:val="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Informed consent obtaining informed consent from participants, clearly explaining the purpose, procedures, and potential risks.</w:t>
      </w:r>
    </w:p>
    <w:p w:rsidR="004F35BD" w:rsidRPr="008E2259" w:rsidRDefault="00967EFA" w:rsidP="00EB79BE">
      <w:pPr>
        <w:pStyle w:val="ListParagraph"/>
        <w:numPr>
          <w:ilvl w:val="0"/>
          <w:numId w:val="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Device cleaning ‘protocol’ ensuring hygiene </w:t>
      </w:r>
      <w:r w:rsidR="004F35BD" w:rsidRPr="008E2259">
        <w:rPr>
          <w:rFonts w:ascii="Times New Roman" w:hAnsi="Times New Roman" w:cs="Times New Roman"/>
          <w:sz w:val="20"/>
          <w:szCs w:val="20"/>
        </w:rPr>
        <w:t>and sanitization of devices before and after each use.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lastRenderedPageBreak/>
        <w:t>Psychometric and Cognitive Assessments</w:t>
      </w:r>
    </w:p>
    <w:p w:rsidR="007B3AD8" w:rsidRPr="008E2259" w:rsidRDefault="007B3AD8" w:rsidP="00EB79BE">
      <w:pPr>
        <w:tabs>
          <w:tab w:val="left" w:pos="567"/>
        </w:tabs>
        <w:spacing w:after="0" w:line="276" w:lineRule="auto"/>
        <w:ind w:left="284" w:right="49" w:firstLine="142"/>
        <w:jc w:val="both"/>
        <w:rPr>
          <w:rFonts w:ascii="Times New Roman" w:hAnsi="Times New Roman" w:cs="Times New Roman"/>
          <w:sz w:val="20"/>
          <w:szCs w:val="20"/>
        </w:rPr>
      </w:pPr>
    </w:p>
    <w:p w:rsidR="00505483"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Psychometric and cognitive assessments are standardized tools designed to measure specific aspects of psychological and mental functioning. These assessments provide a comprehensive view of participants' emotional and cognitive state, allowing for the identification of areas for improvement and the design of personalized interventions. The combination of these assessments with advanced technologies such as neurofeedback and biofeedback offers a holistic and precise evaluation.</w:t>
      </w:r>
      <w:r w:rsidR="007B3AD8" w:rsidRPr="008E2259">
        <w:rPr>
          <w:rFonts w:ascii="Times New Roman" w:hAnsi="Times New Roman" w:cs="Times New Roman"/>
          <w:sz w:val="20"/>
          <w:szCs w:val="20"/>
        </w:rPr>
        <w:t xml:space="preserve"> </w:t>
      </w:r>
      <w:r w:rsidRPr="008E2259">
        <w:rPr>
          <w:rFonts w:ascii="Times New Roman" w:hAnsi="Times New Roman" w:cs="Times New Roman"/>
          <w:sz w:val="20"/>
          <w:szCs w:val="20"/>
        </w:rPr>
        <w:t>Numerous studies have demonstrated the validity and reliability of psychometric questionnaires and cognitive tests in assessing mental health and cognitive performance. These tools have been widely used in research, clinical, and organizational contexts to detect emotional and cognitive issues and to monitor the progress of interventions.</w:t>
      </w:r>
      <w:r w:rsidR="00505483" w:rsidRPr="008E2259">
        <w:rPr>
          <w:rFonts w:ascii="Times New Roman" w:hAnsi="Times New Roman" w:cs="Times New Roman"/>
          <w:sz w:val="20"/>
          <w:szCs w:val="20"/>
        </w:rPr>
        <w:t xml:space="preserve"> This section of psychometric and cognitive assessments is designed to provide a comprehensive and detailed view of participants' emotional and cognitive state. The combination of these questionnaires and digitalized tests allows for a holistic evaluation that supports the implementation of personalized and effective interventions.</w:t>
      </w:r>
    </w:p>
    <w:p w:rsidR="007B3AD8" w:rsidRPr="008E2259" w:rsidRDefault="007B3AD8"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Psychometric Questionnaires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Goldberg Anxiety and Depression Scale (GADS)</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Self-administered or Structured Interview </w:t>
      </w:r>
      <w:proofErr w:type="gramStart"/>
      <w:r w:rsidRPr="008E2259">
        <w:rPr>
          <w:rFonts w:ascii="Times New Roman" w:hAnsi="Times New Roman" w:cs="Times New Roman"/>
          <w:sz w:val="20"/>
          <w:szCs w:val="20"/>
        </w:rPr>
        <w:t>Can</w:t>
      </w:r>
      <w:proofErr w:type="gramEnd"/>
      <w:r w:rsidRPr="008E2259">
        <w:rPr>
          <w:rFonts w:ascii="Times New Roman" w:hAnsi="Times New Roman" w:cs="Times New Roman"/>
          <w:sz w:val="20"/>
          <w:szCs w:val="20"/>
        </w:rPr>
        <w:t xml:space="preserve"> be completed autonomously or trained evaluator.</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Subscales for Anxiety and Depression Separate assessment of anxiety and depression symptoms.</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Scoring</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Anxiety Score ≥4 indicates a probable anxiety disorder.</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Depression Score ≥2 indicates a probable depressive disorder.</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Administration Time 5-10 minutes.</w:t>
      </w:r>
    </w:p>
    <w:p w:rsidR="004F35BD" w:rsidRPr="008E2259" w:rsidRDefault="004F35BD" w:rsidP="00EB79BE">
      <w:pPr>
        <w:pStyle w:val="ListParagraph"/>
        <w:numPr>
          <w:ilvl w:val="0"/>
          <w:numId w:val="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Stress Symptoms Questionnaire (CSE)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Pittsburgh Sleep Quality Index</w:t>
      </w:r>
    </w:p>
    <w:p w:rsidR="00DA7C8D" w:rsidRPr="008E2259" w:rsidRDefault="00DA7C8D"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4F35BD" w:rsidRPr="008E2259" w:rsidRDefault="004F35BD" w:rsidP="00EB79BE">
      <w:pPr>
        <w:pStyle w:val="ListParagraph"/>
        <w:numPr>
          <w:ilvl w:val="0"/>
          <w:numId w:val="1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19 Self-Report Items and 5 Additional Questions Detailed assessment of sleep quality and sleep disorders.</w:t>
      </w:r>
    </w:p>
    <w:p w:rsidR="004F35BD" w:rsidRPr="008E2259" w:rsidRDefault="004F35BD" w:rsidP="00EB79BE">
      <w:pPr>
        <w:pStyle w:val="ListParagraph"/>
        <w:numPr>
          <w:ilvl w:val="0"/>
          <w:numId w:val="1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Global Scores &gt; 5 Indicate poor sleep quality.</w:t>
      </w:r>
    </w:p>
    <w:p w:rsidR="004F35BD" w:rsidRPr="008E2259" w:rsidRDefault="004F35BD" w:rsidP="00EB79BE">
      <w:pPr>
        <w:pStyle w:val="ListParagraph"/>
        <w:numPr>
          <w:ilvl w:val="0"/>
          <w:numId w:val="1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Administration Time 5-10 minutes.</w:t>
      </w:r>
    </w:p>
    <w:p w:rsidR="004F35BD" w:rsidRPr="008E2259" w:rsidRDefault="007B3AD8"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Stroop Test</w:t>
      </w:r>
      <w:r w:rsidR="007B3AD8"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967EFA" w:rsidRDefault="004F35BD" w:rsidP="00EB79BE">
      <w:pPr>
        <w:pStyle w:val="ListParagraph"/>
        <w:numPr>
          <w:ilvl w:val="0"/>
          <w:numId w:val="1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Measures </w:t>
      </w:r>
      <w:r w:rsidR="00967EFA" w:rsidRPr="008E2259">
        <w:rPr>
          <w:rFonts w:ascii="Times New Roman" w:hAnsi="Times New Roman" w:cs="Times New Roman"/>
          <w:sz w:val="20"/>
          <w:szCs w:val="20"/>
        </w:rPr>
        <w:t xml:space="preserve">cognitive inhibition and mental flexibility </w:t>
      </w:r>
    </w:p>
    <w:p w:rsidR="004F35BD" w:rsidRPr="008E2259" w:rsidRDefault="004F35BD" w:rsidP="00EB79BE">
      <w:pPr>
        <w:pStyle w:val="ListParagraph"/>
        <w:numPr>
          <w:ilvl w:val="0"/>
          <w:numId w:val="1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Evaluates the individual's ability to ignore irrelevant information and focus on the task at hand.</w:t>
      </w:r>
    </w:p>
    <w:p w:rsidR="004F35BD" w:rsidRPr="008E2259" w:rsidRDefault="004F35BD" w:rsidP="00EB79BE">
      <w:pPr>
        <w:pStyle w:val="ListParagraph"/>
        <w:numPr>
          <w:ilvl w:val="0"/>
          <w:numId w:val="1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Administration Time 5-7 minutes.</w:t>
      </w:r>
    </w:p>
    <w:p w:rsidR="00505483" w:rsidRPr="008E2259" w:rsidRDefault="00505483"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967EFA">
        <w:rPr>
          <w:rFonts w:ascii="Times New Roman" w:hAnsi="Times New Roman" w:cs="Times New Roman"/>
          <w:b/>
          <w:sz w:val="20"/>
          <w:szCs w:val="20"/>
          <w:u w:val="single"/>
        </w:rPr>
        <w:t>Wechsler Digit Span Test</w:t>
      </w:r>
      <w:r w:rsidR="00505483" w:rsidRPr="00967EFA">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Evaluates Attention, Concentration, and Working Memory Measures the individual's ability to retain and manipulate information in the mind over short periods.</w:t>
      </w:r>
    </w:p>
    <w:p w:rsidR="004F35BD" w:rsidRPr="008E2259" w:rsidRDefault="004F35BD" w:rsidP="00EB79BE">
      <w:pPr>
        <w:pStyle w:val="ListParagraph"/>
        <w:numPr>
          <w:ilvl w:val="0"/>
          <w:numId w:val="1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Administration Time 5-10 minutes.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505483"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rPr>
        <w:t xml:space="preserve"> </w:t>
      </w:r>
      <w:r w:rsidR="004F35BD" w:rsidRPr="008E2259">
        <w:rPr>
          <w:rFonts w:ascii="Times New Roman" w:hAnsi="Times New Roman" w:cs="Times New Roman"/>
          <w:b/>
          <w:bCs/>
          <w:sz w:val="20"/>
          <w:szCs w:val="20"/>
          <w:u w:val="single"/>
        </w:rPr>
        <w:t>Integration of Organizational Data</w:t>
      </w:r>
    </w:p>
    <w:p w:rsidR="00505483" w:rsidRPr="008E2259" w:rsidRDefault="00505483" w:rsidP="00EB79BE">
      <w:pPr>
        <w:tabs>
          <w:tab w:val="left" w:pos="567"/>
        </w:tabs>
        <w:spacing w:after="0" w:line="276" w:lineRule="auto"/>
        <w:ind w:left="284" w:right="49" w:firstLine="142"/>
        <w:jc w:val="both"/>
        <w:rPr>
          <w:rFonts w:ascii="Times New Roman" w:hAnsi="Times New Roman" w:cs="Times New Roman"/>
          <w:sz w:val="20"/>
          <w:szCs w:val="20"/>
        </w:rPr>
      </w:pPr>
    </w:p>
    <w:p w:rsidR="00505483"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The integration of organizational data is essential to provide a holistic and contextualized view of employee well-being and performance. Combining neurophysiological and psychometric data with organizational metrics allows for a deeper understanding of the factors that affect performance and well-being in the workplace. This integration facilitates the identification of patterns and trends that may not be evident from isolated data.</w:t>
      </w:r>
      <w:r w:rsidR="00505483" w:rsidRPr="008E2259">
        <w:rPr>
          <w:rFonts w:ascii="Times New Roman" w:hAnsi="Times New Roman" w:cs="Times New Roman"/>
          <w:sz w:val="20"/>
          <w:szCs w:val="20"/>
        </w:rPr>
        <w:t xml:space="preserve"> Scientific literature supports the integration of multimodal data to obtain a more complete and accurate assessment. Studies have shown that combining physiological, psychological, and organizational data can improve the accuracy of predictions and the effectiveness of interventions.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lastRenderedPageBreak/>
        <w:t>Types of Organizational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Lighting Studies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Description</w:t>
      </w:r>
      <w:r w:rsidRPr="008E2259">
        <w:rPr>
          <w:rFonts w:ascii="Times New Roman" w:hAnsi="Times New Roman" w:cs="Times New Roman"/>
          <w:sz w:val="20"/>
          <w:szCs w:val="20"/>
        </w:rPr>
        <w:t xml:space="preserve"> Measurement of lighting levels in different areas of the workplace.</w:t>
      </w:r>
    </w:p>
    <w:p w:rsidR="004C6FB3" w:rsidRDefault="004C6FB3"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Relevance</w:t>
      </w:r>
      <w:r w:rsidRPr="008E2259">
        <w:rPr>
          <w:rFonts w:ascii="Times New Roman" w:hAnsi="Times New Roman" w:cs="Times New Roman"/>
          <w:sz w:val="20"/>
          <w:szCs w:val="20"/>
        </w:rPr>
        <w:t xml:space="preserve"> Adequate lighting is crucial for productivity and visual well-being. It can influence visual fatigue, mood, and alertness.</w:t>
      </w:r>
    </w:p>
    <w:p w:rsidR="00505483" w:rsidRPr="008E2259" w:rsidRDefault="00505483"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Psychosocial Risk Assessments</w:t>
      </w:r>
      <w:r w:rsidR="00505483" w:rsidRPr="008E2259">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Evaluation of factors such as workload, job control, social support, and job demands.</w:t>
      </w:r>
    </w:p>
    <w:p w:rsidR="004F35BD" w:rsidRPr="008E2259" w:rsidRDefault="004F35BD" w:rsidP="00EB79BE">
      <w:pPr>
        <w:pStyle w:val="ListParagraph"/>
        <w:numPr>
          <w:ilvl w:val="0"/>
          <w:numId w:val="1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Relevance Psychosocial risks are directly related to stress, job satisfaction, and performance.</w:t>
      </w:r>
    </w:p>
    <w:p w:rsidR="00505483" w:rsidRPr="008E2259" w:rsidRDefault="00505483"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Performance Metrics</w:t>
      </w:r>
      <w:r w:rsidR="00505483" w:rsidRPr="008E2259">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Indicators of productivity, efficiency, work quality, and goal achievement.</w:t>
      </w:r>
    </w:p>
    <w:p w:rsidR="004F35BD" w:rsidRPr="008E2259" w:rsidRDefault="004F35BD" w:rsidP="00EB79BE">
      <w:pPr>
        <w:pStyle w:val="ListParagraph"/>
        <w:numPr>
          <w:ilvl w:val="0"/>
          <w:numId w:val="1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Relevance Allows correlation of neurocognitive and emotional state with job performance.</w:t>
      </w:r>
    </w:p>
    <w:p w:rsidR="00505483" w:rsidRPr="008E2259" w:rsidRDefault="00505483"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Integration Process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B96195"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Cs/>
          <w:sz w:val="20"/>
          <w:szCs w:val="20"/>
        </w:rPr>
        <w:t xml:space="preserve">Data </w:t>
      </w:r>
      <w:r w:rsidR="00505483" w:rsidRPr="008E2259">
        <w:rPr>
          <w:rFonts w:ascii="Times New Roman" w:hAnsi="Times New Roman" w:cs="Times New Roman"/>
          <w:bCs/>
          <w:sz w:val="20"/>
          <w:szCs w:val="20"/>
        </w:rPr>
        <w:t>collection and standardization involves c</w:t>
      </w:r>
      <w:r w:rsidRPr="008E2259">
        <w:rPr>
          <w:rFonts w:ascii="Times New Roman" w:hAnsi="Times New Roman" w:cs="Times New Roman"/>
          <w:sz w:val="20"/>
          <w:szCs w:val="20"/>
        </w:rPr>
        <w:t>ollection of relevant organizational data and standardization to ensure consistency and comparability.</w:t>
      </w:r>
      <w:r w:rsidR="006E171F" w:rsidRPr="008E2259">
        <w:rPr>
          <w:rFonts w:ascii="Times New Roman" w:hAnsi="Times New Roman" w:cs="Times New Roman"/>
          <w:sz w:val="20"/>
          <w:szCs w:val="20"/>
        </w:rPr>
        <w:t xml:space="preserve"> </w:t>
      </w:r>
      <w:r w:rsidRPr="008E2259">
        <w:rPr>
          <w:rFonts w:ascii="Times New Roman" w:hAnsi="Times New Roman" w:cs="Times New Roman"/>
          <w:sz w:val="20"/>
          <w:szCs w:val="20"/>
        </w:rPr>
        <w:t>Methods</w:t>
      </w:r>
      <w:r w:rsidR="006E171F" w:rsidRPr="008E2259">
        <w:rPr>
          <w:rFonts w:ascii="Times New Roman" w:hAnsi="Times New Roman" w:cs="Times New Roman"/>
          <w:sz w:val="20"/>
          <w:szCs w:val="20"/>
        </w:rPr>
        <w:t xml:space="preserve"> include u</w:t>
      </w:r>
      <w:r w:rsidRPr="008E2259">
        <w:rPr>
          <w:rFonts w:ascii="Times New Roman" w:hAnsi="Times New Roman" w:cs="Times New Roman"/>
          <w:sz w:val="20"/>
          <w:szCs w:val="20"/>
        </w:rPr>
        <w:t>se of standardized questionnaires, data management systems, and monitoring platforms.</w:t>
      </w:r>
      <w:r w:rsidR="00B96195" w:rsidRPr="008E2259">
        <w:rPr>
          <w:rFonts w:ascii="Times New Roman" w:hAnsi="Times New Roman" w:cs="Times New Roman"/>
          <w:sz w:val="20"/>
          <w:szCs w:val="20"/>
        </w:rPr>
        <w:t xml:space="preserve"> The integration of organizational data is fundamental to provide a comprehensive and accurate assessment of employee well-being and performance. This multimodal approach allows for the identification of key factors affecting the work environment and the design of personalized and effective interventions based on objective and subjective data.</w:t>
      </w:r>
    </w:p>
    <w:p w:rsidR="00967EFA" w:rsidRDefault="00967EFA"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Mapping</w:t>
      </w:r>
      <w:r w:rsidR="00CC3446" w:rsidRPr="008E2259">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Description </w:t>
      </w:r>
      <w:r w:rsidR="00967EFA" w:rsidRPr="008E2259">
        <w:rPr>
          <w:rFonts w:ascii="Times New Roman" w:hAnsi="Times New Roman" w:cs="Times New Roman"/>
          <w:sz w:val="20"/>
          <w:szCs w:val="20"/>
        </w:rPr>
        <w:t>correlating</w:t>
      </w:r>
      <w:r w:rsidRPr="008E2259">
        <w:rPr>
          <w:rFonts w:ascii="Times New Roman" w:hAnsi="Times New Roman" w:cs="Times New Roman"/>
          <w:sz w:val="20"/>
          <w:szCs w:val="20"/>
        </w:rPr>
        <w:t xml:space="preserve"> neurophysiological, psychometric, and organizational data to identify correlations and patterns.</w:t>
      </w:r>
    </w:p>
    <w:p w:rsidR="004F35BD" w:rsidRPr="008E2259" w:rsidRDefault="004F35BD" w:rsidP="00EB79BE">
      <w:pPr>
        <w:pStyle w:val="ListParagraph"/>
        <w:numPr>
          <w:ilvl w:val="0"/>
          <w:numId w:val="1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Data mining techniques and </w:t>
      </w:r>
      <w:r w:rsidR="00967EFA" w:rsidRPr="008E2259">
        <w:rPr>
          <w:rFonts w:ascii="Times New Roman" w:hAnsi="Times New Roman" w:cs="Times New Roman"/>
          <w:sz w:val="20"/>
          <w:szCs w:val="20"/>
        </w:rPr>
        <w:t>correlation</w:t>
      </w:r>
      <w:r w:rsidRPr="008E2259">
        <w:rPr>
          <w:rFonts w:ascii="Times New Roman" w:hAnsi="Times New Roman" w:cs="Times New Roman"/>
          <w:sz w:val="20"/>
          <w:szCs w:val="20"/>
        </w:rPr>
        <w:t xml:space="preserve"> analysis.</w:t>
      </w:r>
    </w:p>
    <w:p w:rsidR="00CC3446" w:rsidRPr="008E2259" w:rsidRDefault="00CC3446"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967EFA"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Correlation</w:t>
      </w:r>
      <w:r w:rsidR="004F35BD" w:rsidRPr="008E2259">
        <w:rPr>
          <w:rFonts w:ascii="Times New Roman" w:hAnsi="Times New Roman" w:cs="Times New Roman"/>
          <w:b/>
          <w:sz w:val="20"/>
          <w:szCs w:val="20"/>
          <w:u w:val="single"/>
        </w:rPr>
        <w:t xml:space="preserve">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Evaluation of the relationships between different types of data to identify factors affecting performance and well-being.</w:t>
      </w:r>
    </w:p>
    <w:p w:rsidR="004F35BD" w:rsidRPr="008E2259" w:rsidRDefault="004F35BD" w:rsidP="00EB79BE">
      <w:pPr>
        <w:pStyle w:val="ListParagraph"/>
        <w:numPr>
          <w:ilvl w:val="0"/>
          <w:numId w:val="1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Statistical analyses such as regression, ANOVA, and correlation analysis.</w:t>
      </w:r>
    </w:p>
    <w:p w:rsidR="005F0F11" w:rsidRDefault="005F0F11"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CC3446"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Contextualization of Individual Results</w:t>
      </w:r>
    </w:p>
    <w:p w:rsidR="004F35BD" w:rsidRPr="008E2259" w:rsidRDefault="00CC3446"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 xml:space="preserve"> </w:t>
      </w:r>
    </w:p>
    <w:p w:rsidR="004F35BD" w:rsidRPr="008E2259" w:rsidRDefault="004F35BD" w:rsidP="00EB79BE">
      <w:pPr>
        <w:pStyle w:val="ListParagraph"/>
        <w:numPr>
          <w:ilvl w:val="0"/>
          <w:numId w:val="1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Interpretation of individual results in the organizational context for a more comprehensive understanding.</w:t>
      </w:r>
    </w:p>
    <w:p w:rsidR="004F35BD" w:rsidRPr="008E2259" w:rsidRDefault="004F35BD" w:rsidP="00EB79BE">
      <w:pPr>
        <w:pStyle w:val="ListParagraph"/>
        <w:numPr>
          <w:ilvl w:val="0"/>
          <w:numId w:val="1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Analysis of individual cases and comparison with aggregated organizational data.</w:t>
      </w:r>
    </w:p>
    <w:p w:rsidR="00CC3446" w:rsidRPr="008E2259" w:rsidRDefault="00CC3446" w:rsidP="00EB79BE">
      <w:pPr>
        <w:pStyle w:val="ListParagraph"/>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Analysis Tools and Techniques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tabs>
          <w:tab w:val="left" w:pos="567"/>
        </w:tabs>
        <w:spacing w:after="0" w:line="276" w:lineRule="auto"/>
        <w:ind w:left="284" w:right="49" w:firstLine="142"/>
        <w:jc w:val="both"/>
        <w:rPr>
          <w:rFonts w:ascii="Times New Roman" w:hAnsi="Times New Roman" w:cs="Times New Roman"/>
          <w:sz w:val="20"/>
          <w:szCs w:val="20"/>
          <w:u w:val="single"/>
        </w:rPr>
      </w:pPr>
      <w:r w:rsidRPr="00967EFA">
        <w:rPr>
          <w:rFonts w:ascii="Times New Roman" w:hAnsi="Times New Roman" w:cs="Times New Roman"/>
          <w:b/>
          <w:sz w:val="20"/>
          <w:szCs w:val="20"/>
          <w:u w:val="single"/>
        </w:rPr>
        <w:t>Statistical Analysis Software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Use of software such as SPSS, R, and Python for advanced statistical analyses.</w:t>
      </w:r>
    </w:p>
    <w:p w:rsidR="004F35BD" w:rsidRPr="008E2259" w:rsidRDefault="004F35BD" w:rsidP="00EB79BE">
      <w:pPr>
        <w:pStyle w:val="ListParagraph"/>
        <w:numPr>
          <w:ilvl w:val="0"/>
          <w:numId w:val="1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Applications Descriptive, inferential, and predictive analyses.</w:t>
      </w:r>
    </w:p>
    <w:p w:rsidR="00536270" w:rsidRDefault="00536270"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Data Visualization</w:t>
      </w:r>
      <w:r w:rsidR="00AD344C"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1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Use of tools such as Tableau and Power BI to create clear and comprehensible visualizations.</w:t>
      </w:r>
    </w:p>
    <w:p w:rsidR="004F35BD" w:rsidRPr="008E2259" w:rsidRDefault="004F35BD" w:rsidP="00EB79BE">
      <w:pPr>
        <w:pStyle w:val="ListParagraph"/>
        <w:numPr>
          <w:ilvl w:val="0"/>
          <w:numId w:val="1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Applications Interactive dashboards, trend graphs, and heat maps.</w:t>
      </w:r>
    </w:p>
    <w:p w:rsidR="00AD344C" w:rsidRPr="008E2259" w:rsidRDefault="00AD344C"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Data Mining Techniques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Application of data mining algorithms to discover hidden patterns and trends.</w:t>
      </w:r>
    </w:p>
    <w:p w:rsidR="004F35BD" w:rsidRPr="008E2259" w:rsidRDefault="004F35BD" w:rsidP="00EB79BE">
      <w:pPr>
        <w:pStyle w:val="ListParagraph"/>
        <w:numPr>
          <w:ilvl w:val="0"/>
          <w:numId w:val="2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Clustering, decision trees, and association analysis.</w:t>
      </w:r>
    </w:p>
    <w:p w:rsidR="00AD344C" w:rsidRPr="008E2259" w:rsidRDefault="00AD344C"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sz w:val="20"/>
          <w:szCs w:val="20"/>
          <w:u w:val="single"/>
        </w:rPr>
      </w:pPr>
      <w:r w:rsidRPr="004C6FB3">
        <w:rPr>
          <w:rFonts w:ascii="Times New Roman" w:hAnsi="Times New Roman" w:cs="Times New Roman"/>
          <w:b/>
          <w:sz w:val="20"/>
          <w:szCs w:val="20"/>
          <w:u w:val="single"/>
        </w:rPr>
        <w:t>Informed Consent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Obtaining informed consent from all participants, clearly explaining the purpose, procedures, and potential risks.</w:t>
      </w:r>
    </w:p>
    <w:p w:rsidR="004F35BD" w:rsidRPr="008E2259" w:rsidRDefault="004F35BD" w:rsidP="00EB79BE">
      <w:pPr>
        <w:pStyle w:val="ListParagraph"/>
        <w:numPr>
          <w:ilvl w:val="0"/>
          <w:numId w:val="2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Consent forms and informational sessions.</w:t>
      </w:r>
    </w:p>
    <w:p w:rsidR="00E631B5" w:rsidRPr="008E2259" w:rsidRDefault="00E631B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Protection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Implementation of security measures to protect the confidentiality and privacy of participants' data.</w:t>
      </w:r>
    </w:p>
    <w:p w:rsidR="004F35BD" w:rsidRPr="008E2259" w:rsidRDefault="004F35BD" w:rsidP="00EB79BE">
      <w:pPr>
        <w:pStyle w:val="ListParagraph"/>
        <w:numPr>
          <w:ilvl w:val="0"/>
          <w:numId w:val="2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Data encryption, restricted access, and data management policies.</w:t>
      </w:r>
    </w:p>
    <w:p w:rsidR="00E631B5" w:rsidRPr="008E2259" w:rsidRDefault="00E631B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E631B5"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Responsible Use of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Ensuring that data is used only for the established purposes and in an ethical manner.</w:t>
      </w:r>
    </w:p>
    <w:p w:rsidR="004F35BD" w:rsidRPr="008E2259" w:rsidRDefault="004F35BD" w:rsidP="00EB79BE">
      <w:pPr>
        <w:pStyle w:val="ListParagraph"/>
        <w:numPr>
          <w:ilvl w:val="0"/>
          <w:numId w:val="2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Ethical review and compliance with legal regulations.</w:t>
      </w:r>
    </w:p>
    <w:p w:rsidR="00E631B5" w:rsidRPr="008E2259" w:rsidRDefault="00E631B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Presentation of Integrated Results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Preparation of clear and concise reports for senior management, summarizing key findings and recommendations.</w:t>
      </w:r>
    </w:p>
    <w:p w:rsidR="004F35BD" w:rsidRPr="008E2259" w:rsidRDefault="004F35BD" w:rsidP="00EB79BE">
      <w:pPr>
        <w:pStyle w:val="ListParagraph"/>
        <w:numPr>
          <w:ilvl w:val="0"/>
          <w:numId w:val="2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Technical writing and data visualization.</w:t>
      </w:r>
    </w:p>
    <w:p w:rsidR="00B96195" w:rsidRPr="008E2259" w:rsidRDefault="00B9619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sz w:val="20"/>
          <w:szCs w:val="20"/>
          <w:u w:val="single"/>
        </w:rPr>
      </w:pPr>
      <w:r w:rsidRPr="004C6FB3">
        <w:rPr>
          <w:rFonts w:ascii="Times New Roman" w:hAnsi="Times New Roman" w:cs="Times New Roman"/>
          <w:b/>
          <w:sz w:val="20"/>
          <w:szCs w:val="20"/>
          <w:u w:val="single"/>
        </w:rPr>
        <w:t>Interpretation Workshops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Organization of workshops to interpret and discuss the results with relevant teams.</w:t>
      </w:r>
    </w:p>
    <w:p w:rsidR="004F35BD" w:rsidRPr="008E2259" w:rsidRDefault="004F35BD" w:rsidP="00EB79BE">
      <w:pPr>
        <w:pStyle w:val="ListParagraph"/>
        <w:numPr>
          <w:ilvl w:val="0"/>
          <w:numId w:val="2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Interactive presentations and Q&amp;A sessions.</w:t>
      </w:r>
    </w:p>
    <w:p w:rsidR="00B96195" w:rsidRPr="008E2259" w:rsidRDefault="00B9619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4C6FB3">
        <w:rPr>
          <w:rFonts w:ascii="Times New Roman" w:hAnsi="Times New Roman" w:cs="Times New Roman"/>
          <w:b/>
          <w:sz w:val="20"/>
          <w:szCs w:val="20"/>
          <w:u w:val="single"/>
        </w:rPr>
        <w:t>Data-Driven Action Plans</w:t>
      </w:r>
      <w:r w:rsidR="00B96195" w:rsidRPr="004C6FB3">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Development of specific action plans based on the integrated results to improve well-being and performance.</w:t>
      </w:r>
    </w:p>
    <w:p w:rsidR="004F35BD" w:rsidRPr="008E2259" w:rsidRDefault="004F35BD" w:rsidP="00EB79BE">
      <w:pPr>
        <w:pStyle w:val="ListParagraph"/>
        <w:numPr>
          <w:ilvl w:val="0"/>
          <w:numId w:val="2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Collaboration with HR and management teams to implement recommendations.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4C6FB3">
        <w:rPr>
          <w:rFonts w:ascii="Times New Roman" w:hAnsi="Times New Roman" w:cs="Times New Roman"/>
          <w:b/>
          <w:bCs/>
          <w:sz w:val="20"/>
          <w:szCs w:val="20"/>
          <w:u w:val="single"/>
        </w:rPr>
        <w:t>Multiphase Evaluation Methodology</w:t>
      </w:r>
    </w:p>
    <w:p w:rsidR="004C6FB3" w:rsidRDefault="004C6FB3" w:rsidP="00EB79BE">
      <w:pPr>
        <w:tabs>
          <w:tab w:val="left" w:pos="567"/>
        </w:tabs>
        <w:spacing w:after="0" w:line="276" w:lineRule="auto"/>
        <w:ind w:left="284" w:right="49" w:firstLine="142"/>
        <w:jc w:val="both"/>
        <w:rPr>
          <w:rFonts w:ascii="Times New Roman" w:hAnsi="Times New Roman" w:cs="Times New Roman"/>
          <w:sz w:val="20"/>
          <w:szCs w:val="20"/>
        </w:rPr>
      </w:pPr>
    </w:p>
    <w:p w:rsidR="00A12821"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The multiphase evaluation methodology is designed to systematically and structurally collect and analyze data, ensuring that each phase of the process contributes to a comprehensive understanding of the participants' neurocognitive and emotional state. This approach allows for accurate assessments and the provision of personalized interventions based on objective and subjective data.</w:t>
      </w:r>
      <w:r w:rsidR="00A12821" w:rsidRPr="008E2259">
        <w:rPr>
          <w:rFonts w:ascii="Times New Roman" w:hAnsi="Times New Roman" w:cs="Times New Roman"/>
          <w:sz w:val="20"/>
          <w:szCs w:val="20"/>
        </w:rPr>
        <w:t xml:space="preserve"> The multiphase evaluation methodology ensures rigorous data collection and analysis, providing a comprehensive view of participants' neurocognitive and emotional state. This approach allows for accurate assessments and the provision of personalized interventions based on objective and subjective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Phase 1 Preparation and Data Collection (30 minutes)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967EFA">
        <w:rPr>
          <w:rFonts w:ascii="Times New Roman" w:hAnsi="Times New Roman" w:cs="Times New Roman"/>
          <w:b/>
          <w:sz w:val="20"/>
          <w:szCs w:val="20"/>
          <w:u w:val="single"/>
        </w:rPr>
        <w:t>Objective</w:t>
      </w:r>
    </w:p>
    <w:p w:rsidR="00967EFA" w:rsidRDefault="00967EFA"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967EFA" w:rsidP="00EB79BE">
      <w:pPr>
        <w:tabs>
          <w:tab w:val="left" w:pos="567"/>
        </w:tabs>
        <w:spacing w:after="0" w:line="276" w:lineRule="auto"/>
        <w:ind w:left="284" w:right="49" w:firstLine="142"/>
        <w:jc w:val="both"/>
        <w:rPr>
          <w:rFonts w:ascii="Times New Roman" w:hAnsi="Times New Roman" w:cs="Times New Roman"/>
          <w:sz w:val="20"/>
          <w:szCs w:val="20"/>
        </w:rPr>
      </w:pPr>
      <w:r>
        <w:rPr>
          <w:rFonts w:ascii="Times New Roman" w:hAnsi="Times New Roman" w:cs="Times New Roman"/>
          <w:sz w:val="20"/>
          <w:szCs w:val="20"/>
        </w:rPr>
        <w:t>Objective is to p</w:t>
      </w:r>
      <w:r w:rsidRPr="008E2259">
        <w:rPr>
          <w:rFonts w:ascii="Times New Roman" w:hAnsi="Times New Roman" w:cs="Times New Roman"/>
          <w:sz w:val="20"/>
          <w:szCs w:val="20"/>
        </w:rPr>
        <w:t>repare</w:t>
      </w:r>
      <w:r w:rsidR="004F35BD" w:rsidRPr="008E2259">
        <w:rPr>
          <w:rFonts w:ascii="Times New Roman" w:hAnsi="Times New Roman" w:cs="Times New Roman"/>
          <w:sz w:val="20"/>
          <w:szCs w:val="20"/>
        </w:rPr>
        <w:t xml:space="preserve"> participants and collect initial data to establish a baseline for subsequent evaluations.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967EFA"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967EFA">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Inform participants about the study's purpose, involved procedures, expected benefits, and potential risks. Obtain written informed consent.</w:t>
      </w:r>
    </w:p>
    <w:p w:rsidR="004F35BD" w:rsidRPr="008E2259" w:rsidRDefault="004F35BD" w:rsidP="00EB79BE">
      <w:pPr>
        <w:pStyle w:val="ListParagraph"/>
        <w:numPr>
          <w:ilvl w:val="0"/>
          <w:numId w:val="2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sz w:val="20"/>
          <w:szCs w:val="20"/>
          <w:u w:val="single"/>
        </w:rPr>
      </w:pPr>
      <w:r w:rsidRPr="004C6FB3">
        <w:rPr>
          <w:rFonts w:ascii="Times New Roman" w:hAnsi="Times New Roman" w:cs="Times New Roman"/>
          <w:b/>
          <w:sz w:val="20"/>
          <w:szCs w:val="20"/>
          <w:u w:val="single"/>
        </w:rPr>
        <w:t>Administration of Psychometric Questionnaires</w:t>
      </w:r>
      <w:r w:rsidR="00A12821" w:rsidRPr="004C6FB3">
        <w:rPr>
          <w:rFonts w:ascii="Times New Roman" w:hAnsi="Times New Roman" w:cs="Times New Roman"/>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Goldberg Anxiety and Depression Scale (GADS), Stress Symptoms Questionnaire (CSE), Pittsburgh Sleep Quality Index.</w:t>
      </w:r>
    </w:p>
    <w:p w:rsidR="004F35BD" w:rsidRPr="008E2259" w:rsidRDefault="004F35BD" w:rsidP="00EB79BE">
      <w:pPr>
        <w:pStyle w:val="ListParagraph"/>
        <w:numPr>
          <w:ilvl w:val="0"/>
          <w:numId w:val="2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Participants complete the questionnaires autonomously or through a structured interview.</w:t>
      </w:r>
    </w:p>
    <w:p w:rsidR="004F35BD" w:rsidRPr="008E2259" w:rsidRDefault="004F35BD" w:rsidP="00EB79BE">
      <w:pPr>
        <w:pStyle w:val="ListParagraph"/>
        <w:numPr>
          <w:ilvl w:val="0"/>
          <w:numId w:val="2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15-20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Digitalized Cognitive Assessments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2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Stroop Test, Wechsler Digit Span Test.</w:t>
      </w:r>
    </w:p>
    <w:p w:rsidR="004F35BD" w:rsidRPr="008E2259" w:rsidRDefault="004F35BD" w:rsidP="00EB79BE">
      <w:pPr>
        <w:pStyle w:val="ListParagraph"/>
        <w:numPr>
          <w:ilvl w:val="0"/>
          <w:numId w:val="2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Participants perform the tests in a controlled environment using digital devices.</w:t>
      </w:r>
    </w:p>
    <w:p w:rsidR="004F35BD" w:rsidRPr="008E2259" w:rsidRDefault="004F35BD" w:rsidP="00EB79BE">
      <w:pPr>
        <w:pStyle w:val="ListParagraph"/>
        <w:numPr>
          <w:ilvl w:val="0"/>
          <w:numId w:val="2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5-10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4C6FB3">
        <w:rPr>
          <w:rFonts w:ascii="Times New Roman" w:hAnsi="Times New Roman" w:cs="Times New Roman"/>
          <w:b/>
          <w:sz w:val="20"/>
          <w:szCs w:val="20"/>
          <w:u w:val="single"/>
        </w:rPr>
        <w:t>Additional Considerations</w:t>
      </w:r>
      <w:r w:rsidR="00A12821" w:rsidRPr="004C6FB3">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Quiet Environment Ensure the evaluation site is free from distractions and noise.</w:t>
      </w:r>
    </w:p>
    <w:p w:rsidR="004F35BD" w:rsidRPr="008E2259" w:rsidRDefault="004F35BD" w:rsidP="00EB79BE">
      <w:pPr>
        <w:pStyle w:val="ListParagraph"/>
        <w:numPr>
          <w:ilvl w:val="0"/>
          <w:numId w:val="3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Clear Instructions Provide clear and comprehensible instructions for each test and questionnaire.</w:t>
      </w:r>
    </w:p>
    <w:p w:rsidR="004F35BD" w:rsidRPr="008E2259" w:rsidRDefault="004F35BD" w:rsidP="00EB79BE">
      <w:pPr>
        <w:pStyle w:val="ListParagraph"/>
        <w:numPr>
          <w:ilvl w:val="0"/>
          <w:numId w:val="3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Recording Note any relevant behavior or comments from participants during the evaluations.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rPr>
      </w:pPr>
      <w:r w:rsidRPr="004C6FB3">
        <w:rPr>
          <w:rFonts w:ascii="Times New Roman" w:hAnsi="Times New Roman" w:cs="Times New Roman"/>
          <w:b/>
          <w:sz w:val="20"/>
          <w:szCs w:val="20"/>
          <w:u w:val="single"/>
        </w:rPr>
        <w:t>Dynamic Neurophysiological Evaluation</w:t>
      </w:r>
      <w:r w:rsidRPr="008E2259">
        <w:rPr>
          <w:rFonts w:ascii="Times New Roman" w:hAnsi="Times New Roman" w:cs="Times New Roman"/>
          <w:b/>
          <w:sz w:val="20"/>
          <w:szCs w:val="20"/>
        </w:rPr>
        <w:t xml:space="preserve"> (20 minutes)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967EFA">
        <w:rPr>
          <w:rFonts w:ascii="Times New Roman" w:hAnsi="Times New Roman" w:cs="Times New Roman"/>
          <w:sz w:val="20"/>
          <w:szCs w:val="20"/>
        </w:rPr>
        <w:t xml:space="preserve"> </w:t>
      </w:r>
      <w:proofErr w:type="gramStart"/>
      <w:r w:rsidR="00967EFA">
        <w:rPr>
          <w:rFonts w:ascii="Times New Roman" w:hAnsi="Times New Roman" w:cs="Times New Roman"/>
          <w:sz w:val="20"/>
          <w:szCs w:val="20"/>
        </w:rPr>
        <w:t>is  to</w:t>
      </w:r>
      <w:proofErr w:type="gramEnd"/>
      <w:r w:rsidR="00967EFA">
        <w:rPr>
          <w:rFonts w:ascii="Times New Roman" w:hAnsi="Times New Roman" w:cs="Times New Roman"/>
          <w:sz w:val="20"/>
          <w:szCs w:val="20"/>
        </w:rPr>
        <w:t xml:space="preserve"> e</w:t>
      </w:r>
      <w:r w:rsidRPr="008E2259">
        <w:rPr>
          <w:rFonts w:ascii="Times New Roman" w:hAnsi="Times New Roman" w:cs="Times New Roman"/>
          <w:sz w:val="20"/>
          <w:szCs w:val="20"/>
        </w:rPr>
        <w:t>valuate participants' neurophysiological responses under different conditions to obtain a detailed view of their neurocognitive and emotional state.</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967EFA">
        <w:rPr>
          <w:rFonts w:ascii="Times New Roman" w:hAnsi="Times New Roman" w:cs="Times New Roman"/>
          <w:b/>
          <w:sz w:val="20"/>
          <w:szCs w:val="20"/>
          <w:u w:val="single"/>
        </w:rPr>
        <w:t>Baseline Phase</w:t>
      </w:r>
      <w:r w:rsidRPr="008E2259">
        <w:rPr>
          <w:rFonts w:ascii="Times New Roman" w:hAnsi="Times New Roman" w:cs="Times New Roman"/>
          <w:sz w:val="20"/>
          <w:szCs w:val="20"/>
        </w:rPr>
        <w:t xml:space="preserve"> (5 minutes)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Initial measurement in a resting state to establish a neurophysiological baseline.</w:t>
      </w:r>
    </w:p>
    <w:p w:rsidR="004F35BD" w:rsidRPr="008E2259" w:rsidRDefault="004F35BD" w:rsidP="00EB79BE">
      <w:pPr>
        <w:pStyle w:val="ListParagraph"/>
        <w:numPr>
          <w:ilvl w:val="0"/>
          <w:numId w:val="3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Myndplay</w:t>
      </w:r>
      <w:r w:rsidR="00967EFA">
        <w:rPr>
          <w:rFonts w:ascii="Times New Roman" w:hAnsi="Times New Roman" w:cs="Times New Roman"/>
          <w:sz w:val="20"/>
          <w:szCs w:val="20"/>
        </w:rPr>
        <w:t xml:space="preserve"> </w:t>
      </w:r>
      <w:r w:rsidRPr="008E2259">
        <w:rPr>
          <w:rFonts w:ascii="Times New Roman" w:hAnsi="Times New Roman" w:cs="Times New Roman"/>
          <w:sz w:val="20"/>
          <w:szCs w:val="20"/>
        </w:rPr>
        <w:t>Myndband EEG Headset, e</w:t>
      </w:r>
      <w:r w:rsidR="009E4B0B">
        <w:rPr>
          <w:rFonts w:ascii="Times New Roman" w:hAnsi="Times New Roman" w:cs="Times New Roman"/>
          <w:sz w:val="20"/>
          <w:szCs w:val="20"/>
        </w:rPr>
        <w:t>-</w:t>
      </w:r>
      <w:r w:rsidRPr="008E2259">
        <w:rPr>
          <w:rFonts w:ascii="Times New Roman" w:hAnsi="Times New Roman" w:cs="Times New Roman"/>
          <w:sz w:val="20"/>
          <w:szCs w:val="20"/>
        </w:rPr>
        <w:t>Sense Skin Response.</w:t>
      </w:r>
    </w:p>
    <w:p w:rsidR="004F35BD" w:rsidRPr="008E2259" w:rsidRDefault="004F35BD" w:rsidP="00EB79BE">
      <w:pPr>
        <w:pStyle w:val="ListParagraph"/>
        <w:numPr>
          <w:ilvl w:val="0"/>
          <w:numId w:val="3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Brain waves (Delta, Theta, Alpha, Beta, Gamma), GSR, HRV.</w:t>
      </w:r>
    </w:p>
    <w:p w:rsidR="004F35BD" w:rsidRPr="008E2259" w:rsidRDefault="004F35BD" w:rsidP="00EB79BE">
      <w:pPr>
        <w:pStyle w:val="ListParagraph"/>
        <w:numPr>
          <w:ilvl w:val="0"/>
          <w:numId w:val="3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Controlled Str</w:t>
      </w:r>
      <w:r w:rsidR="00A12821" w:rsidRPr="008E2259">
        <w:rPr>
          <w:rFonts w:ascii="Times New Roman" w:hAnsi="Times New Roman" w:cs="Times New Roman"/>
          <w:b/>
          <w:sz w:val="20"/>
          <w:szCs w:val="20"/>
          <w:u w:val="single"/>
        </w:rPr>
        <w:t>ess Induction Phase (5 minutes)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Exposure to a task or stimulus designed to induce stress in a controlled environment.</w:t>
      </w:r>
    </w:p>
    <w:p w:rsidR="004F35BD" w:rsidRPr="008E2259" w:rsidRDefault="004F35BD" w:rsidP="00EB79BE">
      <w:pPr>
        <w:pStyle w:val="ListParagraph"/>
        <w:numPr>
          <w:ilvl w:val="0"/>
          <w:numId w:val="3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Myndplay</w:t>
      </w:r>
      <w:r w:rsidR="00DA7C8D" w:rsidRPr="008E2259">
        <w:rPr>
          <w:rFonts w:ascii="Times New Roman" w:hAnsi="Times New Roman" w:cs="Times New Roman"/>
          <w:sz w:val="20"/>
          <w:szCs w:val="20"/>
        </w:rPr>
        <w:t xml:space="preserve"> &amp; </w:t>
      </w:r>
      <w:r w:rsidRPr="008E2259">
        <w:rPr>
          <w:rFonts w:ascii="Times New Roman" w:hAnsi="Times New Roman" w:cs="Times New Roman"/>
          <w:sz w:val="20"/>
          <w:szCs w:val="20"/>
        </w:rPr>
        <w:t>Myndband EEG Headset, e</w:t>
      </w:r>
      <w:r w:rsidR="009E4B0B">
        <w:rPr>
          <w:rFonts w:ascii="Times New Roman" w:hAnsi="Times New Roman" w:cs="Times New Roman"/>
          <w:sz w:val="20"/>
          <w:szCs w:val="20"/>
        </w:rPr>
        <w:t>-</w:t>
      </w:r>
      <w:r w:rsidRPr="008E2259">
        <w:rPr>
          <w:rFonts w:ascii="Times New Roman" w:hAnsi="Times New Roman" w:cs="Times New Roman"/>
          <w:sz w:val="20"/>
          <w:szCs w:val="20"/>
        </w:rPr>
        <w:t>Sense Skin Response.</w:t>
      </w:r>
    </w:p>
    <w:p w:rsidR="004F35BD" w:rsidRPr="008E2259" w:rsidRDefault="004F35BD" w:rsidP="00EB79BE">
      <w:pPr>
        <w:pStyle w:val="ListParagraph"/>
        <w:numPr>
          <w:ilvl w:val="0"/>
          <w:numId w:val="3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Changes in brain waves, GSR, HRV.</w:t>
      </w:r>
    </w:p>
    <w:p w:rsidR="004F35BD" w:rsidRPr="008E2259" w:rsidRDefault="004F35BD" w:rsidP="00EB79BE">
      <w:pPr>
        <w:pStyle w:val="ListParagraph"/>
        <w:numPr>
          <w:ilvl w:val="0"/>
          <w:numId w:val="3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Guided Recovery Phase (5 minutes)</w:t>
      </w:r>
      <w:r w:rsidR="00A12821" w:rsidRPr="008E2259">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Providing relaxation and self-regulation techniques to observe stress recovery capacity.</w:t>
      </w:r>
    </w:p>
    <w:p w:rsidR="004F35BD" w:rsidRPr="008E2259" w:rsidRDefault="00DA7C8D" w:rsidP="00EB79BE">
      <w:pPr>
        <w:pStyle w:val="ListParagraph"/>
        <w:numPr>
          <w:ilvl w:val="0"/>
          <w:numId w:val="3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Myndplay &amp; Myndband </w:t>
      </w:r>
      <w:r w:rsidR="004F35BD" w:rsidRPr="008E2259">
        <w:rPr>
          <w:rFonts w:ascii="Times New Roman" w:hAnsi="Times New Roman" w:cs="Times New Roman"/>
          <w:sz w:val="20"/>
          <w:szCs w:val="20"/>
        </w:rPr>
        <w:t>EEG Headset, eSense Skin Response.</w:t>
      </w:r>
    </w:p>
    <w:p w:rsidR="004F35BD" w:rsidRPr="008E2259" w:rsidRDefault="004F35BD" w:rsidP="00EB79BE">
      <w:pPr>
        <w:pStyle w:val="ListParagraph"/>
        <w:numPr>
          <w:ilvl w:val="0"/>
          <w:numId w:val="3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Brain waves, GSR, HRV during recovery.</w:t>
      </w:r>
    </w:p>
    <w:p w:rsidR="004F35BD" w:rsidRPr="008E2259" w:rsidRDefault="004F35BD" w:rsidP="00EB79BE">
      <w:pPr>
        <w:pStyle w:val="ListParagraph"/>
        <w:numPr>
          <w:ilvl w:val="0"/>
          <w:numId w:val="3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Post-Stress Evaluation (5 minutes</w:t>
      </w:r>
      <w:r w:rsidR="00A12821" w:rsidRPr="008E2259">
        <w:rPr>
          <w:rFonts w:ascii="Times New Roman" w:hAnsi="Times New Roman" w:cs="Times New Roman"/>
          <w:b/>
          <w:sz w:val="20"/>
          <w:szCs w:val="20"/>
          <w:u w:val="single"/>
        </w:rPr>
        <w: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Final measurement after the intervention to assess changes and effectiveness of recovery techniques.</w:t>
      </w:r>
    </w:p>
    <w:p w:rsidR="004F35BD" w:rsidRPr="008E2259" w:rsidRDefault="00DA7C8D" w:rsidP="00EB79BE">
      <w:pPr>
        <w:pStyle w:val="ListParagraph"/>
        <w:numPr>
          <w:ilvl w:val="0"/>
          <w:numId w:val="3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Myndplay &amp; Myndband </w:t>
      </w:r>
      <w:r w:rsidR="004F35BD" w:rsidRPr="008E2259">
        <w:rPr>
          <w:rFonts w:ascii="Times New Roman" w:hAnsi="Times New Roman" w:cs="Times New Roman"/>
          <w:sz w:val="20"/>
          <w:szCs w:val="20"/>
        </w:rPr>
        <w:t>EEG Headset, eSense Skin Response.</w:t>
      </w:r>
    </w:p>
    <w:p w:rsidR="004F35BD" w:rsidRPr="008E2259" w:rsidRDefault="004F35BD" w:rsidP="00EB79BE">
      <w:pPr>
        <w:pStyle w:val="ListParagraph"/>
        <w:numPr>
          <w:ilvl w:val="0"/>
          <w:numId w:val="3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Brain waves, GSR, HRV.</w:t>
      </w:r>
    </w:p>
    <w:p w:rsidR="004F35BD" w:rsidRPr="008E2259" w:rsidRDefault="004F35BD" w:rsidP="00EB79BE">
      <w:pPr>
        <w:pStyle w:val="ListParagraph"/>
        <w:numPr>
          <w:ilvl w:val="0"/>
          <w:numId w:val="3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Estimated Time 5 minutes.</w:t>
      </w:r>
    </w:p>
    <w:p w:rsidR="00A12821" w:rsidRPr="008E2259" w:rsidRDefault="00A1282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Additional Considerations</w:t>
      </w:r>
      <w:r w:rsidR="00A12821"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C6FB3" w:rsidP="00EB79BE">
      <w:pPr>
        <w:pStyle w:val="ListParagraph"/>
        <w:numPr>
          <w:ilvl w:val="0"/>
          <w:numId w:val="3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Calibration ensures devices are correctly calibrated before each phase.</w:t>
      </w:r>
    </w:p>
    <w:p w:rsidR="004F35BD" w:rsidRPr="008E2259" w:rsidRDefault="004C6FB3" w:rsidP="00EB79BE">
      <w:pPr>
        <w:pStyle w:val="ListParagraph"/>
        <w:numPr>
          <w:ilvl w:val="0"/>
          <w:numId w:val="3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Constant supervision monitor participants at all times to ensure their safety and well-being.</w:t>
      </w:r>
    </w:p>
    <w:p w:rsidR="004F35BD" w:rsidRPr="008E2259" w:rsidRDefault="004C6FB3" w:rsidP="00EB79BE">
      <w:pPr>
        <w:pStyle w:val="ListParagraph"/>
        <w:numPr>
          <w:ilvl w:val="0"/>
          <w:numId w:val="3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Data recording record all measurements and observations </w:t>
      </w:r>
      <w:r w:rsidR="004F35BD" w:rsidRPr="008E2259">
        <w:rPr>
          <w:rFonts w:ascii="Times New Roman" w:hAnsi="Times New Roman" w:cs="Times New Roman"/>
          <w:sz w:val="20"/>
          <w:szCs w:val="20"/>
        </w:rPr>
        <w:t>for subsequent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314E48"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rPr>
        <w:t xml:space="preserve"> </w:t>
      </w:r>
      <w:r w:rsidR="004F35BD" w:rsidRPr="008E2259">
        <w:rPr>
          <w:rFonts w:ascii="Times New Roman" w:hAnsi="Times New Roman" w:cs="Times New Roman"/>
          <w:b/>
          <w:bCs/>
          <w:sz w:val="20"/>
          <w:szCs w:val="20"/>
        </w:rPr>
        <w:t xml:space="preserve"> </w:t>
      </w:r>
      <w:r w:rsidR="004F35BD" w:rsidRPr="008E2259">
        <w:rPr>
          <w:rFonts w:ascii="Times New Roman" w:hAnsi="Times New Roman" w:cs="Times New Roman"/>
          <w:b/>
          <w:bCs/>
          <w:sz w:val="20"/>
          <w:szCs w:val="20"/>
          <w:u w:val="single"/>
        </w:rPr>
        <w:t>AI-Assisted Multidimensional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314E48"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bCs/>
          <w:sz w:val="20"/>
          <w:szCs w:val="20"/>
        </w:rPr>
        <w:t xml:space="preserve"> </w:t>
      </w:r>
      <w:r w:rsidR="004F35BD" w:rsidRPr="008E2259">
        <w:rPr>
          <w:rFonts w:ascii="Times New Roman" w:hAnsi="Times New Roman" w:cs="Times New Roman"/>
          <w:sz w:val="20"/>
          <w:szCs w:val="20"/>
        </w:rPr>
        <w:t xml:space="preserve">AI-assisted multidimensional analysis allows for advanced and precise evaluation of participants' neurocognitive and emotional data. Using AI algorithms, patterns can be </w:t>
      </w:r>
      <w:r w:rsidR="00DA7C8D" w:rsidRPr="008E2259">
        <w:rPr>
          <w:rFonts w:ascii="Times New Roman" w:hAnsi="Times New Roman" w:cs="Times New Roman"/>
          <w:sz w:val="20"/>
          <w:szCs w:val="20"/>
        </w:rPr>
        <w:t>identified;</w:t>
      </w:r>
      <w:r w:rsidR="004F35BD" w:rsidRPr="008E2259">
        <w:rPr>
          <w:rFonts w:ascii="Times New Roman" w:hAnsi="Times New Roman" w:cs="Times New Roman"/>
          <w:sz w:val="20"/>
          <w:szCs w:val="20"/>
        </w:rPr>
        <w:t xml:space="preserve"> predictions made, and personalized recommendations offered. This approach integrates multiple data sources to provide a holistic and in-depth view of employee well-being and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Brain Wave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314E48" w:rsidRPr="008E2259">
        <w:rPr>
          <w:rFonts w:ascii="Times New Roman" w:hAnsi="Times New Roman" w:cs="Times New Roman"/>
          <w:sz w:val="20"/>
          <w:szCs w:val="20"/>
        </w:rPr>
        <w:t xml:space="preserve"> is to e</w:t>
      </w:r>
      <w:r w:rsidRPr="008E2259">
        <w:rPr>
          <w:rFonts w:ascii="Times New Roman" w:hAnsi="Times New Roman" w:cs="Times New Roman"/>
          <w:sz w:val="20"/>
          <w:szCs w:val="20"/>
        </w:rPr>
        <w:t>valuate brain activity to identify patterns related to stress, attention, concentration, and meditative states.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Procedures</w:t>
      </w:r>
    </w:p>
    <w:p w:rsidR="00536270" w:rsidRPr="008E2259" w:rsidRDefault="00536270" w:rsidP="00EB79BE">
      <w:pPr>
        <w:tabs>
          <w:tab w:val="left" w:pos="567"/>
        </w:tabs>
        <w:spacing w:after="0" w:line="276" w:lineRule="auto"/>
        <w:ind w:left="284" w:right="49" w:firstLine="142"/>
        <w:jc w:val="both"/>
        <w:rPr>
          <w:rFonts w:ascii="Times New Roman" w:hAnsi="Times New Roman" w:cs="Times New Roman"/>
          <w:sz w:val="20"/>
          <w:szCs w:val="20"/>
          <w:u w:val="single"/>
        </w:rPr>
      </w:pPr>
    </w:p>
    <w:p w:rsidR="004F35BD" w:rsidRPr="008E2259" w:rsidRDefault="004F35BD" w:rsidP="00EB79BE">
      <w:pPr>
        <w:pStyle w:val="ListParagraph"/>
        <w:numPr>
          <w:ilvl w:val="0"/>
          <w:numId w:val="3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Analysis of brain waves (Delta, Theta, Alpha, Beta, Gamma) using MyndplayMyndband EEG headset.</w:t>
      </w:r>
    </w:p>
    <w:p w:rsidR="004F35BD" w:rsidRPr="008E2259" w:rsidRDefault="004F35BD" w:rsidP="00EB79BE">
      <w:pPr>
        <w:pStyle w:val="ListParagraph"/>
        <w:numPr>
          <w:ilvl w:val="0"/>
          <w:numId w:val="3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of AI algorithms to analyze brain waves under different conditions (rest, stress, recovery).</w:t>
      </w:r>
    </w:p>
    <w:p w:rsidR="004F35BD" w:rsidRPr="008E2259" w:rsidRDefault="004F35BD" w:rsidP="00EB79BE">
      <w:pPr>
        <w:pStyle w:val="ListParagraph"/>
        <w:numPr>
          <w:ilvl w:val="0"/>
          <w:numId w:val="3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Identification of patterns indicating levels of stress, attention, and meditative states.</w:t>
      </w:r>
    </w:p>
    <w:p w:rsidR="00314E48" w:rsidRPr="008E2259" w:rsidRDefault="00314E4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Early Detection Identification of anomalies and patterns that may indicate cognitive or emotional problems.</w:t>
      </w:r>
    </w:p>
    <w:p w:rsidR="004F35BD" w:rsidRPr="008E2259" w:rsidRDefault="004F35BD" w:rsidP="00EB79BE">
      <w:pPr>
        <w:pStyle w:val="ListParagraph"/>
        <w:numPr>
          <w:ilvl w:val="0"/>
          <w:numId w:val="3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Personalization Data that allows for designing personalized interventions to improve attention, concentration, and stress management.</w:t>
      </w:r>
    </w:p>
    <w:p w:rsidR="00314E48" w:rsidRPr="008E2259" w:rsidRDefault="00314E4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314E48"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sz w:val="20"/>
          <w:szCs w:val="20"/>
        </w:rPr>
        <w:t xml:space="preserve"> </w:t>
      </w:r>
      <w:r w:rsidR="004F35BD" w:rsidRPr="008E2259">
        <w:rPr>
          <w:rFonts w:ascii="Times New Roman" w:hAnsi="Times New Roman" w:cs="Times New Roman"/>
          <w:b/>
          <w:sz w:val="20"/>
          <w:szCs w:val="20"/>
          <w:u w:val="single"/>
        </w:rPr>
        <w:t>Analysis of Psychophysiological Responses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314E48" w:rsidRPr="008E2259">
        <w:rPr>
          <w:rFonts w:ascii="Times New Roman" w:hAnsi="Times New Roman" w:cs="Times New Roman"/>
          <w:sz w:val="20"/>
          <w:szCs w:val="20"/>
        </w:rPr>
        <w:t xml:space="preserve"> is to e</w:t>
      </w:r>
      <w:r w:rsidRPr="008E2259">
        <w:rPr>
          <w:rFonts w:ascii="Times New Roman" w:hAnsi="Times New Roman" w:cs="Times New Roman"/>
          <w:sz w:val="20"/>
          <w:szCs w:val="20"/>
        </w:rPr>
        <w:t>valuate physiological responses to stress to better understand participants' reactivity and recovery capacity.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Analysis of skin conductance (GSR) and heart rate variability (HRV) using the e</w:t>
      </w:r>
      <w:r w:rsidR="009E4B0B">
        <w:rPr>
          <w:rFonts w:ascii="Times New Roman" w:hAnsi="Times New Roman" w:cs="Times New Roman"/>
          <w:sz w:val="20"/>
          <w:szCs w:val="20"/>
        </w:rPr>
        <w:t>-</w:t>
      </w:r>
      <w:r w:rsidRPr="008E2259">
        <w:rPr>
          <w:rFonts w:ascii="Times New Roman" w:hAnsi="Times New Roman" w:cs="Times New Roman"/>
          <w:sz w:val="20"/>
          <w:szCs w:val="20"/>
        </w:rPr>
        <w:t>Sense Skin Response device.</w:t>
      </w:r>
    </w:p>
    <w:p w:rsidR="004F35BD" w:rsidRPr="008E2259" w:rsidRDefault="004F35BD" w:rsidP="00EB79BE">
      <w:pPr>
        <w:pStyle w:val="ListParagraph"/>
        <w:numPr>
          <w:ilvl w:val="0"/>
          <w:numId w:val="3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Use of AI algorithms to analyze changes in GSR and HRV during stress and recovery phases.</w:t>
      </w:r>
    </w:p>
    <w:p w:rsidR="004F35BD" w:rsidRPr="008E2259" w:rsidRDefault="004F35BD" w:rsidP="00EB79BE">
      <w:pPr>
        <w:pStyle w:val="ListParagraph"/>
        <w:numPr>
          <w:ilvl w:val="0"/>
          <w:numId w:val="3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Interpretation Identification of physiological patterns indicating levels of stress and recovery capacity.</w:t>
      </w:r>
    </w:p>
    <w:p w:rsidR="00314E48" w:rsidRPr="008E2259" w:rsidRDefault="00314E48"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3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Monitoring Real-time evaluation of physiological responses to stress.</w:t>
      </w:r>
    </w:p>
    <w:p w:rsidR="004F35BD" w:rsidRPr="008E2259" w:rsidRDefault="004F35BD" w:rsidP="00EB79BE">
      <w:pPr>
        <w:pStyle w:val="ListParagraph"/>
        <w:numPr>
          <w:ilvl w:val="0"/>
          <w:numId w:val="3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Effective Interventions Data that allows for designing effective interventions to improve emotional regulation and resilience.</w:t>
      </w:r>
    </w:p>
    <w:p w:rsidR="00DA7C8D" w:rsidRPr="008E2259" w:rsidRDefault="00DA7C8D"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Integration of Multimodal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314E48" w:rsidRPr="008E2259">
        <w:rPr>
          <w:rFonts w:ascii="Times New Roman" w:hAnsi="Times New Roman" w:cs="Times New Roman"/>
          <w:sz w:val="20"/>
          <w:szCs w:val="20"/>
        </w:rPr>
        <w:t xml:space="preserve"> is to i</w:t>
      </w:r>
      <w:r w:rsidRPr="008E2259">
        <w:rPr>
          <w:rFonts w:ascii="Times New Roman" w:hAnsi="Times New Roman" w:cs="Times New Roman"/>
          <w:sz w:val="20"/>
          <w:szCs w:val="20"/>
        </w:rPr>
        <w:t>ntegrate neurophysiological, psychometric, and organizational data to provide a holistic evaluation of employee well-being and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Collection of data from various sources, including neurofeedback, biofeedback, psychometric questionnaires, and organizational metrics.</w:t>
      </w:r>
    </w:p>
    <w:p w:rsidR="004F35BD" w:rsidRPr="008E2259" w:rsidRDefault="004F35BD" w:rsidP="00EB79BE">
      <w:pPr>
        <w:pStyle w:val="ListParagraph"/>
        <w:numPr>
          <w:ilvl w:val="0"/>
          <w:numId w:val="4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Integration Use of AI algorithms to integrate and analyze multimodal data.</w:t>
      </w:r>
    </w:p>
    <w:p w:rsidR="004F35BD" w:rsidRPr="008E2259" w:rsidRDefault="004F35BD" w:rsidP="00EB79BE">
      <w:pPr>
        <w:pStyle w:val="ListParagraph"/>
        <w:numPr>
          <w:ilvl w:val="0"/>
          <w:numId w:val="4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Interpretation Identification of patterns and correlations between different types of data.</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Holistic Evaluation </w:t>
      </w:r>
      <w:r w:rsidR="00D35BD5" w:rsidRPr="008E2259">
        <w:rPr>
          <w:rFonts w:ascii="Times New Roman" w:hAnsi="Times New Roman" w:cs="Times New Roman"/>
          <w:sz w:val="20"/>
          <w:szCs w:val="20"/>
        </w:rPr>
        <w:t>a</w:t>
      </w:r>
      <w:r w:rsidRPr="008E2259">
        <w:rPr>
          <w:rFonts w:ascii="Times New Roman" w:hAnsi="Times New Roman" w:cs="Times New Roman"/>
          <w:sz w:val="20"/>
          <w:szCs w:val="20"/>
        </w:rPr>
        <w:t xml:space="preserve"> comprehensive view of employee well-being and performance.</w:t>
      </w:r>
    </w:p>
    <w:p w:rsidR="004F35BD" w:rsidRPr="008E2259" w:rsidRDefault="004F35BD" w:rsidP="00EB79BE">
      <w:pPr>
        <w:pStyle w:val="ListParagraph"/>
        <w:numPr>
          <w:ilvl w:val="0"/>
          <w:numId w:val="4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Better Predictions Improved accuracy of predictions and effectiveness of interventions.</w:t>
      </w:r>
    </w:p>
    <w:p w:rsidR="00C54841" w:rsidRPr="008E2259" w:rsidRDefault="00C54841" w:rsidP="00EB79BE">
      <w:pPr>
        <w:pStyle w:val="ListParagraph"/>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 xml:space="preserve">Evaluation of Executive Functions </w:t>
      </w:r>
      <w:r w:rsidR="00C54841" w:rsidRPr="008E2259">
        <w:rPr>
          <w:rFonts w:ascii="Times New Roman" w:hAnsi="Times New Roman" w:cs="Times New Roman"/>
          <w:b/>
          <w:sz w:val="20"/>
          <w:szCs w:val="20"/>
          <w:u w:val="single"/>
        </w:rPr>
        <w:t>under</w:t>
      </w:r>
      <w:r w:rsidRPr="008E2259">
        <w:rPr>
          <w:rFonts w:ascii="Times New Roman" w:hAnsi="Times New Roman" w:cs="Times New Roman"/>
          <w:b/>
          <w:sz w:val="20"/>
          <w:szCs w:val="20"/>
          <w:u w:val="single"/>
        </w:rPr>
        <w:t xml:space="preserve"> Pressure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AI-assisted multidimensional analysis allows for advanced and precise evaluation of participants' neurocognitive and emotional data. This approach integrates multiple data sources to provide a holistic and in-depth view of employee well-being and performance, improving the accuracy of predictions and the effectiveness of interventions. </w:t>
      </w:r>
      <w:r w:rsidR="004F35BD" w:rsidRPr="008E2259">
        <w:rPr>
          <w:rFonts w:ascii="Times New Roman" w:hAnsi="Times New Roman" w:cs="Times New Roman"/>
          <w:sz w:val="20"/>
          <w:szCs w:val="20"/>
        </w:rPr>
        <w:t>Objective</w:t>
      </w:r>
      <w:r w:rsidRPr="008E2259">
        <w:rPr>
          <w:rFonts w:ascii="Times New Roman" w:hAnsi="Times New Roman" w:cs="Times New Roman"/>
          <w:sz w:val="20"/>
          <w:szCs w:val="20"/>
        </w:rPr>
        <w:t xml:space="preserve"> is to e</w:t>
      </w:r>
      <w:r w:rsidR="004F35BD" w:rsidRPr="008E2259">
        <w:rPr>
          <w:rFonts w:ascii="Times New Roman" w:hAnsi="Times New Roman" w:cs="Times New Roman"/>
          <w:sz w:val="20"/>
          <w:szCs w:val="20"/>
        </w:rPr>
        <w:t>valuate how participants' executive functions (such as attention, working memory, and cognitive inhibition) are affected by stress.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Cognitive tests (such as Stroop and Wechsler Digit Span) administered under controlled stress conditions.</w:t>
      </w:r>
    </w:p>
    <w:p w:rsidR="004F35BD" w:rsidRPr="008E2259" w:rsidRDefault="004F35BD" w:rsidP="00EB79BE">
      <w:pPr>
        <w:pStyle w:val="ListParagraph"/>
        <w:numPr>
          <w:ilvl w:val="0"/>
          <w:numId w:val="4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Analysis of results using AI algorithms to assess the impact of stress on executive functions.</w:t>
      </w:r>
    </w:p>
    <w:p w:rsidR="004F35BD" w:rsidRPr="008E2259" w:rsidRDefault="004F35BD" w:rsidP="00EB79BE">
      <w:pPr>
        <w:pStyle w:val="ListParagraph"/>
        <w:numPr>
          <w:ilvl w:val="0"/>
          <w:numId w:val="4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Identification of changes in cognitive performance under pressure.</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Detection of Vulnerabilities Identification of areas where stress negatively affects cognitive performance.</w:t>
      </w:r>
    </w:p>
    <w:p w:rsidR="004F35BD" w:rsidRPr="008E2259" w:rsidRDefault="004F35BD" w:rsidP="00EB79BE">
      <w:pPr>
        <w:pStyle w:val="ListParagraph"/>
        <w:numPr>
          <w:ilvl w:val="0"/>
          <w:numId w:val="4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Targeted Interventions Design of specific interventions to improve resilience and performance under pressure.</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Quantification of Resilience and Recovery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C54841" w:rsidRPr="008E2259">
        <w:rPr>
          <w:rFonts w:ascii="Times New Roman" w:hAnsi="Times New Roman" w:cs="Times New Roman"/>
          <w:sz w:val="20"/>
          <w:szCs w:val="20"/>
        </w:rPr>
        <w:t xml:space="preserve"> is to m</w:t>
      </w:r>
      <w:r w:rsidRPr="008E2259">
        <w:rPr>
          <w:rFonts w:ascii="Times New Roman" w:hAnsi="Times New Roman" w:cs="Times New Roman"/>
          <w:sz w:val="20"/>
          <w:szCs w:val="20"/>
        </w:rPr>
        <w:t>easure participants' ability to recover from stress and maintain optimal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536270" w:rsidRDefault="00536270"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536270" w:rsidRDefault="00536270"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Analysis of neurofeedback and biofeedback data during stress and recovery phases.</w:t>
      </w:r>
    </w:p>
    <w:p w:rsidR="004F35BD" w:rsidRPr="008E2259" w:rsidRDefault="004F35BD" w:rsidP="00EB79BE">
      <w:pPr>
        <w:pStyle w:val="ListParagraph"/>
        <w:numPr>
          <w:ilvl w:val="0"/>
          <w:numId w:val="4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of AI algorithms to quantify resilience and recovery speed.</w:t>
      </w:r>
    </w:p>
    <w:p w:rsidR="004F35BD" w:rsidRPr="008E2259" w:rsidRDefault="004F35BD" w:rsidP="00EB79BE">
      <w:pPr>
        <w:pStyle w:val="ListParagraph"/>
        <w:numPr>
          <w:ilvl w:val="0"/>
          <w:numId w:val="4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Evaluation of participants' ability to recover from stress and maintain stable performance.</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Well-Being Improvement Data that allows for designing training and support programs to enhance resilience.</w:t>
      </w:r>
    </w:p>
    <w:p w:rsidR="004F35BD" w:rsidRPr="008E2259" w:rsidRDefault="004F35BD" w:rsidP="00EB79BE">
      <w:pPr>
        <w:pStyle w:val="ListParagraph"/>
        <w:numPr>
          <w:ilvl w:val="0"/>
          <w:numId w:val="4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Performance Optimization Helps maintain optimal performance under stress conditions.</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Predictive Modeling</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C54841" w:rsidRPr="008E2259">
        <w:rPr>
          <w:rFonts w:ascii="Times New Roman" w:hAnsi="Times New Roman" w:cs="Times New Roman"/>
          <w:sz w:val="20"/>
          <w:szCs w:val="20"/>
        </w:rPr>
        <w:t xml:space="preserve"> is to u</w:t>
      </w:r>
      <w:r w:rsidRPr="008E2259">
        <w:rPr>
          <w:rFonts w:ascii="Times New Roman" w:hAnsi="Times New Roman" w:cs="Times New Roman"/>
          <w:sz w:val="20"/>
          <w:szCs w:val="20"/>
        </w:rPr>
        <w:t>se AI algorithms to make predictions about employees' future well-being and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C54841" w:rsidP="00EB79BE">
      <w:pPr>
        <w:pStyle w:val="ListParagraph"/>
        <w:numPr>
          <w:ilvl w:val="0"/>
          <w:numId w:val="4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Training data use of historical and current data to train predictive models.</w:t>
      </w:r>
    </w:p>
    <w:p w:rsidR="004F35BD" w:rsidRPr="008E2259" w:rsidRDefault="00C54841" w:rsidP="00EB79BE">
      <w:pPr>
        <w:pStyle w:val="ListParagraph"/>
        <w:numPr>
          <w:ilvl w:val="0"/>
          <w:numId w:val="4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Algorithms application of machine learning algorithms to make predictions based on collected data.</w:t>
      </w:r>
    </w:p>
    <w:p w:rsidR="004F35BD" w:rsidRPr="008E2259" w:rsidRDefault="00C54841" w:rsidP="00EB79BE">
      <w:pPr>
        <w:pStyle w:val="ListParagraph"/>
        <w:numPr>
          <w:ilvl w:val="0"/>
          <w:numId w:val="4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Validation </w:t>
      </w:r>
      <w:r w:rsidR="004F35BD" w:rsidRPr="008E2259">
        <w:rPr>
          <w:rFonts w:ascii="Times New Roman" w:hAnsi="Times New Roman" w:cs="Times New Roman"/>
          <w:sz w:val="20"/>
          <w:szCs w:val="20"/>
        </w:rPr>
        <w:t>of models using independent datasets and cross-validation techniques.</w:t>
      </w:r>
    </w:p>
    <w:p w:rsidR="00C54841"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374CC6" w:rsidP="00EB79BE">
      <w:pPr>
        <w:pStyle w:val="ListParagraph"/>
        <w:numPr>
          <w:ilvl w:val="0"/>
          <w:numId w:val="4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Proactive prevention early identification of risks of chronic stress, stress-related illnesses, and workplace accidents.</w:t>
      </w:r>
    </w:p>
    <w:p w:rsidR="004F35BD" w:rsidRPr="008E2259" w:rsidRDefault="00374CC6" w:rsidP="00EB79BE">
      <w:pPr>
        <w:pStyle w:val="ListParagraph"/>
        <w:numPr>
          <w:ilvl w:val="0"/>
          <w:numId w:val="4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Strategic planning data that </w:t>
      </w:r>
      <w:r w:rsidR="004F35BD" w:rsidRPr="008E2259">
        <w:rPr>
          <w:rFonts w:ascii="Times New Roman" w:hAnsi="Times New Roman" w:cs="Times New Roman"/>
          <w:sz w:val="20"/>
          <w:szCs w:val="20"/>
        </w:rPr>
        <w:t>enables the organization to plan interventions and support programs proactively.</w:t>
      </w:r>
    </w:p>
    <w:p w:rsidR="004F35BD" w:rsidRPr="008E2259" w:rsidRDefault="00C54841"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rPr>
        <w:t>Personalization of Interventions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The personalization of interventions is a crucial component of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as it allows for the design of specific action plans based on the individual and group data collected. Using personalized recommendation algorithms and advanced analyses, recommendations can be generated to address the unique needs of each participant and group, thereby enhancing the effectiveness of interventions and optimizing organizational well-being and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 xml:space="preserve">Generation of Recommendations </w:t>
      </w:r>
      <w:r w:rsidR="00374CC6">
        <w:rPr>
          <w:rFonts w:ascii="Times New Roman" w:hAnsi="Times New Roman" w:cs="Times New Roman"/>
          <w:b/>
          <w:sz w:val="20"/>
          <w:szCs w:val="20"/>
          <w:u w:val="single"/>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C54841" w:rsidRPr="008E2259">
        <w:rPr>
          <w:rFonts w:ascii="Times New Roman" w:hAnsi="Times New Roman" w:cs="Times New Roman"/>
          <w:sz w:val="20"/>
          <w:szCs w:val="20"/>
        </w:rPr>
        <w:t xml:space="preserve"> is to d</w:t>
      </w:r>
      <w:r w:rsidRPr="008E2259">
        <w:rPr>
          <w:rFonts w:ascii="Times New Roman" w:hAnsi="Times New Roman" w:cs="Times New Roman"/>
          <w:sz w:val="20"/>
          <w:szCs w:val="20"/>
        </w:rPr>
        <w:t>evelop recommendations that address the specific needs identified in individual and group profiles.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C6FB3" w:rsidP="00EB79BE">
      <w:pPr>
        <w:pStyle w:val="ListParagraph"/>
        <w:numPr>
          <w:ilvl w:val="0"/>
          <w:numId w:val="4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Profile analysis use</w:t>
      </w:r>
      <w:r>
        <w:rPr>
          <w:rFonts w:ascii="Times New Roman" w:hAnsi="Times New Roman" w:cs="Times New Roman"/>
          <w:sz w:val="20"/>
          <w:szCs w:val="20"/>
        </w:rPr>
        <w:t>s</w:t>
      </w:r>
      <w:r w:rsidRPr="008E2259">
        <w:rPr>
          <w:rFonts w:ascii="Times New Roman" w:hAnsi="Times New Roman" w:cs="Times New Roman"/>
          <w:sz w:val="20"/>
          <w:szCs w:val="20"/>
        </w:rPr>
        <w:t xml:space="preserve"> psychometric, neurophysiological, and organizational data to create detailed profiles of each participant and group.</w:t>
      </w:r>
    </w:p>
    <w:p w:rsidR="004F35BD" w:rsidRPr="008E2259" w:rsidRDefault="004C6FB3" w:rsidP="00EB79BE">
      <w:pPr>
        <w:pStyle w:val="ListParagraph"/>
        <w:numPr>
          <w:ilvl w:val="0"/>
          <w:numId w:val="4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Identification </w:t>
      </w:r>
      <w:r w:rsidR="00536270" w:rsidRPr="008E2259">
        <w:rPr>
          <w:rFonts w:ascii="Times New Roman" w:hAnsi="Times New Roman" w:cs="Times New Roman"/>
          <w:sz w:val="20"/>
          <w:szCs w:val="20"/>
        </w:rPr>
        <w:t>analyzes</w:t>
      </w:r>
      <w:r w:rsidRPr="008E2259">
        <w:rPr>
          <w:rFonts w:ascii="Times New Roman" w:hAnsi="Times New Roman" w:cs="Times New Roman"/>
          <w:sz w:val="20"/>
          <w:szCs w:val="20"/>
        </w:rPr>
        <w:t xml:space="preserve"> the profiles to identify areas for improvement and specific needs.</w:t>
      </w:r>
    </w:p>
    <w:p w:rsidR="004F35BD" w:rsidRPr="008E2259" w:rsidRDefault="004C6FB3" w:rsidP="00EB79BE">
      <w:pPr>
        <w:pStyle w:val="ListParagraph"/>
        <w:numPr>
          <w:ilvl w:val="0"/>
          <w:numId w:val="4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Develop personalized recommendations based on the analyzed </w:t>
      </w:r>
      <w:r w:rsidR="004F35BD" w:rsidRPr="008E2259">
        <w:rPr>
          <w:rFonts w:ascii="Times New Roman" w:hAnsi="Times New Roman" w:cs="Times New Roman"/>
          <w:sz w:val="20"/>
          <w:szCs w:val="20"/>
        </w:rPr>
        <w:t>data.</w:t>
      </w:r>
    </w:p>
    <w:p w:rsidR="0059089F" w:rsidRPr="008E2259" w:rsidRDefault="0059089F"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4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Relevance and Precision</w:t>
      </w:r>
      <w:r w:rsidR="00F85E45" w:rsidRPr="008E2259">
        <w:rPr>
          <w:rFonts w:ascii="Times New Roman" w:hAnsi="Times New Roman" w:cs="Times New Roman"/>
          <w:sz w:val="20"/>
          <w:szCs w:val="20"/>
        </w:rPr>
        <w:t>:</w:t>
      </w:r>
      <w:r w:rsidRPr="008E2259">
        <w:rPr>
          <w:rFonts w:ascii="Times New Roman" w:hAnsi="Times New Roman" w:cs="Times New Roman"/>
          <w:sz w:val="20"/>
          <w:szCs w:val="20"/>
        </w:rPr>
        <w:t xml:space="preserve"> The recommendations are highly relevant and precise, addressing the specific needs of each individual and group.</w:t>
      </w:r>
    </w:p>
    <w:p w:rsidR="004F35BD" w:rsidRPr="008E2259" w:rsidRDefault="004F35BD" w:rsidP="00EB79BE">
      <w:pPr>
        <w:pStyle w:val="ListParagraph"/>
        <w:numPr>
          <w:ilvl w:val="0"/>
          <w:numId w:val="4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Improved Well-being and Performance</w:t>
      </w:r>
      <w:r w:rsidR="00F85E45" w:rsidRPr="008E2259">
        <w:rPr>
          <w:rFonts w:ascii="Times New Roman" w:hAnsi="Times New Roman" w:cs="Times New Roman"/>
          <w:sz w:val="20"/>
          <w:szCs w:val="20"/>
        </w:rPr>
        <w:t>:</w:t>
      </w:r>
      <w:r w:rsidRPr="008E2259">
        <w:rPr>
          <w:rFonts w:ascii="Times New Roman" w:hAnsi="Times New Roman" w:cs="Times New Roman"/>
          <w:sz w:val="20"/>
          <w:szCs w:val="20"/>
        </w:rPr>
        <w:t xml:space="preserve"> Interventions designed to enhance well-being and performance based on objective and subjective data.</w:t>
      </w:r>
    </w:p>
    <w:p w:rsidR="00EB79BE" w:rsidRDefault="00EB79BE"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lastRenderedPageBreak/>
        <w:t>Personalized Recommendation Algorithms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AE7CA1" w:rsidRPr="008E2259">
        <w:rPr>
          <w:rFonts w:ascii="Times New Roman" w:hAnsi="Times New Roman" w:cs="Times New Roman"/>
          <w:sz w:val="20"/>
          <w:szCs w:val="20"/>
        </w:rPr>
        <w:t xml:space="preserve"> is to u</w:t>
      </w:r>
      <w:r w:rsidRPr="008E2259">
        <w:rPr>
          <w:rFonts w:ascii="Times New Roman" w:hAnsi="Times New Roman" w:cs="Times New Roman"/>
          <w:sz w:val="20"/>
          <w:szCs w:val="20"/>
        </w:rPr>
        <w:t>tilize artificial intelligence algorithms to personalize recommendations based on the collected data.</w:t>
      </w:r>
    </w:p>
    <w:p w:rsidR="00536270" w:rsidRDefault="00536270"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Algorithm Development Create machine learning algorithms that analyze data and generate personalized recommendations.</w:t>
      </w:r>
    </w:p>
    <w:p w:rsidR="004F35BD" w:rsidRPr="008E2259" w:rsidRDefault="004F35BD" w:rsidP="00EB79BE">
      <w:pPr>
        <w:pStyle w:val="ListParagraph"/>
        <w:numPr>
          <w:ilvl w:val="0"/>
          <w:numId w:val="5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Algorithm Training Use historical and current data to train the recommendation algorithms.</w:t>
      </w:r>
    </w:p>
    <w:p w:rsidR="004F35BD" w:rsidRPr="008E2259" w:rsidRDefault="004F35BD" w:rsidP="00EB79BE">
      <w:pPr>
        <w:pStyle w:val="ListParagraph"/>
        <w:numPr>
          <w:ilvl w:val="0"/>
          <w:numId w:val="5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Validation Validate the algorithms to ensure their accuracy and relevance.</w:t>
      </w:r>
    </w:p>
    <w:p w:rsidR="00AE7CA1" w:rsidRPr="008E2259" w:rsidRDefault="00AE7CA1" w:rsidP="00EB79BE">
      <w:pPr>
        <w:tabs>
          <w:tab w:val="left" w:pos="567"/>
        </w:tabs>
        <w:spacing w:after="0" w:line="240"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Automation and Scalability</w:t>
      </w:r>
      <w:r w:rsidR="009E4B0B">
        <w:rPr>
          <w:rFonts w:ascii="Times New Roman" w:hAnsi="Times New Roman" w:cs="Times New Roman"/>
          <w:sz w:val="20"/>
          <w:szCs w:val="20"/>
        </w:rPr>
        <w:t>:</w:t>
      </w:r>
      <w:r w:rsidRPr="008E2259">
        <w:rPr>
          <w:rFonts w:ascii="Times New Roman" w:hAnsi="Times New Roman" w:cs="Times New Roman"/>
          <w:sz w:val="20"/>
          <w:szCs w:val="20"/>
        </w:rPr>
        <w:t xml:space="preserve"> The algorithms enable the automation of the recommendation generation process, making it scalable and efficient.</w:t>
      </w:r>
    </w:p>
    <w:p w:rsidR="004F35BD" w:rsidRPr="008E2259" w:rsidRDefault="004F35BD" w:rsidP="00EB79BE">
      <w:pPr>
        <w:pStyle w:val="ListParagraph"/>
        <w:numPr>
          <w:ilvl w:val="0"/>
          <w:numId w:val="5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Advanced Personalization</w:t>
      </w:r>
      <w:r w:rsidR="009E4B0B">
        <w:rPr>
          <w:rFonts w:ascii="Times New Roman" w:hAnsi="Times New Roman" w:cs="Times New Roman"/>
          <w:sz w:val="20"/>
          <w:szCs w:val="20"/>
        </w:rPr>
        <w:t>:</w:t>
      </w:r>
      <w:r w:rsidRPr="008E2259">
        <w:rPr>
          <w:rFonts w:ascii="Times New Roman" w:hAnsi="Times New Roman" w:cs="Times New Roman"/>
          <w:sz w:val="20"/>
          <w:szCs w:val="20"/>
        </w:rPr>
        <w:t xml:space="preserve"> The algorithms can consider multiple variables and factors, providing highly personalized recommendations.</w:t>
      </w:r>
    </w:p>
    <w:p w:rsidR="00AE7CA1" w:rsidRPr="008E2259" w:rsidRDefault="00AE7CA1"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374CC6"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374CC6">
        <w:rPr>
          <w:rFonts w:ascii="Times New Roman" w:hAnsi="Times New Roman" w:cs="Times New Roman"/>
          <w:b/>
          <w:sz w:val="20"/>
          <w:szCs w:val="20"/>
          <w:u w:val="single"/>
        </w:rPr>
        <w:t>Personalized Reports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F85E45" w:rsidRPr="008E2259">
        <w:rPr>
          <w:rFonts w:ascii="Times New Roman" w:hAnsi="Times New Roman" w:cs="Times New Roman"/>
          <w:sz w:val="20"/>
          <w:szCs w:val="20"/>
        </w:rPr>
        <w:t xml:space="preserve"> is to p</w:t>
      </w:r>
      <w:r w:rsidRPr="008E2259">
        <w:rPr>
          <w:rFonts w:ascii="Times New Roman" w:hAnsi="Times New Roman" w:cs="Times New Roman"/>
          <w:sz w:val="20"/>
          <w:szCs w:val="20"/>
        </w:rPr>
        <w:t>rovide detailed and personalized reports that summarize findings and recommendations for each participant and group.</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Report Development Create report templates that integrate psychometric, neurophysiological, and organizational data.</w:t>
      </w:r>
    </w:p>
    <w:p w:rsidR="004F35BD" w:rsidRPr="008E2259" w:rsidRDefault="004F35BD" w:rsidP="00EB79BE">
      <w:pPr>
        <w:pStyle w:val="ListParagraph"/>
        <w:numPr>
          <w:ilvl w:val="0"/>
          <w:numId w:val="5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Content Personalization Adjust the report contents according to individual and group profiles.</w:t>
      </w:r>
    </w:p>
    <w:p w:rsidR="004F35BD" w:rsidRPr="008E2259" w:rsidRDefault="004F35BD" w:rsidP="00EB79BE">
      <w:pPr>
        <w:pStyle w:val="ListParagraph"/>
        <w:numPr>
          <w:ilvl w:val="0"/>
          <w:numId w:val="5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Presentation of Results Deliver the reports in accessible and comprehensible formats, including data visualizations and executive summaries.</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F85E45" w:rsidP="00EB79BE">
      <w:pPr>
        <w:pStyle w:val="ListParagraph"/>
        <w:numPr>
          <w:ilvl w:val="0"/>
          <w:numId w:val="5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Clarity and understanding clear and comprehensible reports that facilitate interpretation of results and recommendations.</w:t>
      </w:r>
    </w:p>
    <w:p w:rsidR="004F35BD" w:rsidRPr="008E2259" w:rsidRDefault="00F85E45" w:rsidP="00EB79BE">
      <w:pPr>
        <w:pStyle w:val="ListParagraph"/>
        <w:numPr>
          <w:ilvl w:val="0"/>
          <w:numId w:val="5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Data-based action provides participants and the organization with a solid foundation for decision-making and intervention implementation</w:t>
      </w:r>
      <w:r w:rsidR="004F35BD" w:rsidRPr="008E2259">
        <w:rPr>
          <w:rFonts w:ascii="Times New Roman" w:hAnsi="Times New Roman" w:cs="Times New Roman"/>
          <w:sz w:val="20"/>
          <w:szCs w:val="20"/>
        </w:rPr>
        <w:t>.</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Personalized Interventions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F85E45"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Implement specific interventions based on personalized recommendations to improve participants' well-being and performance.</w:t>
      </w:r>
      <w:r w:rsidR="00F85E45" w:rsidRPr="008E2259">
        <w:rPr>
          <w:rFonts w:ascii="Times New Roman" w:hAnsi="Times New Roman" w:cs="Times New Roman"/>
          <w:sz w:val="20"/>
          <w:szCs w:val="20"/>
        </w:rPr>
        <w:t xml:space="preserve"> Personalization of interventions allows for the design and execution of specific action plans based on individual and group data, improving the effectiveness of interventions and optimizing organizational well-being and performance. The use of personalized recommendation algorithms and advanced analyses ensures that the recommendations are precise, relevant, and highly personalized.</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Design Develop personalized intervention plans based on the data and recommendations.</w:t>
      </w:r>
    </w:p>
    <w:p w:rsidR="004F35BD" w:rsidRPr="008E2259" w:rsidRDefault="004F35BD" w:rsidP="00EB79BE">
      <w:pPr>
        <w:pStyle w:val="ListParagraph"/>
        <w:numPr>
          <w:ilvl w:val="0"/>
          <w:numId w:val="5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Execute the interventions through workshops, training sessions, coaching, and other methods.</w:t>
      </w:r>
    </w:p>
    <w:p w:rsidR="004F35BD" w:rsidRPr="008E2259" w:rsidRDefault="004F35BD" w:rsidP="00EB79BE">
      <w:pPr>
        <w:pStyle w:val="ListParagraph"/>
        <w:numPr>
          <w:ilvl w:val="0"/>
          <w:numId w:val="5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lastRenderedPageBreak/>
        <w:t>Monitoring and Adjustment Continuously monitor the interventions to evaluate their effectiveness and make adjustments as necessary.</w:t>
      </w:r>
    </w:p>
    <w:p w:rsidR="009E4B0B" w:rsidRDefault="009E4B0B"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Benefits</w:t>
      </w:r>
    </w:p>
    <w:p w:rsidR="009E4B0B" w:rsidRPr="008E2259" w:rsidRDefault="009E4B0B"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Enhanced Effectiveness Personalized interventions are more effective because they are designed to address specific needs.</w:t>
      </w:r>
    </w:p>
    <w:p w:rsidR="004F35BD" w:rsidRPr="008E2259" w:rsidRDefault="004F35BD" w:rsidP="00EB79BE">
      <w:pPr>
        <w:pStyle w:val="ListParagraph"/>
        <w:numPr>
          <w:ilvl w:val="0"/>
          <w:numId w:val="5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Satisfaction and Engagement Increased satisfaction and engagement of participants by providing support and resources that are relevant and meaningful to them.</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4C6FB3">
        <w:rPr>
          <w:rFonts w:ascii="Times New Roman" w:hAnsi="Times New Roman" w:cs="Times New Roman"/>
          <w:b/>
          <w:bCs/>
          <w:sz w:val="20"/>
          <w:szCs w:val="20"/>
          <w:u w:val="single"/>
        </w:rPr>
        <w:t>Continuous Monitoring and Adjustment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monitoring and adjustment are essential components to ensure the effectiveness and sustainability of interventions. A longitudinal monitoring plan allows for the evaluation of participants' progress over time, while dynamic adjustment of interventions based on continuous data ensures that implemented strategies are adaptive and responsive to the changing needs of individuals and the organization.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Establishing a Longitudinal Monitoring Plan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F85E45" w:rsidRPr="008E2259">
        <w:rPr>
          <w:rFonts w:ascii="Times New Roman" w:hAnsi="Times New Roman" w:cs="Times New Roman"/>
          <w:sz w:val="20"/>
          <w:szCs w:val="20"/>
        </w:rPr>
        <w:t xml:space="preserve"> is to i</w:t>
      </w:r>
      <w:r w:rsidRPr="008E2259">
        <w:rPr>
          <w:rFonts w:ascii="Times New Roman" w:hAnsi="Times New Roman" w:cs="Times New Roman"/>
          <w:sz w:val="20"/>
          <w:szCs w:val="20"/>
        </w:rPr>
        <w:t>mplement a long-term monitoring system to continuously evaluate the well-being and performance of participants.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Design of Monitoring Plan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Determine the periodicity of evaluations (monthly, quarterly, </w:t>
      </w:r>
      <w:proofErr w:type="gramStart"/>
      <w:r w:rsidRPr="008E2259">
        <w:rPr>
          <w:rFonts w:ascii="Times New Roman" w:hAnsi="Times New Roman" w:cs="Times New Roman"/>
          <w:sz w:val="20"/>
          <w:szCs w:val="20"/>
        </w:rPr>
        <w:t>semi</w:t>
      </w:r>
      <w:proofErr w:type="gramEnd"/>
      <w:r w:rsidRPr="008E2259">
        <w:rPr>
          <w:rFonts w:ascii="Times New Roman" w:hAnsi="Times New Roman" w:cs="Times New Roman"/>
          <w:sz w:val="20"/>
          <w:szCs w:val="20"/>
        </w:rPr>
        <w:t>-annually).</w:t>
      </w:r>
    </w:p>
    <w:p w:rsidR="004F35BD" w:rsidRPr="008E2259" w:rsidRDefault="004F35BD" w:rsidP="00EB79BE">
      <w:pPr>
        <w:pStyle w:val="ListParagraph"/>
        <w:numPr>
          <w:ilvl w:val="0"/>
          <w:numId w:val="5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Select relevant psychometric questionnaires, cognitive tests, and neurophysiological measurements.</w:t>
      </w:r>
    </w:p>
    <w:p w:rsidR="004F35BD" w:rsidRPr="008E2259" w:rsidRDefault="004F35BD" w:rsidP="00EB79BE">
      <w:pPr>
        <w:pStyle w:val="ListParagraph"/>
        <w:numPr>
          <w:ilvl w:val="0"/>
          <w:numId w:val="5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Establish standardized </w:t>
      </w:r>
      <w:r w:rsidR="008069D8" w:rsidRPr="008E2259">
        <w:rPr>
          <w:rFonts w:ascii="Times New Roman" w:hAnsi="Times New Roman" w:cs="Times New Roman"/>
          <w:sz w:val="20"/>
          <w:szCs w:val="20"/>
        </w:rPr>
        <w:t>‘</w:t>
      </w:r>
      <w:proofErr w:type="gramStart"/>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s</w:t>
      </w:r>
      <w:proofErr w:type="gramEnd"/>
      <w:r w:rsidRPr="008E2259">
        <w:rPr>
          <w:rFonts w:ascii="Times New Roman" w:hAnsi="Times New Roman" w:cs="Times New Roman"/>
          <w:sz w:val="20"/>
          <w:szCs w:val="20"/>
        </w:rPr>
        <w:t xml:space="preserve"> for data collection at each evaluation point.</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Collection of Continuous Data</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Tools and Technology Use portable devices and mobile applications to facilitate continuous data collection.</w:t>
      </w:r>
    </w:p>
    <w:p w:rsidR="004F35BD" w:rsidRPr="008E2259" w:rsidRDefault="004F35BD" w:rsidP="00EB79BE">
      <w:pPr>
        <w:pStyle w:val="ListParagraph"/>
        <w:numPr>
          <w:ilvl w:val="0"/>
          <w:numId w:val="5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Data Centralization Implement a data management system to store and analyze collected information.</w:t>
      </w:r>
    </w:p>
    <w:p w:rsidR="004F35BD" w:rsidRPr="008E2259" w:rsidRDefault="004F35BD" w:rsidP="00EB79BE">
      <w:pPr>
        <w:pStyle w:val="ListParagraph"/>
        <w:numPr>
          <w:ilvl w:val="0"/>
          <w:numId w:val="5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Longitudinal Data Analysis</w:t>
      </w:r>
    </w:p>
    <w:p w:rsidR="004F35BD" w:rsidRPr="008E2259" w:rsidRDefault="004F35BD" w:rsidP="00EB79BE">
      <w:pPr>
        <w:pStyle w:val="ListParagraph"/>
        <w:numPr>
          <w:ilvl w:val="0"/>
          <w:numId w:val="5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Trends and Patterns Use statistical techniques and AI algorithms to identify trends and patterns over time.</w:t>
      </w:r>
    </w:p>
    <w:p w:rsidR="004F35BD" w:rsidRPr="008E2259" w:rsidRDefault="004F35BD" w:rsidP="00EB79BE">
      <w:pPr>
        <w:pStyle w:val="ListParagraph"/>
        <w:numPr>
          <w:ilvl w:val="0"/>
          <w:numId w:val="5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Progress Evaluation Compare longitudinal data with baseline measurements to assess progress and the effectiveness of interventions.</w:t>
      </w:r>
    </w:p>
    <w:p w:rsidR="004C6FB3" w:rsidRDefault="004C6FB3"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Continuous Evaluation </w:t>
      </w:r>
      <w:r w:rsidR="001B2273" w:rsidRPr="008E2259">
        <w:rPr>
          <w:rFonts w:ascii="Times New Roman" w:hAnsi="Times New Roman" w:cs="Times New Roman"/>
          <w:sz w:val="20"/>
          <w:szCs w:val="20"/>
        </w:rPr>
        <w:t>provides</w:t>
      </w:r>
      <w:r w:rsidRPr="008E2259">
        <w:rPr>
          <w:rFonts w:ascii="Times New Roman" w:hAnsi="Times New Roman" w:cs="Times New Roman"/>
          <w:sz w:val="20"/>
          <w:szCs w:val="20"/>
        </w:rPr>
        <w:t xml:space="preserve"> an ongoing assessment of participants' well-being and performance.</w:t>
      </w:r>
    </w:p>
    <w:p w:rsidR="004F35BD" w:rsidRPr="008E2259" w:rsidRDefault="004F35BD" w:rsidP="00EB79BE">
      <w:pPr>
        <w:pStyle w:val="ListParagraph"/>
        <w:numPr>
          <w:ilvl w:val="0"/>
          <w:numId w:val="5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Early Detection Allows for early identification of emerging problems and timely intervention.</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Dynamic Adjustment of Interventions Based on Continuous Data</w:t>
      </w:r>
    </w:p>
    <w:p w:rsidR="00374CC6" w:rsidRPr="008E2259" w:rsidRDefault="00374CC6"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monitoring and adjustment are fundamental to maintaining the effectiveness and relevance of interventions over time. Through a longitudinal monitoring plan and dynamic adjustment based on continuous data, it is ensured that implemented strategies are always the most appropriate and effective for improving the well-being and performance of participants and the organization as a whole.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lastRenderedPageBreak/>
        <w:t>Objective</w:t>
      </w:r>
      <w:r w:rsidR="00F85E45" w:rsidRPr="008E2259">
        <w:rPr>
          <w:rFonts w:ascii="Times New Roman" w:hAnsi="Times New Roman" w:cs="Times New Roman"/>
          <w:sz w:val="20"/>
          <w:szCs w:val="20"/>
        </w:rPr>
        <w:t xml:space="preserve"> is to a</w:t>
      </w:r>
      <w:r w:rsidRPr="008E2259">
        <w:rPr>
          <w:rFonts w:ascii="Times New Roman" w:hAnsi="Times New Roman" w:cs="Times New Roman"/>
          <w:sz w:val="20"/>
          <w:szCs w:val="20"/>
        </w:rPr>
        <w:t>djust interventions dynamically and in real time, based on the continuous data collected.</w:t>
      </w:r>
    </w:p>
    <w:p w:rsidR="009E4B0B" w:rsidRDefault="009E4B0B"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Continuous Data Analysis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Periodic Review Conduct periodic reviews of the collected data to evaluate the effectiveness of interventions.</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Predictive Models Use predictive models to anticipate needs and adjust intervention strategies.</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Development of Adaptive Interventions</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Adjustment Algorithms Implement algorithms that automatically adjust interventions based on continuous data.</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Personalization Adapt interventions to individual and group needs according to the most recent data.</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Implementation of Adjustments</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Real-Time Feedback Provide real-time feedback to participants and facilitators about necessary adjustments.</w:t>
      </w:r>
    </w:p>
    <w:p w:rsidR="004F35BD" w:rsidRPr="008E2259" w:rsidRDefault="004F35BD" w:rsidP="00EB79BE">
      <w:pPr>
        <w:pStyle w:val="ListParagraph"/>
        <w:numPr>
          <w:ilvl w:val="0"/>
          <w:numId w:val="5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Execution of New Strategies Implement new strategies and intervention techniques based on the recommended adjustments.</w:t>
      </w:r>
    </w:p>
    <w:p w:rsidR="001B2273" w:rsidRPr="008E2259" w:rsidRDefault="001B2273"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Flexibility </w:t>
      </w:r>
      <w:r w:rsidR="00374CC6" w:rsidRPr="008E2259">
        <w:rPr>
          <w:rFonts w:ascii="Times New Roman" w:hAnsi="Times New Roman" w:cs="Times New Roman"/>
          <w:sz w:val="20"/>
          <w:szCs w:val="20"/>
        </w:rPr>
        <w:t xml:space="preserve">and adaptability allows interventions </w:t>
      </w:r>
      <w:r w:rsidRPr="008E2259">
        <w:rPr>
          <w:rFonts w:ascii="Times New Roman" w:hAnsi="Times New Roman" w:cs="Times New Roman"/>
          <w:sz w:val="20"/>
          <w:szCs w:val="20"/>
        </w:rPr>
        <w:t>to be flexible and quickly adapt to changing needs.</w:t>
      </w:r>
    </w:p>
    <w:p w:rsidR="004F35BD" w:rsidRPr="008E2259" w:rsidRDefault="004F35BD" w:rsidP="00EB79BE">
      <w:pPr>
        <w:pStyle w:val="ListParagraph"/>
        <w:numPr>
          <w:ilvl w:val="0"/>
          <w:numId w:val="6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Continuous </w:t>
      </w:r>
      <w:r w:rsidR="00374CC6" w:rsidRPr="008E2259">
        <w:rPr>
          <w:rFonts w:ascii="Times New Roman" w:hAnsi="Times New Roman" w:cs="Times New Roman"/>
          <w:sz w:val="20"/>
          <w:szCs w:val="20"/>
        </w:rPr>
        <w:t xml:space="preserve">improvement fosters a culture of </w:t>
      </w:r>
      <w:r w:rsidRPr="008E2259">
        <w:rPr>
          <w:rFonts w:ascii="Times New Roman" w:hAnsi="Times New Roman" w:cs="Times New Roman"/>
          <w:sz w:val="20"/>
          <w:szCs w:val="20"/>
        </w:rPr>
        <w:t>continuous improvement, ensuring that implemented strategies are always the most effective.</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4C6FB3"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4C6FB3">
        <w:rPr>
          <w:rFonts w:ascii="Times New Roman" w:hAnsi="Times New Roman" w:cs="Times New Roman"/>
          <w:b/>
          <w:bCs/>
          <w:sz w:val="20"/>
          <w:szCs w:val="20"/>
          <w:u w:val="single"/>
        </w:rPr>
        <w:t>Ethical and Implementation Considerations</w:t>
      </w:r>
    </w:p>
    <w:p w:rsidR="004F35BD"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Ethical and implementation considerations are fundamental to ensure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is applied responsibly, respecting the rights and privacy of participants. This section covers the policies and procedures necessary to protect data confidentiality, obtain informed consent, adapt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to different contexts, interpret predictions responsibly, provide continuous training and support, and evaluate the impact of interventions.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Privacy and Security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F85E45" w:rsidRPr="008E2259">
        <w:rPr>
          <w:rFonts w:ascii="Times New Roman" w:hAnsi="Times New Roman" w:cs="Times New Roman"/>
          <w:sz w:val="20"/>
          <w:szCs w:val="20"/>
        </w:rPr>
        <w:t xml:space="preserve"> is to p</w:t>
      </w:r>
      <w:r w:rsidRPr="008E2259">
        <w:rPr>
          <w:rFonts w:ascii="Times New Roman" w:hAnsi="Times New Roman" w:cs="Times New Roman"/>
          <w:sz w:val="20"/>
          <w:szCs w:val="20"/>
        </w:rPr>
        <w:t>rotect the privacy and confidentiality of participant data by implementing appropriate security measures.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Encryption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4C6FB3" w:rsidRDefault="004F35BD" w:rsidP="00EB79BE">
      <w:pPr>
        <w:pStyle w:val="ListParagraph"/>
        <w:numPr>
          <w:ilvl w:val="0"/>
          <w:numId w:val="85"/>
        </w:numPr>
        <w:tabs>
          <w:tab w:val="left" w:pos="142"/>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Use encryption techniques to protect data both in transit and at rest.</w:t>
      </w:r>
    </w:p>
    <w:p w:rsidR="004F35BD" w:rsidRPr="004C6FB3" w:rsidRDefault="004F35BD" w:rsidP="00EB79BE">
      <w:pPr>
        <w:pStyle w:val="ListParagraph"/>
        <w:numPr>
          <w:ilvl w:val="0"/>
          <w:numId w:val="85"/>
        </w:numPr>
        <w:tabs>
          <w:tab w:val="left" w:pos="142"/>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 xml:space="preserve">Implement standard encryption </w:t>
      </w:r>
      <w:r w:rsidR="008069D8" w:rsidRPr="004C6FB3">
        <w:rPr>
          <w:rFonts w:ascii="Times New Roman" w:hAnsi="Times New Roman" w:cs="Times New Roman"/>
          <w:sz w:val="20"/>
          <w:szCs w:val="20"/>
        </w:rPr>
        <w:t>‘protocol’</w:t>
      </w:r>
      <w:r w:rsidRPr="004C6FB3">
        <w:rPr>
          <w:rFonts w:ascii="Times New Roman" w:hAnsi="Times New Roman" w:cs="Times New Roman"/>
          <w:sz w:val="20"/>
          <w:szCs w:val="20"/>
        </w:rPr>
        <w:t>s (e.g., AES-256) to secure the data.</w:t>
      </w:r>
    </w:p>
    <w:p w:rsidR="004F35BD" w:rsidRPr="004C6FB3" w:rsidRDefault="004F35BD" w:rsidP="00EB79BE">
      <w:pPr>
        <w:pStyle w:val="ListParagraph"/>
        <w:numPr>
          <w:ilvl w:val="0"/>
          <w:numId w:val="85"/>
        </w:num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Description Limit data access to authorized personnel.</w:t>
      </w:r>
    </w:p>
    <w:p w:rsidR="004F35BD" w:rsidRPr="004C6FB3" w:rsidRDefault="004F35BD" w:rsidP="00EB79BE">
      <w:pPr>
        <w:pStyle w:val="ListParagraph"/>
        <w:numPr>
          <w:ilvl w:val="0"/>
          <w:numId w:val="85"/>
        </w:num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Methods Use multi-factor authentication systems and role-based access control.</w:t>
      </w:r>
    </w:p>
    <w:p w:rsidR="004F35BD" w:rsidRPr="004C6FB3" w:rsidRDefault="004F35BD" w:rsidP="00EB79BE">
      <w:pPr>
        <w:pStyle w:val="ListParagraph"/>
        <w:numPr>
          <w:ilvl w:val="0"/>
          <w:numId w:val="85"/>
        </w:num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Data Handling Policies</w:t>
      </w:r>
    </w:p>
    <w:p w:rsidR="004F35BD" w:rsidRPr="004C6FB3" w:rsidRDefault="004F35BD" w:rsidP="00EB79BE">
      <w:pPr>
        <w:pStyle w:val="ListParagraph"/>
        <w:numPr>
          <w:ilvl w:val="0"/>
          <w:numId w:val="85"/>
        </w:num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Description Establish clear policies for data handling, storage, and disposal.</w:t>
      </w:r>
    </w:p>
    <w:p w:rsidR="004F35BD" w:rsidRPr="004C6FB3" w:rsidRDefault="004F35BD" w:rsidP="00EB79BE">
      <w:pPr>
        <w:pStyle w:val="ListParagraph"/>
        <w:numPr>
          <w:ilvl w:val="0"/>
          <w:numId w:val="85"/>
        </w:numPr>
        <w:tabs>
          <w:tab w:val="left" w:pos="567"/>
        </w:tabs>
        <w:spacing w:after="0" w:line="276" w:lineRule="auto"/>
        <w:ind w:left="284" w:right="49" w:firstLine="142"/>
        <w:jc w:val="both"/>
        <w:rPr>
          <w:rFonts w:ascii="Times New Roman" w:hAnsi="Times New Roman" w:cs="Times New Roman"/>
          <w:sz w:val="20"/>
          <w:szCs w:val="20"/>
        </w:rPr>
      </w:pPr>
      <w:r w:rsidRPr="004C6FB3">
        <w:rPr>
          <w:rFonts w:ascii="Times New Roman" w:hAnsi="Times New Roman" w:cs="Times New Roman"/>
          <w:sz w:val="20"/>
          <w:szCs w:val="20"/>
        </w:rPr>
        <w:t>Methods Develop and enforce data retention policies and secure deletion procedures.</w:t>
      </w:r>
    </w:p>
    <w:p w:rsidR="00F85E45" w:rsidRPr="008E2259" w:rsidRDefault="00F85E4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Privacy </w:t>
      </w:r>
      <w:r w:rsidR="00374CC6" w:rsidRPr="008E2259">
        <w:rPr>
          <w:rFonts w:ascii="Times New Roman" w:hAnsi="Times New Roman" w:cs="Times New Roman"/>
          <w:sz w:val="20"/>
          <w:szCs w:val="20"/>
        </w:rPr>
        <w:t xml:space="preserve">protection ensures participant data </w:t>
      </w:r>
      <w:r w:rsidRPr="008E2259">
        <w:rPr>
          <w:rFonts w:ascii="Times New Roman" w:hAnsi="Times New Roman" w:cs="Times New Roman"/>
          <w:sz w:val="20"/>
          <w:szCs w:val="20"/>
        </w:rPr>
        <w:t>is handled securely and confidentially.</w:t>
      </w:r>
    </w:p>
    <w:p w:rsidR="004F35BD" w:rsidRPr="008E2259" w:rsidRDefault="004F35BD" w:rsidP="00EB79BE">
      <w:pPr>
        <w:pStyle w:val="ListParagraph"/>
        <w:numPr>
          <w:ilvl w:val="0"/>
          <w:numId w:val="6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Regulatory </w:t>
      </w:r>
      <w:r w:rsidR="00374CC6" w:rsidRPr="008E2259">
        <w:rPr>
          <w:rFonts w:ascii="Times New Roman" w:hAnsi="Times New Roman" w:cs="Times New Roman"/>
          <w:sz w:val="20"/>
          <w:szCs w:val="20"/>
        </w:rPr>
        <w:t xml:space="preserve">compliance guarantees compliance </w:t>
      </w:r>
      <w:r w:rsidRPr="008E2259">
        <w:rPr>
          <w:rFonts w:ascii="Times New Roman" w:hAnsi="Times New Roman" w:cs="Times New Roman"/>
          <w:sz w:val="20"/>
          <w:szCs w:val="20"/>
        </w:rPr>
        <w:t>with data protection regulations, such as GDPR and other applicable laws.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lastRenderedPageBreak/>
        <w:t>Informed Consent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F85E45" w:rsidRPr="008E2259">
        <w:rPr>
          <w:rFonts w:ascii="Times New Roman" w:hAnsi="Times New Roman" w:cs="Times New Roman"/>
          <w:sz w:val="20"/>
          <w:szCs w:val="20"/>
        </w:rPr>
        <w:t xml:space="preserve"> is to o</w:t>
      </w:r>
      <w:r w:rsidRPr="008E2259">
        <w:rPr>
          <w:rFonts w:ascii="Times New Roman" w:hAnsi="Times New Roman" w:cs="Times New Roman"/>
          <w:sz w:val="20"/>
          <w:szCs w:val="20"/>
        </w:rPr>
        <w:t>btain informed consent from all participants, ensuring they fully understand the purpose, procedures, benefits, and potential risks of the study.</w:t>
      </w:r>
    </w:p>
    <w:p w:rsidR="004C6FB3" w:rsidRDefault="004C6FB3"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Development of Consent Forms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Create consent forms that clearly describe study, including its objectives, procedures, risks, and benefits.</w:t>
      </w:r>
    </w:p>
    <w:p w:rsidR="004F35BD" w:rsidRPr="008E2259" w:rsidRDefault="00374CC6"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w:t>
      </w:r>
      <w:r w:rsidR="00E53B5D" w:rsidRPr="008E2259">
        <w:rPr>
          <w:rFonts w:ascii="Times New Roman" w:hAnsi="Times New Roman" w:cs="Times New Roman"/>
          <w:sz w:val="20"/>
          <w:szCs w:val="20"/>
        </w:rPr>
        <w:t xml:space="preserve"> clear </w:t>
      </w:r>
      <w:r w:rsidR="004F35BD" w:rsidRPr="008E2259">
        <w:rPr>
          <w:rFonts w:ascii="Times New Roman" w:hAnsi="Times New Roman" w:cs="Times New Roman"/>
          <w:sz w:val="20"/>
          <w:szCs w:val="20"/>
        </w:rPr>
        <w:t>and accessible language to ensure participants understand the information.</w:t>
      </w:r>
    </w:p>
    <w:p w:rsidR="004F35BD" w:rsidRPr="008E2259" w:rsidRDefault="004F35BD"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Organize informative sessions to explain the study and answer any questions participants may have.</w:t>
      </w:r>
    </w:p>
    <w:p w:rsidR="004F35BD" w:rsidRPr="008E2259" w:rsidRDefault="004F35BD"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w:t>
      </w:r>
      <w:r w:rsidR="00E53B5D" w:rsidRPr="008E2259">
        <w:rPr>
          <w:rFonts w:ascii="Times New Roman" w:hAnsi="Times New Roman" w:cs="Times New Roman"/>
          <w:sz w:val="20"/>
          <w:szCs w:val="20"/>
        </w:rPr>
        <w:t>provide</w:t>
      </w:r>
      <w:r w:rsidRPr="008E2259">
        <w:rPr>
          <w:rFonts w:ascii="Times New Roman" w:hAnsi="Times New Roman" w:cs="Times New Roman"/>
          <w:sz w:val="20"/>
          <w:szCs w:val="20"/>
        </w:rPr>
        <w:t xml:space="preserve"> verbal and written </w:t>
      </w:r>
      <w:r w:rsidR="00E53B5D" w:rsidRPr="008E2259">
        <w:rPr>
          <w:rFonts w:ascii="Times New Roman" w:hAnsi="Times New Roman" w:cs="Times New Roman"/>
          <w:sz w:val="20"/>
          <w:szCs w:val="20"/>
        </w:rPr>
        <w:t>information;</w:t>
      </w:r>
      <w:r w:rsidRPr="008E2259">
        <w:rPr>
          <w:rFonts w:ascii="Times New Roman" w:hAnsi="Times New Roman" w:cs="Times New Roman"/>
          <w:sz w:val="20"/>
          <w:szCs w:val="20"/>
        </w:rPr>
        <w:t xml:space="preserve"> ensuring participants have sufficient time to consider their participation.</w:t>
      </w:r>
    </w:p>
    <w:p w:rsidR="004F35BD" w:rsidRPr="008E2259" w:rsidRDefault="004F35BD"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Obtain and record written informed consent from each participant.</w:t>
      </w:r>
    </w:p>
    <w:p w:rsidR="004F35BD" w:rsidRPr="008E2259" w:rsidRDefault="004F35BD" w:rsidP="00EB79BE">
      <w:pPr>
        <w:pStyle w:val="ListParagraph"/>
        <w:numPr>
          <w:ilvl w:val="0"/>
          <w:numId w:val="6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signed consent forms and securely store the records.</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Transparency and Understanding Ensures participants are fully informed and understand their participation in the study.</w:t>
      </w:r>
    </w:p>
    <w:p w:rsidR="004F35BD" w:rsidRPr="008E2259" w:rsidRDefault="004F35BD" w:rsidP="00EB79BE">
      <w:pPr>
        <w:pStyle w:val="ListParagraph"/>
        <w:numPr>
          <w:ilvl w:val="0"/>
          <w:numId w:val="6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Ethics and Respect Respects the rights and autonomy of participants.</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Contextual Adaptability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E53B5D" w:rsidRPr="008E2259">
        <w:rPr>
          <w:rFonts w:ascii="Times New Roman" w:hAnsi="Times New Roman" w:cs="Times New Roman"/>
          <w:sz w:val="20"/>
          <w:szCs w:val="20"/>
        </w:rPr>
        <w:t xml:space="preserve"> is to e</w:t>
      </w:r>
      <w:r w:rsidRPr="008E2259">
        <w:rPr>
          <w:rFonts w:ascii="Times New Roman" w:hAnsi="Times New Roman" w:cs="Times New Roman"/>
          <w:sz w:val="20"/>
          <w:szCs w:val="20"/>
        </w:rPr>
        <w:t xml:space="preserve">nsure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is flexible and adaptable to different organizational cultures and sectors, respecting the particularities of each context.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Context Evaluation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Descriptions analyze the specific characteristics of each organization and sector.</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conduct interviews and surveys to understand local needs and preferences.</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modify the ‘protocol's’ procedures and tools to fit the particularities of the context.</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adjust questionnaires, intervention techniques, and analysis methods as needed.</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Collaboration with local leaders</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work closely with leaders and representatives of the organization to ensure proper implementation.</w:t>
      </w:r>
    </w:p>
    <w:p w:rsidR="004F35BD" w:rsidRPr="008E2259" w:rsidRDefault="00E53B5D" w:rsidP="00EB79BE">
      <w:pPr>
        <w:pStyle w:val="ListParagraph"/>
        <w:numPr>
          <w:ilvl w:val="0"/>
          <w:numId w:val="6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organize </w:t>
      </w:r>
      <w:r w:rsidR="004F35BD" w:rsidRPr="008E2259">
        <w:rPr>
          <w:rFonts w:ascii="Times New Roman" w:hAnsi="Times New Roman" w:cs="Times New Roman"/>
          <w:sz w:val="20"/>
          <w:szCs w:val="20"/>
        </w:rPr>
        <w:t xml:space="preserve">meetings and workshops with local leaders to discuss and adjust the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Relevance and Acceptance Ensures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is relevant and accepted in different contexts.</w:t>
      </w:r>
    </w:p>
    <w:p w:rsidR="004F35BD" w:rsidRPr="008E2259" w:rsidRDefault="004F35BD" w:rsidP="00EB79BE">
      <w:pPr>
        <w:pStyle w:val="ListParagraph"/>
        <w:numPr>
          <w:ilvl w:val="0"/>
          <w:numId w:val="6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Effectiveness </w:t>
      </w:r>
      <w:r w:rsidR="00E53B5D" w:rsidRPr="008E2259">
        <w:rPr>
          <w:rFonts w:ascii="Times New Roman" w:hAnsi="Times New Roman" w:cs="Times New Roman"/>
          <w:sz w:val="20"/>
          <w:szCs w:val="20"/>
        </w:rPr>
        <w:t>improves</w:t>
      </w:r>
      <w:r w:rsidRPr="008E2259">
        <w:rPr>
          <w:rFonts w:ascii="Times New Roman" w:hAnsi="Times New Roman" w:cs="Times New Roman"/>
          <w:sz w:val="20"/>
          <w:szCs w:val="20"/>
        </w:rPr>
        <w:t xml:space="preserve"> the effectiveness of interventions by considering cultural and organizational particularities.</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Responsible Interpretation of Predictions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E53B5D" w:rsidRPr="008E2259">
        <w:rPr>
          <w:rFonts w:ascii="Times New Roman" w:hAnsi="Times New Roman" w:cs="Times New Roman"/>
          <w:sz w:val="20"/>
          <w:szCs w:val="20"/>
        </w:rPr>
        <w:t xml:space="preserve"> is to i</w:t>
      </w:r>
      <w:r w:rsidRPr="008E2259">
        <w:rPr>
          <w:rFonts w:ascii="Times New Roman" w:hAnsi="Times New Roman" w:cs="Times New Roman"/>
          <w:sz w:val="20"/>
          <w:szCs w:val="20"/>
        </w:rPr>
        <w:t>nterpret risk predictions ethically and non-discriminatorily, ensuring they are used for the benefit of participants and the organization.</w:t>
      </w:r>
    </w:p>
    <w:p w:rsidR="00374CC6" w:rsidRDefault="00374CC6"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Model Transparency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Descriptions provide a clear explanation of the predictive models used and their limitations.</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use accessible documentation and informative sessions to explain the models.</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Ethical interpretation</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interprets predictions ethically, avoiding any form of discrimination.</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establish clear guidelines for the interpretation and use of predictions.</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Responsible use</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Descriptions ensure predictions are used to improve participants' well-being and performance.</w:t>
      </w:r>
    </w:p>
    <w:p w:rsidR="004F35BD" w:rsidRPr="008E2259" w:rsidRDefault="00E53B5D" w:rsidP="00EB79BE">
      <w:pPr>
        <w:pStyle w:val="ListParagraph"/>
        <w:numPr>
          <w:ilvl w:val="0"/>
          <w:numId w:val="6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develop </w:t>
      </w:r>
      <w:r w:rsidR="004F35BD" w:rsidRPr="008E2259">
        <w:rPr>
          <w:rFonts w:ascii="Times New Roman" w:hAnsi="Times New Roman" w:cs="Times New Roman"/>
          <w:sz w:val="20"/>
          <w:szCs w:val="20"/>
        </w:rPr>
        <w:t>policies and procedures regulating the use of predictions.</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Benefits</w:t>
      </w:r>
    </w:p>
    <w:p w:rsidR="009E4B0B" w:rsidRPr="008E2259" w:rsidRDefault="009E4B0B"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Ethics and Respect Ensures ethical and responsible use of predictions.</w:t>
      </w:r>
    </w:p>
    <w:p w:rsidR="004F35BD" w:rsidRPr="008E2259" w:rsidRDefault="004F35BD" w:rsidP="00EB79BE">
      <w:pPr>
        <w:pStyle w:val="ListParagraph"/>
        <w:numPr>
          <w:ilvl w:val="0"/>
          <w:numId w:val="6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Transparency Improves participants' trust in the study and its results.</w:t>
      </w:r>
    </w:p>
    <w:p w:rsidR="00E53B5D" w:rsidRPr="008E2259" w:rsidRDefault="00E53B5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Training and Support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59089F" w:rsidRPr="008E2259">
        <w:rPr>
          <w:rFonts w:ascii="Times New Roman" w:hAnsi="Times New Roman" w:cs="Times New Roman"/>
          <w:sz w:val="20"/>
          <w:szCs w:val="20"/>
        </w:rPr>
        <w:t xml:space="preserve"> </w:t>
      </w:r>
      <w:r w:rsidR="00D35BD5" w:rsidRPr="008E2259">
        <w:rPr>
          <w:rFonts w:ascii="Times New Roman" w:hAnsi="Times New Roman" w:cs="Times New Roman"/>
          <w:sz w:val="20"/>
          <w:szCs w:val="20"/>
        </w:rPr>
        <w:t>is</w:t>
      </w:r>
      <w:r w:rsidR="0059089F" w:rsidRPr="008E2259">
        <w:rPr>
          <w:rFonts w:ascii="Times New Roman" w:hAnsi="Times New Roman" w:cs="Times New Roman"/>
          <w:sz w:val="20"/>
          <w:szCs w:val="20"/>
        </w:rPr>
        <w:t xml:space="preserve"> to p</w:t>
      </w:r>
      <w:r w:rsidRPr="008E2259">
        <w:rPr>
          <w:rFonts w:ascii="Times New Roman" w:hAnsi="Times New Roman" w:cs="Times New Roman"/>
          <w:sz w:val="20"/>
          <w:szCs w:val="20"/>
        </w:rPr>
        <w:t xml:space="preserve">rovide continuous training and support to professionals implementing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and participating organizations.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Training Programs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Develop and offer training programs for professionals implementing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workshops, seminars, and online courses to provide theoretical and practical training.</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Technical Support</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Offer continuous technical support to participating organizations.</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Establish a technical assistance system, including phone and online support.</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Provide periodic updates on new developments and best practices.</w:t>
      </w:r>
    </w:p>
    <w:p w:rsidR="004F35BD" w:rsidRPr="008E2259" w:rsidRDefault="004F35BD" w:rsidP="00EB79BE">
      <w:pPr>
        <w:pStyle w:val="ListParagraph"/>
        <w:numPr>
          <w:ilvl w:val="0"/>
          <w:numId w:val="7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Send newsletters and organize update events.</w:t>
      </w:r>
    </w:p>
    <w:p w:rsidR="0059089F" w:rsidRPr="008E2259" w:rsidRDefault="0059089F"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Adequate Training Ensures professionals are well-trained to implement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w:t>
      </w:r>
    </w:p>
    <w:p w:rsidR="004F35BD" w:rsidRPr="008E2259" w:rsidRDefault="004F35BD" w:rsidP="00EB79BE">
      <w:pPr>
        <w:pStyle w:val="ListParagraph"/>
        <w:numPr>
          <w:ilvl w:val="0"/>
          <w:numId w:val="7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Continuous Support Provides organizations with the necessary support for successful implementation.</w:t>
      </w:r>
    </w:p>
    <w:p w:rsidR="00D35BD5"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Impact Evaluation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Ethical and implementation considerations are fundamental to ensure the ‘protocol’ is applied responsibly, respecting participants' rights and privacy. By implementing data security measures, obtaining informed consent, adapting the ‘protocol’ to different contexts, interpreting predictions responsibly, providing continuous training and support, and evaluating the impact, the ‘protocol’ is ensured to be effective, ethical, and accepted in various organizational environments. </w:t>
      </w:r>
      <w:r w:rsidR="004F35BD" w:rsidRPr="008E2259">
        <w:rPr>
          <w:rFonts w:ascii="Times New Roman" w:hAnsi="Times New Roman" w:cs="Times New Roman"/>
          <w:sz w:val="20"/>
          <w:szCs w:val="20"/>
        </w:rPr>
        <w:t>Objective</w:t>
      </w:r>
      <w:r w:rsidRPr="008E2259">
        <w:rPr>
          <w:rFonts w:ascii="Times New Roman" w:hAnsi="Times New Roman" w:cs="Times New Roman"/>
          <w:sz w:val="20"/>
          <w:szCs w:val="20"/>
        </w:rPr>
        <w:t xml:space="preserve"> is to m</w:t>
      </w:r>
      <w:r w:rsidR="004F35BD" w:rsidRPr="008E2259">
        <w:rPr>
          <w:rFonts w:ascii="Times New Roman" w:hAnsi="Times New Roman" w:cs="Times New Roman"/>
          <w:sz w:val="20"/>
          <w:szCs w:val="20"/>
        </w:rPr>
        <w:t xml:space="preserve">easure the effectiveness of the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 xml:space="preserve"> and its impact on organizational well-being and performance.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Procedures</w:t>
      </w:r>
    </w:p>
    <w:p w:rsidR="009E4B0B" w:rsidRDefault="009E4B0B"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Defining Impact Indicators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Identify and define key indicators for evaluating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's impact.</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lastRenderedPageBreak/>
        <w:t>Use relevant quantitative and qualitative metrics.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Data Collection</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Collect data before, during, and after the </w:t>
      </w:r>
      <w:r w:rsidR="008069D8" w:rsidRPr="008E2259">
        <w:rPr>
          <w:rFonts w:ascii="Times New Roman" w:hAnsi="Times New Roman" w:cs="Times New Roman"/>
          <w:sz w:val="20"/>
          <w:szCs w:val="20"/>
        </w:rPr>
        <w:t>‘</w:t>
      </w:r>
      <w:r w:rsidR="009E4B0B" w:rsidRPr="008E2259">
        <w:rPr>
          <w:rFonts w:ascii="Times New Roman" w:hAnsi="Times New Roman" w:cs="Times New Roman"/>
          <w:sz w:val="20"/>
          <w:szCs w:val="20"/>
        </w:rPr>
        <w:t>protocol’s</w:t>
      </w:r>
      <w:r w:rsidRPr="008E2259">
        <w:rPr>
          <w:rFonts w:ascii="Times New Roman" w:hAnsi="Times New Roman" w:cs="Times New Roman"/>
          <w:sz w:val="20"/>
          <w:szCs w:val="20"/>
        </w:rPr>
        <w:t xml:space="preserve"> implementation.</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questionnaires, interviews, and performance analysis.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Impact Analysis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Analyze the collected data to evaluate the </w:t>
      </w:r>
      <w:r w:rsidR="008069D8" w:rsidRPr="008E2259">
        <w:rPr>
          <w:rFonts w:ascii="Times New Roman" w:hAnsi="Times New Roman" w:cs="Times New Roman"/>
          <w:sz w:val="20"/>
          <w:szCs w:val="20"/>
        </w:rPr>
        <w:t>‘</w:t>
      </w:r>
      <w:r w:rsidR="009E4B0B" w:rsidRPr="008E2259">
        <w:rPr>
          <w:rFonts w:ascii="Times New Roman" w:hAnsi="Times New Roman" w:cs="Times New Roman"/>
          <w:sz w:val="20"/>
          <w:szCs w:val="20"/>
        </w:rPr>
        <w:t>protocol’s</w:t>
      </w:r>
      <w:r w:rsidRPr="008E2259">
        <w:rPr>
          <w:rFonts w:ascii="Times New Roman" w:hAnsi="Times New Roman" w:cs="Times New Roman"/>
          <w:sz w:val="20"/>
          <w:szCs w:val="20"/>
        </w:rPr>
        <w:t xml:space="preserve"> impact.</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statistical techniques and qualitative data analysis.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Reporting Results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Prepare reports summarizing findings and recommendations.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Present reports to key stakeholders and publish results if possible.</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Benefits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Evidence Provides clear evidence of the </w:t>
      </w:r>
      <w:r w:rsidR="008069D8" w:rsidRPr="008E2259">
        <w:rPr>
          <w:rFonts w:ascii="Times New Roman" w:hAnsi="Times New Roman" w:cs="Times New Roman"/>
          <w:sz w:val="20"/>
          <w:szCs w:val="20"/>
        </w:rPr>
        <w:t>‘</w:t>
      </w:r>
      <w:r w:rsidR="00374CC6" w:rsidRPr="008E2259">
        <w:rPr>
          <w:rFonts w:ascii="Times New Roman" w:hAnsi="Times New Roman" w:cs="Times New Roman"/>
          <w:sz w:val="20"/>
          <w:szCs w:val="20"/>
        </w:rPr>
        <w:t>protocol’s</w:t>
      </w:r>
      <w:r w:rsidRPr="008E2259">
        <w:rPr>
          <w:rFonts w:ascii="Times New Roman" w:hAnsi="Times New Roman" w:cs="Times New Roman"/>
          <w:sz w:val="20"/>
          <w:szCs w:val="20"/>
        </w:rPr>
        <w:t xml:space="preserve"> effectiveness.</w:t>
      </w:r>
    </w:p>
    <w:p w:rsidR="004F35BD" w:rsidRPr="008E2259" w:rsidRDefault="004F35BD" w:rsidP="00EB79BE">
      <w:pPr>
        <w:pStyle w:val="ListParagraph"/>
        <w:numPr>
          <w:ilvl w:val="0"/>
          <w:numId w:val="72"/>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Continuous </w:t>
      </w:r>
      <w:r w:rsidR="001B2273" w:rsidRPr="008E2259">
        <w:rPr>
          <w:rFonts w:ascii="Times New Roman" w:hAnsi="Times New Roman" w:cs="Times New Roman"/>
          <w:sz w:val="20"/>
          <w:szCs w:val="20"/>
        </w:rPr>
        <w:t>improvement facilitates</w:t>
      </w:r>
      <w:r w:rsidRPr="008E2259">
        <w:rPr>
          <w:rFonts w:ascii="Times New Roman" w:hAnsi="Times New Roman" w:cs="Times New Roman"/>
          <w:sz w:val="20"/>
          <w:szCs w:val="20"/>
        </w:rPr>
        <w:t xml:space="preserve"> the identification of improvement areas and the adaptation of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in the future.</w:t>
      </w:r>
    </w:p>
    <w:p w:rsidR="004F35BD" w:rsidRPr="008E2259" w:rsidRDefault="00D35BD5"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rPr>
        <w:t xml:space="preserve"> </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8E2259">
        <w:rPr>
          <w:rFonts w:ascii="Times New Roman" w:hAnsi="Times New Roman" w:cs="Times New Roman"/>
          <w:b/>
          <w:bCs/>
          <w:sz w:val="20"/>
          <w:szCs w:val="20"/>
          <w:u w:val="single"/>
        </w:rPr>
        <w:t>Validation 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Validation procedures are essential to ensure that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and its components are reliable and valid. Cross-validation and the evaluation of reliability and validity ensure that the obtained results are accurate, consistent, and representative, providing a solid foundation for interventions and recommendations.</w:t>
      </w:r>
    </w:p>
    <w:p w:rsidR="00D35BD5"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Cross-Validation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Objective</w:t>
      </w:r>
      <w:r w:rsidR="00D35BD5" w:rsidRPr="008E2259">
        <w:rPr>
          <w:rFonts w:ascii="Times New Roman" w:hAnsi="Times New Roman" w:cs="Times New Roman"/>
          <w:sz w:val="20"/>
          <w:szCs w:val="20"/>
        </w:rPr>
        <w:t xml:space="preserve"> is to u</w:t>
      </w:r>
      <w:r w:rsidRPr="008E2259">
        <w:rPr>
          <w:rFonts w:ascii="Times New Roman" w:hAnsi="Times New Roman" w:cs="Times New Roman"/>
          <w:sz w:val="20"/>
          <w:szCs w:val="20"/>
        </w:rPr>
        <w:t xml:space="preserve">se cross-validation techniques to evaluate the robustness and generalizability of the models and tools used in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Data Splitting</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374CC6"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Split</w:t>
      </w:r>
      <w:r w:rsidR="00D35BD5" w:rsidRPr="008E2259">
        <w:rPr>
          <w:rFonts w:ascii="Times New Roman" w:hAnsi="Times New Roman" w:cs="Times New Roman"/>
          <w:sz w:val="20"/>
          <w:szCs w:val="20"/>
        </w:rPr>
        <w:t xml:space="preserve"> available data into training and testing sets to evaluate model performance.</w:t>
      </w:r>
    </w:p>
    <w:p w:rsidR="004F35BD" w:rsidRPr="008E2259" w:rsidRDefault="00374CC6"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w:t>
      </w:r>
      <w:r w:rsidR="00D35BD5" w:rsidRPr="008E2259">
        <w:rPr>
          <w:rFonts w:ascii="Times New Roman" w:hAnsi="Times New Roman" w:cs="Times New Roman"/>
          <w:sz w:val="20"/>
          <w:szCs w:val="20"/>
        </w:rPr>
        <w:t xml:space="preserve"> techniques such as k-fold cross-validation, where data is divided into k subsets, and the model is trained and tested k times, each time using a different subset for validation and the others for training.</w:t>
      </w:r>
    </w:p>
    <w:p w:rsidR="004F35BD" w:rsidRPr="008E2259" w:rsidRDefault="00374CC6"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Trains</w:t>
      </w:r>
      <w:r w:rsidR="001B2273" w:rsidRPr="008E2259">
        <w:rPr>
          <w:rFonts w:ascii="Times New Roman" w:hAnsi="Times New Roman" w:cs="Times New Roman"/>
          <w:sz w:val="20"/>
          <w:szCs w:val="20"/>
        </w:rPr>
        <w:t xml:space="preserve"> the model on the training data set and validates</w:t>
      </w:r>
      <w:r w:rsidR="00D35BD5" w:rsidRPr="008E2259">
        <w:rPr>
          <w:rFonts w:ascii="Times New Roman" w:hAnsi="Times New Roman" w:cs="Times New Roman"/>
          <w:sz w:val="20"/>
          <w:szCs w:val="20"/>
        </w:rPr>
        <w:t xml:space="preserve"> its performance on the testing data set.</w:t>
      </w:r>
    </w:p>
    <w:p w:rsidR="004F35BD" w:rsidRPr="008E2259" w:rsidRDefault="00D35BD5"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Methods evaluate performance metrics such as accuracy, sensitivity, specificity, and area under the curve (auc) to determine model effectiveness.</w:t>
      </w:r>
    </w:p>
    <w:p w:rsidR="004F35BD" w:rsidRPr="008E2259" w:rsidRDefault="001B2273"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adjusts model parameters and refines</w:t>
      </w:r>
      <w:r w:rsidR="00D35BD5" w:rsidRPr="008E2259">
        <w:rPr>
          <w:rFonts w:ascii="Times New Roman" w:hAnsi="Times New Roman" w:cs="Times New Roman"/>
          <w:sz w:val="20"/>
          <w:szCs w:val="20"/>
        </w:rPr>
        <w:t xml:space="preserve"> analysis techniques based on cross-validation results.</w:t>
      </w:r>
    </w:p>
    <w:p w:rsidR="004F35BD" w:rsidRPr="008E2259" w:rsidRDefault="00D35BD5" w:rsidP="00EB79BE">
      <w:pPr>
        <w:pStyle w:val="ListParagraph"/>
        <w:numPr>
          <w:ilvl w:val="0"/>
          <w:numId w:val="73"/>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use hyper parameter </w:t>
      </w:r>
      <w:r w:rsidR="004F35BD" w:rsidRPr="008E2259">
        <w:rPr>
          <w:rFonts w:ascii="Times New Roman" w:hAnsi="Times New Roman" w:cs="Times New Roman"/>
          <w:sz w:val="20"/>
          <w:szCs w:val="20"/>
        </w:rPr>
        <w:t>optimization and regularization techniques to improve model performance.</w:t>
      </w:r>
    </w:p>
    <w:p w:rsidR="00D35BD5" w:rsidRPr="008E2259" w:rsidRDefault="00D35BD5"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Generalizability Ensures the model is robust and generalizable to different data sets and contexts.</w:t>
      </w:r>
    </w:p>
    <w:p w:rsidR="004F35BD" w:rsidRPr="008E2259" w:rsidRDefault="004F35BD" w:rsidP="00EB79BE">
      <w:pPr>
        <w:pStyle w:val="ListParagraph"/>
        <w:numPr>
          <w:ilvl w:val="0"/>
          <w:numId w:val="74"/>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Accuracy Improves prediction accuracy and reduces the risk of </w:t>
      </w:r>
      <w:r w:rsidR="005901A4" w:rsidRPr="008E2259">
        <w:rPr>
          <w:rFonts w:ascii="Times New Roman" w:hAnsi="Times New Roman" w:cs="Times New Roman"/>
          <w:sz w:val="20"/>
          <w:szCs w:val="20"/>
        </w:rPr>
        <w:t>over fitting</w:t>
      </w:r>
      <w:r w:rsidRPr="008E2259">
        <w:rPr>
          <w:rFonts w:ascii="Times New Roman" w:hAnsi="Times New Roman" w:cs="Times New Roman"/>
          <w:sz w:val="20"/>
          <w:szCs w:val="20"/>
        </w:rPr>
        <w:t>.</w:t>
      </w:r>
    </w:p>
    <w:p w:rsidR="00D35BD5"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Reliability and Validity Evaluation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Validation procedures are fundamental to ensure the reliability and validity of the ‘protocol’ and its components. Cross-validation and the evaluation of reliability and validity guarantee that the obtained results are accurate, consistent, and representative, providing a solid foundation for interventions and recommendations. Implementing these validation techniques enhances confidence in the results and the effectiveness of the proposed interventions. </w:t>
      </w:r>
      <w:r w:rsidR="004F35BD" w:rsidRPr="008E2259">
        <w:rPr>
          <w:rFonts w:ascii="Times New Roman" w:hAnsi="Times New Roman" w:cs="Times New Roman"/>
          <w:sz w:val="20"/>
          <w:szCs w:val="20"/>
        </w:rPr>
        <w:t>Objective</w:t>
      </w:r>
      <w:r w:rsidRPr="008E2259">
        <w:rPr>
          <w:rFonts w:ascii="Times New Roman" w:hAnsi="Times New Roman" w:cs="Times New Roman"/>
          <w:sz w:val="20"/>
          <w:szCs w:val="20"/>
        </w:rPr>
        <w:t xml:space="preserve"> is to e</w:t>
      </w:r>
      <w:r w:rsidR="004F35BD" w:rsidRPr="008E2259">
        <w:rPr>
          <w:rFonts w:ascii="Times New Roman" w:hAnsi="Times New Roman" w:cs="Times New Roman"/>
          <w:sz w:val="20"/>
          <w:szCs w:val="20"/>
        </w:rPr>
        <w:t xml:space="preserve">valuate </w:t>
      </w:r>
      <w:r w:rsidR="004F35BD" w:rsidRPr="008E2259">
        <w:rPr>
          <w:rFonts w:ascii="Times New Roman" w:hAnsi="Times New Roman" w:cs="Times New Roman"/>
          <w:sz w:val="20"/>
          <w:szCs w:val="20"/>
        </w:rPr>
        <w:lastRenderedPageBreak/>
        <w:t xml:space="preserve">the reliability and validity of instruments and techniques used in the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 xml:space="preserve"> to ensure they provide consistent and accurate results.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Procedures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Reliability Evaluation</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Measure consistency and stability of evaluation instruments.</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Internal </w:t>
      </w:r>
      <w:r w:rsidR="00D35BD5" w:rsidRPr="008E2259">
        <w:rPr>
          <w:rFonts w:ascii="Times New Roman" w:hAnsi="Times New Roman" w:cs="Times New Roman"/>
          <w:sz w:val="20"/>
          <w:szCs w:val="20"/>
        </w:rPr>
        <w:t xml:space="preserve">consistency use coefficients such </w:t>
      </w:r>
      <w:r w:rsidRPr="008E2259">
        <w:rPr>
          <w:rFonts w:ascii="Times New Roman" w:hAnsi="Times New Roman" w:cs="Times New Roman"/>
          <w:sz w:val="20"/>
          <w:szCs w:val="20"/>
        </w:rPr>
        <w:t>as Cronbach's alpha to evaluate the internal consistency of psychometric questionnaires.</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Conduct evaluations at two different times and calculate the correlation between the results to measure temporal stability.</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Determine if the instruments measure what they are intended to measure.</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factor analysis and correlations to assess whether the questionnaires and tests reflect the underlying theoretical constructs.</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Compare results of the instruments with other established measures that evaluate similar constructs.</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Validity Evaluate the ability of the instruments to predict relevant outcomes based on the collected data.</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Convergence </w:t>
      </w:r>
      <w:r w:rsidR="005901A4" w:rsidRPr="008E2259">
        <w:rPr>
          <w:rFonts w:ascii="Times New Roman" w:hAnsi="Times New Roman" w:cs="Times New Roman"/>
          <w:sz w:val="20"/>
          <w:szCs w:val="20"/>
        </w:rPr>
        <w:t>and discrimination analysis</w:t>
      </w:r>
    </w:p>
    <w:p w:rsidR="004F35BD" w:rsidRPr="008E2259" w:rsidRDefault="009E4B0B"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assesses</w:t>
      </w:r>
      <w:r w:rsidR="005901A4" w:rsidRPr="008E2259">
        <w:rPr>
          <w:rFonts w:ascii="Times New Roman" w:hAnsi="Times New Roman" w:cs="Times New Roman"/>
          <w:sz w:val="20"/>
          <w:szCs w:val="20"/>
        </w:rPr>
        <w:t xml:space="preserve"> the convergence between measures that should be related and the discrimination between measures that should not be </w:t>
      </w:r>
      <w:r w:rsidR="004F35BD" w:rsidRPr="008E2259">
        <w:rPr>
          <w:rFonts w:ascii="Times New Roman" w:hAnsi="Times New Roman" w:cs="Times New Roman"/>
          <w:sz w:val="20"/>
          <w:szCs w:val="20"/>
        </w:rPr>
        <w:t>related.</w:t>
      </w:r>
    </w:p>
    <w:p w:rsidR="004F35BD" w:rsidRPr="008E2259" w:rsidRDefault="004F35BD" w:rsidP="00EB79BE">
      <w:pPr>
        <w:pStyle w:val="ListParagraph"/>
        <w:numPr>
          <w:ilvl w:val="0"/>
          <w:numId w:val="75"/>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correlations and analysis of variance (ANOVA) to evaluate the convergence and discrimination of the instruments.</w:t>
      </w:r>
    </w:p>
    <w:p w:rsidR="00D35BD5" w:rsidRPr="008E2259" w:rsidRDefault="00D35BD5"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t>Benefits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Consistency </w:t>
      </w:r>
      <w:r w:rsidR="00D35BD5" w:rsidRPr="008E2259">
        <w:rPr>
          <w:rFonts w:ascii="Times New Roman" w:hAnsi="Times New Roman" w:cs="Times New Roman"/>
          <w:sz w:val="20"/>
          <w:szCs w:val="20"/>
        </w:rPr>
        <w:t>ensures</w:t>
      </w:r>
      <w:r w:rsidRPr="008E2259">
        <w:rPr>
          <w:rFonts w:ascii="Times New Roman" w:hAnsi="Times New Roman" w:cs="Times New Roman"/>
          <w:sz w:val="20"/>
          <w:szCs w:val="20"/>
        </w:rPr>
        <w:t xml:space="preserve"> that the instruments provide consistent and reproducible results.</w:t>
      </w:r>
    </w:p>
    <w:p w:rsidR="004F35BD" w:rsidRPr="008E2259" w:rsidRDefault="004F35BD" w:rsidP="00EB79BE">
      <w:pPr>
        <w:pStyle w:val="ListParagraph"/>
        <w:numPr>
          <w:ilvl w:val="0"/>
          <w:numId w:val="76"/>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Accuracy and </w:t>
      </w:r>
      <w:r w:rsidR="00D35BD5" w:rsidRPr="008E2259">
        <w:rPr>
          <w:rFonts w:ascii="Times New Roman" w:hAnsi="Times New Roman" w:cs="Times New Roman"/>
          <w:sz w:val="20"/>
          <w:szCs w:val="20"/>
        </w:rPr>
        <w:t>validity guarantees that the instruments accurately measure the constructs of interest and are useful for decision-making.</w:t>
      </w:r>
    </w:p>
    <w:p w:rsidR="004F35BD" w:rsidRPr="008E2259" w:rsidRDefault="00474CFC" w:rsidP="00EB79BE">
      <w:pPr>
        <w:tabs>
          <w:tab w:val="left" w:pos="567"/>
          <w:tab w:val="left" w:pos="1170"/>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b/>
      </w:r>
    </w:p>
    <w:p w:rsidR="004F35BD" w:rsidRPr="008E2259" w:rsidRDefault="00F94F5C" w:rsidP="00EB79BE">
      <w:pPr>
        <w:tabs>
          <w:tab w:val="left" w:pos="567"/>
        </w:tabs>
        <w:spacing w:after="0" w:line="276" w:lineRule="auto"/>
        <w:ind w:left="284" w:right="49" w:firstLine="142"/>
        <w:jc w:val="both"/>
        <w:rPr>
          <w:rFonts w:ascii="Times New Roman" w:hAnsi="Times New Roman" w:cs="Times New Roman"/>
          <w:b/>
          <w:bCs/>
          <w:sz w:val="20"/>
          <w:szCs w:val="20"/>
          <w:u w:val="single"/>
        </w:rPr>
      </w:pPr>
      <w:r w:rsidRPr="005901A4">
        <w:rPr>
          <w:rFonts w:ascii="Times New Roman" w:hAnsi="Times New Roman" w:cs="Times New Roman"/>
          <w:b/>
          <w:bCs/>
          <w:sz w:val="20"/>
          <w:szCs w:val="20"/>
        </w:rPr>
        <w:t xml:space="preserve"> </w:t>
      </w:r>
      <w:r w:rsidR="004F35BD" w:rsidRPr="005901A4">
        <w:rPr>
          <w:rFonts w:ascii="Times New Roman" w:hAnsi="Times New Roman" w:cs="Times New Roman"/>
          <w:b/>
          <w:bCs/>
          <w:sz w:val="20"/>
          <w:szCs w:val="20"/>
        </w:rPr>
        <w:t xml:space="preserve"> </w:t>
      </w:r>
      <w:r w:rsidR="008069D8" w:rsidRPr="005901A4">
        <w:rPr>
          <w:rFonts w:ascii="Times New Roman" w:hAnsi="Times New Roman" w:cs="Times New Roman"/>
          <w:b/>
          <w:bCs/>
          <w:sz w:val="20"/>
          <w:szCs w:val="20"/>
        </w:rPr>
        <w:t>‘</w:t>
      </w:r>
      <w:r w:rsidRPr="008E2259">
        <w:rPr>
          <w:rFonts w:ascii="Times New Roman" w:hAnsi="Times New Roman" w:cs="Times New Roman"/>
          <w:b/>
          <w:bCs/>
          <w:sz w:val="20"/>
          <w:szCs w:val="20"/>
          <w:u w:val="single"/>
        </w:rPr>
        <w:t>Protocol</w:t>
      </w:r>
      <w:r w:rsidR="008069D8" w:rsidRPr="008E2259">
        <w:rPr>
          <w:rFonts w:ascii="Times New Roman" w:hAnsi="Times New Roman" w:cs="Times New Roman"/>
          <w:b/>
          <w:bCs/>
          <w:sz w:val="20"/>
          <w:szCs w:val="20"/>
          <w:u w:val="single"/>
        </w:rPr>
        <w:t>’</w:t>
      </w:r>
      <w:r w:rsidR="004F35BD" w:rsidRPr="008E2259">
        <w:rPr>
          <w:rFonts w:ascii="Times New Roman" w:hAnsi="Times New Roman" w:cs="Times New Roman"/>
          <w:b/>
          <w:bCs/>
          <w:sz w:val="20"/>
          <w:szCs w:val="20"/>
          <w:u w:val="single"/>
        </w:rPr>
        <w:t xml:space="preserve"> Limitations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bCs/>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Recognizing the limitations of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is essential for providing a balanced and realistic evaluation of its applicability and effectiveness. Identifying potential limitations allows for the design of mitigation strategies that enhance implementation and outcomes. This addresses both the identification of limitations and the mitigation plans to ensure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is applied effectively and ethically.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Identification of Limitations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Sample Representativeness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The sample used in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may not be fully representative of the general population, limiting the generalization of the results.</w:t>
      </w: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Findings and recommendations may not be applicable to all organizations or contexts.</w:t>
      </w: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Implementing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can be complex and require significant resources in terms of time, personnel, and technology.</w:t>
      </w: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This may hinder the adoption and execution of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in some organizations, especially those with limited resources.</w:t>
      </w: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Dependence on Technology</w:t>
      </w:r>
    </w:p>
    <w:p w:rsidR="004F35BD" w:rsidRPr="008E2259" w:rsidRDefault="004F35BD" w:rsidP="00EB79BE">
      <w:pPr>
        <w:pStyle w:val="ListParagraph"/>
        <w:numPr>
          <w:ilvl w:val="0"/>
          <w:numId w:val="77"/>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heavily relies on the use of advanced technology, such as neurofeedback and biofeedback devices, and artificial intelligence algorithms.</w:t>
      </w:r>
    </w:p>
    <w:p w:rsidR="00461A9F" w:rsidRPr="008E2259" w:rsidRDefault="00461A9F"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b/>
          <w:sz w:val="20"/>
          <w:szCs w:val="20"/>
          <w:u w:val="single"/>
        </w:rPr>
        <w:lastRenderedPageBreak/>
        <w:t>Impact</w:t>
      </w:r>
      <w:r w:rsidR="00461A9F" w:rsidRPr="008E2259">
        <w:rPr>
          <w:rFonts w:ascii="Times New Roman" w:hAnsi="Times New Roman" w:cs="Times New Roman"/>
          <w:sz w:val="20"/>
          <w:szCs w:val="20"/>
        </w:rPr>
        <w:t>:</w:t>
      </w:r>
      <w:r w:rsidRPr="008E2259">
        <w:rPr>
          <w:rFonts w:ascii="Times New Roman" w:hAnsi="Times New Roman" w:cs="Times New Roman"/>
          <w:sz w:val="20"/>
          <w:szCs w:val="20"/>
        </w:rPr>
        <w:t xml:space="preserve"> The accuracy and reliability of the results may be affected by technical issues or device malfunctions.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Individual Variability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Individual differences in response to stress and other neurophysiological measures can introduce variability in the data.</w:t>
      </w: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This variability can complicate the interpretation of results and the generalization of recommendations.</w:t>
      </w: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Participants may not respond truthfully in psychometric questionnaires due to conscious or unconscious biases.</w:t>
      </w: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This can affect the accuracy and reliability of the collected data, influencing the quality of recommendations.</w:t>
      </w: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Description Ethical considerations related to privacy, informed consent, and data use can limit the implementation of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w:t>
      </w:r>
    </w:p>
    <w:p w:rsidR="004F35BD" w:rsidRPr="008E2259" w:rsidRDefault="004F35BD" w:rsidP="00EB79BE">
      <w:pPr>
        <w:pStyle w:val="ListParagraph"/>
        <w:numPr>
          <w:ilvl w:val="0"/>
          <w:numId w:val="6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Adhering to strict ethical standards may restrict the scope and depth of collected data.</w:t>
      </w:r>
    </w:p>
    <w:p w:rsidR="009E4B0B" w:rsidRDefault="009E4B0B"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Mitigation Plans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Expanding and Diversifying Sample</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Expand and diversify the sample of participants to improve representativeness.</w:t>
      </w:r>
    </w:p>
    <w:p w:rsidR="004F35BD" w:rsidRPr="008E2259" w:rsidRDefault="004F35BD" w:rsidP="00EB79BE">
      <w:pPr>
        <w:pStyle w:val="ListParagraph"/>
        <w:numPr>
          <w:ilvl w:val="0"/>
          <w:numId w:val="7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Methods </w:t>
      </w:r>
      <w:r w:rsidR="00461A9F" w:rsidRPr="008E2259">
        <w:rPr>
          <w:rFonts w:ascii="Times New Roman" w:hAnsi="Times New Roman" w:cs="Times New Roman"/>
          <w:sz w:val="20"/>
          <w:szCs w:val="20"/>
        </w:rPr>
        <w:t>i</w:t>
      </w:r>
      <w:r w:rsidRPr="008E2259">
        <w:rPr>
          <w:rFonts w:ascii="Times New Roman" w:hAnsi="Times New Roman" w:cs="Times New Roman"/>
          <w:sz w:val="20"/>
          <w:szCs w:val="20"/>
        </w:rPr>
        <w:t>nclude participants from various sectors, company sizes, and cultural contexts. Use random and stratified sampling techniques to ensure adequate representation.</w:t>
      </w:r>
    </w:p>
    <w:p w:rsidR="004F35BD" w:rsidRPr="008E2259" w:rsidRDefault="004F35BD" w:rsidP="00EB79BE">
      <w:pPr>
        <w:pStyle w:val="ListParagraph"/>
        <w:numPr>
          <w:ilvl w:val="0"/>
          <w:numId w:val="7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Simplification and Scalability</w:t>
      </w:r>
    </w:p>
    <w:p w:rsidR="004F35BD" w:rsidRPr="008E2259" w:rsidRDefault="001B2273" w:rsidP="00EB79BE">
      <w:pPr>
        <w:pStyle w:val="ListParagraph"/>
        <w:numPr>
          <w:ilvl w:val="0"/>
          <w:numId w:val="7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Description simplifies</w:t>
      </w:r>
      <w:r w:rsidR="004F35BD" w:rsidRPr="008E2259">
        <w:rPr>
          <w:rFonts w:ascii="Times New Roman" w:hAnsi="Times New Roman" w:cs="Times New Roman"/>
          <w:sz w:val="20"/>
          <w:szCs w:val="20"/>
        </w:rPr>
        <w:t xml:space="preserv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 xml:space="preserve"> procedures and design scalable versions to accommodate different resource levels.</w:t>
      </w:r>
    </w:p>
    <w:p w:rsidR="004F35BD" w:rsidRPr="008E2259" w:rsidRDefault="004F35BD" w:rsidP="00EB79BE">
      <w:pPr>
        <w:pStyle w:val="ListParagraph"/>
        <w:numPr>
          <w:ilvl w:val="0"/>
          <w:numId w:val="78"/>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Develop clear implementation manuals, offer continuous training and support, and adapt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to the specific needs of each organization.</w:t>
      </w:r>
    </w:p>
    <w:p w:rsidR="00461A9F" w:rsidRPr="008E2259" w:rsidRDefault="00461A9F"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Technological Robustness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7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Ensure the robustness and reliability of the technological devices used.</w:t>
      </w:r>
    </w:p>
    <w:p w:rsidR="004F35BD" w:rsidRPr="008E2259" w:rsidRDefault="004F35BD" w:rsidP="00EB79BE">
      <w:pPr>
        <w:pStyle w:val="ListParagraph"/>
        <w:numPr>
          <w:ilvl w:val="0"/>
          <w:numId w:val="79"/>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Conduct regular testing and calibration of devices, provide continuous maintenance, and develop procedures to handle technical failures.</w:t>
      </w:r>
    </w:p>
    <w:p w:rsidR="00461A9F" w:rsidRPr="008E2259" w:rsidRDefault="00461A9F"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Controlling Individual Variability</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8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statistical and analytical methods to control and adjust for individual variability in the data.</w:t>
      </w:r>
    </w:p>
    <w:p w:rsidR="004F35BD" w:rsidRPr="008E2259" w:rsidRDefault="004F35BD" w:rsidP="00EB79BE">
      <w:pPr>
        <w:pStyle w:val="ListParagraph"/>
        <w:numPr>
          <w:ilvl w:val="0"/>
          <w:numId w:val="80"/>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Apply analysis of covariance (ANCOVA) and mixed-model techniques to adjust for individual differences.</w:t>
      </w:r>
    </w:p>
    <w:p w:rsidR="001812F5" w:rsidRPr="008E2259" w:rsidRDefault="001812F5"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Minimizing Participant Bias</w:t>
      </w: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pStyle w:val="ListParagraph"/>
        <w:numPr>
          <w:ilvl w:val="0"/>
          <w:numId w:val="8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Implement techniques to minimize participant bias and improve data accuracy.</w:t>
      </w:r>
    </w:p>
    <w:p w:rsidR="004F35BD" w:rsidRPr="008E2259" w:rsidRDefault="004F35BD" w:rsidP="00EB79BE">
      <w:pPr>
        <w:pStyle w:val="ListParagraph"/>
        <w:numPr>
          <w:ilvl w:val="0"/>
          <w:numId w:val="8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Use validated and anonymous questionnaires, provide clear instructions, and foster an environment of trust and openness.</w:t>
      </w:r>
    </w:p>
    <w:p w:rsidR="004F35BD" w:rsidRPr="008E2259" w:rsidRDefault="004F35BD" w:rsidP="00EB79BE">
      <w:pPr>
        <w:pStyle w:val="ListParagraph"/>
        <w:numPr>
          <w:ilvl w:val="0"/>
          <w:numId w:val="8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Adherence to Ethical Standards</w:t>
      </w:r>
    </w:p>
    <w:p w:rsidR="004F35BD" w:rsidRPr="008E2259" w:rsidRDefault="004F35BD" w:rsidP="00EB79BE">
      <w:pPr>
        <w:pStyle w:val="ListParagraph"/>
        <w:numPr>
          <w:ilvl w:val="0"/>
          <w:numId w:val="8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Ensure compliance with rigorous ethical standards in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implementation.</w:t>
      </w:r>
    </w:p>
    <w:p w:rsidR="004F35BD" w:rsidRPr="008E2259" w:rsidRDefault="004F35BD" w:rsidP="00EB79BE">
      <w:pPr>
        <w:pStyle w:val="ListParagraph"/>
        <w:numPr>
          <w:ilvl w:val="0"/>
          <w:numId w:val="81"/>
        </w:num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Obtain informed consent from all participants, protect data privacy and confidentiality, and follow ethical guidelines set by ethics committees and legal regulations.</w:t>
      </w:r>
    </w:p>
    <w:p w:rsidR="001812F5" w:rsidRPr="008E2259" w:rsidRDefault="001812F5"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 xml:space="preserve"> </w:t>
      </w:r>
    </w:p>
    <w:p w:rsidR="00536270" w:rsidRDefault="00536270"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536270" w:rsidRDefault="00536270" w:rsidP="00EB79BE">
      <w:pPr>
        <w:tabs>
          <w:tab w:val="left" w:pos="567"/>
        </w:tabs>
        <w:spacing w:after="0" w:line="276" w:lineRule="auto"/>
        <w:ind w:left="284" w:right="49" w:firstLine="142"/>
        <w:jc w:val="both"/>
        <w:rPr>
          <w:rFonts w:ascii="Times New Roman" w:hAnsi="Times New Roman" w:cs="Times New Roman"/>
          <w:b/>
          <w:bCs/>
          <w:sz w:val="20"/>
          <w:szCs w:val="20"/>
          <w:u w:val="single"/>
        </w:rPr>
      </w:pP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b/>
          <w:bCs/>
          <w:sz w:val="20"/>
          <w:szCs w:val="20"/>
        </w:rPr>
      </w:pPr>
      <w:r w:rsidRPr="008E2259">
        <w:rPr>
          <w:rFonts w:ascii="Times New Roman" w:hAnsi="Times New Roman" w:cs="Times New Roman"/>
          <w:b/>
          <w:bCs/>
          <w:sz w:val="20"/>
          <w:szCs w:val="20"/>
          <w:u w:val="single"/>
        </w:rPr>
        <w:t>Conclusion</w:t>
      </w:r>
    </w:p>
    <w:p w:rsidR="00641566"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F35BD"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lastRenderedPageBreak/>
        <w:t xml:space="preserve">Identifying and mitigating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limitations are crucial to ensure its effectiveness and applicability in different organizational contexts. Proactively addressing these limitations enhances the reliability, validity, and acceptance of the </w:t>
      </w:r>
      <w:r w:rsidR="008069D8" w:rsidRPr="008E2259">
        <w:rPr>
          <w:rFonts w:ascii="Times New Roman" w:hAnsi="Times New Roman" w:cs="Times New Roman"/>
          <w:sz w:val="20"/>
          <w:szCs w:val="20"/>
        </w:rPr>
        <w:t>‘protocol’</w:t>
      </w:r>
      <w:r w:rsidRPr="008E2259">
        <w:rPr>
          <w:rFonts w:ascii="Times New Roman" w:hAnsi="Times New Roman" w:cs="Times New Roman"/>
          <w:sz w:val="20"/>
          <w:szCs w:val="20"/>
        </w:rPr>
        <w:t xml:space="preserve">, ensuring that the obtained results are accurate and useful for decision-making and intervention implementation. </w:t>
      </w:r>
    </w:p>
    <w:p w:rsidR="004F35BD" w:rsidRPr="008E2259" w:rsidRDefault="004F35BD" w:rsidP="00EB79BE">
      <w:pPr>
        <w:tabs>
          <w:tab w:val="left" w:pos="0"/>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420051"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Overall, the paper presents a forward-thinking and comprehensive approach to enhancing brain function through neurointegral methodologies. By addressing the highlighted critiques and providing more empirical evidence and practical guidance, the proposed methodology could become a valuable tool in both clinical and non-clinical settings for optimizing cognitive and emotional health.</w:t>
      </w:r>
      <w:r w:rsidR="004F35BD" w:rsidRPr="008E2259">
        <w:rPr>
          <w:rFonts w:ascii="Times New Roman" w:hAnsi="Times New Roman" w:cs="Times New Roman"/>
          <w:sz w:val="20"/>
          <w:szCs w:val="20"/>
        </w:rPr>
        <w:t xml:space="preserve"> This comprehensive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 xml:space="preserve"> combines advanced technology, data analysis, and a holistic approach to provide a deep and personalized evaluation of neurocognitive well-being and performance in organizational settings. By integrating neurofeedback, biofeedback, and psychometric and cognitive assessments, valuable insights are obtained regarding brain wave patterns, stress responses, and recovery capacity.</w:t>
      </w:r>
    </w:p>
    <w:p w:rsidR="00420051" w:rsidRPr="008E2259" w:rsidRDefault="00420051" w:rsidP="00EB79BE">
      <w:pPr>
        <w:tabs>
          <w:tab w:val="left" w:pos="0"/>
          <w:tab w:val="left" w:pos="567"/>
        </w:tabs>
        <w:spacing w:after="0" w:line="276" w:lineRule="auto"/>
        <w:ind w:left="284" w:right="49" w:firstLine="142"/>
        <w:jc w:val="both"/>
        <w:rPr>
          <w:rFonts w:ascii="Times New Roman" w:hAnsi="Times New Roman" w:cs="Times New Roman"/>
          <w:sz w:val="20"/>
          <w:szCs w:val="20"/>
        </w:rPr>
      </w:pPr>
    </w:p>
    <w:p w:rsidR="004F35BD" w:rsidRPr="008E2259" w:rsidRDefault="00641566" w:rsidP="00EB79BE">
      <w:pPr>
        <w:tabs>
          <w:tab w:val="left" w:pos="567"/>
        </w:tabs>
        <w:spacing w:after="0" w:line="276" w:lineRule="auto"/>
        <w:ind w:left="284" w:right="49" w:firstLine="142"/>
        <w:jc w:val="both"/>
        <w:rPr>
          <w:rFonts w:ascii="Times New Roman" w:hAnsi="Times New Roman" w:cs="Times New Roman"/>
          <w:sz w:val="20"/>
          <w:szCs w:val="20"/>
        </w:rPr>
      </w:pPr>
      <w:r w:rsidRPr="008E2259">
        <w:rPr>
          <w:rFonts w:ascii="Times New Roman" w:hAnsi="Times New Roman" w:cs="Times New Roman"/>
          <w:sz w:val="20"/>
          <w:szCs w:val="20"/>
        </w:rPr>
        <w:t>Neurointegral Methodology not only applies to the clinical field but is also a versatile tool that can adapt to various contexts such as education, sports, health, and the corporate sector. Whether it is a business</w:t>
      </w:r>
      <w:r w:rsidR="00A775D6" w:rsidRPr="008E2259">
        <w:rPr>
          <w:rFonts w:ascii="Times New Roman" w:hAnsi="Times New Roman" w:cs="Times New Roman"/>
          <w:sz w:val="20"/>
          <w:szCs w:val="20"/>
        </w:rPr>
        <w:t xml:space="preserve"> </w:t>
      </w:r>
      <w:r w:rsidRPr="008E2259">
        <w:rPr>
          <w:rFonts w:ascii="Times New Roman" w:hAnsi="Times New Roman" w:cs="Times New Roman"/>
          <w:sz w:val="20"/>
          <w:szCs w:val="20"/>
        </w:rPr>
        <w:t xml:space="preserve">person looking to optimize their team's performance, an educator wanting to enhance their students' cognitive abilities, a military leader working on unit cohesion, or a professional musician striving for perfection in their performances, this methodology offers personalized solutions addressing prevention, correction, and optimization. Just as an ‘orchestra’ practices, corrects, and perfects itself, the human brain can reach its full potential through these integral and adaptive interventions, providing a holistic and effective approach to improving quality of life and performance in any area. We encourage people to stubbornly refuse to feel sorry for </w:t>
      </w:r>
      <w:r w:rsidR="00E350D9" w:rsidRPr="008E2259">
        <w:rPr>
          <w:rFonts w:ascii="Times New Roman" w:hAnsi="Times New Roman" w:cs="Times New Roman"/>
          <w:sz w:val="20"/>
          <w:szCs w:val="20"/>
        </w:rPr>
        <w:t>them</w:t>
      </w:r>
      <w:r w:rsidRPr="008E2259">
        <w:rPr>
          <w:rFonts w:ascii="Times New Roman" w:hAnsi="Times New Roman" w:cs="Times New Roman"/>
          <w:sz w:val="20"/>
          <w:szCs w:val="20"/>
        </w:rPr>
        <w:t xml:space="preserve"> and seek courageous methods to exist well in the world. Rather than getting rid of everything unpleasant, it is better to behave with courage, face some of these matters, and find ways to use exposure-based strategies.</w:t>
      </w:r>
      <w:r w:rsidR="004F35BD" w:rsidRPr="008E2259">
        <w:rPr>
          <w:rFonts w:ascii="Times New Roman" w:hAnsi="Times New Roman" w:cs="Times New Roman"/>
          <w:sz w:val="20"/>
          <w:szCs w:val="20"/>
        </w:rPr>
        <w:t xml:space="preserve"> The </w:t>
      </w:r>
      <w:r w:rsidR="008069D8" w:rsidRPr="008E2259">
        <w:rPr>
          <w:rFonts w:ascii="Times New Roman" w:hAnsi="Times New Roman" w:cs="Times New Roman"/>
          <w:sz w:val="20"/>
          <w:szCs w:val="20"/>
        </w:rPr>
        <w:t>‘protocol’</w:t>
      </w:r>
      <w:r w:rsidR="004F35BD" w:rsidRPr="008E2259">
        <w:rPr>
          <w:rFonts w:ascii="Times New Roman" w:hAnsi="Times New Roman" w:cs="Times New Roman"/>
          <w:sz w:val="20"/>
          <w:szCs w:val="20"/>
        </w:rPr>
        <w:t xml:space="preserve"> allows for the identification and addressing of specific needs of each individual and group, providing highly effective personalized interventions.</w:t>
      </w:r>
    </w:p>
    <w:p w:rsidR="001B2273" w:rsidRPr="008E2259" w:rsidRDefault="001B2273" w:rsidP="00EB79BE">
      <w:pPr>
        <w:tabs>
          <w:tab w:val="left" w:pos="567"/>
        </w:tabs>
        <w:spacing w:after="0" w:line="276" w:lineRule="auto"/>
        <w:ind w:left="284" w:right="49" w:firstLine="142"/>
        <w:jc w:val="both"/>
        <w:rPr>
          <w:rFonts w:ascii="Times New Roman" w:hAnsi="Times New Roman" w:cs="Times New Roman"/>
          <w:sz w:val="20"/>
          <w:szCs w:val="20"/>
        </w:rPr>
      </w:pPr>
    </w:p>
    <w:p w:rsidR="001B2273" w:rsidRPr="008E2259" w:rsidRDefault="001B2273" w:rsidP="00EB79BE">
      <w:pPr>
        <w:tabs>
          <w:tab w:val="left" w:pos="567"/>
        </w:tabs>
        <w:spacing w:after="0" w:line="276" w:lineRule="auto"/>
        <w:ind w:left="284" w:right="49" w:firstLine="142"/>
        <w:jc w:val="both"/>
        <w:rPr>
          <w:rFonts w:ascii="Times New Roman" w:hAnsi="Times New Roman" w:cs="Times New Roman"/>
          <w:b/>
          <w:sz w:val="20"/>
          <w:szCs w:val="20"/>
          <w:u w:val="single"/>
        </w:rPr>
      </w:pPr>
      <w:r w:rsidRPr="008E2259">
        <w:rPr>
          <w:rFonts w:ascii="Times New Roman" w:hAnsi="Times New Roman" w:cs="Times New Roman"/>
          <w:b/>
          <w:sz w:val="20"/>
          <w:szCs w:val="20"/>
          <w:u w:val="single"/>
        </w:rPr>
        <w:t>References</w:t>
      </w:r>
    </w:p>
    <w:p w:rsidR="001B2273" w:rsidRPr="008E2259" w:rsidRDefault="001B2273" w:rsidP="00EB79BE">
      <w:pPr>
        <w:tabs>
          <w:tab w:val="left" w:pos="567"/>
        </w:tabs>
        <w:spacing w:after="0" w:line="276" w:lineRule="auto"/>
        <w:ind w:left="284" w:right="49" w:firstLine="142"/>
        <w:jc w:val="both"/>
        <w:rPr>
          <w:rFonts w:ascii="Times New Roman" w:hAnsi="Times New Roman" w:cs="Times New Roman"/>
          <w:b/>
          <w:sz w:val="20"/>
          <w:szCs w:val="20"/>
          <w:u w:val="single"/>
        </w:rPr>
      </w:pP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Rolle, J. A and Satpathy, J. (2024). On Some Confirmations in Genomic Entrepreneurship, 13</w:t>
      </w:r>
      <w:r w:rsidRPr="00536270">
        <w:rPr>
          <w:i/>
          <w:color w:val="auto"/>
          <w:sz w:val="18"/>
          <w:szCs w:val="20"/>
          <w:vertAlign w:val="superscript"/>
        </w:rPr>
        <w:t xml:space="preserve">th </w:t>
      </w:r>
      <w:r w:rsidRPr="00536270">
        <w:rPr>
          <w:i/>
          <w:color w:val="auto"/>
          <w:sz w:val="18"/>
          <w:szCs w:val="20"/>
        </w:rPr>
        <w:t xml:space="preserve">International CBER - MEC Conference on Business and Economic Development (ICBED-2024), 15-16 April, Journal of the Business and Management Review, Volume 15 Number 01, April Issue, Pp: 220 – 243, </w:t>
      </w:r>
      <w:r w:rsidRPr="00536270">
        <w:rPr>
          <w:i/>
          <w:color w:val="auto"/>
          <w:sz w:val="18"/>
          <w:szCs w:val="20"/>
          <w:shd w:val="clear" w:color="auto" w:fill="FFFFFF"/>
        </w:rPr>
        <w:t>DOI: </w:t>
      </w:r>
      <w:r w:rsidRPr="00536270">
        <w:rPr>
          <w:bCs/>
          <w:i/>
          <w:color w:val="auto"/>
          <w:sz w:val="18"/>
          <w:szCs w:val="20"/>
        </w:rPr>
        <w:t>https://doi.org/10.24052/BMR/V15NU01/ART-16</w:t>
      </w:r>
      <w:r w:rsidRPr="00536270">
        <w:rPr>
          <w:bCs/>
          <w:i/>
          <w:color w:val="auto"/>
          <w:sz w:val="18"/>
          <w:szCs w:val="20"/>
          <w:shd w:val="clear" w:color="auto" w:fill="FFFFFF"/>
        </w:rPr>
        <w:t xml:space="preserve">, </w:t>
      </w:r>
      <w:r w:rsidRPr="00536270">
        <w:rPr>
          <w:i/>
          <w:color w:val="auto"/>
          <w:sz w:val="18"/>
          <w:szCs w:val="20"/>
        </w:rPr>
        <w:t>Centre for Business &amp;Economic Research (CBER) &amp;</w:t>
      </w:r>
      <w:r w:rsidRPr="00536270">
        <w:rPr>
          <w:i/>
          <w:color w:val="auto"/>
          <w:sz w:val="18"/>
          <w:szCs w:val="20"/>
          <w:shd w:val="clear" w:color="auto" w:fill="FFFFFF"/>
        </w:rPr>
        <w:t xml:space="preserve">Medgar Evers College, City University of New York, USA </w:t>
      </w:r>
      <w:r w:rsidRPr="00536270">
        <w:rPr>
          <w:i/>
          <w:color w:val="auto"/>
          <w:sz w:val="18"/>
          <w:szCs w:val="20"/>
        </w:rPr>
        <w:t>(International).  SCOPUS   BEST PAPER AWARD</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Aithal, P.S. and Satpathy, J. (2024). Exploring Neuro-Management: Bridging Science and Leadership- An Overview, International Journal of Applied Engineering and Management, Letters (IJAEML), ISSN: 2581 – 7000, Vol.8, No. 2, April Issue, Pp: 39 – 73, DoI: https:// doi.org, 10.5281 / zenodo. 10960626, Google Scholar Citation: IJAEML, Srinivas University Publication, Mangaluru, India (International).</w:t>
      </w:r>
    </w:p>
    <w:p w:rsidR="00B10CF0" w:rsidRPr="00536270" w:rsidRDefault="00B10CF0" w:rsidP="00EB79BE">
      <w:pPr>
        <w:pStyle w:val="BodyText"/>
        <w:numPr>
          <w:ilvl w:val="0"/>
          <w:numId w:val="82"/>
        </w:numPr>
        <w:tabs>
          <w:tab w:val="left" w:pos="567"/>
        </w:tabs>
        <w:spacing w:line="276" w:lineRule="auto"/>
        <w:ind w:left="284" w:right="49" w:firstLine="142"/>
        <w:jc w:val="both"/>
        <w:rPr>
          <w:i/>
          <w:sz w:val="18"/>
        </w:rPr>
      </w:pPr>
      <w:r w:rsidRPr="00536270">
        <w:rPr>
          <w:i/>
          <w:sz w:val="18"/>
        </w:rPr>
        <w:t xml:space="preserve">Allouch, A., Satpathy, J. and Moreira, A. (2023). Experiments in Neuro - Economic Decisions, Proceedings of the International Conference on Innovation, Skills and Innovative Development, [ICISID 2023], Dt. 10 - 11 Nov 2023, Dept. of Economics and Centre for Social Exclusion and Inclusive Policy [CSEIP], Berhampur University, Odisha, India (International). </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Al-Qazzaz, N. K., Aldoori, A. A., Ali, S. H. B. M., Ahmad, S. A., Mohammed, A. K., and Mohyee, M. I. (2023). EEG signal complexity measurements to enhance BCI-based stroke patients’ rehabilitation. </w:t>
      </w:r>
      <w:r w:rsidRPr="00536270">
        <w:rPr>
          <w:rFonts w:ascii="Times New Roman" w:eastAsia="Times New Roman" w:hAnsi="Times New Roman" w:cs="Times New Roman"/>
          <w:i/>
          <w:iCs/>
          <w:sz w:val="18"/>
          <w:szCs w:val="20"/>
        </w:rPr>
        <w:t>Sensors</w:t>
      </w:r>
      <w:r w:rsidRPr="00536270">
        <w:rPr>
          <w:rFonts w:ascii="Times New Roman" w:eastAsia="Times New Roman" w:hAnsi="Times New Roman" w:cs="Times New Roman"/>
          <w:i/>
          <w:sz w:val="18"/>
          <w:szCs w:val="20"/>
        </w:rPr>
        <w:t> 23:3889. doi: 10.3390/s23083889</w:t>
      </w:r>
    </w:p>
    <w:p w:rsidR="00B10CF0" w:rsidRPr="00536270" w:rsidRDefault="00B10CF0" w:rsidP="00EB79BE">
      <w:pPr>
        <w:pStyle w:val="NormalWeb"/>
        <w:numPr>
          <w:ilvl w:val="0"/>
          <w:numId w:val="82"/>
        </w:numPr>
        <w:shd w:val="clear" w:color="auto" w:fill="FFFFFF"/>
        <w:tabs>
          <w:tab w:val="left" w:pos="567"/>
        </w:tabs>
        <w:spacing w:after="0"/>
        <w:ind w:left="284" w:right="49" w:firstLine="142"/>
        <w:jc w:val="both"/>
        <w:rPr>
          <w:rFonts w:ascii="Times New Roman" w:hAnsi="Times New Roman"/>
          <w:i/>
          <w:sz w:val="18"/>
          <w:szCs w:val="20"/>
        </w:rPr>
      </w:pPr>
      <w:r w:rsidRPr="00536270">
        <w:rPr>
          <w:rFonts w:ascii="Times New Roman" w:hAnsi="Times New Roman"/>
          <w:bCs/>
          <w:i/>
          <w:sz w:val="18"/>
          <w:szCs w:val="20"/>
          <w:shd w:val="clear" w:color="auto" w:fill="FFFFFF"/>
        </w:rPr>
        <w:t xml:space="preserve">Anwar, M., Mallick, S. and Satpathy, J. (2024). </w:t>
      </w:r>
      <w:r w:rsidRPr="00536270">
        <w:rPr>
          <w:rFonts w:ascii="Times New Roman" w:hAnsi="Times New Roman"/>
          <w:i/>
          <w:iCs/>
          <w:sz w:val="18"/>
          <w:szCs w:val="20"/>
          <w:shd w:val="clear" w:color="auto" w:fill="FFFFFF"/>
        </w:rPr>
        <w:t>Inclination of profitable Organizations towards Corporate Social Responsibility in Commercial Banking in Bangladesh</w:t>
      </w:r>
      <w:r w:rsidRPr="00536270">
        <w:rPr>
          <w:rFonts w:ascii="Times New Roman" w:hAnsi="Times New Roman"/>
          <w:i/>
          <w:sz w:val="18"/>
          <w:szCs w:val="20"/>
          <w:shd w:val="clear" w:color="auto" w:fill="FFFFFF"/>
        </w:rPr>
        <w:t xml:space="preserve">, </w:t>
      </w:r>
      <w:r w:rsidRPr="00536270">
        <w:rPr>
          <w:rFonts w:ascii="Times New Roman" w:hAnsi="Times New Roman"/>
          <w:bCs/>
          <w:i/>
          <w:sz w:val="18"/>
          <w:szCs w:val="20"/>
        </w:rPr>
        <w:t xml:space="preserve">Roots International Journal of Multi-disciplinary Researches, </w:t>
      </w:r>
      <w:r w:rsidRPr="00536270">
        <w:rPr>
          <w:rFonts w:ascii="Times New Roman" w:hAnsi="Times New Roman"/>
          <w:i/>
          <w:sz w:val="18"/>
          <w:szCs w:val="20"/>
        </w:rPr>
        <w:t xml:space="preserve">ISSN: 2349-8684, </w:t>
      </w:r>
      <w:r w:rsidRPr="00536270">
        <w:rPr>
          <w:rFonts w:ascii="Times New Roman" w:hAnsi="Times New Roman"/>
          <w:bCs/>
          <w:i/>
          <w:sz w:val="18"/>
          <w:szCs w:val="20"/>
          <w:shd w:val="clear" w:color="auto" w:fill="FFFFFF"/>
        </w:rPr>
        <w:t>Roots Regular Issue, Vol. 10, No. 4, Pp: 112 - 120, May 2024, Tamil Nadu, India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Arina, G. A., Dobrushina, O. R., Shvetsova, E. T., Osina, E. D., Meshkov, G. A., Aziatskaya, G. A., et al. (2022). Infra-low frequency neurofeedback in tension-type headache: a cross-over sham-controlled study.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16:891323. doi: 10.3389/fnhum.2022.891323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Arns, M., Clark, C. R., Trullinger, M., DeBeus, R., Mack, M., and Aniftos, M. (2020). Neurofeedback and attention-deficit/hyperactivity-disorder (ADHD) in children: rating the evidence and proposed guidelines.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45, 39–48. doi: 10.1007/s10484-020-09455-2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Arns, M., De Ridder, S., Strehl, U., Breteler, M., and Coenen, A. (2009). Efficacy of neurofeedback treatment in ADHD: the effects on inattention, impulsivity and hyperactivity: a meta-analysis. </w:t>
      </w:r>
      <w:r w:rsidRPr="00536270">
        <w:rPr>
          <w:rFonts w:ascii="Times New Roman" w:eastAsia="Times New Roman" w:hAnsi="Times New Roman" w:cs="Times New Roman"/>
          <w:i/>
          <w:iCs/>
          <w:sz w:val="18"/>
          <w:szCs w:val="20"/>
        </w:rPr>
        <w:t>Clin. EEG Neurosci.</w:t>
      </w:r>
      <w:r w:rsidRPr="00536270">
        <w:rPr>
          <w:rFonts w:ascii="Times New Roman" w:eastAsia="Times New Roman" w:hAnsi="Times New Roman" w:cs="Times New Roman"/>
          <w:i/>
          <w:sz w:val="18"/>
          <w:szCs w:val="20"/>
        </w:rPr>
        <w:t> 40, 180–189. doi: 10.1177/155005940904000311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Arns, M., Heinrich, H., and Strehl, U. (2014). Evaluation of neurofeedback in ADHD: the long and winding road. </w:t>
      </w:r>
      <w:r w:rsidRPr="00536270">
        <w:rPr>
          <w:rFonts w:ascii="Times New Roman" w:eastAsia="Times New Roman" w:hAnsi="Times New Roman" w:cs="Times New Roman"/>
          <w:i/>
          <w:iCs/>
          <w:sz w:val="18"/>
          <w:szCs w:val="20"/>
        </w:rPr>
        <w:t>Biol. Psychol.</w:t>
      </w:r>
      <w:r w:rsidRPr="00536270">
        <w:rPr>
          <w:rFonts w:ascii="Times New Roman" w:eastAsia="Times New Roman" w:hAnsi="Times New Roman" w:cs="Times New Roman"/>
          <w:i/>
          <w:sz w:val="18"/>
          <w:szCs w:val="20"/>
        </w:rPr>
        <w:t> 95, 108–115. doi: 10.1016/j.biopsycho.2013.11.013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lastRenderedPageBreak/>
        <w:t>Association, A. P (2013). </w:t>
      </w:r>
      <w:r w:rsidRPr="00536270">
        <w:rPr>
          <w:rFonts w:ascii="Times New Roman" w:eastAsia="Times New Roman" w:hAnsi="Times New Roman" w:cs="Times New Roman"/>
          <w:i/>
          <w:iCs/>
          <w:sz w:val="18"/>
          <w:szCs w:val="20"/>
        </w:rPr>
        <w:t>Diagnostic and statistical manual of mental disorders: DSM-5™</w:t>
      </w:r>
      <w:r w:rsidRPr="00536270">
        <w:rPr>
          <w:rFonts w:ascii="Times New Roman" w:eastAsia="Times New Roman" w:hAnsi="Times New Roman" w:cs="Times New Roman"/>
          <w:i/>
          <w:sz w:val="18"/>
          <w:szCs w:val="20"/>
        </w:rPr>
        <w:t>. 5th Edn. US: American Psychiatric Publishing, Inc.</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Barnova, K., Mikolasova, M., Kahankova, R. V., Jaros, R., Kawala-Sterniuk, A., Snasel, V., et al. (2023). Implementation of artificial intelligence and machine learning-based methods in brain-computer interaction. </w:t>
      </w:r>
      <w:r w:rsidRPr="00536270">
        <w:rPr>
          <w:rFonts w:ascii="Times New Roman" w:eastAsia="Times New Roman" w:hAnsi="Times New Roman" w:cs="Times New Roman"/>
          <w:i/>
          <w:iCs/>
          <w:sz w:val="18"/>
          <w:szCs w:val="20"/>
        </w:rPr>
        <w:t>Comput. Biol. Med.</w:t>
      </w:r>
      <w:r w:rsidRPr="00536270">
        <w:rPr>
          <w:rFonts w:ascii="Times New Roman" w:eastAsia="Times New Roman" w:hAnsi="Times New Roman" w:cs="Times New Roman"/>
          <w:i/>
          <w:sz w:val="18"/>
          <w:szCs w:val="20"/>
        </w:rPr>
        <w:t> 163:107135. doi: 10.1016/j.compbiomed.2023.107135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Barreiros, A. R., Almeida, I., Baía, B. C., and Castelo-Branco, M. (2019). Amygdala modulation during emotion regulation training with fmri-based neurofeedback.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13:89. doi: 10.3389/fnhum.2019.00089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Birbaumer, N., Ruiz, S., and Sitaram, R. (2013). Learned regulation of brain metabolism. </w:t>
      </w:r>
      <w:r w:rsidRPr="00536270">
        <w:rPr>
          <w:rFonts w:ascii="Times New Roman" w:eastAsia="Times New Roman" w:hAnsi="Times New Roman" w:cs="Times New Roman"/>
          <w:i/>
          <w:iCs/>
          <w:sz w:val="18"/>
          <w:szCs w:val="20"/>
        </w:rPr>
        <w:t>Trends Cogn. Sci.</w:t>
      </w:r>
      <w:r w:rsidRPr="00536270">
        <w:rPr>
          <w:rFonts w:ascii="Times New Roman" w:eastAsia="Times New Roman" w:hAnsi="Times New Roman" w:cs="Times New Roman"/>
          <w:i/>
          <w:sz w:val="18"/>
          <w:szCs w:val="20"/>
        </w:rPr>
        <w:t> 17, 295–302. doi: 10.1016/j.tics.2013.04.009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Birkle, C., Pendlebury, D. A., Schnell, J., and Adams, J. (2020). Web of science as a data source for research on scientific and scholarly activity. </w:t>
      </w:r>
      <w:r w:rsidRPr="00536270">
        <w:rPr>
          <w:rFonts w:ascii="Times New Roman" w:eastAsia="Times New Roman" w:hAnsi="Times New Roman" w:cs="Times New Roman"/>
          <w:i/>
          <w:iCs/>
          <w:sz w:val="18"/>
          <w:szCs w:val="20"/>
        </w:rPr>
        <w:t>Quantitative Sci. Stud.</w:t>
      </w:r>
      <w:r w:rsidRPr="00536270">
        <w:rPr>
          <w:rFonts w:ascii="Times New Roman" w:eastAsia="Times New Roman" w:hAnsi="Times New Roman" w:cs="Times New Roman"/>
          <w:i/>
          <w:sz w:val="18"/>
          <w:szCs w:val="20"/>
        </w:rPr>
        <w:t> 1, 363–376. doi: 10.1162/qss_a_00018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Bronk, K. C., Reichard, R. J., and Qi Li, J. (2023). A co-citation analysis of purpose: trends and (potential) troubles in the foundation of purpose scholarship. </w:t>
      </w:r>
      <w:r w:rsidRPr="00536270">
        <w:rPr>
          <w:rFonts w:ascii="Times New Roman" w:eastAsia="Times New Roman" w:hAnsi="Times New Roman" w:cs="Times New Roman"/>
          <w:i/>
          <w:iCs/>
          <w:sz w:val="18"/>
          <w:szCs w:val="20"/>
        </w:rPr>
        <w:t>J. Posit. Psychol.</w:t>
      </w:r>
      <w:r w:rsidRPr="00536270">
        <w:rPr>
          <w:rFonts w:ascii="Times New Roman" w:eastAsia="Times New Roman" w:hAnsi="Times New Roman" w:cs="Times New Roman"/>
          <w:i/>
          <w:sz w:val="18"/>
          <w:szCs w:val="20"/>
        </w:rPr>
        <w:t> 18, 1012–1026. doi: 10.1080/17439760.2023.2254738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Caria, A., Sitaram, R., Veit, R., Begliomini, C., and Birbaumer, N. (2010). Volitional control of anterior insula activity modulates the response to aversive stimuli. A real-time functional magnetic resonance imaging study. </w:t>
      </w:r>
      <w:r w:rsidRPr="00536270">
        <w:rPr>
          <w:rFonts w:ascii="Times New Roman" w:eastAsia="Times New Roman" w:hAnsi="Times New Roman" w:cs="Times New Roman"/>
          <w:i/>
          <w:iCs/>
          <w:sz w:val="18"/>
          <w:szCs w:val="20"/>
        </w:rPr>
        <w:t>Biol. Psychiatry</w:t>
      </w:r>
      <w:r w:rsidRPr="00536270">
        <w:rPr>
          <w:rFonts w:ascii="Times New Roman" w:eastAsia="Times New Roman" w:hAnsi="Times New Roman" w:cs="Times New Roman"/>
          <w:i/>
          <w:sz w:val="18"/>
          <w:szCs w:val="20"/>
        </w:rPr>
        <w:t> 68, 425–432. doi: 10.1016/j.biopsych.2010.04.020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Caria, A., Veit, R., Sitaram, R., Lotze, M., Weiskopf, N., Grodd, W., et al. (2007). Regulation of anterior insular cortex activity using real-time fMRI.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35, 1238–1246. doi: 10.1016/j.neuroimage.2007.01.018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Cervera, M. A., Soekadar, S. R., Ushiba, J., Millán, J. D. R., Liu, M., Birbaumer, N., et al. (2018). Brain-computer interfaces for post-stroke motor rehabilitation: a meta-analysis. </w:t>
      </w:r>
      <w:r w:rsidRPr="00536270">
        <w:rPr>
          <w:rFonts w:ascii="Times New Roman" w:eastAsia="Times New Roman" w:hAnsi="Times New Roman" w:cs="Times New Roman"/>
          <w:i/>
          <w:iCs/>
          <w:sz w:val="18"/>
          <w:szCs w:val="20"/>
        </w:rPr>
        <w:t>Annals of clinical and translational neurol.</w:t>
      </w:r>
      <w:r w:rsidRPr="00536270">
        <w:rPr>
          <w:rFonts w:ascii="Times New Roman" w:eastAsia="Times New Roman" w:hAnsi="Times New Roman" w:cs="Times New Roman"/>
          <w:i/>
          <w:sz w:val="18"/>
          <w:szCs w:val="20"/>
        </w:rPr>
        <w:t> 5, 651–663. doi: 10.1002/acn3.544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Chiu, H. J., Sun, C. K., Fan, H. Y., Tzang, R. F., Wang, M. Y., Cheng, Y. C., et al. (2022). Surface electroencephalographic neurofeedback improves sustained attention in ADHD: a meta-analysis of randomized controlled trials. </w:t>
      </w:r>
      <w:r w:rsidRPr="00536270">
        <w:rPr>
          <w:rFonts w:ascii="Times New Roman" w:eastAsia="Times New Roman" w:hAnsi="Times New Roman" w:cs="Times New Roman"/>
          <w:i/>
          <w:iCs/>
          <w:sz w:val="18"/>
          <w:szCs w:val="20"/>
        </w:rPr>
        <w:t>Child Adolesc. Psychiatry Ment. Health</w:t>
      </w:r>
      <w:r w:rsidRPr="00536270">
        <w:rPr>
          <w:rFonts w:ascii="Times New Roman" w:eastAsia="Times New Roman" w:hAnsi="Times New Roman" w:cs="Times New Roman"/>
          <w:i/>
          <w:sz w:val="18"/>
          <w:szCs w:val="20"/>
        </w:rPr>
        <w:t> 16, 1–13. doi: 10.1186/s13034-022-00543-1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Choudhury, A., Clare, C., Srivastava, S., Tullman, S., Westendarp, L., Younus, S., et al. (2023). “Biofeedback and its uses in mind body problems in children and adolescents” In J. M. Maldonado-Duran, A. Jimenez-Gomez, and K. Saxena (Eds.), </w:t>
      </w:r>
      <w:r w:rsidRPr="00536270">
        <w:rPr>
          <w:rFonts w:ascii="Times New Roman" w:eastAsia="Times New Roman" w:hAnsi="Times New Roman" w:cs="Times New Roman"/>
          <w:i/>
          <w:iCs/>
          <w:sz w:val="18"/>
          <w:szCs w:val="20"/>
        </w:rPr>
        <w:t>Handbook of mind/body integration in child and adolescent development</w:t>
      </w:r>
      <w:r w:rsidRPr="00536270">
        <w:rPr>
          <w:rFonts w:ascii="Times New Roman" w:eastAsia="Times New Roman" w:hAnsi="Times New Roman" w:cs="Times New Roman"/>
          <w:i/>
          <w:sz w:val="18"/>
          <w:szCs w:val="20"/>
        </w:rPr>
        <w:t> (Cham: Springer International Publishing), 501–514.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Cortese, S., Ferrin, M., Brandeis, D., Holtmann, M., Aggensteiner, P., Daley, D., et al. (2016). Neurofeedback for attention-deficit/hyperactivity disorder: Meta-analysis of clinical and neuropsychological outcomes from randomized controlled trials. </w:t>
      </w:r>
      <w:r w:rsidRPr="00536270">
        <w:rPr>
          <w:rFonts w:ascii="Times New Roman" w:eastAsia="Times New Roman" w:hAnsi="Times New Roman" w:cs="Times New Roman"/>
          <w:i/>
          <w:iCs/>
          <w:sz w:val="18"/>
          <w:szCs w:val="20"/>
        </w:rPr>
        <w:t>J. Am. Acad. Child Adolesc. Psychiatry</w:t>
      </w:r>
      <w:r w:rsidRPr="00536270">
        <w:rPr>
          <w:rFonts w:ascii="Times New Roman" w:eastAsia="Times New Roman" w:hAnsi="Times New Roman" w:cs="Times New Roman"/>
          <w:i/>
          <w:sz w:val="18"/>
          <w:szCs w:val="20"/>
        </w:rPr>
        <w:t> 55, 444–455. doi: 10.1016/j.jaac.2016.03.007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Da Silva, J. C., and De Souza, M. L. (2021). Neurofeedback training for cognitive performance improvement in healthy subjects: a systematic review. </w:t>
      </w:r>
      <w:r w:rsidRPr="00536270">
        <w:rPr>
          <w:rFonts w:ascii="Times New Roman" w:eastAsia="Times New Roman" w:hAnsi="Times New Roman" w:cs="Times New Roman"/>
          <w:i/>
          <w:iCs/>
          <w:sz w:val="18"/>
          <w:szCs w:val="20"/>
        </w:rPr>
        <w:t>Psychol. Neurosci.</w:t>
      </w:r>
      <w:r w:rsidRPr="00536270">
        <w:rPr>
          <w:rFonts w:ascii="Times New Roman" w:eastAsia="Times New Roman" w:hAnsi="Times New Roman" w:cs="Times New Roman"/>
          <w:i/>
          <w:sz w:val="18"/>
          <w:szCs w:val="20"/>
        </w:rPr>
        <w:t> 14, 262–279. doi: 10.1037/pne0000261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de Brito, M. A., Fernandes, J. R., Esteves, N. S. A., Müller, V. T., Alexandria, D. B., Pérez, D. I. V., et al. (2022). The effect of neurofeedback on the reaction time and cognitive performance of athletes: a systematic review and meta-analysis.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16, 868450. doi: 10.3389/fnhum.2022.868450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DeCharms, R. C., Christoff, K., Glover, G. H., Pauly, J. M., Whitfield, S., and Gabrieli, J. D. (2004). Learned regulation of spatially localized brain activation using real-time fMRI.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21, 436–443. doi: 10.1016/j.neuroimage.2003.08.041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DeCharms, R. C., Maeda, F., Glover, G. H., Ludlow, D., Pauly, J. M., Soneji, D., et al. (2005). Control over brain activation and pain learned by using real-time functional MRI. </w:t>
      </w:r>
      <w:r w:rsidRPr="00536270">
        <w:rPr>
          <w:rFonts w:ascii="Times New Roman" w:eastAsia="Times New Roman" w:hAnsi="Times New Roman" w:cs="Times New Roman"/>
          <w:i/>
          <w:iCs/>
          <w:sz w:val="18"/>
          <w:szCs w:val="20"/>
        </w:rPr>
        <w:t>Proc. Natl. Acad. Sci.</w:t>
      </w:r>
      <w:r w:rsidRPr="00536270">
        <w:rPr>
          <w:rFonts w:ascii="Times New Roman" w:eastAsia="Times New Roman" w:hAnsi="Times New Roman" w:cs="Times New Roman"/>
          <w:i/>
          <w:sz w:val="18"/>
          <w:szCs w:val="20"/>
        </w:rPr>
        <w:t> 102, 18626–18631. doi: 10.1073/pnas.0505210102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Delorme, A., and Makeig, S. (2004). EEGLAB: an open source toolbox for analysis of single-trial EEG dynamics including independent component analysis. </w:t>
      </w:r>
      <w:r w:rsidRPr="00536270">
        <w:rPr>
          <w:rFonts w:ascii="Times New Roman" w:eastAsia="Times New Roman" w:hAnsi="Times New Roman" w:cs="Times New Roman"/>
          <w:i/>
          <w:iCs/>
          <w:sz w:val="18"/>
          <w:szCs w:val="20"/>
        </w:rPr>
        <w:t>J. Neurosci. Methods</w:t>
      </w:r>
      <w:r w:rsidRPr="00536270">
        <w:rPr>
          <w:rFonts w:ascii="Times New Roman" w:eastAsia="Times New Roman" w:hAnsi="Times New Roman" w:cs="Times New Roman"/>
          <w:i/>
          <w:sz w:val="18"/>
          <w:szCs w:val="20"/>
        </w:rPr>
        <w:t> 134, 9–21. doi: 10.1016/j.jneumeth.2003.10.009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Dhiman, P., Kaur, A., Iwendi, C., and Mohan, S. K. (2023). A scientometric analysis of deep learning approaches for detecting fake news. </w:t>
      </w:r>
      <w:r w:rsidRPr="00536270">
        <w:rPr>
          <w:rFonts w:ascii="Times New Roman" w:eastAsia="Times New Roman" w:hAnsi="Times New Roman" w:cs="Times New Roman"/>
          <w:i/>
          <w:iCs/>
          <w:sz w:val="18"/>
          <w:szCs w:val="20"/>
        </w:rPr>
        <w:t>Electronics</w:t>
      </w:r>
      <w:r w:rsidRPr="00536270">
        <w:rPr>
          <w:rFonts w:ascii="Times New Roman" w:eastAsia="Times New Roman" w:hAnsi="Times New Roman" w:cs="Times New Roman"/>
          <w:i/>
          <w:sz w:val="18"/>
          <w:szCs w:val="20"/>
        </w:rPr>
        <w:t> 12:948. doi: 10.3390/electronics12040948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Direito, B., Mouga, S., Sayal, A., Simões, M., Quental, H., Bernardino, I., et al. (2021). Training the social brain: clinical and neural effects of an 8-week real-time functional magnetic resonance imaging neurofeedback phase IIa clinical trial in autism. </w:t>
      </w:r>
      <w:r w:rsidRPr="00536270">
        <w:rPr>
          <w:rFonts w:ascii="Times New Roman" w:eastAsia="Times New Roman" w:hAnsi="Times New Roman" w:cs="Times New Roman"/>
          <w:i/>
          <w:iCs/>
          <w:sz w:val="18"/>
          <w:szCs w:val="20"/>
        </w:rPr>
        <w:t>Autism</w:t>
      </w:r>
      <w:r w:rsidRPr="00536270">
        <w:rPr>
          <w:rFonts w:ascii="Times New Roman" w:eastAsia="Times New Roman" w:hAnsi="Times New Roman" w:cs="Times New Roman"/>
          <w:i/>
          <w:sz w:val="18"/>
          <w:szCs w:val="20"/>
        </w:rPr>
        <w:t> 25, 1746–1760. doi: 10.1177/13623613211002052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Dong, S., Mei, F., Li, J. J., and Xing, D. (2023). Global cluster analysis and network visualization in prosthetic joint infection: A scientometric mapping. </w:t>
      </w:r>
      <w:r w:rsidRPr="00536270">
        <w:rPr>
          <w:rFonts w:ascii="Times New Roman" w:eastAsia="Times New Roman" w:hAnsi="Times New Roman" w:cs="Times New Roman"/>
          <w:i/>
          <w:iCs/>
          <w:sz w:val="18"/>
          <w:szCs w:val="20"/>
        </w:rPr>
        <w:t>Orthop. Surg.</w:t>
      </w:r>
      <w:r w:rsidRPr="00536270">
        <w:rPr>
          <w:rFonts w:ascii="Times New Roman" w:eastAsia="Times New Roman" w:hAnsi="Times New Roman" w:cs="Times New Roman"/>
          <w:i/>
          <w:sz w:val="18"/>
          <w:szCs w:val="20"/>
        </w:rPr>
        <w:t> 15, 1165–1178. doi: 10.1111/os.13681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Donthu, N., Kumar, S., Mukherjee, D., Pandey, N., and Lim, W. M. (2021). How to conduct a bibliometric analysis: An overview and guidelines. </w:t>
      </w:r>
      <w:r w:rsidRPr="00536270">
        <w:rPr>
          <w:rFonts w:ascii="Times New Roman" w:eastAsia="Times New Roman" w:hAnsi="Times New Roman" w:cs="Times New Roman"/>
          <w:i/>
          <w:iCs/>
          <w:sz w:val="18"/>
          <w:szCs w:val="20"/>
        </w:rPr>
        <w:t>Journal of business research</w:t>
      </w:r>
      <w:r w:rsidRPr="00536270">
        <w:rPr>
          <w:rFonts w:ascii="Times New Roman" w:eastAsia="Times New Roman" w:hAnsi="Times New Roman" w:cs="Times New Roman"/>
          <w:i/>
          <w:sz w:val="18"/>
          <w:szCs w:val="20"/>
        </w:rPr>
        <w:t>, 133, 285–296.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Drigas, A., and Mitsea, E. (2021). Metacognition, stress-relaxation balance &amp; related hormones. </w:t>
      </w:r>
      <w:r w:rsidRPr="00536270">
        <w:rPr>
          <w:rFonts w:ascii="Times New Roman" w:eastAsia="Times New Roman" w:hAnsi="Times New Roman" w:cs="Times New Roman"/>
          <w:i/>
          <w:iCs/>
          <w:sz w:val="18"/>
          <w:szCs w:val="20"/>
        </w:rPr>
        <w:t>Int. J. Recent Contributions Eng. Sci. IT</w:t>
      </w:r>
      <w:r w:rsidRPr="00536270">
        <w:rPr>
          <w:rFonts w:ascii="Times New Roman" w:eastAsia="Times New Roman" w:hAnsi="Times New Roman" w:cs="Times New Roman"/>
          <w:i/>
          <w:sz w:val="18"/>
          <w:szCs w:val="20"/>
        </w:rPr>
        <w:t> 9, 4–16. doi: 10.3991/ijes.v9i1.19623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Egner, T., and Gruzelier, J. H. (2001). Learned self-regulation of EEG frequency components affects attention and event-related brain potentials in humans. </w:t>
      </w:r>
      <w:r w:rsidRPr="00536270">
        <w:rPr>
          <w:rFonts w:ascii="Times New Roman" w:eastAsia="Times New Roman" w:hAnsi="Times New Roman" w:cs="Times New Roman"/>
          <w:i/>
          <w:iCs/>
          <w:sz w:val="18"/>
          <w:szCs w:val="20"/>
        </w:rPr>
        <w:t>Neuroreport</w:t>
      </w:r>
      <w:r w:rsidRPr="00536270">
        <w:rPr>
          <w:rFonts w:ascii="Times New Roman" w:eastAsia="Times New Roman" w:hAnsi="Times New Roman" w:cs="Times New Roman"/>
          <w:i/>
          <w:sz w:val="18"/>
          <w:szCs w:val="20"/>
        </w:rPr>
        <w:t> 12, 4155–4159. doi: 10.1097/00001756-200112210-00058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Egner, T., and Gruzelier, J. H. (2003). Ecological validity of neurofeedback: modulation of slow wave EEG enhances musical performance. </w:t>
      </w:r>
      <w:r w:rsidRPr="00536270">
        <w:rPr>
          <w:rFonts w:ascii="Times New Roman" w:eastAsia="Times New Roman" w:hAnsi="Times New Roman" w:cs="Times New Roman"/>
          <w:i/>
          <w:iCs/>
          <w:sz w:val="18"/>
          <w:szCs w:val="20"/>
        </w:rPr>
        <w:t>Neuroreport</w:t>
      </w:r>
      <w:r w:rsidRPr="00536270">
        <w:rPr>
          <w:rFonts w:ascii="Times New Roman" w:eastAsia="Times New Roman" w:hAnsi="Times New Roman" w:cs="Times New Roman"/>
          <w:i/>
          <w:sz w:val="18"/>
          <w:szCs w:val="20"/>
        </w:rPr>
        <w:t> 14, 1221–1224. doi: 10.1097/00001756-200307010-00006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lastRenderedPageBreak/>
        <w:t>Egner, T., and Gruzelier, J. H. (2004). EEG biofeedback of low beta band components: frequency-specific effects on variables of attention and event-related brain potentials. </w:t>
      </w:r>
      <w:r w:rsidRPr="00536270">
        <w:rPr>
          <w:rFonts w:ascii="Times New Roman" w:eastAsia="Times New Roman" w:hAnsi="Times New Roman" w:cs="Times New Roman"/>
          <w:i/>
          <w:iCs/>
          <w:sz w:val="18"/>
          <w:szCs w:val="20"/>
        </w:rPr>
        <w:t>Clin. Neurophysiol.</w:t>
      </w:r>
      <w:r w:rsidRPr="00536270">
        <w:rPr>
          <w:rFonts w:ascii="Times New Roman" w:eastAsia="Times New Roman" w:hAnsi="Times New Roman" w:cs="Times New Roman"/>
          <w:i/>
          <w:sz w:val="18"/>
          <w:szCs w:val="20"/>
        </w:rPr>
        <w:t> 115, 131–139. doi: 10.1016/S1388-2457(03)00353-5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Emmert, K., Kopel, R., Sulzer, J., Brühl, A. B., Berman, B. D., Linden, D. E., et al. (2016). Meta-analysis of real-time fMRI neurofeedback studies using individual participant data: how is brain regulation mediated?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124, 806–812. doi: 10.1016/j.neuroimage.2015.09.042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Farmer, S. (2002). Neural rhythms in Parkinson’s disease. </w:t>
      </w:r>
      <w:r w:rsidRPr="00536270">
        <w:rPr>
          <w:rFonts w:ascii="Times New Roman" w:eastAsia="Times New Roman" w:hAnsi="Times New Roman" w:cs="Times New Roman"/>
          <w:i/>
          <w:iCs/>
          <w:sz w:val="18"/>
          <w:szCs w:val="20"/>
        </w:rPr>
        <w:t>Brain</w:t>
      </w:r>
      <w:r w:rsidRPr="00536270">
        <w:rPr>
          <w:rFonts w:ascii="Times New Roman" w:eastAsia="Times New Roman" w:hAnsi="Times New Roman" w:cs="Times New Roman"/>
          <w:i/>
          <w:sz w:val="18"/>
          <w:szCs w:val="20"/>
        </w:rPr>
        <w:t>, 125, 1175–1176.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Flanagan, K., and Saikia, M. J. (2023). Consumer-grade electroencephalogram and functional near-infrared spectroscopy neurofeedback Technologies for Mental Health and Wellbeing. </w:t>
      </w:r>
      <w:r w:rsidRPr="00536270">
        <w:rPr>
          <w:rFonts w:ascii="Times New Roman" w:eastAsia="Times New Roman" w:hAnsi="Times New Roman" w:cs="Times New Roman"/>
          <w:i/>
          <w:iCs/>
          <w:sz w:val="18"/>
          <w:szCs w:val="20"/>
        </w:rPr>
        <w:t>Sensors</w:t>
      </w:r>
      <w:r w:rsidRPr="00536270">
        <w:rPr>
          <w:rFonts w:ascii="Times New Roman" w:eastAsia="Times New Roman" w:hAnsi="Times New Roman" w:cs="Times New Roman"/>
          <w:i/>
          <w:sz w:val="18"/>
          <w:szCs w:val="20"/>
        </w:rPr>
        <w:t> 23:8482. doi: 10.3390/s23208482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Friedman, N. P., and Robbins, T. W. (2022). The role of prefrontal cortex in cognitive control and executive function. </w:t>
      </w:r>
      <w:r w:rsidRPr="00536270">
        <w:rPr>
          <w:rFonts w:ascii="Times New Roman" w:eastAsia="Times New Roman" w:hAnsi="Times New Roman" w:cs="Times New Roman"/>
          <w:i/>
          <w:iCs/>
          <w:sz w:val="18"/>
          <w:szCs w:val="20"/>
        </w:rPr>
        <w:t>Neuropsychopharmacology</w:t>
      </w:r>
      <w:r w:rsidRPr="00536270">
        <w:rPr>
          <w:rFonts w:ascii="Times New Roman" w:eastAsia="Times New Roman" w:hAnsi="Times New Roman" w:cs="Times New Roman"/>
          <w:i/>
          <w:sz w:val="18"/>
          <w:szCs w:val="20"/>
        </w:rPr>
        <w:t> 47, 72–89. doi: 10.1038/s41386-021-01132-0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Fu, J., Chen, S., and Jia, J. (2023). Sensorimotor rhythm-based brain–computer interfaces for motor tasks used in hand upper extremity rehabilitation after stroke: a systematic review. </w:t>
      </w:r>
      <w:r w:rsidRPr="00536270">
        <w:rPr>
          <w:rFonts w:ascii="Times New Roman" w:eastAsia="Times New Roman" w:hAnsi="Times New Roman" w:cs="Times New Roman"/>
          <w:i/>
          <w:iCs/>
          <w:sz w:val="18"/>
          <w:szCs w:val="20"/>
        </w:rPr>
        <w:t>Brain Sci.</w:t>
      </w:r>
      <w:r w:rsidRPr="00536270">
        <w:rPr>
          <w:rFonts w:ascii="Times New Roman" w:eastAsia="Times New Roman" w:hAnsi="Times New Roman" w:cs="Times New Roman"/>
          <w:i/>
          <w:sz w:val="18"/>
          <w:szCs w:val="20"/>
        </w:rPr>
        <w:t> 13:56. doi: 10.3390/brainsci13010056</w:t>
      </w:r>
    </w:p>
    <w:p w:rsidR="00B10CF0" w:rsidRPr="00536270" w:rsidRDefault="00B10CF0" w:rsidP="00EB79BE">
      <w:pPr>
        <w:pStyle w:val="ListParagraph"/>
        <w:widowControl w:val="0"/>
        <w:numPr>
          <w:ilvl w:val="0"/>
          <w:numId w:val="82"/>
        </w:numPr>
        <w:shd w:val="clear" w:color="auto" w:fill="F7F7F7"/>
        <w:tabs>
          <w:tab w:val="left" w:pos="567"/>
        </w:tabs>
        <w:autoSpaceDE w:val="0"/>
        <w:autoSpaceDN w:val="0"/>
        <w:spacing w:after="0" w:line="276" w:lineRule="auto"/>
        <w:ind w:left="284" w:right="49" w:firstLine="142"/>
        <w:contextualSpacing w:val="0"/>
        <w:jc w:val="both"/>
        <w:rPr>
          <w:rFonts w:ascii="Times New Roman" w:eastAsiaTheme="minorEastAsia" w:hAnsi="Times New Roman" w:cs="Times New Roman"/>
          <w:i/>
          <w:sz w:val="18"/>
          <w:szCs w:val="20"/>
        </w:rPr>
      </w:pPr>
      <w:r w:rsidRPr="00536270">
        <w:rPr>
          <w:rFonts w:ascii="Times New Roman" w:eastAsia="Times New Roman" w:hAnsi="Times New Roman" w:cs="Times New Roman"/>
          <w:i/>
          <w:sz w:val="18"/>
          <w:szCs w:val="20"/>
        </w:rPr>
        <w:t>Fuchs, T., Birbaumer, N., Lutzenberger, W., Gruzelier, J. H., and Kaiser, J. (2003). Neurofeedback treatment for attention-deficit/hyperactivity disorder in children: a comparison with methylphenidate.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28, 1–12. doi: 10.1023/A:1022353731579</w:t>
      </w:r>
    </w:p>
    <w:p w:rsidR="00B10CF0" w:rsidRPr="00536270" w:rsidRDefault="00B10CF0" w:rsidP="00EB79BE">
      <w:pPr>
        <w:pStyle w:val="ListParagraph"/>
        <w:widowControl w:val="0"/>
        <w:numPr>
          <w:ilvl w:val="0"/>
          <w:numId w:val="82"/>
        </w:numPr>
        <w:shd w:val="clear" w:color="auto" w:fill="F7F7F7"/>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Gankar, S., Satpathy, J., Arif, A and Tudor, I. (2024). Computational Biology in Entrepreneurial Improbability Tectonics, GAS Journal of Economics and Business Management, (GASJEBM), Vol. 01, Issue- 01/ 2024, (Inaugural Issue), Pp: 25 - 53, Assam, India , (National).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proofErr w:type="gramStart"/>
      <w:r w:rsidRPr="00536270">
        <w:rPr>
          <w:rFonts w:ascii="Times New Roman" w:eastAsia="Times New Roman" w:hAnsi="Times New Roman" w:cs="Times New Roman"/>
          <w:i/>
          <w:sz w:val="18"/>
          <w:szCs w:val="20"/>
        </w:rPr>
        <w:t>Gao</w:t>
      </w:r>
      <w:proofErr w:type="gramEnd"/>
      <w:r w:rsidRPr="00536270">
        <w:rPr>
          <w:rFonts w:ascii="Times New Roman" w:eastAsia="Times New Roman" w:hAnsi="Times New Roman" w:cs="Times New Roman"/>
          <w:i/>
          <w:sz w:val="18"/>
          <w:szCs w:val="20"/>
        </w:rPr>
        <w:t>, J., Faheem, M., and Yu, X. (2022). Global research on contaminated soil remediation: a bibliometric network analysis. </w:t>
      </w:r>
      <w:r w:rsidRPr="00536270">
        <w:rPr>
          <w:rFonts w:ascii="Times New Roman" w:eastAsia="Times New Roman" w:hAnsi="Times New Roman" w:cs="Times New Roman"/>
          <w:i/>
          <w:iCs/>
          <w:sz w:val="18"/>
          <w:szCs w:val="20"/>
        </w:rPr>
        <w:t>Landscape</w:t>
      </w:r>
      <w:r w:rsidRPr="00536270">
        <w:rPr>
          <w:rFonts w:ascii="Times New Roman" w:eastAsia="Times New Roman" w:hAnsi="Times New Roman" w:cs="Times New Roman"/>
          <w:i/>
          <w:sz w:val="18"/>
          <w:szCs w:val="20"/>
        </w:rPr>
        <w:t> 11:1581. doi: 10.3390/land11091581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proofErr w:type="gramStart"/>
      <w:r w:rsidRPr="00536270">
        <w:rPr>
          <w:rFonts w:ascii="Times New Roman" w:eastAsia="Times New Roman" w:hAnsi="Times New Roman" w:cs="Times New Roman"/>
          <w:i/>
          <w:sz w:val="18"/>
          <w:szCs w:val="20"/>
        </w:rPr>
        <w:t>Gao</w:t>
      </w:r>
      <w:proofErr w:type="gramEnd"/>
      <w:r w:rsidRPr="00536270">
        <w:rPr>
          <w:rFonts w:ascii="Times New Roman" w:eastAsia="Times New Roman" w:hAnsi="Times New Roman" w:cs="Times New Roman"/>
          <w:i/>
          <w:sz w:val="18"/>
          <w:szCs w:val="20"/>
        </w:rPr>
        <w:t>, W., Cui, Z., Yu, Y., Mao, J., Xu, J., Ji, L., et al. (2022). Application of a brain–computer interface system with visual and motor feedback in limb and brain functional rehabilitation after stroke: case report. </w:t>
      </w:r>
      <w:r w:rsidRPr="00536270">
        <w:rPr>
          <w:rFonts w:ascii="Times New Roman" w:eastAsia="Times New Roman" w:hAnsi="Times New Roman" w:cs="Times New Roman"/>
          <w:i/>
          <w:iCs/>
          <w:sz w:val="18"/>
          <w:szCs w:val="20"/>
        </w:rPr>
        <w:t>Brain Sci.</w:t>
      </w:r>
      <w:r w:rsidRPr="00536270">
        <w:rPr>
          <w:rFonts w:ascii="Times New Roman" w:eastAsia="Times New Roman" w:hAnsi="Times New Roman" w:cs="Times New Roman"/>
          <w:i/>
          <w:sz w:val="18"/>
          <w:szCs w:val="20"/>
        </w:rPr>
        <w:t> 12:1083. doi: 10.3390/brainsci12081083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Gevensleben, H., Holl, B., Albrecht, B., Schlamp, D., Kratz, O., Studer, P., et al. (2009). Distinct EEG effects related to neurofeedback training in children with ADHD: a randomized controlled trial. </w:t>
      </w:r>
      <w:r w:rsidRPr="00536270">
        <w:rPr>
          <w:rFonts w:ascii="Times New Roman" w:eastAsia="Times New Roman" w:hAnsi="Times New Roman" w:cs="Times New Roman"/>
          <w:i/>
          <w:iCs/>
          <w:sz w:val="18"/>
          <w:szCs w:val="20"/>
        </w:rPr>
        <w:t>Int. J. Psychophysiol.</w:t>
      </w:r>
      <w:r w:rsidRPr="00536270">
        <w:rPr>
          <w:rFonts w:ascii="Times New Roman" w:eastAsia="Times New Roman" w:hAnsi="Times New Roman" w:cs="Times New Roman"/>
          <w:i/>
          <w:sz w:val="18"/>
          <w:szCs w:val="20"/>
        </w:rPr>
        <w:t> 74, 149–157. doi: 10.1016/j.ijpsycho.2009.08.005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Gruzelier, J. H. (2014a). EEG-neurofeedback for optimising performance. I: a review of cognitive and affective outcome in healthy participants. </w:t>
      </w:r>
      <w:r w:rsidRPr="00536270">
        <w:rPr>
          <w:rFonts w:ascii="Times New Roman" w:eastAsia="Times New Roman" w:hAnsi="Times New Roman" w:cs="Times New Roman"/>
          <w:i/>
          <w:iCs/>
          <w:sz w:val="18"/>
          <w:szCs w:val="20"/>
        </w:rPr>
        <w:t>Neurosci. Biobehav. Rev.</w:t>
      </w:r>
      <w:r w:rsidRPr="00536270">
        <w:rPr>
          <w:rFonts w:ascii="Times New Roman" w:eastAsia="Times New Roman" w:hAnsi="Times New Roman" w:cs="Times New Roman"/>
          <w:i/>
          <w:sz w:val="18"/>
          <w:szCs w:val="20"/>
        </w:rPr>
        <w:t> 44, 124–141. doi: 10.1016/j.neubiorev.2013.09.015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Gruzelier, J. H. (2014b). EEG-neurofeedback for optimising performance. III: a review of methodological and theoretical considerations. </w:t>
      </w:r>
      <w:r w:rsidRPr="00536270">
        <w:rPr>
          <w:rFonts w:ascii="Times New Roman" w:eastAsia="Times New Roman" w:hAnsi="Times New Roman" w:cs="Times New Roman"/>
          <w:i/>
          <w:iCs/>
          <w:sz w:val="18"/>
          <w:szCs w:val="20"/>
        </w:rPr>
        <w:t>Neurosci. Biobehav. Rev.</w:t>
      </w:r>
      <w:r w:rsidRPr="00536270">
        <w:rPr>
          <w:rFonts w:ascii="Times New Roman" w:eastAsia="Times New Roman" w:hAnsi="Times New Roman" w:cs="Times New Roman"/>
          <w:i/>
          <w:sz w:val="18"/>
          <w:szCs w:val="20"/>
        </w:rPr>
        <w:t> 44, 159–182. doi: 10.1016/j.neubiorev.2014.03.015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Hammond, D. C. (2007). What is neurofeedback? </w:t>
      </w:r>
      <w:r w:rsidRPr="00536270">
        <w:rPr>
          <w:rFonts w:ascii="Times New Roman" w:eastAsia="Times New Roman" w:hAnsi="Times New Roman" w:cs="Times New Roman"/>
          <w:i/>
          <w:iCs/>
          <w:sz w:val="18"/>
          <w:szCs w:val="20"/>
        </w:rPr>
        <w:t>J. Neurother.</w:t>
      </w:r>
      <w:r w:rsidRPr="00536270">
        <w:rPr>
          <w:rFonts w:ascii="Times New Roman" w:eastAsia="Times New Roman" w:hAnsi="Times New Roman" w:cs="Times New Roman"/>
          <w:i/>
          <w:sz w:val="18"/>
          <w:szCs w:val="20"/>
        </w:rPr>
        <w:t> 10, 25–36. doi: 10.1300/J184v10n04_04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Hanslmayr, S., Sauseng, P., Doppelmayr, M., Schabus, M., and Klimesch, W. (2005). Increasing individual upper alpha power by neurofeedback improves cognitive performance in human subjects. </w:t>
      </w:r>
      <w:r w:rsidRPr="00536270">
        <w:rPr>
          <w:rFonts w:ascii="Times New Roman" w:eastAsia="Times New Roman" w:hAnsi="Times New Roman" w:cs="Times New Roman"/>
          <w:i/>
          <w:iCs/>
          <w:sz w:val="18"/>
          <w:szCs w:val="20"/>
        </w:rPr>
        <w:t>Applied Psychophysiol. Biofeedback</w:t>
      </w:r>
      <w:r w:rsidRPr="00536270">
        <w:rPr>
          <w:rFonts w:ascii="Times New Roman" w:eastAsia="Times New Roman" w:hAnsi="Times New Roman" w:cs="Times New Roman"/>
          <w:i/>
          <w:sz w:val="18"/>
          <w:szCs w:val="20"/>
        </w:rPr>
        <w:t> 30, 1–10. doi: 10.1007/s10484-005-2169-8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 xml:space="preserve">Hashemipour, M., and Isfahani </w:t>
      </w:r>
      <w:proofErr w:type="gramStart"/>
      <w:r w:rsidRPr="00536270">
        <w:rPr>
          <w:rFonts w:ascii="Times New Roman" w:eastAsia="Times New Roman" w:hAnsi="Times New Roman" w:cs="Times New Roman"/>
          <w:i/>
          <w:sz w:val="18"/>
          <w:szCs w:val="20"/>
        </w:rPr>
        <w:t>Asl</w:t>
      </w:r>
      <w:proofErr w:type="gramEnd"/>
      <w:r w:rsidRPr="00536270">
        <w:rPr>
          <w:rFonts w:ascii="Times New Roman" w:eastAsia="Times New Roman" w:hAnsi="Times New Roman" w:cs="Times New Roman"/>
          <w:i/>
          <w:sz w:val="18"/>
          <w:szCs w:val="20"/>
        </w:rPr>
        <w:t>, M. (2022). Effectiveness of neurofeedback on sleep quality and pain control of people with migraine headaches who refer to specialized neurosurgery clinics in Ahvaz. </w:t>
      </w:r>
      <w:r w:rsidRPr="00536270">
        <w:rPr>
          <w:rFonts w:ascii="Times New Roman" w:eastAsia="Times New Roman" w:hAnsi="Times New Roman" w:cs="Times New Roman"/>
          <w:i/>
          <w:iCs/>
          <w:sz w:val="18"/>
          <w:szCs w:val="20"/>
        </w:rPr>
        <w:t>Psycholog. Achievements</w:t>
      </w:r>
      <w:r w:rsidRPr="00536270">
        <w:rPr>
          <w:rFonts w:ascii="Times New Roman" w:eastAsia="Times New Roman" w:hAnsi="Times New Roman" w:cs="Times New Roman"/>
          <w:i/>
          <w:sz w:val="18"/>
          <w:szCs w:val="20"/>
        </w:rPr>
        <w:t> 29, 91–104. doi: 10.22055/psy.2022.40353.2818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Haugg, A., Renz, F. M., Nicholson, A. A., Lor, C., Götzendorfer, S. J., Sladky, R., et al. (2020). Determinants of real-time fMRI neurofeedback performance and improvement–a machine learning mega-analysis. </w:t>
      </w:r>
      <w:r w:rsidRPr="00536270">
        <w:rPr>
          <w:rFonts w:ascii="Times New Roman" w:eastAsia="Times New Roman" w:hAnsi="Times New Roman" w:cs="Times New Roman"/>
          <w:i/>
          <w:iCs/>
          <w:sz w:val="18"/>
          <w:szCs w:val="20"/>
        </w:rPr>
        <w:t>bioRxiv</w:t>
      </w:r>
      <w:r w:rsidRPr="00536270">
        <w:rPr>
          <w:rFonts w:ascii="Times New Roman" w:eastAsia="Times New Roman" w:hAnsi="Times New Roman" w:cs="Times New Roman"/>
          <w:i/>
          <w:sz w:val="18"/>
          <w:szCs w:val="20"/>
        </w:rPr>
        <w:t>, doi: 10.1101/2020.10.21.349118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Heinrich, H., Gevensleben, H., and Strehl, U. (2007). Annotation: neurofeedback–train your brain to train behaviour. </w:t>
      </w:r>
      <w:r w:rsidRPr="00536270">
        <w:rPr>
          <w:rFonts w:ascii="Times New Roman" w:eastAsia="Times New Roman" w:hAnsi="Times New Roman" w:cs="Times New Roman"/>
          <w:i/>
          <w:iCs/>
          <w:sz w:val="18"/>
          <w:szCs w:val="20"/>
        </w:rPr>
        <w:t>J. Child Psychol. Psychiatry</w:t>
      </w:r>
      <w:r w:rsidRPr="00536270">
        <w:rPr>
          <w:rFonts w:ascii="Times New Roman" w:eastAsia="Times New Roman" w:hAnsi="Times New Roman" w:cs="Times New Roman"/>
          <w:i/>
          <w:sz w:val="18"/>
          <w:szCs w:val="20"/>
        </w:rPr>
        <w:t> 48, 3–16. doi: 10.1111/j.1469-7610.2006.01665.x</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Heinrich, H., Gevensleben, H., Freisleder, F. J., Moll, G. H., and Rothenberger, A. (2004). Training of slow cortical potentials in attention-deficit/hyperactivity disorder: evidence for positive behavioral and neurophysiological effects. </w:t>
      </w:r>
      <w:r w:rsidRPr="00536270">
        <w:rPr>
          <w:rFonts w:ascii="Times New Roman" w:eastAsia="Times New Roman" w:hAnsi="Times New Roman" w:cs="Times New Roman"/>
          <w:i/>
          <w:iCs/>
          <w:sz w:val="18"/>
          <w:szCs w:val="20"/>
        </w:rPr>
        <w:t>Biol. Psychiatry</w:t>
      </w:r>
      <w:r w:rsidRPr="00536270">
        <w:rPr>
          <w:rFonts w:ascii="Times New Roman" w:eastAsia="Times New Roman" w:hAnsi="Times New Roman" w:cs="Times New Roman"/>
          <w:i/>
          <w:sz w:val="18"/>
          <w:szCs w:val="20"/>
        </w:rPr>
        <w:t> 55, 772–775. doi: 10.1016/j.biopsych.2003.11.013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Hellrung, L., Kirschner, M., Sulzer, J., Sladky, R., Scharnowski, F., Herdener, M., et al. (2022). Analysis of individual differences in neurofeedback training illuminates successful self-regulation of the dopaminergic midbrain. </w:t>
      </w:r>
      <w:r w:rsidRPr="00536270">
        <w:rPr>
          <w:rFonts w:ascii="Times New Roman" w:eastAsia="Times New Roman" w:hAnsi="Times New Roman" w:cs="Times New Roman"/>
          <w:i/>
          <w:iCs/>
          <w:sz w:val="18"/>
          <w:szCs w:val="20"/>
        </w:rPr>
        <w:t>Commun. Biol.</w:t>
      </w:r>
      <w:r w:rsidRPr="00536270">
        <w:rPr>
          <w:rFonts w:ascii="Times New Roman" w:eastAsia="Times New Roman" w:hAnsi="Times New Roman" w:cs="Times New Roman"/>
          <w:i/>
          <w:sz w:val="18"/>
          <w:szCs w:val="20"/>
        </w:rPr>
        <w:t> 5:845. doi: 10.1038/s42003-022-03756-4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Hey, C. (2020). Neurofeedback and counseling as integrative treatment. </w:t>
      </w:r>
      <w:r w:rsidRPr="00536270">
        <w:rPr>
          <w:rFonts w:ascii="Times New Roman" w:eastAsia="Times New Roman" w:hAnsi="Times New Roman" w:cs="Times New Roman"/>
          <w:i/>
          <w:iCs/>
          <w:sz w:val="18"/>
          <w:szCs w:val="20"/>
        </w:rPr>
        <w:t>Asia Pacific J. Neurotherapy</w:t>
      </w:r>
      <w:r w:rsidRPr="00536270">
        <w:rPr>
          <w:rFonts w:ascii="Times New Roman" w:eastAsia="Times New Roman" w:hAnsi="Times New Roman" w:cs="Times New Roman"/>
          <w:i/>
          <w:sz w:val="18"/>
          <w:szCs w:val="20"/>
        </w:rPr>
        <w:t> 2, 6–11,</w:t>
      </w:r>
    </w:p>
    <w:p w:rsidR="00B10CF0" w:rsidRPr="00536270" w:rsidRDefault="00B10CF0" w:rsidP="00EB79BE">
      <w:pPr>
        <w:pStyle w:val="ListParagraph"/>
        <w:widowControl w:val="0"/>
        <w:numPr>
          <w:ilvl w:val="0"/>
          <w:numId w:val="82"/>
        </w:numPr>
        <w:tabs>
          <w:tab w:val="left" w:pos="567"/>
          <w:tab w:val="left" w:pos="709"/>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Isai, M. and Satpathy, J. (2024). Eye Tracking: ‘Agent’ in Entrepreneurial Decision Biology, Proceedings of International Conference on Frontiers in Biological And Medical Sciences [FBMS’24], ISBN: 978-81-971354-4-6, Volume - 2, 19 - 20Jan, 2022, Department of Zoology, Seethalakshmi Ramaswami College, Bharatidasan University, Tiruchirappalli, India (International). </w:t>
      </w:r>
    </w:p>
    <w:p w:rsidR="00B10CF0" w:rsidRPr="00536270" w:rsidRDefault="00B10CF0" w:rsidP="00EB79BE">
      <w:pPr>
        <w:pStyle w:val="ListParagraph"/>
        <w:widowControl w:val="0"/>
        <w:numPr>
          <w:ilvl w:val="0"/>
          <w:numId w:val="82"/>
        </w:numPr>
        <w:tabs>
          <w:tab w:val="left" w:pos="567"/>
          <w:tab w:val="left" w:pos="709"/>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 Isai, M., Keerthana, T., Nagaraj, K. and Satpathy, J. (2024). Harnessing the Power of Nanotechnology: A New Era in Medical Sciences, Proceedings of 2nd International Virtual Conference on Materials Science and Applications 2024, ICMSA-2024, 01- 02 Feb2024, PG &amp;Research Department of Physics, Dr. A.P.J. Abdul Kalam Science Club, Seethalakshmi Ramaswami College, Bharatidasan University,  Tiruchirappalli, India (International). </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lastRenderedPageBreak/>
        <w:t>James, T. A., and Duarte, A. (2023). Depressive symptoms are associated with reduced positivity preferences in episodic memory in aging. </w:t>
      </w:r>
      <w:r w:rsidRPr="00536270">
        <w:rPr>
          <w:rFonts w:ascii="Times New Roman" w:eastAsia="Times New Roman" w:hAnsi="Times New Roman" w:cs="Times New Roman"/>
          <w:i/>
          <w:iCs/>
          <w:sz w:val="18"/>
          <w:szCs w:val="20"/>
        </w:rPr>
        <w:t>Neurobiol. Aging</w:t>
      </w:r>
      <w:r w:rsidRPr="00536270">
        <w:rPr>
          <w:rFonts w:ascii="Times New Roman" w:eastAsia="Times New Roman" w:hAnsi="Times New Roman" w:cs="Times New Roman"/>
          <w:i/>
          <w:sz w:val="18"/>
          <w:szCs w:val="20"/>
        </w:rPr>
        <w:t> 121, 38–51. doi: 10.1016/j.neurobiolaging.2022.10.006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Janet, R., Costes, N., Mérida, I., Derrington, E., and Dreher, J. C. (2023). Relationships between serotonin availability and frontolimbic response to fearful and threatening faces. </w:t>
      </w:r>
      <w:r w:rsidRPr="00536270">
        <w:rPr>
          <w:rFonts w:ascii="Times New Roman" w:eastAsia="Times New Roman" w:hAnsi="Times New Roman" w:cs="Times New Roman"/>
          <w:i/>
          <w:iCs/>
          <w:sz w:val="18"/>
          <w:szCs w:val="20"/>
        </w:rPr>
        <w:t>Sci. Rep.</w:t>
      </w:r>
      <w:r w:rsidRPr="00536270">
        <w:rPr>
          <w:rFonts w:ascii="Times New Roman" w:eastAsia="Times New Roman" w:hAnsi="Times New Roman" w:cs="Times New Roman"/>
          <w:i/>
          <w:sz w:val="18"/>
          <w:szCs w:val="20"/>
        </w:rPr>
        <w:t> 13:1558. doi: 10.1038/s41598-023-28667-0</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Josiane, F.S., Satpathy, J. and Arif, A, (2024). </w:t>
      </w:r>
      <w:r w:rsidRPr="00536270">
        <w:rPr>
          <w:rFonts w:ascii="Times New Roman" w:hAnsi="Times New Roman" w:cs="Times New Roman"/>
          <w:i/>
          <w:sz w:val="18"/>
          <w:szCs w:val="20"/>
          <w:shd w:val="clear" w:color="auto" w:fill="FFFFFF"/>
        </w:rPr>
        <w:t xml:space="preserve">Neural Basis </w:t>
      </w:r>
      <w:r w:rsidRPr="00536270">
        <w:rPr>
          <w:rFonts w:ascii="Times New Roman" w:hAnsi="Times New Roman" w:cs="Times New Roman"/>
          <w:i/>
          <w:sz w:val="18"/>
          <w:szCs w:val="20"/>
        </w:rPr>
        <w:t>in Trainer - Trainee - Instructional Circuit, National Conference on Contemporary Research Trends in Commerce and Management, Dept. of Commerce and Management, 30 April 2024, Seshardipuram Degree College, Mysuru, India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Kavita, S. and Satpathy, J. (2023). Navigating Future: Embracing Sustainability, Diversity And Inclusivity, Proceedings of the International Conference on Innovation, Skills and Innovative Development, [ICISID 2023], Dt. 10 - 11 Nov 2023, Dept. of Economics and Centre for Social Exclusion and Inclusive Policy [CSEIP], Berhampur University, Odisha, India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Klimesch, W. (1999). EEG alpha and theta oscillations reflect cognitive and memory performance: a review and analysis. </w:t>
      </w:r>
      <w:r w:rsidRPr="00536270">
        <w:rPr>
          <w:rFonts w:ascii="Times New Roman" w:eastAsia="Times New Roman" w:hAnsi="Times New Roman" w:cs="Times New Roman"/>
          <w:i/>
          <w:iCs/>
          <w:sz w:val="18"/>
          <w:szCs w:val="20"/>
        </w:rPr>
        <w:t>Brain Res. Rev.</w:t>
      </w:r>
      <w:r w:rsidRPr="00536270">
        <w:rPr>
          <w:rFonts w:ascii="Times New Roman" w:eastAsia="Times New Roman" w:hAnsi="Times New Roman" w:cs="Times New Roman"/>
          <w:i/>
          <w:sz w:val="18"/>
          <w:szCs w:val="20"/>
        </w:rPr>
        <w:t> 29, 169–195. doi: 10.1016/S0165-0173(98)00056-3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Klöbl, M., Prillinger, K., Diehm, R., Doganay, K., Lanzenberger, R., Poustka, L., et al. (2023). Individual brain regulation as learned via neurofeedback is related to affective changes in adolescents with autism spectrum disorder. </w:t>
      </w:r>
      <w:r w:rsidRPr="00536270">
        <w:rPr>
          <w:rFonts w:ascii="Times New Roman" w:eastAsia="Times New Roman" w:hAnsi="Times New Roman" w:cs="Times New Roman"/>
          <w:i/>
          <w:iCs/>
          <w:sz w:val="18"/>
          <w:szCs w:val="20"/>
        </w:rPr>
        <w:t>Child Adolesc. Psychiatry Ment. Health</w:t>
      </w:r>
      <w:r w:rsidRPr="00536270">
        <w:rPr>
          <w:rFonts w:ascii="Times New Roman" w:eastAsia="Times New Roman" w:hAnsi="Times New Roman" w:cs="Times New Roman"/>
          <w:i/>
          <w:sz w:val="18"/>
          <w:szCs w:val="20"/>
        </w:rPr>
        <w:t> 17, 1–14. doi: 10.1186/s13034-022-00549-9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Kolken, Y., Bouny, P., and Arns, M. (2023). Effects of SMR neurofeedback on cognitive functions in an adult population with sleep problems: a tele-neurofeedback study.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48, 27–33. doi: 10.1007/s10484-022-09560-4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Kosal, M., and Putney, J. (2022). Neurotechnology and international security: predicting commercial and military adoption of brain-computer interfaces (BCIs) in the United States and China. </w:t>
      </w:r>
      <w:r w:rsidRPr="00536270">
        <w:rPr>
          <w:rFonts w:ascii="Times New Roman" w:eastAsia="Times New Roman" w:hAnsi="Times New Roman" w:cs="Times New Roman"/>
          <w:i/>
          <w:iCs/>
          <w:sz w:val="18"/>
          <w:szCs w:val="20"/>
        </w:rPr>
        <w:t>Politics Life Sci.</w:t>
      </w:r>
      <w:r w:rsidRPr="00536270">
        <w:rPr>
          <w:rFonts w:ascii="Times New Roman" w:eastAsia="Times New Roman" w:hAnsi="Times New Roman" w:cs="Times New Roman"/>
          <w:i/>
          <w:sz w:val="18"/>
          <w:szCs w:val="20"/>
        </w:rPr>
        <w:t> 42, 81–103. doi: 10.1017/pls.2022.2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Kuznetsova, E., Veilahti, A. V. P., Akhundzadeh, R., Radev, S., Konicar, L., and Cowley, B. U. (2023). Evaluation of neurofeedback learning in patients with ADHD: a systematic review.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48, 11–25. doi: 10.1007/s10484-022-09562-2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Kvamme, T. L., Ros, T., and Overgaard, M. (2022). Can neurofeedback provide evidence of direct brain-behavior causality?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258:119400. doi: 10.1016/j.neuroimage.2022.119400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 J., Ochiai, Y., Wider, W., and Fauzi, M. A. A. (2023). Bibliometric analysis of immersive Technology in Museum Exhibitions: exploring user experience. </w:t>
      </w:r>
      <w:r w:rsidRPr="00536270">
        <w:rPr>
          <w:rFonts w:ascii="Times New Roman" w:eastAsia="Times New Roman" w:hAnsi="Times New Roman" w:cs="Times New Roman"/>
          <w:i/>
          <w:iCs/>
          <w:sz w:val="18"/>
          <w:szCs w:val="20"/>
        </w:rPr>
        <w:t>Front. Virtual Reality</w:t>
      </w:r>
      <w:r w:rsidRPr="00536270">
        <w:rPr>
          <w:rFonts w:ascii="Times New Roman" w:eastAsia="Times New Roman" w:hAnsi="Times New Roman" w:cs="Times New Roman"/>
          <w:i/>
          <w:sz w:val="18"/>
          <w:szCs w:val="20"/>
        </w:rPr>
        <w:t> 4:1240562. doi: 10.3389/frvir.2023.1240562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Liao, W., Li, J., Zhang, X., and Li, C. (2023). Motor imagery brain–computer interface rehabilitation system enhances upper limb performance and improves brain activity in stroke patients: a clinical study.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17:1117670. doi: 10.3389/fnhum.2023.1117670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Lieberman, J. M., Rabellino, D., Densmore, M., Frewen, P. A., Steyrl, D., Scharnowski, F., et al. (2023). A tale of two targets: examining the differential effects of posterior cingulate cortex-and amygdala-targeted fMRI-neurofeedback in a PTSD pilot study. </w:t>
      </w:r>
      <w:r w:rsidRPr="00536270">
        <w:rPr>
          <w:rFonts w:ascii="Times New Roman" w:eastAsia="Times New Roman" w:hAnsi="Times New Roman" w:cs="Times New Roman"/>
          <w:i/>
          <w:iCs/>
          <w:sz w:val="18"/>
          <w:szCs w:val="20"/>
        </w:rPr>
        <w:t>Front. Neurosci.</w:t>
      </w:r>
      <w:r w:rsidRPr="00536270">
        <w:rPr>
          <w:rFonts w:ascii="Times New Roman" w:eastAsia="Times New Roman" w:hAnsi="Times New Roman" w:cs="Times New Roman"/>
          <w:i/>
          <w:sz w:val="18"/>
          <w:szCs w:val="20"/>
        </w:rPr>
        <w:t> 17:1229729. doi: 10.3389/fnins.2023.1229729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Lim, W. M., Kumar, S., Verma, S., and Chaturvedi, R. (2022). Alexa, what do we know about conversational commerce? Insights from a systematic literature review. </w:t>
      </w:r>
      <w:r w:rsidRPr="00536270">
        <w:rPr>
          <w:rFonts w:ascii="Times New Roman" w:eastAsia="Times New Roman" w:hAnsi="Times New Roman" w:cs="Times New Roman"/>
          <w:i/>
          <w:iCs/>
          <w:sz w:val="18"/>
          <w:szCs w:val="20"/>
        </w:rPr>
        <w:t>Psychol. Mark.</w:t>
      </w:r>
      <w:r w:rsidRPr="00536270">
        <w:rPr>
          <w:rFonts w:ascii="Times New Roman" w:eastAsia="Times New Roman" w:hAnsi="Times New Roman" w:cs="Times New Roman"/>
          <w:i/>
          <w:sz w:val="18"/>
          <w:szCs w:val="20"/>
        </w:rPr>
        <w:t> 39, 1129–1155. doi: 10.1002/mar.21654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Linnenluecke, M. K., Marrone, M., and Singh, A. K. (2020). Conducting systematic literature reviews and bibliometric analyses. </w:t>
      </w:r>
      <w:r w:rsidRPr="00536270">
        <w:rPr>
          <w:rFonts w:ascii="Times New Roman" w:eastAsia="Times New Roman" w:hAnsi="Times New Roman" w:cs="Times New Roman"/>
          <w:i/>
          <w:iCs/>
          <w:sz w:val="18"/>
          <w:szCs w:val="20"/>
        </w:rPr>
        <w:t>Aust. J. Manag.</w:t>
      </w:r>
      <w:r w:rsidRPr="00536270">
        <w:rPr>
          <w:rFonts w:ascii="Times New Roman" w:eastAsia="Times New Roman" w:hAnsi="Times New Roman" w:cs="Times New Roman"/>
          <w:i/>
          <w:sz w:val="18"/>
          <w:szCs w:val="20"/>
        </w:rPr>
        <w:t> 45, 175–194. doi: 10.1177/0312896219877678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Liu, C., Zou, D., Chen, X., Xie, H., and Chan, W. H. (2021). A bibliometric review on latent topics and trends of the empirical MOOC literature (2008–2019). </w:t>
      </w:r>
      <w:r w:rsidRPr="00536270">
        <w:rPr>
          <w:rFonts w:ascii="Times New Roman" w:eastAsia="Times New Roman" w:hAnsi="Times New Roman" w:cs="Times New Roman"/>
          <w:i/>
          <w:iCs/>
          <w:sz w:val="18"/>
          <w:szCs w:val="20"/>
        </w:rPr>
        <w:t>Asia Pac. Educ. Rev.</w:t>
      </w:r>
      <w:r w:rsidRPr="00536270">
        <w:rPr>
          <w:rFonts w:ascii="Times New Roman" w:eastAsia="Times New Roman" w:hAnsi="Times New Roman" w:cs="Times New Roman"/>
          <w:i/>
          <w:sz w:val="18"/>
          <w:szCs w:val="20"/>
        </w:rPr>
        <w:t> 22, 515–534. doi: 10.1007/s12564-021-09692-y</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Loriette, C., Ziane, C., and Hamed, S. B. (2021). Neurofeedback for cognitive enhancement and intervention and brain plasticity. </w:t>
      </w:r>
      <w:r w:rsidRPr="00536270">
        <w:rPr>
          <w:rFonts w:ascii="Times New Roman" w:eastAsia="Times New Roman" w:hAnsi="Times New Roman" w:cs="Times New Roman"/>
          <w:i/>
          <w:iCs/>
          <w:sz w:val="18"/>
          <w:szCs w:val="20"/>
        </w:rPr>
        <w:t>Rev. Neurol.</w:t>
      </w:r>
      <w:r w:rsidRPr="00536270">
        <w:rPr>
          <w:rFonts w:ascii="Times New Roman" w:eastAsia="Times New Roman" w:hAnsi="Times New Roman" w:cs="Times New Roman"/>
          <w:i/>
          <w:sz w:val="18"/>
          <w:szCs w:val="20"/>
        </w:rPr>
        <w:t> 177, 1133–1144. doi: 10.1016/j.neurol.2021.08.004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Louthrenoo, O., Boonchooduang, N., Likhitweerawong, N., Charoenkwan, K., and Srisurapanont, M. (2022). The effects of neurofeedback on executive functioning in children with ADHD: a meta-analysis. </w:t>
      </w:r>
      <w:r w:rsidRPr="00536270">
        <w:rPr>
          <w:rFonts w:ascii="Times New Roman" w:eastAsia="Times New Roman" w:hAnsi="Times New Roman" w:cs="Times New Roman"/>
          <w:i/>
          <w:iCs/>
          <w:sz w:val="18"/>
          <w:szCs w:val="20"/>
        </w:rPr>
        <w:t>J. Atten. Disord.</w:t>
      </w:r>
      <w:r w:rsidRPr="00536270">
        <w:rPr>
          <w:rFonts w:ascii="Times New Roman" w:eastAsia="Times New Roman" w:hAnsi="Times New Roman" w:cs="Times New Roman"/>
          <w:i/>
          <w:sz w:val="18"/>
          <w:szCs w:val="20"/>
        </w:rPr>
        <w:t> 26, 976–984. doi: 10.1177/10870547211045738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Lowe, C. J., Morton, J. B., and Reichelt, A. C. (2020). Adolescent obesity and dietary decision making—a brain-health perspective. </w:t>
      </w:r>
      <w:r w:rsidRPr="00536270">
        <w:rPr>
          <w:rFonts w:ascii="Times New Roman" w:eastAsia="Times New Roman" w:hAnsi="Times New Roman" w:cs="Times New Roman"/>
          <w:i/>
          <w:iCs/>
          <w:sz w:val="18"/>
          <w:szCs w:val="20"/>
        </w:rPr>
        <w:t>Lancet Child &amp; Adolescent Heal.</w:t>
      </w:r>
      <w:r w:rsidRPr="00536270">
        <w:rPr>
          <w:rFonts w:ascii="Times New Roman" w:eastAsia="Times New Roman" w:hAnsi="Times New Roman" w:cs="Times New Roman"/>
          <w:i/>
          <w:sz w:val="18"/>
          <w:szCs w:val="20"/>
        </w:rPr>
        <w:t> 4, 388–396. doi: 10.1016/S2352-4642(19)30404-3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Lubar, J. F., Swartwood, M. O., Swartwood, J. N., and O'Donnell, P. H. (1995). Evaluation of the effectiveness of EEG neurofeedback training for ADHD in a clinical setting as measured by changes in TOVA scores, behavioral ratings, and WISC-R performance. </w:t>
      </w:r>
      <w:r w:rsidRPr="00536270">
        <w:rPr>
          <w:rFonts w:ascii="Times New Roman" w:eastAsia="Times New Roman" w:hAnsi="Times New Roman" w:cs="Times New Roman"/>
          <w:i/>
          <w:iCs/>
          <w:sz w:val="18"/>
          <w:szCs w:val="20"/>
        </w:rPr>
        <w:t>Biofeedback Self Regul.</w:t>
      </w:r>
      <w:r w:rsidRPr="00536270">
        <w:rPr>
          <w:rFonts w:ascii="Times New Roman" w:eastAsia="Times New Roman" w:hAnsi="Times New Roman" w:cs="Times New Roman"/>
          <w:i/>
          <w:sz w:val="18"/>
          <w:szCs w:val="20"/>
        </w:rPr>
        <w:t> 20, 83–99. doi: 10.1007/BF01712768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Ma, Y., Gong, A., Nan, W., Ding, P., Wang, F., and Fu, Y. (2023). Personalized brain–computer interface and its applications. </w:t>
      </w:r>
      <w:r w:rsidRPr="00536270">
        <w:rPr>
          <w:rFonts w:ascii="Times New Roman" w:eastAsia="Times New Roman" w:hAnsi="Times New Roman" w:cs="Times New Roman"/>
          <w:i/>
          <w:iCs/>
          <w:sz w:val="18"/>
          <w:szCs w:val="20"/>
        </w:rPr>
        <w:t>J. Personalized Med.</w:t>
      </w:r>
      <w:r w:rsidRPr="00536270">
        <w:rPr>
          <w:rFonts w:ascii="Times New Roman" w:eastAsia="Times New Roman" w:hAnsi="Times New Roman" w:cs="Times New Roman"/>
          <w:i/>
          <w:sz w:val="18"/>
          <w:szCs w:val="20"/>
        </w:rPr>
        <w:t> 13:46. doi: 10.3390/jpm13010046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Marlats, F., Bao, G., Chevallier, S., Boubaya, M., Djabelkhir-Jemmi, L., Wu, Y. H., et al. (2020). SMR/theta neurofeedback training improves cognitive performance and EEG activity in elderly with mild cognitive impairment: a pilot study. </w:t>
      </w:r>
      <w:r w:rsidRPr="00536270">
        <w:rPr>
          <w:rFonts w:ascii="Times New Roman" w:eastAsia="Times New Roman" w:hAnsi="Times New Roman" w:cs="Times New Roman"/>
          <w:i/>
          <w:iCs/>
          <w:sz w:val="18"/>
          <w:szCs w:val="20"/>
        </w:rPr>
        <w:t>Front. Aging Neurosci.</w:t>
      </w:r>
      <w:r w:rsidRPr="00536270">
        <w:rPr>
          <w:rFonts w:ascii="Times New Roman" w:eastAsia="Times New Roman" w:hAnsi="Times New Roman" w:cs="Times New Roman"/>
          <w:i/>
          <w:sz w:val="18"/>
          <w:szCs w:val="20"/>
        </w:rPr>
        <w:t> 12:147. doi: 10.3389/fnagi.2020.00147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Martz, M. E., Hart, T., Heitzeg, M. M., and Peltier, S. J. (2020). Neuromodulation of brain activation associated with addiction: a review of real-time fMRI neurofeedback studies. </w:t>
      </w:r>
      <w:r w:rsidRPr="00536270">
        <w:rPr>
          <w:rFonts w:ascii="Times New Roman" w:eastAsia="Times New Roman" w:hAnsi="Times New Roman" w:cs="Times New Roman"/>
          <w:i/>
          <w:iCs/>
          <w:sz w:val="18"/>
          <w:szCs w:val="20"/>
        </w:rPr>
        <w:t>NeuroImage: Clinical</w:t>
      </w:r>
      <w:r w:rsidRPr="00536270">
        <w:rPr>
          <w:rFonts w:ascii="Times New Roman" w:eastAsia="Times New Roman" w:hAnsi="Times New Roman" w:cs="Times New Roman"/>
          <w:i/>
          <w:sz w:val="18"/>
          <w:szCs w:val="20"/>
        </w:rPr>
        <w:t> 27:102350. doi: 10.1016/j.nicl.2020.102350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lastRenderedPageBreak/>
        <w:t>Marzbani, H., Marateb, H. R., and Mansourian, M. (2016). Neurofeedback: a comprehensive review on system design, methodology and clinical applications. </w:t>
      </w:r>
      <w:r w:rsidRPr="00536270">
        <w:rPr>
          <w:rFonts w:ascii="Times New Roman" w:eastAsia="Times New Roman" w:hAnsi="Times New Roman" w:cs="Times New Roman"/>
          <w:i/>
          <w:iCs/>
          <w:sz w:val="18"/>
          <w:szCs w:val="20"/>
        </w:rPr>
        <w:t>Basic and clinical neurosci.</w:t>
      </w:r>
      <w:r w:rsidRPr="00536270">
        <w:rPr>
          <w:rFonts w:ascii="Times New Roman" w:eastAsia="Times New Roman" w:hAnsi="Times New Roman" w:cs="Times New Roman"/>
          <w:i/>
          <w:sz w:val="18"/>
          <w:szCs w:val="20"/>
        </w:rPr>
        <w:t> 7, 143–158. doi: 10.15412/J.BCN.03070208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Mathiak, K., and Keller, M. (2021). Clinical Application of Real-Time fMRI-Based Neurofeedback for Depression. In Y.-K. Kim (Ed.), </w:t>
      </w:r>
      <w:r w:rsidRPr="00536270">
        <w:rPr>
          <w:rFonts w:ascii="Times New Roman" w:eastAsia="Times New Roman" w:hAnsi="Times New Roman" w:cs="Times New Roman"/>
          <w:i/>
          <w:iCs/>
          <w:sz w:val="18"/>
          <w:szCs w:val="20"/>
        </w:rPr>
        <w:t>Major Depressive Disord., Rethinking and understanding recent discoveries</w:t>
      </w:r>
      <w:r w:rsidRPr="00536270">
        <w:rPr>
          <w:rFonts w:ascii="Times New Roman" w:eastAsia="Times New Roman" w:hAnsi="Times New Roman" w:cs="Times New Roman"/>
          <w:i/>
          <w:sz w:val="18"/>
          <w:szCs w:val="20"/>
        </w:rPr>
        <w:t>. (Springer Nature Singapore Pte Ltd), 275–293.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McVoy, M., Lytle, S., Fulchiero, E., Aebi, M. E., Adeleye, O., and Sajatovic, M. (2019). A systematic review of quantitative EEG as a possible biomarker in child psychiatric disorders. </w:t>
      </w:r>
      <w:r w:rsidRPr="00536270">
        <w:rPr>
          <w:rFonts w:ascii="Times New Roman" w:eastAsia="Times New Roman" w:hAnsi="Times New Roman" w:cs="Times New Roman"/>
          <w:i/>
          <w:iCs/>
          <w:sz w:val="18"/>
          <w:szCs w:val="20"/>
        </w:rPr>
        <w:t>Psychiatry Res.</w:t>
      </w:r>
      <w:r w:rsidRPr="00536270">
        <w:rPr>
          <w:rFonts w:ascii="Times New Roman" w:eastAsia="Times New Roman" w:hAnsi="Times New Roman" w:cs="Times New Roman"/>
          <w:i/>
          <w:sz w:val="18"/>
          <w:szCs w:val="20"/>
        </w:rPr>
        <w:t> 279, 331–344. doi: 10.1016/j.psychres.2019.07.004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Melnikov, M. Y. (2021). The current evidence levels for biofeedback and neurofeedback interventions in treating depression: a narrative review. </w:t>
      </w:r>
      <w:r w:rsidRPr="00536270">
        <w:rPr>
          <w:rFonts w:ascii="Times New Roman" w:eastAsia="Times New Roman" w:hAnsi="Times New Roman" w:cs="Times New Roman"/>
          <w:i/>
          <w:iCs/>
          <w:sz w:val="18"/>
          <w:szCs w:val="20"/>
        </w:rPr>
        <w:t>Neural Plast.</w:t>
      </w:r>
      <w:r w:rsidRPr="00536270">
        <w:rPr>
          <w:rFonts w:ascii="Times New Roman" w:eastAsia="Times New Roman" w:hAnsi="Times New Roman" w:cs="Times New Roman"/>
          <w:i/>
          <w:sz w:val="18"/>
          <w:szCs w:val="20"/>
        </w:rPr>
        <w:t> 2021, 1–31. doi: 10.1155/2021/8878857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Micoulaud-Franchi, J. A., Geoffroy, P. A., Fond, G., Lopez, R., Bioulac, S., and Philip, P. (2014). EEG neurofeedback treatments in children with ADHD: an updated meta-analysis of randomized controlled trials.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8:906. doi: 10.3389/fnhum.2014.00906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Mirifar, A., Keil, A., and Ehrlenspiel, F. (2022). Neurofeedback and neural self-regulation: a new perspective based on allostasis. </w:t>
      </w:r>
      <w:r w:rsidRPr="00536270">
        <w:rPr>
          <w:rFonts w:ascii="Times New Roman" w:eastAsia="Times New Roman" w:hAnsi="Times New Roman" w:cs="Times New Roman"/>
          <w:i/>
          <w:iCs/>
          <w:sz w:val="18"/>
          <w:szCs w:val="20"/>
        </w:rPr>
        <w:t>Rev. Neurosci.</w:t>
      </w:r>
      <w:r w:rsidRPr="00536270">
        <w:rPr>
          <w:rFonts w:ascii="Times New Roman" w:eastAsia="Times New Roman" w:hAnsi="Times New Roman" w:cs="Times New Roman"/>
          <w:i/>
          <w:sz w:val="18"/>
          <w:szCs w:val="20"/>
        </w:rPr>
        <w:t> 33, 607–629. doi: 10.1515/revneuro-2021-0133</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Misra, L, and Satpathy, J. (2023). Experiments in Neuro - Economic Decisions, </w:t>
      </w:r>
      <w:proofErr w:type="gramStart"/>
      <w:r w:rsidRPr="00536270">
        <w:rPr>
          <w:rFonts w:ascii="Times New Roman" w:hAnsi="Times New Roman" w:cs="Times New Roman"/>
          <w:i/>
          <w:sz w:val="18"/>
          <w:szCs w:val="20"/>
        </w:rPr>
        <w:t>The</w:t>
      </w:r>
      <w:proofErr w:type="gramEnd"/>
      <w:r w:rsidRPr="00536270">
        <w:rPr>
          <w:rFonts w:ascii="Times New Roman" w:hAnsi="Times New Roman" w:cs="Times New Roman"/>
          <w:i/>
          <w:sz w:val="18"/>
          <w:szCs w:val="20"/>
        </w:rPr>
        <w:t xml:space="preserve"> IUJ Journal of Management (IUJ-JOM), Vol. 11, No.01, June, EOI: eoi.citefactor.org/11.11224/IUJ.11.01.02, The ICFAI University Journal, Ranchi,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Misra, L, and Satpathy, J. (2023). Experiments in Neuro - Economic Decisions, Proceedings of International Conference on Digital Transformation for Sustainable Business Performance, Mar 16 - 17 2023, ICFAI University, Jharkhand, Ranchi, India, (International).  </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Moradi, N., Rajabi, S., and Mansouri Nejad, A. (2022). The effect of neurofeedback training combined with computer cognitive games on the time perception, attention, and working memory in children with ADHD. </w:t>
      </w:r>
      <w:r w:rsidRPr="00536270">
        <w:rPr>
          <w:rFonts w:ascii="Times New Roman" w:eastAsia="Times New Roman" w:hAnsi="Times New Roman" w:cs="Times New Roman"/>
          <w:i/>
          <w:iCs/>
          <w:sz w:val="18"/>
          <w:szCs w:val="20"/>
        </w:rPr>
        <w:t>Appl. Neuropsychol. Child</w:t>
      </w:r>
      <w:r w:rsidRPr="00536270">
        <w:rPr>
          <w:rFonts w:ascii="Times New Roman" w:eastAsia="Times New Roman" w:hAnsi="Times New Roman" w:cs="Times New Roman"/>
          <w:i/>
          <w:sz w:val="18"/>
          <w:szCs w:val="20"/>
        </w:rPr>
        <w:t>. 13, 24–36. doi: 10.1080/21622965.2022.2112679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Naeimian, N., Zarqam Hajabi, M., and Nokani, M. (2020). The effectiveness of a combination of cognitive (computer) and neurofeedback rehabilitation on specific learning disabilities (math, reading and writing) in primary school children in Tehran's district 5. </w:t>
      </w:r>
      <w:r w:rsidRPr="00536270">
        <w:rPr>
          <w:rFonts w:ascii="Times New Roman" w:eastAsia="Times New Roman" w:hAnsi="Times New Roman" w:cs="Times New Roman"/>
          <w:i/>
          <w:iCs/>
          <w:sz w:val="18"/>
          <w:szCs w:val="20"/>
        </w:rPr>
        <w:t>J. Educ. Psychol. Stud.</w:t>
      </w:r>
      <w:r w:rsidRPr="00536270">
        <w:rPr>
          <w:rFonts w:ascii="Times New Roman" w:eastAsia="Times New Roman" w:hAnsi="Times New Roman" w:cs="Times New Roman"/>
          <w:i/>
          <w:sz w:val="18"/>
          <w:szCs w:val="20"/>
        </w:rPr>
        <w:t> 17, 54–75. doi: 10.22111/jeps.2020.5837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Naro, A., and Calabrò, R. S. (2022). Improving upper limb and gait rehabilitation outcomes in post-stroke patients: a scoping review on the additional effects of non-invasive brain stimulation when combined with robot-aided rehabilitation. </w:t>
      </w:r>
      <w:r w:rsidRPr="00536270">
        <w:rPr>
          <w:rFonts w:ascii="Times New Roman" w:eastAsia="Times New Roman" w:hAnsi="Times New Roman" w:cs="Times New Roman"/>
          <w:i/>
          <w:iCs/>
          <w:sz w:val="18"/>
          <w:szCs w:val="20"/>
        </w:rPr>
        <w:t>Brain Sci.</w:t>
      </w:r>
      <w:r w:rsidRPr="00536270">
        <w:rPr>
          <w:rFonts w:ascii="Times New Roman" w:eastAsia="Times New Roman" w:hAnsi="Times New Roman" w:cs="Times New Roman"/>
          <w:i/>
          <w:sz w:val="18"/>
          <w:szCs w:val="20"/>
        </w:rPr>
        <w:t> 12:1511. doi: 10.3390/brainsci12111511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Nigro, S. E. (2019). The efficacy of neurofeedback for pediatric epilepsy.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44, 285–290. doi: 10.1007/s10484-019-09446-y</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Ninaus, M., Kober, S. E., Witte, M., Koschutnig, K., Neuper, C., and Wood, G. (2015). Brain volumetry and self-regulation of brain activity relevant for neurofeedback. </w:t>
      </w:r>
      <w:r w:rsidRPr="00536270">
        <w:rPr>
          <w:rFonts w:ascii="Times New Roman" w:eastAsia="Times New Roman" w:hAnsi="Times New Roman" w:cs="Times New Roman"/>
          <w:i/>
          <w:iCs/>
          <w:sz w:val="18"/>
          <w:szCs w:val="20"/>
        </w:rPr>
        <w:t>Biol. Psychol.</w:t>
      </w:r>
      <w:r w:rsidRPr="00536270">
        <w:rPr>
          <w:rFonts w:ascii="Times New Roman" w:eastAsia="Times New Roman" w:hAnsi="Times New Roman" w:cs="Times New Roman"/>
          <w:i/>
          <w:sz w:val="18"/>
          <w:szCs w:val="20"/>
        </w:rPr>
        <w:t> 110, 126–133. doi: 10.1016/j.biopsycho.2015.07.009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Nojima, I., Sugata, H., Takeuchi, H., and Mima, T. (2022). Brain–computer interface training based on brain activity can induce motor recovery in patients with stroke: a meta-analysis. </w:t>
      </w:r>
      <w:r w:rsidRPr="00536270">
        <w:rPr>
          <w:rFonts w:ascii="Times New Roman" w:eastAsia="Times New Roman" w:hAnsi="Times New Roman" w:cs="Times New Roman"/>
          <w:i/>
          <w:iCs/>
          <w:sz w:val="18"/>
          <w:szCs w:val="20"/>
        </w:rPr>
        <w:t>Neurorehabil. Neural Repair</w:t>
      </w:r>
      <w:r w:rsidRPr="00536270">
        <w:rPr>
          <w:rFonts w:ascii="Times New Roman" w:eastAsia="Times New Roman" w:hAnsi="Times New Roman" w:cs="Times New Roman"/>
          <w:i/>
          <w:sz w:val="18"/>
          <w:szCs w:val="20"/>
        </w:rPr>
        <w:t> 36, 83–96. doi: 10.1177/15459683211062895</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Okeyo, W. and Satpathy (2024). Drivers in Decision Anxiety, Proceedings of the 10th International Conference on Management and Leadership, </w:t>
      </w:r>
      <w:proofErr w:type="gramStart"/>
      <w:r w:rsidRPr="00536270">
        <w:rPr>
          <w:rFonts w:ascii="Times New Roman" w:hAnsi="Times New Roman" w:cs="Times New Roman"/>
          <w:i/>
          <w:sz w:val="18"/>
          <w:szCs w:val="20"/>
        </w:rPr>
        <w:t>The</w:t>
      </w:r>
      <w:proofErr w:type="gramEnd"/>
      <w:r w:rsidRPr="00536270">
        <w:rPr>
          <w:rFonts w:ascii="Times New Roman" w:hAnsi="Times New Roman" w:cs="Times New Roman"/>
          <w:i/>
          <w:sz w:val="18"/>
          <w:szCs w:val="20"/>
        </w:rPr>
        <w:t xml:space="preserve"> Management University of Africa, Nairobi, Kenya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Onganlar, Y. H., Eryilmaz, F., and Åžahin, M. (2021). A holistic evaluation of articles on neurofeedback published between 1975 and 2020: a bibliometric analysis. </w:t>
      </w:r>
      <w:r w:rsidRPr="00536270">
        <w:rPr>
          <w:rFonts w:ascii="Times New Roman" w:eastAsia="Times New Roman" w:hAnsi="Times New Roman" w:cs="Times New Roman"/>
          <w:i/>
          <w:iCs/>
          <w:sz w:val="18"/>
          <w:szCs w:val="20"/>
        </w:rPr>
        <w:t>Revista Argentina de Clínica Psicológica</w:t>
      </w:r>
      <w:r w:rsidRPr="00536270">
        <w:rPr>
          <w:rFonts w:ascii="Times New Roman" w:eastAsia="Times New Roman" w:hAnsi="Times New Roman" w:cs="Times New Roman"/>
          <w:i/>
          <w:sz w:val="18"/>
          <w:szCs w:val="20"/>
        </w:rPr>
        <w:t> 30:376. doi: 10.24205/03276716.2020.2035</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Oz, S., Oleksiewicz, I., Satpathy, J., &amp; Agalar, M.F. (2023). Metaverse Platforms Effects on CO 2 Footprint Reduction, Proceedings of 11th Global Conference on Global Warming (GCGW-2023), June 14 -16, 2023, Istanbul, Turkey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Page, M. J., McKenzie, J. E., Bossuyt, P. M., Boutron, I., Hoffmann, T. C., Mulrow, C. D., et al. (2021). The PRISMA 2020 statement: an updated guideline for reporting systematic reviews. </w:t>
      </w:r>
      <w:r w:rsidRPr="00536270">
        <w:rPr>
          <w:rFonts w:ascii="Times New Roman" w:eastAsia="Times New Roman" w:hAnsi="Times New Roman" w:cs="Times New Roman"/>
          <w:i/>
          <w:iCs/>
          <w:sz w:val="18"/>
          <w:szCs w:val="20"/>
        </w:rPr>
        <w:t>Int. J. Surg.</w:t>
      </w:r>
      <w:r w:rsidRPr="00536270">
        <w:rPr>
          <w:rFonts w:ascii="Times New Roman" w:eastAsia="Times New Roman" w:hAnsi="Times New Roman" w:cs="Times New Roman"/>
          <w:i/>
          <w:sz w:val="18"/>
          <w:szCs w:val="20"/>
        </w:rPr>
        <w:t> 88:105906. doi: 10.1016/j.ijsu.2021.105906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Perera, M. P. N., Mallawaarachchi, S., Bailey, N. W., Murphy, O. W., and Fitzgerald, P. B. (2022). Obsessive-compulsive disorder (OCD) is associated with increased electroencephalographic (EEG) delta and theta oscillatory power but reduced delta connectivity. </w:t>
      </w:r>
      <w:proofErr w:type="gramStart"/>
      <w:r w:rsidRPr="00536270">
        <w:rPr>
          <w:rFonts w:ascii="Times New Roman" w:eastAsia="Times New Roman" w:hAnsi="Times New Roman" w:cs="Times New Roman"/>
          <w:i/>
          <w:iCs/>
          <w:sz w:val="18"/>
          <w:szCs w:val="20"/>
        </w:rPr>
        <w:t>bioRxiv</w:t>
      </w:r>
      <w:proofErr w:type="gramEnd"/>
      <w:r w:rsidRPr="00536270">
        <w:rPr>
          <w:rFonts w:ascii="Times New Roman" w:eastAsia="Times New Roman" w:hAnsi="Times New Roman" w:cs="Times New Roman"/>
          <w:i/>
          <w:sz w:val="18"/>
          <w:szCs w:val="20"/>
        </w:rPr>
        <w:t> 2022:10. doi: 10.1016/j.jpsychires.2023.05.026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Pérez-Elvira, R., Oltra-Cucarella, J., Carrobles, J. A., Moltó, J., Flórez, M., Parra, S., et al. (2021). Enhancing the effects of neurofeedback training: the motivational value of the reinforcers. </w:t>
      </w:r>
      <w:r w:rsidRPr="00536270">
        <w:rPr>
          <w:rFonts w:ascii="Times New Roman" w:eastAsia="Times New Roman" w:hAnsi="Times New Roman" w:cs="Times New Roman"/>
          <w:i/>
          <w:iCs/>
          <w:sz w:val="18"/>
          <w:szCs w:val="20"/>
        </w:rPr>
        <w:t>Brain Sci.</w:t>
      </w:r>
      <w:r w:rsidRPr="00536270">
        <w:rPr>
          <w:rFonts w:ascii="Times New Roman" w:eastAsia="Times New Roman" w:hAnsi="Times New Roman" w:cs="Times New Roman"/>
          <w:i/>
          <w:sz w:val="18"/>
          <w:szCs w:val="20"/>
        </w:rPr>
        <w:t> 11:457. doi: 10.3390/brainsci11040457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Ramalingam, V., Cheong, S. K., and Lee, P. F. (2023). Study of EEG alpha wave response on the effects of video-guided deep breathing on pain rehabilitation. </w:t>
      </w:r>
      <w:r w:rsidRPr="00536270">
        <w:rPr>
          <w:rFonts w:ascii="Times New Roman" w:eastAsia="Times New Roman" w:hAnsi="Times New Roman" w:cs="Times New Roman"/>
          <w:i/>
          <w:iCs/>
          <w:sz w:val="18"/>
          <w:szCs w:val="20"/>
        </w:rPr>
        <w:t>Technol. Health Care</w:t>
      </w:r>
      <w:r w:rsidRPr="00536270">
        <w:rPr>
          <w:rFonts w:ascii="Times New Roman" w:eastAsia="Times New Roman" w:hAnsi="Times New Roman" w:cs="Times New Roman"/>
          <w:i/>
          <w:sz w:val="18"/>
          <w:szCs w:val="20"/>
        </w:rPr>
        <w:t> 31, 37–46. doi: 10.3233/THC-213531</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Ramirez, J. C., Adriana, I.A.S. and Satpathy, J., (2023). Neuro – Integral Adaptive</w:t>
      </w:r>
      <w:r w:rsidRPr="00536270">
        <w:rPr>
          <w:bCs/>
          <w:i/>
          <w:color w:val="auto"/>
          <w:sz w:val="18"/>
          <w:szCs w:val="20"/>
        </w:rPr>
        <w:t xml:space="preserve"> Neuro Sciences Experiments (Case Study - 6), </w:t>
      </w:r>
      <w:r w:rsidRPr="00536270">
        <w:rPr>
          <w:bCs/>
          <w:i/>
          <w:iCs/>
          <w:color w:val="auto"/>
          <w:sz w:val="18"/>
          <w:szCs w:val="20"/>
        </w:rPr>
        <w:t xml:space="preserve">International Journal of Research in Engineering and Science (IJRES), </w:t>
      </w:r>
      <w:r w:rsidRPr="00536270">
        <w:rPr>
          <w:i/>
          <w:iCs/>
          <w:color w:val="auto"/>
          <w:sz w:val="18"/>
          <w:szCs w:val="20"/>
        </w:rPr>
        <w:t xml:space="preserve">ISSN (Online): 2320-9364, ISSN (Print): 2320-9356, </w:t>
      </w:r>
      <w:r w:rsidRPr="00536270">
        <w:rPr>
          <w:i/>
          <w:color w:val="auto"/>
          <w:sz w:val="18"/>
          <w:szCs w:val="20"/>
        </w:rPr>
        <w:t>Vol</w:t>
      </w:r>
      <w:r w:rsidRPr="00536270">
        <w:rPr>
          <w:i/>
          <w:iCs/>
          <w:color w:val="auto"/>
          <w:sz w:val="18"/>
          <w:szCs w:val="20"/>
        </w:rPr>
        <w:t xml:space="preserve">. 12, Issue. 11, </w:t>
      </w:r>
      <w:r w:rsidRPr="00536270">
        <w:rPr>
          <w:bCs/>
          <w:i/>
          <w:color w:val="auto"/>
          <w:sz w:val="18"/>
          <w:szCs w:val="20"/>
        </w:rPr>
        <w:t>DOI:10.15680/IJIRSET.2023.1211081,</w:t>
      </w:r>
      <w:r w:rsidRPr="00536270">
        <w:rPr>
          <w:i/>
          <w:iCs/>
          <w:color w:val="auto"/>
          <w:sz w:val="18"/>
          <w:szCs w:val="20"/>
        </w:rPr>
        <w:t xml:space="preserve">November, 2023, Pp. 14467-14474, India (International). </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Ramirez, J. C., Adriana, I.A.S. and Satpathy, J., (2023). Paradigm Shifts in</w:t>
      </w:r>
      <w:r w:rsidRPr="00536270">
        <w:rPr>
          <w:bCs/>
          <w:i/>
          <w:color w:val="auto"/>
          <w:sz w:val="18"/>
          <w:szCs w:val="20"/>
        </w:rPr>
        <w:t xml:space="preserve">Neuro-integral Adapted Neurosciences (Mental Health Case Study – 5), </w:t>
      </w:r>
      <w:r w:rsidRPr="00536270">
        <w:rPr>
          <w:bCs/>
          <w:i/>
          <w:iCs/>
          <w:color w:val="auto"/>
          <w:sz w:val="18"/>
          <w:szCs w:val="20"/>
        </w:rPr>
        <w:t xml:space="preserve">International Journal of Research in Engineering and Science (IJRES), </w:t>
      </w:r>
      <w:r w:rsidRPr="00536270">
        <w:rPr>
          <w:i/>
          <w:iCs/>
          <w:color w:val="auto"/>
          <w:sz w:val="18"/>
          <w:szCs w:val="20"/>
        </w:rPr>
        <w:t xml:space="preserve">ISSN (Online): 2320-9364, ISSN (Print): 2320-9356, </w:t>
      </w:r>
      <w:r w:rsidRPr="00536270">
        <w:rPr>
          <w:i/>
          <w:color w:val="auto"/>
          <w:sz w:val="18"/>
          <w:szCs w:val="20"/>
        </w:rPr>
        <w:t>Vol</w:t>
      </w:r>
      <w:r w:rsidRPr="00536270">
        <w:rPr>
          <w:i/>
          <w:iCs/>
          <w:color w:val="auto"/>
          <w:sz w:val="18"/>
          <w:szCs w:val="20"/>
        </w:rPr>
        <w:t xml:space="preserve">. 12, Issue. 12, </w:t>
      </w:r>
      <w:r w:rsidRPr="00536270">
        <w:rPr>
          <w:bCs/>
          <w:i/>
          <w:color w:val="auto"/>
          <w:sz w:val="18"/>
          <w:szCs w:val="20"/>
        </w:rPr>
        <w:t>DOI:10.15680/IJIRSET.2023.1211010,</w:t>
      </w:r>
      <w:r w:rsidRPr="00536270">
        <w:rPr>
          <w:i/>
          <w:iCs/>
          <w:color w:val="auto"/>
          <w:sz w:val="18"/>
          <w:szCs w:val="20"/>
        </w:rPr>
        <w:t xml:space="preserve">November, 2023, Pp. 13172-13180, India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shd w:val="clear" w:color="auto" w:fill="FFFFFF"/>
        </w:rPr>
        <w:t xml:space="preserve">Ramirez, J. C., Satpathy, J. and Misra, L. (2024). </w:t>
      </w:r>
      <w:r w:rsidRPr="00536270">
        <w:rPr>
          <w:rFonts w:ascii="Times New Roman" w:hAnsi="Times New Roman" w:cs="Times New Roman"/>
          <w:i/>
          <w:sz w:val="18"/>
          <w:szCs w:val="20"/>
        </w:rPr>
        <w:t>Optimizing Decisions through Neuroplasticity and Cognitive Training, Proceedings of</w:t>
      </w:r>
      <w:r w:rsidRPr="00536270">
        <w:rPr>
          <w:rFonts w:ascii="Times New Roman" w:hAnsi="Times New Roman" w:cs="Times New Roman"/>
          <w:i/>
          <w:sz w:val="18"/>
          <w:szCs w:val="20"/>
          <w:shd w:val="clear" w:color="auto" w:fill="FFFFFF"/>
        </w:rPr>
        <w:t xml:space="preserve"> Conference on Neuro Management and Leadership Management for March 02, 2024, </w:t>
      </w:r>
      <w:r w:rsidRPr="00536270">
        <w:rPr>
          <w:rFonts w:ascii="Times New Roman" w:hAnsi="Times New Roman" w:cs="Times New Roman"/>
          <w:bCs/>
          <w:i/>
          <w:sz w:val="18"/>
          <w:szCs w:val="20"/>
        </w:rPr>
        <w:t xml:space="preserve">National Conference on Neuro - Management &amp; </w:t>
      </w:r>
      <w:r w:rsidRPr="00536270">
        <w:rPr>
          <w:rFonts w:ascii="Times New Roman" w:hAnsi="Times New Roman" w:cs="Times New Roman"/>
          <w:bCs/>
          <w:i/>
          <w:sz w:val="18"/>
          <w:szCs w:val="20"/>
        </w:rPr>
        <w:lastRenderedPageBreak/>
        <w:t xml:space="preserve">Leadership, Vivekananda Global University, Jaipur, Rajasthan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rPr>
        <w:t xml:space="preserve">Ramirez, J. C., Satpathy, J., Adriana, I.A.S. (2023). </w:t>
      </w:r>
      <w:r w:rsidRPr="00536270">
        <w:rPr>
          <w:rFonts w:ascii="Times New Roman" w:hAnsi="Times New Roman" w:cs="Times New Roman"/>
          <w:bCs/>
          <w:i/>
          <w:sz w:val="18"/>
          <w:szCs w:val="20"/>
        </w:rPr>
        <w:t xml:space="preserve">Adaptive Neurosciences - Based Neurofeedback and Biofeedback Clinical Studies [Case Study - 3], International Journal of Innovative Research in Science, Engineering and Technology (IJIRSET), ISSN: e-ISSN: 2319-8753, p-ISSN: 2347-6710, Volume 12, Issue 10, October 2023, Pp: 12897- 12911, </w:t>
      </w:r>
      <w:r w:rsidRPr="00536270">
        <w:rPr>
          <w:rFonts w:ascii="Times New Roman" w:hAnsi="Times New Roman" w:cs="Times New Roman"/>
          <w:i/>
          <w:iCs/>
          <w:sz w:val="18"/>
          <w:szCs w:val="20"/>
        </w:rPr>
        <w:t>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rPr>
        <w:t xml:space="preserve">Ramirez, J. C., Satpathy, J., Adriana, I.A.S. (2023). </w:t>
      </w:r>
      <w:r w:rsidRPr="00536270">
        <w:rPr>
          <w:rFonts w:ascii="Times New Roman" w:hAnsi="Times New Roman" w:cs="Times New Roman"/>
          <w:bCs/>
          <w:i/>
          <w:sz w:val="18"/>
          <w:szCs w:val="20"/>
        </w:rPr>
        <w:t xml:space="preserve">Neurointegral - Biofeedback in Mental Health [Case Study - 4], International Journal of Innovative Research in Science, Engineering and Technology (IJIRSET), ISSN: e-ISSN: 2319-8753, p-ISSN: 2347-6710, Volume 12, Issue 10, October 2023, Pp: 12967- 12974, </w:t>
      </w:r>
      <w:r w:rsidRPr="00536270">
        <w:rPr>
          <w:rFonts w:ascii="Times New Roman" w:hAnsi="Times New Roman" w:cs="Times New Roman"/>
          <w:i/>
          <w:iCs/>
          <w:sz w:val="18"/>
          <w:szCs w:val="20"/>
        </w:rPr>
        <w:t>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rPr>
        <w:t xml:space="preserve">Ramirez, J. C., Satpathy, J., Adriana, I.A.S. (2023). </w:t>
      </w:r>
      <w:r w:rsidRPr="00536270">
        <w:rPr>
          <w:rFonts w:ascii="Times New Roman" w:hAnsi="Times New Roman" w:cs="Times New Roman"/>
          <w:bCs/>
          <w:i/>
          <w:sz w:val="18"/>
          <w:szCs w:val="20"/>
        </w:rPr>
        <w:t xml:space="preserve">Neurointegral Methodology in Adaptive Neurosciences (Case Study - 2), International Journal of Advances in Engineering and Management (IJAEM), 918   ISSN: 2395-5252, Volume: 5, Issue: 9, Sep 2023, Pp: 876-918, </w:t>
      </w:r>
      <w:r w:rsidRPr="00536270">
        <w:rPr>
          <w:rFonts w:ascii="Times New Roman" w:hAnsi="Times New Roman" w:cs="Times New Roman"/>
          <w:i/>
          <w:iCs/>
          <w:sz w:val="18"/>
          <w:szCs w:val="20"/>
        </w:rPr>
        <w:t xml:space="preserve">India (International). </w:t>
      </w:r>
      <w:r w:rsidRPr="00536270">
        <w:rPr>
          <w:rFonts w:ascii="Times New Roman" w:hAnsi="Times New Roman" w:cs="Times New Roman"/>
          <w:i/>
          <w:iCs/>
          <w:sz w:val="18"/>
          <w:szCs w:val="20"/>
          <w:u w:val="single"/>
        </w:rPr>
        <w:t>Reprinted</w:t>
      </w:r>
      <w:r w:rsidRPr="00536270">
        <w:rPr>
          <w:rFonts w:ascii="Times New Roman" w:hAnsi="Times New Roman" w:cs="Times New Roman"/>
          <w:i/>
          <w:iCs/>
          <w:sz w:val="18"/>
          <w:szCs w:val="20"/>
        </w:rPr>
        <w:t xml:space="preserve"> in </w:t>
      </w:r>
      <w:r w:rsidRPr="00536270">
        <w:rPr>
          <w:rFonts w:ascii="Times New Roman" w:hAnsi="Times New Roman" w:cs="Times New Roman"/>
          <w:bCs/>
          <w:i/>
          <w:sz w:val="18"/>
          <w:szCs w:val="20"/>
        </w:rPr>
        <w:t xml:space="preserve">International Journal of Innovative Research in Science, Engineering and Technology (IJIRSET), ISSN: e-ISSN: 2319-8753, p-ISSN: 2347-6710, Volume 12, Issue 10, October 2023, Pp: 12878- 12892, </w:t>
      </w:r>
      <w:r w:rsidRPr="00536270">
        <w:rPr>
          <w:rFonts w:ascii="Times New Roman" w:hAnsi="Times New Roman" w:cs="Times New Roman"/>
          <w:i/>
          <w:iCs/>
          <w:sz w:val="18"/>
          <w:szCs w:val="20"/>
        </w:rPr>
        <w:t>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 xml:space="preserve">Ramirez, J. C., Satpathy, J., and Adriana, I.A.S. (2023). </w:t>
      </w:r>
      <w:r w:rsidRPr="00536270">
        <w:rPr>
          <w:bCs/>
          <w:i/>
          <w:color w:val="auto"/>
          <w:sz w:val="18"/>
          <w:szCs w:val="20"/>
        </w:rPr>
        <w:t xml:space="preserve">Neurointegral Methodology Based Adaptive Neurosciences in Mental Well - Being: Case Study - 1, </w:t>
      </w:r>
      <w:r w:rsidRPr="00536270">
        <w:rPr>
          <w:bCs/>
          <w:i/>
          <w:iCs/>
          <w:color w:val="auto"/>
          <w:sz w:val="18"/>
          <w:szCs w:val="20"/>
        </w:rPr>
        <w:t xml:space="preserve">International Journal of Research in Engineering and Science (IJRES), </w:t>
      </w:r>
      <w:r w:rsidRPr="00536270">
        <w:rPr>
          <w:i/>
          <w:iCs/>
          <w:color w:val="auto"/>
          <w:sz w:val="18"/>
          <w:szCs w:val="20"/>
        </w:rPr>
        <w:t xml:space="preserve">ISSN (Online): 2320-9364, ISSN (Print): 2320-9356, </w:t>
      </w:r>
      <w:r w:rsidRPr="00536270">
        <w:rPr>
          <w:i/>
          <w:color w:val="auto"/>
          <w:sz w:val="18"/>
          <w:szCs w:val="20"/>
        </w:rPr>
        <w:t>Vol</w:t>
      </w:r>
      <w:r w:rsidRPr="00536270">
        <w:rPr>
          <w:i/>
          <w:iCs/>
          <w:color w:val="auto"/>
          <w:sz w:val="18"/>
          <w:szCs w:val="20"/>
        </w:rPr>
        <w:t xml:space="preserve">. 11, Issue. 10, October 2023, Pp. 127-142,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shd w:val="clear" w:color="auto" w:fill="FFFFFF"/>
        </w:rPr>
        <w:t xml:space="preserve">Ramirez, J. C., Satpathy, J., </w:t>
      </w:r>
      <w:r w:rsidRPr="00536270">
        <w:rPr>
          <w:rFonts w:ascii="Times New Roman" w:hAnsi="Times New Roman" w:cs="Times New Roman"/>
          <w:i/>
          <w:sz w:val="18"/>
          <w:szCs w:val="20"/>
        </w:rPr>
        <w:t>and Arif, A. (2024). Mental Health through Prism of Neuro – Integral Modeling, Journal of Engineering and Technology Management, Elsevier Publications, Vol. 72, Issue. 05, April – June 2024, Pp: 1409 - 1419, doi.org/20.14118/v72.2024.102027, India (International).  Scopus</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Ramirez, J. C., Satpathy, J., Ankasha, A. (2024). </w:t>
      </w:r>
      <w:r w:rsidRPr="00536270">
        <w:rPr>
          <w:rFonts w:ascii="Times New Roman" w:hAnsi="Times New Roman" w:cs="Times New Roman"/>
          <w:bCs/>
          <w:i/>
          <w:sz w:val="18"/>
          <w:szCs w:val="20"/>
        </w:rPr>
        <w:t>Neurointegral Modeling: Order of 21</w:t>
      </w:r>
      <w:r w:rsidRPr="00536270">
        <w:rPr>
          <w:rFonts w:ascii="Times New Roman" w:hAnsi="Times New Roman" w:cs="Times New Roman"/>
          <w:bCs/>
          <w:i/>
          <w:sz w:val="18"/>
          <w:szCs w:val="20"/>
          <w:vertAlign w:val="superscript"/>
        </w:rPr>
        <w:t>st</w:t>
      </w:r>
      <w:r w:rsidRPr="00536270">
        <w:rPr>
          <w:rFonts w:ascii="Times New Roman" w:hAnsi="Times New Roman" w:cs="Times New Roman"/>
          <w:bCs/>
          <w:i/>
          <w:sz w:val="18"/>
          <w:szCs w:val="20"/>
        </w:rPr>
        <w:t xml:space="preserve"> Century Brain Health Management, International Journal of Advances in Engineering and Management (IJAEM), ISSN: 2395-5252, Volume: 6, Issue: 6, June 2024, Pp: 50-65, </w:t>
      </w:r>
      <w:r w:rsidRPr="00536270">
        <w:rPr>
          <w:rFonts w:ascii="Times New Roman" w:hAnsi="Times New Roman" w:cs="Times New Roman"/>
          <w:i/>
          <w:iCs/>
          <w:sz w:val="18"/>
          <w:szCs w:val="20"/>
        </w:rPr>
        <w:t>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shd w:val="clear" w:color="auto" w:fill="FFFFFF"/>
        </w:rPr>
        <w:t xml:space="preserve">Ramirez, J. C., Satpathy, J., Carin, I. K., </w:t>
      </w:r>
      <w:r w:rsidRPr="00536270">
        <w:rPr>
          <w:rFonts w:ascii="Times New Roman" w:hAnsi="Times New Roman" w:cs="Times New Roman"/>
          <w:i/>
          <w:sz w:val="18"/>
          <w:szCs w:val="20"/>
        </w:rPr>
        <w:t>and Arif, A. (2024). A</w:t>
      </w:r>
      <w:hyperlink r:id="rId5" w:tgtFrame="_blank" w:history="1">
        <w:r w:rsidRPr="00536270">
          <w:rPr>
            <w:rStyle w:val="Hyperlink"/>
            <w:rFonts w:ascii="Times New Roman" w:hAnsi="Times New Roman" w:cs="Times New Roman"/>
            <w:bCs/>
            <w:i/>
            <w:color w:val="auto"/>
            <w:sz w:val="18"/>
            <w:szCs w:val="20"/>
            <w:shd w:val="clear" w:color="auto" w:fill="FFFFFF"/>
          </w:rPr>
          <w:t>dapted Neuro – Integral Approaches in Health Management</w:t>
        </w:r>
      </w:hyperlink>
      <w:r w:rsidRPr="00536270">
        <w:rPr>
          <w:rFonts w:ascii="Times New Roman" w:hAnsi="Times New Roman" w:cs="Times New Roman"/>
          <w:i/>
          <w:sz w:val="18"/>
          <w:szCs w:val="20"/>
        </w:rPr>
        <w:t xml:space="preserve">, Bulletin for Technology &amp; History Journal, ISSN No: 0391-6715, Vol. 24, Issue. 05, Pp: 398 - 408, </w:t>
      </w:r>
      <w:r w:rsidRPr="00536270">
        <w:rPr>
          <w:rStyle w:val="Strong"/>
          <w:rFonts w:ascii="Times New Roman" w:hAnsi="Times New Roman" w:cs="Times New Roman"/>
          <w:b w:val="0"/>
          <w:i/>
          <w:sz w:val="18"/>
          <w:szCs w:val="20"/>
          <w:shd w:val="clear" w:color="auto" w:fill="FFFFFF"/>
        </w:rPr>
        <w:t>DOI:10.37326/bthnlv22.8/1715</w:t>
      </w:r>
      <w:r w:rsidRPr="00536270">
        <w:rPr>
          <w:rFonts w:ascii="Times New Roman" w:hAnsi="Times New Roman" w:cs="Times New Roman"/>
          <w:i/>
          <w:sz w:val="18"/>
          <w:szCs w:val="20"/>
        </w:rPr>
        <w:t>, Manuscript ID: BTH / 2837, India (International).  Scopus</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Ramirez, J. C., Satpathy, J., Rodríguez, A.S.S., Chowdhury, D., Banerjee, P., Arif, A., Tudor, I., Cardoso, E. P., Misra, L., Moreira, A., Narendran, R., Hochman, G., Josiane, F.S. , Juster, G. N., Gankar, S, S., and Laza, S. (2024),  Adaptive Neurosciences and Neuro - Integral Methodology (Some Revolutionary Approaches to Mental Well-being and Human Performance), Paper ID: BTH / 2920, DOI:10.37326/bthnlv22.8/1765, Bulletin For Technology And History Journal, ISSN No : 0391-6715, Volume 24, Issue 6, 2024, Pp: 218 - 324, India (International).  Scopus</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Raymond, J., Sajid, I., Parkinson, L. A., and Gruzelier, J. H. (2005). Biofeedback and dance performance: A preliminary investigation. </w:t>
      </w:r>
      <w:r w:rsidRPr="00536270">
        <w:rPr>
          <w:rFonts w:ascii="Times New Roman" w:eastAsia="Times New Roman" w:hAnsi="Times New Roman" w:cs="Times New Roman"/>
          <w:i/>
          <w:iCs/>
          <w:sz w:val="18"/>
          <w:szCs w:val="20"/>
        </w:rPr>
        <w:t>Applied psychophysiology and biofeedback</w:t>
      </w:r>
      <w:r w:rsidRPr="00536270">
        <w:rPr>
          <w:rFonts w:ascii="Times New Roman" w:eastAsia="Times New Roman" w:hAnsi="Times New Roman" w:cs="Times New Roman"/>
          <w:i/>
          <w:sz w:val="18"/>
          <w:szCs w:val="20"/>
        </w:rPr>
        <w:t>, 30, 65–73.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Remsik, A. B., Gjini, K., Williams, L. Jr., van Kan, P. L., Gloe, S., Bjorklund, E., et al. (2021). Ipsilesional mu rhythm desynchronization correlates with improvements in affected hand grip strength and functional connectivity in sensorimotor cortices following BCI-FES intervention for upper extremity in stroke survivors.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15:725645. doi: 10.3389/fnhum.2021.725645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Riesco-Matías, P., Yela-Bernabé, J. R., Crego, A., and Sánchez-Zaballos, E. (2021). What do meta-analyses have to say about the efficacy of neurofeedback applied to children with ADHD? Review of previous meta-analyses and a new meta-analysis. </w:t>
      </w:r>
      <w:r w:rsidRPr="00536270">
        <w:rPr>
          <w:rFonts w:ascii="Times New Roman" w:eastAsia="Times New Roman" w:hAnsi="Times New Roman" w:cs="Times New Roman"/>
          <w:i/>
          <w:iCs/>
          <w:sz w:val="18"/>
          <w:szCs w:val="20"/>
        </w:rPr>
        <w:t>J. Atten. Disord.</w:t>
      </w:r>
      <w:r w:rsidRPr="00536270">
        <w:rPr>
          <w:rFonts w:ascii="Times New Roman" w:eastAsia="Times New Roman" w:hAnsi="Times New Roman" w:cs="Times New Roman"/>
          <w:i/>
          <w:sz w:val="18"/>
          <w:szCs w:val="20"/>
        </w:rPr>
        <w:t> 25, 473–485. doi: 10.1177/1087054718821731</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Rolle, J. A and Satpathy, J. (2024). Genoeconomics: Decoding the Genetic Basis of Entrepreneurial Success, 13</w:t>
      </w:r>
      <w:r w:rsidRPr="00536270">
        <w:rPr>
          <w:i/>
          <w:color w:val="auto"/>
          <w:sz w:val="18"/>
          <w:szCs w:val="20"/>
          <w:vertAlign w:val="superscript"/>
        </w:rPr>
        <w:t xml:space="preserve">th </w:t>
      </w:r>
      <w:r w:rsidRPr="00536270">
        <w:rPr>
          <w:i/>
          <w:color w:val="auto"/>
          <w:sz w:val="18"/>
          <w:szCs w:val="20"/>
        </w:rPr>
        <w:t>International CBER - MEC Conference on Business and Economic Development (ICBED-2024), 15-16 April, Journal of the Business and Management Review SCOPUS, Volume 15 Number 01, April Issue, Pp: 200 – 219, Centre for Business &amp;Economic Research (CBER) &amp;</w:t>
      </w:r>
      <w:r w:rsidRPr="00536270">
        <w:rPr>
          <w:i/>
          <w:color w:val="auto"/>
          <w:sz w:val="18"/>
          <w:szCs w:val="20"/>
          <w:shd w:val="clear" w:color="auto" w:fill="FFFFFF"/>
        </w:rPr>
        <w:t xml:space="preserve">Medgar Evers College, City University of New York, USA </w:t>
      </w:r>
      <w:r w:rsidRPr="00536270">
        <w:rPr>
          <w:i/>
          <w:color w:val="auto"/>
          <w:sz w:val="18"/>
          <w:szCs w:val="20"/>
        </w:rPr>
        <w:t>(International).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Rolle, J. A and Satpathy, J. (2024). Neuro - Management Practices in Managing Emerging Disruptions and Uncertainties, 13</w:t>
      </w:r>
      <w:r w:rsidRPr="00536270">
        <w:rPr>
          <w:i/>
          <w:color w:val="auto"/>
          <w:sz w:val="18"/>
          <w:szCs w:val="20"/>
          <w:vertAlign w:val="superscript"/>
        </w:rPr>
        <w:t xml:space="preserve">th </w:t>
      </w:r>
      <w:r w:rsidRPr="00536270">
        <w:rPr>
          <w:i/>
          <w:color w:val="auto"/>
          <w:sz w:val="18"/>
          <w:szCs w:val="20"/>
        </w:rPr>
        <w:t>International CBER - MEC Conference on Business and Economic Development (ICBED-2024), 15-16 April, Journal of the Business and Management Review SCOPUS, Volume 15 Number 01, April Issue, Centre for Business &amp;Economic Research (CBER) &amp;</w:t>
      </w:r>
      <w:r w:rsidRPr="00536270">
        <w:rPr>
          <w:i/>
          <w:color w:val="auto"/>
          <w:sz w:val="18"/>
          <w:szCs w:val="20"/>
          <w:shd w:val="clear" w:color="auto" w:fill="FFFFFF"/>
        </w:rPr>
        <w:t xml:space="preserve">Medgar Evers College, City University of New York, USA </w:t>
      </w:r>
      <w:r w:rsidRPr="00536270">
        <w:rPr>
          <w:i/>
          <w:color w:val="auto"/>
          <w:sz w:val="18"/>
          <w:szCs w:val="20"/>
        </w:rPr>
        <w:t>(International).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Rolle, J. A., Arif, A, and Satpathy, J. (2024). Cerebral - Fluid Intellect i</w:t>
      </w:r>
      <w:r w:rsidRPr="00536270">
        <w:rPr>
          <w:rFonts w:ascii="Times New Roman" w:hAnsi="Times New Roman" w:cs="Times New Roman"/>
          <w:i/>
          <w:sz w:val="18"/>
          <w:szCs w:val="20"/>
          <w:shd w:val="clear" w:color="auto" w:fill="FFFFFF"/>
        </w:rPr>
        <w:t xml:space="preserve">n Decision </w:t>
      </w:r>
      <w:r w:rsidRPr="00536270">
        <w:rPr>
          <w:rFonts w:ascii="Times New Roman" w:hAnsi="Times New Roman" w:cs="Times New Roman"/>
          <w:i/>
          <w:sz w:val="18"/>
          <w:szCs w:val="20"/>
        </w:rPr>
        <w:t>Behaviour, National Conference on Contemporary Research Trends in Commerce and Management, Dept. of Commerce and Management, 30 April 2024, Seshardipuram Degree College, Mysuru, India (National).</w:t>
      </w:r>
    </w:p>
    <w:p w:rsidR="00B10CF0" w:rsidRPr="00536270" w:rsidRDefault="00B10CF0" w:rsidP="00EB79BE">
      <w:pPr>
        <w:pStyle w:val="Heading1"/>
        <w:keepNext w:val="0"/>
        <w:keepLines w:val="0"/>
        <w:widowControl w:val="0"/>
        <w:numPr>
          <w:ilvl w:val="0"/>
          <w:numId w:val="82"/>
        </w:numPr>
        <w:shd w:val="clear" w:color="auto" w:fill="FFFFFF"/>
        <w:tabs>
          <w:tab w:val="left" w:pos="567"/>
        </w:tabs>
        <w:autoSpaceDE w:val="0"/>
        <w:autoSpaceDN w:val="0"/>
        <w:spacing w:before="0" w:after="0" w:line="276" w:lineRule="auto"/>
        <w:ind w:left="284" w:right="49" w:firstLine="142"/>
        <w:jc w:val="both"/>
        <w:rPr>
          <w:rFonts w:ascii="Times New Roman" w:hAnsi="Times New Roman" w:cs="Times New Roman"/>
          <w:i/>
          <w:color w:val="auto"/>
          <w:sz w:val="18"/>
          <w:szCs w:val="20"/>
        </w:rPr>
      </w:pPr>
      <w:proofErr w:type="gramStart"/>
      <w:r w:rsidRPr="00536270">
        <w:rPr>
          <w:rFonts w:ascii="Times New Roman" w:hAnsi="Times New Roman" w:cs="Times New Roman"/>
          <w:i/>
          <w:color w:val="auto"/>
          <w:sz w:val="18"/>
          <w:szCs w:val="20"/>
        </w:rPr>
        <w:t>Rolle, J. A., Arif, A, and Satpathy, J. (2024).</w:t>
      </w:r>
      <w:proofErr w:type="gramEnd"/>
      <w:r w:rsidRPr="00536270">
        <w:rPr>
          <w:rFonts w:ascii="Times New Roman" w:hAnsi="Times New Roman" w:cs="Times New Roman"/>
          <w:i/>
          <w:color w:val="auto"/>
          <w:sz w:val="18"/>
          <w:szCs w:val="20"/>
        </w:rPr>
        <w:t xml:space="preserve"> </w:t>
      </w:r>
      <w:r w:rsidRPr="00536270">
        <w:rPr>
          <w:rFonts w:ascii="Times New Roman" w:hAnsi="Times New Roman" w:cs="Times New Roman"/>
          <w:i/>
          <w:color w:val="auto"/>
          <w:sz w:val="18"/>
          <w:szCs w:val="20"/>
          <w:shd w:val="clear" w:color="auto" w:fill="FFFFFF"/>
        </w:rPr>
        <w:t xml:space="preserve">Neuro - Decisional Determinism </w:t>
      </w:r>
      <w:r w:rsidRPr="00536270">
        <w:rPr>
          <w:rFonts w:ascii="Times New Roman" w:hAnsi="Times New Roman" w:cs="Times New Roman"/>
          <w:i/>
          <w:color w:val="auto"/>
          <w:sz w:val="18"/>
          <w:szCs w:val="20"/>
        </w:rPr>
        <w:t>in Improbability Prospecting, National Conference on Contemporary Research Trends in Commerce and Management, Dept. of Commerce and Management, 30 April 2024, Seshardipuram Degree College, Mysore, India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Rolle, J.A. &amp; Satpathy, J. (2024). Entrepreneurial Development: Through Lens of Time - Work's Grand Mosaic, Paper presented at the National Seminar on Vikshit Bharat @ 2047: Economic &amp;Management Challenges, 27 March 2024,Central University of Odisha, Koraput, Odisha, India (National).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Rong, P., Fu, Q., Zhang, X., Liu, H., Zhao, S., Song, X., et al. (2022). A bibliometrics analysis and visualization of autism spectrum disorder. </w:t>
      </w:r>
      <w:r w:rsidRPr="00536270">
        <w:rPr>
          <w:rFonts w:ascii="Times New Roman" w:eastAsia="Times New Roman" w:hAnsi="Times New Roman" w:cs="Times New Roman"/>
          <w:i/>
          <w:iCs/>
          <w:sz w:val="18"/>
          <w:szCs w:val="20"/>
        </w:rPr>
        <w:t>Front. Psychol.</w:t>
      </w:r>
      <w:r w:rsidRPr="00536270">
        <w:rPr>
          <w:rFonts w:ascii="Times New Roman" w:eastAsia="Times New Roman" w:hAnsi="Times New Roman" w:cs="Times New Roman"/>
          <w:i/>
          <w:sz w:val="18"/>
          <w:szCs w:val="20"/>
        </w:rPr>
        <w:t> 13:884600. doi: 10.3389/fpsyt.2022.884600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lastRenderedPageBreak/>
        <w:t>Russo, G. M., Balkin, R. S., and Lenz, A. S. (2022). A meta-analysis of neurofeedback for treating anxiety-spectrum disorders. </w:t>
      </w:r>
      <w:r w:rsidRPr="00536270">
        <w:rPr>
          <w:rFonts w:ascii="Times New Roman" w:eastAsia="Times New Roman" w:hAnsi="Times New Roman" w:cs="Times New Roman"/>
          <w:i/>
          <w:iCs/>
          <w:sz w:val="18"/>
          <w:szCs w:val="20"/>
        </w:rPr>
        <w:t>J. Couns. Dev.</w:t>
      </w:r>
      <w:r w:rsidRPr="00536270">
        <w:rPr>
          <w:rFonts w:ascii="Times New Roman" w:eastAsia="Times New Roman" w:hAnsi="Times New Roman" w:cs="Times New Roman"/>
          <w:i/>
          <w:sz w:val="18"/>
          <w:szCs w:val="20"/>
        </w:rPr>
        <w:t> 100, 236–251. doi: 10.1002/jcad.12424</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B., Patri, P. Misra, L. and Satpathy, J. (2023). Neuro - Perspectives in Farmers Decision Architecture, Proceedings of the International Conference on The Journey of Development in India: Reflections on Economic &amp;Communication Scenario in 75</w:t>
      </w:r>
      <w:r w:rsidRPr="00536270">
        <w:rPr>
          <w:rFonts w:ascii="Times New Roman" w:hAnsi="Times New Roman" w:cs="Times New Roman"/>
          <w:i/>
          <w:sz w:val="18"/>
          <w:szCs w:val="20"/>
          <w:vertAlign w:val="superscript"/>
        </w:rPr>
        <w:t>th</w:t>
      </w:r>
      <w:r w:rsidRPr="00536270">
        <w:rPr>
          <w:rFonts w:ascii="Times New Roman" w:hAnsi="Times New Roman" w:cs="Times New Roman"/>
          <w:i/>
          <w:sz w:val="18"/>
          <w:szCs w:val="20"/>
        </w:rPr>
        <w:t xml:space="preserve"> Year of Independence, March 28 - 29, School of Economics &amp;School of Journalism &amp;Mass Communication, The Central University of Odisha, Koraput,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B., Patri, P., Misra, L. and Satpathy, J. (2023). Neuro-Perspectives in Farmers Decision Architecture, Roots International Journal of Multi-Disciplinary Researches, </w:t>
      </w:r>
      <w:r w:rsidRPr="00536270">
        <w:rPr>
          <w:rFonts w:ascii="Times New Roman" w:hAnsi="Times New Roman" w:cs="Times New Roman"/>
          <w:bCs/>
          <w:i/>
          <w:sz w:val="18"/>
          <w:szCs w:val="20"/>
        </w:rPr>
        <w:t xml:space="preserve">ISSN: 2349-8684, </w:t>
      </w:r>
      <w:r w:rsidRPr="00536270">
        <w:rPr>
          <w:rFonts w:ascii="Times New Roman" w:hAnsi="Times New Roman" w:cs="Times New Roman"/>
          <w:i/>
          <w:sz w:val="18"/>
          <w:szCs w:val="20"/>
        </w:rPr>
        <w:t xml:space="preserve">Volume. 09, Issue.04, May 2023, Pp: 06 - 31, </w:t>
      </w:r>
      <w:r w:rsidRPr="00536270">
        <w:rPr>
          <w:rFonts w:ascii="Times New Roman" w:hAnsi="Times New Roman" w:cs="Times New Roman"/>
          <w:bCs/>
          <w:i/>
          <w:iCs/>
          <w:sz w:val="18"/>
          <w:szCs w:val="20"/>
        </w:rPr>
        <w:t xml:space="preserve">Madurai, </w:t>
      </w:r>
      <w:r w:rsidRPr="00536270">
        <w:rPr>
          <w:rFonts w:ascii="Times New Roman" w:hAnsi="Times New Roman" w:cs="Times New Roman"/>
          <w:i/>
          <w:sz w:val="18"/>
          <w:szCs w:val="20"/>
        </w:rPr>
        <w:t>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bCs/>
          <w:i/>
          <w:color w:val="auto"/>
          <w:sz w:val="18"/>
          <w:szCs w:val="20"/>
        </w:rPr>
        <w:t xml:space="preserve">Satpathy, J and Singh, A. (2023). </w:t>
      </w:r>
      <w:r w:rsidRPr="00536270">
        <w:rPr>
          <w:i/>
          <w:color w:val="auto"/>
          <w:sz w:val="18"/>
          <w:szCs w:val="20"/>
        </w:rPr>
        <w:t xml:space="preserve">Neuro - Probabilistic Functionalism Endoscopy in Brunswick’s Lens Decisions, Journal of </w:t>
      </w:r>
      <w:r w:rsidRPr="00536270">
        <w:rPr>
          <w:i/>
          <w:iCs/>
          <w:color w:val="auto"/>
          <w:sz w:val="18"/>
          <w:szCs w:val="20"/>
        </w:rPr>
        <w:t xml:space="preserve">Acta Scientific Neurology, </w:t>
      </w:r>
      <w:r w:rsidRPr="00536270">
        <w:rPr>
          <w:i/>
          <w:color w:val="auto"/>
          <w:sz w:val="18"/>
          <w:szCs w:val="20"/>
        </w:rPr>
        <w:t>Volume. 6, Issue. 10, October 2023, Pp: 11-13, 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Satpathy, J, (2023). Neuro-Substantiations in Complex Economic Choices, Proceedings of the International Conference on Contemporary Trends in Commerce and Management, St. Francis College, Bangalore University, 30 June 2023, Bengaluru,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Aithal, P.S., Okeyo, W., Misra, L., Lidija, W., Subramanian, K., Singh, A., Roza, J., Chowdhury, D. and Weir, D. (2023). Neuro - Probabilistic Heterodoxian Functionalism in Decision Endoscopy, Bulletin for Technology &amp;History Journal, ISSN No: 0391-6715, Vol. 23, Issue. 06, Pp: 01 - 46, DOI: 10.37326 / bthnlv22.1 /1263, Manuscript ID: BTH / 1734, India (International).  Scopus</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 xml:space="preserve">Satpathy, J, Aithal, P.S., Torben, L., Roza, J., Chin, P. N., Lockhart, J., Chowdhury, D., &amp;Misra, L. (2023). Fluid Intelligence in Unpredictability Behaviour, Bulletin for Technology &amp;History Journal, ISSN No: 0391-6715, Vol. 23, Issue. 05, Pp: 368 - 383, </w:t>
      </w:r>
      <w:r w:rsidRPr="00536270">
        <w:rPr>
          <w:rStyle w:val="Strong"/>
          <w:b w:val="0"/>
          <w:i/>
          <w:color w:val="auto"/>
          <w:sz w:val="18"/>
          <w:szCs w:val="20"/>
          <w:shd w:val="clear" w:color="auto" w:fill="FFFFFF"/>
        </w:rPr>
        <w:t>DOI: 10.37326 / bthnlv22.1 /1263,</w:t>
      </w:r>
      <w:r w:rsidRPr="00536270">
        <w:rPr>
          <w:i/>
          <w:color w:val="auto"/>
          <w:sz w:val="18"/>
          <w:szCs w:val="20"/>
          <w:shd w:val="clear" w:color="auto" w:fill="FFFFFF"/>
        </w:rPr>
        <w:t xml:space="preserve"> Manuscript ID: BTH / 1724, </w:t>
      </w:r>
      <w:r w:rsidRPr="00536270">
        <w:rPr>
          <w:i/>
          <w:color w:val="auto"/>
          <w:sz w:val="18"/>
          <w:szCs w:val="20"/>
        </w:rPr>
        <w:t>India (International).  Scopus</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Satpathy, J, Fariba, A., Okeyo, W., P. S., Torben, L., Lockhart, J., Misra, L., Mageswari, R., Torben, L., Ana, H.A.R., Mohd, Salmai, I., Kavitha, S.,  Sabri, O. and Warrier, U. (2023). Neuro-Drivers in Entrepreneurial Decision Anxiety, Proceedings of 5</w:t>
      </w:r>
      <w:r w:rsidRPr="00536270">
        <w:rPr>
          <w:i/>
          <w:color w:val="auto"/>
          <w:sz w:val="18"/>
          <w:szCs w:val="20"/>
          <w:vertAlign w:val="superscript"/>
        </w:rPr>
        <w:t>th</w:t>
      </w:r>
      <w:r w:rsidRPr="00536270">
        <w:rPr>
          <w:i/>
          <w:color w:val="auto"/>
          <w:sz w:val="18"/>
          <w:szCs w:val="20"/>
        </w:rPr>
        <w:t xml:space="preserve"> International Spring Conferences, 26 May 2023, Pages 22 – 24, Istanbul Commerce University, Istanbul, Turkey (International).  </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Satpathy, J, Lockhart, J. &amp;Weis, L. (2023). Explorations in Digital Knowledge Management, Proceedings of the 5</w:t>
      </w:r>
      <w:r w:rsidRPr="00536270">
        <w:rPr>
          <w:i/>
          <w:color w:val="auto"/>
          <w:sz w:val="18"/>
          <w:szCs w:val="20"/>
          <w:vertAlign w:val="superscript"/>
        </w:rPr>
        <w:t>th</w:t>
      </w:r>
      <w:r w:rsidRPr="00536270">
        <w:rPr>
          <w:i/>
          <w:color w:val="auto"/>
          <w:sz w:val="18"/>
          <w:szCs w:val="20"/>
        </w:rPr>
        <w:t xml:space="preserve"> Eastern European Conference of Management and Economics: Future Challenges of Management, 25 May 2023, Page: 05, Ljublana School of Business, Slovenia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&amp;Aithal, P.S. (2023). Neuro - Probabilistic Endoscopy In Brunswick’s Lens Decisions, International Conference on Advances in Health, Safety, Fire, Environment, Allied Science and Sustainability (HSFEAS - 2023), Date: 29-30 November, 2023, G D Goenka, India</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(2023). Neuro - Ophthalmology in Agricultural Decisions, Proceedings of International Conference on Contemporary Economy in Post - Covid Era [CEPCE], Feb 17 - 18 2023, BJB Autonomous College, Bhubaneswar, 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(2023). </w:t>
      </w:r>
      <w:r w:rsidRPr="00536270">
        <w:rPr>
          <w:rFonts w:ascii="Times New Roman" w:hAnsi="Times New Roman" w:cs="Times New Roman"/>
          <w:bCs/>
          <w:i/>
          <w:sz w:val="18"/>
          <w:szCs w:val="20"/>
        </w:rPr>
        <w:t>Neuro-Psychological Signatures in C</w:t>
      </w:r>
      <w:r w:rsidRPr="00536270">
        <w:rPr>
          <w:rFonts w:ascii="Times New Roman" w:hAnsi="Times New Roman" w:cs="Times New Roman"/>
          <w:bCs/>
          <w:i/>
          <w:sz w:val="18"/>
          <w:szCs w:val="20"/>
          <w:vertAlign w:val="superscript"/>
        </w:rPr>
        <w:t>4</w:t>
      </w:r>
      <w:r w:rsidRPr="00536270">
        <w:rPr>
          <w:rFonts w:ascii="Times New Roman" w:hAnsi="Times New Roman" w:cs="Times New Roman"/>
          <w:bCs/>
          <w:i/>
          <w:sz w:val="18"/>
          <w:szCs w:val="20"/>
        </w:rPr>
        <w:t xml:space="preserve"> Decisions, Proceedings of  International Conference on </w:t>
      </w:r>
      <w:r w:rsidRPr="00536270">
        <w:rPr>
          <w:rFonts w:ascii="Times New Roman" w:hAnsi="Times New Roman" w:cs="Times New Roman"/>
          <w:i/>
          <w:iCs/>
          <w:sz w:val="18"/>
          <w:szCs w:val="20"/>
        </w:rPr>
        <w:t>Strategic Business Decisions for Sustainable Development</w:t>
      </w:r>
      <w:r w:rsidRPr="00536270">
        <w:rPr>
          <w:rFonts w:ascii="Times New Roman" w:hAnsi="Times New Roman" w:cs="Times New Roman"/>
          <w:bCs/>
          <w:i/>
          <w:sz w:val="18"/>
          <w:szCs w:val="20"/>
        </w:rPr>
        <w:t xml:space="preserve">, 01 - 02 Mar 2023, </w:t>
      </w:r>
      <w:r w:rsidRPr="00536270">
        <w:rPr>
          <w:rFonts w:ascii="Times New Roman" w:hAnsi="Times New Roman" w:cs="Times New Roman"/>
          <w:i/>
          <w:iCs/>
          <w:sz w:val="18"/>
          <w:szCs w:val="20"/>
        </w:rPr>
        <w:t>E-ISBN: 978-81-946660-4-2</w:t>
      </w:r>
      <w:r w:rsidRPr="00536270">
        <w:rPr>
          <w:rFonts w:ascii="Times New Roman" w:hAnsi="Times New Roman" w:cs="Times New Roman"/>
          <w:bCs/>
          <w:i/>
          <w:sz w:val="18"/>
          <w:szCs w:val="20"/>
        </w:rPr>
        <w:t>, Department of Commerce, B.S. Abdur Rahman Crescent Institute of Science and Technology, Vandalur, Chennai</w:t>
      </w:r>
      <w:r w:rsidRPr="00536270">
        <w:rPr>
          <w:rFonts w:ascii="Times New Roman" w:hAnsi="Times New Roman" w:cs="Times New Roman"/>
          <w:i/>
          <w:sz w:val="18"/>
          <w:szCs w:val="20"/>
        </w:rPr>
        <w:t xml:space="preserve">, India , 05 May 2023, Bhubaneswar, India (International). Published by Alborear (OPC) Publishers, Aravali, Sanghvi Hills, Ghodbander Road Thane - 400607, Maharashtra,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0" w:name="ref78"/>
      <w:bookmarkEnd w:id="0"/>
      <w:r w:rsidRPr="00536270">
        <w:rPr>
          <w:rFonts w:ascii="Times New Roman" w:hAnsi="Times New Roman" w:cs="Times New Roman"/>
          <w:i/>
          <w:sz w:val="18"/>
          <w:szCs w:val="20"/>
        </w:rPr>
        <w:t xml:space="preserve">Satpathy, J. (2023). </w:t>
      </w:r>
      <w:r w:rsidRPr="00536270">
        <w:rPr>
          <w:rFonts w:ascii="Times New Roman" w:hAnsi="Times New Roman" w:cs="Times New Roman"/>
          <w:i/>
          <w:spacing w:val="1"/>
          <w:sz w:val="18"/>
          <w:szCs w:val="20"/>
          <w:shd w:val="clear" w:color="auto" w:fill="FFFFFF"/>
        </w:rPr>
        <w:t>Pluralist Behavioural Economics (</w:t>
      </w:r>
      <w:r w:rsidRPr="00536270">
        <w:rPr>
          <w:rFonts w:ascii="Times New Roman" w:hAnsi="Times New Roman" w:cs="Times New Roman"/>
          <w:i/>
          <w:sz w:val="18"/>
          <w:szCs w:val="20"/>
        </w:rPr>
        <w:t xml:space="preserve">Repositioning In VUCA - BANI Seismicity), International Conference on Thriving in Turbulent Times: Sustainable Growth through Innovative Practices, 9th &amp;10th August 2023, </w:t>
      </w:r>
      <w:r w:rsidRPr="00536270">
        <w:rPr>
          <w:rFonts w:ascii="Times New Roman" w:hAnsi="Times New Roman" w:cs="Times New Roman"/>
          <w:bCs/>
          <w:i/>
          <w:sz w:val="18"/>
          <w:szCs w:val="20"/>
        </w:rPr>
        <w:t xml:space="preserve">Departments of Commerce &amp;Innovation Council, </w:t>
      </w:r>
      <w:r w:rsidRPr="00536270">
        <w:rPr>
          <w:rFonts w:ascii="Times New Roman" w:hAnsi="Times New Roman" w:cs="Times New Roman"/>
          <w:i/>
          <w:sz w:val="18"/>
          <w:szCs w:val="20"/>
        </w:rPr>
        <w:t>Women's Christian College, Chennai,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(2023). Treatment of Heterodox Economics for Complex Digital Transformation Protocols in Economic Choice, Proceedings of International Scientific Conference on ‘Digital Transformation and Artificial Intelligence’, 03.07.2023, Business and Technology University, Tbilisi, Georgia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 w:name="ref79"/>
      <w:bookmarkEnd w:id="1"/>
      <w:r w:rsidRPr="00536270">
        <w:rPr>
          <w:rFonts w:ascii="Times New Roman" w:hAnsi="Times New Roman" w:cs="Times New Roman"/>
          <w:i/>
          <w:sz w:val="18"/>
          <w:szCs w:val="20"/>
        </w:rPr>
        <w:t xml:space="preserve">Satpathy, J. (2024). Fright, Fight and Flight: Influence of Amygdala on Business Economic Decisions, Proceedings of The 4th International Electronic Conference on Brain Science, 26 June 26, Behavioral Neuroscience Track, Sciforum Code - 095847, MDPI AG, St. Alban-Anlage , Basel, Switzerland (International). </w:t>
      </w:r>
    </w:p>
    <w:p w:rsidR="00B10CF0" w:rsidRPr="00536270" w:rsidRDefault="00B10CF0" w:rsidP="00EB79BE">
      <w:pPr>
        <w:pStyle w:val="NormalWeb"/>
        <w:numPr>
          <w:ilvl w:val="0"/>
          <w:numId w:val="82"/>
        </w:numPr>
        <w:shd w:val="clear" w:color="auto" w:fill="FFFFFF"/>
        <w:tabs>
          <w:tab w:val="left" w:pos="567"/>
        </w:tabs>
        <w:spacing w:after="0"/>
        <w:ind w:left="284" w:right="49" w:firstLine="142"/>
        <w:jc w:val="both"/>
        <w:rPr>
          <w:rFonts w:ascii="Times New Roman" w:hAnsi="Times New Roman"/>
          <w:i/>
          <w:sz w:val="18"/>
          <w:szCs w:val="20"/>
        </w:rPr>
      </w:pPr>
      <w:r w:rsidRPr="00536270">
        <w:rPr>
          <w:rFonts w:ascii="Times New Roman" w:hAnsi="Times New Roman"/>
          <w:bCs/>
          <w:i/>
          <w:sz w:val="18"/>
          <w:szCs w:val="20"/>
          <w:shd w:val="clear" w:color="auto" w:fill="FFFFFF"/>
        </w:rPr>
        <w:t xml:space="preserve">Satpathy, J. (2024). </w:t>
      </w:r>
      <w:r w:rsidRPr="00536270">
        <w:rPr>
          <w:rFonts w:ascii="Times New Roman" w:hAnsi="Times New Roman"/>
          <w:i/>
          <w:iCs/>
          <w:sz w:val="18"/>
          <w:szCs w:val="20"/>
          <w:shd w:val="clear" w:color="auto" w:fill="FFFFFF"/>
        </w:rPr>
        <w:t>Neuro-Biological Approaches in Emerging Uncertainties Scenarios</w:t>
      </w:r>
      <w:r w:rsidRPr="00536270">
        <w:rPr>
          <w:rFonts w:ascii="Times New Roman" w:hAnsi="Times New Roman"/>
          <w:i/>
          <w:sz w:val="18"/>
          <w:szCs w:val="20"/>
          <w:shd w:val="clear" w:color="auto" w:fill="FFFFFF"/>
        </w:rPr>
        <w:t xml:space="preserve">, </w:t>
      </w:r>
      <w:r w:rsidRPr="00536270">
        <w:rPr>
          <w:rFonts w:ascii="Times New Roman" w:hAnsi="Times New Roman"/>
          <w:bCs/>
          <w:i/>
          <w:sz w:val="18"/>
          <w:szCs w:val="20"/>
        </w:rPr>
        <w:t xml:space="preserve">Roots International Journal of Multi-disciplinary Researches, </w:t>
      </w:r>
      <w:r w:rsidRPr="00536270">
        <w:rPr>
          <w:rFonts w:ascii="Times New Roman" w:hAnsi="Times New Roman"/>
          <w:i/>
          <w:sz w:val="18"/>
          <w:szCs w:val="20"/>
        </w:rPr>
        <w:t xml:space="preserve">ISSN: 2349-8684, </w:t>
      </w:r>
      <w:r w:rsidRPr="00536270">
        <w:rPr>
          <w:rFonts w:ascii="Times New Roman" w:hAnsi="Times New Roman"/>
          <w:bCs/>
          <w:i/>
          <w:sz w:val="18"/>
          <w:szCs w:val="20"/>
          <w:shd w:val="clear" w:color="auto" w:fill="FFFFFF"/>
        </w:rPr>
        <w:t>Roots Regular Issue, Vol. 10, No. 4, Pp: 19 - 51, May 2024, Tamil Nadu,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 w:name="ref80"/>
      <w:bookmarkEnd w:id="2"/>
      <w:r w:rsidRPr="00536270">
        <w:rPr>
          <w:rFonts w:ascii="Times New Roman" w:hAnsi="Times New Roman" w:cs="Times New Roman"/>
          <w:i/>
          <w:sz w:val="18"/>
          <w:szCs w:val="20"/>
        </w:rPr>
        <w:t xml:space="preserve">Satpathy, J. (2024). Sustainable Decision Strategies in Business and Economics, </w:t>
      </w:r>
      <w:r w:rsidRPr="00536270">
        <w:rPr>
          <w:rStyle w:val="Strong"/>
          <w:rFonts w:ascii="Times New Roman" w:hAnsi="Times New Roman" w:cs="Times New Roman"/>
          <w:b w:val="0"/>
          <w:i/>
          <w:sz w:val="18"/>
          <w:szCs w:val="20"/>
        </w:rPr>
        <w:t>6th Eastern European Conference of Management and Economics (EECME 2024), May 16, 2024</w:t>
      </w:r>
      <w:r w:rsidRPr="00536270">
        <w:rPr>
          <w:rFonts w:ascii="Times New Roman" w:hAnsi="Times New Roman" w:cs="Times New Roman"/>
          <w:i/>
          <w:sz w:val="18"/>
          <w:szCs w:val="20"/>
        </w:rPr>
        <w:t xml:space="preserve">, Ljubljana School of Business, Ljubljana, Slovenia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(2024). </w:t>
      </w:r>
      <w:r w:rsidRPr="00536270">
        <w:rPr>
          <w:rFonts w:ascii="Times New Roman" w:eastAsia="TimesNewRomanPSMT" w:hAnsi="Times New Roman" w:cs="Times New Roman"/>
          <w:i/>
          <w:sz w:val="18"/>
          <w:szCs w:val="20"/>
        </w:rPr>
        <w:t xml:space="preserve">Wherever There Is Judgment, There Is Noise—And More Of It Than You Think”, Kahneman in Quotes and Reflections, pp: 36 – 37, Behavioral Economics - Psychology Today, Ed. </w:t>
      </w:r>
      <w:r w:rsidRPr="00536270">
        <w:rPr>
          <w:rStyle w:val="Strong"/>
          <w:rFonts w:ascii="Times New Roman" w:hAnsi="Times New Roman" w:cs="Times New Roman"/>
          <w:b w:val="0"/>
          <w:i/>
          <w:sz w:val="18"/>
          <w:szCs w:val="20"/>
        </w:rPr>
        <w:t xml:space="preserve">Joachim I. Krueger, </w:t>
      </w:r>
      <w:r w:rsidRPr="00536270">
        <w:rPr>
          <w:rFonts w:ascii="Times New Roman" w:hAnsi="Times New Roman" w:cs="Times New Roman"/>
          <w:i/>
          <w:sz w:val="18"/>
          <w:szCs w:val="20"/>
          <w:shd w:val="clear" w:color="auto" w:fill="FFFFFF"/>
        </w:rPr>
        <w:t>Brown University, USA (International).</w:t>
      </w:r>
      <w:r w:rsidRPr="00536270">
        <w:rPr>
          <w:rStyle w:val="Strong"/>
          <w:rFonts w:ascii="Times New Roman" w:hAnsi="Times New Roman" w:cs="Times New Roman"/>
          <w:b w:val="0"/>
          <w:i/>
          <w:sz w:val="18"/>
          <w:szCs w:val="20"/>
        </w:rPr>
        <w:t xml:space="preserve"> </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3" w:name="ref81"/>
      <w:bookmarkEnd w:id="3"/>
      <w:r w:rsidRPr="00536270">
        <w:rPr>
          <w:i/>
          <w:color w:val="auto"/>
          <w:sz w:val="18"/>
          <w:szCs w:val="20"/>
          <w:shd w:val="clear" w:color="auto" w:fill="FFFFFF"/>
        </w:rPr>
        <w:t xml:space="preserve">Satpathy, J. and Aithal, P.S. (2023). Cognito - Ocular Indices Based Neurointegral Decisions, Proceedings of the MANEGMA National Conference (21st Series: 2023) on </w:t>
      </w:r>
      <w:r w:rsidRPr="00536270">
        <w:rPr>
          <w:bCs/>
          <w:i/>
          <w:color w:val="auto"/>
          <w:sz w:val="18"/>
          <w:szCs w:val="20"/>
        </w:rPr>
        <w:t>Recent Trends in Management, Social Science &amp;Technology</w:t>
      </w:r>
      <w:r w:rsidRPr="00536270">
        <w:rPr>
          <w:i/>
          <w:color w:val="auto"/>
          <w:sz w:val="18"/>
          <w:szCs w:val="20"/>
          <w:shd w:val="clear" w:color="auto" w:fill="FFFFFF"/>
        </w:rPr>
        <w:t xml:space="preserve">, 30 Sep 2023, </w:t>
      </w:r>
      <w:r w:rsidRPr="00536270">
        <w:rPr>
          <w:bCs/>
          <w:i/>
          <w:iCs/>
          <w:color w:val="auto"/>
          <w:sz w:val="18"/>
          <w:szCs w:val="20"/>
        </w:rPr>
        <w:t>Institute of Management &amp;Commerce</w:t>
      </w:r>
      <w:r w:rsidRPr="00536270">
        <w:rPr>
          <w:i/>
          <w:color w:val="auto"/>
          <w:sz w:val="18"/>
          <w:szCs w:val="20"/>
          <w:shd w:val="clear" w:color="auto" w:fill="FFFFFF"/>
        </w:rPr>
        <w:t xml:space="preserve">, Srinivas University, Mangaluru, India  (National). </w:t>
      </w:r>
    </w:p>
    <w:p w:rsidR="00B10CF0" w:rsidRPr="00536270" w:rsidRDefault="00B10CF0" w:rsidP="00EB79BE">
      <w:pPr>
        <w:pStyle w:val="ListParagraph"/>
        <w:numPr>
          <w:ilvl w:val="0"/>
          <w:numId w:val="82"/>
        </w:numPr>
        <w:tabs>
          <w:tab w:val="left" w:pos="567"/>
        </w:tabs>
        <w:autoSpaceDE w:val="0"/>
        <w:autoSpaceDN w:val="0"/>
        <w:adjustRightInd w:val="0"/>
        <w:spacing w:after="0" w:line="276" w:lineRule="auto"/>
        <w:ind w:left="284" w:right="49" w:firstLine="142"/>
        <w:contextualSpacing w:val="0"/>
        <w:jc w:val="both"/>
        <w:rPr>
          <w:rStyle w:val="IntenseEmphasis"/>
          <w:rFonts w:ascii="Times New Roman" w:hAnsi="Times New Roman" w:cs="Times New Roman"/>
          <w:color w:val="auto"/>
          <w:sz w:val="18"/>
          <w:szCs w:val="20"/>
        </w:rPr>
      </w:pPr>
      <w:r w:rsidRPr="00536270">
        <w:rPr>
          <w:rFonts w:ascii="Times New Roman" w:hAnsi="Times New Roman" w:cs="Times New Roman"/>
          <w:i/>
          <w:sz w:val="18"/>
          <w:szCs w:val="20"/>
        </w:rPr>
        <w:t xml:space="preserve">Satpathy, J. and Aithal, P.S. (2023). Hetero - </w:t>
      </w:r>
      <w:r w:rsidRPr="00536270">
        <w:rPr>
          <w:rStyle w:val="IntenseEmphasis"/>
          <w:rFonts w:ascii="Times New Roman" w:hAnsi="Times New Roman" w:cs="Times New Roman"/>
          <w:color w:val="auto"/>
          <w:sz w:val="18"/>
          <w:szCs w:val="20"/>
        </w:rPr>
        <w:t xml:space="preserve">Canonical Computation in Eye Tracking Modeling, Proceedings of the National Virtual Conference on </w:t>
      </w:r>
      <w:r w:rsidRPr="00536270">
        <w:rPr>
          <w:rFonts w:ascii="Times New Roman" w:hAnsi="Times New Roman" w:cs="Times New Roman"/>
          <w:bCs/>
          <w:i/>
          <w:sz w:val="18"/>
          <w:szCs w:val="20"/>
        </w:rPr>
        <w:t xml:space="preserve">Future Trends in Information Communication and Computing Technology (NCFTICCT), Srinivas University Research </w:t>
      </w:r>
      <w:r w:rsidRPr="00536270">
        <w:rPr>
          <w:rFonts w:ascii="Times New Roman" w:hAnsi="Times New Roman" w:cs="Times New Roman"/>
          <w:bCs/>
          <w:i/>
          <w:sz w:val="18"/>
          <w:szCs w:val="20"/>
        </w:rPr>
        <w:lastRenderedPageBreak/>
        <w:t>Enclave, 22 July 2023, Department of Computer Science &amp;Engineering and Institute of Information Science and Computer Science, Srinivas University, Mangaluru, India</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4" w:name="ref82"/>
      <w:bookmarkEnd w:id="4"/>
      <w:r w:rsidRPr="00536270">
        <w:rPr>
          <w:rFonts w:ascii="Times New Roman" w:hAnsi="Times New Roman" w:cs="Times New Roman"/>
          <w:i/>
          <w:sz w:val="18"/>
          <w:szCs w:val="20"/>
        </w:rPr>
        <w:t>Satpathy, J. and Arif, A. (2014). Eye Movement in Entrepreneurial Decisions: Tectonic Shifts, Poster No, P - 10, Proceedings of 20</w:t>
      </w:r>
      <w:r w:rsidRPr="00536270">
        <w:rPr>
          <w:rFonts w:ascii="Times New Roman" w:hAnsi="Times New Roman" w:cs="Times New Roman"/>
          <w:i/>
          <w:sz w:val="18"/>
          <w:szCs w:val="20"/>
          <w:vertAlign w:val="superscript"/>
        </w:rPr>
        <w:t>th</w:t>
      </w:r>
      <w:r w:rsidRPr="00536270">
        <w:rPr>
          <w:rFonts w:ascii="Times New Roman" w:hAnsi="Times New Roman" w:cs="Times New Roman"/>
          <w:i/>
          <w:sz w:val="18"/>
          <w:szCs w:val="20"/>
        </w:rPr>
        <w:t xml:space="preserve"> NeuroPsychoEconomics Conference, ‘Connecting the Dots: The Intersection of Management, Economics, Neuroscience and Psychology, June 06 -7, 2024, School of Management, Politecnico, Milano, Italy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and Arif, A. (2023). VUCA - BANI Uncertainty in New World of Work, National Conference on Managing Human Resources in the New World of Work, 23 - 24 Dec 2023, Dept. of Industrial Relations and Personnel Management, Berhampur University,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5" w:name="ref83"/>
      <w:bookmarkEnd w:id="5"/>
      <w:r w:rsidRPr="00536270">
        <w:rPr>
          <w:rFonts w:ascii="Times New Roman" w:hAnsi="Times New Roman" w:cs="Times New Roman"/>
          <w:i/>
          <w:sz w:val="18"/>
          <w:szCs w:val="20"/>
        </w:rPr>
        <w:t>Satpathy, J. and Arif, A. (2024). Cerebral - Underpinnings In Decision Configurations, Paper Code: 401, Proceedings of International Seminar on New Era of Social Responsibility, Sustainability and Innovations, March 04-06, 2024, School of Economics, Management and Information Science, Mizoram University, Aizwal, 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Satpathy, J. and Arif, A. (2024). Eye Tracking: A Biological Agent in Entrepreneurial Decision Making, Special Track 2,5,7, 13 April, 7</w:t>
      </w:r>
      <w:r w:rsidRPr="00536270">
        <w:rPr>
          <w:i/>
          <w:color w:val="auto"/>
          <w:sz w:val="18"/>
          <w:szCs w:val="20"/>
          <w:vertAlign w:val="superscript"/>
        </w:rPr>
        <w:t>th</w:t>
      </w:r>
      <w:r w:rsidRPr="00536270">
        <w:rPr>
          <w:i/>
          <w:color w:val="auto"/>
          <w:sz w:val="18"/>
          <w:szCs w:val="20"/>
        </w:rPr>
        <w:t xml:space="preserve"> International Conference on </w:t>
      </w:r>
      <w:r w:rsidRPr="00536270">
        <w:rPr>
          <w:i/>
          <w:color w:val="auto"/>
          <w:sz w:val="18"/>
          <w:szCs w:val="20"/>
          <w:shd w:val="clear" w:color="auto" w:fill="FFFFFF"/>
        </w:rPr>
        <w:t xml:space="preserve">Emerging Research Paradigms in Business and Social Sciences (ERPBSS), Middlesex University Dubai Campus in Knowledge Park, Dubai, UAE </w:t>
      </w:r>
      <w:r w:rsidRPr="00536270">
        <w:rPr>
          <w:i/>
          <w:color w:val="auto"/>
          <w:sz w:val="18"/>
          <w:szCs w:val="20"/>
        </w:rPr>
        <w:t>(International).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6" w:name="ref84"/>
      <w:bookmarkEnd w:id="6"/>
      <w:r w:rsidRPr="00536270">
        <w:rPr>
          <w:i/>
          <w:color w:val="auto"/>
          <w:sz w:val="18"/>
          <w:szCs w:val="20"/>
        </w:rPr>
        <w:t>Satpathy, J. and Arif, A. (2024). Navigating the Info - Tectonics: Sustainable Decision Making in a Complex World, Special Track 10, 13 April, 7</w:t>
      </w:r>
      <w:r w:rsidRPr="00536270">
        <w:rPr>
          <w:i/>
          <w:color w:val="auto"/>
          <w:sz w:val="18"/>
          <w:szCs w:val="20"/>
          <w:vertAlign w:val="superscript"/>
        </w:rPr>
        <w:t>th</w:t>
      </w:r>
      <w:r w:rsidRPr="00536270">
        <w:rPr>
          <w:i/>
          <w:color w:val="auto"/>
          <w:sz w:val="18"/>
          <w:szCs w:val="20"/>
        </w:rPr>
        <w:t xml:space="preserve"> International Conference on </w:t>
      </w:r>
      <w:r w:rsidRPr="00536270">
        <w:rPr>
          <w:i/>
          <w:color w:val="auto"/>
          <w:sz w:val="18"/>
          <w:szCs w:val="20"/>
          <w:shd w:val="clear" w:color="auto" w:fill="FFFFFF"/>
        </w:rPr>
        <w:t xml:space="preserve">Emerging Research Paradigms in Business and Social Sciences (ERPBSS), Middlesex University Dubai Campus in Knowledge Park, Dubai, UAE </w:t>
      </w:r>
      <w:r w:rsidRPr="00536270">
        <w:rPr>
          <w:i/>
          <w:color w:val="auto"/>
          <w:sz w:val="18"/>
          <w:szCs w:val="20"/>
        </w:rPr>
        <w:t>(International).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and Arif, A. (2024). Neuro-Perspectives in Adapting Agricultural Technologies, Spring Conferences, 25 – 26 May, Brain Team Science Association (BeTa), </w:t>
      </w:r>
      <w:r w:rsidRPr="00536270">
        <w:rPr>
          <w:rFonts w:ascii="Times New Roman" w:eastAsia="Arial Unicode MS" w:hAnsi="Times New Roman" w:cs="Times New Roman"/>
          <w:i/>
          <w:sz w:val="18"/>
          <w:szCs w:val="20"/>
        </w:rPr>
        <w:t xml:space="preserve">Istanbul Commerce University, Istanbul, Turkey </w:t>
      </w:r>
      <w:r w:rsidRPr="00536270">
        <w:rPr>
          <w:rFonts w:ascii="Times New Roman" w:hAnsi="Times New Roman" w:cs="Times New Roman"/>
          <w:i/>
          <w:sz w:val="18"/>
          <w:szCs w:val="20"/>
        </w:rPr>
        <w:t>(International).  Academic Gold Paper Award.</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7" w:name="ref85"/>
      <w:bookmarkEnd w:id="7"/>
      <w:r w:rsidRPr="00536270">
        <w:rPr>
          <w:i/>
          <w:color w:val="auto"/>
          <w:sz w:val="18"/>
          <w:szCs w:val="20"/>
        </w:rPr>
        <w:t>Satpathy, J. and Arif, A. (2024). Operational Research Foundations in Ophthalmic - Based Decisions (Poster), 11th Mind-Brain-Body Symposium 2024,Max Planck Institute for Human Cognitive and Brain Sciences, Leipzig, Berlin, Germany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and Bansal, S. (2023). Reflections on Educational Leadership, International Journal of Management and Leadership Studies, ISSN. 2311 7575, Vol. 4, Number. 3, Pp: 749-779, November / 2023, </w:t>
      </w:r>
      <w:proofErr w:type="gramStart"/>
      <w:r w:rsidRPr="00536270">
        <w:rPr>
          <w:rFonts w:ascii="Times New Roman" w:hAnsi="Times New Roman" w:cs="Times New Roman"/>
          <w:i/>
          <w:sz w:val="18"/>
          <w:szCs w:val="20"/>
        </w:rPr>
        <w:t>The</w:t>
      </w:r>
      <w:proofErr w:type="gramEnd"/>
      <w:r w:rsidRPr="00536270">
        <w:rPr>
          <w:rFonts w:ascii="Times New Roman" w:hAnsi="Times New Roman" w:cs="Times New Roman"/>
          <w:i/>
          <w:sz w:val="18"/>
          <w:szCs w:val="20"/>
        </w:rPr>
        <w:t xml:space="preserve"> Management University of Africa, Nairobi, Kenya </w:t>
      </w:r>
      <w:r w:rsidRPr="00536270">
        <w:rPr>
          <w:rFonts w:ascii="Times New Roman" w:hAnsi="Times New Roman" w:cs="Times New Roman"/>
          <w:i/>
          <w:iCs/>
          <w:sz w:val="18"/>
          <w:szCs w:val="20"/>
        </w:rPr>
        <w:t xml:space="preserve">(International).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8" w:name="ref9003"/>
      <w:bookmarkEnd w:id="8"/>
      <w:r w:rsidRPr="00536270">
        <w:rPr>
          <w:rFonts w:ascii="Times New Roman" w:hAnsi="Times New Roman" w:cs="Times New Roman"/>
          <w:i/>
          <w:sz w:val="18"/>
          <w:szCs w:val="20"/>
        </w:rPr>
        <w:t xml:space="preserve">Satpathy, J. and Mishra, B.P. (2023). Reflections on Unconventional Leadership, Journal of NIPM, Utkal Chapter, Vol. 15, Issue.1, </w:t>
      </w:r>
      <w:proofErr w:type="gramStart"/>
      <w:r w:rsidRPr="00536270">
        <w:rPr>
          <w:rFonts w:ascii="Times New Roman" w:hAnsi="Times New Roman" w:cs="Times New Roman"/>
          <w:i/>
          <w:sz w:val="18"/>
          <w:szCs w:val="20"/>
        </w:rPr>
        <w:t>ISSN</w:t>
      </w:r>
      <w:proofErr w:type="gramEnd"/>
      <w:r w:rsidRPr="00536270">
        <w:rPr>
          <w:rFonts w:ascii="Times New Roman" w:hAnsi="Times New Roman" w:cs="Times New Roman"/>
          <w:i/>
          <w:sz w:val="18"/>
          <w:szCs w:val="20"/>
        </w:rPr>
        <w:t xml:space="preserve">: 2229 - 6506, Pp: 46 - 59, Bhubaneswar,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and Misra, L. (2023). ‘</w:t>
      </w:r>
      <w:bookmarkStart w:id="9" w:name="_GoBack"/>
      <w:bookmarkEnd w:id="9"/>
      <w:r w:rsidRPr="00536270">
        <w:rPr>
          <w:rFonts w:ascii="Times New Roman" w:hAnsi="Times New Roman" w:cs="Times New Roman"/>
          <w:i/>
          <w:sz w:val="18"/>
          <w:szCs w:val="20"/>
        </w:rPr>
        <w:t>Great Debate’ In Neuro - Management, Journal of NIPM, Utkal Chapter, Vol. 15, Issue.2, ISSN: 2229 - 6506, December (Winter Issue) 2023 Issue, Bhubaneswar, India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0" w:name="ref86"/>
      <w:bookmarkEnd w:id="10"/>
      <w:r w:rsidRPr="00536270">
        <w:rPr>
          <w:rFonts w:ascii="Times New Roman" w:hAnsi="Times New Roman" w:cs="Times New Roman"/>
          <w:i/>
          <w:sz w:val="18"/>
          <w:szCs w:val="20"/>
        </w:rPr>
        <w:t xml:space="preserve">Satpathy, J. and Misra, L. (2023). Neuro - </w:t>
      </w:r>
      <w:r w:rsidRPr="00536270">
        <w:rPr>
          <w:rFonts w:ascii="Times New Roman" w:hAnsi="Times New Roman" w:cs="Times New Roman"/>
          <w:i/>
          <w:sz w:val="18"/>
          <w:szCs w:val="20"/>
          <w:shd w:val="clear" w:color="auto" w:fill="FFFFFF"/>
        </w:rPr>
        <w:t>Accelerationism </w:t>
      </w:r>
      <w:r w:rsidRPr="00536270">
        <w:rPr>
          <w:rFonts w:ascii="Times New Roman" w:hAnsi="Times New Roman" w:cs="Times New Roman"/>
          <w:i/>
          <w:sz w:val="18"/>
          <w:szCs w:val="20"/>
        </w:rPr>
        <w:t xml:space="preserve">in Decision Edifice, Journal of NIPM, Utkal Chapter, Vol. 15, Issue.2, ISSN: 2229 - 6506, December (Winter Issue) 2023 Issue, Bhubaneswar,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and Misra, L. (2023). </w:t>
      </w:r>
      <w:r w:rsidRPr="00536270">
        <w:rPr>
          <w:rFonts w:ascii="Times New Roman" w:hAnsi="Times New Roman" w:cs="Times New Roman"/>
          <w:i/>
          <w:sz w:val="18"/>
          <w:szCs w:val="20"/>
          <w:shd w:val="clear" w:color="auto" w:fill="FFFFFF"/>
        </w:rPr>
        <w:t xml:space="preserve">Neuro - Protocols in </w:t>
      </w:r>
      <w:r w:rsidRPr="00536270">
        <w:rPr>
          <w:rFonts w:ascii="Times New Roman" w:hAnsi="Times New Roman" w:cs="Times New Roman"/>
          <w:i/>
          <w:sz w:val="18"/>
          <w:szCs w:val="20"/>
        </w:rPr>
        <w:t xml:space="preserve">Executive Decisions, Journal of NIPM, Utkal Chapter, Vol. 15, Issue.2, ISSN: 2229 - 6506, December (Winter Issue) 2023 Issue, Bhubaneswar, India (National).  </w:t>
      </w:r>
    </w:p>
    <w:p w:rsidR="00B10CF0" w:rsidRPr="00536270" w:rsidRDefault="00B10CF0" w:rsidP="00EB79BE">
      <w:pPr>
        <w:pStyle w:val="NormalWeb"/>
        <w:numPr>
          <w:ilvl w:val="0"/>
          <w:numId w:val="82"/>
        </w:numPr>
        <w:shd w:val="clear" w:color="auto" w:fill="FFFFFF"/>
        <w:tabs>
          <w:tab w:val="left" w:pos="567"/>
        </w:tabs>
        <w:spacing w:after="0"/>
        <w:ind w:left="284" w:right="49" w:firstLine="142"/>
        <w:jc w:val="both"/>
        <w:rPr>
          <w:rFonts w:ascii="Times New Roman" w:hAnsi="Times New Roman"/>
          <w:i/>
          <w:sz w:val="18"/>
          <w:szCs w:val="20"/>
        </w:rPr>
      </w:pPr>
      <w:bookmarkStart w:id="11" w:name="ref87"/>
      <w:bookmarkEnd w:id="11"/>
      <w:r w:rsidRPr="00536270">
        <w:rPr>
          <w:rFonts w:ascii="Times New Roman" w:hAnsi="Times New Roman"/>
          <w:bCs/>
          <w:i/>
          <w:sz w:val="18"/>
          <w:szCs w:val="20"/>
          <w:shd w:val="clear" w:color="auto" w:fill="FFFFFF"/>
        </w:rPr>
        <w:t>Satpathy, J. and Misra, L. (2024). Explorations on Pre – Frontal Cortex in Decision Estimates, Proceedings of the National Conference TechHorizon 2024, Advancing Frontiers in Computer Science and Information Technology, 29 June 2024, Srinivas University, Mangaluru, India (International).</w:t>
      </w:r>
    </w:p>
    <w:p w:rsidR="00B10CF0" w:rsidRPr="00536270" w:rsidRDefault="00B10CF0" w:rsidP="00EB79BE">
      <w:pPr>
        <w:pStyle w:val="NormalWeb"/>
        <w:numPr>
          <w:ilvl w:val="0"/>
          <w:numId w:val="82"/>
        </w:numPr>
        <w:shd w:val="clear" w:color="auto" w:fill="FFFFFF"/>
        <w:tabs>
          <w:tab w:val="left" w:pos="567"/>
          <w:tab w:val="left" w:pos="9639"/>
        </w:tabs>
        <w:spacing w:after="0"/>
        <w:ind w:left="284" w:right="49" w:firstLine="142"/>
        <w:jc w:val="both"/>
        <w:rPr>
          <w:rFonts w:ascii="Times New Roman" w:hAnsi="Times New Roman"/>
          <w:i/>
          <w:sz w:val="18"/>
          <w:szCs w:val="20"/>
        </w:rPr>
      </w:pPr>
      <w:r w:rsidRPr="00536270">
        <w:rPr>
          <w:rFonts w:ascii="Times New Roman" w:hAnsi="Times New Roman"/>
          <w:bCs/>
          <w:i/>
          <w:sz w:val="18"/>
          <w:szCs w:val="20"/>
          <w:shd w:val="clear" w:color="auto" w:fill="FFFFFF"/>
        </w:rPr>
        <w:t xml:space="preserve">  Satpathy, J. and Misra, L. (2024). </w:t>
      </w:r>
      <w:r w:rsidRPr="00536270">
        <w:rPr>
          <w:rFonts w:ascii="Times New Roman" w:hAnsi="Times New Roman"/>
          <w:i/>
          <w:iCs/>
          <w:sz w:val="18"/>
          <w:szCs w:val="20"/>
          <w:shd w:val="clear" w:color="auto" w:fill="FFFFFF"/>
        </w:rPr>
        <w:t>Measurements in Managerial Choice Behaviour</w:t>
      </w:r>
      <w:r w:rsidRPr="00536270">
        <w:rPr>
          <w:rFonts w:ascii="Times New Roman" w:hAnsi="Times New Roman"/>
          <w:i/>
          <w:sz w:val="18"/>
          <w:szCs w:val="20"/>
          <w:shd w:val="clear" w:color="auto" w:fill="FFFFFF"/>
        </w:rPr>
        <w:t xml:space="preserve">, </w:t>
      </w:r>
      <w:r w:rsidRPr="00536270">
        <w:rPr>
          <w:rFonts w:ascii="Times New Roman" w:hAnsi="Times New Roman"/>
          <w:bCs/>
          <w:i/>
          <w:sz w:val="18"/>
          <w:szCs w:val="20"/>
        </w:rPr>
        <w:t xml:space="preserve">Roots International Journal of Multi-disciplinary Researches, </w:t>
      </w:r>
      <w:r w:rsidRPr="00536270">
        <w:rPr>
          <w:rFonts w:ascii="Times New Roman" w:hAnsi="Times New Roman"/>
          <w:i/>
          <w:sz w:val="18"/>
          <w:szCs w:val="20"/>
        </w:rPr>
        <w:t xml:space="preserve">ISSN: 2349-8684, </w:t>
      </w:r>
      <w:r w:rsidRPr="00536270">
        <w:rPr>
          <w:rFonts w:ascii="Times New Roman" w:hAnsi="Times New Roman"/>
          <w:bCs/>
          <w:i/>
          <w:sz w:val="18"/>
          <w:szCs w:val="20"/>
          <w:shd w:val="clear" w:color="auto" w:fill="FFFFFF"/>
        </w:rPr>
        <w:t>Roots Regular Issue, Vol. 10, No. 3, Pp: 28 - 63, February 2024, Tamil Nadu,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2" w:name="ref88"/>
      <w:bookmarkEnd w:id="12"/>
      <w:r w:rsidRPr="00536270">
        <w:rPr>
          <w:rFonts w:ascii="Times New Roman" w:hAnsi="Times New Roman" w:cs="Times New Roman"/>
          <w:i/>
          <w:sz w:val="18"/>
          <w:szCs w:val="20"/>
        </w:rPr>
        <w:t>Satpathy, J. and Misra, L. (2024). Neuro - Accelerationism in Decision Edifice, National symposium on Sustainable Business, Economics, Management and Innovation in Education (NSBEM, 2024), 6</w:t>
      </w:r>
      <w:r w:rsidRPr="00536270">
        <w:rPr>
          <w:rFonts w:ascii="Times New Roman" w:hAnsi="Times New Roman" w:cs="Times New Roman"/>
          <w:i/>
          <w:sz w:val="18"/>
          <w:szCs w:val="20"/>
          <w:vertAlign w:val="superscript"/>
        </w:rPr>
        <w:t>th</w:t>
      </w:r>
      <w:r w:rsidRPr="00536270">
        <w:rPr>
          <w:rFonts w:ascii="Times New Roman" w:hAnsi="Times New Roman" w:cs="Times New Roman"/>
          <w:i/>
          <w:sz w:val="18"/>
          <w:szCs w:val="20"/>
        </w:rPr>
        <w:t>-7th, January, 2024, Institute for Policy Research in Economics, Management, and Social Development IPREMS, Odisha, in collaboration with Biju Patnaik Science Degree College, Badagada, Ganjam, Odisha, India (National).</w:t>
      </w:r>
    </w:p>
    <w:p w:rsidR="00B10CF0" w:rsidRPr="00536270" w:rsidRDefault="00B10CF0" w:rsidP="00EB79BE">
      <w:pPr>
        <w:pStyle w:val="NormalWeb"/>
        <w:numPr>
          <w:ilvl w:val="0"/>
          <w:numId w:val="82"/>
        </w:numPr>
        <w:shd w:val="clear" w:color="auto" w:fill="FFFFFF"/>
        <w:tabs>
          <w:tab w:val="left" w:pos="567"/>
        </w:tabs>
        <w:spacing w:after="0"/>
        <w:ind w:left="284" w:right="49" w:firstLine="142"/>
        <w:jc w:val="both"/>
        <w:rPr>
          <w:rFonts w:ascii="Times New Roman" w:hAnsi="Times New Roman"/>
          <w:i/>
          <w:sz w:val="18"/>
          <w:szCs w:val="20"/>
        </w:rPr>
      </w:pPr>
      <w:r w:rsidRPr="00536270">
        <w:rPr>
          <w:rFonts w:ascii="Times New Roman" w:hAnsi="Times New Roman"/>
          <w:bCs/>
          <w:i/>
          <w:sz w:val="18"/>
          <w:szCs w:val="20"/>
          <w:shd w:val="clear" w:color="auto" w:fill="FFFFFF"/>
        </w:rPr>
        <w:t xml:space="preserve">Satpathy, J. and Routray, P. (2024). </w:t>
      </w:r>
      <w:r w:rsidRPr="00536270">
        <w:rPr>
          <w:rFonts w:ascii="Times New Roman" w:hAnsi="Times New Roman"/>
          <w:i/>
          <w:iCs/>
          <w:sz w:val="18"/>
          <w:szCs w:val="20"/>
          <w:shd w:val="clear" w:color="auto" w:fill="FFFFFF"/>
        </w:rPr>
        <w:t>Eye Movement in Entrepreneurial Decisions: Tectonic Shift</w:t>
      </w:r>
      <w:r w:rsidRPr="00536270">
        <w:rPr>
          <w:rFonts w:ascii="Times New Roman" w:hAnsi="Times New Roman"/>
          <w:i/>
          <w:sz w:val="18"/>
          <w:szCs w:val="20"/>
          <w:shd w:val="clear" w:color="auto" w:fill="FFFFFF"/>
        </w:rPr>
        <w:t xml:space="preserve">, </w:t>
      </w:r>
      <w:r w:rsidRPr="00536270">
        <w:rPr>
          <w:rFonts w:ascii="Times New Roman" w:hAnsi="Times New Roman"/>
          <w:i/>
          <w:sz w:val="18"/>
          <w:szCs w:val="20"/>
        </w:rPr>
        <w:t>Proceedings of</w:t>
      </w:r>
      <w:r w:rsidRPr="00536270">
        <w:rPr>
          <w:rFonts w:ascii="Times New Roman" w:hAnsi="Times New Roman"/>
          <w:i/>
          <w:sz w:val="18"/>
          <w:szCs w:val="20"/>
          <w:shd w:val="clear" w:color="auto" w:fill="FFFFFF"/>
        </w:rPr>
        <w:t>Conference on AI Systems, Dept of Computer Sciences, Fakir Mohan University</w:t>
      </w:r>
      <w:r w:rsidRPr="00536270">
        <w:rPr>
          <w:rFonts w:ascii="Times New Roman" w:hAnsi="Times New Roman"/>
          <w:bCs/>
          <w:i/>
          <w:sz w:val="18"/>
          <w:szCs w:val="20"/>
          <w:shd w:val="clear" w:color="auto" w:fill="FFFFFF"/>
        </w:rPr>
        <w:t xml:space="preserve">, Balasore, India, March 2024, Odisha India (National).  </w:t>
      </w:r>
    </w:p>
    <w:p w:rsidR="00B10CF0" w:rsidRPr="00536270" w:rsidRDefault="00B10CF0" w:rsidP="00EB79BE">
      <w:pPr>
        <w:pStyle w:val="NormalWeb"/>
        <w:numPr>
          <w:ilvl w:val="0"/>
          <w:numId w:val="82"/>
        </w:numPr>
        <w:shd w:val="clear" w:color="auto" w:fill="FFFFFF"/>
        <w:tabs>
          <w:tab w:val="left" w:pos="567"/>
        </w:tabs>
        <w:spacing w:after="0"/>
        <w:ind w:left="284" w:right="49" w:firstLine="142"/>
        <w:jc w:val="both"/>
        <w:rPr>
          <w:rFonts w:ascii="Times New Roman" w:hAnsi="Times New Roman"/>
          <w:i/>
          <w:sz w:val="18"/>
          <w:szCs w:val="20"/>
        </w:rPr>
      </w:pPr>
      <w:bookmarkStart w:id="13" w:name="ref89"/>
      <w:bookmarkEnd w:id="13"/>
      <w:r w:rsidRPr="00536270">
        <w:rPr>
          <w:rFonts w:ascii="Times New Roman" w:hAnsi="Times New Roman"/>
          <w:bCs/>
          <w:i/>
          <w:sz w:val="18"/>
          <w:szCs w:val="20"/>
          <w:shd w:val="clear" w:color="auto" w:fill="FFFFFF"/>
        </w:rPr>
        <w:t xml:space="preserve">Satpathy, J. and Rupasree, B.K. (2024). </w:t>
      </w:r>
      <w:r w:rsidRPr="00536270">
        <w:rPr>
          <w:rFonts w:ascii="Times New Roman" w:hAnsi="Times New Roman"/>
          <w:i/>
          <w:iCs/>
          <w:sz w:val="18"/>
          <w:szCs w:val="20"/>
          <w:shd w:val="clear" w:color="auto" w:fill="FFFFFF"/>
        </w:rPr>
        <w:t>Perceptionary Dynamics in Decision Making</w:t>
      </w:r>
      <w:r w:rsidRPr="00536270">
        <w:rPr>
          <w:rFonts w:ascii="Times New Roman" w:hAnsi="Times New Roman"/>
          <w:i/>
          <w:sz w:val="18"/>
          <w:szCs w:val="20"/>
          <w:shd w:val="clear" w:color="auto" w:fill="FFFFFF"/>
        </w:rPr>
        <w:t xml:space="preserve">, </w:t>
      </w:r>
      <w:r w:rsidRPr="00536270">
        <w:rPr>
          <w:rFonts w:ascii="Times New Roman" w:hAnsi="Times New Roman"/>
          <w:i/>
          <w:sz w:val="18"/>
          <w:szCs w:val="20"/>
        </w:rPr>
        <w:t>Proceedings of</w:t>
      </w:r>
      <w:r w:rsidRPr="00536270">
        <w:rPr>
          <w:rFonts w:ascii="Times New Roman" w:hAnsi="Times New Roman"/>
          <w:i/>
          <w:sz w:val="18"/>
          <w:szCs w:val="20"/>
          <w:shd w:val="clear" w:color="auto" w:fill="FFFFFF"/>
        </w:rPr>
        <w:t>Conference on AI Systems, Dept of Computer Sciences, Fakir Mohan University</w:t>
      </w:r>
      <w:r w:rsidRPr="00536270">
        <w:rPr>
          <w:rFonts w:ascii="Times New Roman" w:hAnsi="Times New Roman"/>
          <w:bCs/>
          <w:i/>
          <w:sz w:val="18"/>
          <w:szCs w:val="20"/>
          <w:shd w:val="clear" w:color="auto" w:fill="FFFFFF"/>
        </w:rPr>
        <w:t xml:space="preserve">, Balasore, India, March 2024, Odisha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and Thomas, T. (2023). Emerging Trends in Optometric Decision Approximations, Centre for Resource, Research &amp;Publication Services (CRRPS), Roots International Journal of Multidisciplinary Researches, Vol. 10, No. 2, November 2023, </w:t>
      </w:r>
      <w:proofErr w:type="gramStart"/>
      <w:r w:rsidRPr="00536270">
        <w:rPr>
          <w:rFonts w:ascii="Times New Roman" w:hAnsi="Times New Roman" w:cs="Times New Roman"/>
          <w:i/>
          <w:sz w:val="18"/>
          <w:szCs w:val="20"/>
        </w:rPr>
        <w:t>ISSN</w:t>
      </w:r>
      <w:proofErr w:type="gramEnd"/>
      <w:r w:rsidRPr="00536270">
        <w:rPr>
          <w:rFonts w:ascii="Times New Roman" w:hAnsi="Times New Roman" w:cs="Times New Roman"/>
          <w:i/>
          <w:sz w:val="18"/>
          <w:szCs w:val="20"/>
        </w:rPr>
        <w:t>: 2349-8684, Madurai, Tamil Nadu, 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bookmarkStart w:id="14" w:name="ref90"/>
      <w:bookmarkEnd w:id="14"/>
      <w:r w:rsidRPr="00536270">
        <w:rPr>
          <w:rFonts w:ascii="Times New Roman" w:hAnsi="Times New Roman" w:cs="Times New Roman"/>
          <w:i/>
          <w:sz w:val="18"/>
          <w:szCs w:val="20"/>
        </w:rPr>
        <w:t>Satpathy, J. and Yousri, D. (2024). Neuro - Management Practices in Managing Emerging Disruptions and Uncertainties, Proceedings of the</w:t>
      </w:r>
      <w:r w:rsidRPr="00536270">
        <w:rPr>
          <w:rFonts w:ascii="Times New Roman" w:hAnsi="Times New Roman" w:cs="Times New Roman"/>
          <w:bCs/>
          <w:i/>
          <w:sz w:val="18"/>
          <w:szCs w:val="20"/>
        </w:rPr>
        <w:t xml:space="preserve"> National conference on Fourth Industrial Revolution: Impact on Business Management &amp; Social Sciences, 17 February, 2024, Eastern University, Dhaka, Bangladesh </w:t>
      </w:r>
      <w:r w:rsidRPr="00536270">
        <w:rPr>
          <w:rFonts w:ascii="Times New Roman" w:hAnsi="Times New Roman" w:cs="Times New Roman"/>
          <w:i/>
          <w:sz w:val="18"/>
          <w:szCs w:val="20"/>
        </w:rPr>
        <w:t>(International).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shd w:val="clear" w:color="auto" w:fill="FFFFFF"/>
        </w:rPr>
      </w:pPr>
      <w:r w:rsidRPr="00536270">
        <w:rPr>
          <w:rFonts w:ascii="Times New Roman" w:hAnsi="Times New Roman" w:cs="Times New Roman"/>
          <w:i/>
          <w:sz w:val="18"/>
          <w:szCs w:val="20"/>
        </w:rPr>
        <w:t xml:space="preserve"> Satpathy, J., (2024). Conceptualistic Confirmations in Genomic Entrepreneurship, Proceedings of the </w:t>
      </w:r>
      <w:r w:rsidRPr="00536270">
        <w:rPr>
          <w:rFonts w:ascii="Times New Roman" w:hAnsi="Times New Roman" w:cs="Times New Roman"/>
          <w:i/>
          <w:sz w:val="18"/>
          <w:szCs w:val="20"/>
          <w:shd w:val="clear" w:color="auto" w:fill="FFFFFF"/>
        </w:rPr>
        <w:t xml:space="preserve">National Conference on Empowering Visionaries: Unleashing the Spirit of Entrepreneurship, 08 - 09 Feb 2024, DDGDV College, University of Madras, Chennai, Tamil Nadu,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5" w:name="ref91"/>
      <w:bookmarkEnd w:id="15"/>
      <w:r w:rsidRPr="00536270">
        <w:rPr>
          <w:rFonts w:ascii="Times New Roman" w:hAnsi="Times New Roman" w:cs="Times New Roman"/>
          <w:i/>
          <w:sz w:val="18"/>
          <w:szCs w:val="20"/>
        </w:rPr>
        <w:t xml:space="preserve">Satpathy, J., (2024). Neuro-Leadership in Changing Socio - Technical Dynamics, Journal of Technology and Social Change, Indian </w:t>
      </w:r>
      <w:r w:rsidRPr="00536270">
        <w:rPr>
          <w:rFonts w:ascii="Times New Roman" w:hAnsi="Times New Roman" w:cs="Times New Roman"/>
          <w:i/>
          <w:sz w:val="18"/>
          <w:szCs w:val="20"/>
        </w:rPr>
        <w:lastRenderedPageBreak/>
        <w:t>Institute of Public Administration, Regional Branch Odisha, ISSN: 2231 - 556X, Vol. XXX - 2023, Pp: 133 - 145, Bhubaneswar, India ,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shd w:val="clear" w:color="auto" w:fill="FFFFFF"/>
        </w:rPr>
      </w:pPr>
      <w:r w:rsidRPr="00536270">
        <w:rPr>
          <w:rFonts w:ascii="Times New Roman" w:hAnsi="Times New Roman" w:cs="Times New Roman"/>
          <w:i/>
          <w:sz w:val="18"/>
          <w:szCs w:val="20"/>
        </w:rPr>
        <w:t xml:space="preserve">Satpathy, J., (2024). Ocular Substantiations in Neuropreneurship Decisions, Proceedings of the </w:t>
      </w:r>
      <w:r w:rsidRPr="00536270">
        <w:rPr>
          <w:rFonts w:ascii="Times New Roman" w:hAnsi="Times New Roman" w:cs="Times New Roman"/>
          <w:i/>
          <w:sz w:val="18"/>
          <w:szCs w:val="20"/>
          <w:shd w:val="clear" w:color="auto" w:fill="FFFFFF"/>
        </w:rPr>
        <w:t xml:space="preserve">National Conference on Empowering Visionaries: Unleashing the Spirit of Entrepreneurship, 08 - 09 Feb 2024, DDGDV College, University of Madras, Chennai, Tamil Nadu,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6" w:name="ref92"/>
      <w:bookmarkEnd w:id="16"/>
      <w:r w:rsidRPr="00536270">
        <w:rPr>
          <w:rFonts w:ascii="Times New Roman" w:hAnsi="Times New Roman" w:cs="Times New Roman"/>
          <w:i/>
          <w:sz w:val="18"/>
          <w:szCs w:val="20"/>
        </w:rPr>
        <w:t xml:space="preserve">Satpathy, J., Aithal, P.S. and Adiata, S. P. (2024). Amygdala Hijack’ in Business Decision Mechanisms, Proceedings of the National Conference on Emerging Trends in Management and Information Technology, 29 June 2024, Poornaprajna Institute of Management, Udupi,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Aithal, P.S. and Okeyo, W. (2023). Ocular Indices Based Neuro-Integral Knowledge Transaction, Proceedings of the International Conference on Innovation, Skills and Innovative Development, [ICISID 2023], Dt. 10 - 11 Nov 2023, Dept. of Economics and Centre for Social Exclusion and Inclusive Policy [CSEIP], Berhampur University, Odisha,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17" w:name="ref93"/>
      <w:bookmarkEnd w:id="17"/>
      <w:r w:rsidRPr="00536270">
        <w:rPr>
          <w:rFonts w:ascii="Times New Roman" w:hAnsi="Times New Roman" w:cs="Times New Roman"/>
          <w:i/>
          <w:sz w:val="18"/>
          <w:szCs w:val="20"/>
        </w:rPr>
        <w:t xml:space="preserve">Satpathy, J., Aithal, P.S., Misra, L., Singh, A., Lockhart, J, Rolle, J.A., &amp;Dima, J. (2023). Neuro - Probabilistic Functionalism Endoscopy in Brunswick’s Lens Decisions, Proceedings of International Conference on Innovations &amp;Advances in Management and IT, Initiatives, Catalysts and Impacts, Aug 25 - 26, 2023, </w:t>
      </w:r>
      <w:r w:rsidRPr="00536270">
        <w:rPr>
          <w:rFonts w:ascii="Times New Roman" w:hAnsi="Times New Roman" w:cs="Times New Roman"/>
          <w:bCs/>
          <w:i/>
          <w:sz w:val="18"/>
          <w:szCs w:val="20"/>
        </w:rPr>
        <w:t>International School of Informatics &amp;Management</w:t>
      </w:r>
      <w:r w:rsidRPr="00536270">
        <w:rPr>
          <w:rFonts w:ascii="Times New Roman" w:hAnsi="Times New Roman" w:cs="Times New Roman"/>
          <w:i/>
          <w:sz w:val="18"/>
          <w:szCs w:val="20"/>
        </w:rPr>
        <w:t xml:space="preserve">, Jaipur, India,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bCs/>
          <w:i/>
          <w:sz w:val="18"/>
          <w:szCs w:val="20"/>
        </w:rPr>
        <w:t xml:space="preserve">Satpathy, J., Aithal, P.S., Okeyo, W., Misra, L., Das, A., Sherrington, A.R.S., Moreira, A., Arce, A.L., Mallik, B., and Laza, S. (2023). </w:t>
      </w:r>
      <w:r w:rsidRPr="00536270">
        <w:rPr>
          <w:rFonts w:ascii="Times New Roman" w:hAnsi="Times New Roman" w:cs="Times New Roman"/>
          <w:i/>
          <w:sz w:val="18"/>
          <w:szCs w:val="20"/>
        </w:rPr>
        <w:t xml:space="preserve">Complexities in Decisional Disordered Embroidery, Journal of </w:t>
      </w:r>
      <w:r w:rsidRPr="00536270">
        <w:rPr>
          <w:rFonts w:ascii="Times New Roman" w:hAnsi="Times New Roman" w:cs="Times New Roman"/>
          <w:i/>
          <w:iCs/>
          <w:sz w:val="18"/>
          <w:szCs w:val="20"/>
        </w:rPr>
        <w:t xml:space="preserve">Acta Scientific Neurology, </w:t>
      </w:r>
      <w:r w:rsidRPr="00536270">
        <w:rPr>
          <w:rFonts w:ascii="Times New Roman" w:hAnsi="Times New Roman" w:cs="Times New Roman"/>
          <w:i/>
          <w:sz w:val="18"/>
          <w:szCs w:val="20"/>
        </w:rPr>
        <w:t>Volume. 6, Issue.  10, October 2023, Pp: 37-72, 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18" w:name="ref94"/>
      <w:bookmarkEnd w:id="18"/>
      <w:r w:rsidRPr="00536270">
        <w:rPr>
          <w:i/>
          <w:color w:val="auto"/>
          <w:sz w:val="18"/>
          <w:szCs w:val="20"/>
        </w:rPr>
        <w:t xml:space="preserve">Satpathy, J., Aithal, P.S., Okeyo, W., Singh, A., Misra, L., Laza, S., Lockhart, J. and Torben, L. (2023). Neuro - Economic Soundings In Industry 7.0, Being presented at the </w:t>
      </w:r>
      <w:r w:rsidRPr="00536270">
        <w:rPr>
          <w:bCs/>
          <w:i/>
          <w:color w:val="auto"/>
          <w:sz w:val="18"/>
          <w:szCs w:val="20"/>
        </w:rPr>
        <w:t>International Seminar on Accounting, Finance, Business and Social Sciences (ISAFBS’23), September 14 - 16</w:t>
      </w:r>
      <w:r w:rsidRPr="00536270">
        <w:rPr>
          <w:bCs/>
          <w:i/>
          <w:color w:val="auto"/>
          <w:sz w:val="18"/>
          <w:szCs w:val="20"/>
          <w:vertAlign w:val="superscript"/>
        </w:rPr>
        <w:t>th</w:t>
      </w:r>
      <w:r w:rsidRPr="00536270">
        <w:rPr>
          <w:bCs/>
          <w:i/>
          <w:color w:val="auto"/>
          <w:sz w:val="18"/>
          <w:szCs w:val="20"/>
        </w:rPr>
        <w:t xml:space="preserve">, 2023, Dept. of Business Administration, Assam University, Silchar (India) in collaboration with Alabama A &amp;M University, USA and Department of Management, North Eastern Hill University, Shillong,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Aithal. P.S., Misra, L., Das, A., Singh, A., Jamali, D., Rolle, J.A. (2023). Neuro - Probabilistic Functionalism Endoscopy in Brunswick’s Lens Decisions, Roots International Journal of Multidisciplinary Researches, ISSN: 2349-8684, Vol. 10, No. 1 (August 2023), Pp: 55 – 68, 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bookmarkStart w:id="19" w:name="ref95"/>
      <w:bookmarkEnd w:id="19"/>
      <w:r w:rsidRPr="00536270">
        <w:rPr>
          <w:rFonts w:ascii="Times New Roman" w:hAnsi="Times New Roman" w:cs="Times New Roman"/>
          <w:i/>
          <w:sz w:val="18"/>
          <w:szCs w:val="20"/>
        </w:rPr>
        <w:t xml:space="preserve">Satpathy, J., and Arif, A. (2024). </w:t>
      </w:r>
      <w:r w:rsidRPr="00536270">
        <w:rPr>
          <w:rFonts w:ascii="Times New Roman" w:hAnsi="Times New Roman" w:cs="Times New Roman"/>
          <w:i/>
          <w:sz w:val="18"/>
          <w:szCs w:val="20"/>
          <w:shd w:val="clear" w:color="auto" w:fill="FFFFFF"/>
        </w:rPr>
        <w:t>Operational Research Foundations in Ophthalmic Based Decisions</w:t>
      </w:r>
      <w:r w:rsidRPr="00536270">
        <w:rPr>
          <w:rFonts w:ascii="Times New Roman" w:hAnsi="Times New Roman" w:cs="Times New Roman"/>
          <w:i/>
          <w:sz w:val="18"/>
          <w:szCs w:val="20"/>
        </w:rPr>
        <w:t xml:space="preserve">, Proceedings of the International Conference on Managerial Excellence &amp;Sustainable Growth: IT &amp;Operational Issues, </w:t>
      </w:r>
      <w:r w:rsidRPr="00536270">
        <w:rPr>
          <w:rFonts w:ascii="Times New Roman" w:hAnsi="Times New Roman" w:cs="Times New Roman"/>
          <w:bCs/>
          <w:i/>
          <w:sz w:val="18"/>
          <w:szCs w:val="20"/>
        </w:rPr>
        <w:t>Biju Patnaik Institute of  Information Technology and Management Studies, In collaboration with Operations Research Society of India (Bhubaneswar Chapter), (ICMESG-2024), Feb17, 2024, Bhubaneswar, Odisha,</w:t>
      </w:r>
      <w:r w:rsidRPr="00536270">
        <w:rPr>
          <w:rFonts w:ascii="Times New Roman" w:hAnsi="Times New Roman" w:cs="Times New Roman"/>
          <w:i/>
          <w:sz w:val="18"/>
          <w:szCs w:val="20"/>
        </w:rPr>
        <w:t xml:space="preserve"> 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rPr>
        <w:t xml:space="preserve">Satpathy, J., and Das, S. R. (2024). Neuroeconomics in Drought - Prone Agriculture, Proceedings of the </w:t>
      </w:r>
      <w:r w:rsidRPr="00536270">
        <w:rPr>
          <w:rFonts w:ascii="Times New Roman" w:hAnsi="Times New Roman" w:cs="Times New Roman"/>
          <w:i/>
          <w:sz w:val="18"/>
          <w:szCs w:val="20"/>
          <w:shd w:val="clear" w:color="auto" w:fill="FFFFFF"/>
        </w:rPr>
        <w:t xml:space="preserve">National Seminar on Impact of Climate Change on Family Farming and Rain - Fed Agriculture, 18 Feb 2024, South Odisha Economic Association and GIET University, Gunupur, Odisha, India (National).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bCs/>
          <w:i/>
          <w:sz w:val="18"/>
          <w:szCs w:val="20"/>
        </w:rPr>
      </w:pPr>
      <w:bookmarkStart w:id="20" w:name="ref96"/>
      <w:bookmarkEnd w:id="20"/>
      <w:r w:rsidRPr="00536270">
        <w:rPr>
          <w:rFonts w:ascii="Times New Roman" w:hAnsi="Times New Roman" w:cs="Times New Roman"/>
          <w:i/>
          <w:sz w:val="18"/>
          <w:szCs w:val="20"/>
          <w:shd w:val="clear" w:color="auto" w:fill="FFFFFF"/>
        </w:rPr>
        <w:t xml:space="preserve">Satpathy, J., and Isai, M. (2024). </w:t>
      </w:r>
      <w:r w:rsidRPr="00536270">
        <w:rPr>
          <w:rFonts w:ascii="Times New Roman" w:hAnsi="Times New Roman" w:cs="Times New Roman"/>
          <w:i/>
          <w:sz w:val="18"/>
          <w:szCs w:val="20"/>
        </w:rPr>
        <w:t>Explorations in Caenorhabditis Elegans in Biological Mechanisms of Decision Making, Proceedings of</w:t>
      </w:r>
      <w:r w:rsidRPr="00536270">
        <w:rPr>
          <w:rFonts w:ascii="Times New Roman" w:hAnsi="Times New Roman" w:cs="Times New Roman"/>
          <w:i/>
          <w:sz w:val="18"/>
          <w:szCs w:val="20"/>
          <w:shd w:val="clear" w:color="auto" w:fill="FFFFFF"/>
        </w:rPr>
        <w:t xml:space="preserve">Conference on Neuro Management and Leadership Management for March 02, 2024, </w:t>
      </w:r>
      <w:r w:rsidRPr="00536270">
        <w:rPr>
          <w:rFonts w:ascii="Times New Roman" w:hAnsi="Times New Roman" w:cs="Times New Roman"/>
          <w:bCs/>
          <w:i/>
          <w:sz w:val="18"/>
          <w:szCs w:val="20"/>
        </w:rPr>
        <w:t xml:space="preserve">National Conference on Neuro - Management &amp;Leadership, Vivekananda Global University, Jaipur, Rajasthan (International).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shd w:val="clear" w:color="auto" w:fill="FFFFFF"/>
        </w:rPr>
        <w:t xml:space="preserve">Satpathy, J., and Isai, M. (2024). </w:t>
      </w:r>
      <w:r w:rsidRPr="00536270">
        <w:rPr>
          <w:rFonts w:ascii="Times New Roman" w:hAnsi="Times New Roman" w:cs="Times New Roman"/>
          <w:i/>
          <w:sz w:val="18"/>
          <w:szCs w:val="20"/>
        </w:rPr>
        <w:t xml:space="preserve">Neuroscience Insights </w:t>
      </w:r>
      <w:r w:rsidRPr="00536270">
        <w:rPr>
          <w:rFonts w:ascii="Times New Roman" w:hAnsi="Times New Roman" w:cs="Times New Roman"/>
          <w:i/>
          <w:sz w:val="18"/>
          <w:szCs w:val="20"/>
          <w:shd w:val="clear" w:color="auto" w:fill="FFFFFF"/>
        </w:rPr>
        <w:t>for Enhancing Workplace Well-being</w:t>
      </w:r>
      <w:r w:rsidRPr="00536270">
        <w:rPr>
          <w:rFonts w:ascii="Times New Roman" w:hAnsi="Times New Roman" w:cs="Times New Roman"/>
          <w:i/>
          <w:sz w:val="18"/>
          <w:szCs w:val="20"/>
        </w:rPr>
        <w:t>, Proceedings of</w:t>
      </w:r>
      <w:r w:rsidRPr="00536270">
        <w:rPr>
          <w:rFonts w:ascii="Times New Roman" w:hAnsi="Times New Roman" w:cs="Times New Roman"/>
          <w:i/>
          <w:sz w:val="18"/>
          <w:szCs w:val="20"/>
          <w:shd w:val="clear" w:color="auto" w:fill="FFFFFF"/>
        </w:rPr>
        <w:t xml:space="preserve">Conference on Neuro Management and Leadership Management for March 02, 2024, </w:t>
      </w:r>
      <w:r w:rsidRPr="00536270">
        <w:rPr>
          <w:rFonts w:ascii="Times New Roman" w:hAnsi="Times New Roman" w:cs="Times New Roman"/>
          <w:bCs/>
          <w:i/>
          <w:sz w:val="18"/>
          <w:szCs w:val="20"/>
        </w:rPr>
        <w:t xml:space="preserve">National Conference on Neuro - Management &amp;Leadership, Vivekananda Global University, Jaipur, Rajasthan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1" w:name="ref97"/>
      <w:bookmarkEnd w:id="21"/>
      <w:r w:rsidRPr="00536270">
        <w:rPr>
          <w:rFonts w:ascii="Times New Roman" w:hAnsi="Times New Roman" w:cs="Times New Roman"/>
          <w:i/>
          <w:sz w:val="18"/>
          <w:szCs w:val="20"/>
        </w:rPr>
        <w:t>Satpathy, J., and Thomas, T. (2023). Emerging Trends in Optometric Design Approximations, International Seminar on Digital Innovations in Business and Finance, ICSSR, New Delhi, 26 - 27 April 2023, Bharat Mata College, Kerala, India, Colombo University, Colombo, Sri Lanka, Sankara College, Coimbatore, and Mahatma Gandhi University,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Arif, A and Sandhya, S. (2024). Pearl in the Oyster: Decision Making in a Cognito - Ocular Framework, National Conference on Data - Driven Decision Making: Transforming Management Practices for the Future, 25 May 2024,</w:t>
      </w:r>
      <w:r w:rsidRPr="00536270">
        <w:rPr>
          <w:rFonts w:ascii="Times New Roman" w:hAnsi="Times New Roman" w:cs="Times New Roman"/>
          <w:i/>
          <w:sz w:val="18"/>
          <w:szCs w:val="20"/>
          <w:shd w:val="clear" w:color="auto" w:fill="FFFFFF"/>
        </w:rPr>
        <w:t xml:space="preserve"> NITTE School of Management</w:t>
      </w:r>
      <w:r w:rsidRPr="00536270">
        <w:rPr>
          <w:rFonts w:ascii="Times New Roman" w:hAnsi="Times New Roman" w:cs="Times New Roman"/>
          <w:i/>
          <w:sz w:val="18"/>
          <w:szCs w:val="20"/>
        </w:rPr>
        <w:t xml:space="preserve">, Yelahanka, Bengaluru, India (National). Best Paper Award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i/>
          <w:sz w:val="18"/>
          <w:szCs w:val="20"/>
        </w:rPr>
      </w:pPr>
      <w:bookmarkStart w:id="22" w:name="ref98"/>
      <w:bookmarkEnd w:id="22"/>
      <w:r w:rsidRPr="00536270">
        <w:rPr>
          <w:rFonts w:ascii="Times New Roman" w:hAnsi="Times New Roman" w:cs="Times New Roman"/>
          <w:i/>
          <w:sz w:val="18"/>
          <w:szCs w:val="20"/>
        </w:rPr>
        <w:t xml:space="preserve">Satpathy, J., Arif, A. and Rolle, J, A. (2023). Neuro - Based Managerial Decisions In New World of Work, National Conference on Managing Human Resources in the New World of Work, 23 - 24 Dec 2023, Dept. of Industrial Relations and Personnel Management, Berhampur University, India (International).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Arif, A. and Torben, L. (2023). Fluid Intellect i</w:t>
      </w:r>
      <w:r w:rsidRPr="00536270">
        <w:rPr>
          <w:rFonts w:ascii="Times New Roman" w:hAnsi="Times New Roman" w:cs="Times New Roman"/>
          <w:i/>
          <w:sz w:val="18"/>
          <w:szCs w:val="20"/>
          <w:shd w:val="clear" w:color="auto" w:fill="FFFFFF"/>
        </w:rPr>
        <w:t xml:space="preserve">n New World of Work </w:t>
      </w:r>
      <w:r w:rsidRPr="00536270">
        <w:rPr>
          <w:rFonts w:ascii="Times New Roman" w:hAnsi="Times New Roman" w:cs="Times New Roman"/>
          <w:i/>
          <w:sz w:val="18"/>
          <w:szCs w:val="20"/>
        </w:rPr>
        <w:t xml:space="preserve">Behaviour, National Conference on Managing Human Resources in the New World of Work, 23 - 24 Dec 2023, Dept. of Industrial Relations and Personnel Management, Berhampur University, India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bCs/>
          <w:i/>
          <w:sz w:val="18"/>
          <w:szCs w:val="20"/>
        </w:rPr>
      </w:pPr>
      <w:bookmarkStart w:id="23" w:name="ref99"/>
      <w:bookmarkEnd w:id="23"/>
      <w:r w:rsidRPr="00536270">
        <w:rPr>
          <w:rFonts w:ascii="Times New Roman" w:hAnsi="Times New Roman" w:cs="Times New Roman"/>
          <w:i/>
          <w:sz w:val="18"/>
          <w:szCs w:val="20"/>
        </w:rPr>
        <w:t xml:space="preserve">Satpathy, J., Bhargava, M. and Bagaria, M.D. (2024). Neuro - Economic Soundings In Agriculture, Proceedings of the </w:t>
      </w:r>
      <w:r w:rsidRPr="00536270">
        <w:rPr>
          <w:rFonts w:ascii="Times New Roman" w:hAnsi="Times New Roman" w:cs="Times New Roman"/>
          <w:i/>
          <w:sz w:val="18"/>
          <w:szCs w:val="20"/>
          <w:shd w:val="clear" w:color="auto" w:fill="FFFFFF"/>
        </w:rPr>
        <w:t xml:space="preserve">National Seminar on Impact of Climate Change on Family Farming and Rain - Fed Agriculture, 18 Feb 2024, South Odisha Economic Association and GIET University, Gunupur, Odisha,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Gupta, S., Verma, R., </w:t>
      </w:r>
      <w:r w:rsidRPr="00536270">
        <w:rPr>
          <w:rFonts w:ascii="Times New Roman" w:hAnsi="Times New Roman" w:cs="Times New Roman"/>
          <w:i/>
          <w:sz w:val="18"/>
          <w:szCs w:val="20"/>
          <w:shd w:val="clear" w:color="auto" w:fill="FFFFFF"/>
        </w:rPr>
        <w:t xml:space="preserve">Ramirez, J. C., </w:t>
      </w:r>
      <w:r w:rsidRPr="00536270">
        <w:rPr>
          <w:rFonts w:ascii="Times New Roman" w:hAnsi="Times New Roman" w:cs="Times New Roman"/>
          <w:i/>
          <w:sz w:val="18"/>
          <w:szCs w:val="20"/>
        </w:rPr>
        <w:t xml:space="preserve">Ankasha, A. and Tudor, I. (2024). </w:t>
      </w:r>
      <w:r w:rsidRPr="00536270">
        <w:rPr>
          <w:rFonts w:ascii="Times New Roman" w:hAnsi="Times New Roman" w:cs="Times New Roman"/>
          <w:bCs/>
          <w:i/>
          <w:sz w:val="18"/>
          <w:szCs w:val="20"/>
        </w:rPr>
        <w:t xml:space="preserve">Amygdala: Neuronal Tripod in Managerial Choice, International Journal of Humanities, Social Sciences and Management (IJHSSM), Volume: 4, Issue: 3, June 2024, Pp: 1179-1196, </w:t>
      </w:r>
      <w:r w:rsidRPr="00536270">
        <w:rPr>
          <w:rFonts w:ascii="Times New Roman" w:hAnsi="Times New Roman" w:cs="Times New Roman"/>
          <w:i/>
          <w:iCs/>
          <w:sz w:val="18"/>
          <w:szCs w:val="20"/>
        </w:rPr>
        <w:t>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4" w:name="ref100"/>
      <w:bookmarkEnd w:id="24"/>
      <w:r w:rsidRPr="00536270">
        <w:rPr>
          <w:rFonts w:ascii="Times New Roman" w:hAnsi="Times New Roman" w:cs="Times New Roman"/>
          <w:i/>
          <w:sz w:val="18"/>
          <w:szCs w:val="20"/>
        </w:rPr>
        <w:t xml:space="preserve">Satpathy, J., Isai, M. and Rolle, J. A. (2024). Business Choice Dynamics in C. Elegans, GAS Journal of Economics and Business </w:t>
      </w:r>
      <w:r w:rsidRPr="00536270">
        <w:rPr>
          <w:rFonts w:ascii="Times New Roman" w:hAnsi="Times New Roman" w:cs="Times New Roman"/>
          <w:i/>
          <w:sz w:val="18"/>
          <w:szCs w:val="20"/>
        </w:rPr>
        <w:lastRenderedPageBreak/>
        <w:t>Management, (GASJEBM), Vol. 01, Issue- 01 / 2024, (Inaugural Issue), Pp: 45 - 53, Assam, India ,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Larsen, T., Lockhart, J. and Misra, L. (2023). Scalable - Vector based Soundings in Neuro - Economic Decisions, International Journal of Management Sciences &amp;Business Research, Feb 2023, </w:t>
      </w:r>
      <w:r w:rsidRPr="00536270">
        <w:rPr>
          <w:rFonts w:ascii="Times New Roman" w:hAnsi="Times New Roman" w:cs="Times New Roman"/>
          <w:bCs/>
          <w:i/>
          <w:sz w:val="18"/>
          <w:szCs w:val="20"/>
        </w:rPr>
        <w:t>ISSN (2226-8235) Vol 12, Issue 02</w:t>
      </w:r>
      <w:r w:rsidRPr="00536270">
        <w:rPr>
          <w:rFonts w:ascii="Times New Roman" w:hAnsi="Times New Roman" w:cs="Times New Roman"/>
          <w:i/>
          <w:sz w:val="18"/>
          <w:szCs w:val="20"/>
        </w:rPr>
        <w:t xml:space="preserve">, Impact Factor 4.136, DoI, 10.5281 / Zenodo. 7716328, Manchester, England (International). </w:t>
      </w:r>
      <w:r w:rsidRPr="00536270">
        <w:rPr>
          <w:rFonts w:ascii="Times New Roman" w:hAnsi="Times New Roman" w:cs="Times New Roman"/>
          <w:i/>
          <w:sz w:val="18"/>
          <w:szCs w:val="20"/>
          <w:u w:val="single"/>
        </w:rPr>
        <w:t>Reprinted</w:t>
      </w:r>
      <w:r w:rsidRPr="00536270">
        <w:rPr>
          <w:rFonts w:ascii="Times New Roman" w:hAnsi="Times New Roman" w:cs="Times New Roman"/>
          <w:i/>
          <w:sz w:val="18"/>
          <w:szCs w:val="20"/>
        </w:rPr>
        <w:t xml:space="preserve"> in </w:t>
      </w:r>
      <w:r w:rsidRPr="00536270">
        <w:rPr>
          <w:rFonts w:ascii="Times New Roman" w:hAnsi="Times New Roman" w:cs="Times New Roman"/>
          <w:bCs/>
          <w:i/>
          <w:iCs/>
          <w:sz w:val="18"/>
          <w:szCs w:val="20"/>
        </w:rPr>
        <w:t xml:space="preserve">Roots International Journal of Multidisciplinary Researches as </w:t>
      </w:r>
      <w:r w:rsidRPr="00536270">
        <w:rPr>
          <w:rFonts w:ascii="Times New Roman" w:hAnsi="Times New Roman" w:cs="Times New Roman"/>
          <w:i/>
          <w:sz w:val="18"/>
          <w:szCs w:val="20"/>
        </w:rPr>
        <w:t>Scalable - Vector based Soundings in Neuro - Decisions</w:t>
      </w:r>
      <w:r w:rsidRPr="00536270">
        <w:rPr>
          <w:rFonts w:ascii="Times New Roman" w:hAnsi="Times New Roman" w:cs="Times New Roman"/>
          <w:bCs/>
          <w:i/>
          <w:iCs/>
          <w:sz w:val="18"/>
          <w:szCs w:val="20"/>
        </w:rPr>
        <w:t xml:space="preserve">, Vol. 09, </w:t>
      </w:r>
      <w:proofErr w:type="gramStart"/>
      <w:r w:rsidRPr="00536270">
        <w:rPr>
          <w:rFonts w:ascii="Times New Roman" w:hAnsi="Times New Roman" w:cs="Times New Roman"/>
          <w:bCs/>
          <w:i/>
          <w:iCs/>
          <w:sz w:val="18"/>
          <w:szCs w:val="20"/>
        </w:rPr>
        <w:t>Number</w:t>
      </w:r>
      <w:proofErr w:type="gramEnd"/>
      <w:r w:rsidRPr="00536270">
        <w:rPr>
          <w:rFonts w:ascii="Times New Roman" w:hAnsi="Times New Roman" w:cs="Times New Roman"/>
          <w:bCs/>
          <w:i/>
          <w:iCs/>
          <w:sz w:val="18"/>
          <w:szCs w:val="20"/>
        </w:rPr>
        <w:t xml:space="preserve">. 03, Pp: 137 - 165, Feb 2023, ISSN: 2349-8684, With Authors; Aithal, P.S., Baikal, E., Warrier, U., Subramaniam, K., </w:t>
      </w:r>
      <w:r w:rsidRPr="00536270">
        <w:rPr>
          <w:rFonts w:ascii="Times New Roman" w:hAnsi="Times New Roman" w:cs="Times New Roman"/>
          <w:i/>
          <w:sz w:val="18"/>
          <w:szCs w:val="20"/>
        </w:rPr>
        <w:t xml:space="preserve">&amp; </w:t>
      </w:r>
      <w:r w:rsidRPr="00536270">
        <w:rPr>
          <w:rFonts w:ascii="Times New Roman" w:hAnsi="Times New Roman" w:cs="Times New Roman"/>
          <w:bCs/>
          <w:i/>
          <w:iCs/>
          <w:sz w:val="18"/>
          <w:szCs w:val="20"/>
        </w:rPr>
        <w:t xml:space="preserve">Ozer, O., Madurai, </w:t>
      </w:r>
      <w:r w:rsidRPr="00536270">
        <w:rPr>
          <w:rFonts w:ascii="Times New Roman" w:hAnsi="Times New Roman" w:cs="Times New Roman"/>
          <w:i/>
          <w:sz w:val="18"/>
          <w:szCs w:val="20"/>
        </w:rPr>
        <w:t xml:space="preserve">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5" w:name="ref101"/>
      <w:bookmarkEnd w:id="25"/>
      <w:r w:rsidRPr="00536270">
        <w:rPr>
          <w:rFonts w:ascii="Times New Roman" w:hAnsi="Times New Roman" w:cs="Times New Roman"/>
          <w:i/>
          <w:sz w:val="18"/>
          <w:szCs w:val="20"/>
        </w:rPr>
        <w:t xml:space="preserve">Satpathy, J., Larsen, T., Lockhart, J. and Misra, L. (2023). VUCA and BANI Matrices in Neuro - Farming Decisions, Proceedings of National Conference on Agriculture, Natural Resources &amp;Rural Development, 24 - 25 May 2023, Dept. of Economics, Sidho Kanho Birsha University, Purulia, West Bengal,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Majumdar, A., Mallik, B.M., Mahapatra, D.R., Warrier, U., Khatun, T. &amp;Okeyo, W. (2023). Neuro Soundings in Data - Driven Entrepreneurial Decisions, Submission No. 9953, Proceedings of 3rd International Conference on Management Research on ‘Business, Technology, Innovation &amp;Sustainability, ICMR 2023, Feb 23 - 24 2023, KIIT University, Bhubaneswar,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6" w:name="ref9004"/>
      <w:bookmarkEnd w:id="26"/>
      <w:r w:rsidRPr="00536270">
        <w:rPr>
          <w:rFonts w:ascii="Times New Roman" w:hAnsi="Times New Roman" w:cs="Times New Roman"/>
          <w:i/>
          <w:sz w:val="18"/>
          <w:szCs w:val="20"/>
        </w:rPr>
        <w:t xml:space="preserve">Satpathy, J., Misra, L. &amp;Subramaniam, K. (2023). The Great Debate in Neuro-Management, Proceedings of International Conference on Ancient Indian Knowledge System and Modern Business Management, April 14-15, 2023, Vivekananda Global University, Jaipur, India (International).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bCs/>
          <w:i/>
          <w:sz w:val="18"/>
          <w:szCs w:val="20"/>
        </w:rPr>
      </w:pPr>
      <w:r w:rsidRPr="00536270">
        <w:rPr>
          <w:rFonts w:ascii="Times New Roman" w:hAnsi="Times New Roman" w:cs="Times New Roman"/>
          <w:i/>
          <w:sz w:val="18"/>
          <w:szCs w:val="20"/>
          <w:shd w:val="clear" w:color="auto" w:fill="FFFFFF"/>
        </w:rPr>
        <w:t xml:space="preserve">Satpathy, J., Misra, L. and Arif, A. (2024). </w:t>
      </w:r>
      <w:r w:rsidRPr="00536270">
        <w:rPr>
          <w:rFonts w:ascii="Times New Roman" w:hAnsi="Times New Roman" w:cs="Times New Roman"/>
          <w:i/>
          <w:sz w:val="18"/>
          <w:szCs w:val="20"/>
        </w:rPr>
        <w:t>Conceptual Questions in Neuro - Decision Procedures, Proceedings of</w:t>
      </w:r>
      <w:r w:rsidRPr="00536270">
        <w:rPr>
          <w:rFonts w:ascii="Times New Roman" w:hAnsi="Times New Roman" w:cs="Times New Roman"/>
          <w:i/>
          <w:sz w:val="18"/>
          <w:szCs w:val="20"/>
          <w:shd w:val="clear" w:color="auto" w:fill="FFFFFF"/>
        </w:rPr>
        <w:t xml:space="preserve"> Conference on Neuro Management and Leadership Management for March 02, 2024, </w:t>
      </w:r>
      <w:r w:rsidRPr="00536270">
        <w:rPr>
          <w:rFonts w:ascii="Times New Roman" w:hAnsi="Times New Roman" w:cs="Times New Roman"/>
          <w:bCs/>
          <w:i/>
          <w:sz w:val="18"/>
          <w:szCs w:val="20"/>
        </w:rPr>
        <w:t xml:space="preserve">National Conference on Neuro - Management &amp;Leadership, Vivekananda Global University, Jaipur, Rajasthan (International).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bCs/>
          <w:i/>
          <w:sz w:val="18"/>
          <w:szCs w:val="20"/>
        </w:rPr>
      </w:pPr>
      <w:bookmarkStart w:id="27" w:name="ref102"/>
      <w:bookmarkEnd w:id="27"/>
      <w:r w:rsidRPr="00536270">
        <w:rPr>
          <w:rFonts w:ascii="Times New Roman" w:hAnsi="Times New Roman" w:cs="Times New Roman"/>
          <w:i/>
          <w:sz w:val="18"/>
          <w:szCs w:val="20"/>
          <w:shd w:val="clear" w:color="auto" w:fill="FFFFFF"/>
        </w:rPr>
        <w:t xml:space="preserve">Satpathy, J., Misra, L. and Arif, A. (2024). </w:t>
      </w:r>
      <w:r w:rsidRPr="00536270">
        <w:rPr>
          <w:rFonts w:ascii="Times New Roman" w:hAnsi="Times New Roman" w:cs="Times New Roman"/>
          <w:i/>
          <w:sz w:val="18"/>
          <w:szCs w:val="20"/>
        </w:rPr>
        <w:t>Hemato - Cerebral Protocol in Neuro - Decisions, Proceedings of</w:t>
      </w:r>
      <w:r w:rsidRPr="00536270">
        <w:rPr>
          <w:rFonts w:ascii="Times New Roman" w:hAnsi="Times New Roman" w:cs="Times New Roman"/>
          <w:i/>
          <w:sz w:val="18"/>
          <w:szCs w:val="20"/>
          <w:shd w:val="clear" w:color="auto" w:fill="FFFFFF"/>
        </w:rPr>
        <w:t xml:space="preserve"> Conference on Neuro Management and Leadership Management for March 02, 2024, </w:t>
      </w:r>
      <w:r w:rsidRPr="00536270">
        <w:rPr>
          <w:rFonts w:ascii="Times New Roman" w:hAnsi="Times New Roman" w:cs="Times New Roman"/>
          <w:bCs/>
          <w:i/>
          <w:sz w:val="18"/>
          <w:szCs w:val="20"/>
        </w:rPr>
        <w:t xml:space="preserve">National Conference on Neuro - Management &amp;Leadership, Vivekananda Global University, Jaipur, Rajasthan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Misra, L. and P.S., Roza J. (2023). </w:t>
      </w:r>
      <w:r w:rsidRPr="00536270">
        <w:rPr>
          <w:rFonts w:ascii="Times New Roman" w:hAnsi="Times New Roman" w:cs="Times New Roman"/>
          <w:bCs/>
          <w:i/>
          <w:sz w:val="18"/>
          <w:szCs w:val="20"/>
        </w:rPr>
        <w:t xml:space="preserve">Ocular - Peep into Entrepreneurial Decisions, International Conference on Connecting Social, Financial and Human Sciences for Sustainable Development, Technical Session No. 4, </w:t>
      </w:r>
      <w:r w:rsidRPr="00536270">
        <w:rPr>
          <w:rFonts w:ascii="Times New Roman" w:hAnsi="Times New Roman" w:cs="Times New Roman"/>
          <w:i/>
          <w:sz w:val="18"/>
          <w:szCs w:val="20"/>
        </w:rPr>
        <w:t>KIIT University, Bhubaneswar, India , 05 May 2023, Bhubaneswar,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8" w:name="ref9005"/>
      <w:bookmarkEnd w:id="28"/>
      <w:r w:rsidRPr="00536270">
        <w:rPr>
          <w:rFonts w:ascii="Times New Roman" w:hAnsi="Times New Roman" w:cs="Times New Roman"/>
          <w:i/>
          <w:sz w:val="18"/>
          <w:szCs w:val="20"/>
        </w:rPr>
        <w:t>Satpathy, J., Misra, L. and Warrier, U. (2023). Geometric Paths in Fluid Intellect, Poster, 17</w:t>
      </w:r>
      <w:r w:rsidRPr="00536270">
        <w:rPr>
          <w:rFonts w:ascii="Times New Roman" w:hAnsi="Times New Roman" w:cs="Times New Roman"/>
          <w:i/>
          <w:sz w:val="18"/>
          <w:szCs w:val="20"/>
          <w:vertAlign w:val="superscript"/>
        </w:rPr>
        <w:t>th</w:t>
      </w:r>
      <w:r w:rsidRPr="00536270">
        <w:rPr>
          <w:rFonts w:ascii="Times New Roman" w:hAnsi="Times New Roman" w:cs="Times New Roman"/>
          <w:i/>
          <w:sz w:val="18"/>
          <w:szCs w:val="20"/>
        </w:rPr>
        <w:t xml:space="preserve"> Annual Neuropsychoeconomic Conference, 08 - 09 June 2023, University of Granada, Granada, Spain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Misra, L. Larsen, T., Lockhart, J. and Ozer, O. (2023). Experiments in Managerial Decision Behaviour, Paper Number: 00085, Proceedings of International Conference on Management Practices for Sustainable Future, April 07 - 08, 2023, School of Management Studies, Sangam University, Bhilwara, Rajasthan,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29" w:name="ref103"/>
      <w:bookmarkEnd w:id="29"/>
      <w:r w:rsidRPr="00536270">
        <w:rPr>
          <w:rFonts w:ascii="Times New Roman" w:hAnsi="Times New Roman" w:cs="Times New Roman"/>
          <w:i/>
          <w:sz w:val="18"/>
          <w:szCs w:val="20"/>
        </w:rPr>
        <w:t xml:space="preserve">Satpathy, J., Misra, L., Singh, A. and Torben, L. (2023). Business - Economic Decisions In ‘Zwicky’ Morphological Frame, Proceedings of II International Conference on Engineering, Social Sciences &amp;Management, 22 June 2023, Department of Applied Sciences &amp;Department of Master of Computer Application, Sri Balaji College of Engineering &amp;Technology, Rajasthan Technical University, Jaipur, India (International). Accepted &amp;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Misra, L., Singh, A. and Torben, L. (2023). Mathematical Doodling In Tracking Resilient Choice Neuro - Pathways, II International Conference on Engineering, Social Sciences &amp;Management, June 22nd, 2023, Department of Applied Sciences &amp; Department of Master of Computer Application, Sri Balaji College of Engineering &amp;Technology, Rajasthan Technical University, Jaipur, India (International).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30" w:name="ref104"/>
      <w:bookmarkEnd w:id="30"/>
      <w:r w:rsidRPr="00536270">
        <w:rPr>
          <w:rFonts w:ascii="Times New Roman" w:hAnsi="Times New Roman" w:cs="Times New Roman"/>
          <w:i/>
          <w:sz w:val="18"/>
          <w:szCs w:val="20"/>
        </w:rPr>
        <w:t>Satpathy, J., Molly, J. and Sivaraman, S. (2023). Fluid Intelligence in Managerial Decisions, National Conference on Intelligence: Animals, Humans &amp; Machines, Dept. of Psychology, Kristu Jayanti College, Bangalore &amp;National Institute of Advanced Studies, Bangalore, , 18 - 19 April 2023, Bangalore, India (National).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Okeyo, W, Salmi Mohd I., Lockhart, J., Larsen, T., Rolle, J., Subramaniam, K. &amp;Aithal, P.S. (2023). Neuro - Signatures In C-3 Economic Decisions, Proceedings of the National Conference on Changing Dynamics of Economic and Financial Sector: Issues &amp;Challenges for Sustainable Development’, March 04-05, 2023, Birla Global University, Bhubaneswar, India (National).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bookmarkStart w:id="31" w:name="ref105"/>
      <w:bookmarkEnd w:id="31"/>
      <w:r w:rsidRPr="00536270">
        <w:rPr>
          <w:rFonts w:ascii="Times New Roman" w:hAnsi="Times New Roman" w:cs="Times New Roman"/>
          <w:i/>
          <w:sz w:val="18"/>
          <w:szCs w:val="20"/>
        </w:rPr>
        <w:t xml:space="preserve">Satpathy, J., Okeyo, W., Aithal, P.S., Roza J. and Misra, L. (2023). </w:t>
      </w:r>
      <w:r w:rsidRPr="00536270">
        <w:rPr>
          <w:rFonts w:ascii="Times New Roman" w:hAnsi="Times New Roman" w:cs="Times New Roman"/>
          <w:bCs/>
          <w:i/>
          <w:sz w:val="18"/>
          <w:szCs w:val="20"/>
        </w:rPr>
        <w:t xml:space="preserve">Configurations in Entrepreneurial Decision Making, International Conference on Connecting Social, Financial and Human Sciences for Sustainable Development, Technical Session No. 4, </w:t>
      </w:r>
      <w:r w:rsidRPr="00536270">
        <w:rPr>
          <w:rFonts w:ascii="Times New Roman" w:hAnsi="Times New Roman" w:cs="Times New Roman"/>
          <w:i/>
          <w:sz w:val="18"/>
          <w:szCs w:val="20"/>
        </w:rPr>
        <w:t>KIIT University, Bhubaneswar, India , 05 May 2023, Bhubaneswar,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Okeyo, W., Allouch, A. and Moreira, A. (2024). Optometric Soundings in Entrepreneurial Decisions, Proceedings of the 10th International Conference on Management and Leadership, </w:t>
      </w:r>
      <w:proofErr w:type="gramStart"/>
      <w:r w:rsidRPr="00536270">
        <w:rPr>
          <w:rFonts w:ascii="Times New Roman" w:hAnsi="Times New Roman" w:cs="Times New Roman"/>
          <w:i/>
          <w:sz w:val="18"/>
          <w:szCs w:val="20"/>
        </w:rPr>
        <w:t>The</w:t>
      </w:r>
      <w:proofErr w:type="gramEnd"/>
      <w:r w:rsidRPr="00536270">
        <w:rPr>
          <w:rFonts w:ascii="Times New Roman" w:hAnsi="Times New Roman" w:cs="Times New Roman"/>
          <w:i/>
          <w:sz w:val="18"/>
          <w:szCs w:val="20"/>
        </w:rPr>
        <w:t xml:space="preserve"> Management University of Africa, Nairobi, Kenya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32" w:name="ref106"/>
      <w:bookmarkEnd w:id="32"/>
      <w:r w:rsidRPr="00536270">
        <w:rPr>
          <w:rFonts w:ascii="Times New Roman" w:hAnsi="Times New Roman" w:cs="Times New Roman"/>
          <w:i/>
          <w:sz w:val="18"/>
          <w:szCs w:val="20"/>
        </w:rPr>
        <w:t>Satpathy, J., Okeyo, W., Ana, R.H., A., Salmi, I., Aithal, P. S., Sindhi, S. (2023). Fluid Intelligence in Unpredictability Quadrant Behaviour, Proceedings of International Conference on Dynamic Quadrants in the World of Commerce, Feb 16 - 17 2023, Bishop Heber College, Tiruchirapalli,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Okeyo, W., Torben, L. Lockhart, J. Misra, L. and Aithal, P. (2023). Neuro – Protocols in Economic Decisions, International Conference on Emerging Trends in Social, Business and Management Science Research (ICSBMR),  Vellore Institute of Technology, Vellore, India , 04 May 2023, Vellore, India (International).</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33" w:name="ref107"/>
      <w:bookmarkEnd w:id="33"/>
      <w:r w:rsidRPr="00536270">
        <w:rPr>
          <w:i/>
          <w:color w:val="auto"/>
          <w:sz w:val="18"/>
          <w:szCs w:val="20"/>
        </w:rPr>
        <w:lastRenderedPageBreak/>
        <w:t xml:space="preserve">Satpathy, J., Okeyo, W., Torben, L., Rodriguez, A.S.S. Moreira, A., Ramirez, J. C., Allouch, A. and Aithal, P.S. (2023). Neuro - Optometric Investigations in Managerial Decisions, </w:t>
      </w:r>
      <w:r w:rsidRPr="00536270">
        <w:rPr>
          <w:bCs/>
          <w:i/>
          <w:color w:val="auto"/>
          <w:sz w:val="18"/>
          <w:szCs w:val="20"/>
        </w:rPr>
        <w:t xml:space="preserve">Bulletin for Technology and History Journal, ISSN No. 0391 - 6715, </w:t>
      </w:r>
      <w:r w:rsidRPr="00536270">
        <w:rPr>
          <w:i/>
          <w:color w:val="auto"/>
          <w:sz w:val="18"/>
          <w:szCs w:val="20"/>
        </w:rPr>
        <w:t xml:space="preserve">Volume 23, Issue 09, </w:t>
      </w:r>
      <w:r w:rsidRPr="00536270">
        <w:rPr>
          <w:rStyle w:val="Strong"/>
          <w:b w:val="0"/>
          <w:i/>
          <w:color w:val="auto"/>
          <w:sz w:val="18"/>
          <w:szCs w:val="20"/>
          <w:shd w:val="clear" w:color="auto" w:fill="FFFFFF"/>
        </w:rPr>
        <w:t>DOI</w:t>
      </w:r>
      <w:proofErr w:type="gramStart"/>
      <w:r w:rsidRPr="00536270">
        <w:rPr>
          <w:rStyle w:val="Strong"/>
          <w:b w:val="0"/>
          <w:i/>
          <w:color w:val="auto"/>
          <w:sz w:val="18"/>
          <w:szCs w:val="20"/>
          <w:shd w:val="clear" w:color="auto" w:fill="FFFFFF"/>
        </w:rPr>
        <w:t>:10.37326</w:t>
      </w:r>
      <w:proofErr w:type="gramEnd"/>
      <w:r w:rsidRPr="00536270">
        <w:rPr>
          <w:rStyle w:val="Strong"/>
          <w:b w:val="0"/>
          <w:i/>
          <w:color w:val="auto"/>
          <w:sz w:val="18"/>
          <w:szCs w:val="20"/>
          <w:shd w:val="clear" w:color="auto" w:fill="FFFFFF"/>
        </w:rPr>
        <w:t xml:space="preserve"> / bthnlv22.8 / 1287, </w:t>
      </w:r>
      <w:r w:rsidRPr="00536270">
        <w:rPr>
          <w:i/>
          <w:color w:val="auto"/>
          <w:sz w:val="18"/>
          <w:szCs w:val="20"/>
        </w:rPr>
        <w:t>Pp: 069 - 283, September, 2023, India.  Scopus</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r w:rsidRPr="00536270">
        <w:rPr>
          <w:i/>
          <w:color w:val="auto"/>
          <w:sz w:val="18"/>
          <w:szCs w:val="20"/>
        </w:rPr>
        <w:t xml:space="preserve">Satpathy, J., Ramirez, J. C., and Dussan D. D., (2023). Decision Spatial Connectivity in Eye Movement Approximations, </w:t>
      </w:r>
      <w:r w:rsidRPr="00536270">
        <w:rPr>
          <w:bCs/>
          <w:i/>
          <w:color w:val="auto"/>
          <w:sz w:val="18"/>
          <w:szCs w:val="20"/>
        </w:rPr>
        <w:t xml:space="preserve">Bulletin for Technology and History Journal, ISSN No. 0391 - 6715, </w:t>
      </w:r>
      <w:r w:rsidRPr="00536270">
        <w:rPr>
          <w:i/>
          <w:color w:val="auto"/>
          <w:sz w:val="18"/>
          <w:szCs w:val="20"/>
        </w:rPr>
        <w:t xml:space="preserve">Volume 23, Issue 09, </w:t>
      </w:r>
      <w:r w:rsidRPr="00536270">
        <w:rPr>
          <w:rStyle w:val="Strong"/>
          <w:b w:val="0"/>
          <w:i/>
          <w:color w:val="auto"/>
          <w:sz w:val="18"/>
          <w:szCs w:val="20"/>
          <w:shd w:val="clear" w:color="auto" w:fill="FFFFFF"/>
        </w:rPr>
        <w:t xml:space="preserve">DOI:10.37326/bthnlv22.8/1296, </w:t>
      </w:r>
      <w:r w:rsidRPr="00536270">
        <w:rPr>
          <w:i/>
          <w:color w:val="auto"/>
          <w:sz w:val="18"/>
          <w:szCs w:val="20"/>
        </w:rPr>
        <w:t>Pp: 403 - 488, September, 2023, India.  Scopus</w:t>
      </w:r>
    </w:p>
    <w:p w:rsidR="00B10CF0" w:rsidRPr="00536270" w:rsidRDefault="00B10CF0" w:rsidP="00EB79BE">
      <w:pPr>
        <w:pStyle w:val="Default"/>
        <w:numPr>
          <w:ilvl w:val="0"/>
          <w:numId w:val="82"/>
        </w:numPr>
        <w:tabs>
          <w:tab w:val="left" w:pos="567"/>
        </w:tabs>
        <w:spacing w:line="276" w:lineRule="auto"/>
        <w:ind w:left="284" w:right="49" w:firstLine="142"/>
        <w:jc w:val="both"/>
        <w:rPr>
          <w:i/>
          <w:color w:val="auto"/>
          <w:sz w:val="18"/>
          <w:szCs w:val="20"/>
        </w:rPr>
      </w:pPr>
      <w:bookmarkStart w:id="34" w:name="ref108"/>
      <w:bookmarkEnd w:id="34"/>
      <w:r w:rsidRPr="00536270">
        <w:rPr>
          <w:i/>
          <w:color w:val="auto"/>
          <w:sz w:val="18"/>
          <w:szCs w:val="20"/>
        </w:rPr>
        <w:t xml:space="preserve">Satpathy, J., Ramirez, J. C., Sherrington, A.S., Allouch, A., Arce, A. l., Tudor, I.V., </w:t>
      </w:r>
      <w:r w:rsidRPr="00536270">
        <w:rPr>
          <w:bCs/>
          <w:i/>
          <w:iCs/>
          <w:color w:val="auto"/>
          <w:sz w:val="18"/>
          <w:szCs w:val="20"/>
        </w:rPr>
        <w:t xml:space="preserve">Subramaniam, K., and </w:t>
      </w:r>
      <w:r w:rsidRPr="00536270">
        <w:rPr>
          <w:i/>
          <w:color w:val="auto"/>
          <w:sz w:val="18"/>
          <w:szCs w:val="20"/>
        </w:rPr>
        <w:t xml:space="preserve">Adriana, I.A.S. (2023). </w:t>
      </w:r>
      <w:r w:rsidRPr="00536270">
        <w:rPr>
          <w:bCs/>
          <w:i/>
          <w:color w:val="auto"/>
          <w:sz w:val="18"/>
          <w:szCs w:val="20"/>
        </w:rPr>
        <w:t xml:space="preserve">One Gaze Is Worth Infinite Words </w:t>
      </w:r>
      <w:r w:rsidRPr="00536270">
        <w:rPr>
          <w:i/>
          <w:color w:val="auto"/>
          <w:sz w:val="18"/>
          <w:szCs w:val="20"/>
        </w:rPr>
        <w:t>(</w:t>
      </w:r>
      <w:r w:rsidRPr="00536270">
        <w:rPr>
          <w:bCs/>
          <w:i/>
          <w:color w:val="auto"/>
          <w:sz w:val="18"/>
          <w:szCs w:val="20"/>
        </w:rPr>
        <w:t>Study on Cognito - Attention Based Neurointegral Model</w:t>
      </w:r>
      <w:r w:rsidRPr="00536270">
        <w:rPr>
          <w:i/>
          <w:color w:val="auto"/>
          <w:sz w:val="18"/>
          <w:szCs w:val="20"/>
        </w:rPr>
        <w:t xml:space="preserve">), </w:t>
      </w:r>
      <w:r w:rsidRPr="00536270">
        <w:rPr>
          <w:bCs/>
          <w:i/>
          <w:iCs/>
          <w:color w:val="auto"/>
          <w:sz w:val="18"/>
          <w:szCs w:val="20"/>
        </w:rPr>
        <w:t xml:space="preserve">International Journal of Research in Engineering and Science (IJRES), </w:t>
      </w:r>
      <w:r w:rsidRPr="00536270">
        <w:rPr>
          <w:i/>
          <w:iCs/>
          <w:color w:val="auto"/>
          <w:sz w:val="18"/>
          <w:szCs w:val="20"/>
        </w:rPr>
        <w:t xml:space="preserve">ISSN (Online): 2320-9364, ISSN (Print): 2320-9356, </w:t>
      </w:r>
      <w:r w:rsidRPr="00536270">
        <w:rPr>
          <w:i/>
          <w:color w:val="auto"/>
          <w:sz w:val="18"/>
          <w:szCs w:val="20"/>
        </w:rPr>
        <w:t>Vol</w:t>
      </w:r>
      <w:r w:rsidRPr="00536270">
        <w:rPr>
          <w:i/>
          <w:iCs/>
          <w:color w:val="auto"/>
          <w:sz w:val="18"/>
          <w:szCs w:val="20"/>
        </w:rPr>
        <w:t xml:space="preserve">. 11, Issue. 09, September 2023, Pp. 219-272, India (International). </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Routray &amp;Misra, L. (2023). Anatomical Peep into Resilient Decision Pathways, </w:t>
      </w:r>
      <w:r w:rsidRPr="00536270">
        <w:rPr>
          <w:rFonts w:ascii="Times New Roman" w:hAnsi="Times New Roman" w:cs="Times New Roman"/>
          <w:bCs/>
          <w:i/>
          <w:sz w:val="18"/>
          <w:szCs w:val="20"/>
        </w:rPr>
        <w:t xml:space="preserve">National Conference Building &amp;Sustaining High Performance through Organizational Resilience &amp;Innovation, </w:t>
      </w:r>
      <w:r w:rsidRPr="00536270">
        <w:rPr>
          <w:rFonts w:ascii="Times New Roman" w:hAnsi="Times New Roman" w:cs="Times New Roman"/>
          <w:i/>
          <w:sz w:val="18"/>
          <w:szCs w:val="20"/>
        </w:rPr>
        <w:t xml:space="preserve">21 - 22 2023, </w:t>
      </w:r>
      <w:r w:rsidRPr="00536270">
        <w:rPr>
          <w:rFonts w:ascii="Times New Roman" w:hAnsi="Times New Roman" w:cs="Times New Roman"/>
          <w:bCs/>
          <w:i/>
          <w:iCs/>
          <w:sz w:val="18"/>
          <w:szCs w:val="20"/>
        </w:rPr>
        <w:t xml:space="preserve">Department of Business Management, </w:t>
      </w:r>
      <w:r w:rsidRPr="00536270">
        <w:rPr>
          <w:rFonts w:ascii="Times New Roman" w:hAnsi="Times New Roman" w:cs="Times New Roman"/>
          <w:i/>
          <w:sz w:val="18"/>
          <w:szCs w:val="20"/>
        </w:rPr>
        <w:t xml:space="preserve">Fakir Mohan University, Balasore, India in collaboration with </w:t>
      </w:r>
      <w:r w:rsidRPr="00536270">
        <w:rPr>
          <w:rFonts w:ascii="Times New Roman" w:hAnsi="Times New Roman" w:cs="Times New Roman"/>
          <w:bCs/>
          <w:i/>
          <w:iCs/>
          <w:sz w:val="18"/>
          <w:szCs w:val="20"/>
        </w:rPr>
        <w:t xml:space="preserve">Association of Indian Management Schools (AIMS), </w:t>
      </w:r>
      <w:r w:rsidRPr="00536270">
        <w:rPr>
          <w:rFonts w:ascii="Times New Roman" w:hAnsi="Times New Roman" w:cs="Times New Roman"/>
          <w:i/>
          <w:sz w:val="18"/>
          <w:szCs w:val="20"/>
        </w:rPr>
        <w:t xml:space="preserve">Hyderabad, India (National). </w:t>
      </w:r>
    </w:p>
    <w:p w:rsidR="00B10CF0" w:rsidRPr="00536270" w:rsidRDefault="00B10CF0" w:rsidP="00EB79BE">
      <w:pPr>
        <w:pStyle w:val="ListParagraph"/>
        <w:widowControl w:val="0"/>
        <w:numPr>
          <w:ilvl w:val="0"/>
          <w:numId w:val="82"/>
        </w:numPr>
        <w:tabs>
          <w:tab w:val="left" w:pos="567"/>
        </w:tabs>
        <w:spacing w:after="0" w:line="276" w:lineRule="auto"/>
        <w:ind w:left="284" w:right="49" w:firstLine="142"/>
        <w:contextualSpacing w:val="0"/>
        <w:jc w:val="both"/>
        <w:rPr>
          <w:rFonts w:ascii="Times New Roman" w:hAnsi="Times New Roman" w:cs="Times New Roman"/>
          <w:i/>
          <w:sz w:val="18"/>
          <w:szCs w:val="20"/>
        </w:rPr>
      </w:pPr>
      <w:bookmarkStart w:id="35" w:name="ref109"/>
      <w:bookmarkEnd w:id="35"/>
      <w:r w:rsidRPr="00536270">
        <w:rPr>
          <w:rFonts w:ascii="Times New Roman" w:hAnsi="Times New Roman" w:cs="Times New Roman"/>
          <w:i/>
          <w:sz w:val="18"/>
          <w:szCs w:val="20"/>
        </w:rPr>
        <w:t xml:space="preserve">Satpathy, J., Routray and Misra, L. (2023). </w:t>
      </w:r>
      <w:r w:rsidRPr="00536270">
        <w:rPr>
          <w:rFonts w:ascii="Times New Roman" w:hAnsi="Times New Roman" w:cs="Times New Roman"/>
          <w:bCs/>
          <w:i/>
          <w:sz w:val="18"/>
          <w:szCs w:val="20"/>
        </w:rPr>
        <w:t xml:space="preserve">Debate </w:t>
      </w:r>
      <w:r w:rsidRPr="00536270">
        <w:rPr>
          <w:rFonts w:ascii="Times New Roman" w:hAnsi="Times New Roman" w:cs="Times New Roman"/>
          <w:i/>
          <w:sz w:val="18"/>
          <w:szCs w:val="20"/>
        </w:rPr>
        <w:t xml:space="preserve">in Neuroentrepreneurial Modus Operandi, </w:t>
      </w:r>
      <w:r w:rsidRPr="00536270">
        <w:rPr>
          <w:rFonts w:ascii="Times New Roman" w:hAnsi="Times New Roman" w:cs="Times New Roman"/>
          <w:bCs/>
          <w:i/>
          <w:sz w:val="18"/>
          <w:szCs w:val="20"/>
        </w:rPr>
        <w:t xml:space="preserve">National Conference Building &amp; Sustaining High Performance through Organizational Resilience &amp; Innovation, </w:t>
      </w:r>
      <w:r w:rsidRPr="00536270">
        <w:rPr>
          <w:rFonts w:ascii="Times New Roman" w:hAnsi="Times New Roman" w:cs="Times New Roman"/>
          <w:i/>
          <w:sz w:val="18"/>
          <w:szCs w:val="20"/>
        </w:rPr>
        <w:t xml:space="preserve">21 - 22 2023, </w:t>
      </w:r>
      <w:r w:rsidRPr="00536270">
        <w:rPr>
          <w:rFonts w:ascii="Times New Roman" w:hAnsi="Times New Roman" w:cs="Times New Roman"/>
          <w:bCs/>
          <w:i/>
          <w:iCs/>
          <w:sz w:val="18"/>
          <w:szCs w:val="20"/>
        </w:rPr>
        <w:t xml:space="preserve">Department of Business Management, </w:t>
      </w:r>
      <w:r w:rsidRPr="00536270">
        <w:rPr>
          <w:rFonts w:ascii="Times New Roman" w:hAnsi="Times New Roman" w:cs="Times New Roman"/>
          <w:i/>
          <w:sz w:val="18"/>
          <w:szCs w:val="20"/>
        </w:rPr>
        <w:t xml:space="preserve">Fakir Mohan University, </w:t>
      </w:r>
      <w:proofErr w:type="gramStart"/>
      <w:r w:rsidRPr="00536270">
        <w:rPr>
          <w:rFonts w:ascii="Times New Roman" w:hAnsi="Times New Roman" w:cs="Times New Roman"/>
          <w:i/>
          <w:sz w:val="18"/>
          <w:szCs w:val="20"/>
        </w:rPr>
        <w:t>Balasore</w:t>
      </w:r>
      <w:proofErr w:type="gramEnd"/>
      <w:r w:rsidRPr="00536270">
        <w:rPr>
          <w:rFonts w:ascii="Times New Roman" w:hAnsi="Times New Roman" w:cs="Times New Roman"/>
          <w:i/>
          <w:sz w:val="18"/>
          <w:szCs w:val="20"/>
        </w:rPr>
        <w:t xml:space="preserve">, India in Collaboration with </w:t>
      </w:r>
      <w:r w:rsidRPr="00536270">
        <w:rPr>
          <w:rFonts w:ascii="Times New Roman" w:hAnsi="Times New Roman" w:cs="Times New Roman"/>
          <w:bCs/>
          <w:i/>
          <w:iCs/>
          <w:sz w:val="18"/>
          <w:szCs w:val="20"/>
        </w:rPr>
        <w:t xml:space="preserve">Association of Indian Management Schools (AIMS), </w:t>
      </w:r>
      <w:r w:rsidRPr="00536270">
        <w:rPr>
          <w:rFonts w:ascii="Times New Roman" w:hAnsi="Times New Roman" w:cs="Times New Roman"/>
          <w:i/>
          <w:sz w:val="18"/>
          <w:szCs w:val="20"/>
        </w:rPr>
        <w:t xml:space="preserve">Hyderabad, India (National). </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Satpathy, J., Routray, P. and Hochman (2024). Refractometry Index Measurements in Neuro - Entrepreneurial Decision, Paper presented at the international Conference (dated: 20 March 2024) on Recent Advances in Social Science, Technology, and Innovation organized by HKBK Degree College, Bengaluru in association with Adnan Kassar School of Business, Lebanese American University, Beirut, Lebanon and European Center of Economics, Azerbaijan State University of Economics, Azerbaijan, HKBK Degree College, Bengaluru, India (International).</w:t>
      </w:r>
    </w:p>
    <w:p w:rsidR="00B10CF0" w:rsidRPr="00536270" w:rsidRDefault="00B10CF0" w:rsidP="00EB79BE">
      <w:pPr>
        <w:pStyle w:val="ListParagraph"/>
        <w:widowControl w:val="0"/>
        <w:numPr>
          <w:ilvl w:val="0"/>
          <w:numId w:val="82"/>
        </w:numPr>
        <w:tabs>
          <w:tab w:val="left" w:pos="567"/>
        </w:tabs>
        <w:autoSpaceDE w:val="0"/>
        <w:autoSpaceDN w:val="0"/>
        <w:spacing w:after="0" w:line="276" w:lineRule="auto"/>
        <w:ind w:left="284" w:right="49" w:firstLine="142"/>
        <w:contextualSpacing w:val="0"/>
        <w:jc w:val="both"/>
        <w:rPr>
          <w:rFonts w:ascii="Times New Roman" w:hAnsi="Times New Roman" w:cs="Times New Roman"/>
          <w:i/>
          <w:sz w:val="18"/>
          <w:szCs w:val="20"/>
        </w:rPr>
      </w:pPr>
      <w:bookmarkStart w:id="36" w:name="ref110"/>
      <w:bookmarkEnd w:id="36"/>
      <w:r w:rsidRPr="00536270">
        <w:rPr>
          <w:rFonts w:ascii="Times New Roman" w:hAnsi="Times New Roman" w:cs="Times New Roman"/>
          <w:i/>
          <w:sz w:val="18"/>
          <w:szCs w:val="20"/>
        </w:rPr>
        <w:t xml:space="preserve">Satpathy, J., Roza, J. Chowdhury, D. and Misra, L. (2023). Complexities in Opthalmic - Based Business Decisions, Roots International Journal of Multi-Disciplinary Researches, </w:t>
      </w:r>
      <w:r w:rsidRPr="00536270">
        <w:rPr>
          <w:rFonts w:ascii="Times New Roman" w:hAnsi="Times New Roman" w:cs="Times New Roman"/>
          <w:bCs/>
          <w:i/>
          <w:sz w:val="18"/>
          <w:szCs w:val="20"/>
        </w:rPr>
        <w:t xml:space="preserve">ISSN: 2349-8684, </w:t>
      </w:r>
      <w:r w:rsidRPr="00536270">
        <w:rPr>
          <w:rFonts w:ascii="Times New Roman" w:hAnsi="Times New Roman" w:cs="Times New Roman"/>
          <w:i/>
          <w:sz w:val="18"/>
          <w:szCs w:val="20"/>
        </w:rPr>
        <w:t xml:space="preserve">Volume. 09, Issue.04, Pp: 91 - 106, May 2023, </w:t>
      </w:r>
      <w:r w:rsidRPr="00536270">
        <w:rPr>
          <w:rFonts w:ascii="Times New Roman" w:hAnsi="Times New Roman" w:cs="Times New Roman"/>
          <w:bCs/>
          <w:i/>
          <w:iCs/>
          <w:sz w:val="18"/>
          <w:szCs w:val="20"/>
        </w:rPr>
        <w:t xml:space="preserve">Madurai, </w:t>
      </w:r>
      <w:r w:rsidRPr="00536270">
        <w:rPr>
          <w:rFonts w:ascii="Times New Roman" w:hAnsi="Times New Roman" w:cs="Times New Roman"/>
          <w:i/>
          <w:sz w:val="18"/>
          <w:szCs w:val="20"/>
        </w:rPr>
        <w:t>India (International).</w:t>
      </w:r>
    </w:p>
    <w:p w:rsidR="00B10CF0" w:rsidRPr="00536270" w:rsidRDefault="00B10CF0" w:rsidP="00EB79BE">
      <w:pPr>
        <w:pStyle w:val="ListParagraph"/>
        <w:widowControl w:val="0"/>
        <w:numPr>
          <w:ilvl w:val="0"/>
          <w:numId w:val="82"/>
        </w:numPr>
        <w:tabs>
          <w:tab w:val="left" w:pos="567"/>
        </w:tabs>
        <w:autoSpaceDE w:val="0"/>
        <w:autoSpaceDN w:val="0"/>
        <w:adjustRightInd w:val="0"/>
        <w:spacing w:after="0" w:line="276" w:lineRule="auto"/>
        <w:ind w:left="284" w:right="49" w:firstLine="142"/>
        <w:contextualSpacing w:val="0"/>
        <w:jc w:val="both"/>
        <w:rPr>
          <w:rFonts w:ascii="Times New Roman" w:hAnsi="Times New Roman" w:cs="Times New Roman"/>
          <w:i/>
          <w:sz w:val="18"/>
          <w:szCs w:val="20"/>
        </w:rPr>
      </w:pPr>
      <w:r w:rsidRPr="00536270">
        <w:rPr>
          <w:rFonts w:ascii="Times New Roman" w:hAnsi="Times New Roman" w:cs="Times New Roman"/>
          <w:i/>
          <w:sz w:val="18"/>
          <w:szCs w:val="20"/>
        </w:rPr>
        <w:t xml:space="preserve">Satpathy, J., Tudor, I. V. and Arif, A. (2024). </w:t>
      </w:r>
      <w:r w:rsidRPr="00536270">
        <w:rPr>
          <w:rFonts w:ascii="Times New Roman" w:hAnsi="Times New Roman" w:cs="Times New Roman"/>
          <w:i/>
          <w:sz w:val="18"/>
          <w:szCs w:val="20"/>
          <w:shd w:val="clear" w:color="auto" w:fill="FFFFFF"/>
        </w:rPr>
        <w:t xml:space="preserve">Opthalmo-Mathematical Soundings In Managerial </w:t>
      </w:r>
      <w:r w:rsidRPr="00536270">
        <w:rPr>
          <w:rFonts w:ascii="Times New Roman" w:hAnsi="Times New Roman" w:cs="Times New Roman"/>
          <w:i/>
          <w:sz w:val="18"/>
          <w:szCs w:val="20"/>
        </w:rPr>
        <w:t xml:space="preserve">Decisions, </w:t>
      </w:r>
      <w:r w:rsidRPr="00536270">
        <w:rPr>
          <w:rFonts w:ascii="Times New Roman" w:hAnsi="Times New Roman" w:cs="Times New Roman"/>
          <w:bCs/>
          <w:i/>
          <w:sz w:val="18"/>
          <w:szCs w:val="20"/>
        </w:rPr>
        <w:t>International Conference On Role Of Mathematics For The Development Of Science and Society (ICRMDSS-2023), Department Of Mathematics, Tripura University, December 21-22, 2023, Agartala, Tripura,</w:t>
      </w:r>
      <w:r w:rsidRPr="00536270">
        <w:rPr>
          <w:rFonts w:ascii="Times New Roman" w:hAnsi="Times New Roman" w:cs="Times New Roman"/>
          <w:i/>
          <w:sz w:val="18"/>
          <w:szCs w:val="20"/>
        </w:rPr>
        <w:t xml:space="preserve"> India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37" w:name="ref111"/>
      <w:bookmarkEnd w:id="37"/>
      <w:r w:rsidRPr="00536270">
        <w:rPr>
          <w:rFonts w:ascii="Times New Roman" w:eastAsia="Times New Roman" w:hAnsi="Times New Roman" w:cs="Times New Roman"/>
          <w:i/>
          <w:sz w:val="18"/>
          <w:szCs w:val="20"/>
        </w:rPr>
        <w:t>Sebastián-Romagosa, M., Cho, W., Ortner, R., Murovec, N., Von Oertzen, T., Kamada, K., et al. (2020). Brain computer interface treatment for motor rehabilitation of upper extremity of stroke patients—a feasibility study. </w:t>
      </w:r>
      <w:r w:rsidRPr="00536270">
        <w:rPr>
          <w:rFonts w:ascii="Times New Roman" w:eastAsia="Times New Roman" w:hAnsi="Times New Roman" w:cs="Times New Roman"/>
          <w:i/>
          <w:iCs/>
          <w:sz w:val="18"/>
          <w:szCs w:val="20"/>
        </w:rPr>
        <w:t>Front. Neurosci.</w:t>
      </w:r>
      <w:r w:rsidRPr="00536270">
        <w:rPr>
          <w:rFonts w:ascii="Times New Roman" w:eastAsia="Times New Roman" w:hAnsi="Times New Roman" w:cs="Times New Roman"/>
          <w:i/>
          <w:sz w:val="18"/>
          <w:szCs w:val="20"/>
        </w:rPr>
        <w:t> 14:591435. doi: 10.3389/fnins.2020.591435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Shibata, K., Watanabe, T., Sasaki, Y., and Kawato, M. (2011). Perceptual learning incepted by decoded fMRI neurofeedback without stimulus presentation. </w:t>
      </w:r>
      <w:r w:rsidRPr="00536270">
        <w:rPr>
          <w:rFonts w:ascii="Times New Roman" w:eastAsia="Times New Roman" w:hAnsi="Times New Roman" w:cs="Times New Roman"/>
          <w:i/>
          <w:iCs/>
          <w:sz w:val="18"/>
          <w:szCs w:val="20"/>
        </w:rPr>
        <w:t>Science</w:t>
      </w:r>
      <w:r w:rsidRPr="00536270">
        <w:rPr>
          <w:rFonts w:ascii="Times New Roman" w:eastAsia="Times New Roman" w:hAnsi="Times New Roman" w:cs="Times New Roman"/>
          <w:i/>
          <w:sz w:val="18"/>
          <w:szCs w:val="20"/>
        </w:rPr>
        <w:t> 334, 1413–1415. doi: 10.1126/science.1212003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38" w:name="ref112"/>
      <w:bookmarkEnd w:id="38"/>
      <w:r w:rsidRPr="00536270">
        <w:rPr>
          <w:rFonts w:ascii="Times New Roman" w:eastAsia="Times New Roman" w:hAnsi="Times New Roman" w:cs="Times New Roman"/>
          <w:i/>
          <w:sz w:val="18"/>
          <w:szCs w:val="20"/>
        </w:rPr>
        <w:t>Shih, J. J., Krusienski, D. J., and Wolpaw, J. R. (2012). Brain-computer interfaces in medicine. </w:t>
      </w:r>
      <w:r w:rsidRPr="00536270">
        <w:rPr>
          <w:rFonts w:ascii="Times New Roman" w:eastAsia="Times New Roman" w:hAnsi="Times New Roman" w:cs="Times New Roman"/>
          <w:i/>
          <w:iCs/>
          <w:sz w:val="18"/>
          <w:szCs w:val="20"/>
        </w:rPr>
        <w:t>Mayo Clin. Proc.</w:t>
      </w:r>
      <w:r w:rsidRPr="00536270">
        <w:rPr>
          <w:rFonts w:ascii="Times New Roman" w:eastAsia="Times New Roman" w:hAnsi="Times New Roman" w:cs="Times New Roman"/>
          <w:i/>
          <w:sz w:val="18"/>
          <w:szCs w:val="20"/>
        </w:rPr>
        <w:t> 87, 268–279. doi: 10.1016/j.mayocp.2011.12.008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Sibley, M. H., Bruton, A. M., Zhao, X., Johnstone, J. M., Mitchell, J., Hatsu, I., et al. (2023). Non-pharmacological interventions for attention-deficit hyperactivity disorder in children and adolescents. </w:t>
      </w:r>
      <w:r w:rsidRPr="00536270">
        <w:rPr>
          <w:rFonts w:ascii="Times New Roman" w:eastAsia="Times New Roman" w:hAnsi="Times New Roman" w:cs="Times New Roman"/>
          <w:i/>
          <w:iCs/>
          <w:sz w:val="18"/>
          <w:szCs w:val="20"/>
        </w:rPr>
        <w:t>Lancet Child &amp; Adolescent Heal.</w:t>
      </w:r>
      <w:r w:rsidRPr="00536270">
        <w:rPr>
          <w:rFonts w:ascii="Times New Roman" w:eastAsia="Times New Roman" w:hAnsi="Times New Roman" w:cs="Times New Roman"/>
          <w:i/>
          <w:sz w:val="18"/>
          <w:szCs w:val="20"/>
        </w:rPr>
        <w:t> 7, 415–428. doi: 10.1016/S2352-4642(22)00381-9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39" w:name="ref113"/>
      <w:bookmarkEnd w:id="39"/>
      <w:r w:rsidRPr="00536270">
        <w:rPr>
          <w:rFonts w:ascii="Times New Roman" w:eastAsia="Times New Roman" w:hAnsi="Times New Roman" w:cs="Times New Roman"/>
          <w:i/>
          <w:sz w:val="18"/>
          <w:szCs w:val="20"/>
        </w:rPr>
        <w:t>Šimić, G., Tkalčić, M., Vukić, V., Mulc, D., Španić, E., Šagud, M., et al. (2021). Understanding emotions: origins and roles of the amygdala. </w:t>
      </w:r>
      <w:r w:rsidRPr="00536270">
        <w:rPr>
          <w:rFonts w:ascii="Times New Roman" w:eastAsia="Times New Roman" w:hAnsi="Times New Roman" w:cs="Times New Roman"/>
          <w:i/>
          <w:iCs/>
          <w:sz w:val="18"/>
          <w:szCs w:val="20"/>
        </w:rPr>
        <w:t>Biomol. Ther.</w:t>
      </w:r>
      <w:r w:rsidRPr="00536270">
        <w:rPr>
          <w:rFonts w:ascii="Times New Roman" w:eastAsia="Times New Roman" w:hAnsi="Times New Roman" w:cs="Times New Roman"/>
          <w:i/>
          <w:sz w:val="18"/>
          <w:szCs w:val="20"/>
        </w:rPr>
        <w:t> 11:823. doi: 10.3390/biom11060823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Singh, N. M., Harrod, J. B., Subramanian, S., Robinson, M., Chang, K., Cetin-Karayumak, S., et al. (2022). How machine learning is powering neuroimaging to improve brain health. </w:t>
      </w:r>
      <w:r w:rsidRPr="00536270">
        <w:rPr>
          <w:rFonts w:ascii="Times New Roman" w:eastAsia="Times New Roman" w:hAnsi="Times New Roman" w:cs="Times New Roman"/>
          <w:i/>
          <w:iCs/>
          <w:sz w:val="18"/>
          <w:szCs w:val="20"/>
        </w:rPr>
        <w:t>Neuroinformatics</w:t>
      </w:r>
      <w:r w:rsidRPr="00536270">
        <w:rPr>
          <w:rFonts w:ascii="Times New Roman" w:eastAsia="Times New Roman" w:hAnsi="Times New Roman" w:cs="Times New Roman"/>
          <w:i/>
          <w:sz w:val="18"/>
          <w:szCs w:val="20"/>
        </w:rPr>
        <w:t> 20, 943–964. doi: 10.1007/s12021-022-09572-9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0" w:name="ref114"/>
      <w:bookmarkEnd w:id="40"/>
      <w:r w:rsidRPr="00536270">
        <w:rPr>
          <w:rFonts w:ascii="Times New Roman" w:eastAsia="Times New Roman" w:hAnsi="Times New Roman" w:cs="Times New Roman"/>
          <w:i/>
          <w:sz w:val="18"/>
          <w:szCs w:val="20"/>
        </w:rPr>
        <w:t>Sitaram, R., Ros, T., Stoeckel, L., Haller, S., Scharnowski, F., Lewis-Peacock, J., et al. (2017). Closed-loop brain training: the science of neurofeedback. </w:t>
      </w:r>
      <w:r w:rsidRPr="00536270">
        <w:rPr>
          <w:rFonts w:ascii="Times New Roman" w:eastAsia="Times New Roman" w:hAnsi="Times New Roman" w:cs="Times New Roman"/>
          <w:i/>
          <w:iCs/>
          <w:sz w:val="18"/>
          <w:szCs w:val="20"/>
        </w:rPr>
        <w:t>Nat. Rev. Neurosci.</w:t>
      </w:r>
      <w:r w:rsidRPr="00536270">
        <w:rPr>
          <w:rFonts w:ascii="Times New Roman" w:eastAsia="Times New Roman" w:hAnsi="Times New Roman" w:cs="Times New Roman"/>
          <w:i/>
          <w:sz w:val="18"/>
          <w:szCs w:val="20"/>
        </w:rPr>
        <w:t> 18, 86–100. doi: 10.1038/nrn.2016.164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Sonuga-Barke, E. J., Brandeis, D., Cortese, S., Daley, D., Ferrin, M., Holtmann, M., et al. (2013). Nonpharmacological interventions for ADHD: systematic review and meta-analyses of randomized controlled trials of dietary and psychological treatments. </w:t>
      </w:r>
      <w:r w:rsidRPr="00536270">
        <w:rPr>
          <w:rFonts w:ascii="Times New Roman" w:eastAsia="Times New Roman" w:hAnsi="Times New Roman" w:cs="Times New Roman"/>
          <w:i/>
          <w:iCs/>
          <w:sz w:val="18"/>
          <w:szCs w:val="20"/>
        </w:rPr>
        <w:t>Am. J. Psychiatry</w:t>
      </w:r>
      <w:r w:rsidRPr="00536270">
        <w:rPr>
          <w:rFonts w:ascii="Times New Roman" w:eastAsia="Times New Roman" w:hAnsi="Times New Roman" w:cs="Times New Roman"/>
          <w:i/>
          <w:sz w:val="18"/>
          <w:szCs w:val="20"/>
        </w:rPr>
        <w:t> 170, 275–289. doi: 10.1176/appi.ajp.2012.12070991</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1" w:name="ref115"/>
      <w:bookmarkEnd w:id="41"/>
      <w:r w:rsidRPr="00536270">
        <w:rPr>
          <w:rFonts w:ascii="Times New Roman" w:eastAsia="Times New Roman" w:hAnsi="Times New Roman" w:cs="Times New Roman"/>
          <w:i/>
          <w:sz w:val="18"/>
          <w:szCs w:val="20"/>
        </w:rPr>
        <w:t>Sterman, M. B., and Egner, T. (2006). Foundation and practice of neurofeedback for the treatment of epilepsy.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31, 21–35. doi: 10.1007/s10484-006-9002-x</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Stran, B. M., Chapin, B., Joy, E. E., Stover, B., and Maffei, A. D. (2020). Integrating a self-regulation focused cognitive-behavioral intervention in the classroom. </w:t>
      </w:r>
      <w:r w:rsidRPr="00536270">
        <w:rPr>
          <w:rFonts w:ascii="Times New Roman" w:eastAsia="Times New Roman" w:hAnsi="Times New Roman" w:cs="Times New Roman"/>
          <w:i/>
          <w:iCs/>
          <w:sz w:val="18"/>
          <w:szCs w:val="20"/>
        </w:rPr>
        <w:t>J. Appl. Sch. Psychol.</w:t>
      </w:r>
      <w:r w:rsidRPr="00536270">
        <w:rPr>
          <w:rFonts w:ascii="Times New Roman" w:eastAsia="Times New Roman" w:hAnsi="Times New Roman" w:cs="Times New Roman"/>
          <w:i/>
          <w:sz w:val="18"/>
          <w:szCs w:val="20"/>
        </w:rPr>
        <w:t> 36, 261–274. doi: 10.1080/15377903.2020.1727600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2" w:name="ref116"/>
      <w:bookmarkEnd w:id="42"/>
      <w:r w:rsidRPr="00536270">
        <w:rPr>
          <w:rFonts w:ascii="Times New Roman" w:eastAsia="Times New Roman" w:hAnsi="Times New Roman" w:cs="Times New Roman"/>
          <w:i/>
          <w:sz w:val="18"/>
          <w:szCs w:val="20"/>
        </w:rPr>
        <w:t>Strehl, U., Leins, U., Goth, G., Klinger, C., Hinterberger, T., and Birbaumer, N. (2006). Self-regulation of slow cortical potentials: a new treatment for children with attention-deficit/hyperactivity disorder. </w:t>
      </w:r>
      <w:r w:rsidRPr="00536270">
        <w:rPr>
          <w:rFonts w:ascii="Times New Roman" w:eastAsia="Times New Roman" w:hAnsi="Times New Roman" w:cs="Times New Roman"/>
          <w:i/>
          <w:iCs/>
          <w:sz w:val="18"/>
          <w:szCs w:val="20"/>
        </w:rPr>
        <w:t>Pediatrics</w:t>
      </w:r>
      <w:r w:rsidRPr="00536270">
        <w:rPr>
          <w:rFonts w:ascii="Times New Roman" w:eastAsia="Times New Roman" w:hAnsi="Times New Roman" w:cs="Times New Roman"/>
          <w:i/>
          <w:sz w:val="18"/>
          <w:szCs w:val="20"/>
        </w:rPr>
        <w:t> 118, e1530–e1540. doi: 10.1542/peds.2005-2478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Sulzer, J., Haller, S., Scharnowski, F., Weiskopf, N., Birbaumer, N., Blefari, M. L., et al. (2013). Real-time fMRI neurofeedback: Progress and challenges.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76, 386–399. doi: 10.1016/j.neuroimage.2013.03.033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3" w:name="ref117"/>
      <w:bookmarkEnd w:id="43"/>
      <w:r w:rsidRPr="00536270">
        <w:rPr>
          <w:rFonts w:ascii="Times New Roman" w:eastAsia="Times New Roman" w:hAnsi="Times New Roman" w:cs="Times New Roman"/>
          <w:i/>
          <w:sz w:val="18"/>
          <w:szCs w:val="20"/>
        </w:rPr>
        <w:lastRenderedPageBreak/>
        <w:t>Swingle, P. G., and Psych, R. (2010). Potentiating neurotherapy: Techniques for stimulating the EEG. </w:t>
      </w:r>
      <w:r w:rsidRPr="00536270">
        <w:rPr>
          <w:rFonts w:ascii="Times New Roman" w:eastAsia="Times New Roman" w:hAnsi="Times New Roman" w:cs="Times New Roman"/>
          <w:i/>
          <w:iCs/>
          <w:sz w:val="18"/>
          <w:szCs w:val="20"/>
        </w:rPr>
        <w:t>Psychophysiology Today</w:t>
      </w:r>
      <w:r w:rsidRPr="00536270">
        <w:rPr>
          <w:rFonts w:ascii="Times New Roman" w:eastAsia="Times New Roman" w:hAnsi="Times New Roman" w:cs="Times New Roman"/>
          <w:i/>
          <w:sz w:val="18"/>
          <w:szCs w:val="20"/>
        </w:rPr>
        <w:t>, 7, 13–19.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Taschereau-Dumouchel, V., Cushing, C. A., and Lau, H. (2022). Real-time functional MRI in the treatment of mental health disorders. </w:t>
      </w:r>
      <w:r w:rsidRPr="00536270">
        <w:rPr>
          <w:rFonts w:ascii="Times New Roman" w:eastAsia="Times New Roman" w:hAnsi="Times New Roman" w:cs="Times New Roman"/>
          <w:i/>
          <w:iCs/>
          <w:sz w:val="18"/>
          <w:szCs w:val="20"/>
        </w:rPr>
        <w:t>Annu. Rev. Clin. Psychol.</w:t>
      </w:r>
      <w:r w:rsidRPr="00536270">
        <w:rPr>
          <w:rFonts w:ascii="Times New Roman" w:eastAsia="Times New Roman" w:hAnsi="Times New Roman" w:cs="Times New Roman"/>
          <w:i/>
          <w:sz w:val="18"/>
          <w:szCs w:val="20"/>
        </w:rPr>
        <w:t> 18, 125–154. doi: 10.1146/annurev-clinpsy-072220-014550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4" w:name="ref118"/>
      <w:bookmarkEnd w:id="44"/>
      <w:r w:rsidRPr="00536270">
        <w:rPr>
          <w:rFonts w:ascii="Times New Roman" w:eastAsia="Times New Roman" w:hAnsi="Times New Roman" w:cs="Times New Roman"/>
          <w:i/>
          <w:sz w:val="18"/>
          <w:szCs w:val="20"/>
        </w:rPr>
        <w:t>Thompson, M., and Thompson, L. (2003). </w:t>
      </w:r>
      <w:r w:rsidRPr="00536270">
        <w:rPr>
          <w:rFonts w:ascii="Times New Roman" w:eastAsia="Times New Roman" w:hAnsi="Times New Roman" w:cs="Times New Roman"/>
          <w:i/>
          <w:iCs/>
          <w:sz w:val="18"/>
          <w:szCs w:val="20"/>
        </w:rPr>
        <w:t>The neurofeedback book: An introduction to basic concepts in applied psychophysiology</w:t>
      </w:r>
      <w:r w:rsidRPr="00536270">
        <w:rPr>
          <w:rFonts w:ascii="Times New Roman" w:eastAsia="Times New Roman" w:hAnsi="Times New Roman" w:cs="Times New Roman"/>
          <w:i/>
          <w:sz w:val="18"/>
          <w:szCs w:val="20"/>
        </w:rPr>
        <w:t>. Wheat Ridge, CO: Association for Applied Psychophysiology and Biofeedback.</w:t>
      </w:r>
    </w:p>
    <w:p w:rsidR="00B10CF0" w:rsidRPr="00536270" w:rsidRDefault="00B10CF0" w:rsidP="00EB79BE">
      <w:pPr>
        <w:pStyle w:val="BodyText"/>
        <w:numPr>
          <w:ilvl w:val="0"/>
          <w:numId w:val="82"/>
        </w:numPr>
        <w:tabs>
          <w:tab w:val="left" w:pos="567"/>
          <w:tab w:val="left" w:pos="9639"/>
        </w:tabs>
        <w:spacing w:line="276" w:lineRule="auto"/>
        <w:ind w:left="284" w:right="49" w:firstLine="142"/>
        <w:jc w:val="both"/>
        <w:rPr>
          <w:i/>
          <w:sz w:val="18"/>
        </w:rPr>
      </w:pPr>
      <w:r w:rsidRPr="00536270">
        <w:rPr>
          <w:i/>
          <w:sz w:val="18"/>
        </w:rPr>
        <w:t>Torben, L. and Satpathy, J. (2023). Heterodox Economics in Human Quality of Life, Proceedings of the International Conference on Innovation, Skills and Innovative Development, [ICISID 2023], Dt. 10 - 11 Nov 2023, Dept. of Economics and Centre for Social Exclusion and Inclusive Policy [CSEIP], Berhampur University, Odisha, India (International).</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5" w:name="ref119"/>
      <w:bookmarkEnd w:id="45"/>
      <w:r w:rsidRPr="00536270">
        <w:rPr>
          <w:rFonts w:ascii="Times New Roman" w:eastAsia="Times New Roman" w:hAnsi="Times New Roman" w:cs="Times New Roman"/>
          <w:i/>
          <w:sz w:val="18"/>
          <w:szCs w:val="20"/>
        </w:rPr>
        <w:t>Van Doren, J., Arns, M., Heinrich, H., Vollebregt, M. A., Strehl, U., Loo, K., et al. (2019). Sustained effects of neurofeedback in ADHD: a systematic review and meta-analysis. </w:t>
      </w:r>
      <w:r w:rsidRPr="00536270">
        <w:rPr>
          <w:rFonts w:ascii="Times New Roman" w:eastAsia="Times New Roman" w:hAnsi="Times New Roman" w:cs="Times New Roman"/>
          <w:i/>
          <w:iCs/>
          <w:sz w:val="18"/>
          <w:szCs w:val="20"/>
        </w:rPr>
        <w:t>Eur. Child Adolesc. Psychiatry</w:t>
      </w:r>
      <w:r w:rsidRPr="00536270">
        <w:rPr>
          <w:rFonts w:ascii="Times New Roman" w:eastAsia="Times New Roman" w:hAnsi="Times New Roman" w:cs="Times New Roman"/>
          <w:i/>
          <w:sz w:val="18"/>
          <w:szCs w:val="20"/>
        </w:rPr>
        <w:t> 28, 293–305. doi: 10.1007/s00787-018-1121-4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Vavoulis, A., Figueiredo, P., and Vourvopoulos, A. (2023). A review of online classification performance in motor imagery-based brain–computer interfaces for stroke neurorehabilitation. </w:t>
      </w:r>
      <w:r w:rsidRPr="00536270">
        <w:rPr>
          <w:rFonts w:ascii="Times New Roman" w:eastAsia="Times New Roman" w:hAnsi="Times New Roman" w:cs="Times New Roman"/>
          <w:i/>
          <w:iCs/>
          <w:sz w:val="18"/>
          <w:szCs w:val="20"/>
        </w:rPr>
        <w:t>Signals</w:t>
      </w:r>
      <w:r w:rsidRPr="00536270">
        <w:rPr>
          <w:rFonts w:ascii="Times New Roman" w:eastAsia="Times New Roman" w:hAnsi="Times New Roman" w:cs="Times New Roman"/>
          <w:i/>
          <w:sz w:val="18"/>
          <w:szCs w:val="20"/>
        </w:rPr>
        <w:t> 4, 73–86. doi: 10.3390/signals4010004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6" w:name="ref120"/>
      <w:bookmarkEnd w:id="46"/>
      <w:r w:rsidRPr="00536270">
        <w:rPr>
          <w:rFonts w:ascii="Times New Roman" w:eastAsia="Times New Roman" w:hAnsi="Times New Roman" w:cs="Times New Roman"/>
          <w:i/>
          <w:sz w:val="18"/>
          <w:szCs w:val="20"/>
        </w:rPr>
        <w:t>Vernon, D. J. (2005). Can neurofeedback training enhance performance? An evaluation of the evidence with implications for future research. </w:t>
      </w:r>
      <w:r w:rsidRPr="00536270">
        <w:rPr>
          <w:rFonts w:ascii="Times New Roman" w:eastAsia="Times New Roman" w:hAnsi="Times New Roman" w:cs="Times New Roman"/>
          <w:i/>
          <w:iCs/>
          <w:sz w:val="18"/>
          <w:szCs w:val="20"/>
        </w:rPr>
        <w:t>Appl. Psychophysiol. Biofeedback</w:t>
      </w:r>
      <w:r w:rsidRPr="00536270">
        <w:rPr>
          <w:rFonts w:ascii="Times New Roman" w:eastAsia="Times New Roman" w:hAnsi="Times New Roman" w:cs="Times New Roman"/>
          <w:i/>
          <w:sz w:val="18"/>
          <w:szCs w:val="20"/>
        </w:rPr>
        <w:t> 30, 347–364. doi: 10.1007/s10484-005-8421-4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Vernon, D., Egner, T., Cooper, N., Compton, T., Neilands, C., Sheri, A., et al. (2003). The effect of training distinct neurofeedback protocols on aspects of cognitive performance. </w:t>
      </w:r>
      <w:r w:rsidRPr="00536270">
        <w:rPr>
          <w:rFonts w:ascii="Times New Roman" w:eastAsia="Times New Roman" w:hAnsi="Times New Roman" w:cs="Times New Roman"/>
          <w:i/>
          <w:iCs/>
          <w:sz w:val="18"/>
          <w:szCs w:val="20"/>
        </w:rPr>
        <w:t>Int. J. Psychophysiol.</w:t>
      </w:r>
      <w:r w:rsidRPr="00536270">
        <w:rPr>
          <w:rFonts w:ascii="Times New Roman" w:eastAsia="Times New Roman" w:hAnsi="Times New Roman" w:cs="Times New Roman"/>
          <w:i/>
          <w:sz w:val="18"/>
          <w:szCs w:val="20"/>
        </w:rPr>
        <w:t> 47, 75–85. doi: 10.1016/S0167-8760(02)00091-0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7" w:name="ref121"/>
      <w:bookmarkEnd w:id="47"/>
      <w:r w:rsidRPr="00536270">
        <w:rPr>
          <w:rFonts w:ascii="Times New Roman" w:eastAsia="Times New Roman" w:hAnsi="Times New Roman" w:cs="Times New Roman"/>
          <w:i/>
          <w:sz w:val="18"/>
          <w:szCs w:val="20"/>
        </w:rPr>
        <w:t>Wang, K., Tan, F., Zhu, Z., and Kong, L. (2022). Exploring changes in depression and radiology-related publications research focus: a bibliometrics and content analysis based on natural language processing. </w:t>
      </w:r>
      <w:r w:rsidRPr="00536270">
        <w:rPr>
          <w:rFonts w:ascii="Times New Roman" w:eastAsia="Times New Roman" w:hAnsi="Times New Roman" w:cs="Times New Roman"/>
          <w:i/>
          <w:iCs/>
          <w:sz w:val="18"/>
          <w:szCs w:val="20"/>
        </w:rPr>
        <w:t>Front. Psychol.</w:t>
      </w:r>
      <w:r w:rsidRPr="00536270">
        <w:rPr>
          <w:rFonts w:ascii="Times New Roman" w:eastAsia="Times New Roman" w:hAnsi="Times New Roman" w:cs="Times New Roman"/>
          <w:i/>
          <w:sz w:val="18"/>
          <w:szCs w:val="20"/>
        </w:rPr>
        <w:t> 13:978763. doi: 10.3389/fpsyt.2022.978763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Warbrick, T. (2022). Simultaneous EEG-fMRI: what have we learned and what does the future hold? </w:t>
      </w:r>
      <w:r w:rsidRPr="00536270">
        <w:rPr>
          <w:rFonts w:ascii="Times New Roman" w:eastAsia="Times New Roman" w:hAnsi="Times New Roman" w:cs="Times New Roman"/>
          <w:i/>
          <w:iCs/>
          <w:sz w:val="18"/>
          <w:szCs w:val="20"/>
        </w:rPr>
        <w:t>Sensors</w:t>
      </w:r>
      <w:r w:rsidRPr="00536270">
        <w:rPr>
          <w:rFonts w:ascii="Times New Roman" w:eastAsia="Times New Roman" w:hAnsi="Times New Roman" w:cs="Times New Roman"/>
          <w:i/>
          <w:sz w:val="18"/>
          <w:szCs w:val="20"/>
        </w:rPr>
        <w:t> 22:226. doi: 10.3390/s22062262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8" w:name="ref122"/>
      <w:bookmarkEnd w:id="48"/>
      <w:r w:rsidRPr="00536270">
        <w:rPr>
          <w:rFonts w:ascii="Times New Roman" w:eastAsia="Times New Roman" w:hAnsi="Times New Roman" w:cs="Times New Roman"/>
          <w:i/>
          <w:sz w:val="18"/>
          <w:szCs w:val="20"/>
        </w:rPr>
        <w:t>Weiskopf, N. (2012). Real-time fMRI and its application to neurofeedback.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62, 682–692. doi: 10.1016/j.neuroimage.2011.10.009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Weiskopf, N., Scharnowski, F., Veit, R., Goebel, R., Birbaumer, N., and Mathiak, K. (2004). Self-regulation of local brain activity using real-time functional magnetic resonance imaging (fMRI). </w:t>
      </w:r>
      <w:r w:rsidRPr="00536270">
        <w:rPr>
          <w:rFonts w:ascii="Times New Roman" w:eastAsia="Times New Roman" w:hAnsi="Times New Roman" w:cs="Times New Roman"/>
          <w:i/>
          <w:iCs/>
          <w:sz w:val="18"/>
          <w:szCs w:val="20"/>
        </w:rPr>
        <w:t>J. Physiol.-Paris</w:t>
      </w:r>
      <w:r w:rsidRPr="00536270">
        <w:rPr>
          <w:rFonts w:ascii="Times New Roman" w:eastAsia="Times New Roman" w:hAnsi="Times New Roman" w:cs="Times New Roman"/>
          <w:i/>
          <w:sz w:val="18"/>
          <w:szCs w:val="20"/>
        </w:rPr>
        <w:t> 98, 357–373. doi: 10.1016/j.jphysparis.2005.09.019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49" w:name="ref123"/>
      <w:bookmarkEnd w:id="49"/>
      <w:r w:rsidRPr="00536270">
        <w:rPr>
          <w:rFonts w:ascii="Times New Roman" w:eastAsia="Times New Roman" w:hAnsi="Times New Roman" w:cs="Times New Roman"/>
          <w:i/>
          <w:sz w:val="18"/>
          <w:szCs w:val="20"/>
        </w:rPr>
        <w:t>Weiskopf, N., Veit, R., Erb, M., Mathiak, K., Grodd, W., Goebel, R., et al. (2003). Physiological self-regulation of regional brain activity using real-time functional magnetic resonance imaging (fMRI): methodology and exemplary data.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19, 577–586. doi: 10.1016/S1053-8119(03)00145-9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 xml:space="preserve">Wider, W., Fauzi, M. A., Gan, S. W., Yap, C. C., Khadri, M. W. A. B. A., and Maidin, S. S. (2023a). A bibliometric analysis of emerging adulthood in the context of higher education institutions: </w:t>
      </w:r>
      <w:proofErr w:type="gramStart"/>
      <w:r w:rsidRPr="00536270">
        <w:rPr>
          <w:rFonts w:ascii="Times New Roman" w:eastAsia="Times New Roman" w:hAnsi="Times New Roman" w:cs="Times New Roman"/>
          <w:i/>
          <w:sz w:val="18"/>
          <w:szCs w:val="20"/>
        </w:rPr>
        <w:t>a psychological perspectives</w:t>
      </w:r>
      <w:proofErr w:type="gramEnd"/>
      <w:r w:rsidRPr="00536270">
        <w:rPr>
          <w:rFonts w:ascii="Times New Roman" w:eastAsia="Times New Roman" w:hAnsi="Times New Roman" w:cs="Times New Roman"/>
          <w:i/>
          <w:sz w:val="18"/>
          <w:szCs w:val="20"/>
        </w:rPr>
        <w:t>. </w:t>
      </w:r>
      <w:r w:rsidRPr="00536270">
        <w:rPr>
          <w:rFonts w:ascii="Times New Roman" w:eastAsia="Times New Roman" w:hAnsi="Times New Roman" w:cs="Times New Roman"/>
          <w:i/>
          <w:iCs/>
          <w:sz w:val="18"/>
          <w:szCs w:val="20"/>
        </w:rPr>
        <w:t>Heliyon</w:t>
      </w:r>
      <w:r w:rsidRPr="00536270">
        <w:rPr>
          <w:rFonts w:ascii="Times New Roman" w:eastAsia="Times New Roman" w:hAnsi="Times New Roman" w:cs="Times New Roman"/>
          <w:i/>
          <w:sz w:val="18"/>
          <w:szCs w:val="20"/>
        </w:rPr>
        <w:t> 9:e16988. doi: 10.1016/j.heliyon.2023.e16988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0" w:name="ref9006"/>
      <w:bookmarkEnd w:id="50"/>
      <w:r w:rsidRPr="00536270">
        <w:rPr>
          <w:rFonts w:ascii="Times New Roman" w:eastAsia="Times New Roman" w:hAnsi="Times New Roman" w:cs="Times New Roman"/>
          <w:i/>
          <w:sz w:val="18"/>
          <w:szCs w:val="20"/>
        </w:rPr>
        <w:t xml:space="preserve">Wider, W., </w:t>
      </w:r>
      <w:proofErr w:type="gramStart"/>
      <w:r w:rsidRPr="00536270">
        <w:rPr>
          <w:rFonts w:ascii="Times New Roman" w:eastAsia="Times New Roman" w:hAnsi="Times New Roman" w:cs="Times New Roman"/>
          <w:i/>
          <w:sz w:val="18"/>
          <w:szCs w:val="20"/>
        </w:rPr>
        <w:t>Gao</w:t>
      </w:r>
      <w:proofErr w:type="gramEnd"/>
      <w:r w:rsidRPr="00536270">
        <w:rPr>
          <w:rFonts w:ascii="Times New Roman" w:eastAsia="Times New Roman" w:hAnsi="Times New Roman" w:cs="Times New Roman"/>
          <w:i/>
          <w:sz w:val="18"/>
          <w:szCs w:val="20"/>
        </w:rPr>
        <w:t>, Y., Chan, C. K., Lin, J., Li, J., Tanucan, J. C. M., et al. (2023b). Unveiling trends in digital tourism research: a bibliometric analysis of co-citation and co-word analysis. </w:t>
      </w:r>
      <w:r w:rsidRPr="00536270">
        <w:rPr>
          <w:rFonts w:ascii="Times New Roman" w:eastAsia="Times New Roman" w:hAnsi="Times New Roman" w:cs="Times New Roman"/>
          <w:i/>
          <w:iCs/>
          <w:sz w:val="18"/>
          <w:szCs w:val="20"/>
        </w:rPr>
        <w:t>Environ. Sustain. Indicators</w:t>
      </w:r>
      <w:r w:rsidRPr="00536270">
        <w:rPr>
          <w:rFonts w:ascii="Times New Roman" w:eastAsia="Times New Roman" w:hAnsi="Times New Roman" w:cs="Times New Roman"/>
          <w:i/>
          <w:sz w:val="18"/>
          <w:szCs w:val="20"/>
        </w:rPr>
        <w:t> 20:100308. doi: 10.1016/j.indic.2023.100308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Wider, W., Jiang, L., Lin, J., Fauzi, M. A., Li, J., and Chan, C. K. (2023c). Metaverse chronicles: a bibliometric analysis of its evolving landscape. </w:t>
      </w:r>
      <w:r w:rsidRPr="00536270">
        <w:rPr>
          <w:rFonts w:ascii="Times New Roman" w:eastAsia="Times New Roman" w:hAnsi="Times New Roman" w:cs="Times New Roman"/>
          <w:i/>
          <w:iCs/>
          <w:sz w:val="18"/>
          <w:szCs w:val="20"/>
        </w:rPr>
        <w:t>Int. J. Human–Computer Interaction</w:t>
      </w:r>
      <w:r w:rsidRPr="00536270">
        <w:rPr>
          <w:rFonts w:ascii="Times New Roman" w:eastAsia="Times New Roman" w:hAnsi="Times New Roman" w:cs="Times New Roman"/>
          <w:i/>
          <w:sz w:val="18"/>
          <w:szCs w:val="20"/>
        </w:rPr>
        <w:t>, 1–14. doi: 10.1080/10447318.2023.2227825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1" w:name="ref124"/>
      <w:bookmarkEnd w:id="51"/>
      <w:r w:rsidRPr="00536270">
        <w:rPr>
          <w:rFonts w:ascii="Times New Roman" w:eastAsia="Times New Roman" w:hAnsi="Times New Roman" w:cs="Times New Roman"/>
          <w:i/>
          <w:sz w:val="18"/>
          <w:szCs w:val="20"/>
        </w:rPr>
        <w:t xml:space="preserve">Wu, W. J., Cui, L. B., </w:t>
      </w:r>
      <w:proofErr w:type="gramStart"/>
      <w:r w:rsidRPr="00536270">
        <w:rPr>
          <w:rFonts w:ascii="Times New Roman" w:eastAsia="Times New Roman" w:hAnsi="Times New Roman" w:cs="Times New Roman"/>
          <w:i/>
          <w:sz w:val="18"/>
          <w:szCs w:val="20"/>
        </w:rPr>
        <w:t>Cai</w:t>
      </w:r>
      <w:proofErr w:type="gramEnd"/>
      <w:r w:rsidRPr="00536270">
        <w:rPr>
          <w:rFonts w:ascii="Times New Roman" w:eastAsia="Times New Roman" w:hAnsi="Times New Roman" w:cs="Times New Roman"/>
          <w:i/>
          <w:sz w:val="18"/>
          <w:szCs w:val="20"/>
        </w:rPr>
        <w:t>, M., Peng, Z. W., Zhang, W. C., Lv, S., et al. (2022). A parallel-group study of near-infrared spectroscopy-neurofeedback in children with attention deficit hyperactivity disorder. </w:t>
      </w:r>
      <w:r w:rsidRPr="00536270">
        <w:rPr>
          <w:rFonts w:ascii="Times New Roman" w:eastAsia="Times New Roman" w:hAnsi="Times New Roman" w:cs="Times New Roman"/>
          <w:i/>
          <w:iCs/>
          <w:sz w:val="18"/>
          <w:szCs w:val="20"/>
        </w:rPr>
        <w:t>Psychiatry Res.</w:t>
      </w:r>
      <w:r w:rsidRPr="00536270">
        <w:rPr>
          <w:rFonts w:ascii="Times New Roman" w:eastAsia="Times New Roman" w:hAnsi="Times New Roman" w:cs="Times New Roman"/>
          <w:i/>
          <w:sz w:val="18"/>
          <w:szCs w:val="20"/>
        </w:rPr>
        <w:t> 309:114364. doi: 10.1016/j.psychres.2021.114364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Xiang, M. Q., Hou, X. H., Liao, B. G., Liao, J. W., and Hu, M. (2018). The effect of neurofeedback training for sport performance in athletes: a meta-analysis. </w:t>
      </w:r>
      <w:r w:rsidRPr="00536270">
        <w:rPr>
          <w:rFonts w:ascii="Times New Roman" w:eastAsia="Times New Roman" w:hAnsi="Times New Roman" w:cs="Times New Roman"/>
          <w:i/>
          <w:iCs/>
          <w:sz w:val="18"/>
          <w:szCs w:val="20"/>
        </w:rPr>
        <w:t>Psychol. Sport Exerc.</w:t>
      </w:r>
      <w:r w:rsidRPr="00536270">
        <w:rPr>
          <w:rFonts w:ascii="Times New Roman" w:eastAsia="Times New Roman" w:hAnsi="Times New Roman" w:cs="Times New Roman"/>
          <w:i/>
          <w:sz w:val="18"/>
          <w:szCs w:val="20"/>
        </w:rPr>
        <w:t> 36, 114–122. doi: 10.1016/j.psychsport.2018.02.004</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2" w:name="ref125"/>
      <w:bookmarkEnd w:id="52"/>
      <w:r w:rsidRPr="00536270">
        <w:rPr>
          <w:rFonts w:ascii="Times New Roman" w:eastAsia="Times New Roman" w:hAnsi="Times New Roman" w:cs="Times New Roman"/>
          <w:i/>
          <w:sz w:val="18"/>
          <w:szCs w:val="20"/>
        </w:rPr>
        <w:t xml:space="preserve">Yagi, K., Shibahara, Y., Tate, L., and Tamura, H. (2022). A study on analysis method for a real-time neurofeedback system using non-invasive </w:t>
      </w:r>
      <w:r w:rsidR="002F59BC" w:rsidRPr="00536270">
        <w:rPr>
          <w:rFonts w:ascii="Times New Roman" w:eastAsia="Times New Roman" w:hAnsi="Times New Roman" w:cs="Times New Roman"/>
          <w:i/>
          <w:sz w:val="18"/>
          <w:szCs w:val="20"/>
        </w:rPr>
        <w:t>magneto encephalography</w:t>
      </w:r>
      <w:r w:rsidRPr="00536270">
        <w:rPr>
          <w:rFonts w:ascii="Times New Roman" w:eastAsia="Times New Roman" w:hAnsi="Times New Roman" w:cs="Times New Roman"/>
          <w:i/>
          <w:sz w:val="18"/>
          <w:szCs w:val="20"/>
        </w:rPr>
        <w:t>. </w:t>
      </w:r>
      <w:r w:rsidRPr="00536270">
        <w:rPr>
          <w:rFonts w:ascii="Times New Roman" w:eastAsia="Times New Roman" w:hAnsi="Times New Roman" w:cs="Times New Roman"/>
          <w:i/>
          <w:iCs/>
          <w:sz w:val="18"/>
          <w:szCs w:val="20"/>
        </w:rPr>
        <w:t>Electronics</w:t>
      </w:r>
      <w:r w:rsidRPr="00536270">
        <w:rPr>
          <w:rFonts w:ascii="Times New Roman" w:eastAsia="Times New Roman" w:hAnsi="Times New Roman" w:cs="Times New Roman"/>
          <w:i/>
          <w:sz w:val="18"/>
          <w:szCs w:val="20"/>
        </w:rPr>
        <w:t> 11:2473. doi: 10.3390/electronics11152473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Yang, Y., Zhang, X., Peng, Y., Bai, J., and Lei, X. (2020). A dynamic causal model on self-regulation of aversive emotion. </w:t>
      </w:r>
      <w:r w:rsidRPr="00536270">
        <w:rPr>
          <w:rFonts w:ascii="Times New Roman" w:eastAsia="Times New Roman" w:hAnsi="Times New Roman" w:cs="Times New Roman"/>
          <w:i/>
          <w:iCs/>
          <w:sz w:val="18"/>
          <w:szCs w:val="20"/>
        </w:rPr>
        <w:t>Brain informatics</w:t>
      </w:r>
      <w:r w:rsidRPr="00536270">
        <w:rPr>
          <w:rFonts w:ascii="Times New Roman" w:eastAsia="Times New Roman" w:hAnsi="Times New Roman" w:cs="Times New Roman"/>
          <w:i/>
          <w:sz w:val="18"/>
          <w:szCs w:val="20"/>
        </w:rPr>
        <w:t> 7, 1–13. doi: 10.1186/s40708-020-00122-0</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3" w:name="ref126"/>
      <w:bookmarkEnd w:id="53"/>
      <w:r w:rsidRPr="00536270">
        <w:rPr>
          <w:rFonts w:ascii="Times New Roman" w:eastAsia="Times New Roman" w:hAnsi="Times New Roman" w:cs="Times New Roman"/>
          <w:i/>
          <w:sz w:val="18"/>
          <w:szCs w:val="20"/>
        </w:rPr>
        <w:t>Yao, S., Zhu, J., Li, S., Zhang, R., Zhao, J., Yang, X., et al. (2022). Bibliometric analysis of quantitative electroencephalogram research in neuropsychiatric disorders from 2000 to 2021. </w:t>
      </w:r>
      <w:r w:rsidRPr="00536270">
        <w:rPr>
          <w:rFonts w:ascii="Times New Roman" w:eastAsia="Times New Roman" w:hAnsi="Times New Roman" w:cs="Times New Roman"/>
          <w:i/>
          <w:iCs/>
          <w:sz w:val="18"/>
          <w:szCs w:val="20"/>
        </w:rPr>
        <w:t>Front. Psychiatry</w:t>
      </w:r>
      <w:r w:rsidRPr="00536270">
        <w:rPr>
          <w:rFonts w:ascii="Times New Roman" w:eastAsia="Times New Roman" w:hAnsi="Times New Roman" w:cs="Times New Roman"/>
          <w:i/>
          <w:sz w:val="18"/>
          <w:szCs w:val="20"/>
        </w:rPr>
        <w:t> 13:830819. doi: 10.3389/fpsyt.2022.830819</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Yeh, W. H., Ju, Y. J., Liu, Y. T., and Wang, T. Y. (2022). Systematic review and meta-analysis on the effects of neurofeedback training of theta activity on working memory and episodic memory in healthy population. </w:t>
      </w:r>
      <w:r w:rsidRPr="00536270">
        <w:rPr>
          <w:rFonts w:ascii="Times New Roman" w:eastAsia="Times New Roman" w:hAnsi="Times New Roman" w:cs="Times New Roman"/>
          <w:i/>
          <w:iCs/>
          <w:sz w:val="18"/>
          <w:szCs w:val="20"/>
        </w:rPr>
        <w:t>Int. J. Environ. Res. Public Health</w:t>
      </w:r>
      <w:r w:rsidRPr="00536270">
        <w:rPr>
          <w:rFonts w:ascii="Times New Roman" w:eastAsia="Times New Roman" w:hAnsi="Times New Roman" w:cs="Times New Roman"/>
          <w:i/>
          <w:sz w:val="18"/>
          <w:szCs w:val="20"/>
        </w:rPr>
        <w:t> 19:11037. doi: 10.3390/ijerph191711037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4" w:name="ref127"/>
      <w:bookmarkEnd w:id="54"/>
      <w:r w:rsidRPr="00536270">
        <w:rPr>
          <w:rFonts w:ascii="Times New Roman" w:eastAsia="Times New Roman" w:hAnsi="Times New Roman" w:cs="Times New Roman"/>
          <w:i/>
          <w:sz w:val="18"/>
          <w:szCs w:val="20"/>
        </w:rPr>
        <w:t>Young, K. D., Siegle, G. J., Zotev, V., Phillips, R., Misaki, M., Yuan, H., et al. (2017). Randomized clinical trial of real-time fMRI amygdala neurofeedback for major depressive disorder: effects on symptoms and autobiographical memory recall. </w:t>
      </w:r>
      <w:r w:rsidRPr="00536270">
        <w:rPr>
          <w:rFonts w:ascii="Times New Roman" w:eastAsia="Times New Roman" w:hAnsi="Times New Roman" w:cs="Times New Roman"/>
          <w:i/>
          <w:iCs/>
          <w:sz w:val="18"/>
          <w:szCs w:val="20"/>
        </w:rPr>
        <w:t>Am. J. Psychiatry</w:t>
      </w:r>
      <w:r w:rsidRPr="00536270">
        <w:rPr>
          <w:rFonts w:ascii="Times New Roman" w:eastAsia="Times New Roman" w:hAnsi="Times New Roman" w:cs="Times New Roman"/>
          <w:i/>
          <w:sz w:val="18"/>
          <w:szCs w:val="20"/>
        </w:rPr>
        <w:t> 174, 748–755. doi: 10.1176/appi.ajp.2017.16060637</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Young, K. D., Zotev, V., Phillips, R., Misaki, M., Yuan, H., Drevets, W. C., et al. (2014). Real-time FMRI neurofeedback training of amygdala activity in patients with major depressive disorder. </w:t>
      </w:r>
      <w:r w:rsidRPr="00536270">
        <w:rPr>
          <w:rFonts w:ascii="Times New Roman" w:eastAsia="Times New Roman" w:hAnsi="Times New Roman" w:cs="Times New Roman"/>
          <w:i/>
          <w:iCs/>
          <w:sz w:val="18"/>
          <w:szCs w:val="20"/>
        </w:rPr>
        <w:t>PLoS One</w:t>
      </w:r>
      <w:r w:rsidRPr="00536270">
        <w:rPr>
          <w:rFonts w:ascii="Times New Roman" w:eastAsia="Times New Roman" w:hAnsi="Times New Roman" w:cs="Times New Roman"/>
          <w:i/>
          <w:sz w:val="18"/>
          <w:szCs w:val="20"/>
        </w:rPr>
        <w:t> 9:e88785. doi: 10.1371/journal.pone.0088785</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5" w:name="ref128"/>
      <w:bookmarkEnd w:id="55"/>
      <w:r w:rsidRPr="00536270">
        <w:rPr>
          <w:rFonts w:ascii="Times New Roman" w:eastAsia="Times New Roman" w:hAnsi="Times New Roman" w:cs="Times New Roman"/>
          <w:i/>
          <w:sz w:val="18"/>
          <w:szCs w:val="20"/>
        </w:rPr>
        <w:lastRenderedPageBreak/>
        <w:t>Zabihiyeganeh, M., Afshar, S. V., Kadijani, A. A., Jafari, D., Bagherifard, A., Janbozorgi, M., et al. (2019). The effect of cognitive behavioral therapy on the circulating proinflammatory cytokines of fibromyalgia patients: a pilot controlled clinical trial. </w:t>
      </w:r>
      <w:r w:rsidRPr="00536270">
        <w:rPr>
          <w:rFonts w:ascii="Times New Roman" w:eastAsia="Times New Roman" w:hAnsi="Times New Roman" w:cs="Times New Roman"/>
          <w:i/>
          <w:iCs/>
          <w:sz w:val="18"/>
          <w:szCs w:val="20"/>
        </w:rPr>
        <w:t>Gen. Hosp. Psychiatry</w:t>
      </w:r>
      <w:r w:rsidRPr="00536270">
        <w:rPr>
          <w:rFonts w:ascii="Times New Roman" w:eastAsia="Times New Roman" w:hAnsi="Times New Roman" w:cs="Times New Roman"/>
          <w:i/>
          <w:sz w:val="18"/>
          <w:szCs w:val="20"/>
        </w:rPr>
        <w:t> 57, 23–28. doi: 10.1016/j.genhosppsych.2019.01.003</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Zafarmand, M., Farahmand, Z., and Otared, N. (2022). A systematic literature review and meta-analysis on effectiveness of neurofeedback for obsessive-compulsive disorder. </w:t>
      </w:r>
      <w:r w:rsidRPr="00536270">
        <w:rPr>
          <w:rFonts w:ascii="Times New Roman" w:eastAsia="Times New Roman" w:hAnsi="Times New Roman" w:cs="Times New Roman"/>
          <w:i/>
          <w:iCs/>
          <w:sz w:val="18"/>
          <w:szCs w:val="20"/>
        </w:rPr>
        <w:t>Neurocase</w:t>
      </w:r>
      <w:r w:rsidRPr="00536270">
        <w:rPr>
          <w:rFonts w:ascii="Times New Roman" w:eastAsia="Times New Roman" w:hAnsi="Times New Roman" w:cs="Times New Roman"/>
          <w:i/>
          <w:sz w:val="18"/>
          <w:szCs w:val="20"/>
        </w:rPr>
        <w:t>, 28, 29–36.</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bookmarkStart w:id="56" w:name="ref129"/>
      <w:bookmarkEnd w:id="56"/>
      <w:r w:rsidRPr="00536270">
        <w:rPr>
          <w:rFonts w:ascii="Times New Roman" w:eastAsia="Times New Roman" w:hAnsi="Times New Roman" w:cs="Times New Roman"/>
          <w:i/>
          <w:sz w:val="18"/>
          <w:szCs w:val="20"/>
        </w:rPr>
        <w:t>Zakaria, H., Kamarudin, D., Fauzi, M. A., and Wider, W. (2023). Mapping the helix model of innovation influence on education: a bibliometric review. </w:t>
      </w:r>
      <w:r w:rsidRPr="00536270">
        <w:rPr>
          <w:rFonts w:ascii="Times New Roman" w:eastAsia="Times New Roman" w:hAnsi="Times New Roman" w:cs="Times New Roman"/>
          <w:i/>
          <w:iCs/>
          <w:sz w:val="18"/>
          <w:szCs w:val="20"/>
        </w:rPr>
        <w:t>Front. Educ.</w:t>
      </w:r>
      <w:r w:rsidRPr="00536270">
        <w:rPr>
          <w:rFonts w:ascii="Times New Roman" w:eastAsia="Times New Roman" w:hAnsi="Times New Roman" w:cs="Times New Roman"/>
          <w:i/>
          <w:sz w:val="18"/>
          <w:szCs w:val="20"/>
        </w:rPr>
        <w:t> 8:1142502. doi: 10.3389/feduc.2023.1142502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Zhang, J., Raya, J., Morfini, F., Urban, Z., Pagliaccio, D., Yendiki, A., et al. (2023). Reducing default mode network connectivity with mindfulness-based fMRI neurofeedback: a pilot study among adolescents with affective disorder history. </w:t>
      </w:r>
      <w:r w:rsidRPr="00536270">
        <w:rPr>
          <w:rFonts w:ascii="Times New Roman" w:eastAsia="Times New Roman" w:hAnsi="Times New Roman" w:cs="Times New Roman"/>
          <w:i/>
          <w:iCs/>
          <w:sz w:val="18"/>
          <w:szCs w:val="20"/>
        </w:rPr>
        <w:t>Mol. Psychiatry</w:t>
      </w:r>
      <w:r w:rsidRPr="00536270">
        <w:rPr>
          <w:rFonts w:ascii="Times New Roman" w:eastAsia="Times New Roman" w:hAnsi="Times New Roman" w:cs="Times New Roman"/>
          <w:i/>
          <w:sz w:val="18"/>
          <w:szCs w:val="20"/>
        </w:rPr>
        <w:t> 28, 2540–2548. doi: 10.1038/s41380-023-02032-z</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 xml:space="preserve">Zhu, Y., </w:t>
      </w:r>
      <w:proofErr w:type="gramStart"/>
      <w:r w:rsidRPr="00536270">
        <w:rPr>
          <w:rFonts w:ascii="Times New Roman" w:eastAsia="Times New Roman" w:hAnsi="Times New Roman" w:cs="Times New Roman"/>
          <w:i/>
          <w:sz w:val="18"/>
          <w:szCs w:val="20"/>
        </w:rPr>
        <w:t>Gao</w:t>
      </w:r>
      <w:proofErr w:type="gramEnd"/>
      <w:r w:rsidRPr="00536270">
        <w:rPr>
          <w:rFonts w:ascii="Times New Roman" w:eastAsia="Times New Roman" w:hAnsi="Times New Roman" w:cs="Times New Roman"/>
          <w:i/>
          <w:sz w:val="18"/>
          <w:szCs w:val="20"/>
        </w:rPr>
        <w:t>, H., Tong, L., Li, Z., Wang, L., Zhang, C., et al. (2019). Emotion regulation of hippocampus using real-time fMRI neurofeedback in healthy human. </w:t>
      </w:r>
      <w:r w:rsidRPr="00536270">
        <w:rPr>
          <w:rFonts w:ascii="Times New Roman" w:eastAsia="Times New Roman" w:hAnsi="Times New Roman" w:cs="Times New Roman"/>
          <w:i/>
          <w:iCs/>
          <w:sz w:val="18"/>
          <w:szCs w:val="20"/>
        </w:rPr>
        <w:t>Front. Hum. Neurosci.</w:t>
      </w:r>
      <w:r w:rsidRPr="00536270">
        <w:rPr>
          <w:rFonts w:ascii="Times New Roman" w:eastAsia="Times New Roman" w:hAnsi="Times New Roman" w:cs="Times New Roman"/>
          <w:i/>
          <w:sz w:val="18"/>
          <w:szCs w:val="20"/>
        </w:rPr>
        <w:t> 13:242. doi: 10.3389/fnhum.2019.00242</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Zoefel, B., Huster, R. J., and Herrmann, C. S. (2011). Neurofeedback training of the upper alpha frequency band in EEG improves cognitive performance. </w:t>
      </w:r>
      <w:r w:rsidRPr="00536270">
        <w:rPr>
          <w:rFonts w:ascii="Times New Roman" w:eastAsia="Times New Roman" w:hAnsi="Times New Roman" w:cs="Times New Roman"/>
          <w:i/>
          <w:iCs/>
          <w:sz w:val="18"/>
          <w:szCs w:val="20"/>
        </w:rPr>
        <w:t>NeuroImage</w:t>
      </w:r>
      <w:r w:rsidRPr="00536270">
        <w:rPr>
          <w:rFonts w:ascii="Times New Roman" w:eastAsia="Times New Roman" w:hAnsi="Times New Roman" w:cs="Times New Roman"/>
          <w:i/>
          <w:sz w:val="18"/>
          <w:szCs w:val="20"/>
        </w:rPr>
        <w:t> 54, 1427–1431. doi: 10.1016/j.neuroimage.2010.08.078</w:t>
      </w:r>
    </w:p>
    <w:p w:rsidR="00B10CF0"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eastAsia="Times New Roman" w:hAnsi="Times New Roman" w:cs="Times New Roman"/>
          <w:i/>
          <w:sz w:val="18"/>
          <w:szCs w:val="20"/>
        </w:rPr>
      </w:pPr>
      <w:r w:rsidRPr="00536270">
        <w:rPr>
          <w:rFonts w:ascii="Times New Roman" w:eastAsia="Times New Roman" w:hAnsi="Times New Roman" w:cs="Times New Roman"/>
          <w:i/>
          <w:sz w:val="18"/>
          <w:szCs w:val="20"/>
        </w:rPr>
        <w:t>Zotev, V., Krueger, F., Phillips, R., Alvarez, R. P., Simmons, W. K., Bellgowan, P., et al. (2011). Self-regulation of amygdala activation using real-time fMRI neurofeedback. </w:t>
      </w:r>
      <w:r w:rsidRPr="00536270">
        <w:rPr>
          <w:rFonts w:ascii="Times New Roman" w:eastAsia="Times New Roman" w:hAnsi="Times New Roman" w:cs="Times New Roman"/>
          <w:i/>
          <w:iCs/>
          <w:sz w:val="18"/>
          <w:szCs w:val="20"/>
        </w:rPr>
        <w:t>PLoS One</w:t>
      </w:r>
      <w:r w:rsidRPr="00536270">
        <w:rPr>
          <w:rFonts w:ascii="Times New Roman" w:eastAsia="Times New Roman" w:hAnsi="Times New Roman" w:cs="Times New Roman"/>
          <w:i/>
          <w:sz w:val="18"/>
          <w:szCs w:val="20"/>
        </w:rPr>
        <w:t> 6:e24522. doi: 10.1371/journal.pone.0024522</w:t>
      </w:r>
    </w:p>
    <w:p w:rsidR="001B2273" w:rsidRPr="00536270" w:rsidRDefault="00B10CF0" w:rsidP="00EB79BE">
      <w:pPr>
        <w:pStyle w:val="ListParagraph"/>
        <w:numPr>
          <w:ilvl w:val="0"/>
          <w:numId w:val="82"/>
        </w:numPr>
        <w:shd w:val="clear" w:color="auto" w:fill="F7F7F7"/>
        <w:tabs>
          <w:tab w:val="left" w:pos="567"/>
        </w:tabs>
        <w:spacing w:after="0" w:line="276" w:lineRule="auto"/>
        <w:ind w:left="284" w:right="49" w:firstLine="142"/>
        <w:jc w:val="both"/>
        <w:rPr>
          <w:rFonts w:ascii="Times New Roman" w:hAnsi="Times New Roman" w:cs="Times New Roman"/>
          <w:i/>
          <w:sz w:val="18"/>
          <w:szCs w:val="20"/>
        </w:rPr>
      </w:pPr>
      <w:r w:rsidRPr="00536270">
        <w:rPr>
          <w:rFonts w:ascii="Times New Roman" w:eastAsia="Times New Roman" w:hAnsi="Times New Roman" w:cs="Times New Roman"/>
          <w:i/>
          <w:sz w:val="18"/>
          <w:szCs w:val="20"/>
        </w:rPr>
        <w:t>Zotev, V., Mayeli, A., Wong, C. K., and Bodurka, J. (2023). “Real-time fMRI neurofeedback with simultaneous EEG” in C. Mulert and L. Lemieux (Eds.), </w:t>
      </w:r>
      <w:r w:rsidRPr="00536270">
        <w:rPr>
          <w:rFonts w:ascii="Times New Roman" w:eastAsia="Times New Roman" w:hAnsi="Times New Roman" w:cs="Times New Roman"/>
          <w:i/>
          <w:iCs/>
          <w:sz w:val="18"/>
          <w:szCs w:val="20"/>
        </w:rPr>
        <w:t>EEG-fMRI: Physiological basis, technique, and applications</w:t>
      </w:r>
      <w:r w:rsidRPr="00536270">
        <w:rPr>
          <w:rFonts w:ascii="Times New Roman" w:eastAsia="Times New Roman" w:hAnsi="Times New Roman" w:cs="Times New Roman"/>
          <w:i/>
          <w:sz w:val="18"/>
          <w:szCs w:val="20"/>
        </w:rPr>
        <w:t> (Cham: Springer International Publishing), 323–348.</w:t>
      </w:r>
    </w:p>
    <w:sectPr w:rsidR="001B2273" w:rsidRPr="00536270" w:rsidSect="00A9222E">
      <w:pgSz w:w="12240" w:h="15840"/>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E71D0"/>
    <w:multiLevelType w:val="hybridMultilevel"/>
    <w:tmpl w:val="07EC279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nsid w:val="07545F11"/>
    <w:multiLevelType w:val="hybridMultilevel"/>
    <w:tmpl w:val="B8BE031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77F3DFB"/>
    <w:multiLevelType w:val="hybridMultilevel"/>
    <w:tmpl w:val="F168A44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8165D02"/>
    <w:multiLevelType w:val="hybridMultilevel"/>
    <w:tmpl w:val="CF02266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
    <w:nsid w:val="0BBC6FBF"/>
    <w:multiLevelType w:val="hybridMultilevel"/>
    <w:tmpl w:val="A9BE64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
    <w:nsid w:val="0FBF5649"/>
    <w:multiLevelType w:val="hybridMultilevel"/>
    <w:tmpl w:val="E312E29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
    <w:nsid w:val="110B121A"/>
    <w:multiLevelType w:val="hybridMultilevel"/>
    <w:tmpl w:val="428A19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
    <w:nsid w:val="11F81C67"/>
    <w:multiLevelType w:val="hybridMultilevel"/>
    <w:tmpl w:val="B6926F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
    <w:nsid w:val="15477C1E"/>
    <w:multiLevelType w:val="hybridMultilevel"/>
    <w:tmpl w:val="9A0675F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
    <w:nsid w:val="15BA4595"/>
    <w:multiLevelType w:val="hybridMultilevel"/>
    <w:tmpl w:val="4F66542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0">
    <w:nsid w:val="163F27AC"/>
    <w:multiLevelType w:val="hybridMultilevel"/>
    <w:tmpl w:val="45BA66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9D827C8"/>
    <w:multiLevelType w:val="hybridMultilevel"/>
    <w:tmpl w:val="CE1E00C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nsid w:val="1A5D13DF"/>
    <w:multiLevelType w:val="hybridMultilevel"/>
    <w:tmpl w:val="1576B2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3">
    <w:nsid w:val="1D6C5FD6"/>
    <w:multiLevelType w:val="hybridMultilevel"/>
    <w:tmpl w:val="C466374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1D934DE8"/>
    <w:multiLevelType w:val="hybridMultilevel"/>
    <w:tmpl w:val="1BFE5BE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1EC368AF"/>
    <w:multiLevelType w:val="hybridMultilevel"/>
    <w:tmpl w:val="96D86D7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1FA114E6"/>
    <w:multiLevelType w:val="hybridMultilevel"/>
    <w:tmpl w:val="F2AA12E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7">
    <w:nsid w:val="21305C73"/>
    <w:multiLevelType w:val="hybridMultilevel"/>
    <w:tmpl w:val="FBA0C70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8">
    <w:nsid w:val="22902AE7"/>
    <w:multiLevelType w:val="hybridMultilevel"/>
    <w:tmpl w:val="2C368C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9">
    <w:nsid w:val="231F030A"/>
    <w:multiLevelType w:val="hybridMultilevel"/>
    <w:tmpl w:val="79FAD1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0">
    <w:nsid w:val="23DA2DCD"/>
    <w:multiLevelType w:val="hybridMultilevel"/>
    <w:tmpl w:val="8D6AB65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1">
    <w:nsid w:val="25F90A5D"/>
    <w:multiLevelType w:val="hybridMultilevel"/>
    <w:tmpl w:val="9DD8104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nsid w:val="260A05E3"/>
    <w:multiLevelType w:val="hybridMultilevel"/>
    <w:tmpl w:val="0DCC8FC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292F1E69"/>
    <w:multiLevelType w:val="hybridMultilevel"/>
    <w:tmpl w:val="9FFE58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nsid w:val="2B447BFC"/>
    <w:multiLevelType w:val="hybridMultilevel"/>
    <w:tmpl w:val="9294D28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nsid w:val="2CCD7EB9"/>
    <w:multiLevelType w:val="hybridMultilevel"/>
    <w:tmpl w:val="8EEA1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6">
    <w:nsid w:val="2EC03923"/>
    <w:multiLevelType w:val="hybridMultilevel"/>
    <w:tmpl w:val="56F0B3F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nsid w:val="2FC7291C"/>
    <w:multiLevelType w:val="hybridMultilevel"/>
    <w:tmpl w:val="B1CA16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302B2DA4"/>
    <w:multiLevelType w:val="hybridMultilevel"/>
    <w:tmpl w:val="409CEDD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30A96D5E"/>
    <w:multiLevelType w:val="hybridMultilevel"/>
    <w:tmpl w:val="CC800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1913EE6"/>
    <w:multiLevelType w:val="hybridMultilevel"/>
    <w:tmpl w:val="8142651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nsid w:val="31D14CBC"/>
    <w:multiLevelType w:val="hybridMultilevel"/>
    <w:tmpl w:val="28D859F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nsid w:val="321F7FF0"/>
    <w:multiLevelType w:val="hybridMultilevel"/>
    <w:tmpl w:val="D6947D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3">
    <w:nsid w:val="3376027B"/>
    <w:multiLevelType w:val="hybridMultilevel"/>
    <w:tmpl w:val="AEA8FD1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nsid w:val="351352C0"/>
    <w:multiLevelType w:val="hybridMultilevel"/>
    <w:tmpl w:val="B7D883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5">
    <w:nsid w:val="36B02D25"/>
    <w:multiLevelType w:val="hybridMultilevel"/>
    <w:tmpl w:val="34C0256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6">
    <w:nsid w:val="36C56D24"/>
    <w:multiLevelType w:val="hybridMultilevel"/>
    <w:tmpl w:val="C04CDB3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7">
    <w:nsid w:val="3B557384"/>
    <w:multiLevelType w:val="hybridMultilevel"/>
    <w:tmpl w:val="D504BC9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8">
    <w:nsid w:val="3E0632E6"/>
    <w:multiLevelType w:val="hybridMultilevel"/>
    <w:tmpl w:val="C7B29CA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9">
    <w:nsid w:val="3F002272"/>
    <w:multiLevelType w:val="hybridMultilevel"/>
    <w:tmpl w:val="5B1C98B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0">
    <w:nsid w:val="3F014A52"/>
    <w:multiLevelType w:val="hybridMultilevel"/>
    <w:tmpl w:val="C0AAEEF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nsid w:val="3F9C1531"/>
    <w:multiLevelType w:val="hybridMultilevel"/>
    <w:tmpl w:val="4D460B9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2">
    <w:nsid w:val="4278313A"/>
    <w:multiLevelType w:val="hybridMultilevel"/>
    <w:tmpl w:val="961423C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3">
    <w:nsid w:val="42D3505C"/>
    <w:multiLevelType w:val="hybridMultilevel"/>
    <w:tmpl w:val="304C41C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nsid w:val="42D358C7"/>
    <w:multiLevelType w:val="hybridMultilevel"/>
    <w:tmpl w:val="ED9AE74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5">
    <w:nsid w:val="431719D8"/>
    <w:multiLevelType w:val="hybridMultilevel"/>
    <w:tmpl w:val="71C88F6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6">
    <w:nsid w:val="43F01CF3"/>
    <w:multiLevelType w:val="hybridMultilevel"/>
    <w:tmpl w:val="9BACA04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7">
    <w:nsid w:val="45A17000"/>
    <w:multiLevelType w:val="hybridMultilevel"/>
    <w:tmpl w:val="2210395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8">
    <w:nsid w:val="45FC284D"/>
    <w:multiLevelType w:val="hybridMultilevel"/>
    <w:tmpl w:val="AC6ACB3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9">
    <w:nsid w:val="4775277B"/>
    <w:multiLevelType w:val="hybridMultilevel"/>
    <w:tmpl w:val="B43251F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0">
    <w:nsid w:val="48466D28"/>
    <w:multiLevelType w:val="hybridMultilevel"/>
    <w:tmpl w:val="D06664D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1">
    <w:nsid w:val="48510A3E"/>
    <w:multiLevelType w:val="hybridMultilevel"/>
    <w:tmpl w:val="51BAAB1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2">
    <w:nsid w:val="4C2C7DE1"/>
    <w:multiLevelType w:val="hybridMultilevel"/>
    <w:tmpl w:val="E0965C8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3">
    <w:nsid w:val="4D5C7982"/>
    <w:multiLevelType w:val="hybridMultilevel"/>
    <w:tmpl w:val="896A256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4">
    <w:nsid w:val="51AC0950"/>
    <w:multiLevelType w:val="hybridMultilevel"/>
    <w:tmpl w:val="EA9E434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5">
    <w:nsid w:val="555B511D"/>
    <w:multiLevelType w:val="hybridMultilevel"/>
    <w:tmpl w:val="F616330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6">
    <w:nsid w:val="57C55B13"/>
    <w:multiLevelType w:val="hybridMultilevel"/>
    <w:tmpl w:val="6DC464D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7">
    <w:nsid w:val="5919508A"/>
    <w:multiLevelType w:val="hybridMultilevel"/>
    <w:tmpl w:val="07FA82B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8">
    <w:nsid w:val="599F5F61"/>
    <w:multiLevelType w:val="hybridMultilevel"/>
    <w:tmpl w:val="A028A57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59">
    <w:nsid w:val="5F5B5F3D"/>
    <w:multiLevelType w:val="hybridMultilevel"/>
    <w:tmpl w:val="C94ACBB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0">
    <w:nsid w:val="5FC561CD"/>
    <w:multiLevelType w:val="hybridMultilevel"/>
    <w:tmpl w:val="92E4B27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1">
    <w:nsid w:val="620360A6"/>
    <w:multiLevelType w:val="hybridMultilevel"/>
    <w:tmpl w:val="F2C6368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2">
    <w:nsid w:val="624C4996"/>
    <w:multiLevelType w:val="hybridMultilevel"/>
    <w:tmpl w:val="AB0C9D9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3">
    <w:nsid w:val="632F4BC1"/>
    <w:multiLevelType w:val="hybridMultilevel"/>
    <w:tmpl w:val="DEA646D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4">
    <w:nsid w:val="66ED4C2E"/>
    <w:multiLevelType w:val="hybridMultilevel"/>
    <w:tmpl w:val="9446CB7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nsid w:val="678C3AF0"/>
    <w:multiLevelType w:val="hybridMultilevel"/>
    <w:tmpl w:val="933E192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6">
    <w:nsid w:val="67C95350"/>
    <w:multiLevelType w:val="hybridMultilevel"/>
    <w:tmpl w:val="F0CAF4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7">
    <w:nsid w:val="68955861"/>
    <w:multiLevelType w:val="hybridMultilevel"/>
    <w:tmpl w:val="A22028C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8">
    <w:nsid w:val="68986668"/>
    <w:multiLevelType w:val="hybridMultilevel"/>
    <w:tmpl w:val="FE500A9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69">
    <w:nsid w:val="68F25D9A"/>
    <w:multiLevelType w:val="hybridMultilevel"/>
    <w:tmpl w:val="3126E6D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0">
    <w:nsid w:val="6AB44B08"/>
    <w:multiLevelType w:val="hybridMultilevel"/>
    <w:tmpl w:val="5EE61F4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1">
    <w:nsid w:val="6D02288C"/>
    <w:multiLevelType w:val="hybridMultilevel"/>
    <w:tmpl w:val="7D7EA9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2">
    <w:nsid w:val="6DFA63E0"/>
    <w:multiLevelType w:val="hybridMultilevel"/>
    <w:tmpl w:val="8DDE2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nsid w:val="6E092628"/>
    <w:multiLevelType w:val="hybridMultilevel"/>
    <w:tmpl w:val="24C270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4">
    <w:nsid w:val="6F5D19C4"/>
    <w:multiLevelType w:val="hybridMultilevel"/>
    <w:tmpl w:val="58F6416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5">
    <w:nsid w:val="6F7D6C5A"/>
    <w:multiLevelType w:val="hybridMultilevel"/>
    <w:tmpl w:val="27C0330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6">
    <w:nsid w:val="70523944"/>
    <w:multiLevelType w:val="hybridMultilevel"/>
    <w:tmpl w:val="33301BB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7">
    <w:nsid w:val="71BF6C20"/>
    <w:multiLevelType w:val="hybridMultilevel"/>
    <w:tmpl w:val="32E869B0"/>
    <w:lvl w:ilvl="0" w:tplc="3BE89E6C">
      <w:start w:val="1"/>
      <w:numFmt w:val="decimal"/>
      <w:lvlText w:val="%1."/>
      <w:lvlJc w:val="left"/>
      <w:pPr>
        <w:ind w:left="360" w:hanging="360"/>
      </w:pPr>
      <w:rPr>
        <w:rFonts w:ascii="Times New Roman" w:hAnsi="Times New Roman" w:cs="Times New Roman"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74814887"/>
    <w:multiLevelType w:val="hybridMultilevel"/>
    <w:tmpl w:val="37CCF7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9">
    <w:nsid w:val="778C0A26"/>
    <w:multiLevelType w:val="hybridMultilevel"/>
    <w:tmpl w:val="285E282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0">
    <w:nsid w:val="77BC3D79"/>
    <w:multiLevelType w:val="hybridMultilevel"/>
    <w:tmpl w:val="103C107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1">
    <w:nsid w:val="79D77563"/>
    <w:multiLevelType w:val="hybridMultilevel"/>
    <w:tmpl w:val="71AA13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2">
    <w:nsid w:val="7B5C5C72"/>
    <w:multiLevelType w:val="hybridMultilevel"/>
    <w:tmpl w:val="722205C4"/>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3">
    <w:nsid w:val="7E926E2C"/>
    <w:multiLevelType w:val="hybridMultilevel"/>
    <w:tmpl w:val="DD56A55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84">
    <w:nsid w:val="7F5542BF"/>
    <w:multiLevelType w:val="hybridMultilevel"/>
    <w:tmpl w:val="D39CA098"/>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abstractNumId w:val="58"/>
  </w:num>
  <w:num w:numId="2">
    <w:abstractNumId w:val="50"/>
  </w:num>
  <w:num w:numId="3">
    <w:abstractNumId w:val="42"/>
  </w:num>
  <w:num w:numId="4">
    <w:abstractNumId w:val="71"/>
  </w:num>
  <w:num w:numId="5">
    <w:abstractNumId w:val="18"/>
  </w:num>
  <w:num w:numId="6">
    <w:abstractNumId w:val="17"/>
  </w:num>
  <w:num w:numId="7">
    <w:abstractNumId w:val="31"/>
  </w:num>
  <w:num w:numId="8">
    <w:abstractNumId w:val="7"/>
  </w:num>
  <w:num w:numId="9">
    <w:abstractNumId w:val="75"/>
  </w:num>
  <w:num w:numId="10">
    <w:abstractNumId w:val="14"/>
  </w:num>
  <w:num w:numId="11">
    <w:abstractNumId w:val="68"/>
  </w:num>
  <w:num w:numId="12">
    <w:abstractNumId w:val="39"/>
  </w:num>
  <w:num w:numId="13">
    <w:abstractNumId w:val="20"/>
  </w:num>
  <w:num w:numId="14">
    <w:abstractNumId w:val="32"/>
  </w:num>
  <w:num w:numId="15">
    <w:abstractNumId w:val="27"/>
  </w:num>
  <w:num w:numId="16">
    <w:abstractNumId w:val="30"/>
  </w:num>
  <w:num w:numId="17">
    <w:abstractNumId w:val="12"/>
  </w:num>
  <w:num w:numId="18">
    <w:abstractNumId w:val="8"/>
  </w:num>
  <w:num w:numId="19">
    <w:abstractNumId w:val="3"/>
  </w:num>
  <w:num w:numId="20">
    <w:abstractNumId w:val="62"/>
  </w:num>
  <w:num w:numId="21">
    <w:abstractNumId w:val="24"/>
  </w:num>
  <w:num w:numId="22">
    <w:abstractNumId w:val="23"/>
  </w:num>
  <w:num w:numId="23">
    <w:abstractNumId w:val="51"/>
  </w:num>
  <w:num w:numId="24">
    <w:abstractNumId w:val="53"/>
  </w:num>
  <w:num w:numId="25">
    <w:abstractNumId w:val="0"/>
  </w:num>
  <w:num w:numId="26">
    <w:abstractNumId w:val="52"/>
  </w:num>
  <w:num w:numId="27">
    <w:abstractNumId w:val="40"/>
  </w:num>
  <w:num w:numId="28">
    <w:abstractNumId w:val="54"/>
  </w:num>
  <w:num w:numId="29">
    <w:abstractNumId w:val="4"/>
  </w:num>
  <w:num w:numId="30">
    <w:abstractNumId w:val="69"/>
  </w:num>
  <w:num w:numId="31">
    <w:abstractNumId w:val="19"/>
  </w:num>
  <w:num w:numId="32">
    <w:abstractNumId w:val="16"/>
  </w:num>
  <w:num w:numId="33">
    <w:abstractNumId w:val="36"/>
  </w:num>
  <w:num w:numId="34">
    <w:abstractNumId w:val="26"/>
  </w:num>
  <w:num w:numId="35">
    <w:abstractNumId w:val="37"/>
  </w:num>
  <w:num w:numId="36">
    <w:abstractNumId w:val="61"/>
  </w:num>
  <w:num w:numId="37">
    <w:abstractNumId w:val="43"/>
  </w:num>
  <w:num w:numId="38">
    <w:abstractNumId w:val="5"/>
  </w:num>
  <w:num w:numId="39">
    <w:abstractNumId w:val="82"/>
  </w:num>
  <w:num w:numId="40">
    <w:abstractNumId w:val="28"/>
  </w:num>
  <w:num w:numId="41">
    <w:abstractNumId w:val="64"/>
  </w:num>
  <w:num w:numId="42">
    <w:abstractNumId w:val="72"/>
  </w:num>
  <w:num w:numId="43">
    <w:abstractNumId w:val="73"/>
  </w:num>
  <w:num w:numId="44">
    <w:abstractNumId w:val="2"/>
  </w:num>
  <w:num w:numId="45">
    <w:abstractNumId w:val="13"/>
  </w:num>
  <w:num w:numId="46">
    <w:abstractNumId w:val="45"/>
  </w:num>
  <w:num w:numId="47">
    <w:abstractNumId w:val="47"/>
  </w:num>
  <w:num w:numId="48">
    <w:abstractNumId w:val="1"/>
  </w:num>
  <w:num w:numId="49">
    <w:abstractNumId w:val="65"/>
  </w:num>
  <w:num w:numId="50">
    <w:abstractNumId w:val="15"/>
  </w:num>
  <w:num w:numId="51">
    <w:abstractNumId w:val="22"/>
  </w:num>
  <w:num w:numId="52">
    <w:abstractNumId w:val="56"/>
  </w:num>
  <w:num w:numId="53">
    <w:abstractNumId w:val="38"/>
  </w:num>
  <w:num w:numId="54">
    <w:abstractNumId w:val="9"/>
  </w:num>
  <w:num w:numId="55">
    <w:abstractNumId w:val="57"/>
  </w:num>
  <w:num w:numId="56">
    <w:abstractNumId w:val="70"/>
  </w:num>
  <w:num w:numId="57">
    <w:abstractNumId w:val="11"/>
  </w:num>
  <w:num w:numId="58">
    <w:abstractNumId w:val="60"/>
  </w:num>
  <w:num w:numId="59">
    <w:abstractNumId w:val="81"/>
  </w:num>
  <w:num w:numId="60">
    <w:abstractNumId w:val="83"/>
  </w:num>
  <w:num w:numId="61">
    <w:abstractNumId w:val="33"/>
  </w:num>
  <w:num w:numId="62">
    <w:abstractNumId w:val="48"/>
  </w:num>
  <w:num w:numId="63">
    <w:abstractNumId w:val="46"/>
  </w:num>
  <w:num w:numId="64">
    <w:abstractNumId w:val="25"/>
  </w:num>
  <w:num w:numId="65">
    <w:abstractNumId w:val="74"/>
  </w:num>
  <w:num w:numId="66">
    <w:abstractNumId w:val="59"/>
  </w:num>
  <w:num w:numId="67">
    <w:abstractNumId w:val="55"/>
  </w:num>
  <w:num w:numId="68">
    <w:abstractNumId w:val="67"/>
  </w:num>
  <w:num w:numId="69">
    <w:abstractNumId w:val="80"/>
  </w:num>
  <w:num w:numId="70">
    <w:abstractNumId w:val="44"/>
  </w:num>
  <w:num w:numId="71">
    <w:abstractNumId w:val="41"/>
  </w:num>
  <w:num w:numId="72">
    <w:abstractNumId w:val="84"/>
  </w:num>
  <w:num w:numId="73">
    <w:abstractNumId w:val="34"/>
  </w:num>
  <w:num w:numId="74">
    <w:abstractNumId w:val="78"/>
  </w:num>
  <w:num w:numId="75">
    <w:abstractNumId w:val="79"/>
  </w:num>
  <w:num w:numId="76">
    <w:abstractNumId w:val="49"/>
  </w:num>
  <w:num w:numId="77">
    <w:abstractNumId w:val="76"/>
  </w:num>
  <w:num w:numId="78">
    <w:abstractNumId w:val="6"/>
  </w:num>
  <w:num w:numId="79">
    <w:abstractNumId w:val="63"/>
  </w:num>
  <w:num w:numId="80">
    <w:abstractNumId w:val="66"/>
  </w:num>
  <w:num w:numId="81">
    <w:abstractNumId w:val="35"/>
  </w:num>
  <w:num w:numId="82">
    <w:abstractNumId w:val="29"/>
  </w:num>
  <w:num w:numId="83">
    <w:abstractNumId w:val="77"/>
  </w:num>
  <w:num w:numId="84">
    <w:abstractNumId w:val="10"/>
  </w:num>
  <w:num w:numId="85">
    <w:abstractNumId w:val="21"/>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08"/>
  <w:hyphenationZone w:val="425"/>
  <w:drawingGridHorizontalSpacing w:val="110"/>
  <w:displayHorizontalDrawingGridEvery w:val="2"/>
  <w:characterSpacingControl w:val="doNotCompress"/>
  <w:compat/>
  <w:rsids>
    <w:rsidRoot w:val="002B74A8"/>
    <w:rsid w:val="00003907"/>
    <w:rsid w:val="0001412C"/>
    <w:rsid w:val="000466DF"/>
    <w:rsid w:val="000616BC"/>
    <w:rsid w:val="00075E33"/>
    <w:rsid w:val="000F5F20"/>
    <w:rsid w:val="00130549"/>
    <w:rsid w:val="001812F5"/>
    <w:rsid w:val="00195F66"/>
    <w:rsid w:val="001B2273"/>
    <w:rsid w:val="001F6312"/>
    <w:rsid w:val="0021439F"/>
    <w:rsid w:val="00290643"/>
    <w:rsid w:val="002B4E09"/>
    <w:rsid w:val="002B74A8"/>
    <w:rsid w:val="002E078B"/>
    <w:rsid w:val="002F59BC"/>
    <w:rsid w:val="00314E48"/>
    <w:rsid w:val="00327A10"/>
    <w:rsid w:val="00344B1F"/>
    <w:rsid w:val="00374CC6"/>
    <w:rsid w:val="00420051"/>
    <w:rsid w:val="00432F1E"/>
    <w:rsid w:val="00444CCA"/>
    <w:rsid w:val="004522AF"/>
    <w:rsid w:val="00454D8E"/>
    <w:rsid w:val="00461A9F"/>
    <w:rsid w:val="0046448C"/>
    <w:rsid w:val="00474CFC"/>
    <w:rsid w:val="004959D6"/>
    <w:rsid w:val="004C6FB3"/>
    <w:rsid w:val="004E22F5"/>
    <w:rsid w:val="004F2024"/>
    <w:rsid w:val="004F25CF"/>
    <w:rsid w:val="004F35BD"/>
    <w:rsid w:val="00505483"/>
    <w:rsid w:val="00507B8B"/>
    <w:rsid w:val="005142AA"/>
    <w:rsid w:val="00536270"/>
    <w:rsid w:val="00551B30"/>
    <w:rsid w:val="0058768A"/>
    <w:rsid w:val="005901A4"/>
    <w:rsid w:val="0059089F"/>
    <w:rsid w:val="005B265D"/>
    <w:rsid w:val="005F0C85"/>
    <w:rsid w:val="005F0F11"/>
    <w:rsid w:val="00601871"/>
    <w:rsid w:val="00641566"/>
    <w:rsid w:val="00645DAE"/>
    <w:rsid w:val="00684D87"/>
    <w:rsid w:val="006A3E40"/>
    <w:rsid w:val="006E171F"/>
    <w:rsid w:val="00722BEB"/>
    <w:rsid w:val="007618FB"/>
    <w:rsid w:val="0076452A"/>
    <w:rsid w:val="00767116"/>
    <w:rsid w:val="007B3AD8"/>
    <w:rsid w:val="007C178F"/>
    <w:rsid w:val="007C2A3C"/>
    <w:rsid w:val="007E4B53"/>
    <w:rsid w:val="008069D8"/>
    <w:rsid w:val="00847FDD"/>
    <w:rsid w:val="008B390A"/>
    <w:rsid w:val="008D1240"/>
    <w:rsid w:val="008E2259"/>
    <w:rsid w:val="009333E4"/>
    <w:rsid w:val="00967EFA"/>
    <w:rsid w:val="009E4B0B"/>
    <w:rsid w:val="00A12821"/>
    <w:rsid w:val="00A15311"/>
    <w:rsid w:val="00A55738"/>
    <w:rsid w:val="00A712CF"/>
    <w:rsid w:val="00A775D6"/>
    <w:rsid w:val="00A9222E"/>
    <w:rsid w:val="00AD344C"/>
    <w:rsid w:val="00AE7CA1"/>
    <w:rsid w:val="00AF70B6"/>
    <w:rsid w:val="00B03968"/>
    <w:rsid w:val="00B10CF0"/>
    <w:rsid w:val="00B37F59"/>
    <w:rsid w:val="00B57784"/>
    <w:rsid w:val="00B60593"/>
    <w:rsid w:val="00B657FC"/>
    <w:rsid w:val="00B94FE9"/>
    <w:rsid w:val="00B96195"/>
    <w:rsid w:val="00BD4A94"/>
    <w:rsid w:val="00BE5965"/>
    <w:rsid w:val="00BF5DB9"/>
    <w:rsid w:val="00BF63F3"/>
    <w:rsid w:val="00C23865"/>
    <w:rsid w:val="00C54841"/>
    <w:rsid w:val="00C84629"/>
    <w:rsid w:val="00CC3446"/>
    <w:rsid w:val="00D10C48"/>
    <w:rsid w:val="00D12891"/>
    <w:rsid w:val="00D2106F"/>
    <w:rsid w:val="00D30ACD"/>
    <w:rsid w:val="00D34A3F"/>
    <w:rsid w:val="00D35BD5"/>
    <w:rsid w:val="00D729CA"/>
    <w:rsid w:val="00DA1B29"/>
    <w:rsid w:val="00DA7C8D"/>
    <w:rsid w:val="00E17961"/>
    <w:rsid w:val="00E350D9"/>
    <w:rsid w:val="00E53B5D"/>
    <w:rsid w:val="00E631B5"/>
    <w:rsid w:val="00EB79BE"/>
    <w:rsid w:val="00EC4AF7"/>
    <w:rsid w:val="00F04CD8"/>
    <w:rsid w:val="00F6640C"/>
    <w:rsid w:val="00F85E45"/>
    <w:rsid w:val="00F94F5C"/>
    <w:rsid w:val="00FC54C3"/>
    <w:rsid w:val="00FD18B7"/>
    <w:rsid w:val="00FD1A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AA"/>
    <w:rPr>
      <w:lang w:val="en-US"/>
    </w:rPr>
  </w:style>
  <w:style w:type="paragraph" w:styleId="Heading1">
    <w:name w:val="heading 1"/>
    <w:basedOn w:val="Normal"/>
    <w:next w:val="Normal"/>
    <w:link w:val="Heading1Char"/>
    <w:uiPriority w:val="9"/>
    <w:qFormat/>
    <w:rsid w:val="002B74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74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74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4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4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4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4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4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74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74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74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4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4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4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4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4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4A8"/>
    <w:rPr>
      <w:rFonts w:eastAsiaTheme="majorEastAsia" w:cstheme="majorBidi"/>
      <w:color w:val="272727" w:themeColor="text1" w:themeTint="D8"/>
    </w:rPr>
  </w:style>
  <w:style w:type="paragraph" w:styleId="Title">
    <w:name w:val="Title"/>
    <w:basedOn w:val="Normal"/>
    <w:next w:val="Normal"/>
    <w:link w:val="TitleChar"/>
    <w:uiPriority w:val="10"/>
    <w:qFormat/>
    <w:rsid w:val="002B74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4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4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A8"/>
    <w:pPr>
      <w:spacing w:before="160"/>
      <w:jc w:val="center"/>
    </w:pPr>
    <w:rPr>
      <w:i/>
      <w:iCs/>
      <w:color w:val="404040" w:themeColor="text1" w:themeTint="BF"/>
    </w:rPr>
  </w:style>
  <w:style w:type="character" w:customStyle="1" w:styleId="QuoteChar">
    <w:name w:val="Quote Char"/>
    <w:basedOn w:val="DefaultParagraphFont"/>
    <w:link w:val="Quote"/>
    <w:uiPriority w:val="29"/>
    <w:rsid w:val="002B74A8"/>
    <w:rPr>
      <w:i/>
      <w:iCs/>
      <w:color w:val="404040" w:themeColor="text1" w:themeTint="BF"/>
    </w:rPr>
  </w:style>
  <w:style w:type="paragraph" w:styleId="ListParagraph">
    <w:name w:val="List Paragraph"/>
    <w:basedOn w:val="Normal"/>
    <w:uiPriority w:val="1"/>
    <w:qFormat/>
    <w:rsid w:val="002B74A8"/>
    <w:pPr>
      <w:ind w:left="720"/>
      <w:contextualSpacing/>
    </w:pPr>
  </w:style>
  <w:style w:type="character" w:styleId="IntenseEmphasis">
    <w:name w:val="Intense Emphasis"/>
    <w:basedOn w:val="DefaultParagraphFont"/>
    <w:uiPriority w:val="21"/>
    <w:qFormat/>
    <w:rsid w:val="002B74A8"/>
    <w:rPr>
      <w:i/>
      <w:iCs/>
      <w:color w:val="0F4761" w:themeColor="accent1" w:themeShade="BF"/>
    </w:rPr>
  </w:style>
  <w:style w:type="paragraph" w:styleId="IntenseQuote">
    <w:name w:val="Intense Quote"/>
    <w:basedOn w:val="Normal"/>
    <w:next w:val="Normal"/>
    <w:link w:val="IntenseQuoteChar"/>
    <w:uiPriority w:val="30"/>
    <w:qFormat/>
    <w:rsid w:val="002B74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A8"/>
    <w:rPr>
      <w:i/>
      <w:iCs/>
      <w:color w:val="0F4761" w:themeColor="accent1" w:themeShade="BF"/>
    </w:rPr>
  </w:style>
  <w:style w:type="character" w:styleId="IntenseReference">
    <w:name w:val="Intense Reference"/>
    <w:basedOn w:val="DefaultParagraphFont"/>
    <w:uiPriority w:val="32"/>
    <w:qFormat/>
    <w:rsid w:val="002B74A8"/>
    <w:rPr>
      <w:b/>
      <w:bCs/>
      <w:smallCaps/>
      <w:color w:val="0F4761" w:themeColor="accent1" w:themeShade="BF"/>
      <w:spacing w:val="5"/>
    </w:rPr>
  </w:style>
  <w:style w:type="paragraph" w:customStyle="1" w:styleId="p">
    <w:name w:val="p"/>
    <w:basedOn w:val="Normal"/>
    <w:rsid w:val="00FD1A42"/>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rsid w:val="00D34A3F"/>
    <w:pPr>
      <w:spacing w:after="200" w:line="276" w:lineRule="auto"/>
    </w:pPr>
    <w:rPr>
      <w:rFonts w:ascii="Calibri" w:eastAsia="SimSun" w:hAnsi="Calibri" w:cs="Times New Roman"/>
      <w:kern w:val="0"/>
      <w:sz w:val="24"/>
      <w:szCs w:val="24"/>
    </w:rPr>
  </w:style>
  <w:style w:type="character" w:styleId="Hyperlink">
    <w:name w:val="Hyperlink"/>
    <w:basedOn w:val="DefaultParagraphFont"/>
    <w:uiPriority w:val="99"/>
    <w:unhideWhenUsed/>
    <w:rsid w:val="00B10CF0"/>
    <w:rPr>
      <w:color w:val="0000FF"/>
      <w:u w:val="single"/>
    </w:rPr>
  </w:style>
  <w:style w:type="paragraph" w:customStyle="1" w:styleId="referencescopy1">
    <w:name w:val="referencescopy1"/>
    <w:basedOn w:val="Normal"/>
    <w:rsid w:val="00B10CF0"/>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referencescopy2">
    <w:name w:val="referencescopy2"/>
    <w:basedOn w:val="Normal"/>
    <w:rsid w:val="00B10CF0"/>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FollowedHyperlink">
    <w:name w:val="FollowedHyperlink"/>
    <w:basedOn w:val="DefaultParagraphFont"/>
    <w:uiPriority w:val="99"/>
    <w:semiHidden/>
    <w:unhideWhenUsed/>
    <w:rsid w:val="00B10CF0"/>
    <w:rPr>
      <w:color w:val="800080"/>
      <w:u w:val="single"/>
    </w:rPr>
  </w:style>
  <w:style w:type="paragraph" w:styleId="BodyText">
    <w:name w:val="Body Text"/>
    <w:basedOn w:val="Normal"/>
    <w:link w:val="BodyTextChar"/>
    <w:uiPriority w:val="1"/>
    <w:qFormat/>
    <w:rsid w:val="00B10CF0"/>
    <w:pPr>
      <w:widowControl w:val="0"/>
      <w:autoSpaceDE w:val="0"/>
      <w:autoSpaceDN w:val="0"/>
      <w:spacing w:after="0" w:line="240" w:lineRule="auto"/>
    </w:pPr>
    <w:rPr>
      <w:rFonts w:ascii="Times New Roman" w:eastAsia="Times New Roman" w:hAnsi="Times New Roman" w:cs="Times New Roman"/>
      <w:kern w:val="0"/>
      <w:sz w:val="20"/>
      <w:szCs w:val="20"/>
    </w:rPr>
  </w:style>
  <w:style w:type="character" w:customStyle="1" w:styleId="BodyTextChar">
    <w:name w:val="Body Text Char"/>
    <w:basedOn w:val="DefaultParagraphFont"/>
    <w:link w:val="BodyText"/>
    <w:uiPriority w:val="1"/>
    <w:rsid w:val="00B10CF0"/>
    <w:rPr>
      <w:rFonts w:ascii="Times New Roman" w:eastAsia="Times New Roman" w:hAnsi="Times New Roman" w:cs="Times New Roman"/>
      <w:kern w:val="0"/>
      <w:sz w:val="20"/>
      <w:szCs w:val="20"/>
      <w:lang w:val="en-US"/>
    </w:rPr>
  </w:style>
  <w:style w:type="character" w:styleId="Strong">
    <w:name w:val="Strong"/>
    <w:basedOn w:val="DefaultParagraphFont"/>
    <w:uiPriority w:val="22"/>
    <w:qFormat/>
    <w:rsid w:val="00B10CF0"/>
    <w:rPr>
      <w:b/>
      <w:bCs/>
    </w:rPr>
  </w:style>
  <w:style w:type="paragraph" w:customStyle="1" w:styleId="Default">
    <w:name w:val="Default"/>
    <w:rsid w:val="00B10CF0"/>
    <w:pPr>
      <w:autoSpaceDE w:val="0"/>
      <w:autoSpaceDN w:val="0"/>
      <w:adjustRightInd w:val="0"/>
      <w:spacing w:after="0" w:line="240" w:lineRule="auto"/>
    </w:pPr>
    <w:rPr>
      <w:rFonts w:ascii="Times New Roman" w:hAnsi="Times New Roman" w:cs="Times New Roman"/>
      <w:color w:val="000000"/>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617564813">
      <w:bodyDiv w:val="1"/>
      <w:marLeft w:val="0"/>
      <w:marRight w:val="0"/>
      <w:marTop w:val="0"/>
      <w:marBottom w:val="0"/>
      <w:divBdr>
        <w:top w:val="none" w:sz="0" w:space="0" w:color="auto"/>
        <w:left w:val="none" w:sz="0" w:space="0" w:color="auto"/>
        <w:bottom w:val="none" w:sz="0" w:space="0" w:color="auto"/>
        <w:right w:val="none" w:sz="0" w:space="0" w:color="auto"/>
      </w:divBdr>
      <w:divsChild>
        <w:div w:id="2007441807">
          <w:marLeft w:val="0"/>
          <w:marRight w:val="0"/>
          <w:marTop w:val="400"/>
          <w:marBottom w:val="400"/>
          <w:divBdr>
            <w:top w:val="none" w:sz="0" w:space="0" w:color="auto"/>
            <w:left w:val="none" w:sz="0" w:space="0" w:color="auto"/>
            <w:bottom w:val="none" w:sz="0" w:space="0" w:color="auto"/>
            <w:right w:val="none" w:sz="0" w:space="0" w:color="auto"/>
          </w:divBdr>
          <w:divsChild>
            <w:div w:id="635792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6505">
      <w:bodyDiv w:val="1"/>
      <w:marLeft w:val="0"/>
      <w:marRight w:val="0"/>
      <w:marTop w:val="0"/>
      <w:marBottom w:val="0"/>
      <w:divBdr>
        <w:top w:val="none" w:sz="0" w:space="0" w:color="auto"/>
        <w:left w:val="none" w:sz="0" w:space="0" w:color="auto"/>
        <w:bottom w:val="none" w:sz="0" w:space="0" w:color="auto"/>
        <w:right w:val="none" w:sz="0" w:space="0" w:color="auto"/>
      </w:divBdr>
      <w:divsChild>
        <w:div w:id="2136748055">
          <w:marLeft w:val="0"/>
          <w:marRight w:val="0"/>
          <w:marTop w:val="0"/>
          <w:marBottom w:val="0"/>
          <w:divBdr>
            <w:top w:val="none" w:sz="0" w:space="0" w:color="auto"/>
            <w:left w:val="none" w:sz="0" w:space="0" w:color="auto"/>
            <w:bottom w:val="none" w:sz="0" w:space="0" w:color="auto"/>
            <w:right w:val="none" w:sz="0" w:space="0" w:color="auto"/>
          </w:divBdr>
          <w:divsChild>
            <w:div w:id="1471627175">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rive.google.com/file/d/1Q9J7cWRRIpzcUOtjzTUExFKkyg_6dA2o/view?usp=sharing"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Pages>
  <Words>18732</Words>
  <Characters>106778</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125260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Julio Cesar Ramirez Vargas</dc:creator>
  <cp:lastModifiedBy>JYOTIRMAYA</cp:lastModifiedBy>
  <cp:revision>172</cp:revision>
  <cp:lastPrinted>2024-06-22T05:39:00Z</cp:lastPrinted>
  <dcterms:created xsi:type="dcterms:W3CDTF">2024-06-21T14:19:00Z</dcterms:created>
  <dcterms:modified xsi:type="dcterms:W3CDTF">2024-07-01T14:43:00Z</dcterms:modified>
</cp:coreProperties>
</file>