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542" w:rsidRPr="00B43F0F" w:rsidRDefault="009F3542" w:rsidP="009F3542">
      <w:pPr>
        <w:spacing w:line="360" w:lineRule="auto"/>
        <w:jc w:val="center"/>
        <w:rPr>
          <w:rFonts w:ascii="Times New Roman" w:hAnsi="Times New Roman" w:cs="Times New Roman"/>
          <w:b/>
          <w:bCs/>
          <w:color w:val="000000" w:themeColor="text1"/>
          <w:sz w:val="24"/>
          <w:szCs w:val="24"/>
          <w:lang w:val="en-US"/>
        </w:rPr>
      </w:pPr>
      <w:bookmarkStart w:id="0" w:name="_Toc170044781"/>
      <w:r w:rsidRPr="00B43F0F">
        <w:rPr>
          <w:rFonts w:ascii="Times New Roman" w:hAnsi="Times New Roman" w:cs="Times New Roman"/>
          <w:b/>
          <w:bCs/>
          <w:color w:val="000000" w:themeColor="text1"/>
          <w:sz w:val="24"/>
          <w:szCs w:val="24"/>
          <w:lang w:val="en-US"/>
        </w:rPr>
        <w:t>SOIL STRUCTURE INTERACTION OF FRAMED STRUCTURE SUPPORTED ON DIFFERENT TYPES OF FOUNDATION</w:t>
      </w:r>
      <w:bookmarkEnd w:id="0"/>
      <w:r>
        <w:rPr>
          <w:rFonts w:ascii="Times New Roman" w:hAnsi="Times New Roman" w:cs="Times New Roman"/>
          <w:b/>
          <w:bCs/>
          <w:color w:val="000000" w:themeColor="text1"/>
          <w:sz w:val="24"/>
          <w:szCs w:val="24"/>
          <w:lang w:val="en-US"/>
        </w:rPr>
        <w:t xml:space="preserve"> </w:t>
      </w:r>
    </w:p>
    <w:p w:rsidR="009F3542" w:rsidRPr="00B43F0F" w:rsidRDefault="009F3542" w:rsidP="009F3542">
      <w:pPr>
        <w:pStyle w:val="IEEEAuthorAffiliation"/>
        <w:spacing w:after="0" w:line="360" w:lineRule="auto"/>
        <w:rPr>
          <w:i w:val="0"/>
          <w:color w:val="000000" w:themeColor="text1"/>
          <w:sz w:val="24"/>
          <w:szCs w:val="24"/>
        </w:rPr>
      </w:pPr>
      <w:proofErr w:type="spellStart"/>
      <w:r w:rsidRPr="00B43F0F">
        <w:rPr>
          <w:i w:val="0"/>
          <w:color w:val="000000" w:themeColor="text1"/>
          <w:sz w:val="24"/>
          <w:szCs w:val="24"/>
          <w:lang w:val="en-US"/>
        </w:rPr>
        <w:t>Navin</w:t>
      </w:r>
      <w:proofErr w:type="spellEnd"/>
      <w:r w:rsidRPr="00B43F0F">
        <w:rPr>
          <w:i w:val="0"/>
          <w:color w:val="000000" w:themeColor="text1"/>
          <w:sz w:val="24"/>
          <w:szCs w:val="24"/>
          <w:lang w:val="en-US"/>
        </w:rPr>
        <w:t xml:space="preserve"> </w:t>
      </w:r>
      <w:proofErr w:type="spellStart"/>
      <w:r w:rsidRPr="00B43F0F">
        <w:rPr>
          <w:i w:val="0"/>
          <w:color w:val="000000" w:themeColor="text1"/>
          <w:sz w:val="24"/>
          <w:szCs w:val="24"/>
          <w:lang w:val="en-US"/>
        </w:rPr>
        <w:t>Subhashchandji</w:t>
      </w:r>
      <w:proofErr w:type="spellEnd"/>
      <w:r w:rsidRPr="00B43F0F">
        <w:rPr>
          <w:i w:val="0"/>
          <w:color w:val="000000" w:themeColor="text1"/>
          <w:sz w:val="24"/>
          <w:szCs w:val="24"/>
          <w:lang w:val="en-US"/>
        </w:rPr>
        <w:t xml:space="preserve"> Kothari</w:t>
      </w:r>
      <w:r w:rsidRPr="00B43F0F">
        <w:rPr>
          <w:i w:val="0"/>
          <w:color w:val="000000" w:themeColor="text1"/>
          <w:sz w:val="24"/>
          <w:szCs w:val="24"/>
          <w:vertAlign w:val="superscript"/>
        </w:rPr>
        <w:t>1</w:t>
      </w:r>
      <w:r w:rsidRPr="00B43F0F">
        <w:rPr>
          <w:i w:val="0"/>
          <w:color w:val="000000" w:themeColor="text1"/>
          <w:sz w:val="24"/>
          <w:szCs w:val="24"/>
        </w:rPr>
        <w:t xml:space="preserve">, </w:t>
      </w:r>
      <w:r w:rsidRPr="00B43F0F">
        <w:rPr>
          <w:i w:val="0"/>
          <w:color w:val="000000" w:themeColor="text1"/>
          <w:sz w:val="24"/>
          <w:szCs w:val="24"/>
          <w:lang w:val="en-US"/>
        </w:rPr>
        <w:t xml:space="preserve">Prof. Vishal M. </w:t>
      </w:r>
      <w:proofErr w:type="spellStart"/>
      <w:r w:rsidRPr="00B43F0F">
        <w:rPr>
          <w:i w:val="0"/>
          <w:color w:val="000000" w:themeColor="text1"/>
          <w:sz w:val="24"/>
          <w:szCs w:val="24"/>
          <w:lang w:val="en-US"/>
        </w:rPr>
        <w:t>Sapate</w:t>
      </w:r>
      <w:proofErr w:type="spellEnd"/>
      <w:r w:rsidRPr="00B43F0F">
        <w:rPr>
          <w:i w:val="0"/>
          <w:color w:val="000000" w:themeColor="text1"/>
          <w:sz w:val="24"/>
          <w:szCs w:val="24"/>
          <w:vertAlign w:val="superscript"/>
        </w:rPr>
        <w:t>2</w:t>
      </w:r>
    </w:p>
    <w:p w:rsidR="009F3542" w:rsidRPr="00B43F0F" w:rsidRDefault="009F3542" w:rsidP="009F3542">
      <w:pPr>
        <w:pStyle w:val="IEEEAuthorAffiliation"/>
        <w:spacing w:after="0" w:line="360" w:lineRule="auto"/>
        <w:rPr>
          <w:i w:val="0"/>
          <w:color w:val="000000" w:themeColor="text1"/>
          <w:sz w:val="24"/>
          <w:szCs w:val="24"/>
        </w:rPr>
      </w:pPr>
      <w:r w:rsidRPr="00B43F0F">
        <w:rPr>
          <w:i w:val="0"/>
          <w:color w:val="000000" w:themeColor="text1"/>
          <w:sz w:val="24"/>
          <w:szCs w:val="24"/>
        </w:rPr>
        <w:t xml:space="preserve">P.G. Student, Department of </w:t>
      </w:r>
      <w:r w:rsidRPr="00B43F0F">
        <w:rPr>
          <w:i w:val="0"/>
          <w:color w:val="000000" w:themeColor="text1"/>
          <w:sz w:val="24"/>
          <w:szCs w:val="24"/>
          <w:lang w:val="en-US"/>
        </w:rPr>
        <w:t>Civil</w:t>
      </w:r>
      <w:r w:rsidRPr="00B43F0F">
        <w:rPr>
          <w:i w:val="0"/>
          <w:color w:val="000000" w:themeColor="text1"/>
          <w:sz w:val="24"/>
          <w:szCs w:val="24"/>
        </w:rPr>
        <w:t xml:space="preserve"> Engineering, </w:t>
      </w:r>
      <w:r w:rsidRPr="00B43F0F">
        <w:rPr>
          <w:i w:val="0"/>
          <w:color w:val="000000" w:themeColor="text1"/>
          <w:sz w:val="24"/>
          <w:szCs w:val="24"/>
          <w:lang w:val="en-US"/>
        </w:rPr>
        <w:t>G. H. Raisoni University</w:t>
      </w:r>
      <w:r w:rsidRPr="00B43F0F">
        <w:rPr>
          <w:i w:val="0"/>
          <w:color w:val="000000" w:themeColor="text1"/>
          <w:sz w:val="24"/>
          <w:szCs w:val="24"/>
        </w:rPr>
        <w:t xml:space="preserve">, </w:t>
      </w:r>
      <w:r w:rsidRPr="00B43F0F">
        <w:rPr>
          <w:i w:val="0"/>
          <w:color w:val="000000" w:themeColor="text1"/>
          <w:sz w:val="24"/>
          <w:szCs w:val="24"/>
          <w:lang w:val="en-US"/>
        </w:rPr>
        <w:t>Amravati</w:t>
      </w:r>
      <w:r w:rsidRPr="00B43F0F">
        <w:rPr>
          <w:i w:val="0"/>
          <w:color w:val="000000" w:themeColor="text1"/>
          <w:sz w:val="24"/>
          <w:szCs w:val="24"/>
        </w:rPr>
        <w:t>,</w:t>
      </w:r>
      <w:r w:rsidRPr="00B43F0F">
        <w:rPr>
          <w:i w:val="0"/>
          <w:color w:val="000000" w:themeColor="text1"/>
          <w:sz w:val="24"/>
          <w:szCs w:val="24"/>
          <w:lang w:val="en-US"/>
        </w:rPr>
        <w:t xml:space="preserve"> Maharashtra,</w:t>
      </w:r>
      <w:r w:rsidRPr="00B43F0F">
        <w:rPr>
          <w:i w:val="0"/>
          <w:color w:val="000000" w:themeColor="text1"/>
          <w:sz w:val="24"/>
          <w:szCs w:val="24"/>
        </w:rPr>
        <w:t xml:space="preserve"> India</w:t>
      </w:r>
      <w:r w:rsidRPr="00B43F0F">
        <w:rPr>
          <w:i w:val="0"/>
          <w:color w:val="000000" w:themeColor="text1"/>
          <w:sz w:val="24"/>
          <w:szCs w:val="24"/>
          <w:vertAlign w:val="superscript"/>
        </w:rPr>
        <w:t>1</w:t>
      </w:r>
    </w:p>
    <w:p w:rsidR="009F3542" w:rsidRPr="00B43F0F" w:rsidRDefault="009F3542" w:rsidP="009F3542">
      <w:pPr>
        <w:pStyle w:val="IEEEAuthorAffiliation"/>
        <w:spacing w:after="0" w:line="360" w:lineRule="auto"/>
        <w:rPr>
          <w:i w:val="0"/>
          <w:color w:val="000000" w:themeColor="text1"/>
          <w:sz w:val="24"/>
          <w:szCs w:val="24"/>
        </w:rPr>
      </w:pPr>
      <w:r w:rsidRPr="00B43F0F">
        <w:rPr>
          <w:i w:val="0"/>
          <w:color w:val="000000" w:themeColor="text1"/>
          <w:sz w:val="24"/>
          <w:szCs w:val="24"/>
        </w:rPr>
        <w:t>Ass</w:t>
      </w:r>
      <w:proofErr w:type="spellStart"/>
      <w:r w:rsidRPr="00B43F0F">
        <w:rPr>
          <w:i w:val="0"/>
          <w:color w:val="000000" w:themeColor="text1"/>
          <w:sz w:val="24"/>
          <w:szCs w:val="24"/>
          <w:lang w:val="en-US"/>
        </w:rPr>
        <w:t>istant</w:t>
      </w:r>
      <w:proofErr w:type="spellEnd"/>
      <w:r w:rsidRPr="00B43F0F">
        <w:rPr>
          <w:i w:val="0"/>
          <w:color w:val="000000" w:themeColor="text1"/>
          <w:sz w:val="24"/>
          <w:szCs w:val="24"/>
        </w:rPr>
        <w:t xml:space="preserve"> Professor, Department of </w:t>
      </w:r>
      <w:r w:rsidRPr="00B43F0F">
        <w:rPr>
          <w:i w:val="0"/>
          <w:color w:val="000000" w:themeColor="text1"/>
          <w:sz w:val="24"/>
          <w:szCs w:val="24"/>
          <w:lang w:val="en-US"/>
        </w:rPr>
        <w:t>Civil</w:t>
      </w:r>
      <w:r w:rsidRPr="00B43F0F">
        <w:rPr>
          <w:i w:val="0"/>
          <w:color w:val="000000" w:themeColor="text1"/>
          <w:sz w:val="24"/>
          <w:szCs w:val="24"/>
        </w:rPr>
        <w:t xml:space="preserve"> Engineering, </w:t>
      </w:r>
      <w:r w:rsidRPr="00B43F0F">
        <w:rPr>
          <w:i w:val="0"/>
          <w:color w:val="000000" w:themeColor="text1"/>
          <w:sz w:val="24"/>
          <w:szCs w:val="24"/>
          <w:lang w:val="en-US"/>
        </w:rPr>
        <w:t>G. H. Raisoni University</w:t>
      </w:r>
      <w:r w:rsidRPr="00B43F0F">
        <w:rPr>
          <w:i w:val="0"/>
          <w:color w:val="000000" w:themeColor="text1"/>
          <w:sz w:val="24"/>
          <w:szCs w:val="24"/>
        </w:rPr>
        <w:t xml:space="preserve">, </w:t>
      </w:r>
      <w:r w:rsidRPr="00B43F0F">
        <w:rPr>
          <w:i w:val="0"/>
          <w:color w:val="000000" w:themeColor="text1"/>
          <w:sz w:val="24"/>
          <w:szCs w:val="24"/>
          <w:lang w:val="en-US"/>
        </w:rPr>
        <w:t>Amravati</w:t>
      </w:r>
      <w:r w:rsidRPr="00B43F0F">
        <w:rPr>
          <w:i w:val="0"/>
          <w:color w:val="000000" w:themeColor="text1"/>
          <w:sz w:val="24"/>
          <w:szCs w:val="24"/>
        </w:rPr>
        <w:t>,</w:t>
      </w:r>
      <w:r w:rsidRPr="00B43F0F">
        <w:rPr>
          <w:i w:val="0"/>
          <w:color w:val="000000" w:themeColor="text1"/>
          <w:sz w:val="24"/>
          <w:szCs w:val="24"/>
          <w:lang w:val="en-US"/>
        </w:rPr>
        <w:t xml:space="preserve"> Maharashtra,</w:t>
      </w:r>
      <w:r w:rsidRPr="00B43F0F">
        <w:rPr>
          <w:i w:val="0"/>
          <w:color w:val="000000" w:themeColor="text1"/>
          <w:sz w:val="24"/>
          <w:szCs w:val="24"/>
        </w:rPr>
        <w:t xml:space="preserve"> India</w:t>
      </w:r>
      <w:r w:rsidRPr="00B43F0F">
        <w:rPr>
          <w:i w:val="0"/>
          <w:color w:val="000000" w:themeColor="text1"/>
          <w:sz w:val="24"/>
          <w:szCs w:val="24"/>
          <w:vertAlign w:val="superscript"/>
        </w:rPr>
        <w:t>2</w:t>
      </w:r>
    </w:p>
    <w:p w:rsidR="001C17D0" w:rsidRDefault="001C17D0" w:rsidP="009F3542"/>
    <w:p w:rsidR="009F3542" w:rsidRDefault="009F3542" w:rsidP="009F3542">
      <w:pPr>
        <w:spacing w:line="360" w:lineRule="auto"/>
        <w:jc w:val="both"/>
        <w:rPr>
          <w:rFonts w:ascii="Times New Roman" w:hAnsi="Times New Roman" w:cs="Times New Roman"/>
          <w:sz w:val="24"/>
          <w:szCs w:val="24"/>
        </w:rPr>
      </w:pPr>
      <w:r w:rsidRPr="009F3542">
        <w:rPr>
          <w:rFonts w:ascii="Times New Roman" w:hAnsi="Times New Roman" w:cs="Times New Roman"/>
          <w:b/>
          <w:bCs/>
          <w:sz w:val="24"/>
          <w:szCs w:val="24"/>
        </w:rPr>
        <w:t>Abstract</w:t>
      </w:r>
      <w:r w:rsidRPr="009F3542">
        <w:rPr>
          <w:rFonts w:ascii="Times New Roman" w:hAnsi="Times New Roman" w:cs="Times New Roman"/>
          <w:sz w:val="24"/>
          <w:szCs w:val="24"/>
        </w:rPr>
        <w:t xml:space="preserve">: </w:t>
      </w:r>
      <w:r w:rsidRPr="009F3542">
        <w:rPr>
          <w:rFonts w:ascii="Times New Roman" w:hAnsi="Times New Roman" w:cs="Times New Roman"/>
          <w:sz w:val="24"/>
          <w:szCs w:val="24"/>
        </w:rPr>
        <w:t xml:space="preserve">The understanding of the seismic performance of superstructure considering the complex dynamic interaction between </w:t>
      </w:r>
      <w:proofErr w:type="gramStart"/>
      <w:r w:rsidRPr="009F3542">
        <w:rPr>
          <w:rFonts w:ascii="Times New Roman" w:hAnsi="Times New Roman" w:cs="Times New Roman"/>
          <w:sz w:val="24"/>
          <w:szCs w:val="24"/>
        </w:rPr>
        <w:t>superstructure</w:t>
      </w:r>
      <w:proofErr w:type="gramEnd"/>
      <w:r w:rsidRPr="009F3542">
        <w:rPr>
          <w:rFonts w:ascii="Times New Roman" w:hAnsi="Times New Roman" w:cs="Times New Roman"/>
          <w:sz w:val="24"/>
          <w:szCs w:val="24"/>
        </w:rPr>
        <w:t>. The Multi-storied building R.C.C</w:t>
      </w:r>
      <w:proofErr w:type="gramStart"/>
      <w:r w:rsidRPr="009F3542">
        <w:rPr>
          <w:rFonts w:ascii="Times New Roman" w:hAnsi="Times New Roman" w:cs="Times New Roman"/>
          <w:sz w:val="24"/>
          <w:szCs w:val="24"/>
        </w:rPr>
        <w:t>.(</w:t>
      </w:r>
      <w:proofErr w:type="gramEnd"/>
      <w:r w:rsidRPr="009F3542">
        <w:rPr>
          <w:rFonts w:ascii="Times New Roman" w:hAnsi="Times New Roman" w:cs="Times New Roman"/>
          <w:sz w:val="24"/>
          <w:szCs w:val="24"/>
        </w:rPr>
        <w:t xml:space="preserve">G+5, G+10 &amp;G +15 stories) for different footing, pile and raft foundation resting on the medium soil are </w:t>
      </w:r>
      <w:proofErr w:type="spellStart"/>
      <w:r w:rsidRPr="009F3542">
        <w:rPr>
          <w:rFonts w:ascii="Times New Roman" w:hAnsi="Times New Roman" w:cs="Times New Roman"/>
          <w:sz w:val="24"/>
          <w:szCs w:val="24"/>
        </w:rPr>
        <w:t>analyzed</w:t>
      </w:r>
      <w:proofErr w:type="spellEnd"/>
      <w:r w:rsidRPr="009F3542">
        <w:rPr>
          <w:rFonts w:ascii="Times New Roman" w:hAnsi="Times New Roman" w:cs="Times New Roman"/>
          <w:sz w:val="24"/>
          <w:szCs w:val="24"/>
        </w:rPr>
        <w:t xml:space="preserve"> for with the seismic load with IS 1893:2002 and comparing the dynamic responses in soil. The Complete Analysis is done on ETABS Software. Based on the analysis results, it has been concluded that the effect of soil-structure interaction plays a significant role to increase the time period, bending moment in X-X direction, bending moment in Y-Y direction, lateral displacement. As the flexibility of the soil increases the bending moment also increases. The study shows that, the SSI will affect the </w:t>
      </w:r>
      <w:proofErr w:type="spellStart"/>
      <w:r w:rsidRPr="009F3542">
        <w:rPr>
          <w:rFonts w:ascii="Times New Roman" w:hAnsi="Times New Roman" w:cs="Times New Roman"/>
          <w:sz w:val="24"/>
          <w:szCs w:val="24"/>
        </w:rPr>
        <w:t>behavior</w:t>
      </w:r>
      <w:proofErr w:type="spellEnd"/>
      <w:r w:rsidRPr="009F3542">
        <w:rPr>
          <w:rFonts w:ascii="Times New Roman" w:hAnsi="Times New Roman" w:cs="Times New Roman"/>
          <w:sz w:val="24"/>
          <w:szCs w:val="24"/>
        </w:rPr>
        <w:t xml:space="preserve"> of the structure, the structure-foundation-soil mass shows an effective approach.</w:t>
      </w:r>
    </w:p>
    <w:p w:rsidR="009F3542" w:rsidRDefault="009F3542" w:rsidP="009F3542">
      <w:pPr>
        <w:spacing w:line="360" w:lineRule="auto"/>
        <w:jc w:val="both"/>
        <w:rPr>
          <w:rFonts w:ascii="Times New Roman" w:hAnsi="Times New Roman" w:cs="Times New Roman"/>
          <w:sz w:val="24"/>
          <w:szCs w:val="24"/>
        </w:rPr>
      </w:pPr>
      <w:r w:rsidRPr="009F3542">
        <w:rPr>
          <w:rFonts w:ascii="Times New Roman" w:hAnsi="Times New Roman" w:cs="Times New Roman"/>
          <w:b/>
          <w:bCs/>
          <w:sz w:val="24"/>
          <w:szCs w:val="24"/>
        </w:rPr>
        <w:t>K</w:t>
      </w:r>
      <w:r w:rsidRPr="009F3542">
        <w:rPr>
          <w:rFonts w:ascii="Times New Roman" w:hAnsi="Times New Roman" w:cs="Times New Roman"/>
          <w:b/>
          <w:bCs/>
          <w:sz w:val="24"/>
          <w:szCs w:val="24"/>
        </w:rPr>
        <w:t>eywords</w:t>
      </w:r>
      <w:r>
        <w:rPr>
          <w:rFonts w:ascii="Times New Roman" w:hAnsi="Times New Roman" w:cs="Times New Roman"/>
          <w:sz w:val="24"/>
          <w:szCs w:val="24"/>
        </w:rPr>
        <w:t xml:space="preserve">: </w:t>
      </w:r>
      <w:r w:rsidRPr="009F3542">
        <w:rPr>
          <w:rFonts w:ascii="Times New Roman" w:hAnsi="Times New Roman" w:cs="Times New Roman"/>
          <w:sz w:val="24"/>
          <w:szCs w:val="24"/>
        </w:rPr>
        <w:t>Soil-Structure Interaction (SSI), seismic analysis, finite element metho</w:t>
      </w:r>
      <w:r>
        <w:rPr>
          <w:rFonts w:ascii="Times New Roman" w:hAnsi="Times New Roman" w:cs="Times New Roman"/>
          <w:sz w:val="24"/>
          <w:szCs w:val="24"/>
        </w:rPr>
        <w:t>d (FEM), discrete support model</w:t>
      </w:r>
    </w:p>
    <w:p w:rsidR="009F3542" w:rsidRPr="009F3542" w:rsidRDefault="009F3542" w:rsidP="009F3542">
      <w:pPr>
        <w:spacing w:line="360" w:lineRule="auto"/>
        <w:jc w:val="both"/>
        <w:rPr>
          <w:rFonts w:ascii="Times New Roman" w:hAnsi="Times New Roman" w:cs="Times New Roman"/>
          <w:b/>
          <w:bCs/>
          <w:sz w:val="24"/>
          <w:szCs w:val="24"/>
        </w:rPr>
      </w:pPr>
      <w:r w:rsidRPr="009F3542">
        <w:rPr>
          <w:rFonts w:ascii="Times New Roman" w:hAnsi="Times New Roman" w:cs="Times New Roman"/>
          <w:b/>
          <w:bCs/>
          <w:sz w:val="24"/>
          <w:szCs w:val="24"/>
        </w:rPr>
        <w:t>INTRODUCTION</w:t>
      </w:r>
    </w:p>
    <w:p w:rsidR="009F3542" w:rsidRPr="009F3542" w:rsidRDefault="009F3542" w:rsidP="009F3542">
      <w:pPr>
        <w:spacing w:line="360" w:lineRule="auto"/>
        <w:jc w:val="both"/>
        <w:rPr>
          <w:rFonts w:ascii="Times New Roman" w:hAnsi="Times New Roman" w:cs="Times New Roman"/>
          <w:sz w:val="24"/>
          <w:szCs w:val="24"/>
        </w:rPr>
      </w:pPr>
      <w:r w:rsidRPr="009F3542">
        <w:rPr>
          <w:rFonts w:ascii="Times New Roman" w:hAnsi="Times New Roman" w:cs="Times New Roman"/>
          <w:sz w:val="24"/>
          <w:szCs w:val="24"/>
        </w:rPr>
        <w:t xml:space="preserve">ETABS is an engineering software product that caters to multi-story building analysis and design. Modelling tools and templates, code-based load prescriptions, analysis methods and solution techniques, all coordinate with the grid-like geometry unique to this class of structure. Basic or advanced systems under static or dynamic conditions may be evaluated using ETABS. For a sophisticated assessment of seismic performance, modal and direct-integration time-history analyses may couple with P-Delta and Large Displacement effects. Nonlinear links and concentrated PMM or </w:t>
      </w:r>
      <w:proofErr w:type="spellStart"/>
      <w:r w:rsidRPr="009F3542">
        <w:rPr>
          <w:rFonts w:ascii="Times New Roman" w:hAnsi="Times New Roman" w:cs="Times New Roman"/>
          <w:sz w:val="24"/>
          <w:szCs w:val="24"/>
        </w:rPr>
        <w:t>fiber</w:t>
      </w:r>
      <w:proofErr w:type="spellEnd"/>
      <w:r w:rsidRPr="009F3542">
        <w:rPr>
          <w:rFonts w:ascii="Times New Roman" w:hAnsi="Times New Roman" w:cs="Times New Roman"/>
          <w:sz w:val="24"/>
          <w:szCs w:val="24"/>
        </w:rPr>
        <w:t xml:space="preserve"> hinges may capture material nonlinearity under monotonic or hysteretic </w:t>
      </w:r>
      <w:proofErr w:type="spellStart"/>
      <w:r w:rsidRPr="009F3542">
        <w:rPr>
          <w:rFonts w:ascii="Times New Roman" w:hAnsi="Times New Roman" w:cs="Times New Roman"/>
          <w:sz w:val="24"/>
          <w:szCs w:val="24"/>
        </w:rPr>
        <w:t>behavior</w:t>
      </w:r>
      <w:proofErr w:type="spellEnd"/>
      <w:r w:rsidRPr="009F3542">
        <w:rPr>
          <w:rFonts w:ascii="Times New Roman" w:hAnsi="Times New Roman" w:cs="Times New Roman"/>
          <w:sz w:val="24"/>
          <w:szCs w:val="24"/>
        </w:rPr>
        <w:t>. Intuitive and integrated features make applications of any complexity practical to implement. Interoperability with a series of design and documentation platforms makes ETABS a coordinated and productive tool for designs which range from simple 2D frames to elaborate modern high-rise.</w:t>
      </w:r>
    </w:p>
    <w:p w:rsidR="009F3542" w:rsidRDefault="009F3542" w:rsidP="009F3542">
      <w:pPr>
        <w:spacing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rPr>
        <w:lastRenderedPageBreak/>
        <w:drawing>
          <wp:inline distT="0" distB="0" distL="0" distR="0" wp14:anchorId="5392127C" wp14:editId="25DC10B7">
            <wp:extent cx="3603009" cy="465709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5477" cy="4673206"/>
                    </a:xfrm>
                    <a:prstGeom prst="rect">
                      <a:avLst/>
                    </a:prstGeom>
                    <a:noFill/>
                    <a:ln>
                      <a:noFill/>
                    </a:ln>
                  </pic:spPr>
                </pic:pic>
              </a:graphicData>
            </a:graphic>
          </wp:inline>
        </w:drawing>
      </w:r>
    </w:p>
    <w:p w:rsidR="00096B13" w:rsidRDefault="00096B13" w:rsidP="009F354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1: Types of Foundation </w:t>
      </w:r>
    </w:p>
    <w:p w:rsidR="009F3542" w:rsidRPr="009F3542" w:rsidRDefault="009F3542" w:rsidP="009F3542">
      <w:pPr>
        <w:spacing w:line="360" w:lineRule="auto"/>
        <w:jc w:val="both"/>
        <w:rPr>
          <w:rFonts w:ascii="Times New Roman" w:hAnsi="Times New Roman" w:cs="Times New Roman"/>
          <w:b/>
          <w:bCs/>
          <w:sz w:val="24"/>
          <w:szCs w:val="24"/>
          <w:lang w:val="en-US"/>
        </w:rPr>
      </w:pPr>
      <w:bookmarkStart w:id="1" w:name="_Toc170044805"/>
      <w:r w:rsidRPr="009F3542">
        <w:rPr>
          <w:rFonts w:ascii="Times New Roman" w:hAnsi="Times New Roman" w:cs="Times New Roman"/>
          <w:b/>
          <w:bCs/>
          <w:sz w:val="24"/>
          <w:szCs w:val="24"/>
          <w:lang w:val="en-US"/>
        </w:rPr>
        <w:t>METHODOLOGY</w:t>
      </w:r>
      <w:bookmarkEnd w:id="1"/>
    </w:p>
    <w:p w:rsidR="009F3542" w:rsidRPr="009F3542" w:rsidRDefault="009F3542" w:rsidP="009F3542">
      <w:pPr>
        <w:spacing w:line="360" w:lineRule="auto"/>
        <w:jc w:val="both"/>
        <w:rPr>
          <w:rFonts w:ascii="Times New Roman" w:hAnsi="Times New Roman" w:cs="Times New Roman"/>
          <w:sz w:val="24"/>
          <w:szCs w:val="24"/>
        </w:rPr>
      </w:pPr>
      <w:r w:rsidRPr="009F3542">
        <w:rPr>
          <w:rFonts w:ascii="Times New Roman" w:hAnsi="Times New Roman" w:cs="Times New Roman"/>
          <w:sz w:val="24"/>
          <w:szCs w:val="24"/>
        </w:rPr>
        <w:t xml:space="preserve">A symmetrical building with ground plus five, ten, and fifteen floors, each with plan dimensions of 10.5m x 10.5m, was </w:t>
      </w:r>
      <w:proofErr w:type="spellStart"/>
      <w:r w:rsidRPr="009F3542">
        <w:rPr>
          <w:rFonts w:ascii="Times New Roman" w:hAnsi="Times New Roman" w:cs="Times New Roman"/>
          <w:sz w:val="24"/>
          <w:szCs w:val="24"/>
        </w:rPr>
        <w:t>analyzed</w:t>
      </w:r>
      <w:proofErr w:type="spellEnd"/>
      <w:r w:rsidRPr="009F3542">
        <w:rPr>
          <w:rFonts w:ascii="Times New Roman" w:hAnsi="Times New Roman" w:cs="Times New Roman"/>
          <w:sz w:val="24"/>
          <w:szCs w:val="24"/>
        </w:rPr>
        <w:t xml:space="preserve"> and designed using ETABS software. The analysis included the consideration of different foundation types: isolated footing, pile foundation, and raft foundation.</w:t>
      </w:r>
    </w:p>
    <w:p w:rsidR="009F3542" w:rsidRPr="009F3542" w:rsidRDefault="009F3542" w:rsidP="009F3542">
      <w:pPr>
        <w:spacing w:line="360" w:lineRule="auto"/>
        <w:jc w:val="both"/>
        <w:rPr>
          <w:rFonts w:ascii="Times New Roman" w:hAnsi="Times New Roman" w:cs="Times New Roman"/>
          <w:b/>
          <w:bCs/>
          <w:sz w:val="24"/>
          <w:szCs w:val="24"/>
        </w:rPr>
      </w:pPr>
      <w:r w:rsidRPr="009F3542">
        <w:rPr>
          <w:rFonts w:ascii="Times New Roman" w:hAnsi="Times New Roman" w:cs="Times New Roman"/>
          <w:b/>
          <w:bCs/>
          <w:sz w:val="24"/>
          <w:szCs w:val="24"/>
        </w:rPr>
        <w:t>Codes Used for Analysis and Design</w:t>
      </w:r>
    </w:p>
    <w:p w:rsidR="009F3542" w:rsidRPr="009F3542" w:rsidRDefault="009F3542" w:rsidP="009F3542">
      <w:pPr>
        <w:spacing w:line="360" w:lineRule="auto"/>
        <w:jc w:val="both"/>
        <w:rPr>
          <w:rFonts w:ascii="Times New Roman" w:hAnsi="Times New Roman" w:cs="Times New Roman"/>
          <w:sz w:val="24"/>
          <w:szCs w:val="24"/>
        </w:rPr>
      </w:pPr>
      <w:r w:rsidRPr="009F3542">
        <w:rPr>
          <w:rFonts w:ascii="Times New Roman" w:hAnsi="Times New Roman" w:cs="Times New Roman"/>
          <w:sz w:val="24"/>
          <w:szCs w:val="24"/>
        </w:rPr>
        <w:t>The following Indian Standards were utilized for the structural analysis and design of the building:</w:t>
      </w:r>
    </w:p>
    <w:p w:rsidR="009F3542" w:rsidRPr="009F3542" w:rsidRDefault="009F3542" w:rsidP="009F3542">
      <w:pPr>
        <w:numPr>
          <w:ilvl w:val="0"/>
          <w:numId w:val="1"/>
        </w:numPr>
        <w:spacing w:line="360" w:lineRule="auto"/>
        <w:jc w:val="both"/>
        <w:rPr>
          <w:rFonts w:ascii="Times New Roman" w:hAnsi="Times New Roman" w:cs="Times New Roman"/>
          <w:sz w:val="24"/>
          <w:szCs w:val="24"/>
        </w:rPr>
      </w:pPr>
      <w:r w:rsidRPr="009F3542">
        <w:rPr>
          <w:rFonts w:ascii="Times New Roman" w:hAnsi="Times New Roman" w:cs="Times New Roman"/>
          <w:b/>
          <w:bCs/>
          <w:sz w:val="24"/>
          <w:szCs w:val="24"/>
        </w:rPr>
        <w:t>IS 1893:2002</w:t>
      </w:r>
      <w:r w:rsidRPr="009F3542">
        <w:rPr>
          <w:rFonts w:ascii="Times New Roman" w:hAnsi="Times New Roman" w:cs="Times New Roman"/>
          <w:sz w:val="24"/>
          <w:szCs w:val="24"/>
        </w:rPr>
        <w:t xml:space="preserve"> - Earthquake Resistant Design of Structures</w:t>
      </w:r>
    </w:p>
    <w:p w:rsidR="009F3542" w:rsidRPr="009F3542" w:rsidRDefault="009F3542" w:rsidP="009F3542">
      <w:pPr>
        <w:numPr>
          <w:ilvl w:val="0"/>
          <w:numId w:val="1"/>
        </w:numPr>
        <w:spacing w:line="360" w:lineRule="auto"/>
        <w:jc w:val="both"/>
        <w:rPr>
          <w:rFonts w:ascii="Times New Roman" w:hAnsi="Times New Roman" w:cs="Times New Roman"/>
          <w:sz w:val="24"/>
          <w:szCs w:val="24"/>
        </w:rPr>
      </w:pPr>
      <w:r w:rsidRPr="009F3542">
        <w:rPr>
          <w:rFonts w:ascii="Times New Roman" w:hAnsi="Times New Roman" w:cs="Times New Roman"/>
          <w:b/>
          <w:bCs/>
          <w:sz w:val="24"/>
          <w:szCs w:val="24"/>
        </w:rPr>
        <w:t>IS 456:2000</w:t>
      </w:r>
      <w:r w:rsidRPr="009F3542">
        <w:rPr>
          <w:rFonts w:ascii="Times New Roman" w:hAnsi="Times New Roman" w:cs="Times New Roman"/>
          <w:sz w:val="24"/>
          <w:szCs w:val="24"/>
        </w:rPr>
        <w:t xml:space="preserve"> - Plain and Reinforced Concrete Structures</w:t>
      </w:r>
    </w:p>
    <w:p w:rsidR="009F3542" w:rsidRPr="009F3542" w:rsidRDefault="009F3542" w:rsidP="009F3542">
      <w:pPr>
        <w:numPr>
          <w:ilvl w:val="0"/>
          <w:numId w:val="1"/>
        </w:numPr>
        <w:spacing w:line="360" w:lineRule="auto"/>
        <w:jc w:val="both"/>
        <w:rPr>
          <w:rFonts w:ascii="Times New Roman" w:hAnsi="Times New Roman" w:cs="Times New Roman"/>
          <w:sz w:val="24"/>
          <w:szCs w:val="24"/>
        </w:rPr>
      </w:pPr>
      <w:r w:rsidRPr="009F3542">
        <w:rPr>
          <w:rFonts w:ascii="Times New Roman" w:hAnsi="Times New Roman" w:cs="Times New Roman"/>
          <w:b/>
          <w:bCs/>
          <w:sz w:val="24"/>
          <w:szCs w:val="24"/>
        </w:rPr>
        <w:t>IS 875</w:t>
      </w:r>
      <w:r w:rsidRPr="009F3542">
        <w:rPr>
          <w:rFonts w:ascii="Times New Roman" w:hAnsi="Times New Roman" w:cs="Times New Roman"/>
          <w:sz w:val="24"/>
          <w:szCs w:val="24"/>
        </w:rPr>
        <w:t xml:space="preserve"> - Loading Standards:</w:t>
      </w:r>
    </w:p>
    <w:p w:rsidR="009F3542" w:rsidRPr="009F3542" w:rsidRDefault="009F3542" w:rsidP="009F3542">
      <w:pPr>
        <w:numPr>
          <w:ilvl w:val="1"/>
          <w:numId w:val="1"/>
        </w:numPr>
        <w:spacing w:line="360" w:lineRule="auto"/>
        <w:jc w:val="both"/>
        <w:rPr>
          <w:rFonts w:ascii="Times New Roman" w:hAnsi="Times New Roman" w:cs="Times New Roman"/>
          <w:sz w:val="24"/>
          <w:szCs w:val="24"/>
        </w:rPr>
      </w:pPr>
      <w:r w:rsidRPr="009F3542">
        <w:rPr>
          <w:rFonts w:ascii="Times New Roman" w:hAnsi="Times New Roman" w:cs="Times New Roman"/>
          <w:sz w:val="24"/>
          <w:szCs w:val="24"/>
        </w:rPr>
        <w:lastRenderedPageBreak/>
        <w:t>Part 1: Dead Loads</w:t>
      </w:r>
    </w:p>
    <w:p w:rsidR="009F3542" w:rsidRPr="009F3542" w:rsidRDefault="009F3542" w:rsidP="009F3542">
      <w:pPr>
        <w:numPr>
          <w:ilvl w:val="1"/>
          <w:numId w:val="1"/>
        </w:numPr>
        <w:spacing w:line="360" w:lineRule="auto"/>
        <w:jc w:val="both"/>
        <w:rPr>
          <w:rFonts w:ascii="Times New Roman" w:hAnsi="Times New Roman" w:cs="Times New Roman"/>
          <w:sz w:val="24"/>
          <w:szCs w:val="24"/>
        </w:rPr>
      </w:pPr>
      <w:r w:rsidRPr="009F3542">
        <w:rPr>
          <w:rFonts w:ascii="Times New Roman" w:hAnsi="Times New Roman" w:cs="Times New Roman"/>
          <w:sz w:val="24"/>
          <w:szCs w:val="24"/>
        </w:rPr>
        <w:t>Part 2: Imposed Loads</w:t>
      </w:r>
    </w:p>
    <w:p w:rsidR="009F3542" w:rsidRPr="009F3542" w:rsidRDefault="009F3542" w:rsidP="009F3542">
      <w:pPr>
        <w:numPr>
          <w:ilvl w:val="1"/>
          <w:numId w:val="1"/>
        </w:numPr>
        <w:spacing w:line="360" w:lineRule="auto"/>
        <w:jc w:val="both"/>
        <w:rPr>
          <w:rFonts w:ascii="Times New Roman" w:hAnsi="Times New Roman" w:cs="Times New Roman"/>
          <w:sz w:val="24"/>
          <w:szCs w:val="24"/>
        </w:rPr>
      </w:pPr>
      <w:r w:rsidRPr="009F3542">
        <w:rPr>
          <w:rFonts w:ascii="Times New Roman" w:hAnsi="Times New Roman" w:cs="Times New Roman"/>
          <w:sz w:val="24"/>
          <w:szCs w:val="24"/>
        </w:rPr>
        <w:t>Part 3: Wind Loads</w:t>
      </w:r>
    </w:p>
    <w:p w:rsidR="009F3542" w:rsidRDefault="009F3542" w:rsidP="009F3542">
      <w:pPr>
        <w:spacing w:line="360" w:lineRule="auto"/>
        <w:jc w:val="both"/>
        <w:rPr>
          <w:rFonts w:ascii="Times New Roman" w:hAnsi="Times New Roman" w:cs="Times New Roman"/>
          <w:sz w:val="24"/>
          <w:szCs w:val="24"/>
        </w:rPr>
      </w:pPr>
      <w:r w:rsidRPr="009F3542">
        <w:rPr>
          <w:rFonts w:ascii="Times New Roman" w:hAnsi="Times New Roman" w:cs="Times New Roman"/>
          <w:sz w:val="24"/>
          <w:szCs w:val="24"/>
        </w:rPr>
        <w:t>These codes provided the necessary guidelines and criteria to ensure the structural integrity, safety, and compliance with the relevant design standards for earthquake resistance, concrete construction, and load calculations.</w:t>
      </w:r>
    </w:p>
    <w:p w:rsidR="009F3542" w:rsidRPr="009F3542" w:rsidRDefault="009F3542" w:rsidP="009F35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r w:rsidRPr="009F3542">
        <w:rPr>
          <w:rFonts w:ascii="Times New Roman" w:hAnsi="Times New Roman" w:cs="Times New Roman"/>
          <w:sz w:val="24"/>
          <w:szCs w:val="24"/>
          <w:lang w:val="en-US"/>
        </w:rPr>
        <w:t>Structure Type</w:t>
      </w:r>
    </w:p>
    <w:tbl>
      <w:tblPr>
        <w:tblStyle w:val="TableGrid"/>
        <w:tblW w:w="0" w:type="auto"/>
        <w:tblLook w:val="04A0" w:firstRow="1" w:lastRow="0" w:firstColumn="1" w:lastColumn="0" w:noHBand="0" w:noVBand="1"/>
      </w:tblPr>
      <w:tblGrid>
        <w:gridCol w:w="4428"/>
        <w:gridCol w:w="4428"/>
      </w:tblGrid>
      <w:tr w:rsidR="009F3542" w:rsidRPr="009F3542" w:rsidTr="00FB753F">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Structure Type</w:t>
            </w:r>
          </w:p>
        </w:tc>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Ordinary RC moment resisting frame</w:t>
            </w:r>
          </w:p>
        </w:tc>
      </w:tr>
      <w:tr w:rsidR="009F3542" w:rsidRPr="009F3542" w:rsidTr="00FB753F">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 xml:space="preserve">Number of </w:t>
            </w:r>
            <w:proofErr w:type="spellStart"/>
            <w:r w:rsidRPr="009F3542">
              <w:rPr>
                <w:rFonts w:ascii="Times New Roman" w:hAnsi="Times New Roman" w:cs="Times New Roman"/>
                <w:sz w:val="24"/>
                <w:szCs w:val="24"/>
                <w:lang w:val="en-US"/>
              </w:rPr>
              <w:t>storey</w:t>
            </w:r>
            <w:proofErr w:type="spellEnd"/>
          </w:p>
        </w:tc>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 xml:space="preserve">G+5 , G+10, G+15 </w:t>
            </w:r>
          </w:p>
        </w:tc>
      </w:tr>
      <w:tr w:rsidR="009F3542" w:rsidRPr="009F3542" w:rsidTr="00FB753F">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 xml:space="preserve">Typical </w:t>
            </w:r>
            <w:proofErr w:type="spellStart"/>
            <w:r w:rsidRPr="009F3542">
              <w:rPr>
                <w:rFonts w:ascii="Times New Roman" w:hAnsi="Times New Roman" w:cs="Times New Roman"/>
                <w:sz w:val="24"/>
                <w:szCs w:val="24"/>
                <w:lang w:val="en-US"/>
              </w:rPr>
              <w:t>Storey</w:t>
            </w:r>
            <w:proofErr w:type="spellEnd"/>
            <w:r w:rsidRPr="009F3542">
              <w:rPr>
                <w:rFonts w:ascii="Times New Roman" w:hAnsi="Times New Roman" w:cs="Times New Roman"/>
                <w:sz w:val="24"/>
                <w:szCs w:val="24"/>
                <w:lang w:val="en-US"/>
              </w:rPr>
              <w:t xml:space="preserve"> height</w:t>
            </w:r>
          </w:p>
        </w:tc>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3 m</w:t>
            </w:r>
          </w:p>
        </w:tc>
      </w:tr>
      <w:tr w:rsidR="009F3542" w:rsidRPr="009F3542" w:rsidTr="00FB753F">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Plinth height</w:t>
            </w:r>
          </w:p>
        </w:tc>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1.5 m</w:t>
            </w:r>
          </w:p>
        </w:tc>
      </w:tr>
      <w:tr w:rsidR="009F3542" w:rsidRPr="009F3542" w:rsidTr="00FB753F">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Type of building use</w:t>
            </w:r>
          </w:p>
        </w:tc>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Commercial building</w:t>
            </w:r>
          </w:p>
        </w:tc>
      </w:tr>
      <w:tr w:rsidR="009F3542" w:rsidRPr="009F3542" w:rsidTr="00FB753F">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Seismic zone</w:t>
            </w:r>
          </w:p>
        </w:tc>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V(Z=0.36 as per IS 1893-2002)</w:t>
            </w:r>
          </w:p>
        </w:tc>
      </w:tr>
    </w:tbl>
    <w:p w:rsidR="009F3542" w:rsidRPr="009F3542" w:rsidRDefault="009F3542" w:rsidP="009F354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2: </w:t>
      </w:r>
      <w:proofErr w:type="gramStart"/>
      <w:r w:rsidRPr="009F3542">
        <w:rPr>
          <w:rFonts w:ascii="Times New Roman" w:hAnsi="Times New Roman" w:cs="Times New Roman"/>
          <w:sz w:val="24"/>
          <w:szCs w:val="24"/>
          <w:lang w:val="en-US"/>
        </w:rPr>
        <w:t>Material  Properties</w:t>
      </w:r>
      <w:proofErr w:type="gramEnd"/>
    </w:p>
    <w:tbl>
      <w:tblPr>
        <w:tblStyle w:val="TableGrid"/>
        <w:tblW w:w="0" w:type="auto"/>
        <w:tblLook w:val="04A0" w:firstRow="1" w:lastRow="0" w:firstColumn="1" w:lastColumn="0" w:noHBand="0" w:noVBand="1"/>
      </w:tblPr>
      <w:tblGrid>
        <w:gridCol w:w="4428"/>
        <w:gridCol w:w="4428"/>
      </w:tblGrid>
      <w:tr w:rsidR="009F3542" w:rsidRPr="009F3542" w:rsidTr="00FB753F">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Grade of concrete (</w:t>
            </w:r>
            <w:proofErr w:type="spellStart"/>
            <w:r w:rsidRPr="009F3542">
              <w:rPr>
                <w:rFonts w:ascii="Times New Roman" w:hAnsi="Times New Roman" w:cs="Times New Roman"/>
                <w:sz w:val="24"/>
                <w:szCs w:val="24"/>
                <w:lang w:val="en-US"/>
              </w:rPr>
              <w:t>fck</w:t>
            </w:r>
            <w:proofErr w:type="spellEnd"/>
            <w:r w:rsidRPr="009F3542">
              <w:rPr>
                <w:rFonts w:ascii="Times New Roman" w:hAnsi="Times New Roman" w:cs="Times New Roman"/>
                <w:sz w:val="24"/>
                <w:szCs w:val="24"/>
                <w:lang w:val="en-US"/>
              </w:rPr>
              <w:t>)</w:t>
            </w:r>
          </w:p>
        </w:tc>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M 25</w:t>
            </w:r>
          </w:p>
        </w:tc>
      </w:tr>
      <w:tr w:rsidR="009F3542" w:rsidRPr="009F3542" w:rsidTr="00FB753F">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Grade of steel (</w:t>
            </w:r>
            <w:proofErr w:type="spellStart"/>
            <w:r w:rsidRPr="009F3542">
              <w:rPr>
                <w:rFonts w:ascii="Times New Roman" w:hAnsi="Times New Roman" w:cs="Times New Roman"/>
                <w:sz w:val="24"/>
                <w:szCs w:val="24"/>
                <w:lang w:val="en-US"/>
              </w:rPr>
              <w:t>fy</w:t>
            </w:r>
            <w:proofErr w:type="spellEnd"/>
            <w:r w:rsidRPr="009F3542">
              <w:rPr>
                <w:rFonts w:ascii="Times New Roman" w:hAnsi="Times New Roman" w:cs="Times New Roman"/>
                <w:sz w:val="24"/>
                <w:szCs w:val="24"/>
                <w:lang w:val="en-US"/>
              </w:rPr>
              <w:t>)</w:t>
            </w:r>
          </w:p>
        </w:tc>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Fe 500</w:t>
            </w:r>
          </w:p>
        </w:tc>
      </w:tr>
      <w:tr w:rsidR="009F3542" w:rsidRPr="009F3542" w:rsidTr="00FB753F">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proofErr w:type="spellStart"/>
            <w:r w:rsidRPr="009F3542">
              <w:rPr>
                <w:rFonts w:ascii="Times New Roman" w:hAnsi="Times New Roman" w:cs="Times New Roman"/>
                <w:sz w:val="24"/>
                <w:szCs w:val="24"/>
                <w:lang w:val="en-US"/>
              </w:rPr>
              <w:t>Youngs</w:t>
            </w:r>
            <w:proofErr w:type="spellEnd"/>
            <w:r w:rsidRPr="009F3542">
              <w:rPr>
                <w:rFonts w:ascii="Times New Roman" w:hAnsi="Times New Roman" w:cs="Times New Roman"/>
                <w:sz w:val="24"/>
                <w:szCs w:val="24"/>
                <w:lang w:val="en-US"/>
              </w:rPr>
              <w:t xml:space="preserve"> modules of concrete , </w:t>
            </w:r>
            <w:proofErr w:type="spellStart"/>
            <w:r w:rsidRPr="009F3542">
              <w:rPr>
                <w:rFonts w:ascii="Times New Roman" w:hAnsi="Times New Roman" w:cs="Times New Roman"/>
                <w:sz w:val="24"/>
                <w:szCs w:val="24"/>
                <w:lang w:val="en-US"/>
              </w:rPr>
              <w:t>Ec</w:t>
            </w:r>
            <w:proofErr w:type="spellEnd"/>
          </w:p>
        </w:tc>
        <w:tc>
          <w:tcPr>
            <w:tcW w:w="4428" w:type="dxa"/>
          </w:tcPr>
          <w:p w:rsidR="009F3542" w:rsidRPr="009F3542" w:rsidRDefault="009F3542" w:rsidP="009F3542">
            <w:pPr>
              <w:spacing w:after="160" w:line="360" w:lineRule="auto"/>
              <w:jc w:val="both"/>
              <w:rPr>
                <w:rFonts w:ascii="Times New Roman" w:hAnsi="Times New Roman" w:cs="Times New Roman"/>
                <w:sz w:val="24"/>
                <w:szCs w:val="24"/>
                <w:vertAlign w:val="superscript"/>
                <w:lang w:val="en-US"/>
              </w:rPr>
            </w:pPr>
            <w:r w:rsidRPr="009F3542">
              <w:rPr>
                <w:rFonts w:ascii="Times New Roman" w:hAnsi="Times New Roman" w:cs="Times New Roman"/>
                <w:sz w:val="24"/>
                <w:szCs w:val="24"/>
                <w:lang w:val="en-US"/>
              </w:rPr>
              <w:t>25 X 10</w:t>
            </w:r>
            <w:r w:rsidRPr="009F3542">
              <w:rPr>
                <w:rFonts w:ascii="Times New Roman" w:hAnsi="Times New Roman" w:cs="Times New Roman"/>
                <w:sz w:val="24"/>
                <w:szCs w:val="24"/>
                <w:vertAlign w:val="superscript"/>
                <w:lang w:val="en-US"/>
              </w:rPr>
              <w:t xml:space="preserve">6 </w:t>
            </w:r>
            <w:proofErr w:type="spellStart"/>
            <w:r w:rsidRPr="009F3542">
              <w:rPr>
                <w:rFonts w:ascii="Times New Roman" w:hAnsi="Times New Roman" w:cs="Times New Roman"/>
                <w:sz w:val="24"/>
                <w:szCs w:val="24"/>
                <w:lang w:val="en-US"/>
              </w:rPr>
              <w:t>kN</w:t>
            </w:r>
            <w:proofErr w:type="spellEnd"/>
            <w:r w:rsidRPr="009F3542">
              <w:rPr>
                <w:rFonts w:ascii="Times New Roman" w:hAnsi="Times New Roman" w:cs="Times New Roman"/>
                <w:sz w:val="24"/>
                <w:szCs w:val="24"/>
                <w:lang w:val="en-US"/>
              </w:rPr>
              <w:t>/m</w:t>
            </w:r>
            <w:r w:rsidRPr="009F3542">
              <w:rPr>
                <w:rFonts w:ascii="Times New Roman" w:hAnsi="Times New Roman" w:cs="Times New Roman"/>
                <w:sz w:val="24"/>
                <w:szCs w:val="24"/>
                <w:vertAlign w:val="superscript"/>
                <w:lang w:val="en-US"/>
              </w:rPr>
              <w:t>2</w:t>
            </w:r>
          </w:p>
        </w:tc>
      </w:tr>
      <w:tr w:rsidR="009F3542" w:rsidRPr="009F3542" w:rsidTr="00FB753F">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Poisson ratio of reinforced concrete</w:t>
            </w:r>
          </w:p>
        </w:tc>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0.20</w:t>
            </w:r>
          </w:p>
        </w:tc>
      </w:tr>
      <w:tr w:rsidR="009F3542" w:rsidRPr="009F3542" w:rsidTr="00FB753F">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Thickness of slab</w:t>
            </w:r>
          </w:p>
        </w:tc>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150mm</w:t>
            </w:r>
          </w:p>
        </w:tc>
      </w:tr>
      <w:tr w:rsidR="009F3542" w:rsidRPr="009F3542" w:rsidTr="00FB753F">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Specific weight of infill</w:t>
            </w:r>
          </w:p>
        </w:tc>
        <w:tc>
          <w:tcPr>
            <w:tcW w:w="4428" w:type="dxa"/>
          </w:tcPr>
          <w:p w:rsidR="009F3542" w:rsidRPr="009F3542" w:rsidRDefault="009F3542" w:rsidP="009F3542">
            <w:pPr>
              <w:spacing w:after="160" w:line="360" w:lineRule="auto"/>
              <w:jc w:val="both"/>
              <w:rPr>
                <w:rFonts w:ascii="Times New Roman" w:hAnsi="Times New Roman" w:cs="Times New Roman"/>
                <w:sz w:val="24"/>
                <w:szCs w:val="24"/>
                <w:vertAlign w:val="superscript"/>
                <w:lang w:val="en-US"/>
              </w:rPr>
            </w:pPr>
            <w:r w:rsidRPr="009F3542">
              <w:rPr>
                <w:rFonts w:ascii="Times New Roman" w:hAnsi="Times New Roman" w:cs="Times New Roman"/>
                <w:sz w:val="24"/>
                <w:szCs w:val="24"/>
                <w:lang w:val="en-US"/>
              </w:rPr>
              <w:t xml:space="preserve">14.6 </w:t>
            </w:r>
            <w:proofErr w:type="spellStart"/>
            <w:r w:rsidRPr="009F3542">
              <w:rPr>
                <w:rFonts w:ascii="Times New Roman" w:hAnsi="Times New Roman" w:cs="Times New Roman"/>
                <w:sz w:val="24"/>
                <w:szCs w:val="24"/>
                <w:lang w:val="en-US"/>
              </w:rPr>
              <w:t>kN</w:t>
            </w:r>
            <w:proofErr w:type="spellEnd"/>
            <w:r w:rsidRPr="009F3542">
              <w:rPr>
                <w:rFonts w:ascii="Times New Roman" w:hAnsi="Times New Roman" w:cs="Times New Roman"/>
                <w:sz w:val="24"/>
                <w:szCs w:val="24"/>
                <w:lang w:val="en-US"/>
              </w:rPr>
              <w:t>/m</w:t>
            </w:r>
            <w:r w:rsidRPr="009F3542">
              <w:rPr>
                <w:rFonts w:ascii="Times New Roman" w:hAnsi="Times New Roman" w:cs="Times New Roman"/>
                <w:sz w:val="24"/>
                <w:szCs w:val="24"/>
                <w:vertAlign w:val="superscript"/>
                <w:lang w:val="en-US"/>
              </w:rPr>
              <w:t>3</w:t>
            </w:r>
          </w:p>
        </w:tc>
      </w:tr>
    </w:tbl>
    <w:p w:rsidR="009F3542" w:rsidRPr="009F3542" w:rsidRDefault="009F3542" w:rsidP="009F354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3</w:t>
      </w:r>
      <w:r>
        <w:rPr>
          <w:rFonts w:ascii="Times New Roman" w:hAnsi="Times New Roman" w:cs="Times New Roman"/>
          <w:sz w:val="24"/>
          <w:szCs w:val="24"/>
          <w:lang w:val="en-US"/>
        </w:rPr>
        <w:t xml:space="preserve">: </w:t>
      </w:r>
      <w:r w:rsidRPr="009F3542">
        <w:rPr>
          <w:rFonts w:ascii="Times New Roman" w:hAnsi="Times New Roman" w:cs="Times New Roman"/>
          <w:sz w:val="24"/>
          <w:szCs w:val="24"/>
          <w:lang w:val="en-US"/>
        </w:rPr>
        <w:t xml:space="preserve">Dead load intensities </w:t>
      </w:r>
    </w:p>
    <w:tbl>
      <w:tblPr>
        <w:tblStyle w:val="TableGrid"/>
        <w:tblW w:w="0" w:type="auto"/>
        <w:tblLook w:val="04A0" w:firstRow="1" w:lastRow="0" w:firstColumn="1" w:lastColumn="0" w:noHBand="0" w:noVBand="1"/>
      </w:tblPr>
      <w:tblGrid>
        <w:gridCol w:w="4428"/>
        <w:gridCol w:w="4428"/>
      </w:tblGrid>
      <w:tr w:rsidR="009F3542" w:rsidRPr="009F3542" w:rsidTr="00FB753F">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Roof finishes</w:t>
            </w:r>
          </w:p>
        </w:tc>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 xml:space="preserve">2.0 </w:t>
            </w:r>
            <w:proofErr w:type="spellStart"/>
            <w:r w:rsidRPr="009F3542">
              <w:rPr>
                <w:rFonts w:ascii="Times New Roman" w:hAnsi="Times New Roman" w:cs="Times New Roman"/>
                <w:sz w:val="24"/>
                <w:szCs w:val="24"/>
                <w:lang w:val="en-US"/>
              </w:rPr>
              <w:t>kN</w:t>
            </w:r>
            <w:proofErr w:type="spellEnd"/>
            <w:r w:rsidRPr="009F3542">
              <w:rPr>
                <w:rFonts w:ascii="Times New Roman" w:hAnsi="Times New Roman" w:cs="Times New Roman"/>
                <w:sz w:val="24"/>
                <w:szCs w:val="24"/>
                <w:lang w:val="en-US"/>
              </w:rPr>
              <w:t>/m</w:t>
            </w:r>
            <w:r w:rsidRPr="009F3542">
              <w:rPr>
                <w:rFonts w:ascii="Times New Roman" w:hAnsi="Times New Roman" w:cs="Times New Roman"/>
                <w:sz w:val="24"/>
                <w:szCs w:val="24"/>
                <w:vertAlign w:val="superscript"/>
                <w:lang w:val="en-US"/>
              </w:rPr>
              <w:t>2</w:t>
            </w:r>
            <w:r w:rsidRPr="009F3542">
              <w:rPr>
                <w:rFonts w:ascii="Times New Roman" w:hAnsi="Times New Roman" w:cs="Times New Roman"/>
                <w:sz w:val="24"/>
                <w:szCs w:val="24"/>
                <w:lang w:val="en-US"/>
              </w:rPr>
              <w:t xml:space="preserve"> (as per IS 875-1987 part 1)</w:t>
            </w:r>
          </w:p>
        </w:tc>
      </w:tr>
      <w:tr w:rsidR="009F3542" w:rsidRPr="009F3542" w:rsidTr="00FB753F">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Floor finishes</w:t>
            </w:r>
          </w:p>
        </w:tc>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 xml:space="preserve">0.5 </w:t>
            </w:r>
            <w:proofErr w:type="spellStart"/>
            <w:r w:rsidRPr="009F3542">
              <w:rPr>
                <w:rFonts w:ascii="Times New Roman" w:hAnsi="Times New Roman" w:cs="Times New Roman"/>
                <w:sz w:val="24"/>
                <w:szCs w:val="24"/>
                <w:lang w:val="en-US"/>
              </w:rPr>
              <w:t>kN</w:t>
            </w:r>
            <w:proofErr w:type="spellEnd"/>
            <w:r w:rsidRPr="009F3542">
              <w:rPr>
                <w:rFonts w:ascii="Times New Roman" w:hAnsi="Times New Roman" w:cs="Times New Roman"/>
                <w:sz w:val="24"/>
                <w:szCs w:val="24"/>
                <w:lang w:val="en-US"/>
              </w:rPr>
              <w:t>/m</w:t>
            </w:r>
            <w:r w:rsidRPr="009F3542">
              <w:rPr>
                <w:rFonts w:ascii="Times New Roman" w:hAnsi="Times New Roman" w:cs="Times New Roman"/>
                <w:sz w:val="24"/>
                <w:szCs w:val="24"/>
                <w:vertAlign w:val="superscript"/>
                <w:lang w:val="en-US"/>
              </w:rPr>
              <w:t xml:space="preserve">2 </w:t>
            </w:r>
          </w:p>
        </w:tc>
      </w:tr>
    </w:tbl>
    <w:p w:rsidR="009F3542" w:rsidRPr="009F3542" w:rsidRDefault="009F3542" w:rsidP="009F3542">
      <w:pPr>
        <w:spacing w:line="360" w:lineRule="auto"/>
        <w:jc w:val="both"/>
        <w:rPr>
          <w:rFonts w:ascii="Times New Roman" w:hAnsi="Times New Roman" w:cs="Times New Roman"/>
          <w:sz w:val="24"/>
          <w:szCs w:val="24"/>
          <w:lang w:val="en-US"/>
        </w:rPr>
      </w:pPr>
    </w:p>
    <w:p w:rsidR="009F3542" w:rsidRPr="009F3542" w:rsidRDefault="009F3542" w:rsidP="009F354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4</w:t>
      </w:r>
      <w:r>
        <w:rPr>
          <w:rFonts w:ascii="Times New Roman" w:hAnsi="Times New Roman" w:cs="Times New Roman"/>
          <w:sz w:val="24"/>
          <w:szCs w:val="24"/>
          <w:lang w:val="en-US"/>
        </w:rPr>
        <w:t xml:space="preserve">: </w:t>
      </w:r>
      <w:r w:rsidRPr="009F3542">
        <w:rPr>
          <w:rFonts w:ascii="Times New Roman" w:hAnsi="Times New Roman" w:cs="Times New Roman"/>
          <w:sz w:val="24"/>
          <w:szCs w:val="24"/>
          <w:lang w:val="en-US"/>
        </w:rPr>
        <w:t>Live load intensities</w:t>
      </w:r>
    </w:p>
    <w:tbl>
      <w:tblPr>
        <w:tblStyle w:val="TableGrid"/>
        <w:tblW w:w="0" w:type="auto"/>
        <w:tblLook w:val="04A0" w:firstRow="1" w:lastRow="0" w:firstColumn="1" w:lastColumn="0" w:noHBand="0" w:noVBand="1"/>
      </w:tblPr>
      <w:tblGrid>
        <w:gridCol w:w="4428"/>
        <w:gridCol w:w="4428"/>
      </w:tblGrid>
      <w:tr w:rsidR="009F3542" w:rsidRPr="009F3542" w:rsidTr="00FB753F">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lastRenderedPageBreak/>
              <w:t>Roof</w:t>
            </w:r>
          </w:p>
        </w:tc>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 xml:space="preserve">2 </w:t>
            </w:r>
            <w:proofErr w:type="spellStart"/>
            <w:r w:rsidRPr="009F3542">
              <w:rPr>
                <w:rFonts w:ascii="Times New Roman" w:hAnsi="Times New Roman" w:cs="Times New Roman"/>
                <w:sz w:val="24"/>
                <w:szCs w:val="24"/>
                <w:lang w:val="en-US"/>
              </w:rPr>
              <w:t>kN</w:t>
            </w:r>
            <w:proofErr w:type="spellEnd"/>
            <w:r w:rsidRPr="009F3542">
              <w:rPr>
                <w:rFonts w:ascii="Times New Roman" w:hAnsi="Times New Roman" w:cs="Times New Roman"/>
                <w:sz w:val="24"/>
                <w:szCs w:val="24"/>
                <w:lang w:val="en-US"/>
              </w:rPr>
              <w:t>/m</w:t>
            </w:r>
            <w:r w:rsidRPr="009F3542">
              <w:rPr>
                <w:rFonts w:ascii="Times New Roman" w:hAnsi="Times New Roman" w:cs="Times New Roman"/>
                <w:sz w:val="24"/>
                <w:szCs w:val="24"/>
                <w:vertAlign w:val="superscript"/>
                <w:lang w:val="en-US"/>
              </w:rPr>
              <w:t xml:space="preserve">2 </w:t>
            </w:r>
            <w:r w:rsidRPr="009F3542">
              <w:rPr>
                <w:rFonts w:ascii="Times New Roman" w:hAnsi="Times New Roman" w:cs="Times New Roman"/>
                <w:sz w:val="24"/>
                <w:szCs w:val="24"/>
                <w:lang w:val="en-US"/>
              </w:rPr>
              <w:t>(as per IS 875-1987 part 2)</w:t>
            </w:r>
          </w:p>
        </w:tc>
      </w:tr>
      <w:tr w:rsidR="009F3542" w:rsidRPr="009F3542" w:rsidTr="00FB753F">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Floor</w:t>
            </w:r>
          </w:p>
        </w:tc>
        <w:tc>
          <w:tcPr>
            <w:tcW w:w="4428"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 xml:space="preserve">1.5 </w:t>
            </w:r>
            <w:proofErr w:type="spellStart"/>
            <w:r w:rsidRPr="009F3542">
              <w:rPr>
                <w:rFonts w:ascii="Times New Roman" w:hAnsi="Times New Roman" w:cs="Times New Roman"/>
                <w:sz w:val="24"/>
                <w:szCs w:val="24"/>
                <w:lang w:val="en-US"/>
              </w:rPr>
              <w:t>kN</w:t>
            </w:r>
            <w:proofErr w:type="spellEnd"/>
            <w:r w:rsidRPr="009F3542">
              <w:rPr>
                <w:rFonts w:ascii="Times New Roman" w:hAnsi="Times New Roman" w:cs="Times New Roman"/>
                <w:sz w:val="24"/>
                <w:szCs w:val="24"/>
                <w:lang w:val="en-US"/>
              </w:rPr>
              <w:t>/m</w:t>
            </w:r>
            <w:r w:rsidRPr="009F3542">
              <w:rPr>
                <w:rFonts w:ascii="Times New Roman" w:hAnsi="Times New Roman" w:cs="Times New Roman"/>
                <w:sz w:val="24"/>
                <w:szCs w:val="24"/>
                <w:vertAlign w:val="superscript"/>
                <w:lang w:val="en-US"/>
              </w:rPr>
              <w:t xml:space="preserve">2 </w:t>
            </w:r>
          </w:p>
        </w:tc>
      </w:tr>
    </w:tbl>
    <w:p w:rsidR="009F3542" w:rsidRPr="009F3542" w:rsidRDefault="009F3542" w:rsidP="009F3542">
      <w:pPr>
        <w:spacing w:line="360" w:lineRule="auto"/>
        <w:jc w:val="both"/>
        <w:rPr>
          <w:rFonts w:ascii="Times New Roman" w:hAnsi="Times New Roman" w:cs="Times New Roman"/>
          <w:sz w:val="24"/>
          <w:szCs w:val="24"/>
          <w:lang w:val="en-US"/>
        </w:rPr>
      </w:pPr>
    </w:p>
    <w:p w:rsidR="009F3542" w:rsidRPr="009F3542" w:rsidRDefault="009F3542" w:rsidP="009F3542">
      <w:pPr>
        <w:spacing w:line="360" w:lineRule="auto"/>
        <w:jc w:val="both"/>
        <w:rPr>
          <w:rFonts w:ascii="Times New Roman" w:hAnsi="Times New Roman" w:cs="Times New Roman"/>
          <w:sz w:val="24"/>
          <w:szCs w:val="24"/>
          <w:lang w:val="en-US"/>
        </w:rPr>
      </w:pPr>
      <w:bookmarkStart w:id="2" w:name="_Toc170044808"/>
      <w:r w:rsidRPr="009F3542">
        <w:rPr>
          <w:rFonts w:ascii="Times New Roman" w:hAnsi="Times New Roman" w:cs="Times New Roman"/>
          <w:sz w:val="24"/>
          <w:szCs w:val="24"/>
          <w:lang w:val="en-US"/>
        </w:rPr>
        <w:t>3.2.1 Details of Soil Parameters Considered</w:t>
      </w:r>
      <w:bookmarkEnd w:id="2"/>
      <w:r w:rsidRPr="009F3542">
        <w:rPr>
          <w:rFonts w:ascii="Times New Roman" w:hAnsi="Times New Roman" w:cs="Times New Roman"/>
          <w:sz w:val="24"/>
          <w:szCs w:val="24"/>
          <w:lang w:val="en-US"/>
        </w:rPr>
        <w:t xml:space="preserve"> </w:t>
      </w:r>
    </w:p>
    <w:p w:rsidR="009F3542" w:rsidRPr="009F3542" w:rsidRDefault="009F3542" w:rsidP="009F3542">
      <w:pPr>
        <w:spacing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 xml:space="preserve">The soil-flexibility effects on frame building resting on different types of soils, </w:t>
      </w:r>
      <w:proofErr w:type="spellStart"/>
      <w:r w:rsidRPr="009F3542">
        <w:rPr>
          <w:rFonts w:ascii="Times New Roman" w:hAnsi="Times New Roman" w:cs="Times New Roman"/>
          <w:sz w:val="24"/>
          <w:szCs w:val="24"/>
          <w:lang w:val="en-US"/>
        </w:rPr>
        <w:t>viz</w:t>
      </w:r>
      <w:proofErr w:type="spellEnd"/>
      <w:r w:rsidRPr="009F3542">
        <w:rPr>
          <w:rFonts w:ascii="Times New Roman" w:hAnsi="Times New Roman" w:cs="Times New Roman"/>
          <w:sz w:val="24"/>
          <w:szCs w:val="24"/>
          <w:lang w:val="en-US"/>
        </w:rPr>
        <w:t xml:space="preserve">, hard, medium, soft is also trying to be studied in the present work.  The valve of the spring’s stiffness of the varieties of soil, the shear modulus (G) is estimated to use the following expression. </w:t>
      </w:r>
    </w:p>
    <w:p w:rsidR="009F3542" w:rsidRPr="009F3542" w:rsidRDefault="009F3542" w:rsidP="009F3542">
      <w:pPr>
        <w:spacing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ab/>
      </w:r>
      <w:r w:rsidRPr="009F3542">
        <w:rPr>
          <w:rFonts w:ascii="Times New Roman" w:hAnsi="Times New Roman" w:cs="Times New Roman"/>
          <w:sz w:val="24"/>
          <w:szCs w:val="24"/>
          <w:lang w:val="en-US"/>
        </w:rPr>
        <w:tab/>
      </w:r>
      <w:r w:rsidRPr="009F3542">
        <w:rPr>
          <w:rFonts w:ascii="Times New Roman" w:hAnsi="Times New Roman" w:cs="Times New Roman"/>
          <w:sz w:val="24"/>
          <w:szCs w:val="24"/>
          <w:lang w:val="en-US"/>
        </w:rPr>
        <w:tab/>
      </w:r>
      <w:r w:rsidRPr="009F3542">
        <w:rPr>
          <w:rFonts w:ascii="Times New Roman" w:hAnsi="Times New Roman" w:cs="Times New Roman"/>
          <w:sz w:val="24"/>
          <w:szCs w:val="24"/>
          <w:lang w:val="en-US"/>
        </w:rPr>
        <w:tab/>
        <w:t xml:space="preserve"> G = Vs²xρ   </w:t>
      </w:r>
    </w:p>
    <w:p w:rsidR="009F3542" w:rsidRPr="009F3542" w:rsidRDefault="009F3542" w:rsidP="009F354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Table 5:</w:t>
      </w:r>
      <w:r w:rsidRPr="009F3542">
        <w:rPr>
          <w:rFonts w:ascii="Times New Roman" w:hAnsi="Times New Roman" w:cs="Times New Roman"/>
          <w:sz w:val="24"/>
          <w:szCs w:val="24"/>
          <w:lang w:val="en-US"/>
        </w:rPr>
        <w:t xml:space="preserve"> Details of soil parameters considered</w:t>
      </w:r>
    </w:p>
    <w:tbl>
      <w:tblPr>
        <w:tblStyle w:val="TableGrid"/>
        <w:tblW w:w="0" w:type="auto"/>
        <w:tblLook w:val="04A0" w:firstRow="1" w:lastRow="0" w:firstColumn="1" w:lastColumn="0" w:noHBand="0" w:noVBand="1"/>
      </w:tblPr>
      <w:tblGrid>
        <w:gridCol w:w="1771"/>
        <w:gridCol w:w="1771"/>
        <w:gridCol w:w="1771"/>
        <w:gridCol w:w="1771"/>
        <w:gridCol w:w="1772"/>
      </w:tblGrid>
      <w:tr w:rsidR="009F3542" w:rsidRPr="009F3542" w:rsidTr="00FB753F">
        <w:tc>
          <w:tcPr>
            <w:tcW w:w="1771"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Type of soil</w:t>
            </w:r>
          </w:p>
        </w:tc>
        <w:tc>
          <w:tcPr>
            <w:tcW w:w="1771"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N value considered</w:t>
            </w:r>
          </w:p>
        </w:tc>
        <w:tc>
          <w:tcPr>
            <w:tcW w:w="1771"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Mass density</w:t>
            </w:r>
          </w:p>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ρ  (</w:t>
            </w:r>
            <w:proofErr w:type="spellStart"/>
            <w:r w:rsidRPr="009F3542">
              <w:rPr>
                <w:rFonts w:ascii="Times New Roman" w:hAnsi="Times New Roman" w:cs="Times New Roman"/>
                <w:sz w:val="24"/>
                <w:szCs w:val="24"/>
                <w:lang w:val="en-US"/>
              </w:rPr>
              <w:t>kN</w:t>
            </w:r>
            <w:proofErr w:type="spellEnd"/>
            <w:r w:rsidRPr="009F3542">
              <w:rPr>
                <w:rFonts w:ascii="Times New Roman" w:hAnsi="Times New Roman" w:cs="Times New Roman"/>
                <w:sz w:val="24"/>
                <w:szCs w:val="24"/>
                <w:lang w:val="en-US"/>
              </w:rPr>
              <w:t>/m</w:t>
            </w:r>
            <w:r w:rsidRPr="009F3542">
              <w:rPr>
                <w:rFonts w:ascii="Times New Roman" w:hAnsi="Times New Roman" w:cs="Times New Roman"/>
                <w:sz w:val="24"/>
                <w:szCs w:val="24"/>
                <w:vertAlign w:val="superscript"/>
                <w:lang w:val="en-US"/>
              </w:rPr>
              <w:t>3</w:t>
            </w:r>
            <w:r w:rsidRPr="009F3542">
              <w:rPr>
                <w:rFonts w:ascii="Times New Roman" w:hAnsi="Times New Roman" w:cs="Times New Roman"/>
                <w:sz w:val="24"/>
                <w:szCs w:val="24"/>
                <w:lang w:val="en-US"/>
              </w:rPr>
              <w:t>)</w:t>
            </w:r>
          </w:p>
        </w:tc>
        <w:tc>
          <w:tcPr>
            <w:tcW w:w="1771"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Shear wave velocity (m/sec)</w:t>
            </w:r>
          </w:p>
        </w:tc>
        <w:tc>
          <w:tcPr>
            <w:tcW w:w="1772"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Poisson ratio</w:t>
            </w:r>
          </w:p>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(ν)</w:t>
            </w:r>
          </w:p>
        </w:tc>
      </w:tr>
      <w:tr w:rsidR="009F3542" w:rsidRPr="009F3542" w:rsidTr="00FB753F">
        <w:tc>
          <w:tcPr>
            <w:tcW w:w="1771"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Hard</w:t>
            </w:r>
          </w:p>
        </w:tc>
        <w:tc>
          <w:tcPr>
            <w:tcW w:w="1771"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40</w:t>
            </w:r>
          </w:p>
        </w:tc>
        <w:tc>
          <w:tcPr>
            <w:tcW w:w="1771"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21</w:t>
            </w:r>
          </w:p>
        </w:tc>
        <w:tc>
          <w:tcPr>
            <w:tcW w:w="1771"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111.2697</w:t>
            </w:r>
          </w:p>
        </w:tc>
        <w:tc>
          <w:tcPr>
            <w:tcW w:w="1772"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0.25</w:t>
            </w:r>
          </w:p>
        </w:tc>
      </w:tr>
      <w:tr w:rsidR="009F3542" w:rsidRPr="009F3542" w:rsidTr="00FB753F">
        <w:tc>
          <w:tcPr>
            <w:tcW w:w="1771"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Medium</w:t>
            </w:r>
          </w:p>
        </w:tc>
        <w:tc>
          <w:tcPr>
            <w:tcW w:w="1771"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20</w:t>
            </w:r>
          </w:p>
        </w:tc>
        <w:tc>
          <w:tcPr>
            <w:tcW w:w="1771"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18.5</w:t>
            </w:r>
          </w:p>
        </w:tc>
        <w:tc>
          <w:tcPr>
            <w:tcW w:w="1771"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84.3349</w:t>
            </w:r>
          </w:p>
        </w:tc>
        <w:tc>
          <w:tcPr>
            <w:tcW w:w="1772"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0.33</w:t>
            </w:r>
          </w:p>
        </w:tc>
      </w:tr>
      <w:tr w:rsidR="009F3542" w:rsidRPr="009F3542" w:rsidTr="00FB753F">
        <w:tc>
          <w:tcPr>
            <w:tcW w:w="1771"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Soft</w:t>
            </w:r>
          </w:p>
        </w:tc>
        <w:tc>
          <w:tcPr>
            <w:tcW w:w="1771"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09</w:t>
            </w:r>
          </w:p>
        </w:tc>
        <w:tc>
          <w:tcPr>
            <w:tcW w:w="1771"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17</w:t>
            </w:r>
          </w:p>
        </w:tc>
        <w:tc>
          <w:tcPr>
            <w:tcW w:w="1771"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54.5978</w:t>
            </w:r>
          </w:p>
        </w:tc>
        <w:tc>
          <w:tcPr>
            <w:tcW w:w="1772" w:type="dxa"/>
          </w:tcPr>
          <w:p w:rsidR="009F3542" w:rsidRPr="009F3542" w:rsidRDefault="009F3542" w:rsidP="009F3542">
            <w:pPr>
              <w:spacing w:after="160" w:line="360" w:lineRule="auto"/>
              <w:jc w:val="both"/>
              <w:rPr>
                <w:rFonts w:ascii="Times New Roman" w:hAnsi="Times New Roman" w:cs="Times New Roman"/>
                <w:sz w:val="24"/>
                <w:szCs w:val="24"/>
                <w:lang w:val="en-US"/>
              </w:rPr>
            </w:pPr>
            <w:r w:rsidRPr="009F3542">
              <w:rPr>
                <w:rFonts w:ascii="Times New Roman" w:hAnsi="Times New Roman" w:cs="Times New Roman"/>
                <w:sz w:val="24"/>
                <w:szCs w:val="24"/>
                <w:lang w:val="en-US"/>
              </w:rPr>
              <w:t>0.48</w:t>
            </w:r>
          </w:p>
        </w:tc>
      </w:tr>
    </w:tbl>
    <w:p w:rsidR="009F3542" w:rsidRDefault="009F3542" w:rsidP="009F3542">
      <w:pPr>
        <w:spacing w:line="360" w:lineRule="auto"/>
        <w:jc w:val="both"/>
        <w:rPr>
          <w:rFonts w:ascii="Times New Roman" w:hAnsi="Times New Roman" w:cs="Times New Roman"/>
          <w:sz w:val="24"/>
          <w:szCs w:val="24"/>
          <w:lang w:val="en-US"/>
        </w:rPr>
      </w:pPr>
    </w:p>
    <w:p w:rsidR="009F3542" w:rsidRPr="009F3542" w:rsidRDefault="009F3542" w:rsidP="009F3542">
      <w:pPr>
        <w:numPr>
          <w:ilvl w:val="0"/>
          <w:numId w:val="2"/>
        </w:numPr>
        <w:spacing w:line="360" w:lineRule="auto"/>
        <w:jc w:val="both"/>
        <w:rPr>
          <w:rFonts w:ascii="Times New Roman" w:hAnsi="Times New Roman" w:cs="Times New Roman"/>
          <w:sz w:val="24"/>
          <w:szCs w:val="24"/>
        </w:rPr>
      </w:pPr>
      <w:r w:rsidRPr="009F3542">
        <w:rPr>
          <w:rFonts w:ascii="Times New Roman" w:hAnsi="Times New Roman" w:cs="Times New Roman"/>
          <w:b/>
          <w:bCs/>
          <w:sz w:val="24"/>
          <w:szCs w:val="24"/>
        </w:rPr>
        <w:t>Shear Wave Velocity (</w:t>
      </w:r>
      <w:proofErr w:type="spellStart"/>
      <w:r w:rsidRPr="009F3542">
        <w:rPr>
          <w:rFonts w:ascii="Times New Roman" w:hAnsi="Times New Roman" w:cs="Times New Roman"/>
          <w:b/>
          <w:bCs/>
          <w:sz w:val="24"/>
          <w:szCs w:val="24"/>
        </w:rPr>
        <w:t>VsV_</w:t>
      </w:r>
      <w:proofErr w:type="gramStart"/>
      <w:r w:rsidRPr="009F3542">
        <w:rPr>
          <w:rFonts w:ascii="Times New Roman" w:hAnsi="Times New Roman" w:cs="Times New Roman"/>
          <w:b/>
          <w:bCs/>
          <w:sz w:val="24"/>
          <w:szCs w:val="24"/>
        </w:rPr>
        <w:t>sVs</w:t>
      </w:r>
      <w:proofErr w:type="spellEnd"/>
      <w:r w:rsidRPr="009F3542">
        <w:rPr>
          <w:rFonts w:ascii="Times New Roman" w:hAnsi="Times New Roman" w:cs="Times New Roman"/>
          <w:b/>
          <w:bCs/>
          <w:sz w:val="24"/>
          <w:szCs w:val="24"/>
        </w:rPr>
        <w:t>​)</w:t>
      </w:r>
      <w:proofErr w:type="gramEnd"/>
      <w:r w:rsidRPr="009F3542">
        <w:rPr>
          <w:rFonts w:ascii="Times New Roman" w:hAnsi="Times New Roman" w:cs="Times New Roman"/>
          <w:sz w:val="24"/>
          <w:szCs w:val="24"/>
        </w:rPr>
        <w:t>: This parameter represents the speed at which shear waves propagate through the soil. It is a measure of the soil's stiffness, with higher velocities indicating stiffer soils and lower velocities indicating softer soils.</w:t>
      </w:r>
    </w:p>
    <w:p w:rsidR="009F3542" w:rsidRPr="009F3542" w:rsidRDefault="009F3542" w:rsidP="009F3542">
      <w:pPr>
        <w:numPr>
          <w:ilvl w:val="0"/>
          <w:numId w:val="2"/>
        </w:numPr>
        <w:spacing w:line="360" w:lineRule="auto"/>
        <w:jc w:val="both"/>
        <w:rPr>
          <w:rFonts w:ascii="Times New Roman" w:hAnsi="Times New Roman" w:cs="Times New Roman"/>
          <w:sz w:val="24"/>
          <w:szCs w:val="24"/>
        </w:rPr>
      </w:pPr>
      <w:r w:rsidRPr="009F3542">
        <w:rPr>
          <w:rFonts w:ascii="Times New Roman" w:hAnsi="Times New Roman" w:cs="Times New Roman"/>
          <w:b/>
          <w:bCs/>
          <w:sz w:val="24"/>
          <w:szCs w:val="24"/>
        </w:rPr>
        <w:t>Mass Density (ρ\</w:t>
      </w:r>
      <w:proofErr w:type="spellStart"/>
      <w:r w:rsidRPr="009F3542">
        <w:rPr>
          <w:rFonts w:ascii="Times New Roman" w:hAnsi="Times New Roman" w:cs="Times New Roman"/>
          <w:b/>
          <w:bCs/>
          <w:sz w:val="24"/>
          <w:szCs w:val="24"/>
        </w:rPr>
        <w:t>rhoρ</w:t>
      </w:r>
      <w:proofErr w:type="spellEnd"/>
      <w:r w:rsidRPr="009F3542">
        <w:rPr>
          <w:rFonts w:ascii="Times New Roman" w:hAnsi="Times New Roman" w:cs="Times New Roman"/>
          <w:b/>
          <w:bCs/>
          <w:sz w:val="24"/>
          <w:szCs w:val="24"/>
        </w:rPr>
        <w:t>)</w:t>
      </w:r>
      <w:r w:rsidRPr="009F3542">
        <w:rPr>
          <w:rFonts w:ascii="Times New Roman" w:hAnsi="Times New Roman" w:cs="Times New Roman"/>
          <w:sz w:val="24"/>
          <w:szCs w:val="24"/>
        </w:rPr>
        <w:t xml:space="preserve">: This parameter denotes the density of the soil, which influences its overall stiffness and ability to support structural loads. It is measured in units of </w:t>
      </w:r>
      <w:proofErr w:type="spellStart"/>
      <w:r w:rsidRPr="009F3542">
        <w:rPr>
          <w:rFonts w:ascii="Times New Roman" w:hAnsi="Times New Roman" w:cs="Times New Roman"/>
          <w:sz w:val="24"/>
          <w:szCs w:val="24"/>
        </w:rPr>
        <w:t>kilonewtons</w:t>
      </w:r>
      <w:proofErr w:type="spellEnd"/>
      <w:r w:rsidRPr="009F3542">
        <w:rPr>
          <w:rFonts w:ascii="Times New Roman" w:hAnsi="Times New Roman" w:cs="Times New Roman"/>
          <w:sz w:val="24"/>
          <w:szCs w:val="24"/>
        </w:rPr>
        <w:t xml:space="preserve"> per cubic meter (</w:t>
      </w:r>
      <w:proofErr w:type="spellStart"/>
      <w:r w:rsidRPr="009F3542">
        <w:rPr>
          <w:rFonts w:ascii="Times New Roman" w:hAnsi="Times New Roman" w:cs="Times New Roman"/>
          <w:sz w:val="24"/>
          <w:szCs w:val="24"/>
        </w:rPr>
        <w:t>kN</w:t>
      </w:r>
      <w:proofErr w:type="spellEnd"/>
      <w:r w:rsidRPr="009F3542">
        <w:rPr>
          <w:rFonts w:ascii="Times New Roman" w:hAnsi="Times New Roman" w:cs="Times New Roman"/>
          <w:sz w:val="24"/>
          <w:szCs w:val="24"/>
        </w:rPr>
        <w:t>/m³).</w:t>
      </w:r>
    </w:p>
    <w:p w:rsidR="009F3542" w:rsidRPr="009F3542" w:rsidRDefault="009F3542" w:rsidP="009F3542">
      <w:pPr>
        <w:numPr>
          <w:ilvl w:val="0"/>
          <w:numId w:val="2"/>
        </w:numPr>
        <w:spacing w:line="360" w:lineRule="auto"/>
        <w:jc w:val="both"/>
        <w:rPr>
          <w:rFonts w:ascii="Times New Roman" w:hAnsi="Times New Roman" w:cs="Times New Roman"/>
          <w:sz w:val="24"/>
          <w:szCs w:val="24"/>
        </w:rPr>
      </w:pPr>
      <w:r w:rsidRPr="009F3542">
        <w:rPr>
          <w:rFonts w:ascii="Times New Roman" w:hAnsi="Times New Roman" w:cs="Times New Roman"/>
          <w:b/>
          <w:bCs/>
          <w:sz w:val="24"/>
          <w:szCs w:val="24"/>
        </w:rPr>
        <w:t>Poisson Ratio (ν\</w:t>
      </w:r>
      <w:proofErr w:type="spellStart"/>
      <w:r w:rsidRPr="009F3542">
        <w:rPr>
          <w:rFonts w:ascii="Times New Roman" w:hAnsi="Times New Roman" w:cs="Times New Roman"/>
          <w:b/>
          <w:bCs/>
          <w:sz w:val="24"/>
          <w:szCs w:val="24"/>
        </w:rPr>
        <w:t>nuν</w:t>
      </w:r>
      <w:proofErr w:type="spellEnd"/>
      <w:r w:rsidRPr="009F3542">
        <w:rPr>
          <w:rFonts w:ascii="Times New Roman" w:hAnsi="Times New Roman" w:cs="Times New Roman"/>
          <w:b/>
          <w:bCs/>
          <w:sz w:val="24"/>
          <w:szCs w:val="24"/>
        </w:rPr>
        <w:t>)</w:t>
      </w:r>
      <w:r w:rsidRPr="009F3542">
        <w:rPr>
          <w:rFonts w:ascii="Times New Roman" w:hAnsi="Times New Roman" w:cs="Times New Roman"/>
          <w:sz w:val="24"/>
          <w:szCs w:val="24"/>
        </w:rPr>
        <w:t xml:space="preserve">: The Poisson ratio of the soil indicates its ability to deform in response to applied loads. It relates the lateral strain to the axial strain and provides insights into the soil's </w:t>
      </w:r>
      <w:proofErr w:type="spellStart"/>
      <w:r w:rsidRPr="009F3542">
        <w:rPr>
          <w:rFonts w:ascii="Times New Roman" w:hAnsi="Times New Roman" w:cs="Times New Roman"/>
          <w:sz w:val="24"/>
          <w:szCs w:val="24"/>
        </w:rPr>
        <w:t>behavior</w:t>
      </w:r>
      <w:proofErr w:type="spellEnd"/>
      <w:r w:rsidRPr="009F3542">
        <w:rPr>
          <w:rFonts w:ascii="Times New Roman" w:hAnsi="Times New Roman" w:cs="Times New Roman"/>
          <w:sz w:val="24"/>
          <w:szCs w:val="24"/>
        </w:rPr>
        <w:t xml:space="preserve"> under stress.</w:t>
      </w:r>
    </w:p>
    <w:p w:rsidR="009F3542" w:rsidRPr="009F3542" w:rsidRDefault="009F3542" w:rsidP="009F3542">
      <w:pPr>
        <w:spacing w:line="360" w:lineRule="auto"/>
        <w:jc w:val="both"/>
        <w:rPr>
          <w:rFonts w:ascii="Times New Roman" w:hAnsi="Times New Roman" w:cs="Times New Roman"/>
          <w:b/>
          <w:bCs/>
          <w:sz w:val="24"/>
          <w:szCs w:val="24"/>
        </w:rPr>
      </w:pPr>
      <w:r w:rsidRPr="009F3542">
        <w:rPr>
          <w:rFonts w:ascii="Times New Roman" w:hAnsi="Times New Roman" w:cs="Times New Roman"/>
          <w:b/>
          <w:bCs/>
          <w:sz w:val="24"/>
          <w:szCs w:val="24"/>
        </w:rPr>
        <w:t>Importance in Structural Analysis</w:t>
      </w:r>
    </w:p>
    <w:p w:rsidR="009F3542" w:rsidRPr="009F3542" w:rsidRDefault="009F3542" w:rsidP="009F3542">
      <w:pPr>
        <w:spacing w:line="360" w:lineRule="auto"/>
        <w:jc w:val="both"/>
        <w:rPr>
          <w:rFonts w:ascii="Times New Roman" w:hAnsi="Times New Roman" w:cs="Times New Roman"/>
          <w:sz w:val="24"/>
          <w:szCs w:val="24"/>
        </w:rPr>
      </w:pPr>
      <w:r w:rsidRPr="009F3542">
        <w:rPr>
          <w:rFonts w:ascii="Times New Roman" w:hAnsi="Times New Roman" w:cs="Times New Roman"/>
          <w:sz w:val="24"/>
          <w:szCs w:val="24"/>
        </w:rPr>
        <w:t>Understanding the shear modulus (G) of different soil types is crucial in structural analysis for several reasons:</w:t>
      </w:r>
    </w:p>
    <w:p w:rsidR="009F3542" w:rsidRPr="009F3542" w:rsidRDefault="009F3542" w:rsidP="009F3542">
      <w:pPr>
        <w:numPr>
          <w:ilvl w:val="0"/>
          <w:numId w:val="3"/>
        </w:numPr>
        <w:spacing w:line="360" w:lineRule="auto"/>
        <w:jc w:val="both"/>
        <w:rPr>
          <w:rFonts w:ascii="Times New Roman" w:hAnsi="Times New Roman" w:cs="Times New Roman"/>
          <w:sz w:val="24"/>
          <w:szCs w:val="24"/>
        </w:rPr>
      </w:pPr>
      <w:r w:rsidRPr="009F3542">
        <w:rPr>
          <w:rFonts w:ascii="Times New Roman" w:hAnsi="Times New Roman" w:cs="Times New Roman"/>
          <w:b/>
          <w:bCs/>
          <w:sz w:val="24"/>
          <w:szCs w:val="24"/>
        </w:rPr>
        <w:lastRenderedPageBreak/>
        <w:t>Foundation Design</w:t>
      </w:r>
      <w:r w:rsidRPr="009F3542">
        <w:rPr>
          <w:rFonts w:ascii="Times New Roman" w:hAnsi="Times New Roman" w:cs="Times New Roman"/>
          <w:sz w:val="24"/>
          <w:szCs w:val="24"/>
        </w:rPr>
        <w:t>: The stiffness of the soil affects the design of foundations. Softer soils may require deeper or wider foundations to support the same load as compared to stiffer soils.</w:t>
      </w:r>
    </w:p>
    <w:p w:rsidR="009F3542" w:rsidRPr="009F3542" w:rsidRDefault="009F3542" w:rsidP="009F3542">
      <w:pPr>
        <w:numPr>
          <w:ilvl w:val="0"/>
          <w:numId w:val="3"/>
        </w:numPr>
        <w:spacing w:line="360" w:lineRule="auto"/>
        <w:jc w:val="both"/>
        <w:rPr>
          <w:rFonts w:ascii="Times New Roman" w:hAnsi="Times New Roman" w:cs="Times New Roman"/>
          <w:sz w:val="24"/>
          <w:szCs w:val="24"/>
        </w:rPr>
      </w:pPr>
      <w:r w:rsidRPr="009F3542">
        <w:rPr>
          <w:rFonts w:ascii="Times New Roman" w:hAnsi="Times New Roman" w:cs="Times New Roman"/>
          <w:b/>
          <w:bCs/>
          <w:sz w:val="24"/>
          <w:szCs w:val="24"/>
        </w:rPr>
        <w:t>Seismic Analysis</w:t>
      </w:r>
      <w:r w:rsidRPr="009F3542">
        <w:rPr>
          <w:rFonts w:ascii="Times New Roman" w:hAnsi="Times New Roman" w:cs="Times New Roman"/>
          <w:sz w:val="24"/>
          <w:szCs w:val="24"/>
        </w:rPr>
        <w:t>: Shear modulus influences how soil responds to seismic waves. Stiffer soils can transmit seismic forces differently than softer soils, impacting building stability during earthquakes.</w:t>
      </w:r>
    </w:p>
    <w:p w:rsidR="009F3542" w:rsidRPr="009F3542" w:rsidRDefault="009F3542" w:rsidP="009F3542">
      <w:pPr>
        <w:numPr>
          <w:ilvl w:val="0"/>
          <w:numId w:val="3"/>
        </w:numPr>
        <w:spacing w:line="360" w:lineRule="auto"/>
        <w:jc w:val="both"/>
        <w:rPr>
          <w:rFonts w:ascii="Times New Roman" w:hAnsi="Times New Roman" w:cs="Times New Roman"/>
          <w:sz w:val="24"/>
          <w:szCs w:val="24"/>
        </w:rPr>
      </w:pPr>
      <w:r w:rsidRPr="009F3542">
        <w:rPr>
          <w:rFonts w:ascii="Times New Roman" w:hAnsi="Times New Roman" w:cs="Times New Roman"/>
          <w:b/>
          <w:bCs/>
          <w:sz w:val="24"/>
          <w:szCs w:val="24"/>
        </w:rPr>
        <w:t>Settlement Analysis</w:t>
      </w:r>
      <w:r w:rsidRPr="009F3542">
        <w:rPr>
          <w:rFonts w:ascii="Times New Roman" w:hAnsi="Times New Roman" w:cs="Times New Roman"/>
          <w:sz w:val="24"/>
          <w:szCs w:val="24"/>
        </w:rPr>
        <w:t>: Soil stiffness affects how much settlement a building may experience over time. Stiffer soils typically result in less settlement compared to softer soils under the same loads.</w:t>
      </w:r>
    </w:p>
    <w:p w:rsidR="009F3542" w:rsidRPr="009F3542" w:rsidRDefault="009F3542" w:rsidP="009F3542">
      <w:pPr>
        <w:spacing w:line="360" w:lineRule="auto"/>
        <w:jc w:val="both"/>
        <w:rPr>
          <w:rFonts w:ascii="Times New Roman" w:hAnsi="Times New Roman" w:cs="Times New Roman"/>
          <w:sz w:val="24"/>
          <w:szCs w:val="24"/>
        </w:rPr>
      </w:pPr>
      <w:r w:rsidRPr="009F3542">
        <w:rPr>
          <w:rFonts w:ascii="Times New Roman" w:hAnsi="Times New Roman" w:cs="Times New Roman"/>
          <w:sz w:val="24"/>
          <w:szCs w:val="24"/>
        </w:rPr>
        <w:t xml:space="preserve">By quantifying these soil parameters, engineers can accurately model and predict the </w:t>
      </w:r>
      <w:proofErr w:type="spellStart"/>
      <w:r w:rsidRPr="009F3542">
        <w:rPr>
          <w:rFonts w:ascii="Times New Roman" w:hAnsi="Times New Roman" w:cs="Times New Roman"/>
          <w:sz w:val="24"/>
          <w:szCs w:val="24"/>
        </w:rPr>
        <w:t>behavior</w:t>
      </w:r>
      <w:proofErr w:type="spellEnd"/>
      <w:r w:rsidRPr="009F3542">
        <w:rPr>
          <w:rFonts w:ascii="Times New Roman" w:hAnsi="Times New Roman" w:cs="Times New Roman"/>
          <w:sz w:val="24"/>
          <w:szCs w:val="24"/>
        </w:rPr>
        <w:t xml:space="preserve"> of structures resting on different types of soils, ensuring safe and efficient design practices in civil engineering projects.</w:t>
      </w:r>
    </w:p>
    <w:p w:rsidR="009F3542" w:rsidRPr="009F3542" w:rsidRDefault="009F3542" w:rsidP="009F3542">
      <w:pPr>
        <w:spacing w:line="360" w:lineRule="auto"/>
        <w:jc w:val="both"/>
        <w:rPr>
          <w:rFonts w:ascii="Times New Roman" w:hAnsi="Times New Roman" w:cs="Times New Roman"/>
          <w:b/>
          <w:bCs/>
          <w:sz w:val="24"/>
          <w:szCs w:val="24"/>
          <w:lang w:val="en-US"/>
        </w:rPr>
      </w:pPr>
      <w:bookmarkStart w:id="3" w:name="_Toc170044812"/>
      <w:r w:rsidRPr="009F3542">
        <w:rPr>
          <w:rFonts w:ascii="Times New Roman" w:hAnsi="Times New Roman" w:cs="Times New Roman"/>
          <w:b/>
          <w:bCs/>
          <w:sz w:val="24"/>
          <w:szCs w:val="24"/>
          <w:lang w:val="en-US"/>
        </w:rPr>
        <w:t>RESULT AND DISCUSSION</w:t>
      </w:r>
      <w:bookmarkEnd w:id="3"/>
    </w:p>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This study aims to investigate the impact of Soil-Structure Interaction (SSI) on the dynamic characteristics of building frames supported by isolated footings, raft foundations, and pile foundations. The findings lead to several key conclusions:</w:t>
      </w:r>
    </w:p>
    <w:p w:rsidR="00096B13" w:rsidRPr="00096B13" w:rsidRDefault="00096B13" w:rsidP="00096B13">
      <w:pPr>
        <w:numPr>
          <w:ilvl w:val="0"/>
          <w:numId w:val="4"/>
        </w:numPr>
        <w:spacing w:line="360" w:lineRule="auto"/>
        <w:jc w:val="both"/>
        <w:rPr>
          <w:rFonts w:ascii="Times New Roman" w:hAnsi="Times New Roman" w:cs="Times New Roman"/>
          <w:sz w:val="24"/>
          <w:szCs w:val="24"/>
        </w:rPr>
      </w:pPr>
      <w:r w:rsidRPr="00096B13">
        <w:rPr>
          <w:rFonts w:ascii="Times New Roman" w:hAnsi="Times New Roman" w:cs="Times New Roman"/>
          <w:b/>
          <w:bCs/>
          <w:sz w:val="24"/>
          <w:szCs w:val="24"/>
        </w:rPr>
        <w:t>Pile Foundation with SSI:</w:t>
      </w:r>
    </w:p>
    <w:p w:rsidR="00096B13" w:rsidRPr="00096B13" w:rsidRDefault="00096B13" w:rsidP="00096B13">
      <w:pPr>
        <w:numPr>
          <w:ilvl w:val="1"/>
          <w:numId w:val="4"/>
        </w:num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Incorporating SSI in RC frame structures with pile foundations results in an increase in the building's natural period and greater structural flexibility. Additionally, the frequency decreases under these conditions.</w:t>
      </w:r>
    </w:p>
    <w:p w:rsidR="00096B13" w:rsidRPr="00096B13" w:rsidRDefault="00096B13" w:rsidP="00096B13">
      <w:pPr>
        <w:numPr>
          <w:ilvl w:val="0"/>
          <w:numId w:val="4"/>
        </w:numPr>
        <w:spacing w:line="360" w:lineRule="auto"/>
        <w:jc w:val="both"/>
        <w:rPr>
          <w:rFonts w:ascii="Times New Roman" w:hAnsi="Times New Roman" w:cs="Times New Roman"/>
          <w:sz w:val="24"/>
          <w:szCs w:val="24"/>
        </w:rPr>
      </w:pPr>
      <w:r w:rsidRPr="00096B13">
        <w:rPr>
          <w:rFonts w:ascii="Times New Roman" w:hAnsi="Times New Roman" w:cs="Times New Roman"/>
          <w:b/>
          <w:bCs/>
          <w:sz w:val="24"/>
          <w:szCs w:val="24"/>
        </w:rPr>
        <w:t>Raft Foundation with SSI:</w:t>
      </w:r>
    </w:p>
    <w:p w:rsidR="00096B13" w:rsidRPr="00096B13" w:rsidRDefault="00096B13" w:rsidP="00096B13">
      <w:pPr>
        <w:numPr>
          <w:ilvl w:val="1"/>
          <w:numId w:val="4"/>
        </w:num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For structures supported by raft foundations, the natural period decreases when considering SSI, particularly in areas with medium to soft soil conditions.</w:t>
      </w:r>
    </w:p>
    <w:p w:rsidR="00096B13" w:rsidRPr="00096B13" w:rsidRDefault="00096B13" w:rsidP="00096B13">
      <w:pPr>
        <w:numPr>
          <w:ilvl w:val="0"/>
          <w:numId w:val="4"/>
        </w:numPr>
        <w:spacing w:line="360" w:lineRule="auto"/>
        <w:jc w:val="both"/>
        <w:rPr>
          <w:rFonts w:ascii="Times New Roman" w:hAnsi="Times New Roman" w:cs="Times New Roman"/>
          <w:sz w:val="24"/>
          <w:szCs w:val="24"/>
        </w:rPr>
      </w:pPr>
      <w:r w:rsidRPr="00096B13">
        <w:rPr>
          <w:rFonts w:ascii="Times New Roman" w:hAnsi="Times New Roman" w:cs="Times New Roman"/>
          <w:b/>
          <w:bCs/>
          <w:sz w:val="24"/>
          <w:szCs w:val="24"/>
        </w:rPr>
        <w:t>Displacement Effects:</w:t>
      </w:r>
    </w:p>
    <w:p w:rsidR="00096B13" w:rsidRPr="00096B13" w:rsidRDefault="00096B13" w:rsidP="00096B13">
      <w:pPr>
        <w:numPr>
          <w:ilvl w:val="1"/>
          <w:numId w:val="4"/>
        </w:num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In RC frame structures with pile foundations and SSI, displacements above ground level are more pronounced, while below ground level displacements are minimal.</w:t>
      </w:r>
    </w:p>
    <w:p w:rsidR="00096B13" w:rsidRPr="00096B13" w:rsidRDefault="00096B13" w:rsidP="00096B13">
      <w:pPr>
        <w:numPr>
          <w:ilvl w:val="1"/>
          <w:numId w:val="4"/>
        </w:num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lastRenderedPageBreak/>
        <w:t>Raft foundations with SSI exhibit minimal displacements overall. Without considering soil layer effects, maximum displacements occur above ground level, but they remain within permissible limits set by IS 1893-2002 Part I.</w:t>
      </w:r>
    </w:p>
    <w:p w:rsidR="00096B13" w:rsidRPr="00096B13" w:rsidRDefault="00096B13" w:rsidP="00096B13">
      <w:pPr>
        <w:numPr>
          <w:ilvl w:val="0"/>
          <w:numId w:val="4"/>
        </w:numPr>
        <w:spacing w:line="360" w:lineRule="auto"/>
        <w:jc w:val="both"/>
        <w:rPr>
          <w:rFonts w:ascii="Times New Roman" w:hAnsi="Times New Roman" w:cs="Times New Roman"/>
          <w:sz w:val="24"/>
          <w:szCs w:val="24"/>
        </w:rPr>
      </w:pPr>
      <w:r w:rsidRPr="00096B13">
        <w:rPr>
          <w:rFonts w:ascii="Times New Roman" w:hAnsi="Times New Roman" w:cs="Times New Roman"/>
          <w:b/>
          <w:bCs/>
          <w:sz w:val="24"/>
          <w:szCs w:val="24"/>
        </w:rPr>
        <w:t>Feasibility of Structural Enhancements:</w:t>
      </w:r>
    </w:p>
    <w:p w:rsidR="00096B13" w:rsidRPr="00096B13" w:rsidRDefault="00096B13" w:rsidP="00096B13">
      <w:pPr>
        <w:numPr>
          <w:ilvl w:val="1"/>
          <w:numId w:val="4"/>
        </w:num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 xml:space="preserve">The study suggests that improving the stiffness of structural elements through </w:t>
      </w:r>
      <w:proofErr w:type="spellStart"/>
      <w:r w:rsidRPr="00096B13">
        <w:rPr>
          <w:rFonts w:ascii="Times New Roman" w:hAnsi="Times New Roman" w:cs="Times New Roman"/>
          <w:sz w:val="24"/>
          <w:szCs w:val="24"/>
        </w:rPr>
        <w:t>infills</w:t>
      </w:r>
      <w:proofErr w:type="spellEnd"/>
      <w:r w:rsidRPr="00096B13">
        <w:rPr>
          <w:rFonts w:ascii="Times New Roman" w:hAnsi="Times New Roman" w:cs="Times New Roman"/>
          <w:sz w:val="24"/>
          <w:szCs w:val="24"/>
        </w:rPr>
        <w:t xml:space="preserve"> or bracings can effectively mitigate displacements, ensuring compliance with seismic design standards.</w:t>
      </w:r>
    </w:p>
    <w:p w:rsidR="00096B13" w:rsidRPr="00096B13" w:rsidRDefault="00096B13" w:rsidP="00096B13">
      <w:pPr>
        <w:numPr>
          <w:ilvl w:val="0"/>
          <w:numId w:val="5"/>
        </w:numPr>
        <w:spacing w:line="360" w:lineRule="auto"/>
        <w:jc w:val="both"/>
        <w:rPr>
          <w:rFonts w:ascii="Times New Roman" w:hAnsi="Times New Roman" w:cs="Times New Roman"/>
          <w:sz w:val="24"/>
          <w:szCs w:val="24"/>
          <w:lang w:val="en-US"/>
        </w:rPr>
      </w:pPr>
      <w:r w:rsidRPr="00096B13">
        <w:rPr>
          <w:rFonts w:ascii="Times New Roman" w:hAnsi="Times New Roman" w:cs="Times New Roman"/>
          <w:sz w:val="24"/>
          <w:szCs w:val="24"/>
          <w:lang w:val="en-US"/>
        </w:rPr>
        <w:t xml:space="preserve">The comparison between vertical of building supported by pile, raft &amp; footing foundation with and without soil structure interaction. </w:t>
      </w:r>
    </w:p>
    <w:p w:rsidR="00096B13" w:rsidRDefault="00096B13" w:rsidP="00096B13">
      <w:pPr>
        <w:numPr>
          <w:ilvl w:val="0"/>
          <w:numId w:val="6"/>
        </w:numPr>
        <w:spacing w:line="360" w:lineRule="auto"/>
        <w:jc w:val="both"/>
        <w:rPr>
          <w:rFonts w:ascii="Times New Roman" w:hAnsi="Times New Roman" w:cs="Times New Roman"/>
          <w:sz w:val="24"/>
          <w:szCs w:val="24"/>
          <w:lang w:val="en-US"/>
        </w:rPr>
      </w:pPr>
      <w:r w:rsidRPr="00096B13">
        <w:rPr>
          <w:rFonts w:ascii="Times New Roman" w:hAnsi="Times New Roman" w:cs="Times New Roman"/>
          <w:sz w:val="24"/>
          <w:szCs w:val="24"/>
          <w:lang w:val="en-US"/>
        </w:rPr>
        <w:t>Time period:  For the Structure of Pile, raft &amp; footing foundation model with and without soil structure interaction models time period in sec for G+5</w:t>
      </w:r>
    </w:p>
    <w:p w:rsidR="00096B13" w:rsidRPr="00096B13" w:rsidRDefault="00096B13" w:rsidP="00096B13">
      <w:pPr>
        <w:spacing w:line="360" w:lineRule="auto"/>
        <w:ind w:left="420"/>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Table 6: Time Period for the </w:t>
      </w:r>
      <w:r w:rsidRPr="00096B13">
        <w:rPr>
          <w:rFonts w:ascii="Times New Roman" w:hAnsi="Times New Roman" w:cs="Times New Roman"/>
          <w:sz w:val="24"/>
          <w:szCs w:val="24"/>
          <w:lang w:val="en-US"/>
        </w:rPr>
        <w:t>G+5</w:t>
      </w:r>
      <w:r>
        <w:rPr>
          <w:rFonts w:ascii="Times New Roman" w:hAnsi="Times New Roman" w:cs="Times New Roman"/>
          <w:sz w:val="24"/>
          <w:szCs w:val="24"/>
          <w:lang w:val="en-US"/>
        </w:rPr>
        <w:t xml:space="preserve"> building </w:t>
      </w:r>
    </w:p>
    <w:tbl>
      <w:tblPr>
        <w:tblW w:w="0" w:type="auto"/>
        <w:jc w:val="center"/>
        <w:tblLook w:val="04A0" w:firstRow="1" w:lastRow="0" w:firstColumn="1" w:lastColumn="0" w:noHBand="0" w:noVBand="1"/>
      </w:tblPr>
      <w:tblGrid>
        <w:gridCol w:w="1303"/>
        <w:gridCol w:w="1116"/>
        <w:gridCol w:w="1116"/>
        <w:gridCol w:w="1116"/>
      </w:tblGrid>
      <w:tr w:rsidR="00096B13" w:rsidRPr="00096B13" w:rsidTr="00096B13">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Mode No’s</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Pile</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Raft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Footing</w:t>
            </w:r>
          </w:p>
        </w:tc>
      </w:tr>
      <w:tr w:rsidR="00096B13" w:rsidRPr="00096B13" w:rsidTr="00096B1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0.71254</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0.697265</w:t>
            </w:r>
          </w:p>
        </w:tc>
        <w:tc>
          <w:tcPr>
            <w:tcW w:w="0" w:type="auto"/>
            <w:tcBorders>
              <w:top w:val="nil"/>
              <w:left w:val="nil"/>
              <w:bottom w:val="single" w:sz="4" w:space="0" w:color="auto"/>
              <w:right w:val="single" w:sz="4" w:space="0" w:color="auto"/>
            </w:tcBorders>
            <w:shd w:val="clear" w:color="auto" w:fill="auto"/>
            <w:noWrap/>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0.642814</w:t>
            </w:r>
          </w:p>
        </w:tc>
      </w:tr>
      <w:tr w:rsidR="00096B13" w:rsidRPr="00096B13" w:rsidTr="00096B1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0.4042</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0.403997</w:t>
            </w:r>
          </w:p>
        </w:tc>
        <w:tc>
          <w:tcPr>
            <w:tcW w:w="0" w:type="auto"/>
            <w:tcBorders>
              <w:top w:val="nil"/>
              <w:left w:val="nil"/>
              <w:bottom w:val="single" w:sz="4" w:space="0" w:color="auto"/>
              <w:right w:val="single" w:sz="4" w:space="0" w:color="auto"/>
            </w:tcBorders>
            <w:shd w:val="clear" w:color="auto" w:fill="auto"/>
            <w:noWrap/>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0.3638</w:t>
            </w:r>
          </w:p>
        </w:tc>
      </w:tr>
      <w:tr w:rsidR="00096B13" w:rsidRPr="00096B13" w:rsidTr="00096B1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0.39979</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0.389005</w:t>
            </w:r>
          </w:p>
        </w:tc>
        <w:tc>
          <w:tcPr>
            <w:tcW w:w="0" w:type="auto"/>
            <w:tcBorders>
              <w:top w:val="nil"/>
              <w:left w:val="nil"/>
              <w:bottom w:val="single" w:sz="4" w:space="0" w:color="auto"/>
              <w:right w:val="single" w:sz="4" w:space="0" w:color="auto"/>
            </w:tcBorders>
            <w:shd w:val="clear" w:color="auto" w:fill="auto"/>
            <w:noWrap/>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0.36089</w:t>
            </w:r>
          </w:p>
        </w:tc>
      </w:tr>
      <w:tr w:rsidR="00096B13" w:rsidRPr="00096B13" w:rsidTr="00096B1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4</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0.20046</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0.201187</w:t>
            </w:r>
          </w:p>
        </w:tc>
        <w:tc>
          <w:tcPr>
            <w:tcW w:w="0" w:type="auto"/>
            <w:tcBorders>
              <w:top w:val="nil"/>
              <w:left w:val="nil"/>
              <w:bottom w:val="single" w:sz="4" w:space="0" w:color="auto"/>
              <w:right w:val="single" w:sz="4" w:space="0" w:color="auto"/>
            </w:tcBorders>
            <w:shd w:val="clear" w:color="auto" w:fill="auto"/>
            <w:noWrap/>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0.180341</w:t>
            </w:r>
          </w:p>
        </w:tc>
      </w:tr>
      <w:tr w:rsidR="00096B13" w:rsidRPr="00096B13" w:rsidTr="00096B1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5</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0.13875</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0.136412</w:t>
            </w:r>
          </w:p>
        </w:tc>
        <w:tc>
          <w:tcPr>
            <w:tcW w:w="0" w:type="auto"/>
            <w:tcBorders>
              <w:top w:val="nil"/>
              <w:left w:val="nil"/>
              <w:bottom w:val="single" w:sz="4" w:space="0" w:color="auto"/>
              <w:right w:val="single" w:sz="4" w:space="0" w:color="auto"/>
            </w:tcBorders>
            <w:shd w:val="clear" w:color="auto" w:fill="auto"/>
            <w:noWrap/>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0.125109</w:t>
            </w:r>
          </w:p>
        </w:tc>
      </w:tr>
      <w:tr w:rsidR="00096B13" w:rsidRPr="00096B13" w:rsidTr="00096B1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6</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0.12865</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0.129284</w:t>
            </w:r>
          </w:p>
        </w:tc>
        <w:tc>
          <w:tcPr>
            <w:tcW w:w="0" w:type="auto"/>
            <w:tcBorders>
              <w:top w:val="nil"/>
              <w:left w:val="nil"/>
              <w:bottom w:val="single" w:sz="4" w:space="0" w:color="auto"/>
              <w:right w:val="single" w:sz="4" w:space="0" w:color="auto"/>
            </w:tcBorders>
            <w:shd w:val="clear" w:color="auto" w:fill="auto"/>
            <w:noWrap/>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0.115722</w:t>
            </w:r>
          </w:p>
        </w:tc>
      </w:tr>
      <w:tr w:rsidR="00096B13" w:rsidRPr="00096B13" w:rsidTr="00096B1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7</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0.127131</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0.127972</w:t>
            </w:r>
          </w:p>
        </w:tc>
        <w:tc>
          <w:tcPr>
            <w:tcW w:w="0" w:type="auto"/>
            <w:tcBorders>
              <w:top w:val="nil"/>
              <w:left w:val="nil"/>
              <w:bottom w:val="single" w:sz="4" w:space="0" w:color="auto"/>
              <w:right w:val="single" w:sz="4" w:space="0" w:color="auto"/>
            </w:tcBorders>
            <w:shd w:val="clear" w:color="auto" w:fill="auto"/>
            <w:noWrap/>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0.114334</w:t>
            </w:r>
          </w:p>
        </w:tc>
      </w:tr>
      <w:tr w:rsidR="00096B13" w:rsidRPr="00096B13" w:rsidTr="00096B1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8</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0.085936</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0.080506</w:t>
            </w:r>
          </w:p>
        </w:tc>
        <w:tc>
          <w:tcPr>
            <w:tcW w:w="0" w:type="auto"/>
            <w:tcBorders>
              <w:top w:val="nil"/>
              <w:left w:val="nil"/>
              <w:bottom w:val="single" w:sz="4" w:space="0" w:color="auto"/>
              <w:right w:val="single" w:sz="4" w:space="0" w:color="auto"/>
            </w:tcBorders>
            <w:shd w:val="clear" w:color="auto" w:fill="auto"/>
            <w:noWrap/>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0.077885</w:t>
            </w:r>
          </w:p>
        </w:tc>
      </w:tr>
      <w:tr w:rsidR="00096B13" w:rsidRPr="00096B13" w:rsidTr="00096B1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9</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0.082447</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0.078662</w:t>
            </w:r>
          </w:p>
        </w:tc>
        <w:tc>
          <w:tcPr>
            <w:tcW w:w="0" w:type="auto"/>
            <w:tcBorders>
              <w:top w:val="nil"/>
              <w:left w:val="nil"/>
              <w:bottom w:val="single" w:sz="4" w:space="0" w:color="auto"/>
              <w:right w:val="single" w:sz="4" w:space="0" w:color="auto"/>
            </w:tcBorders>
            <w:shd w:val="clear" w:color="auto" w:fill="auto"/>
            <w:noWrap/>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0.074581</w:t>
            </w:r>
          </w:p>
        </w:tc>
      </w:tr>
      <w:tr w:rsidR="00096B13" w:rsidRPr="00096B13" w:rsidTr="00096B1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10</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0.07914</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0.067227</w:t>
            </w:r>
          </w:p>
        </w:tc>
        <w:tc>
          <w:tcPr>
            <w:tcW w:w="0" w:type="auto"/>
            <w:tcBorders>
              <w:top w:val="nil"/>
              <w:left w:val="nil"/>
              <w:bottom w:val="single" w:sz="4" w:space="0" w:color="auto"/>
              <w:right w:val="single" w:sz="4" w:space="0" w:color="auto"/>
            </w:tcBorders>
            <w:shd w:val="clear" w:color="auto" w:fill="auto"/>
            <w:noWrap/>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0.072417</w:t>
            </w:r>
          </w:p>
        </w:tc>
      </w:tr>
      <w:tr w:rsidR="00096B13" w:rsidRPr="00096B13" w:rsidTr="00096B1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11</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0.078903</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0.066392</w:t>
            </w:r>
          </w:p>
        </w:tc>
        <w:tc>
          <w:tcPr>
            <w:tcW w:w="0" w:type="auto"/>
            <w:tcBorders>
              <w:top w:val="nil"/>
              <w:left w:val="nil"/>
              <w:bottom w:val="single" w:sz="4" w:space="0" w:color="auto"/>
              <w:right w:val="single" w:sz="4" w:space="0" w:color="auto"/>
            </w:tcBorders>
            <w:shd w:val="clear" w:color="auto" w:fill="auto"/>
            <w:noWrap/>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0.072264</w:t>
            </w:r>
          </w:p>
        </w:tc>
      </w:tr>
      <w:tr w:rsidR="00096B13" w:rsidRPr="00096B13" w:rsidTr="00096B13">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12</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0.067097</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0.052915</w:t>
            </w:r>
          </w:p>
        </w:tc>
        <w:tc>
          <w:tcPr>
            <w:tcW w:w="0" w:type="auto"/>
            <w:tcBorders>
              <w:top w:val="nil"/>
              <w:left w:val="nil"/>
              <w:bottom w:val="single" w:sz="4" w:space="0" w:color="auto"/>
              <w:right w:val="single" w:sz="4" w:space="0" w:color="auto"/>
            </w:tcBorders>
            <w:shd w:val="clear" w:color="auto" w:fill="auto"/>
            <w:noWrap/>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0.061806</w:t>
            </w:r>
          </w:p>
        </w:tc>
      </w:tr>
    </w:tbl>
    <w:p w:rsidR="00096B13" w:rsidRPr="00096B13" w:rsidRDefault="00096B13" w:rsidP="00096B13">
      <w:pPr>
        <w:spacing w:line="360" w:lineRule="auto"/>
        <w:jc w:val="both"/>
        <w:rPr>
          <w:rFonts w:ascii="Times New Roman" w:hAnsi="Times New Roman" w:cs="Times New Roman"/>
          <w:sz w:val="24"/>
          <w:szCs w:val="24"/>
          <w:lang w:val="en-US"/>
        </w:rPr>
      </w:pPr>
    </w:p>
    <w:p w:rsidR="00096B13" w:rsidRDefault="00096B13" w:rsidP="00096B13">
      <w:pPr>
        <w:spacing w:line="360" w:lineRule="auto"/>
        <w:jc w:val="both"/>
        <w:rPr>
          <w:rFonts w:ascii="Times New Roman" w:hAnsi="Times New Roman" w:cs="Times New Roman"/>
          <w:sz w:val="24"/>
          <w:szCs w:val="24"/>
          <w:lang w:val="en-US"/>
        </w:rPr>
      </w:pPr>
      <w:r w:rsidRPr="00096B13">
        <w:rPr>
          <w:rFonts w:ascii="Times New Roman" w:hAnsi="Times New Roman" w:cs="Times New Roman"/>
          <w:sz w:val="24"/>
          <w:szCs w:val="24"/>
        </w:rPr>
        <w:lastRenderedPageBreak/>
        <w:drawing>
          <wp:inline distT="0" distB="0" distL="0" distR="0">
            <wp:extent cx="4572000" cy="2743200"/>
            <wp:effectExtent l="0" t="0" r="0" b="0"/>
            <wp:docPr id="15" name="Chart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98DF7CC-433E-9E93-E183-A96F3FBCB1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96B13" w:rsidRDefault="00096B13" w:rsidP="00096B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Figure 2: </w:t>
      </w:r>
      <w:r>
        <w:rPr>
          <w:rFonts w:ascii="Times New Roman" w:hAnsi="Times New Roman" w:cs="Times New Roman"/>
          <w:sz w:val="24"/>
          <w:szCs w:val="24"/>
          <w:lang w:val="en-US"/>
        </w:rPr>
        <w:t xml:space="preserve">Time Period for the </w:t>
      </w:r>
      <w:r w:rsidRPr="00096B13">
        <w:rPr>
          <w:rFonts w:ascii="Times New Roman" w:hAnsi="Times New Roman" w:cs="Times New Roman"/>
          <w:sz w:val="24"/>
          <w:szCs w:val="24"/>
          <w:lang w:val="en-US"/>
        </w:rPr>
        <w:t>G+5</w:t>
      </w:r>
      <w:r>
        <w:rPr>
          <w:rFonts w:ascii="Times New Roman" w:hAnsi="Times New Roman" w:cs="Times New Roman"/>
          <w:sz w:val="24"/>
          <w:szCs w:val="24"/>
          <w:lang w:val="en-US"/>
        </w:rPr>
        <w:t xml:space="preserve"> building</w:t>
      </w:r>
    </w:p>
    <w:p w:rsidR="00096B13" w:rsidRDefault="00096B13" w:rsidP="00096B13">
      <w:pPr>
        <w:spacing w:line="360" w:lineRule="auto"/>
        <w:jc w:val="both"/>
        <w:rPr>
          <w:rFonts w:ascii="Times New Roman" w:hAnsi="Times New Roman" w:cs="Times New Roman"/>
          <w:sz w:val="24"/>
          <w:szCs w:val="24"/>
          <w:lang w:val="en-US"/>
        </w:rPr>
      </w:pPr>
      <w:r w:rsidRPr="00096B13">
        <w:rPr>
          <w:rFonts w:ascii="Times New Roman" w:hAnsi="Times New Roman" w:cs="Times New Roman"/>
          <w:sz w:val="24"/>
          <w:szCs w:val="24"/>
          <w:lang w:val="en-US"/>
        </w:rPr>
        <w:t>Time period:  For the Structure of Pile, raft &amp; footing foundation model with and without soil structure interaction models time period in sec for G+10</w:t>
      </w:r>
      <w:r>
        <w:rPr>
          <w:rFonts w:ascii="Times New Roman" w:hAnsi="Times New Roman" w:cs="Times New Roman"/>
          <w:sz w:val="24"/>
          <w:szCs w:val="24"/>
          <w:lang w:val="en-US"/>
        </w:rPr>
        <w:t>.</w:t>
      </w:r>
    </w:p>
    <w:p w:rsidR="00096B13" w:rsidRPr="00096B13" w:rsidRDefault="00096B13" w:rsidP="00096B1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7</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Time period of G+10 building </w:t>
      </w:r>
    </w:p>
    <w:tbl>
      <w:tblPr>
        <w:tblW w:w="3840" w:type="dxa"/>
        <w:jc w:val="center"/>
        <w:tblLook w:val="04A0" w:firstRow="1" w:lastRow="0" w:firstColumn="1" w:lastColumn="0" w:noHBand="0" w:noVBand="1"/>
      </w:tblPr>
      <w:tblGrid>
        <w:gridCol w:w="776"/>
        <w:gridCol w:w="1116"/>
        <w:gridCol w:w="1116"/>
        <w:gridCol w:w="1116"/>
      </w:tblGrid>
      <w:tr w:rsidR="00096B13" w:rsidRPr="00096B13" w:rsidTr="00FB753F">
        <w:trPr>
          <w:trHeight w:val="51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Mode No’s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Pile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 xml:space="preserve">Raft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Footing</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1.154432</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1.258663</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1.028566</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2</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0.356193</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0.416646</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0.314528</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3</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0.343799</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0.39509</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0.30429</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4</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0.189451</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0.211855</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0.168266</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5</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0.157322</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0.163065</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0.141016</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6</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0.129431</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0.140021</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0.115429</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7</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0.12337</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0.139844</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0.109386</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8</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0.089241</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0.099421</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0.079299</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9</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0.078835</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0.08855</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0.06998</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10</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0.068761</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0.078139</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0.060947</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lastRenderedPageBreak/>
              <w:t>11</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0.0598</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0.064695</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0.053331</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12</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0.055515</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0.057464</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0.049769</w:t>
            </w:r>
          </w:p>
        </w:tc>
      </w:tr>
    </w:tbl>
    <w:p w:rsidR="00096B13" w:rsidRPr="00096B13" w:rsidRDefault="00096B13" w:rsidP="00096B13">
      <w:pPr>
        <w:spacing w:line="360" w:lineRule="auto"/>
        <w:jc w:val="both"/>
        <w:rPr>
          <w:rFonts w:ascii="Times New Roman" w:hAnsi="Times New Roman" w:cs="Times New Roman"/>
          <w:sz w:val="24"/>
          <w:szCs w:val="24"/>
          <w:lang w:val="en-US"/>
        </w:rPr>
      </w:pPr>
    </w:p>
    <w:p w:rsidR="00096B13" w:rsidRDefault="00096B13" w:rsidP="00096B13">
      <w:pPr>
        <w:spacing w:line="360" w:lineRule="auto"/>
        <w:jc w:val="both"/>
        <w:rPr>
          <w:rFonts w:ascii="Times New Roman" w:hAnsi="Times New Roman" w:cs="Times New Roman"/>
          <w:sz w:val="24"/>
          <w:szCs w:val="24"/>
          <w:lang w:val="en-US"/>
        </w:rPr>
      </w:pPr>
      <w:r w:rsidRPr="00096B13">
        <w:rPr>
          <w:rFonts w:ascii="Times New Roman" w:hAnsi="Times New Roman" w:cs="Times New Roman"/>
          <w:sz w:val="24"/>
          <w:szCs w:val="24"/>
        </w:rPr>
        <w:drawing>
          <wp:inline distT="0" distB="0" distL="0" distR="0" wp14:anchorId="41B059E3" wp14:editId="25752153">
            <wp:extent cx="4572000" cy="2743200"/>
            <wp:effectExtent l="0" t="0" r="0" b="0"/>
            <wp:docPr id="16" name="Chart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D8ADE98-8FDB-95D0-C58B-6B08D2C120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96B13" w:rsidRPr="00096B13" w:rsidRDefault="00096B13" w:rsidP="00096B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w:t>
      </w:r>
      <w:r>
        <w:rPr>
          <w:rFonts w:ascii="Times New Roman" w:hAnsi="Times New Roman" w:cs="Times New Roman"/>
          <w:sz w:val="24"/>
          <w:szCs w:val="24"/>
          <w:lang w:val="en-US"/>
        </w:rPr>
        <w:t>igure 3</w:t>
      </w:r>
      <w:r>
        <w:rPr>
          <w:rFonts w:ascii="Times New Roman" w:hAnsi="Times New Roman" w:cs="Times New Roman"/>
          <w:sz w:val="24"/>
          <w:szCs w:val="24"/>
          <w:lang w:val="en-US"/>
        </w:rPr>
        <w:t>: Time period of G+10 building</w:t>
      </w:r>
    </w:p>
    <w:p w:rsidR="00096B13" w:rsidRDefault="00096B13" w:rsidP="00096B13">
      <w:pPr>
        <w:spacing w:line="360" w:lineRule="auto"/>
        <w:jc w:val="both"/>
        <w:rPr>
          <w:rFonts w:ascii="Times New Roman" w:hAnsi="Times New Roman" w:cs="Times New Roman"/>
          <w:sz w:val="24"/>
          <w:szCs w:val="24"/>
          <w:lang w:val="en-US"/>
        </w:rPr>
      </w:pPr>
      <w:r w:rsidRPr="00096B13">
        <w:rPr>
          <w:rFonts w:ascii="Times New Roman" w:hAnsi="Times New Roman" w:cs="Times New Roman"/>
          <w:sz w:val="24"/>
          <w:szCs w:val="24"/>
          <w:lang w:val="en-US"/>
        </w:rPr>
        <w:t>Time period:  For the Structure of Pile, raft &amp; footing foundation model with and without soil structure interaction models time period in sec for G+15</w:t>
      </w:r>
      <w:r>
        <w:rPr>
          <w:rFonts w:ascii="Times New Roman" w:hAnsi="Times New Roman" w:cs="Times New Roman"/>
          <w:sz w:val="24"/>
          <w:szCs w:val="24"/>
          <w:lang w:val="en-US"/>
        </w:rPr>
        <w:t>.</w:t>
      </w:r>
    </w:p>
    <w:p w:rsidR="00096B13" w:rsidRPr="00096B13" w:rsidRDefault="00096B13" w:rsidP="00096B1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Table 7: Time period of</w:t>
      </w:r>
      <w:r>
        <w:rPr>
          <w:rFonts w:ascii="Times New Roman" w:hAnsi="Times New Roman" w:cs="Times New Roman"/>
          <w:sz w:val="24"/>
          <w:szCs w:val="24"/>
          <w:lang w:val="en-US"/>
        </w:rPr>
        <w:t xml:space="preserve"> G+15</w:t>
      </w:r>
      <w:r>
        <w:rPr>
          <w:rFonts w:ascii="Times New Roman" w:hAnsi="Times New Roman" w:cs="Times New Roman"/>
          <w:sz w:val="24"/>
          <w:szCs w:val="24"/>
          <w:lang w:val="en-US"/>
        </w:rPr>
        <w:t xml:space="preserve"> building </w:t>
      </w:r>
    </w:p>
    <w:tbl>
      <w:tblPr>
        <w:tblW w:w="3880" w:type="dxa"/>
        <w:jc w:val="center"/>
        <w:tblLook w:val="04A0" w:firstRow="1" w:lastRow="0" w:firstColumn="1" w:lastColumn="0" w:noHBand="0" w:noVBand="1"/>
      </w:tblPr>
      <w:tblGrid>
        <w:gridCol w:w="776"/>
        <w:gridCol w:w="1116"/>
        <w:gridCol w:w="1116"/>
        <w:gridCol w:w="1116"/>
      </w:tblGrid>
      <w:tr w:rsidR="00096B13" w:rsidRPr="00096B13" w:rsidTr="00FB753F">
        <w:trPr>
          <w:trHeight w:val="51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Mode No’s</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Pile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 xml:space="preserve">Raft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Footing</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w:t>
            </w:r>
          </w:p>
        </w:tc>
        <w:tc>
          <w:tcPr>
            <w:tcW w:w="100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1.269875</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1.384529</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1.131422</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2</w:t>
            </w:r>
          </w:p>
        </w:tc>
        <w:tc>
          <w:tcPr>
            <w:tcW w:w="100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0.391812</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0.458311</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0.345981</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3</w:t>
            </w:r>
          </w:p>
        </w:tc>
        <w:tc>
          <w:tcPr>
            <w:tcW w:w="100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0.378179</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0.434599</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0.334719</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4</w:t>
            </w:r>
          </w:p>
        </w:tc>
        <w:tc>
          <w:tcPr>
            <w:tcW w:w="100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0.208396</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0.233041</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0.185092</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5</w:t>
            </w:r>
          </w:p>
        </w:tc>
        <w:tc>
          <w:tcPr>
            <w:tcW w:w="100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0.173054</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0.179372</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0.155117</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6</w:t>
            </w:r>
          </w:p>
        </w:tc>
        <w:tc>
          <w:tcPr>
            <w:tcW w:w="100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0.142374</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0.154023</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0.126972</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7</w:t>
            </w:r>
          </w:p>
        </w:tc>
        <w:tc>
          <w:tcPr>
            <w:tcW w:w="100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0.135707</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0.153828</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0.120324</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lastRenderedPageBreak/>
              <w:t>8</w:t>
            </w:r>
          </w:p>
        </w:tc>
        <w:tc>
          <w:tcPr>
            <w:tcW w:w="100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0.098165</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0.109363</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0.087229</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9</w:t>
            </w:r>
          </w:p>
        </w:tc>
        <w:tc>
          <w:tcPr>
            <w:tcW w:w="100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0.086719</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0.097405</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0.076978</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10</w:t>
            </w:r>
          </w:p>
        </w:tc>
        <w:tc>
          <w:tcPr>
            <w:tcW w:w="100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0.075637</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0.085953</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0.067042</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11</w:t>
            </w:r>
          </w:p>
        </w:tc>
        <w:tc>
          <w:tcPr>
            <w:tcW w:w="100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0.06578</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0.071165</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0.058664</w:t>
            </w:r>
          </w:p>
        </w:tc>
      </w:tr>
      <w:tr w:rsidR="00096B13" w:rsidRPr="00096B13" w:rsidTr="00FB753F">
        <w:trPr>
          <w:trHeight w:val="30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12</w:t>
            </w:r>
          </w:p>
        </w:tc>
        <w:tc>
          <w:tcPr>
            <w:tcW w:w="100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0.061067</w:t>
            </w:r>
          </w:p>
        </w:tc>
        <w:tc>
          <w:tcPr>
            <w:tcW w:w="960" w:type="dxa"/>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0.06321</w:t>
            </w:r>
          </w:p>
        </w:tc>
        <w:tc>
          <w:tcPr>
            <w:tcW w:w="960" w:type="dxa"/>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0.054745</w:t>
            </w:r>
          </w:p>
        </w:tc>
      </w:tr>
    </w:tbl>
    <w:p w:rsidR="00096B13" w:rsidRPr="00096B13" w:rsidRDefault="00096B13" w:rsidP="00096B13">
      <w:pPr>
        <w:spacing w:line="360" w:lineRule="auto"/>
        <w:jc w:val="both"/>
        <w:rPr>
          <w:rFonts w:ascii="Times New Roman" w:hAnsi="Times New Roman" w:cs="Times New Roman"/>
          <w:sz w:val="24"/>
          <w:szCs w:val="24"/>
          <w:lang w:val="en-US"/>
        </w:rPr>
      </w:pPr>
    </w:p>
    <w:p w:rsidR="00096B13" w:rsidRDefault="00096B13" w:rsidP="00096B13">
      <w:pPr>
        <w:spacing w:line="360" w:lineRule="auto"/>
        <w:jc w:val="both"/>
        <w:rPr>
          <w:rFonts w:ascii="Times New Roman" w:hAnsi="Times New Roman" w:cs="Times New Roman"/>
          <w:sz w:val="24"/>
          <w:szCs w:val="24"/>
          <w:lang w:val="en-US"/>
        </w:rPr>
      </w:pPr>
      <w:r w:rsidRPr="00096B13">
        <w:rPr>
          <w:rFonts w:ascii="Times New Roman" w:hAnsi="Times New Roman" w:cs="Times New Roman"/>
          <w:sz w:val="24"/>
          <w:szCs w:val="24"/>
        </w:rPr>
        <w:drawing>
          <wp:inline distT="0" distB="0" distL="0" distR="0" wp14:anchorId="198C280C" wp14:editId="30E9255C">
            <wp:extent cx="5142016" cy="3277589"/>
            <wp:effectExtent l="0" t="0" r="1905" b="18415"/>
            <wp:docPr id="19" name="Chart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FEECCF-63E5-DC90-912B-029309563C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96B13" w:rsidRPr="00096B13" w:rsidRDefault="00096B13" w:rsidP="00096B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w:t>
      </w:r>
      <w:r>
        <w:rPr>
          <w:rFonts w:ascii="Times New Roman" w:hAnsi="Times New Roman" w:cs="Times New Roman"/>
          <w:sz w:val="24"/>
          <w:szCs w:val="24"/>
          <w:lang w:val="en-US"/>
        </w:rPr>
        <w:t>igure 4</w:t>
      </w:r>
      <w:r>
        <w:rPr>
          <w:rFonts w:ascii="Times New Roman" w:hAnsi="Times New Roman" w:cs="Times New Roman"/>
          <w:sz w:val="24"/>
          <w:szCs w:val="24"/>
          <w:lang w:val="en-US"/>
        </w:rPr>
        <w:t>: Time period of G+15 building</w:t>
      </w:r>
    </w:p>
    <w:p w:rsidR="00096B13" w:rsidRPr="00096B13" w:rsidRDefault="00096B13" w:rsidP="00096B13">
      <w:pPr>
        <w:spacing w:line="360" w:lineRule="auto"/>
        <w:jc w:val="both"/>
        <w:rPr>
          <w:rFonts w:ascii="Times New Roman" w:hAnsi="Times New Roman" w:cs="Times New Roman"/>
          <w:sz w:val="24"/>
          <w:szCs w:val="24"/>
          <w:lang w:val="en-US"/>
        </w:rPr>
      </w:pPr>
      <w:r w:rsidRPr="00096B13">
        <w:rPr>
          <w:rFonts w:ascii="Times New Roman" w:hAnsi="Times New Roman" w:cs="Times New Roman"/>
          <w:sz w:val="24"/>
          <w:szCs w:val="24"/>
          <w:lang w:val="en-US"/>
        </w:rPr>
        <w:t xml:space="preserve">The comparison between vertical of building supported by pile, raft &amp; footing foundation with and without soil structure interaction for deflection </w:t>
      </w:r>
    </w:p>
    <w:p w:rsidR="00096B13" w:rsidRPr="00096B13" w:rsidRDefault="00096B13" w:rsidP="00096B1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Table 7: </w:t>
      </w:r>
      <w:r w:rsidRPr="00096B13">
        <w:rPr>
          <w:rFonts w:ascii="Times New Roman" w:hAnsi="Times New Roman" w:cs="Times New Roman"/>
          <w:sz w:val="24"/>
          <w:szCs w:val="24"/>
          <w:lang w:val="en-US"/>
        </w:rPr>
        <w:t xml:space="preserve">deflection </w:t>
      </w:r>
      <w:r>
        <w:rPr>
          <w:rFonts w:ascii="Times New Roman" w:hAnsi="Times New Roman" w:cs="Times New Roman"/>
          <w:sz w:val="24"/>
          <w:szCs w:val="24"/>
          <w:lang w:val="en-US"/>
        </w:rPr>
        <w:t>of</w:t>
      </w:r>
      <w:r>
        <w:rPr>
          <w:rFonts w:ascii="Times New Roman" w:hAnsi="Times New Roman" w:cs="Times New Roman"/>
          <w:sz w:val="24"/>
          <w:szCs w:val="24"/>
          <w:lang w:val="en-US"/>
        </w:rPr>
        <w:t xml:space="preserve"> G+5</w:t>
      </w:r>
      <w:r>
        <w:rPr>
          <w:rFonts w:ascii="Times New Roman" w:hAnsi="Times New Roman" w:cs="Times New Roman"/>
          <w:sz w:val="24"/>
          <w:szCs w:val="24"/>
          <w:lang w:val="en-US"/>
        </w:rPr>
        <w:t xml:space="preserve"> building </w:t>
      </w:r>
    </w:p>
    <w:tbl>
      <w:tblPr>
        <w:tblW w:w="0" w:type="auto"/>
        <w:jc w:val="center"/>
        <w:tblLook w:val="04A0" w:firstRow="1" w:lastRow="0" w:firstColumn="1" w:lastColumn="0" w:noHBand="0" w:noVBand="1"/>
      </w:tblPr>
      <w:tblGrid>
        <w:gridCol w:w="1510"/>
        <w:gridCol w:w="996"/>
        <w:gridCol w:w="996"/>
        <w:gridCol w:w="1116"/>
      </w:tblGrid>
      <w:tr w:rsidR="00096B13" w:rsidRPr="00096B13" w:rsidTr="00FB753F">
        <w:trPr>
          <w:trHeight w:val="51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 xml:space="preserve">No of </w:t>
            </w:r>
            <w:proofErr w:type="spellStart"/>
            <w:r w:rsidRPr="00096B13">
              <w:rPr>
                <w:rFonts w:ascii="Times New Roman" w:hAnsi="Times New Roman" w:cs="Times New Roman"/>
                <w:sz w:val="24"/>
                <w:szCs w:val="24"/>
                <w:lang w:val="en-US"/>
              </w:rPr>
              <w:t>storeys</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 xml:space="preserve">Pile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Raft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 xml:space="preserve">Footing </w:t>
            </w:r>
          </w:p>
        </w:tc>
      </w:tr>
      <w:tr w:rsidR="00096B13" w:rsidRPr="00096B13" w:rsidTr="00FB753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0.02038</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0.51747</w:t>
            </w:r>
          </w:p>
        </w:tc>
        <w:tc>
          <w:tcPr>
            <w:tcW w:w="0" w:type="auto"/>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0.620964</w:t>
            </w:r>
          </w:p>
        </w:tc>
      </w:tr>
      <w:tr w:rsidR="00096B13" w:rsidRPr="00096B13" w:rsidTr="00FB753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2</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0.91485</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1.65899</w:t>
            </w:r>
          </w:p>
        </w:tc>
        <w:tc>
          <w:tcPr>
            <w:tcW w:w="0" w:type="auto"/>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1.990788</w:t>
            </w:r>
          </w:p>
        </w:tc>
      </w:tr>
      <w:tr w:rsidR="00096B13" w:rsidRPr="00096B13" w:rsidTr="00FB753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3</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1.94455</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2.67829</w:t>
            </w:r>
          </w:p>
        </w:tc>
        <w:tc>
          <w:tcPr>
            <w:tcW w:w="0" w:type="auto"/>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3.213948</w:t>
            </w:r>
          </w:p>
        </w:tc>
      </w:tr>
      <w:tr w:rsidR="00096B13" w:rsidRPr="00096B13" w:rsidTr="00FB753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lastRenderedPageBreak/>
              <w:t>4</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2.88252</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3.60549</w:t>
            </w:r>
          </w:p>
        </w:tc>
        <w:tc>
          <w:tcPr>
            <w:tcW w:w="0" w:type="auto"/>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4.326588</w:t>
            </w:r>
          </w:p>
        </w:tc>
      </w:tr>
      <w:tr w:rsidR="00096B13" w:rsidRPr="00096B13" w:rsidTr="00FB753F">
        <w:trPr>
          <w:trHeight w:val="300"/>
          <w:jc w:val="center"/>
        </w:trPr>
        <w:tc>
          <w:tcPr>
            <w:tcW w:w="0" w:type="auto"/>
            <w:tcBorders>
              <w:top w:val="nil"/>
              <w:left w:val="single" w:sz="4" w:space="0" w:color="auto"/>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5</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3.80138</w:t>
            </w:r>
          </w:p>
        </w:tc>
        <w:tc>
          <w:tcPr>
            <w:tcW w:w="0" w:type="auto"/>
            <w:tcBorders>
              <w:top w:val="nil"/>
              <w:left w:val="nil"/>
              <w:bottom w:val="single" w:sz="4" w:space="0" w:color="auto"/>
              <w:right w:val="single" w:sz="4" w:space="0" w:color="auto"/>
            </w:tcBorders>
            <w:shd w:val="clear" w:color="auto" w:fill="auto"/>
            <w:vAlign w:val="center"/>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lang w:val="en-US"/>
              </w:rPr>
              <w:t>4.53749</w:t>
            </w:r>
          </w:p>
        </w:tc>
        <w:tc>
          <w:tcPr>
            <w:tcW w:w="0" w:type="auto"/>
            <w:tcBorders>
              <w:top w:val="nil"/>
              <w:left w:val="nil"/>
              <w:bottom w:val="single" w:sz="4" w:space="0" w:color="auto"/>
              <w:right w:val="single" w:sz="4" w:space="0" w:color="auto"/>
            </w:tcBorders>
            <w:shd w:val="clear" w:color="auto" w:fill="auto"/>
            <w:noWrap/>
            <w:vAlign w:val="bottom"/>
            <w:hideMark/>
          </w:tcPr>
          <w:p w:rsidR="00096B13" w:rsidRPr="00096B13" w:rsidRDefault="00096B13" w:rsidP="00096B13">
            <w:pPr>
              <w:spacing w:line="360" w:lineRule="auto"/>
              <w:jc w:val="both"/>
              <w:rPr>
                <w:rFonts w:ascii="Times New Roman" w:hAnsi="Times New Roman" w:cs="Times New Roman"/>
                <w:sz w:val="24"/>
                <w:szCs w:val="24"/>
              </w:rPr>
            </w:pPr>
            <w:r w:rsidRPr="00096B13">
              <w:rPr>
                <w:rFonts w:ascii="Times New Roman" w:hAnsi="Times New Roman" w:cs="Times New Roman"/>
                <w:sz w:val="24"/>
                <w:szCs w:val="24"/>
              </w:rPr>
              <w:t>5.444988</w:t>
            </w:r>
          </w:p>
        </w:tc>
      </w:tr>
    </w:tbl>
    <w:p w:rsidR="00096B13" w:rsidRPr="00096B13" w:rsidRDefault="00096B13" w:rsidP="00096B13">
      <w:pPr>
        <w:spacing w:line="360" w:lineRule="auto"/>
        <w:jc w:val="both"/>
        <w:rPr>
          <w:rFonts w:ascii="Times New Roman" w:hAnsi="Times New Roman" w:cs="Times New Roman"/>
          <w:sz w:val="24"/>
          <w:szCs w:val="24"/>
          <w:lang w:val="en-US"/>
        </w:rPr>
      </w:pPr>
    </w:p>
    <w:p w:rsidR="00096B13" w:rsidRDefault="00096B13" w:rsidP="00096B13">
      <w:pPr>
        <w:spacing w:line="360" w:lineRule="auto"/>
        <w:jc w:val="both"/>
        <w:rPr>
          <w:rFonts w:ascii="Times New Roman" w:hAnsi="Times New Roman" w:cs="Times New Roman"/>
          <w:sz w:val="24"/>
          <w:szCs w:val="24"/>
          <w:lang w:val="en-US"/>
        </w:rPr>
      </w:pPr>
      <w:r w:rsidRPr="00096B13">
        <w:rPr>
          <w:rFonts w:ascii="Times New Roman" w:hAnsi="Times New Roman" w:cs="Times New Roman"/>
          <w:sz w:val="24"/>
          <w:szCs w:val="24"/>
        </w:rPr>
        <w:drawing>
          <wp:inline distT="0" distB="0" distL="0" distR="0" wp14:anchorId="7B4AFB75" wp14:editId="069DAAD3">
            <wp:extent cx="4572000" cy="2743200"/>
            <wp:effectExtent l="0" t="0" r="0" b="0"/>
            <wp:docPr id="20" name="Chart 2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A9B820F-D027-F31B-9927-06E9ED07CA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96B13" w:rsidRDefault="00096B13" w:rsidP="00096B1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w:t>
      </w:r>
      <w:r>
        <w:rPr>
          <w:rFonts w:ascii="Times New Roman" w:hAnsi="Times New Roman" w:cs="Times New Roman"/>
          <w:sz w:val="24"/>
          <w:szCs w:val="24"/>
          <w:lang w:val="en-US"/>
        </w:rPr>
        <w:t>igure 5</w:t>
      </w:r>
      <w:r>
        <w:rPr>
          <w:rFonts w:ascii="Times New Roman" w:hAnsi="Times New Roman" w:cs="Times New Roman"/>
          <w:sz w:val="24"/>
          <w:szCs w:val="24"/>
          <w:lang w:val="en-US"/>
        </w:rPr>
        <w:t xml:space="preserve">: </w:t>
      </w:r>
      <w:r w:rsidRPr="00096B13">
        <w:rPr>
          <w:rFonts w:ascii="Times New Roman" w:hAnsi="Times New Roman" w:cs="Times New Roman"/>
          <w:sz w:val="24"/>
          <w:szCs w:val="24"/>
          <w:lang w:val="en-US"/>
        </w:rPr>
        <w:t xml:space="preserve">deflection </w:t>
      </w:r>
      <w:r>
        <w:rPr>
          <w:rFonts w:ascii="Times New Roman" w:hAnsi="Times New Roman" w:cs="Times New Roman"/>
          <w:sz w:val="24"/>
          <w:szCs w:val="24"/>
          <w:lang w:val="en-US"/>
        </w:rPr>
        <w:t>of G+5 building</w:t>
      </w:r>
    </w:p>
    <w:p w:rsidR="00096B13" w:rsidRDefault="00096B13" w:rsidP="00096B13">
      <w:pPr>
        <w:spacing w:line="360" w:lineRule="auto"/>
        <w:jc w:val="both"/>
        <w:rPr>
          <w:rFonts w:ascii="Times New Roman" w:hAnsi="Times New Roman" w:cs="Times New Roman"/>
          <w:sz w:val="24"/>
          <w:szCs w:val="24"/>
          <w:lang w:val="en-US"/>
        </w:rPr>
      </w:pPr>
      <w:r w:rsidRPr="00096B13">
        <w:rPr>
          <w:rFonts w:ascii="Times New Roman" w:hAnsi="Times New Roman" w:cs="Times New Roman"/>
          <w:sz w:val="24"/>
          <w:szCs w:val="24"/>
          <w:lang w:val="en-US"/>
        </w:rPr>
        <w:t>The table</w:t>
      </w:r>
      <w:r>
        <w:rPr>
          <w:rFonts w:ascii="Times New Roman" w:hAnsi="Times New Roman" w:cs="Times New Roman"/>
          <w:sz w:val="24"/>
          <w:szCs w:val="24"/>
          <w:lang w:val="en-US"/>
        </w:rPr>
        <w:t xml:space="preserve"> and graphs</w:t>
      </w:r>
      <w:r w:rsidRPr="00096B13">
        <w:rPr>
          <w:rFonts w:ascii="Times New Roman" w:hAnsi="Times New Roman" w:cs="Times New Roman"/>
          <w:sz w:val="24"/>
          <w:szCs w:val="24"/>
          <w:lang w:val="en-US"/>
        </w:rPr>
        <w:t xml:space="preserve"> presents the natural periods (in seconds) of a </w:t>
      </w:r>
      <w:r>
        <w:rPr>
          <w:rFonts w:ascii="Times New Roman" w:hAnsi="Times New Roman" w:cs="Times New Roman"/>
          <w:sz w:val="24"/>
          <w:szCs w:val="24"/>
          <w:lang w:val="en-US"/>
        </w:rPr>
        <w:t xml:space="preserve">G+5, </w:t>
      </w:r>
      <w:r w:rsidRPr="00096B13">
        <w:rPr>
          <w:rFonts w:ascii="Times New Roman" w:hAnsi="Times New Roman" w:cs="Times New Roman"/>
          <w:sz w:val="24"/>
          <w:szCs w:val="24"/>
          <w:lang w:val="en-US"/>
        </w:rPr>
        <w:t>G+10</w:t>
      </w:r>
      <w:r>
        <w:rPr>
          <w:rFonts w:ascii="Times New Roman" w:hAnsi="Times New Roman" w:cs="Times New Roman"/>
          <w:sz w:val="24"/>
          <w:szCs w:val="24"/>
          <w:lang w:val="en-US"/>
        </w:rPr>
        <w:t xml:space="preserve"> and G+15</w:t>
      </w:r>
      <w:r w:rsidRPr="00096B13">
        <w:rPr>
          <w:rFonts w:ascii="Times New Roman" w:hAnsi="Times New Roman" w:cs="Times New Roman"/>
          <w:sz w:val="24"/>
          <w:szCs w:val="24"/>
          <w:lang w:val="en-US"/>
        </w:rPr>
        <w:t xml:space="preserve"> building modeled with different foundation types: pile, raft, and footing, both with and without considering soil-structure interaction (SSI). Each mode number corresponds to a specific vibration mode of the structure. For the pile foundation model, including SSI generally results in longer natural periods compared to the model without SSI, indicating greater structural flexibility. Conversely, the raft foundation model shows slightly shorter natural periods with SSI, especially in areas with medium to soft soil conditions. Footing foundations exhibit the shortest natural periods overall, reflecting their rigid support characteristics. These findings underscore how SSI influences the dynamic behavior of buildings, impacting their seismic response and structural design considerations.</w:t>
      </w:r>
    </w:p>
    <w:p w:rsidR="009F3542" w:rsidRPr="00A11360" w:rsidRDefault="00A11360" w:rsidP="009F3542">
      <w:pPr>
        <w:spacing w:line="360" w:lineRule="auto"/>
        <w:jc w:val="both"/>
        <w:rPr>
          <w:rFonts w:ascii="Times New Roman" w:hAnsi="Times New Roman" w:cs="Times New Roman"/>
          <w:b/>
          <w:bCs/>
          <w:sz w:val="24"/>
          <w:szCs w:val="24"/>
        </w:rPr>
      </w:pPr>
      <w:r w:rsidRPr="00A11360">
        <w:rPr>
          <w:rFonts w:ascii="Times New Roman" w:hAnsi="Times New Roman" w:cs="Times New Roman"/>
          <w:b/>
          <w:bCs/>
          <w:sz w:val="24"/>
          <w:szCs w:val="24"/>
        </w:rPr>
        <w:t>CONCLUSIONS</w:t>
      </w:r>
    </w:p>
    <w:p w:rsidR="00A11360" w:rsidRDefault="00A11360" w:rsidP="009F3542">
      <w:pPr>
        <w:spacing w:line="360" w:lineRule="auto"/>
        <w:jc w:val="both"/>
        <w:rPr>
          <w:rFonts w:ascii="Times New Roman" w:hAnsi="Times New Roman" w:cs="Times New Roman"/>
          <w:sz w:val="24"/>
          <w:szCs w:val="24"/>
        </w:rPr>
      </w:pPr>
      <w:r w:rsidRPr="00A11360">
        <w:rPr>
          <w:rFonts w:ascii="Times New Roman" w:hAnsi="Times New Roman" w:cs="Times New Roman"/>
          <w:sz w:val="24"/>
          <w:szCs w:val="24"/>
        </w:rPr>
        <w:t xml:space="preserve">The analysis of natural periods for the G+10 building with different foundation types and consideration of soil-structure interaction (SSI) reveals several significant conclusions. Pile foundations generally exhibit increased natural periods when SSI is considered, indicating greater structural flexibility and damping effects compared to models without SSI. In contrast, raft foundations tend to show slightly reduced natural periods with SSI, particularly in areas </w:t>
      </w:r>
      <w:r w:rsidRPr="00A11360">
        <w:rPr>
          <w:rFonts w:ascii="Times New Roman" w:hAnsi="Times New Roman" w:cs="Times New Roman"/>
          <w:sz w:val="24"/>
          <w:szCs w:val="24"/>
        </w:rPr>
        <w:lastRenderedPageBreak/>
        <w:t>with softer soil conditions, highlighting the influence of soil characteristics on foundation response. Footing foundations consistently demonstrate the shortest natural periods, reflecting their stiffer support conditions. These findings underscore the importance of accounting for SSI in seismic analysis and design to accurately predict and enhance the structural response and performance of buildings under dynamic loading conditions. Such considerations are crucial for optimizing structural designs to meet safety and performance criteria in earthquake-prone regions.</w:t>
      </w:r>
    </w:p>
    <w:p w:rsidR="00A11360" w:rsidRDefault="00A11360" w:rsidP="009F3542">
      <w:pPr>
        <w:spacing w:line="360" w:lineRule="auto"/>
        <w:jc w:val="both"/>
        <w:rPr>
          <w:rFonts w:ascii="Times New Roman" w:hAnsi="Times New Roman" w:cs="Times New Roman"/>
          <w:sz w:val="24"/>
          <w:szCs w:val="24"/>
        </w:rPr>
      </w:pPr>
    </w:p>
    <w:p w:rsidR="00A11360" w:rsidRPr="00A11360" w:rsidRDefault="00A11360" w:rsidP="009F3542">
      <w:pPr>
        <w:spacing w:line="360" w:lineRule="auto"/>
        <w:jc w:val="both"/>
        <w:rPr>
          <w:rFonts w:ascii="Times New Roman" w:hAnsi="Times New Roman" w:cs="Times New Roman"/>
          <w:b/>
          <w:bCs/>
          <w:sz w:val="24"/>
          <w:szCs w:val="24"/>
        </w:rPr>
      </w:pPr>
      <w:r w:rsidRPr="00A11360">
        <w:rPr>
          <w:rFonts w:ascii="Times New Roman" w:hAnsi="Times New Roman" w:cs="Times New Roman"/>
          <w:b/>
          <w:bCs/>
          <w:sz w:val="24"/>
          <w:szCs w:val="24"/>
        </w:rPr>
        <w:t>REFERENCES</w:t>
      </w:r>
    </w:p>
    <w:p w:rsidR="00A11360" w:rsidRPr="00A11360" w:rsidRDefault="00A11360" w:rsidP="00A11360">
      <w:pPr>
        <w:spacing w:line="360" w:lineRule="auto"/>
        <w:jc w:val="both"/>
        <w:rPr>
          <w:rFonts w:ascii="Times New Roman" w:hAnsi="Times New Roman" w:cs="Times New Roman"/>
          <w:color w:val="000000" w:themeColor="text1"/>
          <w:sz w:val="24"/>
          <w:szCs w:val="24"/>
          <w:lang w:val="en-US"/>
        </w:rPr>
      </w:pPr>
      <w:r w:rsidRPr="00A11360">
        <w:rPr>
          <w:rFonts w:ascii="Times New Roman" w:hAnsi="Times New Roman" w:cs="Times New Roman"/>
          <w:color w:val="000000" w:themeColor="text1"/>
          <w:sz w:val="24"/>
          <w:szCs w:val="24"/>
          <w:lang w:val="en-US"/>
        </w:rPr>
        <w:t xml:space="preserve">[1] </w:t>
      </w:r>
      <w:proofErr w:type="spellStart"/>
      <w:proofErr w:type="gramStart"/>
      <w:r w:rsidRPr="00A11360">
        <w:rPr>
          <w:rFonts w:ascii="Times New Roman" w:hAnsi="Times New Roman" w:cs="Times New Roman"/>
          <w:color w:val="000000" w:themeColor="text1"/>
          <w:sz w:val="24"/>
          <w:szCs w:val="24"/>
          <w:lang w:val="en-US"/>
        </w:rPr>
        <w:t>Suman</w:t>
      </w:r>
      <w:proofErr w:type="spellEnd"/>
      <w:r w:rsidRPr="00A11360">
        <w:rPr>
          <w:rFonts w:ascii="Times New Roman" w:hAnsi="Times New Roman" w:cs="Times New Roman"/>
          <w:color w:val="000000" w:themeColor="text1"/>
          <w:sz w:val="24"/>
          <w:szCs w:val="24"/>
          <w:lang w:val="en-US"/>
        </w:rPr>
        <w:t xml:space="preserve"> ,</w:t>
      </w:r>
      <w:proofErr w:type="gramEnd"/>
      <w:r w:rsidRPr="00A11360">
        <w:rPr>
          <w:rFonts w:ascii="Times New Roman" w:hAnsi="Times New Roman" w:cs="Times New Roman"/>
          <w:color w:val="000000" w:themeColor="text1"/>
          <w:sz w:val="24"/>
          <w:szCs w:val="24"/>
          <w:lang w:val="en-US"/>
        </w:rPr>
        <w:t xml:space="preserve"> Dr. </w:t>
      </w:r>
      <w:proofErr w:type="spellStart"/>
      <w:r w:rsidRPr="00A11360">
        <w:rPr>
          <w:rFonts w:ascii="Times New Roman" w:hAnsi="Times New Roman" w:cs="Times New Roman"/>
          <w:color w:val="000000" w:themeColor="text1"/>
          <w:sz w:val="24"/>
          <w:szCs w:val="24"/>
          <w:lang w:val="en-US"/>
        </w:rPr>
        <w:t>Sunilkumar</w:t>
      </w:r>
      <w:proofErr w:type="spellEnd"/>
      <w:r w:rsidRPr="00A11360">
        <w:rPr>
          <w:rFonts w:ascii="Times New Roman" w:hAnsi="Times New Roman" w:cs="Times New Roman"/>
          <w:color w:val="000000" w:themeColor="text1"/>
          <w:sz w:val="24"/>
          <w:szCs w:val="24"/>
          <w:lang w:val="en-US"/>
        </w:rPr>
        <w:t xml:space="preserve"> , </w:t>
      </w:r>
      <w:proofErr w:type="spellStart"/>
      <w:r w:rsidRPr="00A11360">
        <w:rPr>
          <w:rFonts w:ascii="Times New Roman" w:hAnsi="Times New Roman" w:cs="Times New Roman"/>
          <w:color w:val="000000" w:themeColor="text1"/>
          <w:sz w:val="24"/>
          <w:szCs w:val="24"/>
          <w:lang w:val="en-US"/>
        </w:rPr>
        <w:t>Tengali</w:t>
      </w:r>
      <w:hyperlink r:id="rId10" w:history="1">
        <w:r w:rsidRPr="00A11360">
          <w:rPr>
            <w:rStyle w:val="Hyperlink"/>
            <w:rFonts w:ascii="Times New Roman" w:hAnsi="Times New Roman" w:cs="Times New Roman"/>
            <w:color w:val="000000" w:themeColor="text1"/>
            <w:sz w:val="24"/>
            <w:szCs w:val="24"/>
            <w:lang w:val="en-US"/>
          </w:rPr>
          <w:t>Study</w:t>
        </w:r>
        <w:proofErr w:type="spellEnd"/>
        <w:r w:rsidRPr="00A11360">
          <w:rPr>
            <w:rStyle w:val="Hyperlink"/>
            <w:rFonts w:ascii="Times New Roman" w:hAnsi="Times New Roman" w:cs="Times New Roman"/>
            <w:color w:val="000000" w:themeColor="text1"/>
            <w:sz w:val="24"/>
            <w:szCs w:val="24"/>
            <w:lang w:val="en-US"/>
          </w:rPr>
          <w:t xml:space="preserve"> on torsional effects of irregular buildings under seismic loads</w:t>
        </w:r>
      </w:hyperlink>
      <w:r w:rsidRPr="00A11360">
        <w:rPr>
          <w:rFonts w:ascii="Times New Roman" w:hAnsi="Times New Roman" w:cs="Times New Roman"/>
          <w:color w:val="000000" w:themeColor="text1"/>
          <w:sz w:val="24"/>
          <w:szCs w:val="24"/>
          <w:lang w:val="en-US"/>
        </w:rPr>
        <w:t xml:space="preserve"> International Journal of Applied Engineering Research</w:t>
      </w:r>
    </w:p>
    <w:p w:rsidR="00A11360" w:rsidRPr="00A11360" w:rsidRDefault="00A11360" w:rsidP="00A11360">
      <w:pPr>
        <w:spacing w:line="360" w:lineRule="auto"/>
        <w:jc w:val="both"/>
        <w:rPr>
          <w:rFonts w:ascii="Times New Roman" w:hAnsi="Times New Roman" w:cs="Times New Roman"/>
          <w:color w:val="000000" w:themeColor="text1"/>
          <w:sz w:val="24"/>
          <w:szCs w:val="24"/>
          <w:lang w:val="en-US"/>
        </w:rPr>
      </w:pPr>
      <w:r w:rsidRPr="00A11360">
        <w:rPr>
          <w:rFonts w:ascii="Times New Roman" w:hAnsi="Times New Roman" w:cs="Times New Roman"/>
          <w:color w:val="000000" w:themeColor="text1"/>
          <w:sz w:val="24"/>
          <w:szCs w:val="24"/>
          <w:lang w:val="en-US"/>
        </w:rPr>
        <w:t xml:space="preserve">[2] </w:t>
      </w:r>
      <w:proofErr w:type="spellStart"/>
      <w:r w:rsidRPr="00A11360">
        <w:rPr>
          <w:rFonts w:ascii="Times New Roman" w:hAnsi="Times New Roman" w:cs="Times New Roman"/>
          <w:color w:val="000000" w:themeColor="text1"/>
          <w:sz w:val="24"/>
          <w:szCs w:val="24"/>
          <w:lang w:val="en-US"/>
        </w:rPr>
        <w:t>Niteshkumar</w:t>
      </w:r>
      <w:proofErr w:type="spellEnd"/>
      <w:r w:rsidRPr="00A11360">
        <w:rPr>
          <w:rFonts w:ascii="Times New Roman" w:hAnsi="Times New Roman" w:cs="Times New Roman"/>
          <w:color w:val="000000" w:themeColor="text1"/>
          <w:sz w:val="24"/>
          <w:szCs w:val="24"/>
          <w:lang w:val="en-US"/>
        </w:rPr>
        <w:t xml:space="preserve">. </w:t>
      </w:r>
      <w:proofErr w:type="gramStart"/>
      <w:r w:rsidRPr="00A11360">
        <w:rPr>
          <w:rFonts w:ascii="Times New Roman" w:hAnsi="Times New Roman" w:cs="Times New Roman"/>
          <w:color w:val="000000" w:themeColor="text1"/>
          <w:sz w:val="24"/>
          <w:szCs w:val="24"/>
          <w:lang w:val="en-US"/>
        </w:rPr>
        <w:t>S ,</w:t>
      </w:r>
      <w:proofErr w:type="gramEnd"/>
      <w:r w:rsidRPr="00A11360">
        <w:rPr>
          <w:rFonts w:ascii="Times New Roman" w:hAnsi="Times New Roman" w:cs="Times New Roman"/>
          <w:color w:val="000000" w:themeColor="text1"/>
          <w:sz w:val="24"/>
          <w:szCs w:val="24"/>
          <w:lang w:val="en-US"/>
        </w:rPr>
        <w:t xml:space="preserve">   , DR. </w:t>
      </w:r>
      <w:proofErr w:type="spellStart"/>
      <w:r w:rsidRPr="00A11360">
        <w:rPr>
          <w:rFonts w:ascii="Times New Roman" w:hAnsi="Times New Roman" w:cs="Times New Roman"/>
          <w:color w:val="000000" w:themeColor="text1"/>
          <w:sz w:val="24"/>
          <w:szCs w:val="24"/>
          <w:lang w:val="en-US"/>
        </w:rPr>
        <w:t>Vijaya</w:t>
      </w:r>
      <w:proofErr w:type="spellEnd"/>
      <w:r w:rsidRPr="00A11360">
        <w:rPr>
          <w:rFonts w:ascii="Times New Roman" w:hAnsi="Times New Roman" w:cs="Times New Roman"/>
          <w:color w:val="000000" w:themeColor="text1"/>
          <w:sz w:val="24"/>
          <w:szCs w:val="24"/>
          <w:lang w:val="en-US"/>
        </w:rPr>
        <w:t xml:space="preserve"> G</w:t>
      </w:r>
      <w:bookmarkStart w:id="4" w:name="_GoBack"/>
      <w:bookmarkEnd w:id="4"/>
      <w:r w:rsidRPr="00A11360">
        <w:rPr>
          <w:rFonts w:ascii="Times New Roman" w:hAnsi="Times New Roman" w:cs="Times New Roman"/>
          <w:color w:val="000000" w:themeColor="text1"/>
          <w:sz w:val="24"/>
          <w:szCs w:val="24"/>
          <w:lang w:val="en-US"/>
        </w:rPr>
        <w:t xml:space="preserve">S  . Bhattacharya. K, and Dutta, S.C and </w:t>
      </w:r>
      <w:proofErr w:type="spellStart"/>
      <w:r w:rsidRPr="00A11360">
        <w:rPr>
          <w:rFonts w:ascii="Times New Roman" w:hAnsi="Times New Roman" w:cs="Times New Roman"/>
          <w:color w:val="000000" w:themeColor="text1"/>
          <w:sz w:val="24"/>
          <w:szCs w:val="24"/>
          <w:lang w:val="en-US"/>
        </w:rPr>
        <w:t>Rana</w:t>
      </w:r>
      <w:proofErr w:type="spellEnd"/>
      <w:r w:rsidRPr="00A11360">
        <w:rPr>
          <w:rFonts w:ascii="Times New Roman" w:hAnsi="Times New Roman" w:cs="Times New Roman"/>
          <w:color w:val="000000" w:themeColor="text1"/>
          <w:sz w:val="24"/>
          <w:szCs w:val="24"/>
          <w:lang w:val="en-US"/>
        </w:rPr>
        <w:t xml:space="preserve"> Roy, “Seismic Design Aids for Buildings incorporating Soil-flexibility”, Journal of Asian Architecture and Building Engineering, November 2006, </w:t>
      </w:r>
      <w:proofErr w:type="spellStart"/>
      <w:r w:rsidRPr="00A11360">
        <w:rPr>
          <w:rFonts w:ascii="Times New Roman" w:hAnsi="Times New Roman" w:cs="Times New Roman"/>
          <w:color w:val="000000" w:themeColor="text1"/>
          <w:sz w:val="24"/>
          <w:szCs w:val="24"/>
          <w:lang w:val="en-US"/>
        </w:rPr>
        <w:t>pp</w:t>
      </w:r>
      <w:proofErr w:type="spellEnd"/>
      <w:r w:rsidRPr="00A11360">
        <w:rPr>
          <w:rFonts w:ascii="Times New Roman" w:hAnsi="Times New Roman" w:cs="Times New Roman"/>
          <w:color w:val="000000" w:themeColor="text1"/>
          <w:sz w:val="24"/>
          <w:szCs w:val="24"/>
          <w:lang w:val="en-US"/>
        </w:rPr>
        <w:t xml:space="preserve"> 341-348. </w:t>
      </w:r>
    </w:p>
    <w:p w:rsidR="00A11360" w:rsidRPr="00A11360" w:rsidRDefault="00A11360" w:rsidP="00A11360">
      <w:pPr>
        <w:spacing w:line="360" w:lineRule="auto"/>
        <w:jc w:val="both"/>
        <w:rPr>
          <w:rFonts w:ascii="Times New Roman" w:hAnsi="Times New Roman" w:cs="Times New Roman"/>
          <w:color w:val="000000" w:themeColor="text1"/>
          <w:sz w:val="24"/>
          <w:szCs w:val="24"/>
          <w:lang w:val="en-US"/>
        </w:rPr>
      </w:pPr>
      <w:r w:rsidRPr="00A11360">
        <w:rPr>
          <w:rFonts w:ascii="Times New Roman" w:hAnsi="Times New Roman" w:cs="Times New Roman"/>
          <w:color w:val="000000" w:themeColor="text1"/>
          <w:sz w:val="24"/>
          <w:szCs w:val="24"/>
          <w:lang w:val="en-US"/>
        </w:rPr>
        <w:t>[3].</w:t>
      </w:r>
      <w:proofErr w:type="spellStart"/>
      <w:r w:rsidRPr="00A11360">
        <w:rPr>
          <w:rFonts w:ascii="Times New Roman" w:hAnsi="Times New Roman" w:cs="Times New Roman"/>
          <w:color w:val="000000" w:themeColor="text1"/>
          <w:sz w:val="24"/>
          <w:szCs w:val="24"/>
          <w:lang w:val="en-US"/>
        </w:rPr>
        <w:t>Umadevi</w:t>
      </w:r>
      <w:proofErr w:type="spellEnd"/>
      <w:r w:rsidRPr="00A11360">
        <w:rPr>
          <w:rFonts w:ascii="Times New Roman" w:hAnsi="Times New Roman" w:cs="Times New Roman"/>
          <w:color w:val="000000" w:themeColor="text1"/>
          <w:sz w:val="24"/>
          <w:szCs w:val="24"/>
          <w:lang w:val="en-US"/>
        </w:rPr>
        <w:t xml:space="preserve"> R </w:t>
      </w:r>
      <w:proofErr w:type="spellStart"/>
      <w:r w:rsidRPr="00A11360">
        <w:rPr>
          <w:rFonts w:ascii="Times New Roman" w:hAnsi="Times New Roman" w:cs="Times New Roman"/>
          <w:color w:val="000000" w:themeColor="text1"/>
          <w:sz w:val="24"/>
          <w:szCs w:val="24"/>
          <w:lang w:val="en-US"/>
        </w:rPr>
        <w:t>Byresh</w:t>
      </w:r>
      <w:proofErr w:type="spellEnd"/>
      <w:r w:rsidRPr="00A11360">
        <w:rPr>
          <w:rFonts w:ascii="Times New Roman" w:hAnsi="Times New Roman" w:cs="Times New Roman"/>
          <w:color w:val="000000" w:themeColor="text1"/>
          <w:sz w:val="24"/>
          <w:szCs w:val="24"/>
          <w:lang w:val="en-US"/>
        </w:rPr>
        <w:t xml:space="preserve"> A  </w:t>
      </w:r>
      <w:proofErr w:type="spellStart"/>
      <w:r w:rsidRPr="00A11360">
        <w:rPr>
          <w:rFonts w:ascii="Times New Roman" w:hAnsi="Times New Roman" w:cs="Times New Roman"/>
          <w:color w:val="000000" w:themeColor="text1"/>
          <w:sz w:val="24"/>
          <w:szCs w:val="24"/>
          <w:lang w:val="en-US"/>
        </w:rPr>
        <w:t>Ravikumar</w:t>
      </w:r>
      <w:proofErr w:type="spellEnd"/>
      <w:r w:rsidRPr="00A11360">
        <w:rPr>
          <w:rFonts w:ascii="Times New Roman" w:hAnsi="Times New Roman" w:cs="Times New Roman"/>
          <w:color w:val="000000" w:themeColor="text1"/>
          <w:sz w:val="24"/>
          <w:szCs w:val="24"/>
          <w:lang w:val="en-US"/>
        </w:rPr>
        <w:t xml:space="preserve"> C M, </w:t>
      </w:r>
      <w:proofErr w:type="spellStart"/>
      <w:r w:rsidRPr="00A11360">
        <w:rPr>
          <w:rFonts w:ascii="Times New Roman" w:hAnsi="Times New Roman" w:cs="Times New Roman"/>
          <w:color w:val="000000" w:themeColor="text1"/>
          <w:sz w:val="24"/>
          <w:szCs w:val="24"/>
          <w:lang w:val="en-US"/>
        </w:rPr>
        <w:t>Babu</w:t>
      </w:r>
      <w:proofErr w:type="spellEnd"/>
      <w:r w:rsidRPr="00A11360">
        <w:rPr>
          <w:rFonts w:ascii="Times New Roman" w:hAnsi="Times New Roman" w:cs="Times New Roman"/>
          <w:color w:val="000000" w:themeColor="text1"/>
          <w:sz w:val="24"/>
          <w:szCs w:val="24"/>
          <w:lang w:val="en-US"/>
        </w:rPr>
        <w:t xml:space="preserve"> Narayan K, </w:t>
      </w:r>
      <w:proofErr w:type="spellStart"/>
      <w:r w:rsidRPr="00A11360">
        <w:rPr>
          <w:rFonts w:ascii="Times New Roman" w:hAnsi="Times New Roman" w:cs="Times New Roman"/>
          <w:color w:val="000000" w:themeColor="text1"/>
          <w:sz w:val="24"/>
          <w:szCs w:val="24"/>
          <w:lang w:val="en-US"/>
        </w:rPr>
        <w:t>Sujith</w:t>
      </w:r>
      <w:proofErr w:type="spellEnd"/>
      <w:r w:rsidRPr="00A11360">
        <w:rPr>
          <w:rFonts w:ascii="Times New Roman" w:hAnsi="Times New Roman" w:cs="Times New Roman"/>
          <w:color w:val="000000" w:themeColor="text1"/>
          <w:sz w:val="24"/>
          <w:szCs w:val="24"/>
          <w:lang w:val="en-US"/>
        </w:rPr>
        <w:t xml:space="preserve"> B and </w:t>
      </w:r>
      <w:proofErr w:type="spellStart"/>
      <w:r w:rsidRPr="00A11360">
        <w:rPr>
          <w:rFonts w:ascii="Times New Roman" w:hAnsi="Times New Roman" w:cs="Times New Roman"/>
          <w:color w:val="000000" w:themeColor="text1"/>
          <w:sz w:val="24"/>
          <w:szCs w:val="24"/>
          <w:lang w:val="en-US"/>
        </w:rPr>
        <w:t>VenkatReddy</w:t>
      </w:r>
      <w:proofErr w:type="spellEnd"/>
      <w:r w:rsidRPr="00A11360">
        <w:rPr>
          <w:rFonts w:ascii="Times New Roman" w:hAnsi="Times New Roman" w:cs="Times New Roman"/>
          <w:color w:val="000000" w:themeColor="text1"/>
          <w:sz w:val="24"/>
          <w:szCs w:val="24"/>
          <w:lang w:val="en-US"/>
        </w:rPr>
        <w:t xml:space="preserve"> “Effect of Irregular Configurations on Seismic Vulnerability of RC Buildings”, Department of Civil Engineering, National Institute of Technology, </w:t>
      </w:r>
      <w:proofErr w:type="spellStart"/>
      <w:r w:rsidRPr="00A11360">
        <w:rPr>
          <w:rFonts w:ascii="Times New Roman" w:hAnsi="Times New Roman" w:cs="Times New Roman"/>
          <w:color w:val="000000" w:themeColor="text1"/>
          <w:sz w:val="24"/>
          <w:szCs w:val="24"/>
          <w:lang w:val="en-US"/>
        </w:rPr>
        <w:t>Surathkal</w:t>
      </w:r>
      <w:proofErr w:type="spellEnd"/>
      <w:r w:rsidRPr="00A11360">
        <w:rPr>
          <w:rFonts w:ascii="Times New Roman" w:hAnsi="Times New Roman" w:cs="Times New Roman"/>
          <w:color w:val="000000" w:themeColor="text1"/>
          <w:sz w:val="24"/>
          <w:szCs w:val="24"/>
          <w:lang w:val="en-US"/>
        </w:rPr>
        <w:t xml:space="preserve">. </w:t>
      </w:r>
    </w:p>
    <w:p w:rsidR="00A11360" w:rsidRPr="00A11360" w:rsidRDefault="00A11360" w:rsidP="00A11360">
      <w:pPr>
        <w:spacing w:line="360" w:lineRule="auto"/>
        <w:jc w:val="both"/>
        <w:rPr>
          <w:rFonts w:ascii="Times New Roman" w:hAnsi="Times New Roman" w:cs="Times New Roman"/>
          <w:color w:val="000000" w:themeColor="text1"/>
          <w:sz w:val="24"/>
          <w:szCs w:val="24"/>
          <w:lang w:val="en-US"/>
        </w:rPr>
      </w:pPr>
      <w:r w:rsidRPr="00A11360">
        <w:rPr>
          <w:rFonts w:ascii="Times New Roman" w:hAnsi="Times New Roman" w:cs="Times New Roman"/>
          <w:color w:val="000000" w:themeColor="text1"/>
          <w:sz w:val="24"/>
          <w:szCs w:val="24"/>
          <w:lang w:val="en-US"/>
        </w:rPr>
        <w:t xml:space="preserve">[4]. Bhattacharya. K, and Dutta, S.C, “Assessing lateral period of building frames incorporating Soil-flexibility”, Journal of Sound and Vibration, Dec-2004, </w:t>
      </w:r>
      <w:proofErr w:type="spellStart"/>
      <w:r w:rsidRPr="00A11360">
        <w:rPr>
          <w:rFonts w:ascii="Times New Roman" w:hAnsi="Times New Roman" w:cs="Times New Roman"/>
          <w:color w:val="000000" w:themeColor="text1"/>
          <w:sz w:val="24"/>
          <w:szCs w:val="24"/>
          <w:lang w:val="en-US"/>
        </w:rPr>
        <w:t>pp</w:t>
      </w:r>
      <w:proofErr w:type="spellEnd"/>
      <w:r w:rsidRPr="00A11360">
        <w:rPr>
          <w:rFonts w:ascii="Times New Roman" w:hAnsi="Times New Roman" w:cs="Times New Roman"/>
          <w:color w:val="000000" w:themeColor="text1"/>
          <w:sz w:val="24"/>
          <w:szCs w:val="24"/>
          <w:lang w:val="en-US"/>
        </w:rPr>
        <w:t xml:space="preserve"> 795-821. </w:t>
      </w:r>
    </w:p>
    <w:p w:rsidR="00A11360" w:rsidRPr="00A11360" w:rsidRDefault="00A11360" w:rsidP="00A11360">
      <w:pPr>
        <w:spacing w:line="360" w:lineRule="auto"/>
        <w:jc w:val="both"/>
        <w:rPr>
          <w:rFonts w:ascii="Times New Roman" w:hAnsi="Times New Roman" w:cs="Times New Roman"/>
          <w:color w:val="000000" w:themeColor="text1"/>
          <w:sz w:val="24"/>
          <w:szCs w:val="24"/>
          <w:lang w:val="en-US"/>
        </w:rPr>
      </w:pPr>
      <w:r w:rsidRPr="00A11360">
        <w:rPr>
          <w:rFonts w:ascii="Times New Roman" w:hAnsi="Times New Roman" w:cs="Times New Roman"/>
          <w:color w:val="000000" w:themeColor="text1"/>
          <w:sz w:val="24"/>
          <w:szCs w:val="24"/>
          <w:lang w:val="en-US"/>
        </w:rPr>
        <w:t xml:space="preserve">[5] </w:t>
      </w:r>
      <w:proofErr w:type="spellStart"/>
      <w:r w:rsidRPr="00A11360">
        <w:rPr>
          <w:rFonts w:ascii="Times New Roman" w:hAnsi="Times New Roman" w:cs="Times New Roman"/>
          <w:color w:val="000000" w:themeColor="text1"/>
          <w:sz w:val="24"/>
          <w:szCs w:val="24"/>
          <w:lang w:val="en-US"/>
        </w:rPr>
        <w:t>Parmalee</w:t>
      </w:r>
      <w:proofErr w:type="spellEnd"/>
      <w:r w:rsidRPr="00A11360">
        <w:rPr>
          <w:rFonts w:ascii="Times New Roman" w:hAnsi="Times New Roman" w:cs="Times New Roman"/>
          <w:color w:val="000000" w:themeColor="text1"/>
          <w:sz w:val="24"/>
          <w:szCs w:val="24"/>
          <w:lang w:val="en-US"/>
        </w:rPr>
        <w:t xml:space="preserve"> R.A. and </w:t>
      </w:r>
      <w:proofErr w:type="spellStart"/>
      <w:r w:rsidRPr="00A11360">
        <w:rPr>
          <w:rFonts w:ascii="Times New Roman" w:hAnsi="Times New Roman" w:cs="Times New Roman"/>
          <w:color w:val="000000" w:themeColor="text1"/>
          <w:sz w:val="24"/>
          <w:szCs w:val="24"/>
          <w:lang w:val="en-US"/>
        </w:rPr>
        <w:t>J.H.Wronkiewicz</w:t>
      </w:r>
      <w:proofErr w:type="spellEnd"/>
      <w:r w:rsidRPr="00A11360">
        <w:rPr>
          <w:rFonts w:ascii="Times New Roman" w:hAnsi="Times New Roman" w:cs="Times New Roman"/>
          <w:color w:val="000000" w:themeColor="text1"/>
          <w:sz w:val="24"/>
          <w:szCs w:val="24"/>
          <w:lang w:val="en-US"/>
        </w:rPr>
        <w:t xml:space="preserve">, “Seismic design of soil structure interaction systems”, Journal of Structural </w:t>
      </w:r>
      <w:proofErr w:type="spellStart"/>
      <w:r w:rsidRPr="00A11360">
        <w:rPr>
          <w:rFonts w:ascii="Times New Roman" w:hAnsi="Times New Roman" w:cs="Times New Roman"/>
          <w:color w:val="000000" w:themeColor="text1"/>
          <w:sz w:val="24"/>
          <w:szCs w:val="24"/>
          <w:lang w:val="en-US"/>
        </w:rPr>
        <w:t>Div</w:t>
      </w:r>
      <w:proofErr w:type="spellEnd"/>
      <w:r w:rsidRPr="00A11360">
        <w:rPr>
          <w:rFonts w:ascii="Times New Roman" w:hAnsi="Times New Roman" w:cs="Times New Roman"/>
          <w:color w:val="000000" w:themeColor="text1"/>
          <w:sz w:val="24"/>
          <w:szCs w:val="24"/>
          <w:lang w:val="en-US"/>
        </w:rPr>
        <w:t xml:space="preserve">, proceedings of the American Society of Civil Engineers, ST 10, Oct1971,pp -2503-2517. </w:t>
      </w:r>
    </w:p>
    <w:p w:rsidR="00A11360" w:rsidRPr="00A11360" w:rsidRDefault="00A11360" w:rsidP="00A11360">
      <w:pPr>
        <w:spacing w:line="360" w:lineRule="auto"/>
        <w:jc w:val="both"/>
        <w:rPr>
          <w:rFonts w:ascii="Times New Roman" w:hAnsi="Times New Roman" w:cs="Times New Roman"/>
          <w:color w:val="000000" w:themeColor="text1"/>
          <w:sz w:val="24"/>
          <w:szCs w:val="24"/>
          <w:lang w:val="en-US"/>
        </w:rPr>
      </w:pPr>
      <w:r w:rsidRPr="00A11360">
        <w:rPr>
          <w:rFonts w:ascii="Times New Roman" w:hAnsi="Times New Roman" w:cs="Times New Roman"/>
          <w:color w:val="000000" w:themeColor="text1"/>
          <w:sz w:val="24"/>
          <w:szCs w:val="24"/>
          <w:lang w:val="en-US"/>
        </w:rPr>
        <w:t xml:space="preserve">[6] H. </w:t>
      </w:r>
      <w:proofErr w:type="spellStart"/>
      <w:r w:rsidRPr="00A11360">
        <w:rPr>
          <w:rFonts w:ascii="Times New Roman" w:hAnsi="Times New Roman" w:cs="Times New Roman"/>
          <w:color w:val="000000" w:themeColor="text1"/>
          <w:sz w:val="24"/>
          <w:szCs w:val="24"/>
          <w:lang w:val="en-US"/>
        </w:rPr>
        <w:t>Bolten</w:t>
      </w:r>
      <w:proofErr w:type="spellEnd"/>
      <w:r w:rsidRPr="00A11360">
        <w:rPr>
          <w:rFonts w:ascii="Times New Roman" w:hAnsi="Times New Roman" w:cs="Times New Roman"/>
          <w:color w:val="000000" w:themeColor="text1"/>
          <w:sz w:val="24"/>
          <w:szCs w:val="24"/>
          <w:lang w:val="en-US"/>
        </w:rPr>
        <w:t xml:space="preserve"> Seed, </w:t>
      </w:r>
      <w:proofErr w:type="spellStart"/>
      <w:r w:rsidRPr="00A11360">
        <w:rPr>
          <w:rFonts w:ascii="Times New Roman" w:hAnsi="Times New Roman" w:cs="Times New Roman"/>
          <w:color w:val="000000" w:themeColor="text1"/>
          <w:sz w:val="24"/>
          <w:szCs w:val="24"/>
          <w:lang w:val="en-US"/>
        </w:rPr>
        <w:t>J.Lysmer</w:t>
      </w:r>
      <w:proofErr w:type="spellEnd"/>
      <w:r w:rsidRPr="00A11360">
        <w:rPr>
          <w:rFonts w:ascii="Times New Roman" w:hAnsi="Times New Roman" w:cs="Times New Roman"/>
          <w:color w:val="000000" w:themeColor="text1"/>
          <w:sz w:val="24"/>
          <w:szCs w:val="24"/>
          <w:lang w:val="en-US"/>
        </w:rPr>
        <w:t xml:space="preserve">, and </w:t>
      </w:r>
      <w:proofErr w:type="spellStart"/>
      <w:r w:rsidRPr="00A11360">
        <w:rPr>
          <w:rFonts w:ascii="Times New Roman" w:hAnsi="Times New Roman" w:cs="Times New Roman"/>
          <w:color w:val="000000" w:themeColor="text1"/>
          <w:sz w:val="24"/>
          <w:szCs w:val="24"/>
          <w:lang w:val="en-US"/>
        </w:rPr>
        <w:t>R.Hwang</w:t>
      </w:r>
      <w:proofErr w:type="spellEnd"/>
      <w:r w:rsidRPr="00A11360">
        <w:rPr>
          <w:rFonts w:ascii="Times New Roman" w:hAnsi="Times New Roman" w:cs="Times New Roman"/>
          <w:color w:val="000000" w:themeColor="text1"/>
          <w:sz w:val="24"/>
          <w:szCs w:val="24"/>
          <w:lang w:val="en-US"/>
        </w:rPr>
        <w:t xml:space="preserve">, “Soil structure interaction analysis for seismic response”, Journal of geotechnical Engineering Div., GTS, May 1975, pp-439-457. </w:t>
      </w:r>
    </w:p>
    <w:p w:rsidR="00A11360" w:rsidRPr="00A11360" w:rsidRDefault="00A11360" w:rsidP="00A11360">
      <w:pPr>
        <w:spacing w:line="360" w:lineRule="auto"/>
        <w:jc w:val="both"/>
        <w:rPr>
          <w:rFonts w:ascii="Times New Roman" w:hAnsi="Times New Roman" w:cs="Times New Roman"/>
          <w:color w:val="000000" w:themeColor="text1"/>
          <w:sz w:val="24"/>
          <w:szCs w:val="24"/>
          <w:lang w:val="en-US"/>
        </w:rPr>
      </w:pPr>
      <w:r w:rsidRPr="00A11360">
        <w:rPr>
          <w:rFonts w:ascii="Times New Roman" w:hAnsi="Times New Roman" w:cs="Times New Roman"/>
          <w:color w:val="000000" w:themeColor="text1"/>
          <w:sz w:val="24"/>
          <w:szCs w:val="24"/>
          <w:lang w:val="en-US"/>
        </w:rPr>
        <w:t xml:space="preserve">[7]. </w:t>
      </w:r>
      <w:proofErr w:type="spellStart"/>
      <w:r w:rsidRPr="00A11360">
        <w:rPr>
          <w:rFonts w:ascii="Times New Roman" w:hAnsi="Times New Roman" w:cs="Times New Roman"/>
          <w:color w:val="000000" w:themeColor="text1"/>
          <w:sz w:val="24"/>
          <w:szCs w:val="24"/>
          <w:lang w:val="en-US"/>
        </w:rPr>
        <w:t>Subramanyam</w:t>
      </w:r>
      <w:proofErr w:type="spellEnd"/>
      <w:r w:rsidRPr="00A11360">
        <w:rPr>
          <w:rFonts w:ascii="Times New Roman" w:hAnsi="Times New Roman" w:cs="Times New Roman"/>
          <w:color w:val="000000" w:themeColor="text1"/>
          <w:sz w:val="24"/>
          <w:szCs w:val="24"/>
          <w:lang w:val="en-US"/>
        </w:rPr>
        <w:t xml:space="preserve"> KG </w:t>
      </w:r>
      <w:proofErr w:type="spellStart"/>
      <w:r w:rsidRPr="00A11360">
        <w:rPr>
          <w:rFonts w:ascii="Times New Roman" w:hAnsi="Times New Roman" w:cs="Times New Roman"/>
          <w:color w:val="000000" w:themeColor="text1"/>
          <w:sz w:val="24"/>
          <w:szCs w:val="24"/>
          <w:lang w:val="en-US"/>
        </w:rPr>
        <w:t>Prabhat</w:t>
      </w:r>
      <w:proofErr w:type="spellEnd"/>
      <w:r w:rsidRPr="00A11360">
        <w:rPr>
          <w:rFonts w:ascii="Times New Roman" w:hAnsi="Times New Roman" w:cs="Times New Roman"/>
          <w:color w:val="000000" w:themeColor="text1"/>
          <w:sz w:val="24"/>
          <w:szCs w:val="24"/>
          <w:lang w:val="en-US"/>
        </w:rPr>
        <w:t xml:space="preserve"> Kumar A.D. Pandey, and </w:t>
      </w:r>
      <w:proofErr w:type="spellStart"/>
      <w:r w:rsidRPr="00A11360">
        <w:rPr>
          <w:rFonts w:ascii="Times New Roman" w:hAnsi="Times New Roman" w:cs="Times New Roman"/>
          <w:color w:val="000000" w:themeColor="text1"/>
          <w:sz w:val="24"/>
          <w:szCs w:val="24"/>
          <w:lang w:val="en-US"/>
        </w:rPr>
        <w:t>Sharad</w:t>
      </w:r>
      <w:proofErr w:type="spellEnd"/>
      <w:r w:rsidRPr="00A11360">
        <w:rPr>
          <w:rFonts w:ascii="Times New Roman" w:hAnsi="Times New Roman" w:cs="Times New Roman"/>
          <w:color w:val="000000" w:themeColor="text1"/>
          <w:sz w:val="24"/>
          <w:szCs w:val="24"/>
          <w:lang w:val="en-US"/>
        </w:rPr>
        <w:t xml:space="preserve"> Sharma "Seismic soil- structure interaction of buildings on hill slopes", Journal of Civil and Structural Engineering, 2011. </w:t>
      </w:r>
    </w:p>
    <w:p w:rsidR="00A11360" w:rsidRPr="00A11360" w:rsidRDefault="00A11360" w:rsidP="00A11360">
      <w:pPr>
        <w:spacing w:line="360" w:lineRule="auto"/>
        <w:jc w:val="both"/>
        <w:rPr>
          <w:rFonts w:ascii="Times New Roman" w:hAnsi="Times New Roman" w:cs="Times New Roman"/>
          <w:color w:val="000000" w:themeColor="text1"/>
          <w:sz w:val="24"/>
          <w:szCs w:val="24"/>
          <w:lang w:val="en-US"/>
        </w:rPr>
      </w:pPr>
      <w:r w:rsidRPr="00A11360">
        <w:rPr>
          <w:rFonts w:ascii="Times New Roman" w:hAnsi="Times New Roman" w:cs="Times New Roman"/>
          <w:color w:val="000000" w:themeColor="text1"/>
          <w:sz w:val="24"/>
          <w:szCs w:val="24"/>
          <w:lang w:val="en-US"/>
        </w:rPr>
        <w:t xml:space="preserve">[8]. Kraus &amp; D. </w:t>
      </w:r>
      <w:proofErr w:type="spellStart"/>
      <w:r w:rsidRPr="00A11360">
        <w:rPr>
          <w:rFonts w:ascii="Times New Roman" w:hAnsi="Times New Roman" w:cs="Times New Roman"/>
          <w:color w:val="000000" w:themeColor="text1"/>
          <w:sz w:val="24"/>
          <w:szCs w:val="24"/>
          <w:lang w:val="en-US"/>
        </w:rPr>
        <w:t>Dzakic</w:t>
      </w:r>
      <w:proofErr w:type="spellEnd"/>
      <w:r w:rsidRPr="00A11360">
        <w:rPr>
          <w:rFonts w:ascii="Times New Roman" w:hAnsi="Times New Roman" w:cs="Times New Roman"/>
          <w:color w:val="000000" w:themeColor="text1"/>
          <w:sz w:val="24"/>
          <w:szCs w:val="24"/>
          <w:lang w:val="en-US"/>
        </w:rPr>
        <w:t xml:space="preserve">, “Soil-structure interaction effects on seismic </w:t>
      </w:r>
      <w:proofErr w:type="spellStart"/>
      <w:r w:rsidRPr="00A11360">
        <w:rPr>
          <w:rFonts w:ascii="Times New Roman" w:hAnsi="Times New Roman" w:cs="Times New Roman"/>
          <w:color w:val="000000" w:themeColor="text1"/>
          <w:sz w:val="24"/>
          <w:szCs w:val="24"/>
          <w:lang w:val="en-US"/>
        </w:rPr>
        <w:t>behaviour</w:t>
      </w:r>
      <w:proofErr w:type="spellEnd"/>
      <w:r w:rsidRPr="00A11360">
        <w:rPr>
          <w:rFonts w:ascii="Times New Roman" w:hAnsi="Times New Roman" w:cs="Times New Roman"/>
          <w:color w:val="000000" w:themeColor="text1"/>
          <w:sz w:val="24"/>
          <w:szCs w:val="24"/>
          <w:lang w:val="en-US"/>
        </w:rPr>
        <w:t xml:space="preserve"> of reinforced concrete frames”, </w:t>
      </w:r>
      <w:proofErr w:type="spellStart"/>
      <w:r w:rsidRPr="00A11360">
        <w:rPr>
          <w:rFonts w:ascii="Times New Roman" w:hAnsi="Times New Roman" w:cs="Times New Roman"/>
          <w:color w:val="000000" w:themeColor="text1"/>
          <w:sz w:val="24"/>
          <w:szCs w:val="24"/>
          <w:lang w:val="en-US"/>
        </w:rPr>
        <w:t>JosipJurajStrossmayer</w:t>
      </w:r>
      <w:proofErr w:type="spellEnd"/>
      <w:r w:rsidRPr="00A11360">
        <w:rPr>
          <w:rFonts w:ascii="Times New Roman" w:hAnsi="Times New Roman" w:cs="Times New Roman"/>
          <w:color w:val="000000" w:themeColor="text1"/>
          <w:sz w:val="24"/>
          <w:szCs w:val="24"/>
          <w:lang w:val="en-US"/>
        </w:rPr>
        <w:t xml:space="preserve"> University of Osijek, Faculty of Civil Engineering Osijek, Croatia.</w:t>
      </w:r>
    </w:p>
    <w:p w:rsidR="00A11360" w:rsidRPr="00A11360" w:rsidRDefault="00A11360" w:rsidP="00A11360">
      <w:pPr>
        <w:spacing w:line="360" w:lineRule="auto"/>
        <w:jc w:val="both"/>
        <w:rPr>
          <w:rFonts w:ascii="Times New Roman" w:hAnsi="Times New Roman" w:cs="Times New Roman"/>
          <w:color w:val="000000" w:themeColor="text1"/>
          <w:sz w:val="24"/>
          <w:szCs w:val="24"/>
          <w:lang w:val="en-US"/>
        </w:rPr>
      </w:pPr>
      <w:r w:rsidRPr="00A11360">
        <w:rPr>
          <w:rFonts w:ascii="Times New Roman" w:hAnsi="Times New Roman" w:cs="Times New Roman"/>
          <w:color w:val="000000" w:themeColor="text1"/>
          <w:sz w:val="24"/>
          <w:szCs w:val="24"/>
          <w:lang w:val="en-US"/>
        </w:rPr>
        <w:lastRenderedPageBreak/>
        <w:t xml:space="preserve">[9]Jenifer </w:t>
      </w:r>
      <w:proofErr w:type="spellStart"/>
      <w:r w:rsidRPr="00A11360">
        <w:rPr>
          <w:rFonts w:ascii="Times New Roman" w:hAnsi="Times New Roman" w:cs="Times New Roman"/>
          <w:color w:val="000000" w:themeColor="text1"/>
          <w:sz w:val="24"/>
          <w:szCs w:val="24"/>
          <w:lang w:val="en-US"/>
        </w:rPr>
        <w:t>Priyanka</w:t>
      </w:r>
      <w:proofErr w:type="spellEnd"/>
      <w:r w:rsidRPr="00A11360">
        <w:rPr>
          <w:rFonts w:ascii="Times New Roman" w:hAnsi="Times New Roman" w:cs="Times New Roman"/>
          <w:color w:val="000000" w:themeColor="text1"/>
          <w:sz w:val="24"/>
          <w:szCs w:val="24"/>
          <w:lang w:val="en-US"/>
        </w:rPr>
        <w:t xml:space="preserve">, R.M. and </w:t>
      </w:r>
      <w:proofErr w:type="spellStart"/>
      <w:r w:rsidRPr="00A11360">
        <w:rPr>
          <w:rFonts w:ascii="Times New Roman" w:hAnsi="Times New Roman" w:cs="Times New Roman"/>
          <w:color w:val="000000" w:themeColor="text1"/>
          <w:sz w:val="24"/>
          <w:szCs w:val="24"/>
          <w:lang w:val="en-US"/>
        </w:rPr>
        <w:t>Anand</w:t>
      </w:r>
      <w:proofErr w:type="spellEnd"/>
      <w:r w:rsidRPr="00A11360">
        <w:rPr>
          <w:rFonts w:ascii="Times New Roman" w:hAnsi="Times New Roman" w:cs="Times New Roman"/>
          <w:color w:val="000000" w:themeColor="text1"/>
          <w:sz w:val="24"/>
          <w:szCs w:val="24"/>
          <w:lang w:val="en-US"/>
        </w:rPr>
        <w:t xml:space="preserve">, N. 2012. Effect of lateral force </w:t>
      </w:r>
      <w:proofErr w:type="gramStart"/>
      <w:r w:rsidRPr="00A11360">
        <w:rPr>
          <w:rFonts w:ascii="Times New Roman" w:hAnsi="Times New Roman" w:cs="Times New Roman"/>
          <w:color w:val="000000" w:themeColor="text1"/>
          <w:sz w:val="24"/>
          <w:szCs w:val="24"/>
          <w:lang w:val="en-US"/>
        </w:rPr>
        <w:t>On</w:t>
      </w:r>
      <w:proofErr w:type="gramEnd"/>
      <w:r w:rsidRPr="00A11360">
        <w:rPr>
          <w:rFonts w:ascii="Times New Roman" w:hAnsi="Times New Roman" w:cs="Times New Roman"/>
          <w:color w:val="000000" w:themeColor="text1"/>
          <w:sz w:val="24"/>
          <w:szCs w:val="24"/>
          <w:lang w:val="en-US"/>
        </w:rPr>
        <w:t xml:space="preserve"> tall buildings with different type of irregularities. In Proceedings of the INCACMA.</w:t>
      </w:r>
    </w:p>
    <w:p w:rsidR="00A11360" w:rsidRPr="00A11360" w:rsidRDefault="00A11360" w:rsidP="00A11360">
      <w:pPr>
        <w:spacing w:line="360" w:lineRule="auto"/>
        <w:jc w:val="both"/>
        <w:rPr>
          <w:rFonts w:ascii="Times New Roman" w:hAnsi="Times New Roman" w:cs="Times New Roman"/>
          <w:color w:val="000000" w:themeColor="text1"/>
          <w:sz w:val="24"/>
          <w:szCs w:val="24"/>
          <w:lang w:val="en-US"/>
        </w:rPr>
      </w:pPr>
      <w:r w:rsidRPr="00A11360">
        <w:rPr>
          <w:rFonts w:ascii="Times New Roman" w:hAnsi="Times New Roman" w:cs="Times New Roman"/>
          <w:color w:val="000000" w:themeColor="text1"/>
          <w:sz w:val="24"/>
          <w:szCs w:val="24"/>
          <w:lang w:val="en-US"/>
        </w:rPr>
        <w:t xml:space="preserve">[10]. Dr. S. A. </w:t>
      </w:r>
      <w:proofErr w:type="spellStart"/>
      <w:r w:rsidRPr="00A11360">
        <w:rPr>
          <w:rFonts w:ascii="Times New Roman" w:hAnsi="Times New Roman" w:cs="Times New Roman"/>
          <w:color w:val="000000" w:themeColor="text1"/>
          <w:sz w:val="24"/>
          <w:szCs w:val="24"/>
          <w:lang w:val="en-US"/>
        </w:rPr>
        <w:t>Halkude</w:t>
      </w:r>
      <w:proofErr w:type="spellEnd"/>
      <w:r w:rsidRPr="00A11360">
        <w:rPr>
          <w:rFonts w:ascii="Times New Roman" w:hAnsi="Times New Roman" w:cs="Times New Roman"/>
          <w:color w:val="000000" w:themeColor="text1"/>
          <w:sz w:val="24"/>
          <w:szCs w:val="24"/>
          <w:lang w:val="en-US"/>
        </w:rPr>
        <w:t xml:space="preserve">, Mr. M. G. </w:t>
      </w:r>
      <w:proofErr w:type="spellStart"/>
      <w:r w:rsidRPr="00A11360">
        <w:rPr>
          <w:rFonts w:ascii="Times New Roman" w:hAnsi="Times New Roman" w:cs="Times New Roman"/>
          <w:color w:val="000000" w:themeColor="text1"/>
          <w:sz w:val="24"/>
          <w:szCs w:val="24"/>
          <w:lang w:val="en-US"/>
        </w:rPr>
        <w:t>Kalyanshetti</w:t>
      </w:r>
      <w:proofErr w:type="spellEnd"/>
      <w:r w:rsidRPr="00A11360">
        <w:rPr>
          <w:rFonts w:ascii="Times New Roman" w:hAnsi="Times New Roman" w:cs="Times New Roman"/>
          <w:color w:val="000000" w:themeColor="text1"/>
          <w:sz w:val="24"/>
          <w:szCs w:val="24"/>
          <w:lang w:val="en-US"/>
        </w:rPr>
        <w:t xml:space="preserve"> and Mr. S.H. </w:t>
      </w:r>
      <w:proofErr w:type="spellStart"/>
      <w:r w:rsidRPr="00A11360">
        <w:rPr>
          <w:rFonts w:ascii="Times New Roman" w:hAnsi="Times New Roman" w:cs="Times New Roman"/>
          <w:color w:val="000000" w:themeColor="text1"/>
          <w:sz w:val="24"/>
          <w:szCs w:val="24"/>
          <w:lang w:val="en-US"/>
        </w:rPr>
        <w:t>Kalyani</w:t>
      </w:r>
      <w:proofErr w:type="spellEnd"/>
      <w:r w:rsidRPr="00A11360">
        <w:rPr>
          <w:rFonts w:ascii="Times New Roman" w:hAnsi="Times New Roman" w:cs="Times New Roman"/>
          <w:color w:val="000000" w:themeColor="text1"/>
          <w:sz w:val="24"/>
          <w:szCs w:val="24"/>
          <w:lang w:val="en-US"/>
        </w:rPr>
        <w:t xml:space="preserve">, “Soil Structure Interaction Effect on Seismic Response of R.C. Frames with Isolated Footing”, Civil Engg. Dept. </w:t>
      </w:r>
      <w:proofErr w:type="spellStart"/>
      <w:r w:rsidRPr="00A11360">
        <w:rPr>
          <w:rFonts w:ascii="Times New Roman" w:hAnsi="Times New Roman" w:cs="Times New Roman"/>
          <w:color w:val="000000" w:themeColor="text1"/>
          <w:sz w:val="24"/>
          <w:szCs w:val="24"/>
          <w:lang w:val="en-US"/>
        </w:rPr>
        <w:t>Walchand</w:t>
      </w:r>
      <w:proofErr w:type="spellEnd"/>
      <w:r w:rsidRPr="00A11360">
        <w:rPr>
          <w:rFonts w:ascii="Times New Roman" w:hAnsi="Times New Roman" w:cs="Times New Roman"/>
          <w:color w:val="000000" w:themeColor="text1"/>
          <w:sz w:val="24"/>
          <w:szCs w:val="24"/>
          <w:lang w:val="en-US"/>
        </w:rPr>
        <w:t xml:space="preserve"> Institute of Technology, </w:t>
      </w:r>
      <w:proofErr w:type="spellStart"/>
      <w:r w:rsidRPr="00A11360">
        <w:rPr>
          <w:rFonts w:ascii="Times New Roman" w:hAnsi="Times New Roman" w:cs="Times New Roman"/>
          <w:color w:val="000000" w:themeColor="text1"/>
          <w:sz w:val="24"/>
          <w:szCs w:val="24"/>
          <w:lang w:val="en-US"/>
        </w:rPr>
        <w:t>Solapur</w:t>
      </w:r>
      <w:proofErr w:type="spellEnd"/>
      <w:r w:rsidRPr="00A11360">
        <w:rPr>
          <w:rFonts w:ascii="Times New Roman" w:hAnsi="Times New Roman" w:cs="Times New Roman"/>
          <w:color w:val="000000" w:themeColor="text1"/>
          <w:sz w:val="24"/>
          <w:szCs w:val="24"/>
          <w:lang w:val="en-US"/>
        </w:rPr>
        <w:t xml:space="preserve">, </w:t>
      </w:r>
      <w:proofErr w:type="spellStart"/>
      <w:r w:rsidRPr="00A11360">
        <w:rPr>
          <w:rFonts w:ascii="Times New Roman" w:hAnsi="Times New Roman" w:cs="Times New Roman"/>
          <w:color w:val="000000" w:themeColor="text1"/>
          <w:sz w:val="24"/>
          <w:szCs w:val="24"/>
          <w:lang w:val="en-US"/>
        </w:rPr>
        <w:t>Solapur</w:t>
      </w:r>
      <w:proofErr w:type="spellEnd"/>
      <w:r w:rsidRPr="00A11360">
        <w:rPr>
          <w:rFonts w:ascii="Times New Roman" w:hAnsi="Times New Roman" w:cs="Times New Roman"/>
          <w:color w:val="000000" w:themeColor="text1"/>
          <w:sz w:val="24"/>
          <w:szCs w:val="24"/>
          <w:lang w:val="en-US"/>
        </w:rPr>
        <w:t xml:space="preserve"> University, India Vol. 3 Issue 1, January – 2014 </w:t>
      </w:r>
    </w:p>
    <w:p w:rsidR="00A11360" w:rsidRPr="00A11360" w:rsidRDefault="00A11360" w:rsidP="00A11360">
      <w:pPr>
        <w:spacing w:line="360" w:lineRule="auto"/>
        <w:jc w:val="both"/>
        <w:rPr>
          <w:rFonts w:ascii="Times New Roman" w:hAnsi="Times New Roman" w:cs="Times New Roman"/>
          <w:color w:val="000000" w:themeColor="text1"/>
          <w:sz w:val="24"/>
          <w:szCs w:val="24"/>
          <w:lang w:val="en-US"/>
        </w:rPr>
      </w:pPr>
      <w:r w:rsidRPr="00A11360">
        <w:rPr>
          <w:rFonts w:ascii="Times New Roman" w:hAnsi="Times New Roman" w:cs="Times New Roman"/>
          <w:color w:val="000000" w:themeColor="text1"/>
          <w:sz w:val="24"/>
          <w:szCs w:val="24"/>
          <w:lang w:val="en-US"/>
        </w:rPr>
        <w:t xml:space="preserve">[11] Dr. </w:t>
      </w:r>
      <w:proofErr w:type="spellStart"/>
      <w:r w:rsidRPr="00A11360">
        <w:rPr>
          <w:rFonts w:ascii="Times New Roman" w:hAnsi="Times New Roman" w:cs="Times New Roman"/>
          <w:color w:val="000000" w:themeColor="text1"/>
          <w:sz w:val="24"/>
          <w:szCs w:val="24"/>
          <w:lang w:val="en-US"/>
        </w:rPr>
        <w:t>Vivek</w:t>
      </w:r>
      <w:proofErr w:type="spellEnd"/>
      <w:r w:rsidRPr="00A11360">
        <w:rPr>
          <w:rFonts w:ascii="Times New Roman" w:hAnsi="Times New Roman" w:cs="Times New Roman"/>
          <w:color w:val="000000" w:themeColor="text1"/>
          <w:sz w:val="24"/>
          <w:szCs w:val="24"/>
          <w:lang w:val="en-US"/>
        </w:rPr>
        <w:t xml:space="preserve"> </w:t>
      </w:r>
      <w:proofErr w:type="spellStart"/>
      <w:proofErr w:type="gramStart"/>
      <w:r w:rsidRPr="00A11360">
        <w:rPr>
          <w:rFonts w:ascii="Times New Roman" w:hAnsi="Times New Roman" w:cs="Times New Roman"/>
          <w:color w:val="000000" w:themeColor="text1"/>
          <w:sz w:val="24"/>
          <w:szCs w:val="24"/>
          <w:lang w:val="en-US"/>
        </w:rPr>
        <w:t>Garg</w:t>
      </w:r>
      <w:proofErr w:type="spellEnd"/>
      <w:r w:rsidRPr="00A11360">
        <w:rPr>
          <w:rFonts w:ascii="Times New Roman" w:hAnsi="Times New Roman" w:cs="Times New Roman"/>
          <w:color w:val="000000" w:themeColor="text1"/>
          <w:sz w:val="24"/>
          <w:szCs w:val="24"/>
          <w:lang w:val="en-US"/>
        </w:rPr>
        <w:t xml:space="preserve"> .</w:t>
      </w:r>
      <w:proofErr w:type="gramEnd"/>
      <w:r w:rsidRPr="00A11360">
        <w:rPr>
          <w:rFonts w:ascii="Times New Roman" w:hAnsi="Times New Roman" w:cs="Times New Roman"/>
          <w:color w:val="000000" w:themeColor="text1"/>
          <w:sz w:val="24"/>
          <w:szCs w:val="24"/>
          <w:lang w:val="en-US"/>
        </w:rPr>
        <w:t xml:space="preserve"> Agarwal. P. and </w:t>
      </w:r>
      <w:proofErr w:type="spellStart"/>
      <w:r w:rsidRPr="00A11360">
        <w:rPr>
          <w:rFonts w:ascii="Times New Roman" w:hAnsi="Times New Roman" w:cs="Times New Roman"/>
          <w:color w:val="000000" w:themeColor="text1"/>
          <w:sz w:val="24"/>
          <w:szCs w:val="24"/>
          <w:lang w:val="en-US"/>
        </w:rPr>
        <w:t>Shrikhande</w:t>
      </w:r>
      <w:proofErr w:type="spellEnd"/>
      <w:r w:rsidRPr="00A11360">
        <w:rPr>
          <w:rFonts w:ascii="Times New Roman" w:hAnsi="Times New Roman" w:cs="Times New Roman"/>
          <w:color w:val="000000" w:themeColor="text1"/>
          <w:sz w:val="24"/>
          <w:szCs w:val="24"/>
          <w:lang w:val="en-US"/>
        </w:rPr>
        <w:t xml:space="preserve">. M. 2006, “Earthquake resistant Design of Structures’ Prentice-Hall of India Private Limited New Delhi India.  </w:t>
      </w:r>
    </w:p>
    <w:p w:rsidR="00A11360" w:rsidRPr="00A11360" w:rsidRDefault="00A11360" w:rsidP="00A11360">
      <w:pPr>
        <w:spacing w:line="360" w:lineRule="auto"/>
        <w:jc w:val="both"/>
        <w:rPr>
          <w:rFonts w:ascii="Times New Roman" w:hAnsi="Times New Roman" w:cs="Times New Roman"/>
          <w:color w:val="000000" w:themeColor="text1"/>
          <w:sz w:val="24"/>
          <w:szCs w:val="24"/>
          <w:lang w:val="en-US"/>
        </w:rPr>
      </w:pPr>
      <w:r w:rsidRPr="00A11360">
        <w:rPr>
          <w:rFonts w:ascii="Times New Roman" w:hAnsi="Times New Roman" w:cs="Times New Roman"/>
          <w:color w:val="000000" w:themeColor="text1"/>
          <w:sz w:val="24"/>
          <w:szCs w:val="24"/>
          <w:lang w:val="en-US"/>
        </w:rPr>
        <w:t xml:space="preserve">[12]. IS: 456-2000, “Code of Practice for Plain and Reinforced Concrete”, Bureau of Indian Standards, New Delhi, India.  </w:t>
      </w:r>
    </w:p>
    <w:p w:rsidR="00A11360" w:rsidRPr="00A11360" w:rsidRDefault="00A11360" w:rsidP="00A11360">
      <w:pPr>
        <w:spacing w:line="360" w:lineRule="auto"/>
        <w:jc w:val="both"/>
        <w:rPr>
          <w:rFonts w:ascii="Times New Roman" w:hAnsi="Times New Roman" w:cs="Times New Roman"/>
          <w:color w:val="000000" w:themeColor="text1"/>
          <w:sz w:val="24"/>
          <w:szCs w:val="24"/>
          <w:lang w:val="en-US"/>
        </w:rPr>
      </w:pPr>
      <w:r w:rsidRPr="00A11360">
        <w:rPr>
          <w:rFonts w:ascii="Times New Roman" w:hAnsi="Times New Roman" w:cs="Times New Roman"/>
          <w:color w:val="000000" w:themeColor="text1"/>
          <w:sz w:val="24"/>
          <w:szCs w:val="24"/>
          <w:lang w:val="en-US"/>
        </w:rPr>
        <w:t xml:space="preserve">[13]. IS: 1893(part 1): 2002, “Criteria for Earthquake Resistant Design of Structures”, part 1-General provisions and buildings, fifth revision, Bureau of Indian Standards, New Delhi, India.  </w:t>
      </w:r>
    </w:p>
    <w:p w:rsidR="00A11360" w:rsidRPr="00A11360" w:rsidRDefault="00A11360" w:rsidP="00A11360">
      <w:pPr>
        <w:spacing w:line="360" w:lineRule="auto"/>
        <w:jc w:val="both"/>
        <w:rPr>
          <w:rFonts w:ascii="Times New Roman" w:hAnsi="Times New Roman" w:cs="Times New Roman"/>
          <w:color w:val="000000" w:themeColor="text1"/>
          <w:sz w:val="24"/>
          <w:szCs w:val="24"/>
          <w:lang w:val="en-US"/>
        </w:rPr>
      </w:pPr>
      <w:r w:rsidRPr="00A11360">
        <w:rPr>
          <w:rFonts w:ascii="Times New Roman" w:hAnsi="Times New Roman" w:cs="Times New Roman"/>
          <w:color w:val="000000" w:themeColor="text1"/>
          <w:sz w:val="24"/>
          <w:szCs w:val="24"/>
          <w:lang w:val="en-US"/>
        </w:rPr>
        <w:t xml:space="preserve">[14]. Wolf, J.P, Prentice Hall, Englewood Cliffs, N.J., 1985.  “Soil- Structure Interaction” </w:t>
      </w:r>
    </w:p>
    <w:p w:rsidR="00A11360" w:rsidRPr="00A11360" w:rsidRDefault="00A11360" w:rsidP="00A11360">
      <w:pPr>
        <w:spacing w:line="360" w:lineRule="auto"/>
        <w:jc w:val="both"/>
        <w:rPr>
          <w:rFonts w:ascii="Times New Roman" w:hAnsi="Times New Roman" w:cs="Times New Roman"/>
          <w:color w:val="000000" w:themeColor="text1"/>
          <w:sz w:val="24"/>
          <w:szCs w:val="24"/>
          <w:lang w:val="en-US"/>
        </w:rPr>
      </w:pPr>
      <w:r w:rsidRPr="00A11360">
        <w:rPr>
          <w:rFonts w:ascii="Times New Roman" w:hAnsi="Times New Roman" w:cs="Times New Roman"/>
          <w:color w:val="000000" w:themeColor="text1"/>
          <w:sz w:val="24"/>
          <w:szCs w:val="24"/>
          <w:lang w:val="en-US"/>
        </w:rPr>
        <w:t xml:space="preserve">[15]. </w:t>
      </w:r>
      <w:proofErr w:type="spellStart"/>
      <w:r w:rsidRPr="00A11360">
        <w:rPr>
          <w:rFonts w:ascii="Times New Roman" w:hAnsi="Times New Roman" w:cs="Times New Roman"/>
          <w:color w:val="000000" w:themeColor="text1"/>
          <w:sz w:val="24"/>
          <w:szCs w:val="24"/>
          <w:lang w:val="en-US"/>
        </w:rPr>
        <w:t>Sekhar</w:t>
      </w:r>
      <w:proofErr w:type="spellEnd"/>
      <w:r w:rsidRPr="00A11360">
        <w:rPr>
          <w:rFonts w:ascii="Times New Roman" w:hAnsi="Times New Roman" w:cs="Times New Roman"/>
          <w:color w:val="000000" w:themeColor="text1"/>
          <w:sz w:val="24"/>
          <w:szCs w:val="24"/>
          <w:lang w:val="en-US"/>
        </w:rPr>
        <w:t xml:space="preserve"> </w:t>
      </w:r>
      <w:proofErr w:type="spellStart"/>
      <w:r w:rsidRPr="00A11360">
        <w:rPr>
          <w:rFonts w:ascii="Times New Roman" w:hAnsi="Times New Roman" w:cs="Times New Roman"/>
          <w:color w:val="000000" w:themeColor="text1"/>
          <w:sz w:val="24"/>
          <w:szCs w:val="24"/>
          <w:lang w:val="en-US"/>
        </w:rPr>
        <w:t>Chandara</w:t>
      </w:r>
      <w:proofErr w:type="spellEnd"/>
      <w:r w:rsidRPr="00A11360">
        <w:rPr>
          <w:rFonts w:ascii="Times New Roman" w:hAnsi="Times New Roman" w:cs="Times New Roman"/>
          <w:color w:val="000000" w:themeColor="text1"/>
          <w:sz w:val="24"/>
          <w:szCs w:val="24"/>
          <w:lang w:val="en-US"/>
        </w:rPr>
        <w:t xml:space="preserve"> Dutta and </w:t>
      </w:r>
      <w:proofErr w:type="spellStart"/>
      <w:r w:rsidRPr="00A11360">
        <w:rPr>
          <w:rFonts w:ascii="Times New Roman" w:hAnsi="Times New Roman" w:cs="Times New Roman"/>
          <w:color w:val="000000" w:themeColor="text1"/>
          <w:sz w:val="24"/>
          <w:szCs w:val="24"/>
          <w:lang w:val="en-US"/>
        </w:rPr>
        <w:t>Rana</w:t>
      </w:r>
      <w:proofErr w:type="spellEnd"/>
      <w:r w:rsidRPr="00A11360">
        <w:rPr>
          <w:rFonts w:ascii="Times New Roman" w:hAnsi="Times New Roman" w:cs="Times New Roman"/>
          <w:color w:val="000000" w:themeColor="text1"/>
          <w:sz w:val="24"/>
          <w:szCs w:val="24"/>
          <w:lang w:val="en-US"/>
        </w:rPr>
        <w:t xml:space="preserve"> Roy (2002), A Critical Review on Idealization and Modeling for Interaction among Soil-Foundation-Structural System. Vol.80, Computers and Structural Division Page no. 1579-1594.</w:t>
      </w:r>
    </w:p>
    <w:p w:rsidR="00A11360" w:rsidRDefault="00A11360" w:rsidP="009F3542">
      <w:pPr>
        <w:spacing w:line="360" w:lineRule="auto"/>
        <w:jc w:val="both"/>
        <w:rPr>
          <w:rFonts w:ascii="Times New Roman" w:hAnsi="Times New Roman" w:cs="Times New Roman"/>
          <w:sz w:val="24"/>
          <w:szCs w:val="24"/>
        </w:rPr>
      </w:pPr>
    </w:p>
    <w:p w:rsidR="009F3542" w:rsidRPr="009F3542" w:rsidRDefault="009F3542" w:rsidP="009F3542">
      <w:pPr>
        <w:spacing w:line="360" w:lineRule="auto"/>
        <w:jc w:val="both"/>
        <w:rPr>
          <w:rFonts w:ascii="Times New Roman" w:hAnsi="Times New Roman" w:cs="Times New Roman"/>
          <w:sz w:val="24"/>
          <w:szCs w:val="24"/>
        </w:rPr>
      </w:pPr>
    </w:p>
    <w:p w:rsidR="009F3542" w:rsidRDefault="009F3542" w:rsidP="009F3542"/>
    <w:p w:rsidR="009F3542" w:rsidRDefault="009F3542" w:rsidP="009F3542"/>
    <w:p w:rsidR="009F3542" w:rsidRDefault="009F3542" w:rsidP="009F3542"/>
    <w:p w:rsidR="009F3542" w:rsidRPr="009F3542" w:rsidRDefault="009F3542" w:rsidP="009F3542"/>
    <w:sectPr w:rsidR="009F3542" w:rsidRPr="009F35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2A6C65"/>
    <w:multiLevelType w:val="hybridMultilevel"/>
    <w:tmpl w:val="0EC28994"/>
    <w:lvl w:ilvl="0" w:tplc="2A1495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2F61401"/>
    <w:multiLevelType w:val="hybridMultilevel"/>
    <w:tmpl w:val="4AF403D8"/>
    <w:lvl w:ilvl="0" w:tplc="04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706691C"/>
    <w:multiLevelType w:val="multilevel"/>
    <w:tmpl w:val="5CEE7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8001A6"/>
    <w:multiLevelType w:val="hybridMultilevel"/>
    <w:tmpl w:val="888CC60C"/>
    <w:lvl w:ilvl="0" w:tplc="9F7E1D26">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nsid w:val="6623069C"/>
    <w:multiLevelType w:val="multilevel"/>
    <w:tmpl w:val="58CAC2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81668AA"/>
    <w:multiLevelType w:val="multilevel"/>
    <w:tmpl w:val="1E9474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A9164A"/>
    <w:multiLevelType w:val="multilevel"/>
    <w:tmpl w:val="83001B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2"/>
  </w:num>
  <w:num w:numId="4">
    <w:abstractNumId w:val="6"/>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CAC"/>
    <w:rsid w:val="00096B13"/>
    <w:rsid w:val="001C17D0"/>
    <w:rsid w:val="00216EDC"/>
    <w:rsid w:val="003C5585"/>
    <w:rsid w:val="006B5CAC"/>
    <w:rsid w:val="007A1C0F"/>
    <w:rsid w:val="009F3542"/>
    <w:rsid w:val="00A113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C3132-20F3-45E0-B39B-CAC5F30BE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54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Affiliation">
    <w:name w:val="IEEE Author Affiliation"/>
    <w:basedOn w:val="Normal"/>
    <w:next w:val="Normal"/>
    <w:rsid w:val="009F3542"/>
    <w:pPr>
      <w:widowControl w:val="0"/>
      <w:spacing w:after="60"/>
      <w:jc w:val="center"/>
    </w:pPr>
    <w:rPr>
      <w:rFonts w:ascii="Times New Roman" w:eastAsia="Times New Roman" w:hAnsi="Times New Roman" w:cs="Times New Roman"/>
      <w:i/>
      <w:color w:val="000000"/>
      <w:sz w:val="20"/>
      <w:lang w:val="en-GB" w:eastAsia="en-GB" w:bidi="ar-SA"/>
    </w:rPr>
  </w:style>
  <w:style w:type="table" w:styleId="TableGrid">
    <w:name w:val="Table Grid"/>
    <w:basedOn w:val="TableNormal"/>
    <w:uiPriority w:val="39"/>
    <w:rsid w:val="009F35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113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2994485">
      <w:bodyDiv w:val="1"/>
      <w:marLeft w:val="0"/>
      <w:marRight w:val="0"/>
      <w:marTop w:val="0"/>
      <w:marBottom w:val="0"/>
      <w:divBdr>
        <w:top w:val="none" w:sz="0" w:space="0" w:color="auto"/>
        <w:left w:val="none" w:sz="0" w:space="0" w:color="auto"/>
        <w:bottom w:val="none" w:sz="0" w:space="0" w:color="auto"/>
        <w:right w:val="none" w:sz="0" w:space="0" w:color="auto"/>
      </w:divBdr>
    </w:div>
    <w:div w:id="868645086">
      <w:bodyDiv w:val="1"/>
      <w:marLeft w:val="0"/>
      <w:marRight w:val="0"/>
      <w:marTop w:val="0"/>
      <w:marBottom w:val="0"/>
      <w:divBdr>
        <w:top w:val="none" w:sz="0" w:space="0" w:color="auto"/>
        <w:left w:val="none" w:sz="0" w:space="0" w:color="auto"/>
        <w:bottom w:val="none" w:sz="0" w:space="0" w:color="auto"/>
        <w:right w:val="none" w:sz="0" w:space="0" w:color="auto"/>
      </w:divBdr>
    </w:div>
    <w:div w:id="1334063610">
      <w:bodyDiv w:val="1"/>
      <w:marLeft w:val="0"/>
      <w:marRight w:val="0"/>
      <w:marTop w:val="0"/>
      <w:marBottom w:val="0"/>
      <w:divBdr>
        <w:top w:val="none" w:sz="0" w:space="0" w:color="auto"/>
        <w:left w:val="none" w:sz="0" w:space="0" w:color="auto"/>
        <w:bottom w:val="none" w:sz="0" w:space="0" w:color="auto"/>
        <w:right w:val="none" w:sz="0" w:space="0" w:color="auto"/>
      </w:divBdr>
    </w:div>
    <w:div w:id="1352877584">
      <w:bodyDiv w:val="1"/>
      <w:marLeft w:val="0"/>
      <w:marRight w:val="0"/>
      <w:marTop w:val="0"/>
      <w:marBottom w:val="0"/>
      <w:divBdr>
        <w:top w:val="none" w:sz="0" w:space="0" w:color="auto"/>
        <w:left w:val="none" w:sz="0" w:space="0" w:color="auto"/>
        <w:bottom w:val="none" w:sz="0" w:space="0" w:color="auto"/>
        <w:right w:val="none" w:sz="0" w:space="0" w:color="auto"/>
      </w:divBdr>
    </w:div>
    <w:div w:id="1591891526">
      <w:bodyDiv w:val="1"/>
      <w:marLeft w:val="0"/>
      <w:marRight w:val="0"/>
      <w:marTop w:val="0"/>
      <w:marBottom w:val="0"/>
      <w:divBdr>
        <w:top w:val="none" w:sz="0" w:space="0" w:color="auto"/>
        <w:left w:val="none" w:sz="0" w:space="0" w:color="auto"/>
        <w:bottom w:val="none" w:sz="0" w:space="0" w:color="auto"/>
        <w:right w:val="none" w:sz="0" w:space="0" w:color="auto"/>
      </w:divBdr>
    </w:div>
    <w:div w:id="1602295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scholar.google.co.in/citations?view_op=view_citation&amp;hl=en&amp;user=vIuH1WcAAAAJ&amp;citation_for_view=vIuH1WcAAAAJ:2osOgNQ5qMEC" TargetMode="Externa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Sheet1!$G$4</c:f>
              <c:strCache>
                <c:ptCount val="1"/>
                <c:pt idx="0">
                  <c:v>Mode No’s</c:v>
                </c:pt>
              </c:strCache>
            </c:strRef>
          </c:tx>
          <c:spPr>
            <a:solidFill>
              <a:schemeClr val="accent1"/>
            </a:solidFill>
            <a:ln>
              <a:noFill/>
            </a:ln>
            <a:effectLst/>
            <a:sp3d/>
          </c:spPr>
          <c:invertIfNegative val="0"/>
          <c:val>
            <c:numRef>
              <c:f>Sheet1!$G$5:$G$16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val>
          <c:extLst xmlns:c16r2="http://schemas.microsoft.com/office/drawing/2015/06/chart">
            <c:ext xmlns:c16="http://schemas.microsoft.com/office/drawing/2014/chart" uri="{C3380CC4-5D6E-409C-BE32-E72D297353CC}">
              <c16:uniqueId val="{00000000-7A3C-42A6-AC47-558FA9D30CFF}"/>
            </c:ext>
          </c:extLst>
        </c:ser>
        <c:ser>
          <c:idx val="1"/>
          <c:order val="1"/>
          <c:tx>
            <c:strRef>
              <c:f>Sheet1!$H$4</c:f>
              <c:strCache>
                <c:ptCount val="1"/>
                <c:pt idx="0">
                  <c:v>Pile</c:v>
                </c:pt>
              </c:strCache>
            </c:strRef>
          </c:tx>
          <c:spPr>
            <a:solidFill>
              <a:schemeClr val="accent2"/>
            </a:solidFill>
            <a:ln>
              <a:noFill/>
            </a:ln>
            <a:effectLst/>
            <a:sp3d/>
          </c:spPr>
          <c:invertIfNegative val="0"/>
          <c:val>
            <c:numRef>
              <c:f>Sheet1!$H$5:$H$16</c:f>
              <c:numCache>
                <c:formatCode>General</c:formatCode>
                <c:ptCount val="12"/>
                <c:pt idx="0">
                  <c:v>0.71253999999999951</c:v>
                </c:pt>
                <c:pt idx="1">
                  <c:v>0.4042</c:v>
                </c:pt>
                <c:pt idx="2">
                  <c:v>0.39979000000000031</c:v>
                </c:pt>
                <c:pt idx="3">
                  <c:v>0.20046000000000017</c:v>
                </c:pt>
                <c:pt idx="4">
                  <c:v>0.13875000000000001</c:v>
                </c:pt>
                <c:pt idx="5">
                  <c:v>0.12864999999999999</c:v>
                </c:pt>
                <c:pt idx="6">
                  <c:v>0.12713099999999997</c:v>
                </c:pt>
                <c:pt idx="7">
                  <c:v>8.5936000000000068E-2</c:v>
                </c:pt>
                <c:pt idx="8">
                  <c:v>8.2447000000000006E-2</c:v>
                </c:pt>
                <c:pt idx="9">
                  <c:v>7.9140000000000071E-2</c:v>
                </c:pt>
                <c:pt idx="10">
                  <c:v>7.8903000000000084E-2</c:v>
                </c:pt>
                <c:pt idx="11">
                  <c:v>6.7097000000000101E-2</c:v>
                </c:pt>
              </c:numCache>
            </c:numRef>
          </c:val>
          <c:extLst xmlns:c16r2="http://schemas.microsoft.com/office/drawing/2015/06/chart">
            <c:ext xmlns:c16="http://schemas.microsoft.com/office/drawing/2014/chart" uri="{C3380CC4-5D6E-409C-BE32-E72D297353CC}">
              <c16:uniqueId val="{00000001-7A3C-42A6-AC47-558FA9D30CFF}"/>
            </c:ext>
          </c:extLst>
        </c:ser>
        <c:ser>
          <c:idx val="2"/>
          <c:order val="2"/>
          <c:tx>
            <c:strRef>
              <c:f>Sheet1!$I$4</c:f>
              <c:strCache>
                <c:ptCount val="1"/>
                <c:pt idx="0">
                  <c:v>Raft </c:v>
                </c:pt>
              </c:strCache>
            </c:strRef>
          </c:tx>
          <c:spPr>
            <a:solidFill>
              <a:schemeClr val="accent3"/>
            </a:solidFill>
            <a:ln>
              <a:noFill/>
            </a:ln>
            <a:effectLst/>
            <a:sp3d/>
          </c:spPr>
          <c:invertIfNegative val="0"/>
          <c:val>
            <c:numRef>
              <c:f>Sheet1!$I$5:$I$16</c:f>
              <c:numCache>
                <c:formatCode>General</c:formatCode>
                <c:ptCount val="12"/>
                <c:pt idx="0">
                  <c:v>0.69726500000000047</c:v>
                </c:pt>
                <c:pt idx="1">
                  <c:v>0.403997</c:v>
                </c:pt>
                <c:pt idx="2">
                  <c:v>0.38900500000000032</c:v>
                </c:pt>
                <c:pt idx="3">
                  <c:v>0.201187</c:v>
                </c:pt>
                <c:pt idx="4">
                  <c:v>0.13641200000000023</c:v>
                </c:pt>
                <c:pt idx="5">
                  <c:v>0.12928400000000001</c:v>
                </c:pt>
                <c:pt idx="6">
                  <c:v>0.127972</c:v>
                </c:pt>
                <c:pt idx="7">
                  <c:v>8.0506000000000161E-2</c:v>
                </c:pt>
                <c:pt idx="8">
                  <c:v>7.8662000000000079E-2</c:v>
                </c:pt>
                <c:pt idx="9">
                  <c:v>6.7227000000000023E-2</c:v>
                </c:pt>
                <c:pt idx="10">
                  <c:v>6.639200000000009E-2</c:v>
                </c:pt>
                <c:pt idx="11">
                  <c:v>5.2915000000000045E-2</c:v>
                </c:pt>
              </c:numCache>
            </c:numRef>
          </c:val>
          <c:extLst xmlns:c16r2="http://schemas.microsoft.com/office/drawing/2015/06/chart">
            <c:ext xmlns:c16="http://schemas.microsoft.com/office/drawing/2014/chart" uri="{C3380CC4-5D6E-409C-BE32-E72D297353CC}">
              <c16:uniqueId val="{00000002-7A3C-42A6-AC47-558FA9D30CFF}"/>
            </c:ext>
          </c:extLst>
        </c:ser>
        <c:ser>
          <c:idx val="3"/>
          <c:order val="3"/>
          <c:tx>
            <c:strRef>
              <c:f>Sheet1!$J$4</c:f>
              <c:strCache>
                <c:ptCount val="1"/>
                <c:pt idx="0">
                  <c:v>Footing</c:v>
                </c:pt>
              </c:strCache>
            </c:strRef>
          </c:tx>
          <c:spPr>
            <a:solidFill>
              <a:schemeClr val="accent4"/>
            </a:solidFill>
            <a:ln>
              <a:noFill/>
            </a:ln>
            <a:effectLst/>
            <a:sp3d/>
          </c:spPr>
          <c:invertIfNegative val="0"/>
          <c:val>
            <c:numRef>
              <c:f>Sheet1!$J$5:$J$16</c:f>
              <c:numCache>
                <c:formatCode>General</c:formatCode>
                <c:ptCount val="12"/>
                <c:pt idx="0">
                  <c:v>0.64281349999999993</c:v>
                </c:pt>
                <c:pt idx="1">
                  <c:v>0.36380030000000046</c:v>
                </c:pt>
                <c:pt idx="2">
                  <c:v>0.36088950000000047</c:v>
                </c:pt>
                <c:pt idx="3">
                  <c:v>0.18034130000000023</c:v>
                </c:pt>
                <c:pt idx="4">
                  <c:v>0.12510880000000002</c:v>
                </c:pt>
                <c:pt idx="5">
                  <c:v>0.11572160000000015</c:v>
                </c:pt>
                <c:pt idx="6">
                  <c:v>0.11433380000000003</c:v>
                </c:pt>
                <c:pt idx="7">
                  <c:v>7.7885399999999994E-2</c:v>
                </c:pt>
                <c:pt idx="8">
                  <c:v>7.4580800000000072E-2</c:v>
                </c:pt>
                <c:pt idx="9">
                  <c:v>7.2417300000000101E-2</c:v>
                </c:pt>
                <c:pt idx="10">
                  <c:v>7.2263800000000059E-2</c:v>
                </c:pt>
                <c:pt idx="11">
                  <c:v>6.1805500000000006E-2</c:v>
                </c:pt>
              </c:numCache>
            </c:numRef>
          </c:val>
          <c:extLst xmlns:c16r2="http://schemas.microsoft.com/office/drawing/2015/06/chart">
            <c:ext xmlns:c16="http://schemas.microsoft.com/office/drawing/2014/chart" uri="{C3380CC4-5D6E-409C-BE32-E72D297353CC}">
              <c16:uniqueId val="{00000003-7A3C-42A6-AC47-558FA9D30CFF}"/>
            </c:ext>
          </c:extLst>
        </c:ser>
        <c:dLbls>
          <c:showLegendKey val="0"/>
          <c:showVal val="0"/>
          <c:showCatName val="0"/>
          <c:showSerName val="0"/>
          <c:showPercent val="0"/>
          <c:showBubbleSize val="0"/>
        </c:dLbls>
        <c:gapWidth val="150"/>
        <c:shape val="box"/>
        <c:axId val="-1103818368"/>
        <c:axId val="-1103822176"/>
        <c:axId val="-1270433568"/>
      </c:bar3DChart>
      <c:catAx>
        <c:axId val="-1103818368"/>
        <c:scaling>
          <c:orientation val="minMax"/>
        </c:scaling>
        <c:delete val="0"/>
        <c:axPos val="b"/>
        <c:majorTickMark val="none"/>
        <c:minorTickMark val="none"/>
        <c:tickLblPos val="nextTo"/>
        <c:spPr>
          <a:noFill/>
          <a:ln>
            <a:noFill/>
          </a:ln>
          <a:effectLst/>
        </c:spPr>
        <c:txPr>
          <a:bodyPr rot="-60000000" vert="horz"/>
          <a:lstStyle/>
          <a:p>
            <a:pPr>
              <a:defRPr/>
            </a:pPr>
            <a:endParaRPr lang="en-US"/>
          </a:p>
        </c:txPr>
        <c:crossAx val="-1103822176"/>
        <c:crosses val="autoZero"/>
        <c:auto val="1"/>
        <c:lblAlgn val="ctr"/>
        <c:lblOffset val="100"/>
        <c:noMultiLvlLbl val="0"/>
      </c:catAx>
      <c:valAx>
        <c:axId val="-1103822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1103818368"/>
        <c:crosses val="autoZero"/>
        <c:crossBetween val="between"/>
      </c:valAx>
      <c:serAx>
        <c:axId val="-1270433568"/>
        <c:scaling>
          <c:orientation val="minMax"/>
        </c:scaling>
        <c:delete val="0"/>
        <c:axPos val="b"/>
        <c:majorTickMark val="none"/>
        <c:minorTickMark val="none"/>
        <c:tickLblPos val="nextTo"/>
        <c:spPr>
          <a:noFill/>
          <a:ln>
            <a:noFill/>
          </a:ln>
          <a:effectLst/>
        </c:spPr>
        <c:txPr>
          <a:bodyPr rot="-60000000" vert="horz"/>
          <a:lstStyle/>
          <a:p>
            <a:pPr>
              <a:defRPr/>
            </a:pPr>
            <a:endParaRPr lang="en-US"/>
          </a:p>
        </c:txPr>
        <c:crossAx val="-1103822176"/>
        <c:crosses val="autoZero"/>
      </c:ser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Sheet1!$H$29</c:f>
              <c:strCache>
                <c:ptCount val="1"/>
                <c:pt idx="0">
                  <c:v>Mode No’s</c:v>
                </c:pt>
              </c:strCache>
            </c:strRef>
          </c:tx>
          <c:spPr>
            <a:solidFill>
              <a:schemeClr val="accent1"/>
            </a:solidFill>
            <a:ln>
              <a:noFill/>
            </a:ln>
            <a:effectLst/>
            <a:sp3d/>
          </c:spPr>
          <c:invertIfNegative val="0"/>
          <c:val>
            <c:numRef>
              <c:f>Sheet1!$H$30:$H$41</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val>
          <c:extLst xmlns:c16r2="http://schemas.microsoft.com/office/drawing/2015/06/chart">
            <c:ext xmlns:c16="http://schemas.microsoft.com/office/drawing/2014/chart" uri="{C3380CC4-5D6E-409C-BE32-E72D297353CC}">
              <c16:uniqueId val="{00000000-1766-48A0-B576-09BA213A74EE}"/>
            </c:ext>
          </c:extLst>
        </c:ser>
        <c:ser>
          <c:idx val="1"/>
          <c:order val="1"/>
          <c:tx>
            <c:strRef>
              <c:f>Sheet1!$I$29</c:f>
              <c:strCache>
                <c:ptCount val="1"/>
                <c:pt idx="0">
                  <c:v>Pile</c:v>
                </c:pt>
              </c:strCache>
            </c:strRef>
          </c:tx>
          <c:spPr>
            <a:solidFill>
              <a:schemeClr val="accent2"/>
            </a:solidFill>
            <a:ln>
              <a:noFill/>
            </a:ln>
            <a:effectLst/>
            <a:sp3d/>
          </c:spPr>
          <c:invertIfNegative val="0"/>
          <c:val>
            <c:numRef>
              <c:f>Sheet1!$I$30:$I$41</c:f>
              <c:numCache>
                <c:formatCode>General</c:formatCode>
                <c:ptCount val="12"/>
                <c:pt idx="0">
                  <c:v>1.1544319999999999</c:v>
                </c:pt>
                <c:pt idx="1">
                  <c:v>0.35619300000000004</c:v>
                </c:pt>
                <c:pt idx="2">
                  <c:v>0.34379900000000002</c:v>
                </c:pt>
                <c:pt idx="3">
                  <c:v>0.18945100000000023</c:v>
                </c:pt>
                <c:pt idx="4">
                  <c:v>0.15732199999999999</c:v>
                </c:pt>
                <c:pt idx="5">
                  <c:v>0.12943099999999999</c:v>
                </c:pt>
                <c:pt idx="6">
                  <c:v>0.12336999999999998</c:v>
                </c:pt>
                <c:pt idx="7">
                  <c:v>8.9241000000000001E-2</c:v>
                </c:pt>
                <c:pt idx="8">
                  <c:v>7.8835000000000002E-2</c:v>
                </c:pt>
                <c:pt idx="9">
                  <c:v>6.8761000000000003E-2</c:v>
                </c:pt>
                <c:pt idx="10">
                  <c:v>5.9800000000000075E-2</c:v>
                </c:pt>
                <c:pt idx="11">
                  <c:v>5.5515000000000002E-2</c:v>
                </c:pt>
              </c:numCache>
            </c:numRef>
          </c:val>
          <c:extLst xmlns:c16r2="http://schemas.microsoft.com/office/drawing/2015/06/chart">
            <c:ext xmlns:c16="http://schemas.microsoft.com/office/drawing/2014/chart" uri="{C3380CC4-5D6E-409C-BE32-E72D297353CC}">
              <c16:uniqueId val="{00000001-1766-48A0-B576-09BA213A74EE}"/>
            </c:ext>
          </c:extLst>
        </c:ser>
        <c:ser>
          <c:idx val="2"/>
          <c:order val="2"/>
          <c:tx>
            <c:strRef>
              <c:f>Sheet1!$J$29</c:f>
              <c:strCache>
                <c:ptCount val="1"/>
                <c:pt idx="0">
                  <c:v>Raft </c:v>
                </c:pt>
              </c:strCache>
            </c:strRef>
          </c:tx>
          <c:spPr>
            <a:solidFill>
              <a:schemeClr val="accent3"/>
            </a:solidFill>
            <a:ln>
              <a:noFill/>
            </a:ln>
            <a:effectLst/>
            <a:sp3d/>
          </c:spPr>
          <c:invertIfNegative val="0"/>
          <c:val>
            <c:numRef>
              <c:f>Sheet1!$J$30:$J$41</c:f>
              <c:numCache>
                <c:formatCode>General</c:formatCode>
                <c:ptCount val="12"/>
                <c:pt idx="0">
                  <c:v>1.2586629999999999</c:v>
                </c:pt>
                <c:pt idx="1">
                  <c:v>0.41664600000000002</c:v>
                </c:pt>
                <c:pt idx="2">
                  <c:v>0.39509000000000033</c:v>
                </c:pt>
                <c:pt idx="3">
                  <c:v>0.21185499999999999</c:v>
                </c:pt>
                <c:pt idx="4">
                  <c:v>0.16306499999999999</c:v>
                </c:pt>
                <c:pt idx="5">
                  <c:v>0.14002100000000001</c:v>
                </c:pt>
                <c:pt idx="6">
                  <c:v>0.13984400000000016</c:v>
                </c:pt>
                <c:pt idx="7">
                  <c:v>9.9421000000000023E-2</c:v>
                </c:pt>
                <c:pt idx="8">
                  <c:v>8.8550000000000212E-2</c:v>
                </c:pt>
                <c:pt idx="9">
                  <c:v>7.8139E-2</c:v>
                </c:pt>
                <c:pt idx="10">
                  <c:v>6.4695000000000003E-2</c:v>
                </c:pt>
                <c:pt idx="11">
                  <c:v>5.7464000000000057E-2</c:v>
                </c:pt>
              </c:numCache>
            </c:numRef>
          </c:val>
          <c:extLst xmlns:c16r2="http://schemas.microsoft.com/office/drawing/2015/06/chart">
            <c:ext xmlns:c16="http://schemas.microsoft.com/office/drawing/2014/chart" uri="{C3380CC4-5D6E-409C-BE32-E72D297353CC}">
              <c16:uniqueId val="{00000002-1766-48A0-B576-09BA213A74EE}"/>
            </c:ext>
          </c:extLst>
        </c:ser>
        <c:ser>
          <c:idx val="3"/>
          <c:order val="3"/>
          <c:tx>
            <c:strRef>
              <c:f>Sheet1!$K$29</c:f>
              <c:strCache>
                <c:ptCount val="1"/>
                <c:pt idx="0">
                  <c:v>Footing</c:v>
                </c:pt>
              </c:strCache>
            </c:strRef>
          </c:tx>
          <c:spPr>
            <a:solidFill>
              <a:schemeClr val="accent4"/>
            </a:solidFill>
            <a:ln>
              <a:noFill/>
            </a:ln>
            <a:effectLst/>
            <a:sp3d/>
          </c:spPr>
          <c:invertIfNegative val="0"/>
          <c:val>
            <c:numRef>
              <c:f>Sheet1!$K$30:$K$41</c:f>
              <c:numCache>
                <c:formatCode>General</c:formatCode>
                <c:ptCount val="12"/>
                <c:pt idx="0">
                  <c:v>1.0285656999999986</c:v>
                </c:pt>
                <c:pt idx="1">
                  <c:v>0.31452840000000065</c:v>
                </c:pt>
                <c:pt idx="2">
                  <c:v>0.30429</c:v>
                </c:pt>
                <c:pt idx="3">
                  <c:v>0.16826550000000001</c:v>
                </c:pt>
                <c:pt idx="4">
                  <c:v>0.14101550000000004</c:v>
                </c:pt>
                <c:pt idx="5">
                  <c:v>0.11542889999999995</c:v>
                </c:pt>
                <c:pt idx="6">
                  <c:v>0.10938560000000008</c:v>
                </c:pt>
                <c:pt idx="7">
                  <c:v>7.9298900000000033E-2</c:v>
                </c:pt>
                <c:pt idx="8">
                  <c:v>6.9980000000000014E-2</c:v>
                </c:pt>
                <c:pt idx="9">
                  <c:v>6.0947099999999997E-2</c:v>
                </c:pt>
                <c:pt idx="10">
                  <c:v>5.3330500000000024E-2</c:v>
                </c:pt>
                <c:pt idx="11">
                  <c:v>4.9768600000000107E-2</c:v>
                </c:pt>
              </c:numCache>
            </c:numRef>
          </c:val>
          <c:extLst xmlns:c16r2="http://schemas.microsoft.com/office/drawing/2015/06/chart">
            <c:ext xmlns:c16="http://schemas.microsoft.com/office/drawing/2014/chart" uri="{C3380CC4-5D6E-409C-BE32-E72D297353CC}">
              <c16:uniqueId val="{00000003-1766-48A0-B576-09BA213A74EE}"/>
            </c:ext>
          </c:extLst>
        </c:ser>
        <c:dLbls>
          <c:showLegendKey val="0"/>
          <c:showVal val="0"/>
          <c:showCatName val="0"/>
          <c:showSerName val="0"/>
          <c:showPercent val="0"/>
          <c:showBubbleSize val="0"/>
        </c:dLbls>
        <c:gapWidth val="150"/>
        <c:shape val="box"/>
        <c:axId val="-1103809120"/>
        <c:axId val="-1103817280"/>
        <c:axId val="-1270429824"/>
      </c:bar3DChart>
      <c:catAx>
        <c:axId val="-1103809120"/>
        <c:scaling>
          <c:orientation val="minMax"/>
        </c:scaling>
        <c:delete val="0"/>
        <c:axPos val="b"/>
        <c:majorTickMark val="none"/>
        <c:minorTickMark val="none"/>
        <c:tickLblPos val="nextTo"/>
        <c:spPr>
          <a:noFill/>
          <a:ln>
            <a:noFill/>
          </a:ln>
          <a:effectLst/>
        </c:spPr>
        <c:txPr>
          <a:bodyPr rot="-60000000" vert="horz"/>
          <a:lstStyle/>
          <a:p>
            <a:pPr>
              <a:defRPr/>
            </a:pPr>
            <a:endParaRPr lang="en-US"/>
          </a:p>
        </c:txPr>
        <c:crossAx val="-1103817280"/>
        <c:crosses val="autoZero"/>
        <c:auto val="1"/>
        <c:lblAlgn val="ctr"/>
        <c:lblOffset val="100"/>
        <c:noMultiLvlLbl val="0"/>
      </c:catAx>
      <c:valAx>
        <c:axId val="-11038172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1103809120"/>
        <c:crosses val="autoZero"/>
        <c:crossBetween val="between"/>
      </c:valAx>
      <c:serAx>
        <c:axId val="-1270429824"/>
        <c:scaling>
          <c:orientation val="minMax"/>
        </c:scaling>
        <c:delete val="0"/>
        <c:axPos val="b"/>
        <c:majorTickMark val="none"/>
        <c:minorTickMark val="none"/>
        <c:tickLblPos val="nextTo"/>
        <c:spPr>
          <a:noFill/>
          <a:ln>
            <a:noFill/>
          </a:ln>
          <a:effectLst/>
        </c:spPr>
        <c:txPr>
          <a:bodyPr rot="-60000000" vert="horz"/>
          <a:lstStyle/>
          <a:p>
            <a:pPr>
              <a:defRPr/>
            </a:pPr>
            <a:endParaRPr lang="en-US"/>
          </a:p>
        </c:txPr>
        <c:crossAx val="-1103817280"/>
        <c:crosses val="autoZero"/>
      </c:ser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Sheet1!$H$44</c:f>
              <c:strCache>
                <c:ptCount val="1"/>
                <c:pt idx="0">
                  <c:v>Mode No’s</c:v>
                </c:pt>
              </c:strCache>
            </c:strRef>
          </c:tx>
          <c:spPr>
            <a:solidFill>
              <a:schemeClr val="accent1"/>
            </a:solidFill>
            <a:ln>
              <a:noFill/>
            </a:ln>
            <a:effectLst/>
            <a:sp3d/>
          </c:spPr>
          <c:invertIfNegative val="0"/>
          <c:val>
            <c:numRef>
              <c:f>Sheet1!$H$45:$H$56</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val>
          <c:extLst xmlns:c16r2="http://schemas.microsoft.com/office/drawing/2015/06/chart">
            <c:ext xmlns:c16="http://schemas.microsoft.com/office/drawing/2014/chart" uri="{C3380CC4-5D6E-409C-BE32-E72D297353CC}">
              <c16:uniqueId val="{00000000-2E5D-4DF6-B1DD-D07DE0DD7660}"/>
            </c:ext>
          </c:extLst>
        </c:ser>
        <c:ser>
          <c:idx val="1"/>
          <c:order val="1"/>
          <c:tx>
            <c:strRef>
              <c:f>Sheet1!$I$44</c:f>
              <c:strCache>
                <c:ptCount val="1"/>
                <c:pt idx="0">
                  <c:v>Pile</c:v>
                </c:pt>
              </c:strCache>
            </c:strRef>
          </c:tx>
          <c:spPr>
            <a:solidFill>
              <a:schemeClr val="accent2"/>
            </a:solidFill>
            <a:ln>
              <a:noFill/>
            </a:ln>
            <a:effectLst/>
            <a:sp3d/>
          </c:spPr>
          <c:invertIfNegative val="0"/>
          <c:val>
            <c:numRef>
              <c:f>Sheet1!$I$45:$I$56</c:f>
              <c:numCache>
                <c:formatCode>General</c:formatCode>
                <c:ptCount val="12"/>
                <c:pt idx="0">
                  <c:v>1.2698751999999998</c:v>
                </c:pt>
                <c:pt idx="1">
                  <c:v>0.39181230000000067</c:v>
                </c:pt>
                <c:pt idx="2">
                  <c:v>0.37817890000000065</c:v>
                </c:pt>
                <c:pt idx="3">
                  <c:v>0.20839610000000022</c:v>
                </c:pt>
                <c:pt idx="4">
                  <c:v>0.17305419999999999</c:v>
                </c:pt>
                <c:pt idx="5">
                  <c:v>0.1423741</c:v>
                </c:pt>
                <c:pt idx="6">
                  <c:v>0.13570699999999999</c:v>
                </c:pt>
                <c:pt idx="7">
                  <c:v>9.8165100000000144E-2</c:v>
                </c:pt>
                <c:pt idx="8">
                  <c:v>8.6718500000000004E-2</c:v>
                </c:pt>
                <c:pt idx="9">
                  <c:v>7.5637100000000013E-2</c:v>
                </c:pt>
                <c:pt idx="10">
                  <c:v>6.5780000000000033E-2</c:v>
                </c:pt>
                <c:pt idx="11">
                  <c:v>6.1066500000000024E-2</c:v>
                </c:pt>
              </c:numCache>
            </c:numRef>
          </c:val>
          <c:extLst xmlns:c16r2="http://schemas.microsoft.com/office/drawing/2015/06/chart">
            <c:ext xmlns:c16="http://schemas.microsoft.com/office/drawing/2014/chart" uri="{C3380CC4-5D6E-409C-BE32-E72D297353CC}">
              <c16:uniqueId val="{00000001-2E5D-4DF6-B1DD-D07DE0DD7660}"/>
            </c:ext>
          </c:extLst>
        </c:ser>
        <c:ser>
          <c:idx val="2"/>
          <c:order val="2"/>
          <c:tx>
            <c:strRef>
              <c:f>Sheet1!$J$44</c:f>
              <c:strCache>
                <c:ptCount val="1"/>
                <c:pt idx="0">
                  <c:v>Raft </c:v>
                </c:pt>
              </c:strCache>
            </c:strRef>
          </c:tx>
          <c:spPr>
            <a:solidFill>
              <a:schemeClr val="accent3"/>
            </a:solidFill>
            <a:ln>
              <a:noFill/>
            </a:ln>
            <a:effectLst/>
            <a:sp3d/>
          </c:spPr>
          <c:invertIfNegative val="0"/>
          <c:val>
            <c:numRef>
              <c:f>Sheet1!$J$45:$J$56</c:f>
              <c:numCache>
                <c:formatCode>General</c:formatCode>
                <c:ptCount val="12"/>
                <c:pt idx="0">
                  <c:v>1.384529299999999</c:v>
                </c:pt>
                <c:pt idx="1">
                  <c:v>0.45831060000000046</c:v>
                </c:pt>
                <c:pt idx="2">
                  <c:v>0.43459900000000001</c:v>
                </c:pt>
                <c:pt idx="3">
                  <c:v>0.23304050000000001</c:v>
                </c:pt>
                <c:pt idx="4">
                  <c:v>0.17937149999999999</c:v>
                </c:pt>
                <c:pt idx="5">
                  <c:v>0.15402310000000019</c:v>
                </c:pt>
                <c:pt idx="6">
                  <c:v>0.15382840000000023</c:v>
                </c:pt>
                <c:pt idx="7">
                  <c:v>0.1093631000000001</c:v>
                </c:pt>
                <c:pt idx="8">
                  <c:v>9.7405000000000005E-2</c:v>
                </c:pt>
                <c:pt idx="9">
                  <c:v>8.5952900000000027E-2</c:v>
                </c:pt>
                <c:pt idx="10">
                  <c:v>7.1164500000000006E-2</c:v>
                </c:pt>
                <c:pt idx="11">
                  <c:v>6.3210400000000014E-2</c:v>
                </c:pt>
              </c:numCache>
            </c:numRef>
          </c:val>
          <c:extLst xmlns:c16r2="http://schemas.microsoft.com/office/drawing/2015/06/chart">
            <c:ext xmlns:c16="http://schemas.microsoft.com/office/drawing/2014/chart" uri="{C3380CC4-5D6E-409C-BE32-E72D297353CC}">
              <c16:uniqueId val="{00000002-2E5D-4DF6-B1DD-D07DE0DD7660}"/>
            </c:ext>
          </c:extLst>
        </c:ser>
        <c:ser>
          <c:idx val="3"/>
          <c:order val="3"/>
          <c:tx>
            <c:strRef>
              <c:f>Sheet1!$K$44</c:f>
              <c:strCache>
                <c:ptCount val="1"/>
                <c:pt idx="0">
                  <c:v>Footing</c:v>
                </c:pt>
              </c:strCache>
            </c:strRef>
          </c:tx>
          <c:spPr>
            <a:solidFill>
              <a:schemeClr val="accent4"/>
            </a:solidFill>
            <a:ln>
              <a:noFill/>
            </a:ln>
            <a:effectLst/>
            <a:sp3d/>
          </c:spPr>
          <c:invertIfNegative val="0"/>
          <c:val>
            <c:numRef>
              <c:f>Sheet1!$K$45:$K$56</c:f>
              <c:numCache>
                <c:formatCode>General</c:formatCode>
                <c:ptCount val="12"/>
                <c:pt idx="0">
                  <c:v>1.1314222699999998</c:v>
                </c:pt>
                <c:pt idx="1">
                  <c:v>0.34598124000000002</c:v>
                </c:pt>
                <c:pt idx="2">
                  <c:v>0.33471900000000032</c:v>
                </c:pt>
                <c:pt idx="3">
                  <c:v>0.18509205000000026</c:v>
                </c:pt>
                <c:pt idx="4">
                  <c:v>0.15511705000000017</c:v>
                </c:pt>
                <c:pt idx="5">
                  <c:v>0.12697179</c:v>
                </c:pt>
                <c:pt idx="6">
                  <c:v>0.12032416000000007</c:v>
                </c:pt>
                <c:pt idx="7">
                  <c:v>8.722879E-2</c:v>
                </c:pt>
                <c:pt idx="8">
                  <c:v>7.6978000000000005E-2</c:v>
                </c:pt>
                <c:pt idx="9">
                  <c:v>6.7041810000000007E-2</c:v>
                </c:pt>
                <c:pt idx="10">
                  <c:v>5.8663550000000002E-2</c:v>
                </c:pt>
                <c:pt idx="11">
                  <c:v>5.4745460000000024E-2</c:v>
                </c:pt>
              </c:numCache>
            </c:numRef>
          </c:val>
          <c:extLst xmlns:c16r2="http://schemas.microsoft.com/office/drawing/2015/06/chart">
            <c:ext xmlns:c16="http://schemas.microsoft.com/office/drawing/2014/chart" uri="{C3380CC4-5D6E-409C-BE32-E72D297353CC}">
              <c16:uniqueId val="{00000003-2E5D-4DF6-B1DD-D07DE0DD7660}"/>
            </c:ext>
          </c:extLst>
        </c:ser>
        <c:dLbls>
          <c:showLegendKey val="0"/>
          <c:showVal val="0"/>
          <c:showCatName val="0"/>
          <c:showSerName val="0"/>
          <c:showPercent val="0"/>
          <c:showBubbleSize val="0"/>
        </c:dLbls>
        <c:gapWidth val="150"/>
        <c:shape val="box"/>
        <c:axId val="-1103816736"/>
        <c:axId val="-1103815648"/>
        <c:axId val="-1270419216"/>
      </c:bar3DChart>
      <c:catAx>
        <c:axId val="-1103816736"/>
        <c:scaling>
          <c:orientation val="minMax"/>
        </c:scaling>
        <c:delete val="0"/>
        <c:axPos val="b"/>
        <c:majorTickMark val="none"/>
        <c:minorTickMark val="none"/>
        <c:tickLblPos val="nextTo"/>
        <c:spPr>
          <a:noFill/>
          <a:ln>
            <a:noFill/>
          </a:ln>
          <a:effectLst/>
        </c:spPr>
        <c:txPr>
          <a:bodyPr rot="-60000000" vert="horz"/>
          <a:lstStyle/>
          <a:p>
            <a:pPr>
              <a:defRPr/>
            </a:pPr>
            <a:endParaRPr lang="en-US"/>
          </a:p>
        </c:txPr>
        <c:crossAx val="-1103815648"/>
        <c:crosses val="autoZero"/>
        <c:auto val="1"/>
        <c:lblAlgn val="ctr"/>
        <c:lblOffset val="100"/>
        <c:noMultiLvlLbl val="0"/>
      </c:catAx>
      <c:valAx>
        <c:axId val="-1103815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1103816736"/>
        <c:crosses val="autoZero"/>
        <c:crossBetween val="between"/>
      </c:valAx>
      <c:serAx>
        <c:axId val="-1270419216"/>
        <c:scaling>
          <c:orientation val="minMax"/>
        </c:scaling>
        <c:delete val="0"/>
        <c:axPos val="b"/>
        <c:majorTickMark val="none"/>
        <c:minorTickMark val="none"/>
        <c:tickLblPos val="nextTo"/>
        <c:spPr>
          <a:noFill/>
          <a:ln>
            <a:noFill/>
          </a:ln>
          <a:effectLst/>
        </c:spPr>
        <c:txPr>
          <a:bodyPr rot="-60000000" vert="horz"/>
          <a:lstStyle/>
          <a:p>
            <a:pPr>
              <a:defRPr/>
            </a:pPr>
            <a:endParaRPr lang="en-US"/>
          </a:p>
        </c:txPr>
        <c:crossAx val="-1103815648"/>
        <c:crosses val="autoZero"/>
      </c:ser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Sheet2!$D$6</c:f>
              <c:strCache>
                <c:ptCount val="1"/>
                <c:pt idx="0">
                  <c:v>No of storeys</c:v>
                </c:pt>
              </c:strCache>
            </c:strRef>
          </c:tx>
          <c:spPr>
            <a:solidFill>
              <a:schemeClr val="accent1"/>
            </a:solidFill>
            <a:ln>
              <a:noFill/>
            </a:ln>
            <a:effectLst/>
            <a:sp3d/>
          </c:spPr>
          <c:invertIfNegative val="0"/>
          <c:val>
            <c:numRef>
              <c:f>Sheet2!$D$7:$D$11</c:f>
              <c:numCache>
                <c:formatCode>General</c:formatCode>
                <c:ptCount val="5"/>
                <c:pt idx="0">
                  <c:v>1</c:v>
                </c:pt>
                <c:pt idx="1">
                  <c:v>2</c:v>
                </c:pt>
                <c:pt idx="2">
                  <c:v>3</c:v>
                </c:pt>
                <c:pt idx="3">
                  <c:v>4</c:v>
                </c:pt>
                <c:pt idx="4">
                  <c:v>5</c:v>
                </c:pt>
              </c:numCache>
            </c:numRef>
          </c:val>
          <c:extLst xmlns:c16r2="http://schemas.microsoft.com/office/drawing/2015/06/chart">
            <c:ext xmlns:c16="http://schemas.microsoft.com/office/drawing/2014/chart" uri="{C3380CC4-5D6E-409C-BE32-E72D297353CC}">
              <c16:uniqueId val="{00000000-62F1-40C2-92BE-711C6D3B759B}"/>
            </c:ext>
          </c:extLst>
        </c:ser>
        <c:ser>
          <c:idx val="1"/>
          <c:order val="1"/>
          <c:tx>
            <c:strRef>
              <c:f>Sheet2!$E$6</c:f>
              <c:strCache>
                <c:ptCount val="1"/>
                <c:pt idx="0">
                  <c:v>Pile </c:v>
                </c:pt>
              </c:strCache>
            </c:strRef>
          </c:tx>
          <c:spPr>
            <a:solidFill>
              <a:schemeClr val="accent2"/>
            </a:solidFill>
            <a:ln>
              <a:noFill/>
            </a:ln>
            <a:effectLst/>
            <a:sp3d/>
          </c:spPr>
          <c:invertIfNegative val="0"/>
          <c:val>
            <c:numRef>
              <c:f>Sheet2!$E$7:$E$11</c:f>
              <c:numCache>
                <c:formatCode>General</c:formatCode>
                <c:ptCount val="5"/>
                <c:pt idx="0">
                  <c:v>2.0379999999999999E-2</c:v>
                </c:pt>
                <c:pt idx="1">
                  <c:v>0.91485000000000005</c:v>
                </c:pt>
                <c:pt idx="2">
                  <c:v>1.9445500000000013</c:v>
                </c:pt>
                <c:pt idx="3">
                  <c:v>2.88252</c:v>
                </c:pt>
                <c:pt idx="4">
                  <c:v>3.80138</c:v>
                </c:pt>
              </c:numCache>
            </c:numRef>
          </c:val>
          <c:extLst xmlns:c16r2="http://schemas.microsoft.com/office/drawing/2015/06/chart">
            <c:ext xmlns:c16="http://schemas.microsoft.com/office/drawing/2014/chart" uri="{C3380CC4-5D6E-409C-BE32-E72D297353CC}">
              <c16:uniqueId val="{00000001-62F1-40C2-92BE-711C6D3B759B}"/>
            </c:ext>
          </c:extLst>
        </c:ser>
        <c:ser>
          <c:idx val="2"/>
          <c:order val="2"/>
          <c:tx>
            <c:strRef>
              <c:f>Sheet2!$F$6</c:f>
              <c:strCache>
                <c:ptCount val="1"/>
                <c:pt idx="0">
                  <c:v>Raft</c:v>
                </c:pt>
              </c:strCache>
            </c:strRef>
          </c:tx>
          <c:spPr>
            <a:solidFill>
              <a:schemeClr val="accent3"/>
            </a:solidFill>
            <a:ln>
              <a:noFill/>
            </a:ln>
            <a:effectLst/>
            <a:sp3d/>
          </c:spPr>
          <c:invertIfNegative val="0"/>
          <c:val>
            <c:numRef>
              <c:f>Sheet2!$F$7:$F$11</c:f>
              <c:numCache>
                <c:formatCode>General</c:formatCode>
                <c:ptCount val="5"/>
                <c:pt idx="0">
                  <c:v>0.51746999999999921</c:v>
                </c:pt>
                <c:pt idx="1">
                  <c:v>1.65899</c:v>
                </c:pt>
                <c:pt idx="2">
                  <c:v>2.6782900000000001</c:v>
                </c:pt>
                <c:pt idx="3">
                  <c:v>3.6054900000000001</c:v>
                </c:pt>
                <c:pt idx="4">
                  <c:v>4.53749</c:v>
                </c:pt>
              </c:numCache>
            </c:numRef>
          </c:val>
          <c:extLst xmlns:c16r2="http://schemas.microsoft.com/office/drawing/2015/06/chart">
            <c:ext xmlns:c16="http://schemas.microsoft.com/office/drawing/2014/chart" uri="{C3380CC4-5D6E-409C-BE32-E72D297353CC}">
              <c16:uniqueId val="{00000002-62F1-40C2-92BE-711C6D3B759B}"/>
            </c:ext>
          </c:extLst>
        </c:ser>
        <c:ser>
          <c:idx val="3"/>
          <c:order val="3"/>
          <c:tx>
            <c:strRef>
              <c:f>Sheet2!$G$6</c:f>
              <c:strCache>
                <c:ptCount val="1"/>
                <c:pt idx="0">
                  <c:v>Footing </c:v>
                </c:pt>
              </c:strCache>
            </c:strRef>
          </c:tx>
          <c:spPr>
            <a:solidFill>
              <a:schemeClr val="accent4"/>
            </a:solidFill>
            <a:ln>
              <a:noFill/>
            </a:ln>
            <a:effectLst/>
            <a:sp3d/>
          </c:spPr>
          <c:invertIfNegative val="0"/>
          <c:val>
            <c:numRef>
              <c:f>Sheet2!$G$7:$G$11</c:f>
              <c:numCache>
                <c:formatCode>General</c:formatCode>
                <c:ptCount val="5"/>
                <c:pt idx="0">
                  <c:v>0.62096399999999996</c:v>
                </c:pt>
                <c:pt idx="1">
                  <c:v>1.9907880000000013</c:v>
                </c:pt>
                <c:pt idx="2">
                  <c:v>3.2139479999999998</c:v>
                </c:pt>
                <c:pt idx="3">
                  <c:v>4.3265879999999921</c:v>
                </c:pt>
                <c:pt idx="4">
                  <c:v>5.4449879999999942</c:v>
                </c:pt>
              </c:numCache>
            </c:numRef>
          </c:val>
          <c:extLst xmlns:c16r2="http://schemas.microsoft.com/office/drawing/2015/06/chart">
            <c:ext xmlns:c16="http://schemas.microsoft.com/office/drawing/2014/chart" uri="{C3380CC4-5D6E-409C-BE32-E72D297353CC}">
              <c16:uniqueId val="{00000003-62F1-40C2-92BE-711C6D3B759B}"/>
            </c:ext>
          </c:extLst>
        </c:ser>
        <c:dLbls>
          <c:showLegendKey val="0"/>
          <c:showVal val="0"/>
          <c:showCatName val="0"/>
          <c:showSerName val="0"/>
          <c:showPercent val="0"/>
          <c:showBubbleSize val="0"/>
        </c:dLbls>
        <c:gapWidth val="150"/>
        <c:shape val="box"/>
        <c:axId val="-1080649808"/>
        <c:axId val="-1080652528"/>
        <c:axId val="-1270411728"/>
      </c:bar3DChart>
      <c:catAx>
        <c:axId val="-1080649808"/>
        <c:scaling>
          <c:orientation val="minMax"/>
        </c:scaling>
        <c:delete val="0"/>
        <c:axPos val="b"/>
        <c:majorTickMark val="none"/>
        <c:minorTickMark val="none"/>
        <c:tickLblPos val="nextTo"/>
        <c:spPr>
          <a:noFill/>
          <a:ln>
            <a:noFill/>
          </a:ln>
          <a:effectLst/>
        </c:spPr>
        <c:txPr>
          <a:bodyPr rot="-60000000" vert="horz"/>
          <a:lstStyle/>
          <a:p>
            <a:pPr>
              <a:defRPr/>
            </a:pPr>
            <a:endParaRPr lang="en-US"/>
          </a:p>
        </c:txPr>
        <c:crossAx val="-1080652528"/>
        <c:crosses val="autoZero"/>
        <c:auto val="1"/>
        <c:lblAlgn val="ctr"/>
        <c:lblOffset val="100"/>
        <c:noMultiLvlLbl val="0"/>
      </c:catAx>
      <c:valAx>
        <c:axId val="-1080652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vert="horz"/>
          <a:lstStyle/>
          <a:p>
            <a:pPr>
              <a:defRPr/>
            </a:pPr>
            <a:endParaRPr lang="en-US"/>
          </a:p>
        </c:txPr>
        <c:crossAx val="-1080649808"/>
        <c:crosses val="autoZero"/>
        <c:crossBetween val="between"/>
      </c:valAx>
      <c:serAx>
        <c:axId val="-1270411728"/>
        <c:scaling>
          <c:orientation val="minMax"/>
        </c:scaling>
        <c:delete val="0"/>
        <c:axPos val="b"/>
        <c:majorTickMark val="none"/>
        <c:minorTickMark val="none"/>
        <c:tickLblPos val="nextTo"/>
        <c:spPr>
          <a:noFill/>
          <a:ln>
            <a:noFill/>
          </a:ln>
          <a:effectLst/>
        </c:spPr>
        <c:txPr>
          <a:bodyPr rot="-60000000" vert="horz"/>
          <a:lstStyle/>
          <a:p>
            <a:pPr>
              <a:defRPr/>
            </a:pPr>
            <a:endParaRPr lang="en-US"/>
          </a:p>
        </c:txPr>
        <c:crossAx val="-1080652528"/>
        <c:crosses val="autoZero"/>
      </c:serAx>
      <c:spPr>
        <a:noFill/>
        <a:ln>
          <a:noFill/>
        </a:ln>
        <a:effectLst/>
      </c:spPr>
    </c:plotArea>
    <c:legend>
      <c:legendPos val="b"/>
      <c:overlay val="0"/>
      <c:spPr>
        <a:noFill/>
        <a:ln>
          <a:noFill/>
        </a:ln>
        <a:effectLst/>
      </c:spPr>
      <c:txPr>
        <a:bodyPr rot="0" vert="horz"/>
        <a:lstStyle/>
        <a:p>
          <a:pPr>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2204</Words>
  <Characters>12566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2024-06-26T15:40:00Z</dcterms:created>
  <dcterms:modified xsi:type="dcterms:W3CDTF">2024-06-26T16:03:00Z</dcterms:modified>
</cp:coreProperties>
</file>