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982A9" w14:textId="77777777" w:rsidR="0045414D" w:rsidRDefault="00992ABE">
      <w:pPr>
        <w:pStyle w:val="Title"/>
        <w:rPr>
          <w:bCs w:val="0"/>
          <w:szCs w:val="28"/>
          <w:u w:val="none"/>
        </w:rPr>
      </w:pPr>
      <w:r w:rsidRPr="000A1B76">
        <w:rPr>
          <w:bCs w:val="0"/>
          <w:spacing w:val="-1"/>
          <w:szCs w:val="28"/>
          <w:u w:val="none"/>
        </w:rPr>
        <w:t xml:space="preserve">Isoniazid </w:t>
      </w:r>
      <w:r w:rsidRPr="000A1B76">
        <w:rPr>
          <w:bCs w:val="0"/>
          <w:szCs w:val="28"/>
          <w:u w:val="none"/>
        </w:rPr>
        <w:t>and</w:t>
      </w:r>
      <w:r w:rsidRPr="000A1B76">
        <w:rPr>
          <w:bCs w:val="0"/>
          <w:spacing w:val="-3"/>
          <w:szCs w:val="28"/>
          <w:u w:val="none"/>
        </w:rPr>
        <w:t xml:space="preserve"> </w:t>
      </w:r>
      <w:r w:rsidRPr="000A1B76">
        <w:rPr>
          <w:bCs w:val="0"/>
          <w:szCs w:val="28"/>
          <w:u w:val="none"/>
        </w:rPr>
        <w:t>Drug-Induced</w:t>
      </w:r>
      <w:r w:rsidRPr="000A1B76">
        <w:rPr>
          <w:bCs w:val="0"/>
          <w:spacing w:val="-1"/>
          <w:szCs w:val="28"/>
          <w:u w:val="none"/>
        </w:rPr>
        <w:t xml:space="preserve"> </w:t>
      </w:r>
      <w:r w:rsidRPr="000A1B76">
        <w:rPr>
          <w:bCs w:val="0"/>
          <w:szCs w:val="28"/>
          <w:u w:val="none"/>
        </w:rPr>
        <w:t>Lupus:</w:t>
      </w:r>
      <w:r w:rsidRPr="000A1B76">
        <w:rPr>
          <w:bCs w:val="0"/>
          <w:spacing w:val="-18"/>
          <w:szCs w:val="28"/>
          <w:u w:val="none"/>
        </w:rPr>
        <w:t xml:space="preserve"> </w:t>
      </w:r>
      <w:r w:rsidRPr="000A1B76">
        <w:rPr>
          <w:bCs w:val="0"/>
          <w:szCs w:val="28"/>
          <w:u w:val="none"/>
        </w:rPr>
        <w:t>A</w:t>
      </w:r>
      <w:r w:rsidRPr="000A1B76">
        <w:rPr>
          <w:bCs w:val="0"/>
          <w:spacing w:val="-19"/>
          <w:szCs w:val="28"/>
          <w:u w:val="none"/>
        </w:rPr>
        <w:t xml:space="preserve"> </w:t>
      </w:r>
      <w:r w:rsidRPr="000A1B76">
        <w:rPr>
          <w:bCs w:val="0"/>
          <w:szCs w:val="28"/>
          <w:u w:val="none"/>
        </w:rPr>
        <w:t>Rare</w:t>
      </w:r>
      <w:r w:rsidRPr="000A1B76">
        <w:rPr>
          <w:bCs w:val="0"/>
          <w:spacing w:val="-6"/>
          <w:szCs w:val="28"/>
          <w:u w:val="none"/>
        </w:rPr>
        <w:t xml:space="preserve"> </w:t>
      </w:r>
      <w:r w:rsidRPr="000A1B76">
        <w:rPr>
          <w:bCs w:val="0"/>
          <w:szCs w:val="28"/>
          <w:u w:val="none"/>
        </w:rPr>
        <w:t>Immune</w:t>
      </w:r>
      <w:r w:rsidRPr="000A1B76">
        <w:rPr>
          <w:bCs w:val="0"/>
          <w:spacing w:val="-1"/>
          <w:szCs w:val="28"/>
          <w:u w:val="none"/>
        </w:rPr>
        <w:t xml:space="preserve"> </w:t>
      </w:r>
      <w:r w:rsidRPr="000A1B76">
        <w:rPr>
          <w:bCs w:val="0"/>
          <w:szCs w:val="28"/>
          <w:u w:val="none"/>
        </w:rPr>
        <w:t>Reaction</w:t>
      </w:r>
    </w:p>
    <w:p w14:paraId="7D644B64" w14:textId="77777777" w:rsidR="000A1B76" w:rsidRPr="000A1B76" w:rsidRDefault="000A1B76">
      <w:pPr>
        <w:pStyle w:val="Title"/>
        <w:rPr>
          <w:bCs w:val="0"/>
          <w:szCs w:val="28"/>
          <w:u w:val="none"/>
        </w:rPr>
      </w:pPr>
    </w:p>
    <w:p w14:paraId="5C6BB93F" w14:textId="557F7059" w:rsidR="008D6999" w:rsidRPr="00C77A36" w:rsidRDefault="000A1B76" w:rsidP="000A1B76">
      <w:pPr>
        <w:ind w:left="142"/>
        <w:rPr>
          <w:b/>
          <w:szCs w:val="32"/>
          <w:lang w:val="en-IN"/>
        </w:rPr>
      </w:pPr>
      <w:r w:rsidRPr="00C77A36">
        <w:rPr>
          <w:b/>
          <w:szCs w:val="32"/>
          <w:lang w:val="en-IN"/>
        </w:rPr>
        <w:t xml:space="preserve">Ms, </w:t>
      </w:r>
      <w:proofErr w:type="spellStart"/>
      <w:r w:rsidRPr="00C77A36">
        <w:rPr>
          <w:b/>
          <w:szCs w:val="32"/>
          <w:lang w:val="en-IN"/>
        </w:rPr>
        <w:t>Asavari</w:t>
      </w:r>
      <w:proofErr w:type="spellEnd"/>
      <w:r w:rsidR="00227C1F" w:rsidRPr="00C77A36">
        <w:rPr>
          <w:b/>
          <w:szCs w:val="32"/>
          <w:lang w:val="en-IN"/>
        </w:rPr>
        <w:t xml:space="preserve"> </w:t>
      </w:r>
      <w:r w:rsidRPr="00C77A36">
        <w:rPr>
          <w:b/>
          <w:szCs w:val="32"/>
          <w:lang w:val="en-IN"/>
        </w:rPr>
        <w:t>Vilas</w:t>
      </w:r>
      <w:r w:rsidR="00227C1F" w:rsidRPr="00C77A36">
        <w:rPr>
          <w:b/>
          <w:szCs w:val="32"/>
          <w:lang w:val="en-IN"/>
        </w:rPr>
        <w:t xml:space="preserve"> </w:t>
      </w:r>
      <w:proofErr w:type="spellStart"/>
      <w:r w:rsidRPr="00C77A36">
        <w:rPr>
          <w:b/>
          <w:szCs w:val="32"/>
          <w:lang w:val="en-IN"/>
        </w:rPr>
        <w:t>Chavan</w:t>
      </w:r>
      <w:proofErr w:type="spellEnd"/>
      <w:r w:rsidRPr="00C77A36">
        <w:rPr>
          <w:b/>
          <w:szCs w:val="32"/>
          <w:lang w:val="en-IN"/>
        </w:rPr>
        <w:t>*</w:t>
      </w:r>
      <w:r w:rsidR="00C77A36" w:rsidRPr="00C77A36">
        <w:rPr>
          <w:b/>
          <w:szCs w:val="32"/>
          <w:lang w:val="en-IN"/>
        </w:rPr>
        <w:t>,</w:t>
      </w:r>
      <w:r w:rsidRPr="00C77A36">
        <w:rPr>
          <w:b/>
          <w:szCs w:val="32"/>
          <w:lang w:val="en-IN"/>
        </w:rPr>
        <w:t xml:space="preserve"> </w:t>
      </w:r>
      <w:proofErr w:type="spellStart"/>
      <w:r w:rsidRPr="00C77A36">
        <w:rPr>
          <w:b/>
          <w:szCs w:val="32"/>
          <w:lang w:val="en-IN"/>
        </w:rPr>
        <w:t>Mr.</w:t>
      </w:r>
      <w:proofErr w:type="spellEnd"/>
      <w:r w:rsidRPr="00C77A36">
        <w:rPr>
          <w:b/>
          <w:szCs w:val="32"/>
          <w:lang w:val="en-IN"/>
        </w:rPr>
        <w:t xml:space="preserve"> </w:t>
      </w:r>
      <w:proofErr w:type="spellStart"/>
      <w:r w:rsidRPr="00C77A36">
        <w:rPr>
          <w:b/>
          <w:szCs w:val="32"/>
          <w:lang w:val="en-IN"/>
        </w:rPr>
        <w:t>Sandip</w:t>
      </w:r>
      <w:proofErr w:type="spellEnd"/>
      <w:r w:rsidRPr="00C77A36">
        <w:rPr>
          <w:b/>
          <w:szCs w:val="32"/>
          <w:lang w:val="en-IN"/>
        </w:rPr>
        <w:t xml:space="preserve"> V. </w:t>
      </w:r>
      <w:proofErr w:type="spellStart"/>
      <w:r w:rsidRPr="00C77A36">
        <w:rPr>
          <w:b/>
          <w:szCs w:val="32"/>
          <w:lang w:val="en-IN"/>
        </w:rPr>
        <w:t>Jad</w:t>
      </w:r>
      <w:r w:rsidR="00C77A36" w:rsidRPr="00C77A36">
        <w:rPr>
          <w:b/>
          <w:szCs w:val="32"/>
          <w:lang w:val="en-IN"/>
        </w:rPr>
        <w:t>hav</w:t>
      </w:r>
      <w:proofErr w:type="spellEnd"/>
      <w:r w:rsidR="00C77A36" w:rsidRPr="00C77A36">
        <w:rPr>
          <w:b/>
          <w:szCs w:val="32"/>
          <w:lang w:val="en-IN"/>
        </w:rPr>
        <w:t xml:space="preserve">   </w:t>
      </w:r>
      <w:proofErr w:type="spellStart"/>
      <w:r w:rsidR="00C77A36" w:rsidRPr="00C77A36">
        <w:rPr>
          <w:b/>
          <w:szCs w:val="32"/>
          <w:lang w:val="en-IN"/>
        </w:rPr>
        <w:t>Dr.</w:t>
      </w:r>
      <w:proofErr w:type="spellEnd"/>
      <w:r w:rsidR="00C77A36" w:rsidRPr="00C77A36">
        <w:rPr>
          <w:b/>
          <w:szCs w:val="32"/>
          <w:lang w:val="en-IN"/>
        </w:rPr>
        <w:t xml:space="preserve"> </w:t>
      </w:r>
      <w:proofErr w:type="spellStart"/>
      <w:r w:rsidR="00C77A36" w:rsidRPr="00C77A36">
        <w:rPr>
          <w:b/>
          <w:szCs w:val="32"/>
          <w:lang w:val="en-IN"/>
        </w:rPr>
        <w:t>Vijaysinh</w:t>
      </w:r>
      <w:proofErr w:type="spellEnd"/>
      <w:r w:rsidR="00C77A36" w:rsidRPr="00C77A36">
        <w:rPr>
          <w:b/>
          <w:szCs w:val="32"/>
          <w:lang w:val="en-IN"/>
        </w:rPr>
        <w:t xml:space="preserve"> Sable, </w:t>
      </w:r>
      <w:r w:rsidR="00C77A36">
        <w:rPr>
          <w:b/>
          <w:szCs w:val="32"/>
          <w:lang w:val="en-IN"/>
        </w:rPr>
        <w:t xml:space="preserve">        </w:t>
      </w:r>
      <w:proofErr w:type="spellStart"/>
      <w:r w:rsidRPr="00C77A36">
        <w:rPr>
          <w:b/>
          <w:szCs w:val="32"/>
          <w:lang w:val="en-IN"/>
        </w:rPr>
        <w:t>Dr.</w:t>
      </w:r>
      <w:proofErr w:type="spellEnd"/>
      <w:r w:rsidRPr="00C77A36">
        <w:rPr>
          <w:b/>
          <w:szCs w:val="32"/>
          <w:lang w:val="en-IN"/>
        </w:rPr>
        <w:t xml:space="preserve"> Rani M. Metre,  </w:t>
      </w:r>
    </w:p>
    <w:p w14:paraId="09D493C2" w14:textId="2BAE9E39" w:rsidR="000A1B76" w:rsidRPr="000A1B76" w:rsidRDefault="000A1B76" w:rsidP="000A1B76">
      <w:pPr>
        <w:ind w:left="142"/>
        <w:rPr>
          <w:b/>
          <w:szCs w:val="32"/>
          <w:lang w:val="en-IN"/>
        </w:rPr>
      </w:pPr>
      <w:r w:rsidRPr="000A1B76">
        <w:rPr>
          <w:b/>
          <w:szCs w:val="32"/>
          <w:lang w:val="en-IN"/>
        </w:rPr>
        <w:t xml:space="preserve">    </w:t>
      </w:r>
    </w:p>
    <w:p w14:paraId="3B353160" w14:textId="023D706C" w:rsidR="000A1B76" w:rsidRDefault="00B92701" w:rsidP="000A1B76">
      <w:pPr>
        <w:ind w:left="142"/>
      </w:pPr>
      <w:r>
        <w:t xml:space="preserve">      </w:t>
      </w:r>
      <w:r w:rsidR="000A1B76" w:rsidRPr="00954CA5">
        <w:t xml:space="preserve">Author, </w:t>
      </w:r>
      <w:r>
        <w:t xml:space="preserve">                </w:t>
      </w:r>
      <w:r w:rsidR="000A1B76" w:rsidRPr="00954CA5">
        <w:t xml:space="preserve">  </w:t>
      </w:r>
      <w:r>
        <w:t xml:space="preserve">          </w:t>
      </w:r>
      <w:r w:rsidR="000A1B76" w:rsidRPr="00954CA5">
        <w:t xml:space="preserve"> </w:t>
      </w:r>
      <w:r>
        <w:t xml:space="preserve"> </w:t>
      </w:r>
      <w:r w:rsidR="007267B1" w:rsidRPr="00954CA5">
        <w:t xml:space="preserve">Assistant </w:t>
      </w:r>
      <w:r w:rsidR="000A1B76" w:rsidRPr="00954CA5">
        <w:t xml:space="preserve">Professor, </w:t>
      </w:r>
      <w:r>
        <w:t xml:space="preserve">       </w:t>
      </w:r>
      <w:r w:rsidR="000A1B76">
        <w:t xml:space="preserve"> </w:t>
      </w:r>
      <w:r w:rsidR="000A1B76" w:rsidRPr="00954CA5">
        <w:t xml:space="preserve">Associate </w:t>
      </w:r>
      <w:proofErr w:type="gramStart"/>
      <w:r w:rsidR="000A1B76" w:rsidRPr="00954CA5">
        <w:t>Professor ,</w:t>
      </w:r>
      <w:proofErr w:type="gramEnd"/>
      <w:r>
        <w:t xml:space="preserve">      </w:t>
      </w:r>
      <w:r w:rsidR="000A1B76">
        <w:t xml:space="preserve"> </w:t>
      </w:r>
      <w:r w:rsidR="000A1B76" w:rsidRPr="00954CA5">
        <w:t xml:space="preserve"> </w:t>
      </w:r>
      <w:r w:rsidR="007267B1" w:rsidRPr="00954CA5">
        <w:t>Associate</w:t>
      </w:r>
      <w:r w:rsidR="007267B1">
        <w:t xml:space="preserve"> </w:t>
      </w:r>
      <w:r w:rsidR="000A1B76" w:rsidRPr="00954CA5">
        <w:t xml:space="preserve"> Professor,</w:t>
      </w:r>
    </w:p>
    <w:p w14:paraId="4596F95E" w14:textId="77777777" w:rsidR="008D6999" w:rsidRPr="00954CA5" w:rsidRDefault="008D6999" w:rsidP="000A1B76">
      <w:pPr>
        <w:ind w:left="142"/>
      </w:pPr>
    </w:p>
    <w:p w14:paraId="02B3F6B0" w14:textId="2F6BB4A2" w:rsidR="000A1B76" w:rsidRDefault="000A1B76" w:rsidP="000A1B76">
      <w:pPr>
        <w:ind w:left="142"/>
        <w:jc w:val="center"/>
      </w:pPr>
      <w:r w:rsidRPr="00954CA5">
        <w:t>Department Of</w:t>
      </w:r>
      <w:r w:rsidR="008D6999" w:rsidRPr="008D6999">
        <w:t xml:space="preserve"> Pharmacology</w:t>
      </w:r>
    </w:p>
    <w:p w14:paraId="51FD854A" w14:textId="77777777" w:rsidR="008D6999" w:rsidRPr="00954CA5" w:rsidRDefault="008D6999" w:rsidP="000A1B76">
      <w:pPr>
        <w:ind w:left="142"/>
        <w:jc w:val="center"/>
      </w:pPr>
    </w:p>
    <w:p w14:paraId="4D0B6400" w14:textId="481AB7F9" w:rsidR="000A1B76" w:rsidRDefault="000A1B76" w:rsidP="008D6999">
      <w:pPr>
        <w:ind w:left="142"/>
        <w:jc w:val="center"/>
      </w:pPr>
      <w:proofErr w:type="spellStart"/>
      <w:r w:rsidRPr="00954CA5">
        <w:t>Lokmangal</w:t>
      </w:r>
      <w:proofErr w:type="spellEnd"/>
      <w:r w:rsidRPr="00954CA5">
        <w:t xml:space="preserve"> College Of Pharmacy </w:t>
      </w:r>
      <w:proofErr w:type="spellStart"/>
      <w:r w:rsidRPr="00954CA5">
        <w:t>Wadala</w:t>
      </w:r>
      <w:proofErr w:type="spellEnd"/>
      <w:r w:rsidRPr="00954CA5">
        <w:t xml:space="preserve">, </w:t>
      </w:r>
      <w:proofErr w:type="spellStart"/>
      <w:proofErr w:type="gramStart"/>
      <w:r w:rsidRPr="00954CA5">
        <w:t>Solapur</w:t>
      </w:r>
      <w:proofErr w:type="spellEnd"/>
      <w:r w:rsidRPr="00954CA5">
        <w:t xml:space="preserve"> ,Maharashtra</w:t>
      </w:r>
      <w:proofErr w:type="gramEnd"/>
      <w:r w:rsidRPr="00954CA5">
        <w:t>, India.</w:t>
      </w:r>
    </w:p>
    <w:p w14:paraId="4FAA0856" w14:textId="77777777" w:rsidR="00E50C6A" w:rsidRDefault="00E50C6A" w:rsidP="000A1B76">
      <w:pPr>
        <w:pStyle w:val="Heading1"/>
        <w:tabs>
          <w:tab w:val="left" w:pos="314"/>
        </w:tabs>
        <w:spacing w:before="209"/>
        <w:ind w:left="99" w:firstLine="0"/>
        <w:rPr>
          <w:sz w:val="28"/>
          <w:szCs w:val="28"/>
        </w:rPr>
      </w:pPr>
      <w:proofErr w:type="gramStart"/>
      <w:r w:rsidRPr="00E50C6A">
        <w:rPr>
          <w:sz w:val="28"/>
          <w:szCs w:val="28"/>
        </w:rPr>
        <w:t>abstract</w:t>
      </w:r>
      <w:proofErr w:type="gramEnd"/>
      <w:r w:rsidRPr="00E50C6A">
        <w:rPr>
          <w:sz w:val="28"/>
          <w:szCs w:val="28"/>
        </w:rPr>
        <w:t xml:space="preserve"> </w:t>
      </w:r>
    </w:p>
    <w:p w14:paraId="51D748B0" w14:textId="355D0281" w:rsidR="00E50C6A" w:rsidRDefault="00E50C6A" w:rsidP="00E50C6A">
      <w:pPr>
        <w:pStyle w:val="Heading1"/>
        <w:tabs>
          <w:tab w:val="left" w:pos="314"/>
        </w:tabs>
        <w:spacing w:before="209"/>
        <w:ind w:left="99" w:firstLine="0"/>
        <w:jc w:val="both"/>
        <w:rPr>
          <w:b w:val="0"/>
          <w:bCs w:val="0"/>
          <w:sz w:val="22"/>
          <w:szCs w:val="22"/>
        </w:rPr>
      </w:pPr>
      <w:r w:rsidRPr="00E50C6A">
        <w:rPr>
          <w:b w:val="0"/>
          <w:bCs w:val="0"/>
          <w:sz w:val="22"/>
          <w:szCs w:val="22"/>
        </w:rPr>
        <w:t xml:space="preserve">Isoniazid (INH), a first-line </w:t>
      </w:r>
      <w:proofErr w:type="spellStart"/>
      <w:r w:rsidRPr="00E50C6A">
        <w:rPr>
          <w:b w:val="0"/>
          <w:bCs w:val="0"/>
          <w:sz w:val="22"/>
          <w:szCs w:val="22"/>
        </w:rPr>
        <w:t>antituberculosis</w:t>
      </w:r>
      <w:proofErr w:type="spellEnd"/>
      <w:r w:rsidRPr="00E50C6A">
        <w:rPr>
          <w:b w:val="0"/>
          <w:bCs w:val="0"/>
          <w:sz w:val="22"/>
          <w:szCs w:val="22"/>
        </w:rPr>
        <w:t xml:space="preserve"> medication, has been widely used for the treatment and prevention of tuberculosis. Despite its efficacy, INH is associated with various adverse effects, among which drug-induced lupus </w:t>
      </w:r>
      <w:proofErr w:type="spellStart"/>
      <w:r w:rsidRPr="00E50C6A">
        <w:rPr>
          <w:b w:val="0"/>
          <w:bCs w:val="0"/>
          <w:sz w:val="22"/>
          <w:szCs w:val="22"/>
        </w:rPr>
        <w:t>erythematosus</w:t>
      </w:r>
      <w:proofErr w:type="spellEnd"/>
      <w:r w:rsidRPr="00E50C6A">
        <w:rPr>
          <w:b w:val="0"/>
          <w:bCs w:val="0"/>
          <w:sz w:val="22"/>
          <w:szCs w:val="22"/>
        </w:rPr>
        <w:t xml:space="preserve"> (DILE) is a rare but notable immune-mediated reaction. DILE presents with clinical features similar to idiopathic systemic lupus </w:t>
      </w:r>
      <w:proofErr w:type="spellStart"/>
      <w:r w:rsidRPr="00E50C6A">
        <w:rPr>
          <w:b w:val="0"/>
          <w:bCs w:val="0"/>
          <w:sz w:val="22"/>
          <w:szCs w:val="22"/>
        </w:rPr>
        <w:t>erythematosus</w:t>
      </w:r>
      <w:proofErr w:type="spellEnd"/>
      <w:r w:rsidRPr="00E50C6A">
        <w:rPr>
          <w:b w:val="0"/>
          <w:bCs w:val="0"/>
          <w:sz w:val="22"/>
          <w:szCs w:val="22"/>
        </w:rPr>
        <w:t xml:space="preserve">, including arthralgia, myalgia, fever, and </w:t>
      </w:r>
      <w:proofErr w:type="spellStart"/>
      <w:r w:rsidRPr="00E50C6A">
        <w:rPr>
          <w:b w:val="0"/>
          <w:bCs w:val="0"/>
          <w:sz w:val="22"/>
          <w:szCs w:val="22"/>
        </w:rPr>
        <w:t>serositis</w:t>
      </w:r>
      <w:proofErr w:type="spellEnd"/>
      <w:r w:rsidRPr="00E50C6A">
        <w:rPr>
          <w:b w:val="0"/>
          <w:bCs w:val="0"/>
          <w:sz w:val="22"/>
          <w:szCs w:val="22"/>
        </w:rPr>
        <w:t xml:space="preserve">, but typically lacks major organ involvement. This abstract reviews the incidence, pathogenesis, clinical manifestations, diagnosis, and management of INH-induced lupus. The pathogenesis involves the induction of autoantibodies, particularly </w:t>
      </w:r>
      <w:proofErr w:type="spellStart"/>
      <w:r w:rsidRPr="00E50C6A">
        <w:rPr>
          <w:b w:val="0"/>
          <w:bCs w:val="0"/>
          <w:sz w:val="22"/>
          <w:szCs w:val="22"/>
        </w:rPr>
        <w:t>antihistone</w:t>
      </w:r>
      <w:proofErr w:type="spellEnd"/>
      <w:r w:rsidRPr="00E50C6A">
        <w:rPr>
          <w:b w:val="0"/>
          <w:bCs w:val="0"/>
          <w:sz w:val="22"/>
          <w:szCs w:val="22"/>
        </w:rPr>
        <w:t xml:space="preserve"> antibodies, triggered by the drug in genetically predisposed individuals. Diagnosis is primarily clinical, supported by serological tests, and the resolution of symptoms upon discontinuation of the offending agent. Management involves cessation of INH and the use of </w:t>
      </w:r>
      <w:proofErr w:type="spellStart"/>
      <w:r w:rsidRPr="00E50C6A">
        <w:rPr>
          <w:b w:val="0"/>
          <w:bCs w:val="0"/>
          <w:sz w:val="22"/>
          <w:szCs w:val="22"/>
        </w:rPr>
        <w:t>nonsteroidal</w:t>
      </w:r>
      <w:proofErr w:type="spellEnd"/>
      <w:r w:rsidRPr="00E50C6A">
        <w:rPr>
          <w:b w:val="0"/>
          <w:bCs w:val="0"/>
          <w:sz w:val="22"/>
          <w:szCs w:val="22"/>
        </w:rPr>
        <w:t xml:space="preserve"> anti-inflammatory drugs (NSAIDs) or corticosteroids for symptomatic relief. Awareness and early recognition of this rare adverse effect are crucial for prompt and effective management, minimizing patient morbidity.</w:t>
      </w:r>
    </w:p>
    <w:p w14:paraId="6B66175E" w14:textId="244A5FBE" w:rsidR="000340A1" w:rsidRPr="000340A1" w:rsidRDefault="00BC4AE1" w:rsidP="00BC4AE1">
      <w:pPr>
        <w:pStyle w:val="Heading1"/>
        <w:tabs>
          <w:tab w:val="left" w:pos="314"/>
        </w:tabs>
        <w:spacing w:before="209"/>
        <w:ind w:left="99"/>
        <w:jc w:val="both"/>
        <w:rPr>
          <w:b w:val="0"/>
          <w:bCs w:val="0"/>
          <w:sz w:val="22"/>
          <w:szCs w:val="22"/>
        </w:rPr>
      </w:pPr>
      <w:r>
        <w:rPr>
          <w:b w:val="0"/>
          <w:bCs w:val="0"/>
          <w:sz w:val="22"/>
          <w:szCs w:val="22"/>
        </w:rPr>
        <w:t xml:space="preserve">           </w:t>
      </w:r>
      <w:r w:rsidR="000340A1" w:rsidRPr="000340A1">
        <w:rPr>
          <w:b w:val="0"/>
          <w:bCs w:val="0"/>
          <w:sz w:val="22"/>
          <w:szCs w:val="22"/>
        </w:rPr>
        <w:t>Keywords</w:t>
      </w:r>
      <w:r>
        <w:rPr>
          <w:b w:val="0"/>
          <w:bCs w:val="0"/>
          <w:sz w:val="22"/>
          <w:szCs w:val="22"/>
        </w:rPr>
        <w:t xml:space="preserve">: Isoniazid, </w:t>
      </w:r>
      <w:r w:rsidR="000340A1" w:rsidRPr="000340A1">
        <w:rPr>
          <w:b w:val="0"/>
          <w:bCs w:val="0"/>
          <w:sz w:val="22"/>
          <w:szCs w:val="22"/>
        </w:rPr>
        <w:t>Drug-Ind</w:t>
      </w:r>
      <w:r>
        <w:rPr>
          <w:b w:val="0"/>
          <w:bCs w:val="0"/>
          <w:sz w:val="22"/>
          <w:szCs w:val="22"/>
        </w:rPr>
        <w:t xml:space="preserve">uced Lupus, </w:t>
      </w:r>
      <w:proofErr w:type="spellStart"/>
      <w:r>
        <w:rPr>
          <w:b w:val="0"/>
          <w:bCs w:val="0"/>
          <w:sz w:val="22"/>
          <w:szCs w:val="22"/>
        </w:rPr>
        <w:t>Erythematosus</w:t>
      </w:r>
      <w:proofErr w:type="spellEnd"/>
      <w:r>
        <w:rPr>
          <w:b w:val="0"/>
          <w:bCs w:val="0"/>
          <w:sz w:val="22"/>
          <w:szCs w:val="22"/>
        </w:rPr>
        <w:t xml:space="preserve"> (DILE), Autoantibodie</w:t>
      </w:r>
      <w:bookmarkStart w:id="0" w:name="_GoBack"/>
      <w:bookmarkEnd w:id="0"/>
      <w:r>
        <w:rPr>
          <w:b w:val="0"/>
          <w:bCs w:val="0"/>
          <w:sz w:val="22"/>
          <w:szCs w:val="22"/>
        </w:rPr>
        <w:t xml:space="preserve">s, </w:t>
      </w:r>
      <w:proofErr w:type="spellStart"/>
      <w:r>
        <w:rPr>
          <w:b w:val="0"/>
          <w:bCs w:val="0"/>
          <w:sz w:val="22"/>
          <w:szCs w:val="22"/>
        </w:rPr>
        <w:t>Antituberculosis</w:t>
      </w:r>
      <w:proofErr w:type="spellEnd"/>
      <w:r>
        <w:rPr>
          <w:b w:val="0"/>
          <w:bCs w:val="0"/>
          <w:sz w:val="22"/>
          <w:szCs w:val="22"/>
        </w:rPr>
        <w:t xml:space="preserve"> </w:t>
      </w:r>
      <w:r w:rsidR="000340A1" w:rsidRPr="000340A1">
        <w:rPr>
          <w:b w:val="0"/>
          <w:bCs w:val="0"/>
          <w:sz w:val="22"/>
          <w:szCs w:val="22"/>
        </w:rPr>
        <w:t>Therapy</w:t>
      </w:r>
      <w:r>
        <w:rPr>
          <w:b w:val="0"/>
          <w:bCs w:val="0"/>
          <w:sz w:val="22"/>
          <w:szCs w:val="22"/>
        </w:rPr>
        <w:t>.</w:t>
      </w:r>
    </w:p>
    <w:p w14:paraId="4847D509" w14:textId="77777777" w:rsidR="002E0567" w:rsidRDefault="002E0567" w:rsidP="000A1B76">
      <w:pPr>
        <w:pStyle w:val="Heading1"/>
        <w:tabs>
          <w:tab w:val="left" w:pos="314"/>
        </w:tabs>
        <w:spacing w:before="209"/>
        <w:ind w:left="99" w:firstLine="0"/>
        <w:rPr>
          <w:sz w:val="28"/>
          <w:szCs w:val="28"/>
        </w:rPr>
      </w:pPr>
    </w:p>
    <w:p w14:paraId="06C48C9F" w14:textId="77777777" w:rsidR="002E0567" w:rsidRDefault="002E0567" w:rsidP="00BC4AE1">
      <w:pPr>
        <w:pStyle w:val="Heading1"/>
        <w:tabs>
          <w:tab w:val="left" w:pos="314"/>
        </w:tabs>
        <w:spacing w:before="209"/>
        <w:ind w:hanging="100"/>
        <w:rPr>
          <w:sz w:val="28"/>
          <w:szCs w:val="28"/>
        </w:rPr>
      </w:pPr>
    </w:p>
    <w:p w14:paraId="3D5354C7" w14:textId="77777777" w:rsidR="002E0567" w:rsidRDefault="002E0567" w:rsidP="000A1B76">
      <w:pPr>
        <w:pStyle w:val="Heading1"/>
        <w:tabs>
          <w:tab w:val="left" w:pos="314"/>
        </w:tabs>
        <w:spacing w:before="209"/>
        <w:ind w:left="99" w:firstLine="0"/>
        <w:rPr>
          <w:sz w:val="28"/>
          <w:szCs w:val="28"/>
        </w:rPr>
      </w:pPr>
    </w:p>
    <w:p w14:paraId="40E825CB" w14:textId="77777777" w:rsidR="002E0567" w:rsidRDefault="002E0567" w:rsidP="000A1B76">
      <w:pPr>
        <w:pStyle w:val="Heading1"/>
        <w:tabs>
          <w:tab w:val="left" w:pos="314"/>
        </w:tabs>
        <w:spacing w:before="209"/>
        <w:ind w:left="99" w:firstLine="0"/>
        <w:rPr>
          <w:sz w:val="28"/>
          <w:szCs w:val="28"/>
        </w:rPr>
      </w:pPr>
    </w:p>
    <w:p w14:paraId="24FEABDF" w14:textId="77777777" w:rsidR="002E0567" w:rsidRDefault="002E0567" w:rsidP="000A1B76">
      <w:pPr>
        <w:pStyle w:val="Heading1"/>
        <w:tabs>
          <w:tab w:val="left" w:pos="314"/>
        </w:tabs>
        <w:spacing w:before="209"/>
        <w:ind w:left="99" w:firstLine="0"/>
        <w:rPr>
          <w:sz w:val="28"/>
          <w:szCs w:val="28"/>
        </w:rPr>
      </w:pPr>
    </w:p>
    <w:p w14:paraId="59145CA8" w14:textId="77777777" w:rsidR="002E0567" w:rsidRDefault="002E0567" w:rsidP="000A1B76">
      <w:pPr>
        <w:pStyle w:val="Heading1"/>
        <w:tabs>
          <w:tab w:val="left" w:pos="314"/>
        </w:tabs>
        <w:spacing w:before="209"/>
        <w:ind w:left="99" w:firstLine="0"/>
        <w:rPr>
          <w:sz w:val="28"/>
          <w:szCs w:val="28"/>
        </w:rPr>
      </w:pPr>
    </w:p>
    <w:p w14:paraId="7D338047" w14:textId="77777777" w:rsidR="002E0567" w:rsidRDefault="002E0567" w:rsidP="000A1B76">
      <w:pPr>
        <w:pStyle w:val="Heading1"/>
        <w:tabs>
          <w:tab w:val="left" w:pos="314"/>
        </w:tabs>
        <w:spacing w:before="209"/>
        <w:ind w:left="99" w:firstLine="0"/>
        <w:rPr>
          <w:sz w:val="28"/>
          <w:szCs w:val="28"/>
        </w:rPr>
      </w:pPr>
    </w:p>
    <w:p w14:paraId="3BCD2F89" w14:textId="77777777" w:rsidR="002E0567" w:rsidRDefault="002E0567" w:rsidP="000A1B76">
      <w:pPr>
        <w:pStyle w:val="Heading1"/>
        <w:tabs>
          <w:tab w:val="left" w:pos="314"/>
        </w:tabs>
        <w:spacing w:before="209"/>
        <w:ind w:left="99" w:firstLine="0"/>
        <w:rPr>
          <w:sz w:val="28"/>
          <w:szCs w:val="28"/>
        </w:rPr>
      </w:pPr>
    </w:p>
    <w:p w14:paraId="49A56B78" w14:textId="77777777" w:rsidR="002E0567" w:rsidRDefault="002E0567" w:rsidP="000A1B76">
      <w:pPr>
        <w:pStyle w:val="Heading1"/>
        <w:tabs>
          <w:tab w:val="left" w:pos="314"/>
        </w:tabs>
        <w:spacing w:before="209"/>
        <w:ind w:left="99" w:firstLine="0"/>
        <w:rPr>
          <w:sz w:val="28"/>
          <w:szCs w:val="28"/>
        </w:rPr>
      </w:pPr>
    </w:p>
    <w:p w14:paraId="6A18A61F" w14:textId="77777777" w:rsidR="002E0567" w:rsidRDefault="002E0567" w:rsidP="000A1B76">
      <w:pPr>
        <w:pStyle w:val="Heading1"/>
        <w:tabs>
          <w:tab w:val="left" w:pos="314"/>
        </w:tabs>
        <w:spacing w:before="209"/>
        <w:ind w:left="99" w:firstLine="0"/>
        <w:rPr>
          <w:sz w:val="28"/>
          <w:szCs w:val="28"/>
        </w:rPr>
      </w:pPr>
    </w:p>
    <w:p w14:paraId="4EA9D0B2" w14:textId="77777777" w:rsidR="002E0567" w:rsidRDefault="002E0567" w:rsidP="000A1B76">
      <w:pPr>
        <w:pStyle w:val="Heading1"/>
        <w:tabs>
          <w:tab w:val="left" w:pos="314"/>
        </w:tabs>
        <w:spacing w:before="209"/>
        <w:ind w:left="99" w:firstLine="0"/>
        <w:rPr>
          <w:sz w:val="28"/>
          <w:szCs w:val="28"/>
        </w:rPr>
      </w:pPr>
    </w:p>
    <w:p w14:paraId="63B829E8" w14:textId="77777777" w:rsidR="002E0567" w:rsidRDefault="002E0567" w:rsidP="000A1B76">
      <w:pPr>
        <w:pStyle w:val="Heading1"/>
        <w:tabs>
          <w:tab w:val="left" w:pos="314"/>
        </w:tabs>
        <w:spacing w:before="209"/>
        <w:ind w:left="99" w:firstLine="0"/>
        <w:rPr>
          <w:sz w:val="28"/>
          <w:szCs w:val="28"/>
        </w:rPr>
      </w:pPr>
    </w:p>
    <w:p w14:paraId="2B2CA30B" w14:textId="77777777" w:rsidR="002E0567" w:rsidRDefault="002E0567" w:rsidP="000A1B76">
      <w:pPr>
        <w:pStyle w:val="Heading1"/>
        <w:tabs>
          <w:tab w:val="left" w:pos="314"/>
        </w:tabs>
        <w:spacing w:before="209"/>
        <w:ind w:left="99" w:firstLine="0"/>
        <w:rPr>
          <w:sz w:val="28"/>
          <w:szCs w:val="28"/>
        </w:rPr>
      </w:pPr>
    </w:p>
    <w:p w14:paraId="6A7796D7" w14:textId="77777777" w:rsidR="002E0567" w:rsidRDefault="002E0567" w:rsidP="000A1B76">
      <w:pPr>
        <w:pStyle w:val="Heading1"/>
        <w:tabs>
          <w:tab w:val="left" w:pos="314"/>
        </w:tabs>
        <w:spacing w:before="209"/>
        <w:ind w:left="99" w:firstLine="0"/>
        <w:rPr>
          <w:sz w:val="28"/>
          <w:szCs w:val="28"/>
        </w:rPr>
      </w:pPr>
    </w:p>
    <w:p w14:paraId="08E298A4" w14:textId="77777777" w:rsidR="002E0567" w:rsidRDefault="002E0567" w:rsidP="000A1B76">
      <w:pPr>
        <w:pStyle w:val="Heading1"/>
        <w:tabs>
          <w:tab w:val="left" w:pos="314"/>
        </w:tabs>
        <w:spacing w:before="209"/>
        <w:ind w:left="99" w:firstLine="0"/>
        <w:rPr>
          <w:sz w:val="28"/>
          <w:szCs w:val="28"/>
        </w:rPr>
      </w:pPr>
    </w:p>
    <w:p w14:paraId="78067995" w14:textId="77777777" w:rsidR="002E0567" w:rsidRDefault="002E0567" w:rsidP="000A1B76">
      <w:pPr>
        <w:pStyle w:val="Heading1"/>
        <w:tabs>
          <w:tab w:val="left" w:pos="314"/>
        </w:tabs>
        <w:spacing w:before="209"/>
        <w:ind w:left="99" w:firstLine="0"/>
        <w:rPr>
          <w:sz w:val="28"/>
          <w:szCs w:val="28"/>
        </w:rPr>
      </w:pPr>
    </w:p>
    <w:p w14:paraId="29EC68A9" w14:textId="490EA4DB" w:rsidR="0045414D" w:rsidRPr="00097707" w:rsidRDefault="00992ABE" w:rsidP="000A1B76">
      <w:pPr>
        <w:pStyle w:val="Heading1"/>
        <w:tabs>
          <w:tab w:val="left" w:pos="314"/>
        </w:tabs>
        <w:spacing w:before="209"/>
        <w:ind w:left="99" w:firstLine="0"/>
        <w:rPr>
          <w:sz w:val="28"/>
          <w:szCs w:val="28"/>
        </w:rPr>
      </w:pPr>
      <w:r w:rsidRPr="00097707">
        <w:rPr>
          <w:sz w:val="28"/>
          <w:szCs w:val="28"/>
        </w:rPr>
        <w:t>Introduction</w:t>
      </w:r>
    </w:p>
    <w:p w14:paraId="6D77D29D" w14:textId="77777777" w:rsidR="0045414D" w:rsidRDefault="00992ABE">
      <w:pPr>
        <w:pStyle w:val="BodyText"/>
        <w:spacing w:before="180" w:line="259" w:lineRule="auto"/>
        <w:ind w:left="100" w:right="156" w:firstLine="720"/>
      </w:pPr>
      <w:r>
        <w:t xml:space="preserve">Drug-induced lupus </w:t>
      </w:r>
      <w:proofErr w:type="spellStart"/>
      <w:r>
        <w:t>erythematosus</w:t>
      </w:r>
      <w:proofErr w:type="spellEnd"/>
      <w:r>
        <w:t xml:space="preserve"> (DILE) is a rare yet significant adverse event associated</w:t>
      </w:r>
      <w:r>
        <w:rPr>
          <w:spacing w:val="1"/>
        </w:rPr>
        <w:t xml:space="preserve"> </w:t>
      </w:r>
      <w:r>
        <w:t>with</w:t>
      </w:r>
      <w:r>
        <w:rPr>
          <w:spacing w:val="1"/>
        </w:rPr>
        <w:t xml:space="preserve"> </w:t>
      </w:r>
      <w:r>
        <w:t>various</w:t>
      </w:r>
      <w:r>
        <w:rPr>
          <w:spacing w:val="1"/>
        </w:rPr>
        <w:t xml:space="preserve"> </w:t>
      </w:r>
      <w:r>
        <w:t>medications.</w:t>
      </w:r>
      <w:r>
        <w:rPr>
          <w:spacing w:val="1"/>
        </w:rPr>
        <w:t xml:space="preserve"> </w:t>
      </w:r>
      <w:r>
        <w:t>Among</w:t>
      </w:r>
      <w:r>
        <w:rPr>
          <w:spacing w:val="1"/>
        </w:rPr>
        <w:t xml:space="preserve"> </w:t>
      </w:r>
      <w:r>
        <w:t>these,</w:t>
      </w:r>
      <w:r>
        <w:rPr>
          <w:spacing w:val="1"/>
        </w:rPr>
        <w:t xml:space="preserve"> </w:t>
      </w:r>
      <w:r>
        <w:t>isoniazid,</w:t>
      </w:r>
      <w:r>
        <w:rPr>
          <w:spacing w:val="1"/>
        </w:rPr>
        <w:t xml:space="preserve"> </w:t>
      </w:r>
      <w:r>
        <w:t>a</w:t>
      </w:r>
      <w:r>
        <w:rPr>
          <w:spacing w:val="1"/>
        </w:rPr>
        <w:t xml:space="preserve"> </w:t>
      </w:r>
      <w:r>
        <w:t>front-line</w:t>
      </w:r>
      <w:r>
        <w:rPr>
          <w:spacing w:val="1"/>
        </w:rPr>
        <w:t xml:space="preserve"> </w:t>
      </w:r>
      <w:r>
        <w:t>drug</w:t>
      </w:r>
      <w:r>
        <w:rPr>
          <w:spacing w:val="1"/>
        </w:rPr>
        <w:t xml:space="preserve"> </w:t>
      </w:r>
      <w:r>
        <w:t>used</w:t>
      </w:r>
      <w:r>
        <w:rPr>
          <w:spacing w:val="1"/>
        </w:rPr>
        <w:t xml:space="preserve"> </w:t>
      </w:r>
      <w:r>
        <w:t>in</w:t>
      </w:r>
      <w:r>
        <w:rPr>
          <w:spacing w:val="1"/>
        </w:rPr>
        <w:t xml:space="preserve"> </w:t>
      </w:r>
      <w:r>
        <w:t>the</w:t>
      </w:r>
      <w:r>
        <w:rPr>
          <w:spacing w:val="1"/>
        </w:rPr>
        <w:t xml:space="preserve"> </w:t>
      </w:r>
      <w:r>
        <w:t>treatment</w:t>
      </w:r>
      <w:r>
        <w:rPr>
          <w:spacing w:val="1"/>
        </w:rPr>
        <w:t xml:space="preserve"> </w:t>
      </w:r>
      <w:r>
        <w:t>of</w:t>
      </w:r>
      <w:r>
        <w:rPr>
          <w:spacing w:val="1"/>
        </w:rPr>
        <w:t xml:space="preserve"> </w:t>
      </w:r>
      <w:r>
        <w:t>tuberculosis, has gained particular attention</w:t>
      </w:r>
      <w:r>
        <w:rPr>
          <w:spacing w:val="1"/>
        </w:rPr>
        <w:t xml:space="preserve"> </w:t>
      </w:r>
      <w:r>
        <w:t>due to its potential to trigger DILE. The</w:t>
      </w:r>
      <w:r>
        <w:rPr>
          <w:spacing w:val="55"/>
        </w:rPr>
        <w:t xml:space="preserve"> </w:t>
      </w:r>
      <w:r>
        <w:t>importance of</w:t>
      </w:r>
      <w:r>
        <w:rPr>
          <w:spacing w:val="1"/>
        </w:rPr>
        <w:t xml:space="preserve"> </w:t>
      </w:r>
      <w:r>
        <w:t>this topic lies in the need to raise awareness among healthcare professionals and the general public</w:t>
      </w:r>
      <w:r>
        <w:rPr>
          <w:spacing w:val="1"/>
        </w:rPr>
        <w:t xml:space="preserve"> </w:t>
      </w:r>
      <w:r>
        <w:t>about the risks and implications of drug-induced lupus, especially in the context of isoniazid use (1).</w:t>
      </w:r>
      <w:r>
        <w:rPr>
          <w:spacing w:val="1"/>
        </w:rPr>
        <w:t xml:space="preserve"> </w:t>
      </w:r>
      <w:r>
        <w:t>Isoniazid is</w:t>
      </w:r>
      <w:r>
        <w:rPr>
          <w:spacing w:val="1"/>
        </w:rPr>
        <w:t xml:space="preserve"> </w:t>
      </w:r>
      <w:r>
        <w:t>a</w:t>
      </w:r>
      <w:r>
        <w:rPr>
          <w:spacing w:val="1"/>
        </w:rPr>
        <w:t xml:space="preserve"> </w:t>
      </w:r>
      <w:r>
        <w:t>cornerstone</w:t>
      </w:r>
      <w:r>
        <w:rPr>
          <w:spacing w:val="1"/>
        </w:rPr>
        <w:t xml:space="preserve"> </w:t>
      </w:r>
      <w:r>
        <w:t>in</w:t>
      </w:r>
      <w:r>
        <w:rPr>
          <w:spacing w:val="1"/>
        </w:rPr>
        <w:t xml:space="preserve"> </w:t>
      </w:r>
      <w:r>
        <w:t>tuberculosis</w:t>
      </w:r>
      <w:r>
        <w:rPr>
          <w:spacing w:val="1"/>
        </w:rPr>
        <w:t xml:space="preserve"> </w:t>
      </w:r>
      <w:r>
        <w:t>treatment</w:t>
      </w:r>
      <w:r>
        <w:rPr>
          <w:spacing w:val="1"/>
        </w:rPr>
        <w:t xml:space="preserve"> </w:t>
      </w:r>
      <w:r>
        <w:t>programs</w:t>
      </w:r>
      <w:r>
        <w:rPr>
          <w:spacing w:val="1"/>
        </w:rPr>
        <w:t xml:space="preserve"> </w:t>
      </w:r>
      <w:r>
        <w:t>worldwide,</w:t>
      </w:r>
      <w:r>
        <w:rPr>
          <w:spacing w:val="1"/>
        </w:rPr>
        <w:t xml:space="preserve"> </w:t>
      </w:r>
      <w:r>
        <w:t>serving</w:t>
      </w:r>
      <w:r>
        <w:rPr>
          <w:spacing w:val="1"/>
        </w:rPr>
        <w:t xml:space="preserve"> </w:t>
      </w:r>
      <w:r>
        <w:t>as</w:t>
      </w:r>
      <w:r>
        <w:rPr>
          <w:spacing w:val="1"/>
        </w:rPr>
        <w:t xml:space="preserve"> </w:t>
      </w:r>
      <w:r>
        <w:t>an</w:t>
      </w:r>
      <w:r>
        <w:rPr>
          <w:spacing w:val="1"/>
        </w:rPr>
        <w:t xml:space="preserve"> </w:t>
      </w:r>
      <w:r>
        <w:t>integral</w:t>
      </w:r>
      <w:r>
        <w:rPr>
          <w:spacing w:val="1"/>
        </w:rPr>
        <w:t xml:space="preserve"> </w:t>
      </w:r>
      <w:r>
        <w:t>component of tuberculosis control efforts. However, the occurrence of DILE with isoniazid, while</w:t>
      </w:r>
      <w:r>
        <w:rPr>
          <w:spacing w:val="1"/>
        </w:rPr>
        <w:t xml:space="preserve"> </w:t>
      </w:r>
      <w:r>
        <w:t>infrequent, has raised concerns regarding the safety and management of this widely used medication.</w:t>
      </w:r>
      <w:r>
        <w:rPr>
          <w:spacing w:val="1"/>
        </w:rPr>
        <w:t xml:space="preserve"> </w:t>
      </w:r>
      <w:r>
        <w:t>Understanding the connection between isoniazid and DILE is crucial because of the drug's continued</w:t>
      </w:r>
      <w:r>
        <w:rPr>
          <w:spacing w:val="1"/>
        </w:rPr>
        <w:t xml:space="preserve"> </w:t>
      </w:r>
      <w:r>
        <w:t>use in the treatment of</w:t>
      </w:r>
      <w:r>
        <w:rPr>
          <w:spacing w:val="1"/>
        </w:rPr>
        <w:t xml:space="preserve"> </w:t>
      </w:r>
      <w:r>
        <w:t>a disease that</w:t>
      </w:r>
      <w:r>
        <w:rPr>
          <w:spacing w:val="55"/>
        </w:rPr>
        <w:t xml:space="preserve"> </w:t>
      </w:r>
      <w:r>
        <w:t>remains a global public health concern (2). Moreover, since</w:t>
      </w:r>
      <w:r>
        <w:rPr>
          <w:spacing w:val="1"/>
        </w:rPr>
        <w:t xml:space="preserve"> </w:t>
      </w:r>
      <w:r>
        <w:t xml:space="preserve">DILE can present with symptoms similar to systemic lupus </w:t>
      </w:r>
      <w:proofErr w:type="spellStart"/>
      <w:r>
        <w:t>erythematosus</w:t>
      </w:r>
      <w:proofErr w:type="spellEnd"/>
      <w:r>
        <w:t xml:space="preserve"> (SLE), early diagnosis and</w:t>
      </w:r>
      <w:r>
        <w:rPr>
          <w:spacing w:val="1"/>
        </w:rPr>
        <w:t xml:space="preserve"> </w:t>
      </w:r>
      <w:r>
        <w:t>proper management are essential to prevent unnecessary suffering and complications in patients (3).</w:t>
      </w:r>
      <w:r>
        <w:rPr>
          <w:spacing w:val="1"/>
        </w:rPr>
        <w:t xml:space="preserve"> </w:t>
      </w:r>
      <w:r>
        <w:t>This review aims to shed light on the mechanisms, clinical presentation, diagnosis, management, and</w:t>
      </w:r>
      <w:r>
        <w:rPr>
          <w:spacing w:val="1"/>
        </w:rPr>
        <w:t xml:space="preserve"> </w:t>
      </w:r>
      <w:r>
        <w:t>prevention</w:t>
      </w:r>
      <w:r>
        <w:rPr>
          <w:spacing w:val="1"/>
        </w:rPr>
        <w:t xml:space="preserve"> </w:t>
      </w:r>
      <w:r>
        <w:t>of</w:t>
      </w:r>
      <w:r>
        <w:rPr>
          <w:spacing w:val="1"/>
        </w:rPr>
        <w:t xml:space="preserve"> </w:t>
      </w:r>
      <w:r>
        <w:t>isoniazid-induced</w:t>
      </w:r>
      <w:r>
        <w:rPr>
          <w:spacing w:val="1"/>
        </w:rPr>
        <w:t xml:space="preserve"> </w:t>
      </w:r>
      <w:r>
        <w:t>lupus,</w:t>
      </w:r>
      <w:r>
        <w:rPr>
          <w:spacing w:val="1"/>
        </w:rPr>
        <w:t xml:space="preserve"> </w:t>
      </w:r>
      <w:r>
        <w:t>providing</w:t>
      </w:r>
      <w:r>
        <w:rPr>
          <w:spacing w:val="1"/>
        </w:rPr>
        <w:t xml:space="preserve"> </w:t>
      </w:r>
      <w:r>
        <w:t>valuable</w:t>
      </w:r>
      <w:r>
        <w:rPr>
          <w:spacing w:val="1"/>
        </w:rPr>
        <w:t xml:space="preserve"> </w:t>
      </w:r>
      <w:r>
        <w:t>insights</w:t>
      </w:r>
      <w:r>
        <w:rPr>
          <w:spacing w:val="1"/>
        </w:rPr>
        <w:t xml:space="preserve"> </w:t>
      </w:r>
      <w:r>
        <w:t>for</w:t>
      </w:r>
      <w:r>
        <w:rPr>
          <w:spacing w:val="1"/>
        </w:rPr>
        <w:t xml:space="preserve"> </w:t>
      </w:r>
      <w:r>
        <w:t>healthcare</w:t>
      </w:r>
      <w:r>
        <w:rPr>
          <w:spacing w:val="1"/>
        </w:rPr>
        <w:t xml:space="preserve"> </w:t>
      </w:r>
      <w:r>
        <w:t>practitioners,</w:t>
      </w:r>
      <w:r>
        <w:rPr>
          <w:spacing w:val="1"/>
        </w:rPr>
        <w:t xml:space="preserve"> </w:t>
      </w:r>
      <w:r>
        <w:t>researchers,</w:t>
      </w:r>
      <w:r>
        <w:rPr>
          <w:spacing w:val="-4"/>
        </w:rPr>
        <w:t xml:space="preserve"> </w:t>
      </w:r>
      <w:r>
        <w:t>and</w:t>
      </w:r>
      <w:r>
        <w:rPr>
          <w:spacing w:val="-3"/>
        </w:rPr>
        <w:t xml:space="preserve"> </w:t>
      </w:r>
      <w:r>
        <w:t>patients.</w:t>
      </w:r>
    </w:p>
    <w:p w14:paraId="28D7CC38" w14:textId="77777777" w:rsidR="0045414D" w:rsidRDefault="00992ABE">
      <w:pPr>
        <w:pStyle w:val="BodyText"/>
        <w:spacing w:before="157" w:line="259" w:lineRule="auto"/>
        <w:ind w:left="100" w:right="155" w:firstLine="720"/>
      </w:pPr>
      <w:r>
        <w:t>The</w:t>
      </w:r>
      <w:r>
        <w:rPr>
          <w:spacing w:val="18"/>
        </w:rPr>
        <w:t xml:space="preserve"> </w:t>
      </w:r>
      <w:r>
        <w:t>use</w:t>
      </w:r>
      <w:r>
        <w:rPr>
          <w:spacing w:val="16"/>
        </w:rPr>
        <w:t xml:space="preserve"> </w:t>
      </w:r>
      <w:r>
        <w:t>of</w:t>
      </w:r>
      <w:r>
        <w:rPr>
          <w:spacing w:val="19"/>
        </w:rPr>
        <w:t xml:space="preserve"> </w:t>
      </w:r>
      <w:r>
        <w:t>isoniazid,</w:t>
      </w:r>
      <w:r>
        <w:rPr>
          <w:spacing w:val="20"/>
        </w:rPr>
        <w:t xml:space="preserve"> </w:t>
      </w:r>
      <w:r>
        <w:t>a</w:t>
      </w:r>
      <w:r>
        <w:rPr>
          <w:spacing w:val="18"/>
        </w:rPr>
        <w:t xml:space="preserve"> </w:t>
      </w:r>
      <w:r>
        <w:t>potent</w:t>
      </w:r>
      <w:r>
        <w:rPr>
          <w:spacing w:val="19"/>
        </w:rPr>
        <w:t xml:space="preserve"> </w:t>
      </w:r>
      <w:r>
        <w:t>and</w:t>
      </w:r>
      <w:r>
        <w:rPr>
          <w:spacing w:val="18"/>
        </w:rPr>
        <w:t xml:space="preserve"> </w:t>
      </w:r>
      <w:r>
        <w:t>vital</w:t>
      </w:r>
      <w:r>
        <w:rPr>
          <w:spacing w:val="17"/>
        </w:rPr>
        <w:t xml:space="preserve"> </w:t>
      </w:r>
      <w:r>
        <w:t>antimicrobial</w:t>
      </w:r>
      <w:r>
        <w:rPr>
          <w:spacing w:val="19"/>
        </w:rPr>
        <w:t xml:space="preserve"> </w:t>
      </w:r>
      <w:r>
        <w:t>agent,</w:t>
      </w:r>
      <w:r>
        <w:rPr>
          <w:spacing w:val="19"/>
        </w:rPr>
        <w:t xml:space="preserve"> </w:t>
      </w:r>
      <w:r>
        <w:t>in</w:t>
      </w:r>
      <w:r>
        <w:rPr>
          <w:spacing w:val="18"/>
        </w:rPr>
        <w:t xml:space="preserve"> </w:t>
      </w:r>
      <w:r>
        <w:t>the</w:t>
      </w:r>
      <w:r>
        <w:rPr>
          <w:spacing w:val="16"/>
        </w:rPr>
        <w:t xml:space="preserve"> </w:t>
      </w:r>
      <w:r>
        <w:t>treatment</w:t>
      </w:r>
      <w:r>
        <w:rPr>
          <w:spacing w:val="19"/>
        </w:rPr>
        <w:t xml:space="preserve"> </w:t>
      </w:r>
      <w:r>
        <w:t>of</w:t>
      </w:r>
      <w:r>
        <w:rPr>
          <w:spacing w:val="19"/>
        </w:rPr>
        <w:t xml:space="preserve"> </w:t>
      </w:r>
      <w:r>
        <w:t>tuberculosis</w:t>
      </w:r>
      <w:r>
        <w:rPr>
          <w:spacing w:val="-53"/>
        </w:rPr>
        <w:t xml:space="preserve"> </w:t>
      </w:r>
      <w:r>
        <w:t>has been a cornerstone of tuberculosis control programs for decades. However, a growing body of</w:t>
      </w:r>
      <w:r>
        <w:rPr>
          <w:spacing w:val="1"/>
        </w:rPr>
        <w:t xml:space="preserve"> </w:t>
      </w:r>
      <w:r>
        <w:t>evidence has revealed an intriguing and potentially problematic association between isoniazid and</w:t>
      </w:r>
      <w:r>
        <w:rPr>
          <w:spacing w:val="1"/>
        </w:rPr>
        <w:t xml:space="preserve"> </w:t>
      </w:r>
      <w:r>
        <w:t xml:space="preserve">drug-induced lupus </w:t>
      </w:r>
      <w:proofErr w:type="spellStart"/>
      <w:r>
        <w:t>erythematosus</w:t>
      </w:r>
      <w:proofErr w:type="spellEnd"/>
      <w:r>
        <w:t xml:space="preserve"> (DILE). While DILE is a rare occurrence, it presents a complex</w:t>
      </w:r>
      <w:r>
        <w:rPr>
          <w:spacing w:val="1"/>
        </w:rPr>
        <w:t xml:space="preserve"> </w:t>
      </w:r>
      <w:r>
        <w:t xml:space="preserve">challenge to clinicians and patients </w:t>
      </w:r>
      <w:proofErr w:type="gramStart"/>
      <w:r>
        <w:t>alike</w:t>
      </w:r>
      <w:proofErr w:type="gramEnd"/>
      <w:r>
        <w:t xml:space="preserve"> (4). The specific problem is the development of lupus-like</w:t>
      </w:r>
      <w:r>
        <w:rPr>
          <w:spacing w:val="1"/>
        </w:rPr>
        <w:t xml:space="preserve"> </w:t>
      </w:r>
      <w:r>
        <w:t>symptoms</w:t>
      </w:r>
      <w:r>
        <w:rPr>
          <w:spacing w:val="1"/>
        </w:rPr>
        <w:t xml:space="preserve"> </w:t>
      </w:r>
      <w:r>
        <w:t>in</w:t>
      </w:r>
      <w:r>
        <w:rPr>
          <w:spacing w:val="1"/>
        </w:rPr>
        <w:t xml:space="preserve"> </w:t>
      </w:r>
      <w:r>
        <w:t>individuals</w:t>
      </w:r>
      <w:r>
        <w:rPr>
          <w:spacing w:val="1"/>
        </w:rPr>
        <w:t xml:space="preserve"> </w:t>
      </w:r>
      <w:r>
        <w:t>treated</w:t>
      </w:r>
      <w:r>
        <w:rPr>
          <w:spacing w:val="1"/>
        </w:rPr>
        <w:t xml:space="preserve"> </w:t>
      </w:r>
      <w:r>
        <w:t>with</w:t>
      </w:r>
      <w:r>
        <w:rPr>
          <w:spacing w:val="1"/>
        </w:rPr>
        <w:t xml:space="preserve"> </w:t>
      </w:r>
      <w:r>
        <w:t>isoniazid,</w:t>
      </w:r>
      <w:r>
        <w:rPr>
          <w:spacing w:val="1"/>
        </w:rPr>
        <w:t xml:space="preserve"> </w:t>
      </w:r>
      <w:r>
        <w:t>which</w:t>
      </w:r>
      <w:r>
        <w:rPr>
          <w:spacing w:val="1"/>
        </w:rPr>
        <w:t xml:space="preserve"> </w:t>
      </w:r>
      <w:r>
        <w:t>can</w:t>
      </w:r>
      <w:r>
        <w:rPr>
          <w:spacing w:val="1"/>
        </w:rPr>
        <w:t xml:space="preserve"> </w:t>
      </w:r>
      <w:r>
        <w:t>sometimes</w:t>
      </w:r>
      <w:r>
        <w:rPr>
          <w:spacing w:val="1"/>
        </w:rPr>
        <w:t xml:space="preserve"> </w:t>
      </w:r>
      <w:r>
        <w:t>lead</w:t>
      </w:r>
      <w:r>
        <w:rPr>
          <w:spacing w:val="1"/>
        </w:rPr>
        <w:t xml:space="preserve"> </w:t>
      </w:r>
      <w:r>
        <w:t>to</w:t>
      </w:r>
      <w:r>
        <w:rPr>
          <w:spacing w:val="1"/>
        </w:rPr>
        <w:t xml:space="preserve"> </w:t>
      </w:r>
      <w:r>
        <w:t>misdiagnosis,</w:t>
      </w:r>
      <w:r>
        <w:rPr>
          <w:spacing w:val="1"/>
        </w:rPr>
        <w:t xml:space="preserve"> </w:t>
      </w:r>
      <w:r>
        <w:t xml:space="preserve">unnecessary interventions, and delays in appropriate </w:t>
      </w:r>
      <w:proofErr w:type="spellStart"/>
      <w:r>
        <w:t>care.One</w:t>
      </w:r>
      <w:proofErr w:type="spellEnd"/>
      <w:r>
        <w:t xml:space="preserve"> of the core issues is the similarity of</w:t>
      </w:r>
      <w:r>
        <w:rPr>
          <w:spacing w:val="1"/>
        </w:rPr>
        <w:t xml:space="preserve"> </w:t>
      </w:r>
      <w:r>
        <w:t xml:space="preserve">symptoms between DILE and systemic lupus </w:t>
      </w:r>
      <w:proofErr w:type="spellStart"/>
      <w:r>
        <w:t>erythematosus</w:t>
      </w:r>
      <w:proofErr w:type="spellEnd"/>
      <w:r>
        <w:t xml:space="preserve"> (SLE), a chronic autoimmune disease.</w:t>
      </w:r>
      <w:r>
        <w:rPr>
          <w:spacing w:val="1"/>
        </w:rPr>
        <w:t xml:space="preserve"> </w:t>
      </w:r>
      <w:r>
        <w:t>Patients experiencing drug-induced lupus may present with arthralgia, skin rashes, fever, and other</w:t>
      </w:r>
      <w:r>
        <w:rPr>
          <w:spacing w:val="1"/>
        </w:rPr>
        <w:t xml:space="preserve"> </w:t>
      </w:r>
      <w:r>
        <w:t>symptoms that are common to both conditions (5). This often necessitates a comprehensive evaluation</w:t>
      </w:r>
      <w:r>
        <w:rPr>
          <w:spacing w:val="-52"/>
        </w:rPr>
        <w:t xml:space="preserve"> </w:t>
      </w:r>
      <w:r>
        <w:t>to</w:t>
      </w:r>
      <w:r>
        <w:rPr>
          <w:spacing w:val="1"/>
        </w:rPr>
        <w:t xml:space="preserve"> </w:t>
      </w:r>
      <w:r>
        <w:t>distinguish</w:t>
      </w:r>
      <w:r>
        <w:rPr>
          <w:spacing w:val="1"/>
        </w:rPr>
        <w:t xml:space="preserve"> </w:t>
      </w:r>
      <w:r>
        <w:t>between</w:t>
      </w:r>
      <w:r>
        <w:rPr>
          <w:spacing w:val="1"/>
        </w:rPr>
        <w:t xml:space="preserve"> </w:t>
      </w:r>
      <w:r>
        <w:t>the</w:t>
      </w:r>
      <w:r>
        <w:rPr>
          <w:spacing w:val="1"/>
        </w:rPr>
        <w:t xml:space="preserve"> </w:t>
      </w:r>
      <w:r>
        <w:t>two.</w:t>
      </w:r>
      <w:r>
        <w:rPr>
          <w:spacing w:val="1"/>
        </w:rPr>
        <w:t xml:space="preserve"> </w:t>
      </w:r>
      <w:r>
        <w:t>The</w:t>
      </w:r>
      <w:r>
        <w:rPr>
          <w:spacing w:val="1"/>
        </w:rPr>
        <w:t xml:space="preserve"> </w:t>
      </w:r>
      <w:r>
        <w:t>problem</w:t>
      </w:r>
      <w:r>
        <w:rPr>
          <w:spacing w:val="1"/>
        </w:rPr>
        <w:t xml:space="preserve"> </w:t>
      </w:r>
      <w:r>
        <w:t>becomes</w:t>
      </w:r>
      <w:r>
        <w:rPr>
          <w:spacing w:val="1"/>
        </w:rPr>
        <w:t xml:space="preserve"> </w:t>
      </w:r>
      <w:r>
        <w:t>more</w:t>
      </w:r>
      <w:r>
        <w:rPr>
          <w:spacing w:val="1"/>
        </w:rPr>
        <w:t xml:space="preserve"> </w:t>
      </w:r>
      <w:r>
        <w:t>pronounced</w:t>
      </w:r>
      <w:r>
        <w:rPr>
          <w:spacing w:val="1"/>
        </w:rPr>
        <w:t xml:space="preserve"> </w:t>
      </w:r>
      <w:r>
        <w:t>in</w:t>
      </w:r>
      <w:r>
        <w:rPr>
          <w:spacing w:val="1"/>
        </w:rPr>
        <w:t xml:space="preserve"> </w:t>
      </w:r>
      <w:r>
        <w:t>areas</w:t>
      </w:r>
      <w:r>
        <w:rPr>
          <w:spacing w:val="1"/>
        </w:rPr>
        <w:t xml:space="preserve"> </w:t>
      </w:r>
      <w:r>
        <w:t>with</w:t>
      </w:r>
      <w:r>
        <w:rPr>
          <w:spacing w:val="1"/>
        </w:rPr>
        <w:t xml:space="preserve"> </w:t>
      </w:r>
      <w:r>
        <w:t>high</w:t>
      </w:r>
      <w:r>
        <w:rPr>
          <w:spacing w:val="1"/>
        </w:rPr>
        <w:t xml:space="preserve"> </w:t>
      </w:r>
      <w:r>
        <w:t>tuberculosis prevalence, where isoniazid use is widespread. Clinicians, sometimes unfamiliar with the</w:t>
      </w:r>
      <w:r>
        <w:rPr>
          <w:spacing w:val="1"/>
        </w:rPr>
        <w:t xml:space="preserve"> </w:t>
      </w:r>
      <w:r>
        <w:t>possibility of</w:t>
      </w:r>
      <w:r>
        <w:rPr>
          <w:spacing w:val="1"/>
        </w:rPr>
        <w:t xml:space="preserve"> </w:t>
      </w:r>
      <w:r>
        <w:t>DILE,</w:t>
      </w:r>
      <w:r>
        <w:rPr>
          <w:spacing w:val="1"/>
        </w:rPr>
        <w:t xml:space="preserve"> </w:t>
      </w:r>
      <w:r>
        <w:t>may miss</w:t>
      </w:r>
      <w:r>
        <w:rPr>
          <w:spacing w:val="1"/>
        </w:rPr>
        <w:t xml:space="preserve"> </w:t>
      </w:r>
      <w:r>
        <w:t>the</w:t>
      </w:r>
      <w:r>
        <w:rPr>
          <w:spacing w:val="1"/>
        </w:rPr>
        <w:t xml:space="preserve"> </w:t>
      </w:r>
      <w:r>
        <w:t>connection,</w:t>
      </w:r>
      <w:r>
        <w:rPr>
          <w:spacing w:val="1"/>
        </w:rPr>
        <w:t xml:space="preserve"> </w:t>
      </w:r>
      <w:r>
        <w:t>potentially leading</w:t>
      </w:r>
      <w:r>
        <w:rPr>
          <w:spacing w:val="1"/>
        </w:rPr>
        <w:t xml:space="preserve"> </w:t>
      </w:r>
      <w:r>
        <w:t>to prolonged suffering for</w:t>
      </w:r>
      <w:r>
        <w:rPr>
          <w:spacing w:val="55"/>
        </w:rPr>
        <w:t xml:space="preserve"> </w:t>
      </w:r>
      <w:r>
        <w:t>the</w:t>
      </w:r>
      <w:r>
        <w:rPr>
          <w:spacing w:val="1"/>
        </w:rPr>
        <w:t xml:space="preserve"> </w:t>
      </w:r>
      <w:r>
        <w:t>patient (6). This review aims to address this issue by thoroughly exploring the occurrence of drug-</w:t>
      </w:r>
      <w:r>
        <w:rPr>
          <w:spacing w:val="1"/>
        </w:rPr>
        <w:t xml:space="preserve"> </w:t>
      </w:r>
      <w:r>
        <w:t>induced lupus with isoniazid, including its clinical presentation, potential mechanisms, diagnostic</w:t>
      </w:r>
      <w:r>
        <w:rPr>
          <w:spacing w:val="1"/>
        </w:rPr>
        <w:t xml:space="preserve"> </w:t>
      </w:r>
      <w:r>
        <w:t>challenges, and management strategies. A better understanding of this problem is crucial in providing</w:t>
      </w:r>
      <w:r>
        <w:rPr>
          <w:spacing w:val="1"/>
        </w:rPr>
        <w:t xml:space="preserve"> </w:t>
      </w:r>
      <w:r>
        <w:t>timely</w:t>
      </w:r>
      <w:r>
        <w:rPr>
          <w:spacing w:val="10"/>
        </w:rPr>
        <w:t xml:space="preserve"> </w:t>
      </w:r>
      <w:r>
        <w:t>and</w:t>
      </w:r>
      <w:r>
        <w:rPr>
          <w:spacing w:val="11"/>
        </w:rPr>
        <w:t xml:space="preserve"> </w:t>
      </w:r>
      <w:r>
        <w:t>accurate</w:t>
      </w:r>
      <w:r>
        <w:rPr>
          <w:spacing w:val="11"/>
        </w:rPr>
        <w:t xml:space="preserve"> </w:t>
      </w:r>
      <w:r>
        <w:t>care</w:t>
      </w:r>
      <w:r>
        <w:rPr>
          <w:spacing w:val="11"/>
        </w:rPr>
        <w:t xml:space="preserve"> </w:t>
      </w:r>
      <w:r>
        <w:t>to</w:t>
      </w:r>
      <w:r>
        <w:rPr>
          <w:spacing w:val="13"/>
        </w:rPr>
        <w:t xml:space="preserve"> </w:t>
      </w:r>
      <w:r>
        <w:t>patients,</w:t>
      </w:r>
      <w:r>
        <w:rPr>
          <w:spacing w:val="11"/>
        </w:rPr>
        <w:t xml:space="preserve"> </w:t>
      </w:r>
      <w:r>
        <w:t>improving</w:t>
      </w:r>
      <w:r>
        <w:rPr>
          <w:spacing w:val="13"/>
        </w:rPr>
        <w:t xml:space="preserve"> </w:t>
      </w:r>
      <w:r>
        <w:t>their</w:t>
      </w:r>
      <w:r>
        <w:rPr>
          <w:spacing w:val="12"/>
        </w:rPr>
        <w:t xml:space="preserve"> </w:t>
      </w:r>
      <w:r>
        <w:t>quality</w:t>
      </w:r>
      <w:r>
        <w:rPr>
          <w:spacing w:val="10"/>
        </w:rPr>
        <w:t xml:space="preserve"> </w:t>
      </w:r>
      <w:r>
        <w:t>of</w:t>
      </w:r>
      <w:r>
        <w:rPr>
          <w:spacing w:val="12"/>
        </w:rPr>
        <w:t xml:space="preserve"> </w:t>
      </w:r>
      <w:r>
        <w:t>life,</w:t>
      </w:r>
      <w:r>
        <w:rPr>
          <w:spacing w:val="11"/>
        </w:rPr>
        <w:t xml:space="preserve"> </w:t>
      </w:r>
      <w:r>
        <w:t>and</w:t>
      </w:r>
      <w:r>
        <w:rPr>
          <w:spacing w:val="11"/>
        </w:rPr>
        <w:t xml:space="preserve"> </w:t>
      </w:r>
      <w:r>
        <w:t>ensuring</w:t>
      </w:r>
      <w:r>
        <w:rPr>
          <w:spacing w:val="13"/>
        </w:rPr>
        <w:t xml:space="preserve"> </w:t>
      </w:r>
      <w:r>
        <w:t>the</w:t>
      </w:r>
      <w:r>
        <w:rPr>
          <w:spacing w:val="11"/>
        </w:rPr>
        <w:t xml:space="preserve"> </w:t>
      </w:r>
      <w:r>
        <w:t>appropriate</w:t>
      </w:r>
      <w:r>
        <w:rPr>
          <w:spacing w:val="11"/>
        </w:rPr>
        <w:t xml:space="preserve"> </w:t>
      </w:r>
      <w:r>
        <w:t>use</w:t>
      </w:r>
      <w:r>
        <w:rPr>
          <w:spacing w:val="-53"/>
        </w:rPr>
        <w:t xml:space="preserve"> </w:t>
      </w:r>
      <w:r>
        <w:t>of</w:t>
      </w:r>
      <w:r>
        <w:rPr>
          <w:spacing w:val="-3"/>
        </w:rPr>
        <w:t xml:space="preserve"> </w:t>
      </w:r>
      <w:r>
        <w:t>isoniazid in</w:t>
      </w:r>
      <w:r>
        <w:rPr>
          <w:spacing w:val="-3"/>
        </w:rPr>
        <w:t xml:space="preserve"> </w:t>
      </w:r>
      <w:r>
        <w:t>tuberculosis</w:t>
      </w:r>
      <w:r>
        <w:rPr>
          <w:spacing w:val="-2"/>
        </w:rPr>
        <w:t xml:space="preserve"> </w:t>
      </w:r>
      <w:r>
        <w:t>treatment</w:t>
      </w:r>
      <w:r>
        <w:rPr>
          <w:spacing w:val="-2"/>
        </w:rPr>
        <w:t xml:space="preserve"> </w:t>
      </w:r>
      <w:r>
        <w:t>programs.</w:t>
      </w:r>
    </w:p>
    <w:p w14:paraId="2DD72818" w14:textId="2B733733" w:rsidR="0045414D" w:rsidRDefault="00992ABE" w:rsidP="002E0567">
      <w:pPr>
        <w:pStyle w:val="BodyText"/>
        <w:spacing w:before="158" w:line="259" w:lineRule="auto"/>
        <w:ind w:left="100" w:firstLine="360"/>
        <w:sectPr w:rsidR="0045414D">
          <w:type w:val="continuous"/>
          <w:pgSz w:w="11910" w:h="16840"/>
          <w:pgMar w:top="1360" w:right="1280" w:bottom="280" w:left="1340" w:header="720" w:footer="720" w:gutter="0"/>
          <w:cols w:space="720"/>
        </w:sectPr>
      </w:pPr>
      <w:r>
        <w:t>The primary objective of this review is to conduct a comprehensive exploration of the intricate</w:t>
      </w:r>
      <w:r>
        <w:rPr>
          <w:spacing w:val="1"/>
        </w:rPr>
        <w:t xml:space="preserve"> </w:t>
      </w:r>
      <w:r>
        <w:t xml:space="preserve">relationship between isoniazid and drug-induced lupus </w:t>
      </w:r>
      <w:proofErr w:type="spellStart"/>
      <w:r>
        <w:t>erythematosus</w:t>
      </w:r>
      <w:proofErr w:type="spellEnd"/>
      <w:r>
        <w:t xml:space="preserve"> (DILE). Despite its rarity, this</w:t>
      </w:r>
      <w:r>
        <w:rPr>
          <w:spacing w:val="1"/>
        </w:rPr>
        <w:t xml:space="preserve"> </w:t>
      </w:r>
      <w:r>
        <w:t>association is of significant clinical importance, deserving of in-depth analysis. The review takes a</w:t>
      </w:r>
      <w:r>
        <w:rPr>
          <w:spacing w:val="1"/>
        </w:rPr>
        <w:t xml:space="preserve"> </w:t>
      </w:r>
      <w:r>
        <w:t>multifaceted</w:t>
      </w:r>
      <w:r>
        <w:rPr>
          <w:spacing w:val="1"/>
        </w:rPr>
        <w:t xml:space="preserve"> </w:t>
      </w:r>
      <w:r>
        <w:t>approach,</w:t>
      </w:r>
      <w:r>
        <w:rPr>
          <w:spacing w:val="1"/>
        </w:rPr>
        <w:t xml:space="preserve"> </w:t>
      </w:r>
      <w:r>
        <w:t>aiming</w:t>
      </w:r>
      <w:r>
        <w:rPr>
          <w:spacing w:val="1"/>
        </w:rPr>
        <w:t xml:space="preserve"> </w:t>
      </w:r>
      <w:r>
        <w:t>to</w:t>
      </w:r>
      <w:r>
        <w:rPr>
          <w:spacing w:val="1"/>
        </w:rPr>
        <w:t xml:space="preserve"> </w:t>
      </w:r>
      <w:r>
        <w:t>dissect</w:t>
      </w:r>
      <w:r>
        <w:rPr>
          <w:spacing w:val="1"/>
        </w:rPr>
        <w:t xml:space="preserve"> </w:t>
      </w:r>
      <w:r>
        <w:t>various</w:t>
      </w:r>
      <w:r>
        <w:rPr>
          <w:spacing w:val="1"/>
        </w:rPr>
        <w:t xml:space="preserve"> </w:t>
      </w:r>
      <w:r>
        <w:t>dimensions</w:t>
      </w:r>
      <w:r>
        <w:rPr>
          <w:spacing w:val="1"/>
        </w:rPr>
        <w:t xml:space="preserve"> </w:t>
      </w:r>
      <w:r>
        <w:t>of</w:t>
      </w:r>
      <w:r>
        <w:rPr>
          <w:spacing w:val="1"/>
        </w:rPr>
        <w:t xml:space="preserve"> </w:t>
      </w:r>
      <w:r>
        <w:t>DILE</w:t>
      </w:r>
      <w:r>
        <w:rPr>
          <w:spacing w:val="1"/>
        </w:rPr>
        <w:t xml:space="preserve"> </w:t>
      </w:r>
      <w:r>
        <w:t>linked</w:t>
      </w:r>
      <w:r>
        <w:rPr>
          <w:spacing w:val="1"/>
        </w:rPr>
        <w:t xml:space="preserve"> </w:t>
      </w:r>
      <w:r>
        <w:t>to</w:t>
      </w:r>
      <w:r>
        <w:rPr>
          <w:spacing w:val="1"/>
        </w:rPr>
        <w:t xml:space="preserve"> </w:t>
      </w:r>
      <w:r>
        <w:t>isoniazid.</w:t>
      </w:r>
      <w:r>
        <w:rPr>
          <w:spacing w:val="1"/>
        </w:rPr>
        <w:t xml:space="preserve"> </w:t>
      </w:r>
      <w:r>
        <w:t>It</w:t>
      </w:r>
      <w:r>
        <w:rPr>
          <w:spacing w:val="1"/>
        </w:rPr>
        <w:t xml:space="preserve"> </w:t>
      </w:r>
      <w:r>
        <w:t>encompasses</w:t>
      </w:r>
      <w:r>
        <w:rPr>
          <w:spacing w:val="1"/>
        </w:rPr>
        <w:t xml:space="preserve"> </w:t>
      </w:r>
      <w:r>
        <w:t>an</w:t>
      </w:r>
      <w:r>
        <w:rPr>
          <w:spacing w:val="1"/>
        </w:rPr>
        <w:t xml:space="preserve"> </w:t>
      </w:r>
      <w:r>
        <w:t>investigation</w:t>
      </w:r>
      <w:r>
        <w:rPr>
          <w:spacing w:val="1"/>
        </w:rPr>
        <w:t xml:space="preserve"> </w:t>
      </w:r>
      <w:r>
        <w:t>into</w:t>
      </w:r>
      <w:r>
        <w:rPr>
          <w:spacing w:val="1"/>
        </w:rPr>
        <w:t xml:space="preserve"> </w:t>
      </w:r>
      <w:r>
        <w:t>the</w:t>
      </w:r>
      <w:r>
        <w:rPr>
          <w:spacing w:val="1"/>
        </w:rPr>
        <w:t xml:space="preserve"> </w:t>
      </w:r>
      <w:r>
        <w:t>mechanisms</w:t>
      </w:r>
      <w:r>
        <w:rPr>
          <w:spacing w:val="1"/>
        </w:rPr>
        <w:t xml:space="preserve"> </w:t>
      </w:r>
      <w:r>
        <w:t>underpinning</w:t>
      </w:r>
      <w:r>
        <w:rPr>
          <w:spacing w:val="1"/>
        </w:rPr>
        <w:t xml:space="preserve"> </w:t>
      </w:r>
      <w:r>
        <w:t>the</w:t>
      </w:r>
      <w:r>
        <w:rPr>
          <w:spacing w:val="1"/>
        </w:rPr>
        <w:t xml:space="preserve"> </w:t>
      </w:r>
      <w:r>
        <w:t>development</w:t>
      </w:r>
      <w:r>
        <w:rPr>
          <w:spacing w:val="1"/>
        </w:rPr>
        <w:t xml:space="preserve"> </w:t>
      </w:r>
      <w:r>
        <w:t>of</w:t>
      </w:r>
      <w:r>
        <w:rPr>
          <w:spacing w:val="1"/>
        </w:rPr>
        <w:t xml:space="preserve"> </w:t>
      </w:r>
      <w:r>
        <w:t>lupus-like</w:t>
      </w:r>
      <w:r>
        <w:rPr>
          <w:spacing w:val="1"/>
        </w:rPr>
        <w:t xml:space="preserve"> </w:t>
      </w:r>
      <w:r>
        <w:t>symptoms triggered by isoniazid. These mechanisms may involve immune responses, genetic factors,</w:t>
      </w:r>
      <w:r>
        <w:rPr>
          <w:spacing w:val="1"/>
        </w:rPr>
        <w:t xml:space="preserve"> </w:t>
      </w:r>
      <w:r>
        <w:t>or</w:t>
      </w:r>
      <w:r>
        <w:rPr>
          <w:spacing w:val="48"/>
        </w:rPr>
        <w:t xml:space="preserve"> </w:t>
      </w:r>
      <w:r>
        <w:t>interactions</w:t>
      </w:r>
      <w:r>
        <w:rPr>
          <w:spacing w:val="50"/>
        </w:rPr>
        <w:t xml:space="preserve"> </w:t>
      </w:r>
      <w:r>
        <w:t>with</w:t>
      </w:r>
      <w:r>
        <w:rPr>
          <w:spacing w:val="47"/>
        </w:rPr>
        <w:t xml:space="preserve"> </w:t>
      </w:r>
      <w:r>
        <w:t>other</w:t>
      </w:r>
      <w:r>
        <w:rPr>
          <w:spacing w:val="50"/>
        </w:rPr>
        <w:t xml:space="preserve"> </w:t>
      </w:r>
      <w:r>
        <w:t>medications,</w:t>
      </w:r>
      <w:r>
        <w:rPr>
          <w:spacing w:val="49"/>
        </w:rPr>
        <w:t xml:space="preserve"> </w:t>
      </w:r>
      <w:r>
        <w:t>and</w:t>
      </w:r>
      <w:r>
        <w:rPr>
          <w:spacing w:val="47"/>
        </w:rPr>
        <w:t xml:space="preserve"> </w:t>
      </w:r>
      <w:r>
        <w:t>their</w:t>
      </w:r>
      <w:r>
        <w:rPr>
          <w:spacing w:val="48"/>
        </w:rPr>
        <w:t xml:space="preserve"> </w:t>
      </w:r>
      <w:r>
        <w:t>elucidation</w:t>
      </w:r>
      <w:r>
        <w:rPr>
          <w:spacing w:val="47"/>
        </w:rPr>
        <w:t xml:space="preserve"> </w:t>
      </w:r>
      <w:r>
        <w:t>is</w:t>
      </w:r>
      <w:r>
        <w:rPr>
          <w:spacing w:val="50"/>
        </w:rPr>
        <w:t xml:space="preserve"> </w:t>
      </w:r>
      <w:r>
        <w:t>vital</w:t>
      </w:r>
      <w:r>
        <w:rPr>
          <w:spacing w:val="48"/>
        </w:rPr>
        <w:t xml:space="preserve"> </w:t>
      </w:r>
      <w:r>
        <w:t>for</w:t>
      </w:r>
      <w:r>
        <w:rPr>
          <w:spacing w:val="48"/>
        </w:rPr>
        <w:t xml:space="preserve"> </w:t>
      </w:r>
      <w:r>
        <w:t>a</w:t>
      </w:r>
      <w:r>
        <w:rPr>
          <w:spacing w:val="47"/>
        </w:rPr>
        <w:t xml:space="preserve"> </w:t>
      </w:r>
      <w:r>
        <w:t>comprehensive</w:t>
      </w:r>
    </w:p>
    <w:p w14:paraId="3229FC5B" w14:textId="77777777" w:rsidR="0045414D" w:rsidRDefault="00992ABE">
      <w:pPr>
        <w:pStyle w:val="BodyText"/>
        <w:spacing w:before="61" w:line="259" w:lineRule="auto"/>
        <w:ind w:left="100" w:right="155" w:firstLine="0"/>
      </w:pPr>
      <w:proofErr w:type="gramStart"/>
      <w:r>
        <w:lastRenderedPageBreak/>
        <w:t>understanding</w:t>
      </w:r>
      <w:proofErr w:type="gramEnd"/>
      <w:r>
        <w:t xml:space="preserve"> of this unique pharmacological phenomenon. Moreover, understanding the clinical</w:t>
      </w:r>
      <w:r>
        <w:rPr>
          <w:spacing w:val="1"/>
        </w:rPr>
        <w:t xml:space="preserve"> </w:t>
      </w:r>
      <w:r>
        <w:t>presentation of isoniazid-induced lupus is of paramount importance (7). The review will delve into the</w:t>
      </w:r>
      <w:r>
        <w:rPr>
          <w:spacing w:val="-52"/>
        </w:rPr>
        <w:t xml:space="preserve"> </w:t>
      </w:r>
      <w:r>
        <w:t>symptoms and signs that affected patients may exhibit, as well as the crucial distinctions between</w:t>
      </w:r>
      <w:r>
        <w:rPr>
          <w:spacing w:val="1"/>
        </w:rPr>
        <w:t xml:space="preserve"> </w:t>
      </w:r>
      <w:r>
        <w:t xml:space="preserve">DILE and systemic lupus </w:t>
      </w:r>
      <w:proofErr w:type="spellStart"/>
      <w:r>
        <w:t>erythematosus</w:t>
      </w:r>
      <w:proofErr w:type="spellEnd"/>
      <w:r>
        <w:t xml:space="preserve"> (SLE). Real-world case studies will be examined to provide</w:t>
      </w:r>
      <w:r>
        <w:rPr>
          <w:spacing w:val="1"/>
        </w:rPr>
        <w:t xml:space="preserve"> </w:t>
      </w:r>
      <w:r>
        <w:t>insights into the practical manifestations of this condition. Accurate diagnosis of DILE is another</w:t>
      </w:r>
      <w:r>
        <w:rPr>
          <w:spacing w:val="1"/>
        </w:rPr>
        <w:t xml:space="preserve"> </w:t>
      </w:r>
      <w:r>
        <w:t>significant challenge to address. The review will discuss the diagnostic criteria and tests that help</w:t>
      </w:r>
      <w:r>
        <w:rPr>
          <w:spacing w:val="1"/>
        </w:rPr>
        <w:t xml:space="preserve"> </w:t>
      </w:r>
      <w:r>
        <w:t>differentiate</w:t>
      </w:r>
      <w:r>
        <w:rPr>
          <w:spacing w:val="1"/>
        </w:rPr>
        <w:t xml:space="preserve"> </w:t>
      </w:r>
      <w:r>
        <w:t>isoniazid-induced</w:t>
      </w:r>
      <w:r>
        <w:rPr>
          <w:spacing w:val="1"/>
        </w:rPr>
        <w:t xml:space="preserve"> </w:t>
      </w:r>
      <w:r>
        <w:t>lupus</w:t>
      </w:r>
      <w:r>
        <w:rPr>
          <w:spacing w:val="1"/>
        </w:rPr>
        <w:t xml:space="preserve"> </w:t>
      </w:r>
      <w:r>
        <w:t>from</w:t>
      </w:r>
      <w:r>
        <w:rPr>
          <w:spacing w:val="1"/>
        </w:rPr>
        <w:t xml:space="preserve"> </w:t>
      </w:r>
      <w:r>
        <w:t>other</w:t>
      </w:r>
      <w:r>
        <w:rPr>
          <w:spacing w:val="1"/>
        </w:rPr>
        <w:t xml:space="preserve"> </w:t>
      </w:r>
      <w:r>
        <w:t>autoimmune</w:t>
      </w:r>
      <w:r>
        <w:rPr>
          <w:spacing w:val="1"/>
        </w:rPr>
        <w:t xml:space="preserve"> </w:t>
      </w:r>
      <w:r>
        <w:t>diseases</w:t>
      </w:r>
      <w:r>
        <w:rPr>
          <w:spacing w:val="1"/>
        </w:rPr>
        <w:t xml:space="preserve"> </w:t>
      </w:r>
      <w:r>
        <w:t>and</w:t>
      </w:r>
      <w:r>
        <w:rPr>
          <w:spacing w:val="1"/>
        </w:rPr>
        <w:t xml:space="preserve"> </w:t>
      </w:r>
      <w:r>
        <w:t>SLE,</w:t>
      </w:r>
      <w:r>
        <w:rPr>
          <w:spacing w:val="1"/>
        </w:rPr>
        <w:t xml:space="preserve"> </w:t>
      </w:r>
      <w:r>
        <w:t>ensuring</w:t>
      </w:r>
      <w:r>
        <w:rPr>
          <w:spacing w:val="1"/>
        </w:rPr>
        <w:t xml:space="preserve"> </w:t>
      </w:r>
      <w:r>
        <w:t>that</w:t>
      </w:r>
      <w:r>
        <w:rPr>
          <w:spacing w:val="1"/>
        </w:rPr>
        <w:t xml:space="preserve"> </w:t>
      </w:r>
      <w:r>
        <w:t>healthcare professionals can make precise and timely assessments. Effective management of patients</w:t>
      </w:r>
      <w:r>
        <w:rPr>
          <w:spacing w:val="1"/>
        </w:rPr>
        <w:t xml:space="preserve"> </w:t>
      </w:r>
      <w:r>
        <w:t>diagnosed with isoniazid-induced lupus is critical, and the review will investigate the strategies and</w:t>
      </w:r>
      <w:r>
        <w:rPr>
          <w:spacing w:val="1"/>
        </w:rPr>
        <w:t xml:space="preserve"> </w:t>
      </w:r>
      <w:r>
        <w:t>treatment options available to alleviate symptoms and improve their overall well-being (8). It will also</w:t>
      </w:r>
      <w:r>
        <w:rPr>
          <w:spacing w:val="-52"/>
        </w:rPr>
        <w:t xml:space="preserve"> </w:t>
      </w:r>
      <w:r>
        <w:t>explore the possibility of discontinuing isoniazid and transitioning to alternative therapies. Finally,</w:t>
      </w:r>
      <w:r>
        <w:rPr>
          <w:spacing w:val="1"/>
        </w:rPr>
        <w:t xml:space="preserve"> </w:t>
      </w:r>
      <w:r>
        <w:t>prevention is a vital aspect of this review. The exploration will encompass strategies to prevent the</w:t>
      </w:r>
      <w:r>
        <w:rPr>
          <w:spacing w:val="1"/>
        </w:rPr>
        <w:t xml:space="preserve"> </w:t>
      </w:r>
      <w:r>
        <w:t>occurrence</w:t>
      </w:r>
      <w:r>
        <w:rPr>
          <w:spacing w:val="1"/>
        </w:rPr>
        <w:t xml:space="preserve"> </w:t>
      </w:r>
      <w:r>
        <w:t>of</w:t>
      </w:r>
      <w:r>
        <w:rPr>
          <w:spacing w:val="1"/>
        </w:rPr>
        <w:t xml:space="preserve"> </w:t>
      </w:r>
      <w:r>
        <w:t>DILE</w:t>
      </w:r>
      <w:r>
        <w:rPr>
          <w:spacing w:val="1"/>
        </w:rPr>
        <w:t xml:space="preserve"> </w:t>
      </w:r>
      <w:r>
        <w:t>in</w:t>
      </w:r>
      <w:r>
        <w:rPr>
          <w:spacing w:val="1"/>
        </w:rPr>
        <w:t xml:space="preserve"> </w:t>
      </w:r>
      <w:r>
        <w:t>patients</w:t>
      </w:r>
      <w:r>
        <w:rPr>
          <w:spacing w:val="1"/>
        </w:rPr>
        <w:t xml:space="preserve"> </w:t>
      </w:r>
      <w:r>
        <w:t>undergoing</w:t>
      </w:r>
      <w:r>
        <w:rPr>
          <w:spacing w:val="1"/>
        </w:rPr>
        <w:t xml:space="preserve"> </w:t>
      </w:r>
      <w:r>
        <w:t>isoniazid</w:t>
      </w:r>
      <w:r>
        <w:rPr>
          <w:spacing w:val="1"/>
        </w:rPr>
        <w:t xml:space="preserve"> </w:t>
      </w:r>
      <w:r>
        <w:t>treatment.</w:t>
      </w:r>
      <w:r>
        <w:rPr>
          <w:spacing w:val="1"/>
        </w:rPr>
        <w:t xml:space="preserve"> </w:t>
      </w:r>
      <w:r>
        <w:t>Screening</w:t>
      </w:r>
      <w:r>
        <w:rPr>
          <w:spacing w:val="1"/>
        </w:rPr>
        <w:t xml:space="preserve"> </w:t>
      </w:r>
      <w:r>
        <w:t>and</w:t>
      </w:r>
      <w:r>
        <w:rPr>
          <w:spacing w:val="1"/>
        </w:rPr>
        <w:t xml:space="preserve"> </w:t>
      </w:r>
      <w:r>
        <w:t>monitoring</w:t>
      </w:r>
      <w:r>
        <w:rPr>
          <w:spacing w:val="1"/>
        </w:rPr>
        <w:t xml:space="preserve"> </w:t>
      </w:r>
      <w:r>
        <w:t>recommendations</w:t>
      </w:r>
      <w:r>
        <w:rPr>
          <w:spacing w:val="1"/>
        </w:rPr>
        <w:t xml:space="preserve"> </w:t>
      </w:r>
      <w:r>
        <w:t>will</w:t>
      </w:r>
      <w:r>
        <w:rPr>
          <w:spacing w:val="1"/>
        </w:rPr>
        <w:t xml:space="preserve"> </w:t>
      </w:r>
      <w:r>
        <w:t>be</w:t>
      </w:r>
      <w:r>
        <w:rPr>
          <w:spacing w:val="1"/>
        </w:rPr>
        <w:t xml:space="preserve"> </w:t>
      </w:r>
      <w:r>
        <w:t>discussed,</w:t>
      </w:r>
      <w:r>
        <w:rPr>
          <w:spacing w:val="1"/>
        </w:rPr>
        <w:t xml:space="preserve"> </w:t>
      </w:r>
      <w:r>
        <w:t>as</w:t>
      </w:r>
      <w:r>
        <w:rPr>
          <w:spacing w:val="1"/>
        </w:rPr>
        <w:t xml:space="preserve"> </w:t>
      </w:r>
      <w:r>
        <w:t>well</w:t>
      </w:r>
      <w:r>
        <w:rPr>
          <w:spacing w:val="1"/>
        </w:rPr>
        <w:t xml:space="preserve"> </w:t>
      </w:r>
      <w:r>
        <w:t>as</w:t>
      </w:r>
      <w:r>
        <w:rPr>
          <w:spacing w:val="1"/>
        </w:rPr>
        <w:t xml:space="preserve"> </w:t>
      </w:r>
      <w:r>
        <w:t>advocating</w:t>
      </w:r>
      <w:r>
        <w:rPr>
          <w:spacing w:val="1"/>
        </w:rPr>
        <w:t xml:space="preserve"> </w:t>
      </w:r>
      <w:r>
        <w:t>for</w:t>
      </w:r>
      <w:r>
        <w:rPr>
          <w:spacing w:val="1"/>
        </w:rPr>
        <w:t xml:space="preserve"> </w:t>
      </w:r>
      <w:r>
        <w:t>patient</w:t>
      </w:r>
      <w:r>
        <w:rPr>
          <w:spacing w:val="1"/>
        </w:rPr>
        <w:t xml:space="preserve"> </w:t>
      </w:r>
      <w:r>
        <w:t>education</w:t>
      </w:r>
      <w:r>
        <w:rPr>
          <w:spacing w:val="1"/>
        </w:rPr>
        <w:t xml:space="preserve"> </w:t>
      </w:r>
      <w:r>
        <w:t>and</w:t>
      </w:r>
      <w:r>
        <w:rPr>
          <w:spacing w:val="1"/>
        </w:rPr>
        <w:t xml:space="preserve"> </w:t>
      </w:r>
      <w:r>
        <w:t>awareness</w:t>
      </w:r>
      <w:r>
        <w:rPr>
          <w:spacing w:val="1"/>
        </w:rPr>
        <w:t xml:space="preserve"> </w:t>
      </w:r>
      <w:r>
        <w:t>regarding this rare but significant adverse event (9). The comprehensive examination in this review</w:t>
      </w:r>
      <w:r>
        <w:rPr>
          <w:spacing w:val="1"/>
        </w:rPr>
        <w:t xml:space="preserve"> </w:t>
      </w:r>
      <w:r>
        <w:t>aims to provide valuable insights for healthcare practitioners, researchers, and patients. Ultimately, it</w:t>
      </w:r>
      <w:r>
        <w:rPr>
          <w:spacing w:val="1"/>
        </w:rPr>
        <w:t xml:space="preserve"> </w:t>
      </w:r>
      <w:r>
        <w:t>aims to contribute to improved patient care, informed decision-making, and safer medication practices</w:t>
      </w:r>
      <w:r>
        <w:rPr>
          <w:spacing w:val="-52"/>
        </w:rPr>
        <w:t xml:space="preserve"> </w:t>
      </w:r>
      <w:r>
        <w:t>in</w:t>
      </w:r>
      <w:r>
        <w:rPr>
          <w:spacing w:val="-4"/>
        </w:rPr>
        <w:t xml:space="preserve"> </w:t>
      </w:r>
      <w:r>
        <w:t>the</w:t>
      </w:r>
      <w:r>
        <w:rPr>
          <w:spacing w:val="-2"/>
        </w:rPr>
        <w:t xml:space="preserve"> </w:t>
      </w:r>
      <w:r>
        <w:t>context</w:t>
      </w:r>
      <w:r>
        <w:rPr>
          <w:spacing w:val="-2"/>
        </w:rPr>
        <w:t xml:space="preserve"> </w:t>
      </w:r>
      <w:r>
        <w:t>of</w:t>
      </w:r>
      <w:r>
        <w:rPr>
          <w:spacing w:val="-2"/>
        </w:rPr>
        <w:t xml:space="preserve"> </w:t>
      </w:r>
      <w:r>
        <w:t>isoniazid use.</w:t>
      </w:r>
    </w:p>
    <w:p w14:paraId="0FC30E85" w14:textId="77777777" w:rsidR="0045414D" w:rsidRDefault="00992ABE">
      <w:pPr>
        <w:pStyle w:val="BodyText"/>
        <w:spacing w:before="156" w:line="259" w:lineRule="auto"/>
        <w:ind w:left="100" w:right="155" w:firstLine="360"/>
      </w:pPr>
      <w:r>
        <w:t>This review holds significant importance within the fields of pharmacology and healthcare for</w:t>
      </w:r>
      <w:r>
        <w:rPr>
          <w:spacing w:val="1"/>
        </w:rPr>
        <w:t xml:space="preserve"> </w:t>
      </w:r>
      <w:r>
        <w:t>several compelling</w:t>
      </w:r>
      <w:r>
        <w:rPr>
          <w:spacing w:val="1"/>
        </w:rPr>
        <w:t xml:space="preserve"> </w:t>
      </w:r>
      <w:r>
        <w:t>reasons.</w:t>
      </w:r>
      <w:r>
        <w:rPr>
          <w:spacing w:val="1"/>
        </w:rPr>
        <w:t xml:space="preserve"> </w:t>
      </w:r>
      <w:r>
        <w:t>Firstly, the intricate relationship</w:t>
      </w:r>
      <w:r>
        <w:rPr>
          <w:spacing w:val="1"/>
        </w:rPr>
        <w:t xml:space="preserve"> </w:t>
      </w:r>
      <w:r>
        <w:t>between</w:t>
      </w:r>
      <w:r>
        <w:rPr>
          <w:spacing w:val="1"/>
        </w:rPr>
        <w:t xml:space="preserve"> </w:t>
      </w:r>
      <w:r>
        <w:t>isoniazid</w:t>
      </w:r>
      <w:r>
        <w:rPr>
          <w:spacing w:val="1"/>
        </w:rPr>
        <w:t xml:space="preserve"> </w:t>
      </w:r>
      <w:r>
        <w:t>and</w:t>
      </w:r>
      <w:r>
        <w:rPr>
          <w:spacing w:val="55"/>
        </w:rPr>
        <w:t xml:space="preserve"> </w:t>
      </w:r>
      <w:r>
        <w:t>drug-induced</w:t>
      </w:r>
      <w:r>
        <w:rPr>
          <w:spacing w:val="1"/>
        </w:rPr>
        <w:t xml:space="preserve"> </w:t>
      </w:r>
      <w:r>
        <w:t xml:space="preserve">lupus </w:t>
      </w:r>
      <w:proofErr w:type="spellStart"/>
      <w:r>
        <w:t>erythematosus</w:t>
      </w:r>
      <w:proofErr w:type="spellEnd"/>
      <w:r>
        <w:t xml:space="preserve"> (DILE) presents a unique and rare pharmacological phenomenon that warrants</w:t>
      </w:r>
      <w:r>
        <w:rPr>
          <w:spacing w:val="1"/>
        </w:rPr>
        <w:t xml:space="preserve"> </w:t>
      </w:r>
      <w:r>
        <w:t>in-depth exploration. By comprehensively dissecting the mechanisms underlying the development of</w:t>
      </w:r>
      <w:r>
        <w:rPr>
          <w:spacing w:val="1"/>
        </w:rPr>
        <w:t xml:space="preserve"> </w:t>
      </w:r>
      <w:r>
        <w:t>DILE</w:t>
      </w:r>
      <w:r>
        <w:rPr>
          <w:spacing w:val="1"/>
        </w:rPr>
        <w:t xml:space="preserve"> </w:t>
      </w:r>
      <w:r>
        <w:t>in</w:t>
      </w:r>
      <w:r>
        <w:rPr>
          <w:spacing w:val="1"/>
        </w:rPr>
        <w:t xml:space="preserve"> </w:t>
      </w:r>
      <w:r>
        <w:t>response</w:t>
      </w:r>
      <w:r>
        <w:rPr>
          <w:spacing w:val="1"/>
        </w:rPr>
        <w:t xml:space="preserve"> </w:t>
      </w:r>
      <w:r>
        <w:t>to</w:t>
      </w:r>
      <w:r>
        <w:rPr>
          <w:spacing w:val="1"/>
        </w:rPr>
        <w:t xml:space="preserve"> </w:t>
      </w:r>
      <w:r>
        <w:t>isoniazid,</w:t>
      </w:r>
      <w:r>
        <w:rPr>
          <w:spacing w:val="1"/>
        </w:rPr>
        <w:t xml:space="preserve"> </w:t>
      </w:r>
      <w:r>
        <w:t>healthcare</w:t>
      </w:r>
      <w:r>
        <w:rPr>
          <w:spacing w:val="1"/>
        </w:rPr>
        <w:t xml:space="preserve"> </w:t>
      </w:r>
      <w:r>
        <w:t>practitioners</w:t>
      </w:r>
      <w:r>
        <w:rPr>
          <w:spacing w:val="1"/>
        </w:rPr>
        <w:t xml:space="preserve"> </w:t>
      </w:r>
      <w:r>
        <w:t>and</w:t>
      </w:r>
      <w:r>
        <w:rPr>
          <w:spacing w:val="1"/>
        </w:rPr>
        <w:t xml:space="preserve"> </w:t>
      </w:r>
      <w:r>
        <w:t>pharmacologists</w:t>
      </w:r>
      <w:r>
        <w:rPr>
          <w:spacing w:val="1"/>
        </w:rPr>
        <w:t xml:space="preserve"> </w:t>
      </w:r>
      <w:r>
        <w:t>gain</w:t>
      </w:r>
      <w:r>
        <w:rPr>
          <w:spacing w:val="1"/>
        </w:rPr>
        <w:t xml:space="preserve"> </w:t>
      </w:r>
      <w:r>
        <w:t>a</w:t>
      </w:r>
      <w:r>
        <w:rPr>
          <w:spacing w:val="1"/>
        </w:rPr>
        <w:t xml:space="preserve"> </w:t>
      </w:r>
      <w:r>
        <w:t>better</w:t>
      </w:r>
      <w:r>
        <w:rPr>
          <w:spacing w:val="-52"/>
        </w:rPr>
        <w:t xml:space="preserve"> </w:t>
      </w:r>
      <w:r>
        <w:t>understanding</w:t>
      </w:r>
      <w:r>
        <w:rPr>
          <w:spacing w:val="1"/>
        </w:rPr>
        <w:t xml:space="preserve"> </w:t>
      </w:r>
      <w:r>
        <w:t>of</w:t>
      </w:r>
      <w:r>
        <w:rPr>
          <w:spacing w:val="1"/>
        </w:rPr>
        <w:t xml:space="preserve"> </w:t>
      </w:r>
      <w:r>
        <w:t>how</w:t>
      </w:r>
      <w:r>
        <w:rPr>
          <w:spacing w:val="1"/>
        </w:rPr>
        <w:t xml:space="preserve"> </w:t>
      </w:r>
      <w:r>
        <w:t>medications</w:t>
      </w:r>
      <w:r>
        <w:rPr>
          <w:spacing w:val="1"/>
        </w:rPr>
        <w:t xml:space="preserve"> </w:t>
      </w:r>
      <w:r>
        <w:t>can</w:t>
      </w:r>
      <w:r>
        <w:rPr>
          <w:spacing w:val="1"/>
        </w:rPr>
        <w:t xml:space="preserve"> </w:t>
      </w:r>
      <w:r>
        <w:t>induce</w:t>
      </w:r>
      <w:r>
        <w:rPr>
          <w:spacing w:val="1"/>
        </w:rPr>
        <w:t xml:space="preserve"> </w:t>
      </w:r>
      <w:r>
        <w:t>autoimmune</w:t>
      </w:r>
      <w:r>
        <w:rPr>
          <w:spacing w:val="1"/>
        </w:rPr>
        <w:t xml:space="preserve"> </w:t>
      </w:r>
      <w:r>
        <w:t>responses</w:t>
      </w:r>
      <w:r>
        <w:rPr>
          <w:spacing w:val="1"/>
        </w:rPr>
        <w:t xml:space="preserve"> </w:t>
      </w:r>
      <w:r>
        <w:t>(10).</w:t>
      </w:r>
      <w:r>
        <w:rPr>
          <w:spacing w:val="1"/>
        </w:rPr>
        <w:t xml:space="preserve"> </w:t>
      </w:r>
      <w:r>
        <w:t>A</w:t>
      </w:r>
      <w:r>
        <w:rPr>
          <w:spacing w:val="56"/>
        </w:rPr>
        <w:t xml:space="preserve"> </w:t>
      </w:r>
      <w:r>
        <w:t>deepened</w:t>
      </w:r>
      <w:r>
        <w:rPr>
          <w:spacing w:val="1"/>
        </w:rPr>
        <w:t xml:space="preserve"> </w:t>
      </w:r>
      <w:r>
        <w:t>comprehension of these mechanisms not only helps in recognizing isoniazid-induced lupus but also</w:t>
      </w:r>
      <w:r>
        <w:rPr>
          <w:spacing w:val="1"/>
        </w:rPr>
        <w:t xml:space="preserve"> </w:t>
      </w:r>
      <w:r>
        <w:t>informs the broader field of drug-induced autoimmune</w:t>
      </w:r>
      <w:r>
        <w:rPr>
          <w:spacing w:val="55"/>
        </w:rPr>
        <w:t xml:space="preserve"> </w:t>
      </w:r>
      <w:r>
        <w:t>disorders. Secondly, the clinical presentation</w:t>
      </w:r>
      <w:r>
        <w:rPr>
          <w:spacing w:val="1"/>
        </w:rPr>
        <w:t xml:space="preserve"> </w:t>
      </w:r>
      <w:r>
        <w:t xml:space="preserve">of isoniazid-induced lupus closely mimics systemic lupus </w:t>
      </w:r>
      <w:proofErr w:type="spellStart"/>
      <w:r>
        <w:t>erythematosus</w:t>
      </w:r>
      <w:proofErr w:type="spellEnd"/>
      <w:r>
        <w:t xml:space="preserve"> (SLE), posing a diagnostic</w:t>
      </w:r>
      <w:r>
        <w:rPr>
          <w:spacing w:val="1"/>
        </w:rPr>
        <w:t xml:space="preserve"> </w:t>
      </w:r>
      <w:r>
        <w:t>challenge (11). The review's emphasis on the clinical presentation of this condition has a direct impact</w:t>
      </w:r>
      <w:r>
        <w:rPr>
          <w:spacing w:val="-52"/>
        </w:rPr>
        <w:t xml:space="preserve"> </w:t>
      </w:r>
      <w:r>
        <w:t>on</w:t>
      </w:r>
      <w:r>
        <w:rPr>
          <w:spacing w:val="1"/>
        </w:rPr>
        <w:t xml:space="preserve"> </w:t>
      </w:r>
      <w:r>
        <w:t>healthcare</w:t>
      </w:r>
      <w:r>
        <w:rPr>
          <w:spacing w:val="1"/>
        </w:rPr>
        <w:t xml:space="preserve"> </w:t>
      </w:r>
      <w:r>
        <w:t>practice. Accurate</w:t>
      </w:r>
      <w:r>
        <w:rPr>
          <w:spacing w:val="1"/>
        </w:rPr>
        <w:t xml:space="preserve"> </w:t>
      </w:r>
      <w:r>
        <w:t>diagnosis</w:t>
      </w:r>
      <w:r>
        <w:rPr>
          <w:spacing w:val="1"/>
        </w:rPr>
        <w:t xml:space="preserve"> </w:t>
      </w:r>
      <w:r>
        <w:t>is</w:t>
      </w:r>
      <w:r>
        <w:rPr>
          <w:spacing w:val="1"/>
        </w:rPr>
        <w:t xml:space="preserve"> </w:t>
      </w:r>
      <w:r>
        <w:t>essential</w:t>
      </w:r>
      <w:r>
        <w:rPr>
          <w:spacing w:val="1"/>
        </w:rPr>
        <w:t xml:space="preserve"> </w:t>
      </w:r>
      <w:r>
        <w:t>for</w:t>
      </w:r>
      <w:r>
        <w:rPr>
          <w:spacing w:val="1"/>
        </w:rPr>
        <w:t xml:space="preserve"> </w:t>
      </w:r>
      <w:r>
        <w:t>appropriate</w:t>
      </w:r>
      <w:r>
        <w:rPr>
          <w:spacing w:val="1"/>
        </w:rPr>
        <w:t xml:space="preserve"> </w:t>
      </w:r>
      <w:r>
        <w:t>patient</w:t>
      </w:r>
      <w:r>
        <w:rPr>
          <w:spacing w:val="1"/>
        </w:rPr>
        <w:t xml:space="preserve"> </w:t>
      </w:r>
      <w:r>
        <w:t>management.</w:t>
      </w:r>
      <w:r>
        <w:rPr>
          <w:spacing w:val="1"/>
        </w:rPr>
        <w:t xml:space="preserve"> </w:t>
      </w:r>
      <w:r>
        <w:t>By</w:t>
      </w:r>
      <w:r>
        <w:rPr>
          <w:spacing w:val="1"/>
        </w:rPr>
        <w:t xml:space="preserve"> </w:t>
      </w:r>
      <w:r>
        <w:t>distinguishing the nuanced differences in symptoms, healthcare practitioners can avoid misdiagnoses</w:t>
      </w:r>
      <w:r>
        <w:rPr>
          <w:spacing w:val="1"/>
        </w:rPr>
        <w:t xml:space="preserve"> </w:t>
      </w:r>
      <w:r>
        <w:t>and</w:t>
      </w:r>
      <w:r>
        <w:rPr>
          <w:spacing w:val="1"/>
        </w:rPr>
        <w:t xml:space="preserve"> </w:t>
      </w:r>
      <w:r>
        <w:t>unnecessary</w:t>
      </w:r>
      <w:r>
        <w:rPr>
          <w:spacing w:val="1"/>
        </w:rPr>
        <w:t xml:space="preserve"> </w:t>
      </w:r>
      <w:r>
        <w:t>treatments,</w:t>
      </w:r>
      <w:r>
        <w:rPr>
          <w:spacing w:val="1"/>
        </w:rPr>
        <w:t xml:space="preserve"> </w:t>
      </w:r>
      <w:r>
        <w:t>thereby</w:t>
      </w:r>
      <w:r>
        <w:rPr>
          <w:spacing w:val="1"/>
        </w:rPr>
        <w:t xml:space="preserve"> </w:t>
      </w:r>
      <w:r>
        <w:t>improving</w:t>
      </w:r>
      <w:r>
        <w:rPr>
          <w:spacing w:val="1"/>
        </w:rPr>
        <w:t xml:space="preserve"> </w:t>
      </w:r>
      <w:r>
        <w:t>patient</w:t>
      </w:r>
      <w:r>
        <w:rPr>
          <w:spacing w:val="1"/>
        </w:rPr>
        <w:t xml:space="preserve"> </w:t>
      </w:r>
      <w:r>
        <w:t>care</w:t>
      </w:r>
      <w:r>
        <w:rPr>
          <w:spacing w:val="1"/>
        </w:rPr>
        <w:t xml:space="preserve"> </w:t>
      </w:r>
      <w:r>
        <w:t>and</w:t>
      </w:r>
      <w:r>
        <w:rPr>
          <w:spacing w:val="1"/>
        </w:rPr>
        <w:t xml:space="preserve"> </w:t>
      </w:r>
      <w:r>
        <w:t>reducing</w:t>
      </w:r>
      <w:r>
        <w:rPr>
          <w:spacing w:val="1"/>
        </w:rPr>
        <w:t xml:space="preserve"> </w:t>
      </w:r>
      <w:r>
        <w:t>healthcare</w:t>
      </w:r>
      <w:r>
        <w:rPr>
          <w:spacing w:val="1"/>
        </w:rPr>
        <w:t xml:space="preserve"> </w:t>
      </w:r>
      <w:r>
        <w:t>costs.</w:t>
      </w:r>
      <w:r>
        <w:rPr>
          <w:spacing w:val="1"/>
        </w:rPr>
        <w:t xml:space="preserve"> </w:t>
      </w:r>
      <w:r>
        <w:t>Furthermore,</w:t>
      </w:r>
      <w:r>
        <w:rPr>
          <w:spacing w:val="1"/>
        </w:rPr>
        <w:t xml:space="preserve"> </w:t>
      </w:r>
      <w:r>
        <w:t>the</w:t>
      </w:r>
      <w:r>
        <w:rPr>
          <w:spacing w:val="1"/>
        </w:rPr>
        <w:t xml:space="preserve"> </w:t>
      </w:r>
      <w:r>
        <w:t>diagnostic</w:t>
      </w:r>
      <w:r>
        <w:rPr>
          <w:spacing w:val="1"/>
        </w:rPr>
        <w:t xml:space="preserve"> </w:t>
      </w:r>
      <w:r>
        <w:t>challenges</w:t>
      </w:r>
      <w:r>
        <w:rPr>
          <w:spacing w:val="1"/>
        </w:rPr>
        <w:t xml:space="preserve"> </w:t>
      </w:r>
      <w:r>
        <w:t>surrounding</w:t>
      </w:r>
      <w:r>
        <w:rPr>
          <w:spacing w:val="1"/>
        </w:rPr>
        <w:t xml:space="preserve"> </w:t>
      </w:r>
      <w:r>
        <w:t>DILE</w:t>
      </w:r>
      <w:r>
        <w:rPr>
          <w:spacing w:val="1"/>
        </w:rPr>
        <w:t xml:space="preserve"> </w:t>
      </w:r>
      <w:r>
        <w:t>associated</w:t>
      </w:r>
      <w:r>
        <w:rPr>
          <w:spacing w:val="1"/>
        </w:rPr>
        <w:t xml:space="preserve"> </w:t>
      </w:r>
      <w:r>
        <w:t>with</w:t>
      </w:r>
      <w:r>
        <w:rPr>
          <w:spacing w:val="1"/>
        </w:rPr>
        <w:t xml:space="preserve"> </w:t>
      </w:r>
      <w:r>
        <w:t>isoniazid</w:t>
      </w:r>
      <w:r>
        <w:rPr>
          <w:spacing w:val="1"/>
        </w:rPr>
        <w:t xml:space="preserve"> </w:t>
      </w:r>
      <w:r>
        <w:t>are</w:t>
      </w:r>
      <w:r>
        <w:rPr>
          <w:spacing w:val="1"/>
        </w:rPr>
        <w:t xml:space="preserve"> </w:t>
      </w:r>
      <w:r>
        <w:t>also</w:t>
      </w:r>
      <w:r>
        <w:rPr>
          <w:spacing w:val="1"/>
        </w:rPr>
        <w:t xml:space="preserve"> </w:t>
      </w:r>
      <w:r>
        <w:t>of</w:t>
      </w:r>
      <w:r>
        <w:rPr>
          <w:spacing w:val="1"/>
        </w:rPr>
        <w:t xml:space="preserve"> </w:t>
      </w:r>
      <w:r>
        <w:t>significance in the context of healthcare (12). The review delves into the diagnostic criteria and tests</w:t>
      </w:r>
      <w:r>
        <w:rPr>
          <w:spacing w:val="1"/>
        </w:rPr>
        <w:t xml:space="preserve"> </w:t>
      </w:r>
      <w:r>
        <w:t>that</w:t>
      </w:r>
      <w:r>
        <w:rPr>
          <w:spacing w:val="1"/>
        </w:rPr>
        <w:t xml:space="preserve"> </w:t>
      </w:r>
      <w:r>
        <w:t>can</w:t>
      </w:r>
      <w:r>
        <w:rPr>
          <w:spacing w:val="1"/>
        </w:rPr>
        <w:t xml:space="preserve"> </w:t>
      </w:r>
      <w:r>
        <w:t>differentiate</w:t>
      </w:r>
      <w:r>
        <w:rPr>
          <w:spacing w:val="1"/>
        </w:rPr>
        <w:t xml:space="preserve"> </w:t>
      </w:r>
      <w:r>
        <w:t>isoniazid-induced</w:t>
      </w:r>
      <w:r>
        <w:rPr>
          <w:spacing w:val="1"/>
        </w:rPr>
        <w:t xml:space="preserve"> </w:t>
      </w:r>
      <w:r>
        <w:t>lupus</w:t>
      </w:r>
      <w:r>
        <w:rPr>
          <w:spacing w:val="1"/>
        </w:rPr>
        <w:t xml:space="preserve"> </w:t>
      </w:r>
      <w:r>
        <w:t>from</w:t>
      </w:r>
      <w:r>
        <w:rPr>
          <w:spacing w:val="1"/>
        </w:rPr>
        <w:t xml:space="preserve"> </w:t>
      </w:r>
      <w:r>
        <w:t>other</w:t>
      </w:r>
      <w:r>
        <w:rPr>
          <w:spacing w:val="1"/>
        </w:rPr>
        <w:t xml:space="preserve"> </w:t>
      </w:r>
      <w:r>
        <w:t>autoimmune</w:t>
      </w:r>
      <w:r>
        <w:rPr>
          <w:spacing w:val="1"/>
        </w:rPr>
        <w:t xml:space="preserve"> </w:t>
      </w:r>
      <w:r>
        <w:t>diseases,</w:t>
      </w:r>
      <w:r>
        <w:rPr>
          <w:spacing w:val="1"/>
        </w:rPr>
        <w:t xml:space="preserve"> </w:t>
      </w:r>
      <w:r>
        <w:t>streamlining</w:t>
      </w:r>
      <w:r>
        <w:rPr>
          <w:spacing w:val="1"/>
        </w:rPr>
        <w:t xml:space="preserve"> </w:t>
      </w:r>
      <w:r>
        <w:t>the</w:t>
      </w:r>
      <w:r>
        <w:rPr>
          <w:spacing w:val="1"/>
        </w:rPr>
        <w:t xml:space="preserve"> </w:t>
      </w:r>
      <w:r>
        <w:t>diagnostic process. These insights have practical implications in the clinical setting, ensuring timely</w:t>
      </w:r>
      <w:r>
        <w:rPr>
          <w:spacing w:val="1"/>
        </w:rPr>
        <w:t xml:space="preserve"> </w:t>
      </w:r>
      <w:r>
        <w:t>and accurate assessments that facilitate effective patient care. The management of patients diagnosed</w:t>
      </w:r>
      <w:r>
        <w:rPr>
          <w:spacing w:val="1"/>
        </w:rPr>
        <w:t xml:space="preserve"> </w:t>
      </w:r>
      <w:r>
        <w:t>with</w:t>
      </w:r>
      <w:r>
        <w:rPr>
          <w:spacing w:val="1"/>
        </w:rPr>
        <w:t xml:space="preserve"> </w:t>
      </w:r>
      <w:r>
        <w:t>isoniazid-induced</w:t>
      </w:r>
      <w:r>
        <w:rPr>
          <w:spacing w:val="1"/>
        </w:rPr>
        <w:t xml:space="preserve"> </w:t>
      </w:r>
      <w:r>
        <w:t>lupus</w:t>
      </w:r>
      <w:r>
        <w:rPr>
          <w:spacing w:val="1"/>
        </w:rPr>
        <w:t xml:space="preserve"> </w:t>
      </w:r>
      <w:r>
        <w:t>is</w:t>
      </w:r>
      <w:r>
        <w:rPr>
          <w:spacing w:val="1"/>
        </w:rPr>
        <w:t xml:space="preserve"> </w:t>
      </w:r>
      <w:r>
        <w:t>yet</w:t>
      </w:r>
      <w:r>
        <w:rPr>
          <w:spacing w:val="1"/>
        </w:rPr>
        <w:t xml:space="preserve"> </w:t>
      </w:r>
      <w:r>
        <w:t>another</w:t>
      </w:r>
      <w:r>
        <w:rPr>
          <w:spacing w:val="1"/>
        </w:rPr>
        <w:t xml:space="preserve"> </w:t>
      </w:r>
      <w:r>
        <w:t>aspect</w:t>
      </w:r>
      <w:r>
        <w:rPr>
          <w:spacing w:val="1"/>
        </w:rPr>
        <w:t xml:space="preserve"> </w:t>
      </w:r>
      <w:r>
        <w:t>of</w:t>
      </w:r>
      <w:r>
        <w:rPr>
          <w:spacing w:val="1"/>
        </w:rPr>
        <w:t xml:space="preserve"> </w:t>
      </w:r>
      <w:r>
        <w:t>great</w:t>
      </w:r>
      <w:r>
        <w:rPr>
          <w:spacing w:val="1"/>
        </w:rPr>
        <w:t xml:space="preserve"> </w:t>
      </w:r>
      <w:r>
        <w:t>importance.</w:t>
      </w:r>
      <w:r>
        <w:rPr>
          <w:spacing w:val="1"/>
        </w:rPr>
        <w:t xml:space="preserve"> </w:t>
      </w:r>
      <w:r>
        <w:t>Effective</w:t>
      </w:r>
      <w:r>
        <w:rPr>
          <w:spacing w:val="1"/>
        </w:rPr>
        <w:t xml:space="preserve"> </w:t>
      </w:r>
      <w:r>
        <w:t>management</w:t>
      </w:r>
      <w:r>
        <w:rPr>
          <w:spacing w:val="1"/>
        </w:rPr>
        <w:t xml:space="preserve"> </w:t>
      </w:r>
      <w:r>
        <w:t>strategies have the potential to alleviate patient suffering, improve their quality of life, and avoid</w:t>
      </w:r>
      <w:r>
        <w:rPr>
          <w:spacing w:val="1"/>
        </w:rPr>
        <w:t xml:space="preserve"> </w:t>
      </w:r>
      <w:r>
        <w:t>complications (13). By examining and presenting these strategies, the review offers practical guidance</w:t>
      </w:r>
      <w:r>
        <w:rPr>
          <w:spacing w:val="-52"/>
        </w:rPr>
        <w:t xml:space="preserve"> </w:t>
      </w:r>
      <w:r>
        <w:t>to healthcare practitioners, helping them navigate the challenges posed by this condition (14). Lastly,</w:t>
      </w:r>
      <w:r>
        <w:rPr>
          <w:spacing w:val="1"/>
        </w:rPr>
        <w:t xml:space="preserve"> </w:t>
      </w:r>
      <w:r>
        <w:t>the review's exploration of prevention strategies aligns with the broader healthcare goals of enhancing</w:t>
      </w:r>
      <w:r>
        <w:rPr>
          <w:spacing w:val="1"/>
        </w:rPr>
        <w:t xml:space="preserve"> </w:t>
      </w:r>
      <w:r>
        <w:t>patient safety and minimizing adverse drug events. This aspect has far-reaching implications not only</w:t>
      </w:r>
      <w:r>
        <w:rPr>
          <w:spacing w:val="1"/>
        </w:rPr>
        <w:t xml:space="preserve"> </w:t>
      </w:r>
      <w:r>
        <w:t>for</w:t>
      </w:r>
      <w:r>
        <w:rPr>
          <w:spacing w:val="-4"/>
        </w:rPr>
        <w:t xml:space="preserve"> </w:t>
      </w:r>
      <w:r>
        <w:t>isoniazid</w:t>
      </w:r>
      <w:r>
        <w:rPr>
          <w:spacing w:val="-4"/>
        </w:rPr>
        <w:t xml:space="preserve"> </w:t>
      </w:r>
      <w:r>
        <w:t>but</w:t>
      </w:r>
      <w:r>
        <w:rPr>
          <w:spacing w:val="-3"/>
        </w:rPr>
        <w:t xml:space="preserve"> </w:t>
      </w:r>
      <w:r>
        <w:t>for</w:t>
      </w:r>
      <w:r>
        <w:rPr>
          <w:spacing w:val="-3"/>
        </w:rPr>
        <w:t xml:space="preserve"> </w:t>
      </w:r>
      <w:r>
        <w:t>the</w:t>
      </w:r>
      <w:r>
        <w:rPr>
          <w:spacing w:val="-3"/>
        </w:rPr>
        <w:t xml:space="preserve"> </w:t>
      </w:r>
      <w:r>
        <w:t>general</w:t>
      </w:r>
      <w:r>
        <w:rPr>
          <w:spacing w:val="-3"/>
        </w:rPr>
        <w:t xml:space="preserve"> </w:t>
      </w:r>
      <w:r>
        <w:t>principles</w:t>
      </w:r>
      <w:r>
        <w:rPr>
          <w:spacing w:val="-3"/>
        </w:rPr>
        <w:t xml:space="preserve"> </w:t>
      </w:r>
      <w:r>
        <w:t>of preventing</w:t>
      </w:r>
      <w:r>
        <w:rPr>
          <w:spacing w:val="-1"/>
        </w:rPr>
        <w:t xml:space="preserve"> </w:t>
      </w:r>
      <w:r>
        <w:t>drug-induced</w:t>
      </w:r>
      <w:r>
        <w:rPr>
          <w:spacing w:val="-4"/>
        </w:rPr>
        <w:t xml:space="preserve"> </w:t>
      </w:r>
      <w:r>
        <w:t>autoimmune</w:t>
      </w:r>
      <w:r>
        <w:rPr>
          <w:spacing w:val="-1"/>
        </w:rPr>
        <w:t xml:space="preserve"> </w:t>
      </w:r>
      <w:r>
        <w:t>reactions.</w:t>
      </w:r>
    </w:p>
    <w:p w14:paraId="4910C787" w14:textId="77777777" w:rsidR="0045414D" w:rsidRDefault="00992ABE">
      <w:pPr>
        <w:pStyle w:val="BodyText"/>
        <w:spacing w:before="156" w:line="259" w:lineRule="auto"/>
        <w:ind w:left="100" w:firstLine="720"/>
      </w:pPr>
      <w:r>
        <w:t>In conclusion, the significance of this review in the fields of pharmacology and healthcare lies</w:t>
      </w:r>
      <w:r>
        <w:rPr>
          <w:spacing w:val="-52"/>
        </w:rPr>
        <w:t xml:space="preserve"> </w:t>
      </w:r>
      <w:r>
        <w:t>in</w:t>
      </w:r>
      <w:r>
        <w:rPr>
          <w:spacing w:val="12"/>
        </w:rPr>
        <w:t xml:space="preserve"> </w:t>
      </w:r>
      <w:r>
        <w:t>its</w:t>
      </w:r>
      <w:r>
        <w:rPr>
          <w:spacing w:val="15"/>
        </w:rPr>
        <w:t xml:space="preserve"> </w:t>
      </w:r>
      <w:r>
        <w:t>contribution</w:t>
      </w:r>
      <w:r>
        <w:rPr>
          <w:spacing w:val="12"/>
        </w:rPr>
        <w:t xml:space="preserve"> </w:t>
      </w:r>
      <w:r>
        <w:t>to</w:t>
      </w:r>
      <w:r>
        <w:rPr>
          <w:spacing w:val="15"/>
        </w:rPr>
        <w:t xml:space="preserve"> </w:t>
      </w:r>
      <w:r>
        <w:t>the</w:t>
      </w:r>
      <w:r>
        <w:rPr>
          <w:spacing w:val="12"/>
        </w:rPr>
        <w:t xml:space="preserve"> </w:t>
      </w:r>
      <w:r>
        <w:t>understanding</w:t>
      </w:r>
      <w:r>
        <w:rPr>
          <w:spacing w:val="14"/>
        </w:rPr>
        <w:t xml:space="preserve"> </w:t>
      </w:r>
      <w:r>
        <w:t>of</w:t>
      </w:r>
      <w:r>
        <w:rPr>
          <w:spacing w:val="14"/>
        </w:rPr>
        <w:t xml:space="preserve"> </w:t>
      </w:r>
      <w:r>
        <w:t>rare</w:t>
      </w:r>
      <w:r>
        <w:rPr>
          <w:spacing w:val="15"/>
        </w:rPr>
        <w:t xml:space="preserve"> </w:t>
      </w:r>
      <w:r>
        <w:t>but</w:t>
      </w:r>
      <w:r>
        <w:rPr>
          <w:spacing w:val="13"/>
        </w:rPr>
        <w:t xml:space="preserve"> </w:t>
      </w:r>
      <w:r>
        <w:t>clinically</w:t>
      </w:r>
      <w:r>
        <w:rPr>
          <w:spacing w:val="12"/>
        </w:rPr>
        <w:t xml:space="preserve"> </w:t>
      </w:r>
      <w:r>
        <w:t>important</w:t>
      </w:r>
      <w:r>
        <w:rPr>
          <w:spacing w:val="17"/>
        </w:rPr>
        <w:t xml:space="preserve"> </w:t>
      </w:r>
      <w:r>
        <w:t>pharmacological</w:t>
      </w:r>
      <w:r>
        <w:rPr>
          <w:spacing w:val="13"/>
        </w:rPr>
        <w:t xml:space="preserve"> </w:t>
      </w:r>
      <w:r>
        <w:t>phenomena,</w:t>
      </w:r>
      <w:r>
        <w:rPr>
          <w:spacing w:val="-53"/>
        </w:rPr>
        <w:t xml:space="preserve"> </w:t>
      </w:r>
      <w:r>
        <w:t>its direct impact on patient care through improved diagnosis and management, and its alignment with</w:t>
      </w:r>
      <w:r>
        <w:rPr>
          <w:spacing w:val="1"/>
        </w:rPr>
        <w:t xml:space="preserve"> </w:t>
      </w:r>
      <w:r>
        <w:t>broader</w:t>
      </w:r>
      <w:r>
        <w:rPr>
          <w:spacing w:val="-5"/>
        </w:rPr>
        <w:t xml:space="preserve"> </w:t>
      </w:r>
      <w:r>
        <w:t>healthcare objectives of</w:t>
      </w:r>
      <w:r>
        <w:rPr>
          <w:spacing w:val="-2"/>
        </w:rPr>
        <w:t xml:space="preserve"> </w:t>
      </w:r>
      <w:r>
        <w:t>drug</w:t>
      </w:r>
      <w:r>
        <w:rPr>
          <w:spacing w:val="-4"/>
        </w:rPr>
        <w:t xml:space="preserve"> </w:t>
      </w:r>
      <w:r>
        <w:t>safety</w:t>
      </w:r>
      <w:r>
        <w:rPr>
          <w:spacing w:val="-3"/>
        </w:rPr>
        <w:t xml:space="preserve"> </w:t>
      </w:r>
      <w:r>
        <w:t>and</w:t>
      </w:r>
      <w:r>
        <w:rPr>
          <w:spacing w:val="-3"/>
        </w:rPr>
        <w:t xml:space="preserve"> </w:t>
      </w:r>
      <w:r>
        <w:t>patient</w:t>
      </w:r>
      <w:r>
        <w:rPr>
          <w:spacing w:val="-2"/>
        </w:rPr>
        <w:t xml:space="preserve"> </w:t>
      </w:r>
      <w:r>
        <w:t>well-being.</w:t>
      </w:r>
    </w:p>
    <w:p w14:paraId="23C35D43" w14:textId="77777777" w:rsidR="0045414D" w:rsidRDefault="0045414D">
      <w:pPr>
        <w:spacing w:line="259" w:lineRule="auto"/>
        <w:sectPr w:rsidR="0045414D">
          <w:pgSz w:w="11910" w:h="16840"/>
          <w:pgMar w:top="1360" w:right="1280" w:bottom="280" w:left="1340" w:header="720" w:footer="720" w:gutter="0"/>
          <w:cols w:space="720"/>
        </w:sectPr>
      </w:pPr>
    </w:p>
    <w:p w14:paraId="18DD974D" w14:textId="77777777" w:rsidR="0045414D" w:rsidRPr="00097707" w:rsidRDefault="00992ABE">
      <w:pPr>
        <w:pStyle w:val="Heading1"/>
        <w:numPr>
          <w:ilvl w:val="0"/>
          <w:numId w:val="2"/>
        </w:numPr>
        <w:tabs>
          <w:tab w:val="left" w:pos="405"/>
        </w:tabs>
        <w:spacing w:before="62"/>
        <w:ind w:left="404" w:hanging="305"/>
        <w:rPr>
          <w:sz w:val="28"/>
          <w:szCs w:val="28"/>
        </w:rPr>
      </w:pPr>
      <w:r w:rsidRPr="00097707">
        <w:rPr>
          <w:sz w:val="28"/>
          <w:szCs w:val="28"/>
        </w:rPr>
        <w:lastRenderedPageBreak/>
        <w:t>Historical</w:t>
      </w:r>
      <w:r w:rsidRPr="00097707">
        <w:rPr>
          <w:spacing w:val="-3"/>
          <w:sz w:val="28"/>
          <w:szCs w:val="28"/>
        </w:rPr>
        <w:t xml:space="preserve"> </w:t>
      </w:r>
      <w:r w:rsidRPr="00097707">
        <w:rPr>
          <w:sz w:val="28"/>
          <w:szCs w:val="28"/>
        </w:rPr>
        <w:t>Background</w:t>
      </w:r>
    </w:p>
    <w:p w14:paraId="08023526" w14:textId="77777777" w:rsidR="0045414D" w:rsidRDefault="00992ABE">
      <w:pPr>
        <w:pStyle w:val="BodyText"/>
        <w:spacing w:before="179" w:line="259" w:lineRule="auto"/>
        <w:ind w:left="100" w:right="155" w:firstLine="360"/>
      </w:pPr>
      <w:r>
        <w:t>The historical context of isoniazid's emergence as a critical antimicrobial agent for tuberculosis</w:t>
      </w:r>
      <w:r>
        <w:rPr>
          <w:spacing w:val="1"/>
        </w:rPr>
        <w:t xml:space="preserve"> </w:t>
      </w:r>
      <w:r>
        <w:t>treatment is integral to understanding the significance of its association with drug-induced lupus.</w:t>
      </w:r>
      <w:r>
        <w:rPr>
          <w:spacing w:val="1"/>
        </w:rPr>
        <w:t xml:space="preserve"> </w:t>
      </w:r>
      <w:r>
        <w:t>Isoniazid, or INH, made its debut in the mid-20th century as a groundbreaking pharmacological</w:t>
      </w:r>
      <w:r>
        <w:rPr>
          <w:spacing w:val="1"/>
        </w:rPr>
        <w:t xml:space="preserve"> </w:t>
      </w:r>
      <w:r>
        <w:t>weapon against tuberculosis. The drug was discovered by Selman Waksman, a renowned American</w:t>
      </w:r>
      <w:r>
        <w:rPr>
          <w:spacing w:val="1"/>
        </w:rPr>
        <w:t xml:space="preserve"> </w:t>
      </w:r>
      <w:r>
        <w:t>microbiologist</w:t>
      </w:r>
      <w:r>
        <w:rPr>
          <w:spacing w:val="1"/>
        </w:rPr>
        <w:t xml:space="preserve"> </w:t>
      </w:r>
      <w:r>
        <w:t>who</w:t>
      </w:r>
      <w:r>
        <w:rPr>
          <w:spacing w:val="1"/>
        </w:rPr>
        <w:t xml:space="preserve"> </w:t>
      </w:r>
      <w:r>
        <w:t>was</w:t>
      </w:r>
      <w:r>
        <w:rPr>
          <w:spacing w:val="1"/>
        </w:rPr>
        <w:t xml:space="preserve"> </w:t>
      </w:r>
      <w:r>
        <w:t>awarded</w:t>
      </w:r>
      <w:r>
        <w:rPr>
          <w:spacing w:val="1"/>
        </w:rPr>
        <w:t xml:space="preserve"> </w:t>
      </w:r>
      <w:r>
        <w:t>the</w:t>
      </w:r>
      <w:r>
        <w:rPr>
          <w:spacing w:val="1"/>
        </w:rPr>
        <w:t xml:space="preserve"> </w:t>
      </w:r>
      <w:r>
        <w:t>Nobel</w:t>
      </w:r>
      <w:r>
        <w:rPr>
          <w:spacing w:val="1"/>
        </w:rPr>
        <w:t xml:space="preserve"> </w:t>
      </w:r>
      <w:r>
        <w:t>Prize</w:t>
      </w:r>
      <w:r>
        <w:rPr>
          <w:spacing w:val="1"/>
        </w:rPr>
        <w:t xml:space="preserve"> </w:t>
      </w:r>
      <w:r>
        <w:t>in</w:t>
      </w:r>
      <w:r>
        <w:rPr>
          <w:spacing w:val="1"/>
        </w:rPr>
        <w:t xml:space="preserve"> </w:t>
      </w:r>
      <w:r>
        <w:t>Physiology</w:t>
      </w:r>
      <w:r>
        <w:rPr>
          <w:spacing w:val="1"/>
        </w:rPr>
        <w:t xml:space="preserve"> </w:t>
      </w:r>
      <w:r>
        <w:t>or</w:t>
      </w:r>
      <w:r>
        <w:rPr>
          <w:spacing w:val="1"/>
        </w:rPr>
        <w:t xml:space="preserve"> </w:t>
      </w:r>
      <w:r>
        <w:t>Medicine</w:t>
      </w:r>
      <w:r>
        <w:rPr>
          <w:spacing w:val="1"/>
        </w:rPr>
        <w:t xml:space="preserve"> </w:t>
      </w:r>
      <w:r>
        <w:t>for</w:t>
      </w:r>
      <w:r>
        <w:rPr>
          <w:spacing w:val="1"/>
        </w:rPr>
        <w:t xml:space="preserve"> </w:t>
      </w:r>
      <w:r>
        <w:t>his</w:t>
      </w:r>
      <w:r>
        <w:rPr>
          <w:spacing w:val="1"/>
        </w:rPr>
        <w:t xml:space="preserve"> </w:t>
      </w:r>
      <w:r>
        <w:t>work</w:t>
      </w:r>
      <w:r>
        <w:rPr>
          <w:spacing w:val="1"/>
        </w:rPr>
        <w:t xml:space="preserve"> </w:t>
      </w:r>
      <w:r>
        <w:t>on</w:t>
      </w:r>
      <w:r>
        <w:rPr>
          <w:spacing w:val="1"/>
        </w:rPr>
        <w:t xml:space="preserve"> </w:t>
      </w:r>
      <w:r>
        <w:t>antibiotics,</w:t>
      </w:r>
      <w:r>
        <w:rPr>
          <w:spacing w:val="1"/>
        </w:rPr>
        <w:t xml:space="preserve"> </w:t>
      </w:r>
      <w:r>
        <w:t>including</w:t>
      </w:r>
      <w:r>
        <w:rPr>
          <w:spacing w:val="1"/>
        </w:rPr>
        <w:t xml:space="preserve"> </w:t>
      </w:r>
      <w:r>
        <w:t>the</w:t>
      </w:r>
      <w:r>
        <w:rPr>
          <w:spacing w:val="1"/>
        </w:rPr>
        <w:t xml:space="preserve"> </w:t>
      </w:r>
      <w:r>
        <w:t>discovery</w:t>
      </w:r>
      <w:r>
        <w:rPr>
          <w:spacing w:val="1"/>
        </w:rPr>
        <w:t xml:space="preserve"> </w:t>
      </w:r>
      <w:r>
        <w:t>of</w:t>
      </w:r>
      <w:r>
        <w:rPr>
          <w:spacing w:val="1"/>
        </w:rPr>
        <w:t xml:space="preserve"> </w:t>
      </w:r>
      <w:r>
        <w:t>streptomycin,</w:t>
      </w:r>
      <w:r>
        <w:rPr>
          <w:spacing w:val="1"/>
        </w:rPr>
        <w:t xml:space="preserve"> </w:t>
      </w:r>
      <w:r>
        <w:t>another pivotal</w:t>
      </w:r>
      <w:r>
        <w:rPr>
          <w:spacing w:val="1"/>
        </w:rPr>
        <w:t xml:space="preserve"> </w:t>
      </w:r>
      <w:r>
        <w:t>tuberculosis</w:t>
      </w:r>
      <w:r>
        <w:rPr>
          <w:spacing w:val="1"/>
        </w:rPr>
        <w:t xml:space="preserve"> </w:t>
      </w:r>
      <w:r>
        <w:t>treatment</w:t>
      </w:r>
      <w:r>
        <w:rPr>
          <w:spacing w:val="1"/>
        </w:rPr>
        <w:t xml:space="preserve"> </w:t>
      </w:r>
      <w:r>
        <w:t>(15).</w:t>
      </w:r>
      <w:r>
        <w:rPr>
          <w:spacing w:val="1"/>
        </w:rPr>
        <w:t xml:space="preserve"> </w:t>
      </w:r>
      <w:r>
        <w:t>Isoniazid, initially known as "</w:t>
      </w:r>
      <w:proofErr w:type="spellStart"/>
      <w:r>
        <w:t>isonicotinic</w:t>
      </w:r>
      <w:proofErr w:type="spellEnd"/>
      <w:r>
        <w:t xml:space="preserve"> acid </w:t>
      </w:r>
      <w:proofErr w:type="spellStart"/>
      <w:r>
        <w:t>hydrazide</w:t>
      </w:r>
      <w:proofErr w:type="spellEnd"/>
      <w:r>
        <w:t xml:space="preserve">," exhibited potent </w:t>
      </w:r>
      <w:proofErr w:type="spellStart"/>
      <w:r>
        <w:t>antitubercular</w:t>
      </w:r>
      <w:proofErr w:type="spellEnd"/>
      <w:r>
        <w:t xml:space="preserve"> properties</w:t>
      </w:r>
      <w:r>
        <w:rPr>
          <w:spacing w:val="1"/>
        </w:rPr>
        <w:t xml:space="preserve"> </w:t>
      </w:r>
      <w:r>
        <w:t>and soon became an integral component of tuberculosis control programs globally. Its efficacy in</w:t>
      </w:r>
      <w:r>
        <w:rPr>
          <w:spacing w:val="1"/>
        </w:rPr>
        <w:t xml:space="preserve"> </w:t>
      </w:r>
      <w:r>
        <w:t>eradicating</w:t>
      </w:r>
      <w:r>
        <w:rPr>
          <w:spacing w:val="29"/>
        </w:rPr>
        <w:t xml:space="preserve"> </w:t>
      </w:r>
      <w:r>
        <w:t>Mycobacterium</w:t>
      </w:r>
      <w:r>
        <w:rPr>
          <w:spacing w:val="33"/>
        </w:rPr>
        <w:t xml:space="preserve"> </w:t>
      </w:r>
      <w:r>
        <w:t>tuberculosis,</w:t>
      </w:r>
      <w:r>
        <w:rPr>
          <w:spacing w:val="32"/>
        </w:rPr>
        <w:t xml:space="preserve"> </w:t>
      </w:r>
      <w:r>
        <w:t>the</w:t>
      </w:r>
      <w:r>
        <w:rPr>
          <w:spacing w:val="33"/>
        </w:rPr>
        <w:t xml:space="preserve"> </w:t>
      </w:r>
      <w:r>
        <w:t>bacterium</w:t>
      </w:r>
      <w:r>
        <w:rPr>
          <w:spacing w:val="33"/>
        </w:rPr>
        <w:t xml:space="preserve"> </w:t>
      </w:r>
      <w:r>
        <w:t>responsible</w:t>
      </w:r>
      <w:r>
        <w:rPr>
          <w:spacing w:val="32"/>
        </w:rPr>
        <w:t xml:space="preserve"> </w:t>
      </w:r>
      <w:r>
        <w:t>for</w:t>
      </w:r>
      <w:r>
        <w:rPr>
          <w:spacing w:val="33"/>
        </w:rPr>
        <w:t xml:space="preserve"> </w:t>
      </w:r>
      <w:r>
        <w:t>tuberculosis,</w:t>
      </w:r>
      <w:r>
        <w:rPr>
          <w:spacing w:val="32"/>
        </w:rPr>
        <w:t xml:space="preserve"> </w:t>
      </w:r>
      <w:r>
        <w:t>revolutionized</w:t>
      </w:r>
      <w:r>
        <w:rPr>
          <w:spacing w:val="-52"/>
        </w:rPr>
        <w:t xml:space="preserve"> </w:t>
      </w:r>
      <w:r>
        <w:t>the treatment of this infectious disease. The introduction of isoniazid marked a turning point in the</w:t>
      </w:r>
      <w:r>
        <w:rPr>
          <w:spacing w:val="1"/>
        </w:rPr>
        <w:t xml:space="preserve"> </w:t>
      </w:r>
      <w:r>
        <w:t>fight</w:t>
      </w:r>
      <w:r>
        <w:rPr>
          <w:spacing w:val="1"/>
        </w:rPr>
        <w:t xml:space="preserve"> </w:t>
      </w:r>
      <w:r>
        <w:t>against</w:t>
      </w:r>
      <w:r>
        <w:rPr>
          <w:spacing w:val="1"/>
        </w:rPr>
        <w:t xml:space="preserve"> </w:t>
      </w:r>
      <w:r>
        <w:t>tuberculosis,</w:t>
      </w:r>
      <w:r>
        <w:rPr>
          <w:spacing w:val="1"/>
        </w:rPr>
        <w:t xml:space="preserve"> </w:t>
      </w:r>
      <w:r>
        <w:t>significantly</w:t>
      </w:r>
      <w:r>
        <w:rPr>
          <w:spacing w:val="1"/>
        </w:rPr>
        <w:t xml:space="preserve"> </w:t>
      </w:r>
      <w:r>
        <w:t>reducing</w:t>
      </w:r>
      <w:r>
        <w:rPr>
          <w:spacing w:val="1"/>
        </w:rPr>
        <w:t xml:space="preserve"> </w:t>
      </w:r>
      <w:r>
        <w:t>mortality</w:t>
      </w:r>
      <w:r>
        <w:rPr>
          <w:spacing w:val="1"/>
        </w:rPr>
        <w:t xml:space="preserve"> </w:t>
      </w:r>
      <w:r>
        <w:t>rates</w:t>
      </w:r>
      <w:r>
        <w:rPr>
          <w:spacing w:val="1"/>
        </w:rPr>
        <w:t xml:space="preserve"> </w:t>
      </w:r>
      <w:r>
        <w:t>and</w:t>
      </w:r>
      <w:r>
        <w:rPr>
          <w:spacing w:val="1"/>
        </w:rPr>
        <w:t xml:space="preserve"> </w:t>
      </w:r>
      <w:r>
        <w:t>enabling</w:t>
      </w:r>
      <w:r>
        <w:rPr>
          <w:spacing w:val="1"/>
        </w:rPr>
        <w:t xml:space="preserve"> </w:t>
      </w:r>
      <w:r>
        <w:t>the</w:t>
      </w:r>
      <w:r>
        <w:rPr>
          <w:spacing w:val="1"/>
        </w:rPr>
        <w:t xml:space="preserve"> </w:t>
      </w:r>
      <w:r>
        <w:t>effective</w:t>
      </w:r>
      <w:r>
        <w:rPr>
          <w:spacing w:val="1"/>
        </w:rPr>
        <w:t xml:space="preserve"> </w:t>
      </w:r>
      <w:r>
        <w:t>management of tuberculosis cases (16). This historical background underscores the importance of</w:t>
      </w:r>
      <w:r>
        <w:rPr>
          <w:spacing w:val="1"/>
        </w:rPr>
        <w:t xml:space="preserve"> </w:t>
      </w:r>
      <w:r>
        <w:t>isoniazid in public health, as it continues to be a primary drug in the treatment of tuberculosis.</w:t>
      </w:r>
      <w:r>
        <w:rPr>
          <w:spacing w:val="1"/>
        </w:rPr>
        <w:t xml:space="preserve"> </w:t>
      </w:r>
      <w:r>
        <w:t>However, alongside its remarkable efficacy, isoniazid's association with drug-induced lupus is a rare</w:t>
      </w:r>
      <w:r>
        <w:rPr>
          <w:spacing w:val="1"/>
        </w:rPr>
        <w:t xml:space="preserve"> </w:t>
      </w:r>
      <w:r>
        <w:t>but</w:t>
      </w:r>
      <w:r>
        <w:rPr>
          <w:spacing w:val="1"/>
        </w:rPr>
        <w:t xml:space="preserve"> </w:t>
      </w:r>
      <w:r>
        <w:t>notable</w:t>
      </w:r>
      <w:r>
        <w:rPr>
          <w:spacing w:val="1"/>
        </w:rPr>
        <w:t xml:space="preserve"> </w:t>
      </w:r>
      <w:r>
        <w:t>concern</w:t>
      </w:r>
      <w:r>
        <w:rPr>
          <w:spacing w:val="1"/>
        </w:rPr>
        <w:t xml:space="preserve"> </w:t>
      </w:r>
      <w:r>
        <w:t>that</w:t>
      </w:r>
      <w:r>
        <w:rPr>
          <w:spacing w:val="1"/>
        </w:rPr>
        <w:t xml:space="preserve"> </w:t>
      </w:r>
      <w:r>
        <w:t>warrants</w:t>
      </w:r>
      <w:r>
        <w:rPr>
          <w:spacing w:val="1"/>
        </w:rPr>
        <w:t xml:space="preserve"> </w:t>
      </w:r>
      <w:r>
        <w:t>exploration</w:t>
      </w:r>
      <w:r>
        <w:rPr>
          <w:spacing w:val="1"/>
        </w:rPr>
        <w:t xml:space="preserve"> </w:t>
      </w:r>
      <w:r>
        <w:t>in</w:t>
      </w:r>
      <w:r>
        <w:rPr>
          <w:spacing w:val="1"/>
        </w:rPr>
        <w:t xml:space="preserve"> </w:t>
      </w:r>
      <w:r>
        <w:t>the</w:t>
      </w:r>
      <w:r>
        <w:rPr>
          <w:spacing w:val="1"/>
        </w:rPr>
        <w:t xml:space="preserve"> </w:t>
      </w:r>
      <w:r>
        <w:t>context</w:t>
      </w:r>
      <w:r>
        <w:rPr>
          <w:spacing w:val="1"/>
        </w:rPr>
        <w:t xml:space="preserve"> </w:t>
      </w:r>
      <w:r>
        <w:t>of</w:t>
      </w:r>
      <w:r>
        <w:rPr>
          <w:spacing w:val="1"/>
        </w:rPr>
        <w:t xml:space="preserve"> </w:t>
      </w:r>
      <w:r>
        <w:t>its</w:t>
      </w:r>
      <w:r>
        <w:rPr>
          <w:spacing w:val="1"/>
        </w:rPr>
        <w:t xml:space="preserve"> </w:t>
      </w:r>
      <w:r>
        <w:t>rich</w:t>
      </w:r>
      <w:r>
        <w:rPr>
          <w:spacing w:val="1"/>
        </w:rPr>
        <w:t xml:space="preserve"> </w:t>
      </w:r>
      <w:r>
        <w:t>history</w:t>
      </w:r>
      <w:r>
        <w:rPr>
          <w:spacing w:val="1"/>
        </w:rPr>
        <w:t xml:space="preserve"> </w:t>
      </w:r>
      <w:r>
        <w:t>in</w:t>
      </w:r>
      <w:r>
        <w:rPr>
          <w:spacing w:val="55"/>
        </w:rPr>
        <w:t xml:space="preserve"> </w:t>
      </w:r>
      <w:r>
        <w:t>tuberculosis</w:t>
      </w:r>
      <w:r>
        <w:rPr>
          <w:spacing w:val="1"/>
        </w:rPr>
        <w:t xml:space="preserve"> </w:t>
      </w:r>
      <w:r>
        <w:t>treatment</w:t>
      </w:r>
      <w:r>
        <w:rPr>
          <w:spacing w:val="-3"/>
        </w:rPr>
        <w:t xml:space="preserve"> </w:t>
      </w:r>
      <w:r>
        <w:t>(17).</w:t>
      </w:r>
    </w:p>
    <w:p w14:paraId="57BDB3EB" w14:textId="77777777" w:rsidR="0045414D" w:rsidRDefault="00992ABE">
      <w:pPr>
        <w:pStyle w:val="BodyText"/>
        <w:spacing w:before="158" w:line="259" w:lineRule="auto"/>
        <w:ind w:left="100" w:right="155" w:firstLine="360"/>
      </w:pPr>
      <w:r>
        <w:t>The</w:t>
      </w:r>
      <w:r>
        <w:rPr>
          <w:spacing w:val="1"/>
        </w:rPr>
        <w:t xml:space="preserve"> </w:t>
      </w:r>
      <w:r>
        <w:t>historical</w:t>
      </w:r>
      <w:r>
        <w:rPr>
          <w:spacing w:val="1"/>
        </w:rPr>
        <w:t xml:space="preserve"> </w:t>
      </w:r>
      <w:r>
        <w:t>backdrop</w:t>
      </w:r>
      <w:r>
        <w:rPr>
          <w:spacing w:val="1"/>
        </w:rPr>
        <w:t xml:space="preserve"> </w:t>
      </w:r>
      <w:r>
        <w:t>of</w:t>
      </w:r>
      <w:r>
        <w:rPr>
          <w:spacing w:val="1"/>
        </w:rPr>
        <w:t xml:space="preserve"> </w:t>
      </w:r>
      <w:r>
        <w:t>drug-induced</w:t>
      </w:r>
      <w:r>
        <w:rPr>
          <w:spacing w:val="1"/>
        </w:rPr>
        <w:t xml:space="preserve"> </w:t>
      </w:r>
      <w:r>
        <w:t>lupus</w:t>
      </w:r>
      <w:r>
        <w:rPr>
          <w:spacing w:val="1"/>
        </w:rPr>
        <w:t xml:space="preserve"> </w:t>
      </w:r>
      <w:proofErr w:type="spellStart"/>
      <w:r>
        <w:t>erythematosus</w:t>
      </w:r>
      <w:proofErr w:type="spellEnd"/>
      <w:r>
        <w:rPr>
          <w:spacing w:val="1"/>
        </w:rPr>
        <w:t xml:space="preserve"> </w:t>
      </w:r>
      <w:r>
        <w:t>(DILE)</w:t>
      </w:r>
      <w:r>
        <w:rPr>
          <w:spacing w:val="1"/>
        </w:rPr>
        <w:t xml:space="preserve"> </w:t>
      </w:r>
      <w:r>
        <w:t>and</w:t>
      </w:r>
      <w:r>
        <w:rPr>
          <w:spacing w:val="1"/>
        </w:rPr>
        <w:t xml:space="preserve"> </w:t>
      </w:r>
      <w:r>
        <w:t>its</w:t>
      </w:r>
      <w:r>
        <w:rPr>
          <w:spacing w:val="55"/>
        </w:rPr>
        <w:t xml:space="preserve"> </w:t>
      </w:r>
      <w:r>
        <w:t>intriguing</w:t>
      </w:r>
      <w:r>
        <w:rPr>
          <w:spacing w:val="1"/>
        </w:rPr>
        <w:t xml:space="preserve"> </w:t>
      </w:r>
      <w:r>
        <w:t>association with isoniazid traces back to the mid-20th century, coinciding with the early use of this</w:t>
      </w:r>
      <w:r>
        <w:rPr>
          <w:spacing w:val="1"/>
        </w:rPr>
        <w:t xml:space="preserve"> </w:t>
      </w:r>
      <w:proofErr w:type="spellStart"/>
      <w:r>
        <w:t>antitubercular</w:t>
      </w:r>
      <w:proofErr w:type="spellEnd"/>
      <w:r>
        <w:t xml:space="preserve"> medication (18). Reports of drug-induced lupus have been documented since the 1940s,</w:t>
      </w:r>
      <w:r>
        <w:rPr>
          <w:spacing w:val="-52"/>
        </w:rPr>
        <w:t xml:space="preserve"> </w:t>
      </w:r>
      <w:r>
        <w:t>with isoniazid emerging as</w:t>
      </w:r>
      <w:r>
        <w:rPr>
          <w:spacing w:val="1"/>
        </w:rPr>
        <w:t xml:space="preserve"> </w:t>
      </w:r>
      <w:r>
        <w:t>one of the medications linked to this</w:t>
      </w:r>
      <w:r>
        <w:rPr>
          <w:spacing w:val="1"/>
        </w:rPr>
        <w:t xml:space="preserve"> </w:t>
      </w:r>
      <w:r>
        <w:t>condition. One of</w:t>
      </w:r>
      <w:r>
        <w:rPr>
          <w:spacing w:val="1"/>
        </w:rPr>
        <w:t xml:space="preserve"> </w:t>
      </w:r>
      <w:r>
        <w:t>the earliest</w:t>
      </w:r>
      <w:r>
        <w:rPr>
          <w:spacing w:val="1"/>
        </w:rPr>
        <w:t xml:space="preserve"> </w:t>
      </w:r>
      <w:r>
        <w:t xml:space="preserve">documented cases was reported in 1952 by Christiansen and </w:t>
      </w:r>
      <w:proofErr w:type="spellStart"/>
      <w:r>
        <w:t>Weigand</w:t>
      </w:r>
      <w:proofErr w:type="spellEnd"/>
      <w:r>
        <w:t>, who observed lupus-like</w:t>
      </w:r>
      <w:r>
        <w:rPr>
          <w:spacing w:val="1"/>
        </w:rPr>
        <w:t xml:space="preserve"> </w:t>
      </w:r>
      <w:r>
        <w:t>symptoms in patients taking isoniazid for tuberculosis treatment. Subsequently, in the 1960s, several</w:t>
      </w:r>
      <w:r>
        <w:rPr>
          <w:spacing w:val="1"/>
        </w:rPr>
        <w:t xml:space="preserve"> </w:t>
      </w:r>
      <w:r>
        <w:t>studies and case reports shed light on the connection between isoniazid and drug-induced lupus (19).</w:t>
      </w:r>
      <w:r>
        <w:rPr>
          <w:spacing w:val="1"/>
        </w:rPr>
        <w:t xml:space="preserve"> </w:t>
      </w:r>
      <w:r>
        <w:t>These early reports highlighted the appearance of symptoms such as arthralgia, skin rashes, and fever,</w:t>
      </w:r>
      <w:r>
        <w:rPr>
          <w:spacing w:val="1"/>
        </w:rPr>
        <w:t xml:space="preserve"> </w:t>
      </w:r>
      <w:r>
        <w:t xml:space="preserve">closely resembling those of systemic lupus </w:t>
      </w:r>
      <w:proofErr w:type="spellStart"/>
      <w:r>
        <w:t>erythematosus</w:t>
      </w:r>
      <w:proofErr w:type="spellEnd"/>
      <w:r>
        <w:t xml:space="preserve"> (SLE), in patients treated with isoniazid.</w:t>
      </w:r>
      <w:r>
        <w:rPr>
          <w:spacing w:val="1"/>
        </w:rPr>
        <w:t xml:space="preserve"> </w:t>
      </w:r>
      <w:r>
        <w:t>The similarities between the two conditions often led to diagnostic challenges, with some patients</w:t>
      </w:r>
      <w:r>
        <w:rPr>
          <w:spacing w:val="1"/>
        </w:rPr>
        <w:t xml:space="preserve"> </w:t>
      </w:r>
      <w:r>
        <w:t>being misdiagnosed with SLE (20). These early observations marked the inception of a scientific</w:t>
      </w:r>
      <w:r>
        <w:rPr>
          <w:spacing w:val="1"/>
        </w:rPr>
        <w:t xml:space="preserve"> </w:t>
      </w:r>
      <w:r>
        <w:t>exploration into the unique phenomenon of DILE linked to isoniazid. Researchers and healthcare</w:t>
      </w:r>
      <w:r>
        <w:rPr>
          <w:spacing w:val="1"/>
        </w:rPr>
        <w:t xml:space="preserve"> </w:t>
      </w:r>
      <w:r>
        <w:t>professionals began to recognize the need for a better understanding of the condition's mechanisms,</w:t>
      </w:r>
      <w:r>
        <w:rPr>
          <w:spacing w:val="1"/>
        </w:rPr>
        <w:t xml:space="preserve"> </w:t>
      </w:r>
      <w:r>
        <w:t>clinical presentation, diagnosis, and management (21). This historical context serves as a foundation</w:t>
      </w:r>
      <w:r>
        <w:rPr>
          <w:spacing w:val="1"/>
        </w:rPr>
        <w:t xml:space="preserve"> </w:t>
      </w:r>
      <w:r>
        <w:t>for the ongoing exploration of the relationship between isoniazid and drug-induced lupus, a rare but</w:t>
      </w:r>
      <w:r>
        <w:rPr>
          <w:spacing w:val="1"/>
        </w:rPr>
        <w:t xml:space="preserve"> </w:t>
      </w:r>
      <w:r>
        <w:t>noteworthy adverse event with implications for both tuberculosis treatment and autoimmune disease</w:t>
      </w:r>
      <w:r>
        <w:rPr>
          <w:spacing w:val="1"/>
        </w:rPr>
        <w:t xml:space="preserve"> </w:t>
      </w:r>
      <w:r>
        <w:t>management.</w:t>
      </w:r>
    </w:p>
    <w:p w14:paraId="1B468B82" w14:textId="77777777" w:rsidR="0045414D" w:rsidRDefault="0045414D">
      <w:pPr>
        <w:pStyle w:val="BodyText"/>
        <w:spacing w:before="3"/>
        <w:ind w:left="0" w:right="0" w:firstLine="0"/>
        <w:jc w:val="left"/>
        <w:rPr>
          <w:sz w:val="27"/>
        </w:rPr>
      </w:pPr>
    </w:p>
    <w:p w14:paraId="7C62BFE8" w14:textId="77777777" w:rsidR="0045414D" w:rsidRPr="00097707" w:rsidRDefault="00992ABE">
      <w:pPr>
        <w:pStyle w:val="Heading1"/>
        <w:numPr>
          <w:ilvl w:val="0"/>
          <w:numId w:val="2"/>
        </w:numPr>
        <w:tabs>
          <w:tab w:val="left" w:pos="501"/>
        </w:tabs>
        <w:ind w:left="500" w:hanging="401"/>
        <w:rPr>
          <w:sz w:val="28"/>
          <w:szCs w:val="28"/>
        </w:rPr>
      </w:pPr>
      <w:r w:rsidRPr="00097707">
        <w:rPr>
          <w:sz w:val="28"/>
          <w:szCs w:val="28"/>
        </w:rPr>
        <w:t>Isoniazid</w:t>
      </w:r>
      <w:r w:rsidRPr="00097707">
        <w:rPr>
          <w:spacing w:val="-6"/>
          <w:sz w:val="28"/>
          <w:szCs w:val="28"/>
        </w:rPr>
        <w:t xml:space="preserve"> </w:t>
      </w:r>
      <w:r w:rsidRPr="00097707">
        <w:rPr>
          <w:sz w:val="28"/>
          <w:szCs w:val="28"/>
        </w:rPr>
        <w:t>and</w:t>
      </w:r>
      <w:r w:rsidRPr="00097707">
        <w:rPr>
          <w:spacing w:val="-3"/>
          <w:sz w:val="28"/>
          <w:szCs w:val="28"/>
        </w:rPr>
        <w:t xml:space="preserve"> </w:t>
      </w:r>
      <w:r w:rsidRPr="00097707">
        <w:rPr>
          <w:sz w:val="28"/>
          <w:szCs w:val="28"/>
        </w:rPr>
        <w:t>Drug-Induced</w:t>
      </w:r>
      <w:r w:rsidRPr="00097707">
        <w:rPr>
          <w:spacing w:val="-3"/>
          <w:sz w:val="28"/>
          <w:szCs w:val="28"/>
        </w:rPr>
        <w:t xml:space="preserve"> </w:t>
      </w:r>
      <w:r w:rsidRPr="00097707">
        <w:rPr>
          <w:sz w:val="28"/>
          <w:szCs w:val="28"/>
        </w:rPr>
        <w:t>Lupus:</w:t>
      </w:r>
      <w:r w:rsidRPr="00097707">
        <w:rPr>
          <w:spacing w:val="-4"/>
          <w:sz w:val="28"/>
          <w:szCs w:val="28"/>
        </w:rPr>
        <w:t xml:space="preserve"> </w:t>
      </w:r>
      <w:r w:rsidRPr="00097707">
        <w:rPr>
          <w:sz w:val="28"/>
          <w:szCs w:val="28"/>
        </w:rPr>
        <w:t>Mechanisms</w:t>
      </w:r>
    </w:p>
    <w:p w14:paraId="736924A2" w14:textId="77777777" w:rsidR="0045414D" w:rsidRDefault="00992ABE">
      <w:pPr>
        <w:pStyle w:val="BodyText"/>
        <w:spacing w:before="182" w:line="259" w:lineRule="auto"/>
        <w:ind w:left="100" w:firstLine="360"/>
      </w:pPr>
      <w:r>
        <w:t>Understanding the mechanisms of isoniazid action in the body is fundamental to exploring its</w:t>
      </w:r>
      <w:r>
        <w:rPr>
          <w:spacing w:val="1"/>
        </w:rPr>
        <w:t xml:space="preserve"> </w:t>
      </w:r>
      <w:r>
        <w:t>potential</w:t>
      </w:r>
      <w:r>
        <w:rPr>
          <w:spacing w:val="1"/>
        </w:rPr>
        <w:t xml:space="preserve"> </w:t>
      </w:r>
      <w:r>
        <w:t>role</w:t>
      </w:r>
      <w:r>
        <w:rPr>
          <w:spacing w:val="1"/>
        </w:rPr>
        <w:t xml:space="preserve"> </w:t>
      </w:r>
      <w:r>
        <w:t>in</w:t>
      </w:r>
      <w:r>
        <w:rPr>
          <w:spacing w:val="1"/>
        </w:rPr>
        <w:t xml:space="preserve"> </w:t>
      </w:r>
      <w:r>
        <w:t>drug-induced</w:t>
      </w:r>
      <w:r>
        <w:rPr>
          <w:spacing w:val="1"/>
        </w:rPr>
        <w:t xml:space="preserve"> </w:t>
      </w:r>
      <w:r>
        <w:t>lupus</w:t>
      </w:r>
      <w:r>
        <w:rPr>
          <w:spacing w:val="1"/>
        </w:rPr>
        <w:t xml:space="preserve"> </w:t>
      </w:r>
      <w:proofErr w:type="spellStart"/>
      <w:r>
        <w:t>erythematosus</w:t>
      </w:r>
      <w:proofErr w:type="spellEnd"/>
      <w:r>
        <w:rPr>
          <w:spacing w:val="1"/>
        </w:rPr>
        <w:t xml:space="preserve"> </w:t>
      </w:r>
      <w:r>
        <w:t>(DILE).</w:t>
      </w:r>
      <w:r>
        <w:rPr>
          <w:spacing w:val="1"/>
        </w:rPr>
        <w:t xml:space="preserve"> </w:t>
      </w:r>
      <w:r>
        <w:t>Isoniazid,</w:t>
      </w:r>
      <w:r>
        <w:rPr>
          <w:spacing w:val="1"/>
        </w:rPr>
        <w:t xml:space="preserve"> </w:t>
      </w:r>
      <w:r>
        <w:t>or</w:t>
      </w:r>
      <w:r>
        <w:rPr>
          <w:spacing w:val="1"/>
        </w:rPr>
        <w:t xml:space="preserve"> </w:t>
      </w:r>
      <w:r>
        <w:t>INH,</w:t>
      </w:r>
      <w:r>
        <w:rPr>
          <w:spacing w:val="1"/>
        </w:rPr>
        <w:t xml:space="preserve"> </w:t>
      </w:r>
      <w:r>
        <w:t>is</w:t>
      </w:r>
      <w:r>
        <w:rPr>
          <w:spacing w:val="1"/>
        </w:rPr>
        <w:t xml:space="preserve"> </w:t>
      </w:r>
      <w:r>
        <w:t>a</w:t>
      </w:r>
      <w:r>
        <w:rPr>
          <w:spacing w:val="1"/>
        </w:rPr>
        <w:t xml:space="preserve"> </w:t>
      </w:r>
      <w:r>
        <w:t>first-line</w:t>
      </w:r>
      <w:r>
        <w:rPr>
          <w:spacing w:val="1"/>
        </w:rPr>
        <w:t xml:space="preserve"> </w:t>
      </w:r>
      <w:proofErr w:type="spellStart"/>
      <w:r>
        <w:t>antimycobacterial</w:t>
      </w:r>
      <w:proofErr w:type="spellEnd"/>
      <w:r>
        <w:t xml:space="preserve"> agent used in the treatment of tuberculosis (22). Its primary mode of action is to</w:t>
      </w:r>
      <w:r>
        <w:rPr>
          <w:spacing w:val="1"/>
        </w:rPr>
        <w:t xml:space="preserve"> </w:t>
      </w:r>
      <w:r>
        <w:t>disrupt the</w:t>
      </w:r>
      <w:r>
        <w:rPr>
          <w:spacing w:val="1"/>
        </w:rPr>
        <w:t xml:space="preserve"> </w:t>
      </w:r>
      <w:r>
        <w:t>synthesis</w:t>
      </w:r>
      <w:r>
        <w:rPr>
          <w:spacing w:val="1"/>
        </w:rPr>
        <w:t xml:space="preserve"> </w:t>
      </w:r>
      <w:r>
        <w:t>of</w:t>
      </w:r>
      <w:r>
        <w:rPr>
          <w:spacing w:val="1"/>
        </w:rPr>
        <w:t xml:space="preserve"> </w:t>
      </w:r>
      <w:proofErr w:type="spellStart"/>
      <w:r>
        <w:t>mycolic</w:t>
      </w:r>
      <w:proofErr w:type="spellEnd"/>
      <w:r>
        <w:rPr>
          <w:spacing w:val="1"/>
        </w:rPr>
        <w:t xml:space="preserve"> </w:t>
      </w:r>
      <w:r>
        <w:t>acids,</w:t>
      </w:r>
      <w:r>
        <w:rPr>
          <w:spacing w:val="1"/>
        </w:rPr>
        <w:t xml:space="preserve"> </w:t>
      </w:r>
      <w:r>
        <w:t>a</w:t>
      </w:r>
      <w:r>
        <w:rPr>
          <w:spacing w:val="1"/>
        </w:rPr>
        <w:t xml:space="preserve"> </w:t>
      </w:r>
      <w:r>
        <w:t>critical</w:t>
      </w:r>
      <w:r>
        <w:rPr>
          <w:spacing w:val="1"/>
        </w:rPr>
        <w:t xml:space="preserve"> </w:t>
      </w:r>
      <w:r>
        <w:t>component</w:t>
      </w:r>
      <w:r>
        <w:rPr>
          <w:spacing w:val="1"/>
        </w:rPr>
        <w:t xml:space="preserve"> </w:t>
      </w:r>
      <w:r>
        <w:t>of</w:t>
      </w:r>
      <w:r>
        <w:rPr>
          <w:spacing w:val="1"/>
        </w:rPr>
        <w:t xml:space="preserve"> </w:t>
      </w:r>
      <w:r>
        <w:t>the</w:t>
      </w:r>
      <w:r>
        <w:rPr>
          <w:spacing w:val="1"/>
        </w:rPr>
        <w:t xml:space="preserve"> </w:t>
      </w:r>
      <w:r>
        <w:t>mycobacterial</w:t>
      </w:r>
      <w:r>
        <w:rPr>
          <w:spacing w:val="1"/>
        </w:rPr>
        <w:t xml:space="preserve"> </w:t>
      </w:r>
      <w:r>
        <w:t>cell</w:t>
      </w:r>
      <w:r>
        <w:rPr>
          <w:spacing w:val="1"/>
        </w:rPr>
        <w:t xml:space="preserve"> </w:t>
      </w:r>
      <w:r>
        <w:t>wall. By</w:t>
      </w:r>
      <w:r>
        <w:rPr>
          <w:spacing w:val="1"/>
        </w:rPr>
        <w:t xml:space="preserve"> </w:t>
      </w:r>
      <w:r>
        <w:t xml:space="preserve">inhibiting the enzyme </w:t>
      </w:r>
      <w:proofErr w:type="spellStart"/>
      <w:r>
        <w:t>enoyl</w:t>
      </w:r>
      <w:proofErr w:type="spellEnd"/>
      <w:r>
        <w:t xml:space="preserve">-acyl carrier protein </w:t>
      </w:r>
      <w:proofErr w:type="spellStart"/>
      <w:r>
        <w:t>reductase</w:t>
      </w:r>
      <w:proofErr w:type="spellEnd"/>
      <w:r>
        <w:t xml:space="preserve">, also known as </w:t>
      </w:r>
      <w:proofErr w:type="spellStart"/>
      <w:r>
        <w:t>InhA</w:t>
      </w:r>
      <w:proofErr w:type="spellEnd"/>
      <w:r>
        <w:t>, isoniazid interferes</w:t>
      </w:r>
      <w:r>
        <w:rPr>
          <w:spacing w:val="1"/>
        </w:rPr>
        <w:t xml:space="preserve"> </w:t>
      </w:r>
      <w:r>
        <w:t xml:space="preserve">with </w:t>
      </w:r>
      <w:proofErr w:type="spellStart"/>
      <w:r>
        <w:t>mycolic</w:t>
      </w:r>
      <w:proofErr w:type="spellEnd"/>
      <w:r>
        <w:t xml:space="preserve"> acid biosynthesis, weakening the structural integrity of the tuberculosis bacterium (23).</w:t>
      </w:r>
      <w:r>
        <w:rPr>
          <w:spacing w:val="1"/>
        </w:rPr>
        <w:t xml:space="preserve"> </w:t>
      </w:r>
      <w:r>
        <w:t xml:space="preserve">Moreover, isoniazid is converted into its active form, </w:t>
      </w:r>
      <w:proofErr w:type="spellStart"/>
      <w:r>
        <w:t>isonicotinoyl</w:t>
      </w:r>
      <w:proofErr w:type="spellEnd"/>
      <w:r>
        <w:t>-NAD, within the bacterial cell.</w:t>
      </w:r>
      <w:r>
        <w:rPr>
          <w:spacing w:val="1"/>
        </w:rPr>
        <w:t xml:space="preserve"> </w:t>
      </w:r>
      <w:r>
        <w:t xml:space="preserve">This active metabolite interacts with an enzyme called </w:t>
      </w:r>
      <w:proofErr w:type="spellStart"/>
      <w:r>
        <w:t>KatG</w:t>
      </w:r>
      <w:proofErr w:type="spellEnd"/>
      <w:r>
        <w:t>, leading to the production of reactive</w:t>
      </w:r>
      <w:r>
        <w:rPr>
          <w:spacing w:val="1"/>
        </w:rPr>
        <w:t xml:space="preserve"> </w:t>
      </w:r>
      <w:r>
        <w:t>oxygen</w:t>
      </w:r>
      <w:r>
        <w:rPr>
          <w:spacing w:val="10"/>
        </w:rPr>
        <w:t xml:space="preserve"> </w:t>
      </w:r>
      <w:r>
        <w:t>species</w:t>
      </w:r>
      <w:r>
        <w:rPr>
          <w:spacing w:val="10"/>
        </w:rPr>
        <w:t xml:space="preserve"> </w:t>
      </w:r>
      <w:r>
        <w:t>(ROS)</w:t>
      </w:r>
      <w:r>
        <w:rPr>
          <w:spacing w:val="12"/>
        </w:rPr>
        <w:t xml:space="preserve"> </w:t>
      </w:r>
      <w:r>
        <w:t>that</w:t>
      </w:r>
      <w:r>
        <w:rPr>
          <w:spacing w:val="11"/>
        </w:rPr>
        <w:t xml:space="preserve"> </w:t>
      </w:r>
      <w:r>
        <w:t>cause</w:t>
      </w:r>
      <w:r>
        <w:rPr>
          <w:spacing w:val="12"/>
        </w:rPr>
        <w:t xml:space="preserve"> </w:t>
      </w:r>
      <w:r>
        <w:t>oxidative</w:t>
      </w:r>
      <w:r>
        <w:rPr>
          <w:spacing w:val="13"/>
        </w:rPr>
        <w:t xml:space="preserve"> </w:t>
      </w:r>
      <w:r>
        <w:t>damage</w:t>
      </w:r>
      <w:r>
        <w:rPr>
          <w:spacing w:val="10"/>
        </w:rPr>
        <w:t xml:space="preserve"> </w:t>
      </w:r>
      <w:r>
        <w:t>within</w:t>
      </w:r>
      <w:r>
        <w:rPr>
          <w:spacing w:val="13"/>
        </w:rPr>
        <w:t xml:space="preserve"> </w:t>
      </w:r>
      <w:r>
        <w:t>the</w:t>
      </w:r>
      <w:r>
        <w:rPr>
          <w:spacing w:val="10"/>
        </w:rPr>
        <w:t xml:space="preserve"> </w:t>
      </w:r>
      <w:r>
        <w:t>bacterial</w:t>
      </w:r>
      <w:r>
        <w:rPr>
          <w:spacing w:val="11"/>
        </w:rPr>
        <w:t xml:space="preserve"> </w:t>
      </w:r>
      <w:r>
        <w:t>cell.</w:t>
      </w:r>
      <w:r>
        <w:rPr>
          <w:spacing w:val="6"/>
        </w:rPr>
        <w:t xml:space="preserve"> </w:t>
      </w:r>
      <w:r>
        <w:t>These</w:t>
      </w:r>
      <w:r>
        <w:rPr>
          <w:spacing w:val="10"/>
        </w:rPr>
        <w:t xml:space="preserve"> </w:t>
      </w:r>
      <w:r>
        <w:t>dual</w:t>
      </w:r>
      <w:r>
        <w:rPr>
          <w:spacing w:val="9"/>
        </w:rPr>
        <w:t xml:space="preserve"> </w:t>
      </w:r>
      <w:r>
        <w:t>mechanisms</w:t>
      </w:r>
      <w:r>
        <w:rPr>
          <w:spacing w:val="-53"/>
        </w:rPr>
        <w:t xml:space="preserve"> </w:t>
      </w:r>
      <w:r>
        <w:t>of action make isoniazid highly effective in eradicating Mycobacterium tuberculosis. However, it's</w:t>
      </w:r>
      <w:r>
        <w:rPr>
          <w:spacing w:val="1"/>
        </w:rPr>
        <w:t xml:space="preserve"> </w:t>
      </w:r>
      <w:r>
        <w:t>within these mechanisms of action that the potential link to DILE arises (24). The production of ROS</w:t>
      </w:r>
      <w:r>
        <w:rPr>
          <w:spacing w:val="1"/>
        </w:rPr>
        <w:t xml:space="preserve"> </w:t>
      </w:r>
      <w:r>
        <w:t>and</w:t>
      </w:r>
      <w:r>
        <w:rPr>
          <w:spacing w:val="30"/>
        </w:rPr>
        <w:t xml:space="preserve"> </w:t>
      </w:r>
      <w:r>
        <w:t>the</w:t>
      </w:r>
      <w:r>
        <w:rPr>
          <w:spacing w:val="30"/>
        </w:rPr>
        <w:t xml:space="preserve"> </w:t>
      </w:r>
      <w:r>
        <w:t>involvement</w:t>
      </w:r>
      <w:r>
        <w:rPr>
          <w:spacing w:val="32"/>
        </w:rPr>
        <w:t xml:space="preserve"> </w:t>
      </w:r>
      <w:r>
        <w:t>of</w:t>
      </w:r>
      <w:r>
        <w:rPr>
          <w:spacing w:val="31"/>
        </w:rPr>
        <w:t xml:space="preserve"> </w:t>
      </w:r>
      <w:r>
        <w:t>the</w:t>
      </w:r>
      <w:r>
        <w:rPr>
          <w:spacing w:val="31"/>
        </w:rPr>
        <w:t xml:space="preserve"> </w:t>
      </w:r>
      <w:r>
        <w:t>immune</w:t>
      </w:r>
      <w:r>
        <w:rPr>
          <w:spacing w:val="33"/>
        </w:rPr>
        <w:t xml:space="preserve"> </w:t>
      </w:r>
      <w:r>
        <w:t>system</w:t>
      </w:r>
      <w:r>
        <w:rPr>
          <w:spacing w:val="29"/>
        </w:rPr>
        <w:t xml:space="preserve"> </w:t>
      </w:r>
      <w:r>
        <w:t>in</w:t>
      </w:r>
      <w:r>
        <w:rPr>
          <w:spacing w:val="30"/>
        </w:rPr>
        <w:t xml:space="preserve"> </w:t>
      </w:r>
      <w:r>
        <w:t>response</w:t>
      </w:r>
      <w:r>
        <w:rPr>
          <w:spacing w:val="30"/>
        </w:rPr>
        <w:t xml:space="preserve"> </w:t>
      </w:r>
      <w:r>
        <w:t>to</w:t>
      </w:r>
      <w:r>
        <w:rPr>
          <w:spacing w:val="31"/>
        </w:rPr>
        <w:t xml:space="preserve"> </w:t>
      </w:r>
      <w:r>
        <w:t>isoniazid</w:t>
      </w:r>
      <w:r>
        <w:rPr>
          <w:spacing w:val="32"/>
        </w:rPr>
        <w:t xml:space="preserve"> </w:t>
      </w:r>
      <w:r>
        <w:t>may</w:t>
      </w:r>
      <w:r>
        <w:rPr>
          <w:spacing w:val="33"/>
        </w:rPr>
        <w:t xml:space="preserve"> </w:t>
      </w:r>
      <w:r>
        <w:t>play</w:t>
      </w:r>
      <w:r>
        <w:rPr>
          <w:spacing w:val="30"/>
        </w:rPr>
        <w:t xml:space="preserve"> </w:t>
      </w:r>
      <w:r>
        <w:t>a</w:t>
      </w:r>
      <w:r>
        <w:rPr>
          <w:spacing w:val="34"/>
        </w:rPr>
        <w:t xml:space="preserve"> </w:t>
      </w:r>
      <w:r>
        <w:t>role</w:t>
      </w:r>
      <w:r>
        <w:rPr>
          <w:spacing w:val="30"/>
        </w:rPr>
        <w:t xml:space="preserve"> </w:t>
      </w:r>
      <w:r>
        <w:t>in</w:t>
      </w:r>
      <w:r>
        <w:rPr>
          <w:spacing w:val="30"/>
        </w:rPr>
        <w:t xml:space="preserve"> </w:t>
      </w:r>
      <w:r>
        <w:t>triggering</w:t>
      </w:r>
    </w:p>
    <w:p w14:paraId="23AF56B6" w14:textId="77777777" w:rsidR="0045414D" w:rsidRDefault="0045414D">
      <w:pPr>
        <w:spacing w:line="259" w:lineRule="auto"/>
        <w:sectPr w:rsidR="0045414D">
          <w:pgSz w:w="11910" w:h="16840"/>
          <w:pgMar w:top="1360" w:right="1280" w:bottom="280" w:left="1340" w:header="720" w:footer="720" w:gutter="0"/>
          <w:cols w:space="720"/>
        </w:sectPr>
      </w:pPr>
    </w:p>
    <w:p w14:paraId="189E4156" w14:textId="77777777" w:rsidR="0045414D" w:rsidRDefault="00992ABE">
      <w:pPr>
        <w:pStyle w:val="BodyText"/>
        <w:spacing w:before="61" w:line="259" w:lineRule="auto"/>
        <w:ind w:left="100" w:right="155" w:firstLine="0"/>
      </w:pPr>
      <w:proofErr w:type="gramStart"/>
      <w:r>
        <w:lastRenderedPageBreak/>
        <w:t>autoimmune</w:t>
      </w:r>
      <w:proofErr w:type="gramEnd"/>
      <w:r>
        <w:t xml:space="preserve"> responses. While the exact mechanisms leading to DILE are not fully elucidated, it is</w:t>
      </w:r>
      <w:r>
        <w:rPr>
          <w:spacing w:val="1"/>
        </w:rPr>
        <w:t xml:space="preserve"> </w:t>
      </w:r>
      <w:r>
        <w:t>conceivable that the disruption of immune</w:t>
      </w:r>
      <w:r>
        <w:rPr>
          <w:spacing w:val="55"/>
        </w:rPr>
        <w:t xml:space="preserve"> </w:t>
      </w:r>
      <w:r>
        <w:t>homeostasis, oxidative</w:t>
      </w:r>
      <w:r>
        <w:rPr>
          <w:spacing w:val="55"/>
        </w:rPr>
        <w:t xml:space="preserve"> </w:t>
      </w:r>
      <w:r>
        <w:t>stress, and molecular mimicry</w:t>
      </w:r>
      <w:r>
        <w:rPr>
          <w:spacing w:val="1"/>
        </w:rPr>
        <w:t xml:space="preserve"> </w:t>
      </w:r>
      <w:r>
        <w:t>could</w:t>
      </w:r>
      <w:r>
        <w:rPr>
          <w:spacing w:val="1"/>
        </w:rPr>
        <w:t xml:space="preserve"> </w:t>
      </w:r>
      <w:r>
        <w:t>contribute</w:t>
      </w:r>
      <w:r>
        <w:rPr>
          <w:spacing w:val="1"/>
        </w:rPr>
        <w:t xml:space="preserve"> </w:t>
      </w:r>
      <w:r>
        <w:t>to</w:t>
      </w:r>
      <w:r>
        <w:rPr>
          <w:spacing w:val="1"/>
        </w:rPr>
        <w:t xml:space="preserve"> </w:t>
      </w:r>
      <w:r>
        <w:t>the</w:t>
      </w:r>
      <w:r>
        <w:rPr>
          <w:spacing w:val="1"/>
        </w:rPr>
        <w:t xml:space="preserve"> </w:t>
      </w:r>
      <w:r>
        <w:t>development</w:t>
      </w:r>
      <w:r>
        <w:rPr>
          <w:spacing w:val="1"/>
        </w:rPr>
        <w:t xml:space="preserve"> </w:t>
      </w:r>
      <w:r>
        <w:t>of</w:t>
      </w:r>
      <w:r>
        <w:rPr>
          <w:spacing w:val="1"/>
        </w:rPr>
        <w:t xml:space="preserve"> </w:t>
      </w:r>
      <w:r>
        <w:t>autoantibodies</w:t>
      </w:r>
      <w:r>
        <w:rPr>
          <w:spacing w:val="1"/>
        </w:rPr>
        <w:t xml:space="preserve"> </w:t>
      </w:r>
      <w:r>
        <w:t>and</w:t>
      </w:r>
      <w:r>
        <w:rPr>
          <w:spacing w:val="1"/>
        </w:rPr>
        <w:t xml:space="preserve"> </w:t>
      </w:r>
      <w:r>
        <w:t>lupus-like</w:t>
      </w:r>
      <w:r>
        <w:rPr>
          <w:spacing w:val="1"/>
        </w:rPr>
        <w:t xml:space="preserve"> </w:t>
      </w:r>
      <w:r>
        <w:t>symptoms</w:t>
      </w:r>
      <w:r>
        <w:rPr>
          <w:spacing w:val="1"/>
        </w:rPr>
        <w:t xml:space="preserve"> </w:t>
      </w:r>
      <w:r>
        <w:t>(25).</w:t>
      </w:r>
      <w:r>
        <w:rPr>
          <w:spacing w:val="55"/>
        </w:rPr>
        <w:t xml:space="preserve"> </w:t>
      </w:r>
      <w:r>
        <w:t>This</w:t>
      </w:r>
      <w:r>
        <w:rPr>
          <w:spacing w:val="1"/>
        </w:rPr>
        <w:t xml:space="preserve"> </w:t>
      </w:r>
      <w:r>
        <w:t>mechanistic understanding of isoniazid's action in the body is pivotal in investigating its potential role</w:t>
      </w:r>
      <w:r>
        <w:rPr>
          <w:spacing w:val="1"/>
        </w:rPr>
        <w:t xml:space="preserve"> </w:t>
      </w:r>
      <w:r>
        <w:t>in</w:t>
      </w:r>
      <w:r>
        <w:rPr>
          <w:spacing w:val="1"/>
        </w:rPr>
        <w:t xml:space="preserve"> </w:t>
      </w:r>
      <w:r>
        <w:t>DILE.</w:t>
      </w:r>
      <w:r>
        <w:rPr>
          <w:spacing w:val="1"/>
        </w:rPr>
        <w:t xml:space="preserve"> </w:t>
      </w:r>
      <w:r>
        <w:t>It</w:t>
      </w:r>
      <w:r>
        <w:rPr>
          <w:spacing w:val="1"/>
        </w:rPr>
        <w:t xml:space="preserve"> </w:t>
      </w:r>
      <w:r>
        <w:t>emphasizes</w:t>
      </w:r>
      <w:r>
        <w:rPr>
          <w:spacing w:val="1"/>
        </w:rPr>
        <w:t xml:space="preserve"> </w:t>
      </w:r>
      <w:r>
        <w:t>the</w:t>
      </w:r>
      <w:r>
        <w:rPr>
          <w:spacing w:val="1"/>
        </w:rPr>
        <w:t xml:space="preserve"> </w:t>
      </w:r>
      <w:r>
        <w:t>importance</w:t>
      </w:r>
      <w:r>
        <w:rPr>
          <w:spacing w:val="1"/>
        </w:rPr>
        <w:t xml:space="preserve"> </w:t>
      </w:r>
      <w:r>
        <w:t>of</w:t>
      </w:r>
      <w:r>
        <w:rPr>
          <w:spacing w:val="1"/>
        </w:rPr>
        <w:t xml:space="preserve"> </w:t>
      </w:r>
      <w:r>
        <w:t>examining</w:t>
      </w:r>
      <w:r>
        <w:rPr>
          <w:spacing w:val="1"/>
        </w:rPr>
        <w:t xml:space="preserve"> </w:t>
      </w:r>
      <w:r>
        <w:t>how</w:t>
      </w:r>
      <w:r>
        <w:rPr>
          <w:spacing w:val="1"/>
        </w:rPr>
        <w:t xml:space="preserve"> </w:t>
      </w:r>
      <w:r>
        <w:t>these</w:t>
      </w:r>
      <w:r>
        <w:rPr>
          <w:spacing w:val="1"/>
        </w:rPr>
        <w:t xml:space="preserve"> </w:t>
      </w:r>
      <w:r>
        <w:t>mechanisms</w:t>
      </w:r>
      <w:r>
        <w:rPr>
          <w:spacing w:val="1"/>
        </w:rPr>
        <w:t xml:space="preserve"> </w:t>
      </w:r>
      <w:r>
        <w:t>intersect</w:t>
      </w:r>
      <w:r>
        <w:rPr>
          <w:spacing w:val="1"/>
        </w:rPr>
        <w:t xml:space="preserve"> </w:t>
      </w:r>
      <w:r>
        <w:t>with</w:t>
      </w:r>
      <w:r>
        <w:rPr>
          <w:spacing w:val="55"/>
        </w:rPr>
        <w:t xml:space="preserve"> </w:t>
      </w:r>
      <w:r>
        <w:t>the</w:t>
      </w:r>
      <w:r>
        <w:rPr>
          <w:spacing w:val="-52"/>
        </w:rPr>
        <w:t xml:space="preserve"> </w:t>
      </w:r>
      <w:r>
        <w:t>immune system and potentially lead to autoimmunity, thereby contributing to the ongoing exploration</w:t>
      </w:r>
      <w:r>
        <w:rPr>
          <w:spacing w:val="1"/>
        </w:rPr>
        <w:t xml:space="preserve"> </w:t>
      </w:r>
      <w:r>
        <w:t>of</w:t>
      </w:r>
      <w:r>
        <w:rPr>
          <w:spacing w:val="-3"/>
        </w:rPr>
        <w:t xml:space="preserve"> </w:t>
      </w:r>
      <w:r>
        <w:t>this rare</w:t>
      </w:r>
      <w:r>
        <w:rPr>
          <w:spacing w:val="-2"/>
        </w:rPr>
        <w:t xml:space="preserve"> </w:t>
      </w:r>
      <w:r>
        <w:t>but</w:t>
      </w:r>
      <w:r>
        <w:rPr>
          <w:spacing w:val="-2"/>
        </w:rPr>
        <w:t xml:space="preserve"> </w:t>
      </w:r>
      <w:r>
        <w:t>clinically</w:t>
      </w:r>
      <w:r>
        <w:rPr>
          <w:spacing w:val="-3"/>
        </w:rPr>
        <w:t xml:space="preserve"> </w:t>
      </w:r>
      <w:r>
        <w:t>significant</w:t>
      </w:r>
      <w:r>
        <w:rPr>
          <w:spacing w:val="-2"/>
        </w:rPr>
        <w:t xml:space="preserve"> </w:t>
      </w:r>
      <w:r>
        <w:t>phenomenon.</w:t>
      </w:r>
    </w:p>
    <w:p w14:paraId="0A3D4315" w14:textId="77777777" w:rsidR="0045414D" w:rsidRDefault="00992ABE">
      <w:pPr>
        <w:pStyle w:val="BodyText"/>
        <w:spacing w:before="159" w:line="259" w:lineRule="auto"/>
        <w:ind w:left="100" w:right="155" w:firstLine="360"/>
      </w:pPr>
      <w:r>
        <w:t xml:space="preserve">The exploration of drug-induced lupus </w:t>
      </w:r>
      <w:proofErr w:type="spellStart"/>
      <w:r>
        <w:t>erythematosus</w:t>
      </w:r>
      <w:proofErr w:type="spellEnd"/>
      <w:r>
        <w:t xml:space="preserve"> (DILE) associated with isoniazid hinges</w:t>
      </w:r>
      <w:r>
        <w:rPr>
          <w:spacing w:val="1"/>
        </w:rPr>
        <w:t xml:space="preserve"> </w:t>
      </w:r>
      <w:r>
        <w:t xml:space="preserve">upon a comprehensive understanding of the immune system responses to this </w:t>
      </w:r>
      <w:proofErr w:type="spellStart"/>
      <w:r>
        <w:t>antimycobacterial</w:t>
      </w:r>
      <w:proofErr w:type="spellEnd"/>
      <w:r>
        <w:t xml:space="preserve"> agent.</w:t>
      </w:r>
      <w:r>
        <w:rPr>
          <w:spacing w:val="-52"/>
        </w:rPr>
        <w:t xml:space="preserve"> </w:t>
      </w:r>
      <w:r>
        <w:t>Isoniazid, an integral component in tuberculosis treatment, is known to interact with the immune</w:t>
      </w:r>
      <w:r>
        <w:rPr>
          <w:spacing w:val="1"/>
        </w:rPr>
        <w:t xml:space="preserve"> </w:t>
      </w:r>
      <w:r>
        <w:t>system in several ways (26). One pivotal interaction arises from the formation of reactive oxygen</w:t>
      </w:r>
      <w:r>
        <w:rPr>
          <w:spacing w:val="1"/>
        </w:rPr>
        <w:t xml:space="preserve"> </w:t>
      </w:r>
      <w:r>
        <w:t>species (ROS) during the activation of isoniazid within the bacterial cell. These ROS, produced in</w:t>
      </w:r>
      <w:r>
        <w:rPr>
          <w:spacing w:val="1"/>
        </w:rPr>
        <w:t xml:space="preserve"> </w:t>
      </w:r>
      <w:r>
        <w:t>response to isoniazid's action, can potentially lead to oxidative stress. The generation of ROS can</w:t>
      </w:r>
      <w:r>
        <w:rPr>
          <w:spacing w:val="1"/>
        </w:rPr>
        <w:t xml:space="preserve"> </w:t>
      </w:r>
      <w:r>
        <w:t>provoke immune responses, as the body recognizes oxidative stress as a sign of cellular damage and</w:t>
      </w:r>
      <w:r>
        <w:rPr>
          <w:spacing w:val="1"/>
        </w:rPr>
        <w:t xml:space="preserve"> </w:t>
      </w:r>
      <w:r>
        <w:t>inflammation. This interaction between isoniazid-induced oxidative stress and the immune system has</w:t>
      </w:r>
      <w:r>
        <w:rPr>
          <w:spacing w:val="-52"/>
        </w:rPr>
        <w:t xml:space="preserve"> </w:t>
      </w:r>
      <w:r>
        <w:t>been implicated in autoimmune</w:t>
      </w:r>
      <w:r>
        <w:rPr>
          <w:spacing w:val="1"/>
        </w:rPr>
        <w:t xml:space="preserve"> </w:t>
      </w:r>
      <w:r>
        <w:t>responses,</w:t>
      </w:r>
      <w:r>
        <w:rPr>
          <w:spacing w:val="1"/>
        </w:rPr>
        <w:t xml:space="preserve"> </w:t>
      </w:r>
      <w:r>
        <w:t>which are</w:t>
      </w:r>
      <w:r>
        <w:rPr>
          <w:spacing w:val="1"/>
        </w:rPr>
        <w:t xml:space="preserve"> </w:t>
      </w:r>
      <w:r>
        <w:t>central to the development</w:t>
      </w:r>
      <w:r>
        <w:rPr>
          <w:spacing w:val="1"/>
        </w:rPr>
        <w:t xml:space="preserve"> </w:t>
      </w:r>
      <w:r>
        <w:t>of</w:t>
      </w:r>
      <w:r>
        <w:rPr>
          <w:spacing w:val="1"/>
        </w:rPr>
        <w:t xml:space="preserve"> </w:t>
      </w:r>
      <w:r>
        <w:t>DILE</w:t>
      </w:r>
      <w:r>
        <w:rPr>
          <w:spacing w:val="1"/>
        </w:rPr>
        <w:t xml:space="preserve"> </w:t>
      </w:r>
      <w:r>
        <w:t>(27).</w:t>
      </w:r>
      <w:r>
        <w:rPr>
          <w:spacing w:val="1"/>
        </w:rPr>
        <w:t xml:space="preserve"> </w:t>
      </w:r>
      <w:r>
        <w:t>Another aspect of immune system involvement arises from the potential molecular mimicry between</w:t>
      </w:r>
      <w:r>
        <w:rPr>
          <w:spacing w:val="1"/>
        </w:rPr>
        <w:t xml:space="preserve"> </w:t>
      </w:r>
      <w:r>
        <w:t>isoniazid</w:t>
      </w:r>
      <w:r>
        <w:rPr>
          <w:spacing w:val="1"/>
        </w:rPr>
        <w:t xml:space="preserve"> </w:t>
      </w:r>
      <w:r>
        <w:t>or</w:t>
      </w:r>
      <w:r>
        <w:rPr>
          <w:spacing w:val="1"/>
        </w:rPr>
        <w:t xml:space="preserve"> </w:t>
      </w:r>
      <w:r>
        <w:t>its</w:t>
      </w:r>
      <w:r>
        <w:rPr>
          <w:spacing w:val="1"/>
        </w:rPr>
        <w:t xml:space="preserve"> </w:t>
      </w:r>
      <w:r>
        <w:t>metabolites</w:t>
      </w:r>
      <w:r>
        <w:rPr>
          <w:spacing w:val="1"/>
        </w:rPr>
        <w:t xml:space="preserve"> </w:t>
      </w:r>
      <w:r>
        <w:t>and</w:t>
      </w:r>
      <w:r>
        <w:rPr>
          <w:spacing w:val="1"/>
        </w:rPr>
        <w:t xml:space="preserve"> </w:t>
      </w:r>
      <w:r>
        <w:t>endogenous</w:t>
      </w:r>
      <w:r>
        <w:rPr>
          <w:spacing w:val="1"/>
        </w:rPr>
        <w:t xml:space="preserve"> </w:t>
      </w:r>
      <w:r>
        <w:t>proteins.</w:t>
      </w:r>
      <w:r>
        <w:rPr>
          <w:spacing w:val="1"/>
        </w:rPr>
        <w:t xml:space="preserve"> </w:t>
      </w:r>
      <w:r>
        <w:t>Molecular</w:t>
      </w:r>
      <w:r>
        <w:rPr>
          <w:spacing w:val="1"/>
        </w:rPr>
        <w:t xml:space="preserve"> </w:t>
      </w:r>
      <w:r>
        <w:t>mimicry</w:t>
      </w:r>
      <w:r>
        <w:rPr>
          <w:spacing w:val="1"/>
        </w:rPr>
        <w:t xml:space="preserve"> </w:t>
      </w:r>
      <w:r>
        <w:t>occurs</w:t>
      </w:r>
      <w:r>
        <w:rPr>
          <w:spacing w:val="1"/>
        </w:rPr>
        <w:t xml:space="preserve"> </w:t>
      </w:r>
      <w:r>
        <w:t>when</w:t>
      </w:r>
      <w:r>
        <w:rPr>
          <w:spacing w:val="1"/>
        </w:rPr>
        <w:t xml:space="preserve"> </w:t>
      </w:r>
      <w:r>
        <w:t>foreign</w:t>
      </w:r>
      <w:r>
        <w:rPr>
          <w:spacing w:val="1"/>
        </w:rPr>
        <w:t xml:space="preserve"> </w:t>
      </w:r>
      <w:r>
        <w:t>molecules structurally resemble self-antigens, leading to immune responses against both the foreign</w:t>
      </w:r>
      <w:r>
        <w:rPr>
          <w:spacing w:val="1"/>
        </w:rPr>
        <w:t xml:space="preserve"> </w:t>
      </w:r>
      <w:r>
        <w:t>and self-antigens (28). In the context of isoniazid, these mimicry-related immune responses can</w:t>
      </w:r>
      <w:r>
        <w:rPr>
          <w:spacing w:val="1"/>
        </w:rPr>
        <w:t xml:space="preserve"> </w:t>
      </w:r>
      <w:r>
        <w:t>potentially</w:t>
      </w:r>
      <w:r>
        <w:rPr>
          <w:spacing w:val="1"/>
        </w:rPr>
        <w:t xml:space="preserve"> </w:t>
      </w:r>
      <w:r>
        <w:t>lead</w:t>
      </w:r>
      <w:r>
        <w:rPr>
          <w:spacing w:val="1"/>
        </w:rPr>
        <w:t xml:space="preserve"> </w:t>
      </w:r>
      <w:r>
        <w:t>to</w:t>
      </w:r>
      <w:r>
        <w:rPr>
          <w:spacing w:val="1"/>
        </w:rPr>
        <w:t xml:space="preserve"> </w:t>
      </w:r>
      <w:r>
        <w:t>autoantibody</w:t>
      </w:r>
      <w:r>
        <w:rPr>
          <w:spacing w:val="1"/>
        </w:rPr>
        <w:t xml:space="preserve"> </w:t>
      </w:r>
      <w:r>
        <w:t>production</w:t>
      </w:r>
      <w:r>
        <w:rPr>
          <w:spacing w:val="1"/>
        </w:rPr>
        <w:t xml:space="preserve"> </w:t>
      </w:r>
      <w:r>
        <w:t>and</w:t>
      </w:r>
      <w:r>
        <w:rPr>
          <w:spacing w:val="1"/>
        </w:rPr>
        <w:t xml:space="preserve"> </w:t>
      </w:r>
      <w:r>
        <w:t>the</w:t>
      </w:r>
      <w:r>
        <w:rPr>
          <w:spacing w:val="1"/>
        </w:rPr>
        <w:t xml:space="preserve"> </w:t>
      </w:r>
      <w:r>
        <w:t>development</w:t>
      </w:r>
      <w:r>
        <w:rPr>
          <w:spacing w:val="1"/>
        </w:rPr>
        <w:t xml:space="preserve"> </w:t>
      </w:r>
      <w:r>
        <w:t>of</w:t>
      </w:r>
      <w:r>
        <w:rPr>
          <w:spacing w:val="1"/>
        </w:rPr>
        <w:t xml:space="preserve"> </w:t>
      </w:r>
      <w:r>
        <w:t>lupus-like</w:t>
      </w:r>
      <w:r>
        <w:rPr>
          <w:spacing w:val="1"/>
        </w:rPr>
        <w:t xml:space="preserve"> </w:t>
      </w:r>
      <w:r>
        <w:t>symptoms</w:t>
      </w:r>
      <w:r>
        <w:rPr>
          <w:spacing w:val="1"/>
        </w:rPr>
        <w:t xml:space="preserve"> </w:t>
      </w:r>
      <w:r>
        <w:t>(29).</w:t>
      </w:r>
      <w:r>
        <w:rPr>
          <w:spacing w:val="1"/>
        </w:rPr>
        <w:t xml:space="preserve"> </w:t>
      </w:r>
      <w:r>
        <w:t>Furthermore, the genetic predisposition of individuals may play a role in how the immune system</w:t>
      </w:r>
      <w:r>
        <w:rPr>
          <w:spacing w:val="1"/>
        </w:rPr>
        <w:t xml:space="preserve"> </w:t>
      </w:r>
      <w:r>
        <w:t>responds to isoniazid. Genetic factors can influence an individual's susceptibility to drug-induced</w:t>
      </w:r>
      <w:r>
        <w:rPr>
          <w:spacing w:val="1"/>
        </w:rPr>
        <w:t xml:space="preserve"> </w:t>
      </w:r>
      <w:r>
        <w:t>autoimmunity, making this an area of interest in understanding why some individuals may develop</w:t>
      </w:r>
      <w:r>
        <w:rPr>
          <w:spacing w:val="1"/>
        </w:rPr>
        <w:t xml:space="preserve"> </w:t>
      </w:r>
      <w:r>
        <w:t>DILE while others do not. This in-depth understanding of immune system responses to isoniazid</w:t>
      </w:r>
      <w:r>
        <w:rPr>
          <w:spacing w:val="1"/>
        </w:rPr>
        <w:t xml:space="preserve"> </w:t>
      </w:r>
      <w:r>
        <w:t>serves as a foundation for investigating the potential link between this antimicrobial agent and drug-</w:t>
      </w:r>
      <w:r>
        <w:rPr>
          <w:spacing w:val="1"/>
        </w:rPr>
        <w:t xml:space="preserve"> </w:t>
      </w:r>
      <w:r>
        <w:t>induced lupus (30). By unraveling these intricate mechanisms, researchers aim to shed light on the</w:t>
      </w:r>
      <w:r>
        <w:rPr>
          <w:spacing w:val="1"/>
        </w:rPr>
        <w:t xml:space="preserve"> </w:t>
      </w:r>
      <w:r>
        <w:t>development of DILE, enabling more accurate diagnosis, management, and prevention of this rare but</w:t>
      </w:r>
      <w:r>
        <w:rPr>
          <w:spacing w:val="-52"/>
        </w:rPr>
        <w:t xml:space="preserve"> </w:t>
      </w:r>
      <w:r>
        <w:t>clinically</w:t>
      </w:r>
      <w:r>
        <w:rPr>
          <w:spacing w:val="-4"/>
        </w:rPr>
        <w:t xml:space="preserve"> </w:t>
      </w:r>
      <w:r>
        <w:t>significant</w:t>
      </w:r>
      <w:r>
        <w:rPr>
          <w:spacing w:val="-2"/>
        </w:rPr>
        <w:t xml:space="preserve"> </w:t>
      </w:r>
      <w:r>
        <w:t>phenomenon.</w:t>
      </w:r>
    </w:p>
    <w:p w14:paraId="6B433100" w14:textId="77777777" w:rsidR="0045414D" w:rsidRDefault="00992ABE">
      <w:pPr>
        <w:pStyle w:val="BodyText"/>
        <w:spacing w:before="155" w:line="259" w:lineRule="auto"/>
        <w:ind w:left="100" w:right="155" w:firstLine="720"/>
      </w:pPr>
      <w:r>
        <w:t>The</w:t>
      </w:r>
      <w:r>
        <w:rPr>
          <w:spacing w:val="1"/>
        </w:rPr>
        <w:t xml:space="preserve"> </w:t>
      </w:r>
      <w:r>
        <w:t>development</w:t>
      </w:r>
      <w:r>
        <w:rPr>
          <w:spacing w:val="1"/>
        </w:rPr>
        <w:t xml:space="preserve"> </w:t>
      </w:r>
      <w:r>
        <w:t>of</w:t>
      </w:r>
      <w:r>
        <w:rPr>
          <w:spacing w:val="1"/>
        </w:rPr>
        <w:t xml:space="preserve"> </w:t>
      </w:r>
      <w:r>
        <w:t>drug-induced</w:t>
      </w:r>
      <w:r>
        <w:rPr>
          <w:spacing w:val="1"/>
        </w:rPr>
        <w:t xml:space="preserve"> </w:t>
      </w:r>
      <w:r>
        <w:t>lupus</w:t>
      </w:r>
      <w:r>
        <w:rPr>
          <w:spacing w:val="1"/>
        </w:rPr>
        <w:t xml:space="preserve"> </w:t>
      </w:r>
      <w:proofErr w:type="spellStart"/>
      <w:r>
        <w:t>erythematosus</w:t>
      </w:r>
      <w:proofErr w:type="spellEnd"/>
      <w:r>
        <w:rPr>
          <w:spacing w:val="1"/>
        </w:rPr>
        <w:t xml:space="preserve"> </w:t>
      </w:r>
      <w:r>
        <w:t>(DILE)</w:t>
      </w:r>
      <w:r>
        <w:rPr>
          <w:spacing w:val="1"/>
        </w:rPr>
        <w:t xml:space="preserve"> </w:t>
      </w:r>
      <w:r>
        <w:t>represents</w:t>
      </w:r>
      <w:r>
        <w:rPr>
          <w:spacing w:val="55"/>
        </w:rPr>
        <w:t xml:space="preserve"> </w:t>
      </w:r>
      <w:r>
        <w:t>a</w:t>
      </w:r>
      <w:r>
        <w:rPr>
          <w:spacing w:val="55"/>
        </w:rPr>
        <w:t xml:space="preserve"> </w:t>
      </w:r>
      <w:r>
        <w:t>complex</w:t>
      </w:r>
      <w:r>
        <w:rPr>
          <w:spacing w:val="1"/>
        </w:rPr>
        <w:t xml:space="preserve"> </w:t>
      </w:r>
      <w:r>
        <w:t>interplay of mechanisms that may be particularly relevant in the context of isoniazid use. While the</w:t>
      </w:r>
      <w:r>
        <w:rPr>
          <w:spacing w:val="1"/>
        </w:rPr>
        <w:t xml:space="preserve"> </w:t>
      </w:r>
      <w:r>
        <w:t>exact mechanisms remain a subject of ongoing research, several proposed pathways shed light on the</w:t>
      </w:r>
      <w:r>
        <w:rPr>
          <w:spacing w:val="1"/>
        </w:rPr>
        <w:t xml:space="preserve"> </w:t>
      </w:r>
      <w:r>
        <w:t>potential</w:t>
      </w:r>
      <w:r>
        <w:rPr>
          <w:spacing w:val="-6"/>
        </w:rPr>
        <w:t xml:space="preserve"> </w:t>
      </w:r>
      <w:r>
        <w:t>development</w:t>
      </w:r>
      <w:r>
        <w:rPr>
          <w:spacing w:val="-1"/>
        </w:rPr>
        <w:t xml:space="preserve"> </w:t>
      </w:r>
      <w:r>
        <w:t>of</w:t>
      </w:r>
      <w:r>
        <w:rPr>
          <w:spacing w:val="-3"/>
        </w:rPr>
        <w:t xml:space="preserve"> </w:t>
      </w:r>
      <w:r>
        <w:t>DILE, and</w:t>
      </w:r>
      <w:r>
        <w:rPr>
          <w:spacing w:val="-5"/>
        </w:rPr>
        <w:t xml:space="preserve"> </w:t>
      </w:r>
      <w:r>
        <w:t>these</w:t>
      </w:r>
      <w:r>
        <w:rPr>
          <w:spacing w:val="-3"/>
        </w:rPr>
        <w:t xml:space="preserve"> </w:t>
      </w:r>
      <w:r>
        <w:t>mechanisms</w:t>
      </w:r>
      <w:r>
        <w:rPr>
          <w:spacing w:val="-2"/>
        </w:rPr>
        <w:t xml:space="preserve"> </w:t>
      </w:r>
      <w:r>
        <w:t>may</w:t>
      </w:r>
      <w:r>
        <w:rPr>
          <w:spacing w:val="-2"/>
        </w:rPr>
        <w:t xml:space="preserve"> </w:t>
      </w:r>
      <w:r>
        <w:t>be</w:t>
      </w:r>
      <w:r>
        <w:rPr>
          <w:spacing w:val="-3"/>
        </w:rPr>
        <w:t xml:space="preserve"> </w:t>
      </w:r>
      <w:r>
        <w:t>pertinent</w:t>
      </w:r>
      <w:r>
        <w:rPr>
          <w:spacing w:val="-4"/>
        </w:rPr>
        <w:t xml:space="preserve"> </w:t>
      </w:r>
      <w:r>
        <w:t>to</w:t>
      </w:r>
      <w:r>
        <w:rPr>
          <w:spacing w:val="-4"/>
        </w:rPr>
        <w:t xml:space="preserve"> </w:t>
      </w:r>
      <w:r>
        <w:t>isoniazid-induced</w:t>
      </w:r>
      <w:r>
        <w:rPr>
          <w:spacing w:val="-2"/>
        </w:rPr>
        <w:t xml:space="preserve"> </w:t>
      </w:r>
      <w:r>
        <w:t>lupus.</w:t>
      </w:r>
    </w:p>
    <w:p w14:paraId="0BBBCBEF" w14:textId="77777777" w:rsidR="0045414D" w:rsidRDefault="00992ABE">
      <w:pPr>
        <w:pStyle w:val="ListParagraph"/>
        <w:numPr>
          <w:ilvl w:val="0"/>
          <w:numId w:val="1"/>
        </w:numPr>
        <w:tabs>
          <w:tab w:val="left" w:pos="328"/>
        </w:tabs>
        <w:spacing w:before="160" w:line="259" w:lineRule="auto"/>
        <w:ind w:firstLine="0"/>
      </w:pPr>
      <w:r w:rsidRPr="00097707">
        <w:rPr>
          <w:b/>
          <w:sz w:val="24"/>
          <w:szCs w:val="24"/>
        </w:rPr>
        <w:t>Molecular Mimicry</w:t>
      </w:r>
      <w:r>
        <w:rPr>
          <w:b/>
        </w:rPr>
        <w:t xml:space="preserve">: </w:t>
      </w:r>
      <w:r>
        <w:t>One proposed mechanism involves molecular mimicry, where the drug or its</w:t>
      </w:r>
      <w:r>
        <w:rPr>
          <w:spacing w:val="1"/>
        </w:rPr>
        <w:t xml:space="preserve"> </w:t>
      </w:r>
      <w:r>
        <w:t>metabolites structurally resemble endogenous proteins (31). Isoniazid or its metabolites might mimic</w:t>
      </w:r>
      <w:r>
        <w:rPr>
          <w:spacing w:val="1"/>
        </w:rPr>
        <w:t xml:space="preserve"> </w:t>
      </w:r>
      <w:r>
        <w:t>self-antigens, leading to the production of autoantibodies that can target both the foreign molecules</w:t>
      </w:r>
      <w:r>
        <w:rPr>
          <w:spacing w:val="1"/>
        </w:rPr>
        <w:t xml:space="preserve"> </w:t>
      </w:r>
      <w:r>
        <w:t>and host proteins. This phenomenon could initiate autoimmune responses, resulting in lupus-like</w:t>
      </w:r>
      <w:r>
        <w:rPr>
          <w:spacing w:val="1"/>
        </w:rPr>
        <w:t xml:space="preserve"> </w:t>
      </w:r>
      <w:r>
        <w:t>symptoms.</w:t>
      </w:r>
    </w:p>
    <w:p w14:paraId="7DECC64C" w14:textId="77777777" w:rsidR="0045414D" w:rsidRDefault="0045414D">
      <w:pPr>
        <w:pStyle w:val="BodyText"/>
        <w:spacing w:before="5"/>
        <w:ind w:left="0" w:right="0" w:firstLine="0"/>
        <w:jc w:val="left"/>
        <w:rPr>
          <w:sz w:val="27"/>
        </w:rPr>
      </w:pPr>
    </w:p>
    <w:p w14:paraId="7F805DF2" w14:textId="77777777" w:rsidR="0045414D" w:rsidRDefault="00992ABE">
      <w:pPr>
        <w:pStyle w:val="ListParagraph"/>
        <w:numPr>
          <w:ilvl w:val="0"/>
          <w:numId w:val="1"/>
        </w:numPr>
        <w:tabs>
          <w:tab w:val="left" w:pos="350"/>
        </w:tabs>
        <w:spacing w:before="1" w:line="259" w:lineRule="auto"/>
        <w:ind w:right="102" w:firstLine="0"/>
      </w:pPr>
      <w:r w:rsidRPr="00097707">
        <w:rPr>
          <w:b/>
          <w:sz w:val="24"/>
          <w:szCs w:val="24"/>
        </w:rPr>
        <w:t xml:space="preserve">Immune </w:t>
      </w:r>
      <w:proofErr w:type="spellStart"/>
      <w:r w:rsidRPr="00097707">
        <w:rPr>
          <w:b/>
          <w:sz w:val="24"/>
          <w:szCs w:val="24"/>
        </w:rPr>
        <w:t>Dysregulation</w:t>
      </w:r>
      <w:proofErr w:type="spellEnd"/>
      <w:r w:rsidRPr="00097707">
        <w:rPr>
          <w:b/>
          <w:sz w:val="24"/>
          <w:szCs w:val="24"/>
        </w:rPr>
        <w:t>:</w:t>
      </w:r>
      <w:r>
        <w:rPr>
          <w:b/>
        </w:rPr>
        <w:t xml:space="preserve"> </w:t>
      </w:r>
      <w:r>
        <w:t xml:space="preserve">DILE may also arise due to drug-induced immune </w:t>
      </w:r>
      <w:proofErr w:type="spellStart"/>
      <w:r>
        <w:t>dysregulation</w:t>
      </w:r>
      <w:proofErr w:type="spellEnd"/>
      <w:r>
        <w:t xml:space="preserve"> (32).</w:t>
      </w:r>
      <w:r>
        <w:rPr>
          <w:spacing w:val="1"/>
        </w:rPr>
        <w:t xml:space="preserve"> </w:t>
      </w:r>
      <w:r>
        <w:t>Isoniazid has the potential to perturb immune homeostasis, triggering inappropriate immune responses.</w:t>
      </w:r>
      <w:r>
        <w:rPr>
          <w:spacing w:val="-52"/>
        </w:rPr>
        <w:t xml:space="preserve"> </w:t>
      </w:r>
      <w:r>
        <w:t xml:space="preserve">This immune </w:t>
      </w:r>
      <w:proofErr w:type="spellStart"/>
      <w:r>
        <w:t>dysregulation</w:t>
      </w:r>
      <w:proofErr w:type="spellEnd"/>
      <w:r>
        <w:t xml:space="preserve"> can lead to the production of autoantibodies, inflammation, and tissue</w:t>
      </w:r>
      <w:r>
        <w:rPr>
          <w:spacing w:val="1"/>
        </w:rPr>
        <w:t xml:space="preserve"> </w:t>
      </w:r>
      <w:r>
        <w:t>damage,</w:t>
      </w:r>
      <w:r>
        <w:rPr>
          <w:spacing w:val="-1"/>
        </w:rPr>
        <w:t xml:space="preserve"> </w:t>
      </w:r>
      <w:r>
        <w:t>all</w:t>
      </w:r>
      <w:r>
        <w:rPr>
          <w:spacing w:val="-2"/>
        </w:rPr>
        <w:t xml:space="preserve"> </w:t>
      </w:r>
      <w:r>
        <w:t>characteristic of</w:t>
      </w:r>
      <w:r>
        <w:rPr>
          <w:spacing w:val="-2"/>
        </w:rPr>
        <w:t xml:space="preserve"> </w:t>
      </w:r>
      <w:r>
        <w:t>lupus.</w:t>
      </w:r>
    </w:p>
    <w:p w14:paraId="10BD3B6C" w14:textId="77777777" w:rsidR="0045414D" w:rsidRDefault="0045414D">
      <w:pPr>
        <w:pStyle w:val="BodyText"/>
        <w:spacing w:before="5"/>
        <w:ind w:left="0" w:right="0" w:firstLine="0"/>
        <w:jc w:val="left"/>
        <w:rPr>
          <w:sz w:val="27"/>
        </w:rPr>
      </w:pPr>
    </w:p>
    <w:p w14:paraId="469D5F59" w14:textId="77777777" w:rsidR="0045414D" w:rsidRDefault="00992ABE">
      <w:pPr>
        <w:pStyle w:val="ListParagraph"/>
        <w:numPr>
          <w:ilvl w:val="0"/>
          <w:numId w:val="1"/>
        </w:numPr>
        <w:tabs>
          <w:tab w:val="left" w:pos="360"/>
        </w:tabs>
        <w:spacing w:line="256" w:lineRule="auto"/>
        <w:ind w:right="155" w:firstLine="0"/>
      </w:pPr>
      <w:r w:rsidRPr="00097707">
        <w:rPr>
          <w:b/>
          <w:sz w:val="24"/>
          <w:szCs w:val="24"/>
        </w:rPr>
        <w:t>Genetic Predisposition</w:t>
      </w:r>
      <w:r>
        <w:t>: Genetic factors play a crucial role in the susceptibility to DILE (33).</w:t>
      </w:r>
      <w:r>
        <w:rPr>
          <w:spacing w:val="1"/>
        </w:rPr>
        <w:t xml:space="preserve"> </w:t>
      </w:r>
      <w:r>
        <w:t>Certain</w:t>
      </w:r>
      <w:r>
        <w:rPr>
          <w:spacing w:val="13"/>
        </w:rPr>
        <w:t xml:space="preserve"> </w:t>
      </w:r>
      <w:r>
        <w:t>genetic</w:t>
      </w:r>
      <w:r>
        <w:rPr>
          <w:spacing w:val="12"/>
        </w:rPr>
        <w:t xml:space="preserve"> </w:t>
      </w:r>
      <w:r>
        <w:t>markers</w:t>
      </w:r>
      <w:r>
        <w:rPr>
          <w:spacing w:val="15"/>
        </w:rPr>
        <w:t xml:space="preserve"> </w:t>
      </w:r>
      <w:r>
        <w:t>may</w:t>
      </w:r>
      <w:r>
        <w:rPr>
          <w:spacing w:val="14"/>
        </w:rPr>
        <w:t xml:space="preserve"> </w:t>
      </w:r>
      <w:r>
        <w:t>increase</w:t>
      </w:r>
      <w:r>
        <w:rPr>
          <w:spacing w:val="15"/>
        </w:rPr>
        <w:t xml:space="preserve"> </w:t>
      </w:r>
      <w:r>
        <w:t>the</w:t>
      </w:r>
      <w:r>
        <w:rPr>
          <w:spacing w:val="12"/>
        </w:rPr>
        <w:t xml:space="preserve"> </w:t>
      </w:r>
      <w:r>
        <w:t>likelihood</w:t>
      </w:r>
      <w:r>
        <w:rPr>
          <w:spacing w:val="14"/>
        </w:rPr>
        <w:t xml:space="preserve"> </w:t>
      </w:r>
      <w:r>
        <w:t>of</w:t>
      </w:r>
      <w:r>
        <w:rPr>
          <w:spacing w:val="13"/>
        </w:rPr>
        <w:t xml:space="preserve"> </w:t>
      </w:r>
      <w:r>
        <w:t>developing</w:t>
      </w:r>
      <w:r>
        <w:rPr>
          <w:spacing w:val="12"/>
        </w:rPr>
        <w:t xml:space="preserve"> </w:t>
      </w:r>
      <w:r>
        <w:t>autoimmune</w:t>
      </w:r>
      <w:r>
        <w:rPr>
          <w:spacing w:val="15"/>
        </w:rPr>
        <w:t xml:space="preserve"> </w:t>
      </w:r>
      <w:r>
        <w:t>reactions</w:t>
      </w:r>
      <w:r>
        <w:rPr>
          <w:spacing w:val="15"/>
        </w:rPr>
        <w:t xml:space="preserve"> </w:t>
      </w:r>
      <w:r>
        <w:t>to</w:t>
      </w:r>
      <w:r>
        <w:rPr>
          <w:spacing w:val="12"/>
        </w:rPr>
        <w:t xml:space="preserve"> </w:t>
      </w:r>
      <w:r>
        <w:t>specific</w:t>
      </w:r>
    </w:p>
    <w:p w14:paraId="1E5FAD41" w14:textId="7A60DC34" w:rsidR="0045414D" w:rsidRDefault="00854AFC" w:rsidP="00854AFC">
      <w:pPr>
        <w:sectPr w:rsidR="0045414D">
          <w:pgSz w:w="11910" w:h="16840"/>
          <w:pgMar w:top="1360" w:right="1280" w:bottom="280" w:left="1340" w:header="720" w:footer="720" w:gutter="0"/>
          <w:cols w:space="720"/>
        </w:sectPr>
      </w:pPr>
      <w:proofErr w:type="gramStart"/>
      <w:r w:rsidRPr="00854AFC">
        <w:t>drugs</w:t>
      </w:r>
      <w:proofErr w:type="gramEnd"/>
      <w:r w:rsidRPr="00854AFC">
        <w:t>, including isoniazid. These genetic factors can influence the way the immune system responds to the drug, making it an area of interest in understanding D</w:t>
      </w:r>
    </w:p>
    <w:p w14:paraId="7D69D377" w14:textId="30F48E59" w:rsidR="0045414D" w:rsidRDefault="00992ABE" w:rsidP="00854AFC">
      <w:pPr>
        <w:pStyle w:val="ListParagraph"/>
        <w:numPr>
          <w:ilvl w:val="0"/>
          <w:numId w:val="1"/>
        </w:numPr>
        <w:tabs>
          <w:tab w:val="left" w:pos="379"/>
        </w:tabs>
        <w:spacing w:line="259" w:lineRule="auto"/>
        <w:ind w:right="155"/>
      </w:pPr>
      <w:r w:rsidRPr="00854AFC">
        <w:rPr>
          <w:b/>
        </w:rPr>
        <w:lastRenderedPageBreak/>
        <w:t>Oxidative</w:t>
      </w:r>
      <w:r w:rsidRPr="00854AFC">
        <w:rPr>
          <w:b/>
          <w:spacing w:val="1"/>
        </w:rPr>
        <w:t xml:space="preserve"> </w:t>
      </w:r>
      <w:r w:rsidRPr="00854AFC">
        <w:rPr>
          <w:b/>
        </w:rPr>
        <w:t xml:space="preserve">Stress: </w:t>
      </w:r>
      <w:r>
        <w:t>The</w:t>
      </w:r>
      <w:r w:rsidRPr="00854AFC">
        <w:rPr>
          <w:spacing w:val="1"/>
        </w:rPr>
        <w:t xml:space="preserve"> </w:t>
      </w:r>
      <w:r>
        <w:t>formation</w:t>
      </w:r>
      <w:r w:rsidRPr="00854AFC">
        <w:rPr>
          <w:spacing w:val="1"/>
        </w:rPr>
        <w:t xml:space="preserve"> </w:t>
      </w:r>
      <w:r>
        <w:t>of</w:t>
      </w:r>
      <w:r w:rsidRPr="00854AFC">
        <w:rPr>
          <w:spacing w:val="1"/>
        </w:rPr>
        <w:t xml:space="preserve"> </w:t>
      </w:r>
      <w:r>
        <w:t>reactive</w:t>
      </w:r>
      <w:r w:rsidRPr="00854AFC">
        <w:rPr>
          <w:spacing w:val="1"/>
        </w:rPr>
        <w:t xml:space="preserve"> </w:t>
      </w:r>
      <w:r>
        <w:t>oxygen</w:t>
      </w:r>
      <w:r w:rsidRPr="00854AFC">
        <w:rPr>
          <w:spacing w:val="1"/>
        </w:rPr>
        <w:t xml:space="preserve"> </w:t>
      </w:r>
      <w:r>
        <w:t>species</w:t>
      </w:r>
      <w:r w:rsidRPr="00854AFC">
        <w:rPr>
          <w:spacing w:val="1"/>
        </w:rPr>
        <w:t xml:space="preserve"> </w:t>
      </w:r>
      <w:r>
        <w:t>(ROS)</w:t>
      </w:r>
      <w:r w:rsidRPr="00854AFC">
        <w:rPr>
          <w:spacing w:val="1"/>
        </w:rPr>
        <w:t xml:space="preserve"> </w:t>
      </w:r>
      <w:r>
        <w:t>during</w:t>
      </w:r>
      <w:r w:rsidRPr="00854AFC">
        <w:rPr>
          <w:spacing w:val="1"/>
        </w:rPr>
        <w:t xml:space="preserve"> </w:t>
      </w:r>
      <w:r>
        <w:t>the</w:t>
      </w:r>
      <w:r w:rsidRPr="00854AFC">
        <w:rPr>
          <w:spacing w:val="1"/>
        </w:rPr>
        <w:t xml:space="preserve"> </w:t>
      </w:r>
      <w:r>
        <w:t>activation</w:t>
      </w:r>
      <w:r w:rsidRPr="00854AFC">
        <w:rPr>
          <w:spacing w:val="1"/>
        </w:rPr>
        <w:t xml:space="preserve"> </w:t>
      </w:r>
      <w:r>
        <w:t>of</w:t>
      </w:r>
      <w:r w:rsidRPr="00854AFC">
        <w:rPr>
          <w:spacing w:val="1"/>
        </w:rPr>
        <w:t xml:space="preserve"> </w:t>
      </w:r>
      <w:r>
        <w:t>isoniazid can lead to oxidative stress (34) Oxidative stress is known to trigger immune responses, as</w:t>
      </w:r>
      <w:r w:rsidRPr="00854AFC">
        <w:rPr>
          <w:spacing w:val="1"/>
        </w:rPr>
        <w:t xml:space="preserve"> </w:t>
      </w:r>
      <w:r>
        <w:t>the</w:t>
      </w:r>
      <w:r w:rsidRPr="00854AFC">
        <w:rPr>
          <w:spacing w:val="1"/>
        </w:rPr>
        <w:t xml:space="preserve"> </w:t>
      </w:r>
      <w:r>
        <w:t>body</w:t>
      </w:r>
      <w:r w:rsidRPr="00854AFC">
        <w:rPr>
          <w:spacing w:val="1"/>
        </w:rPr>
        <w:t xml:space="preserve"> </w:t>
      </w:r>
      <w:r>
        <w:t>recognizes</w:t>
      </w:r>
      <w:r w:rsidRPr="00854AFC">
        <w:rPr>
          <w:spacing w:val="1"/>
        </w:rPr>
        <w:t xml:space="preserve"> </w:t>
      </w:r>
      <w:r>
        <w:t>it</w:t>
      </w:r>
      <w:r w:rsidRPr="00854AFC">
        <w:rPr>
          <w:spacing w:val="1"/>
        </w:rPr>
        <w:t xml:space="preserve"> </w:t>
      </w:r>
      <w:r>
        <w:t>as</w:t>
      </w:r>
      <w:r w:rsidRPr="00854AFC">
        <w:rPr>
          <w:spacing w:val="1"/>
        </w:rPr>
        <w:t xml:space="preserve"> </w:t>
      </w:r>
      <w:r>
        <w:t>a</w:t>
      </w:r>
      <w:r w:rsidRPr="00854AFC">
        <w:rPr>
          <w:spacing w:val="1"/>
        </w:rPr>
        <w:t xml:space="preserve"> </w:t>
      </w:r>
      <w:r>
        <w:t>sign</w:t>
      </w:r>
      <w:r w:rsidRPr="00854AFC">
        <w:rPr>
          <w:spacing w:val="1"/>
        </w:rPr>
        <w:t xml:space="preserve"> </w:t>
      </w:r>
      <w:r>
        <w:t>of</w:t>
      </w:r>
      <w:r w:rsidRPr="00854AFC">
        <w:rPr>
          <w:spacing w:val="1"/>
        </w:rPr>
        <w:t xml:space="preserve"> </w:t>
      </w:r>
      <w:r>
        <w:t>cellular</w:t>
      </w:r>
      <w:r w:rsidRPr="00854AFC">
        <w:rPr>
          <w:spacing w:val="1"/>
        </w:rPr>
        <w:t xml:space="preserve"> </w:t>
      </w:r>
      <w:r>
        <w:t>damage</w:t>
      </w:r>
      <w:r w:rsidRPr="00854AFC">
        <w:rPr>
          <w:spacing w:val="1"/>
        </w:rPr>
        <w:t xml:space="preserve"> </w:t>
      </w:r>
      <w:r>
        <w:t>and</w:t>
      </w:r>
      <w:r w:rsidRPr="00854AFC">
        <w:rPr>
          <w:spacing w:val="1"/>
        </w:rPr>
        <w:t xml:space="preserve"> </w:t>
      </w:r>
      <w:r>
        <w:t>inflammation.</w:t>
      </w:r>
      <w:r w:rsidRPr="00854AFC">
        <w:rPr>
          <w:spacing w:val="1"/>
        </w:rPr>
        <w:t xml:space="preserve"> </w:t>
      </w:r>
      <w:r>
        <w:t>This</w:t>
      </w:r>
      <w:r w:rsidRPr="00854AFC">
        <w:rPr>
          <w:spacing w:val="1"/>
        </w:rPr>
        <w:t xml:space="preserve"> </w:t>
      </w:r>
      <w:r>
        <w:t>interplay</w:t>
      </w:r>
      <w:r w:rsidRPr="00854AFC">
        <w:rPr>
          <w:spacing w:val="1"/>
        </w:rPr>
        <w:t xml:space="preserve"> </w:t>
      </w:r>
      <w:r>
        <w:t>between</w:t>
      </w:r>
      <w:r w:rsidRPr="00854AFC">
        <w:rPr>
          <w:spacing w:val="1"/>
        </w:rPr>
        <w:t xml:space="preserve"> </w:t>
      </w:r>
      <w:r>
        <w:t>isoniazid-induced</w:t>
      </w:r>
      <w:r w:rsidRPr="00854AFC">
        <w:rPr>
          <w:spacing w:val="1"/>
        </w:rPr>
        <w:t xml:space="preserve"> </w:t>
      </w:r>
      <w:r>
        <w:t>oxidative</w:t>
      </w:r>
      <w:r w:rsidRPr="00854AFC">
        <w:rPr>
          <w:spacing w:val="1"/>
        </w:rPr>
        <w:t xml:space="preserve"> </w:t>
      </w:r>
      <w:r>
        <w:t>stress</w:t>
      </w:r>
      <w:r w:rsidRPr="00854AFC">
        <w:rPr>
          <w:spacing w:val="1"/>
        </w:rPr>
        <w:t xml:space="preserve"> </w:t>
      </w:r>
      <w:r>
        <w:t>and</w:t>
      </w:r>
      <w:r w:rsidRPr="00854AFC">
        <w:rPr>
          <w:spacing w:val="1"/>
        </w:rPr>
        <w:t xml:space="preserve"> </w:t>
      </w:r>
      <w:r>
        <w:t>the</w:t>
      </w:r>
      <w:r w:rsidRPr="00854AFC">
        <w:rPr>
          <w:spacing w:val="1"/>
        </w:rPr>
        <w:t xml:space="preserve"> </w:t>
      </w:r>
      <w:r>
        <w:t>immune</w:t>
      </w:r>
      <w:r w:rsidRPr="00854AFC">
        <w:rPr>
          <w:spacing w:val="1"/>
        </w:rPr>
        <w:t xml:space="preserve"> </w:t>
      </w:r>
      <w:r>
        <w:t>system</w:t>
      </w:r>
      <w:r w:rsidRPr="00854AFC">
        <w:rPr>
          <w:spacing w:val="1"/>
        </w:rPr>
        <w:t xml:space="preserve"> </w:t>
      </w:r>
      <w:r>
        <w:t>can</w:t>
      </w:r>
      <w:r w:rsidRPr="00854AFC">
        <w:rPr>
          <w:spacing w:val="1"/>
        </w:rPr>
        <w:t xml:space="preserve"> </w:t>
      </w:r>
      <w:r>
        <w:t>contribute</w:t>
      </w:r>
      <w:r w:rsidRPr="00854AFC">
        <w:rPr>
          <w:spacing w:val="1"/>
        </w:rPr>
        <w:t xml:space="preserve"> </w:t>
      </w:r>
      <w:r>
        <w:t>to</w:t>
      </w:r>
      <w:r w:rsidRPr="00854AFC">
        <w:rPr>
          <w:spacing w:val="1"/>
        </w:rPr>
        <w:t xml:space="preserve"> </w:t>
      </w:r>
      <w:r>
        <w:t>the</w:t>
      </w:r>
      <w:r w:rsidRPr="00854AFC">
        <w:rPr>
          <w:spacing w:val="55"/>
        </w:rPr>
        <w:t xml:space="preserve"> </w:t>
      </w:r>
      <w:r>
        <w:t>autoimmune</w:t>
      </w:r>
      <w:r w:rsidRPr="00854AFC">
        <w:rPr>
          <w:spacing w:val="1"/>
        </w:rPr>
        <w:t xml:space="preserve"> </w:t>
      </w:r>
      <w:r>
        <w:t>responses</w:t>
      </w:r>
      <w:r w:rsidRPr="00854AFC">
        <w:rPr>
          <w:spacing w:val="-3"/>
        </w:rPr>
        <w:t xml:space="preserve"> </w:t>
      </w:r>
      <w:r>
        <w:t>associated with DILE.</w:t>
      </w:r>
    </w:p>
    <w:p w14:paraId="0F33FB6B" w14:textId="77777777" w:rsidR="0045414D" w:rsidRDefault="0045414D">
      <w:pPr>
        <w:pStyle w:val="BodyText"/>
        <w:spacing w:before="4"/>
        <w:ind w:left="0" w:right="0" w:firstLine="0"/>
        <w:jc w:val="left"/>
        <w:rPr>
          <w:sz w:val="27"/>
        </w:rPr>
      </w:pPr>
    </w:p>
    <w:p w14:paraId="5840F6F6" w14:textId="77777777" w:rsidR="0045414D" w:rsidRDefault="00992ABE">
      <w:pPr>
        <w:pStyle w:val="ListParagraph"/>
        <w:numPr>
          <w:ilvl w:val="0"/>
          <w:numId w:val="1"/>
        </w:numPr>
        <w:tabs>
          <w:tab w:val="left" w:pos="338"/>
        </w:tabs>
        <w:spacing w:line="259" w:lineRule="auto"/>
        <w:ind w:firstLine="0"/>
      </w:pPr>
      <w:r>
        <w:rPr>
          <w:b/>
        </w:rPr>
        <w:t xml:space="preserve">Interplay of Factors: </w:t>
      </w:r>
      <w:r>
        <w:t>It's important to note that the development of DILE is often multifactorial,</w:t>
      </w:r>
      <w:r>
        <w:rPr>
          <w:spacing w:val="1"/>
        </w:rPr>
        <w:t xml:space="preserve"> </w:t>
      </w:r>
      <w:r>
        <w:t xml:space="preserve">with several of these mechanisms interacting. Molecular mimicry, immune </w:t>
      </w:r>
      <w:proofErr w:type="spellStart"/>
      <w:r>
        <w:t>dysregulation</w:t>
      </w:r>
      <w:proofErr w:type="spellEnd"/>
      <w:r>
        <w:t>, genetic</w:t>
      </w:r>
      <w:r>
        <w:rPr>
          <w:spacing w:val="1"/>
        </w:rPr>
        <w:t xml:space="preserve"> </w:t>
      </w:r>
      <w:r>
        <w:t>predisposition, and oxidative stress may collectively contribute to the development of lupus-like</w:t>
      </w:r>
      <w:r>
        <w:rPr>
          <w:spacing w:val="1"/>
        </w:rPr>
        <w:t xml:space="preserve"> </w:t>
      </w:r>
      <w:r>
        <w:t>symptoms</w:t>
      </w:r>
      <w:r>
        <w:rPr>
          <w:spacing w:val="-1"/>
        </w:rPr>
        <w:t xml:space="preserve"> </w:t>
      </w:r>
      <w:r>
        <w:t>in</w:t>
      </w:r>
      <w:r>
        <w:rPr>
          <w:spacing w:val="-3"/>
        </w:rPr>
        <w:t xml:space="preserve"> </w:t>
      </w:r>
      <w:r>
        <w:t>response</w:t>
      </w:r>
      <w:r>
        <w:rPr>
          <w:spacing w:val="-2"/>
        </w:rPr>
        <w:t xml:space="preserve"> </w:t>
      </w:r>
      <w:r>
        <w:t>to isoniazid</w:t>
      </w:r>
      <w:r>
        <w:rPr>
          <w:spacing w:val="-3"/>
        </w:rPr>
        <w:t xml:space="preserve"> </w:t>
      </w:r>
      <w:r>
        <w:t>(35).</w:t>
      </w:r>
    </w:p>
    <w:p w14:paraId="4F4F12F5" w14:textId="77777777" w:rsidR="0045414D" w:rsidRDefault="00992ABE">
      <w:pPr>
        <w:pStyle w:val="BodyText"/>
        <w:spacing w:before="160" w:line="259" w:lineRule="auto"/>
        <w:ind w:left="100" w:right="156" w:firstLine="720"/>
      </w:pPr>
      <w:r>
        <w:t>The elucidation of these proposed mechanisms is pivotal in understanding the development of</w:t>
      </w:r>
      <w:r>
        <w:rPr>
          <w:spacing w:val="-52"/>
        </w:rPr>
        <w:t xml:space="preserve"> </w:t>
      </w:r>
      <w:r>
        <w:t>DILE linked to isoniazid. This understanding can guide further research and clinical approaches to</w:t>
      </w:r>
      <w:r>
        <w:rPr>
          <w:spacing w:val="1"/>
        </w:rPr>
        <w:t xml:space="preserve"> </w:t>
      </w:r>
      <w:r>
        <w:t>better</w:t>
      </w:r>
      <w:r>
        <w:rPr>
          <w:spacing w:val="-5"/>
        </w:rPr>
        <w:t xml:space="preserve"> </w:t>
      </w:r>
      <w:r>
        <w:t>diagnose, manage,</w:t>
      </w:r>
      <w:r>
        <w:rPr>
          <w:spacing w:val="-1"/>
        </w:rPr>
        <w:t xml:space="preserve"> </w:t>
      </w:r>
      <w:r>
        <w:t>and</w:t>
      </w:r>
      <w:r>
        <w:rPr>
          <w:spacing w:val="-3"/>
        </w:rPr>
        <w:t xml:space="preserve"> </w:t>
      </w:r>
      <w:r>
        <w:t>prevent</w:t>
      </w:r>
      <w:r>
        <w:rPr>
          <w:spacing w:val="-3"/>
        </w:rPr>
        <w:t xml:space="preserve"> </w:t>
      </w:r>
      <w:r>
        <w:t>this</w:t>
      </w:r>
      <w:r>
        <w:rPr>
          <w:spacing w:val="-2"/>
        </w:rPr>
        <w:t xml:space="preserve"> </w:t>
      </w:r>
      <w:r>
        <w:t>rare</w:t>
      </w:r>
      <w:r>
        <w:rPr>
          <w:spacing w:val="-3"/>
        </w:rPr>
        <w:t xml:space="preserve"> </w:t>
      </w:r>
      <w:r>
        <w:t>but</w:t>
      </w:r>
      <w:r>
        <w:rPr>
          <w:spacing w:val="1"/>
        </w:rPr>
        <w:t xml:space="preserve"> </w:t>
      </w:r>
      <w:r>
        <w:t>clinically</w:t>
      </w:r>
      <w:r>
        <w:rPr>
          <w:spacing w:val="-4"/>
        </w:rPr>
        <w:t xml:space="preserve"> </w:t>
      </w:r>
      <w:r>
        <w:t>significant</w:t>
      </w:r>
      <w:r>
        <w:rPr>
          <w:spacing w:val="-2"/>
        </w:rPr>
        <w:t xml:space="preserve"> </w:t>
      </w:r>
      <w:r>
        <w:t>adverse</w:t>
      </w:r>
      <w:r>
        <w:rPr>
          <w:spacing w:val="-1"/>
        </w:rPr>
        <w:t xml:space="preserve"> </w:t>
      </w:r>
      <w:r>
        <w:t>event.</w:t>
      </w:r>
    </w:p>
    <w:p w14:paraId="279727CF" w14:textId="77777777" w:rsidR="0045414D" w:rsidRDefault="0045414D">
      <w:pPr>
        <w:pStyle w:val="BodyText"/>
        <w:ind w:left="0" w:right="0" w:firstLine="0"/>
        <w:jc w:val="left"/>
        <w:rPr>
          <w:sz w:val="24"/>
        </w:rPr>
      </w:pPr>
    </w:p>
    <w:p w14:paraId="6CDEEBC4" w14:textId="77777777" w:rsidR="0045414D" w:rsidRDefault="0045414D">
      <w:pPr>
        <w:pStyle w:val="BodyText"/>
        <w:spacing w:before="5"/>
        <w:ind w:left="0" w:right="0" w:firstLine="0"/>
        <w:jc w:val="left"/>
        <w:rPr>
          <w:sz w:val="27"/>
        </w:rPr>
      </w:pPr>
    </w:p>
    <w:p w14:paraId="3F07A78D" w14:textId="77777777" w:rsidR="0045414D" w:rsidRDefault="00992ABE">
      <w:pPr>
        <w:pStyle w:val="Heading1"/>
        <w:numPr>
          <w:ilvl w:val="0"/>
          <w:numId w:val="2"/>
        </w:numPr>
        <w:tabs>
          <w:tab w:val="left" w:pos="456"/>
        </w:tabs>
        <w:ind w:left="455" w:hanging="356"/>
        <w:jc w:val="both"/>
      </w:pPr>
      <w:r>
        <w:t>Clinical</w:t>
      </w:r>
      <w:r>
        <w:rPr>
          <w:spacing w:val="-6"/>
        </w:rPr>
        <w:t xml:space="preserve"> </w:t>
      </w:r>
      <w:r>
        <w:t>Presentation</w:t>
      </w:r>
      <w:r>
        <w:rPr>
          <w:spacing w:val="-4"/>
        </w:rPr>
        <w:t xml:space="preserve"> </w:t>
      </w:r>
      <w:r>
        <w:t>of</w:t>
      </w:r>
      <w:r>
        <w:rPr>
          <w:spacing w:val="-3"/>
        </w:rPr>
        <w:t xml:space="preserve"> </w:t>
      </w:r>
      <w:r>
        <w:t>Isoniazid-Induced</w:t>
      </w:r>
      <w:r>
        <w:rPr>
          <w:spacing w:val="-3"/>
        </w:rPr>
        <w:t xml:space="preserve"> </w:t>
      </w:r>
      <w:r>
        <w:t>Lupus</w:t>
      </w:r>
    </w:p>
    <w:p w14:paraId="23B3B50D" w14:textId="77777777" w:rsidR="0045414D" w:rsidRDefault="00992ABE">
      <w:pPr>
        <w:pStyle w:val="BodyText"/>
        <w:spacing w:before="182" w:line="259" w:lineRule="auto"/>
        <w:ind w:left="100" w:right="155" w:firstLine="720"/>
      </w:pPr>
      <w:r>
        <w:t>The clinical presentation of drug-induced lupus, specifically in the context of isoniazid use,</w:t>
      </w:r>
      <w:r>
        <w:rPr>
          <w:spacing w:val="1"/>
        </w:rPr>
        <w:t xml:space="preserve"> </w:t>
      </w:r>
      <w:r>
        <w:t xml:space="preserve">encompasses a spectrum of symptoms and signs that closely resemble systemic lupus </w:t>
      </w:r>
      <w:proofErr w:type="spellStart"/>
      <w:r>
        <w:t>erythematosus</w:t>
      </w:r>
      <w:proofErr w:type="spellEnd"/>
      <w:r>
        <w:rPr>
          <w:spacing w:val="1"/>
        </w:rPr>
        <w:t xml:space="preserve"> </w:t>
      </w:r>
      <w:r>
        <w:t>(SLE).</w:t>
      </w:r>
      <w:r>
        <w:rPr>
          <w:spacing w:val="1"/>
        </w:rPr>
        <w:t xml:space="preserve"> </w:t>
      </w:r>
      <w:r>
        <w:t>Patients</w:t>
      </w:r>
      <w:r>
        <w:rPr>
          <w:spacing w:val="1"/>
        </w:rPr>
        <w:t xml:space="preserve"> </w:t>
      </w:r>
      <w:r>
        <w:t>manifest</w:t>
      </w:r>
      <w:r>
        <w:rPr>
          <w:spacing w:val="1"/>
        </w:rPr>
        <w:t xml:space="preserve"> </w:t>
      </w:r>
      <w:r>
        <w:t>a</w:t>
      </w:r>
      <w:r>
        <w:rPr>
          <w:spacing w:val="1"/>
        </w:rPr>
        <w:t xml:space="preserve"> </w:t>
      </w:r>
      <w:r>
        <w:t>range</w:t>
      </w:r>
      <w:r>
        <w:rPr>
          <w:spacing w:val="1"/>
        </w:rPr>
        <w:t xml:space="preserve"> </w:t>
      </w:r>
      <w:r>
        <w:t>of</w:t>
      </w:r>
      <w:r>
        <w:rPr>
          <w:spacing w:val="1"/>
        </w:rPr>
        <w:t xml:space="preserve"> </w:t>
      </w:r>
      <w:r>
        <w:t>autoimmune</w:t>
      </w:r>
      <w:r>
        <w:rPr>
          <w:spacing w:val="1"/>
        </w:rPr>
        <w:t xml:space="preserve"> </w:t>
      </w:r>
      <w:r>
        <w:t>and</w:t>
      </w:r>
      <w:r>
        <w:rPr>
          <w:spacing w:val="1"/>
        </w:rPr>
        <w:t xml:space="preserve"> </w:t>
      </w:r>
      <w:r>
        <w:t>systemic</w:t>
      </w:r>
      <w:r>
        <w:rPr>
          <w:spacing w:val="1"/>
        </w:rPr>
        <w:t xml:space="preserve"> </w:t>
      </w:r>
      <w:r>
        <w:t>manifestations</w:t>
      </w:r>
      <w:r>
        <w:rPr>
          <w:spacing w:val="1"/>
        </w:rPr>
        <w:t xml:space="preserve"> </w:t>
      </w:r>
      <w:r>
        <w:t>that</w:t>
      </w:r>
      <w:r>
        <w:rPr>
          <w:spacing w:val="1"/>
        </w:rPr>
        <w:t xml:space="preserve"> </w:t>
      </w:r>
      <w:r>
        <w:t>often</w:t>
      </w:r>
      <w:r>
        <w:rPr>
          <w:spacing w:val="1"/>
        </w:rPr>
        <w:t xml:space="preserve"> </w:t>
      </w:r>
      <w:r>
        <w:t>pose</w:t>
      </w:r>
      <w:r>
        <w:rPr>
          <w:spacing w:val="1"/>
        </w:rPr>
        <w:t xml:space="preserve"> </w:t>
      </w:r>
      <w:r>
        <w:t>diagnostic challenges. One of the hallmark features of isoniazid-induced lupus is the presence of</w:t>
      </w:r>
      <w:r>
        <w:rPr>
          <w:spacing w:val="1"/>
        </w:rPr>
        <w:t xml:space="preserve"> </w:t>
      </w:r>
      <w:r>
        <w:t>musculoskeletal symptoms (36). Arthralgia and myalgia are commonly observed, with joint pain and</w:t>
      </w:r>
      <w:r>
        <w:rPr>
          <w:spacing w:val="1"/>
        </w:rPr>
        <w:t xml:space="preserve"> </w:t>
      </w:r>
      <w:r>
        <w:t>muscle discomfort being reported by affected individuals. These symptoms often prompt clinical</w:t>
      </w:r>
      <w:r>
        <w:rPr>
          <w:spacing w:val="1"/>
        </w:rPr>
        <w:t xml:space="preserve"> </w:t>
      </w:r>
      <w:r>
        <w:t>evaluation due to their similarity to the arthritic manifestations seen in SLE (37). Skin manifestations</w:t>
      </w:r>
      <w:r>
        <w:rPr>
          <w:spacing w:val="1"/>
        </w:rPr>
        <w:t xml:space="preserve"> </w:t>
      </w:r>
      <w:r>
        <w:t>are</w:t>
      </w:r>
      <w:r>
        <w:rPr>
          <w:spacing w:val="1"/>
        </w:rPr>
        <w:t xml:space="preserve"> </w:t>
      </w:r>
      <w:r>
        <w:t>another</w:t>
      </w:r>
      <w:r>
        <w:rPr>
          <w:spacing w:val="1"/>
        </w:rPr>
        <w:t xml:space="preserve"> </w:t>
      </w:r>
      <w:r>
        <w:t>notable</w:t>
      </w:r>
      <w:r>
        <w:rPr>
          <w:spacing w:val="1"/>
        </w:rPr>
        <w:t xml:space="preserve"> </w:t>
      </w:r>
      <w:r>
        <w:t>component</w:t>
      </w:r>
      <w:r>
        <w:rPr>
          <w:spacing w:val="1"/>
        </w:rPr>
        <w:t xml:space="preserve"> </w:t>
      </w:r>
      <w:r>
        <w:t>of</w:t>
      </w:r>
      <w:r>
        <w:rPr>
          <w:spacing w:val="1"/>
        </w:rPr>
        <w:t xml:space="preserve"> </w:t>
      </w:r>
      <w:r>
        <w:t>isoniazid-induced</w:t>
      </w:r>
      <w:r>
        <w:rPr>
          <w:spacing w:val="1"/>
        </w:rPr>
        <w:t xml:space="preserve"> </w:t>
      </w:r>
      <w:r>
        <w:t>lupus.</w:t>
      </w:r>
      <w:r>
        <w:rPr>
          <w:spacing w:val="1"/>
        </w:rPr>
        <w:t xml:space="preserve"> </w:t>
      </w:r>
      <w:r>
        <w:t>Patients</w:t>
      </w:r>
      <w:r>
        <w:rPr>
          <w:spacing w:val="1"/>
        </w:rPr>
        <w:t xml:space="preserve"> </w:t>
      </w:r>
      <w:r>
        <w:t>may</w:t>
      </w:r>
      <w:r>
        <w:rPr>
          <w:spacing w:val="1"/>
        </w:rPr>
        <w:t xml:space="preserve"> </w:t>
      </w:r>
      <w:r>
        <w:t>develop</w:t>
      </w:r>
      <w:r>
        <w:rPr>
          <w:spacing w:val="1"/>
        </w:rPr>
        <w:t xml:space="preserve"> </w:t>
      </w:r>
      <w:r>
        <w:t>a</w:t>
      </w:r>
      <w:r>
        <w:rPr>
          <w:spacing w:val="1"/>
        </w:rPr>
        <w:t xml:space="preserve"> </w:t>
      </w:r>
      <w:r>
        <w:t>malar</w:t>
      </w:r>
      <w:r>
        <w:rPr>
          <w:spacing w:val="1"/>
        </w:rPr>
        <w:t xml:space="preserve"> </w:t>
      </w:r>
      <w:r>
        <w:t>rash,</w:t>
      </w:r>
      <w:r>
        <w:rPr>
          <w:spacing w:val="1"/>
        </w:rPr>
        <w:t xml:space="preserve"> </w:t>
      </w:r>
      <w:r>
        <w:t>characterized by a butterfly-like erythematous rash over the cheeks and nose, akin to the classic lupus</w:t>
      </w:r>
      <w:r>
        <w:rPr>
          <w:spacing w:val="1"/>
        </w:rPr>
        <w:t xml:space="preserve"> </w:t>
      </w:r>
      <w:r>
        <w:t>rash. Photosensitivity, where the skin becomes more sensitive to sunlight, may also occur, leading to</w:t>
      </w:r>
      <w:r>
        <w:rPr>
          <w:spacing w:val="1"/>
        </w:rPr>
        <w:t xml:space="preserve"> </w:t>
      </w:r>
      <w:r>
        <w:t>skin rashes on</w:t>
      </w:r>
      <w:r>
        <w:rPr>
          <w:spacing w:val="1"/>
        </w:rPr>
        <w:t xml:space="preserve"> </w:t>
      </w:r>
      <w:r>
        <w:t>sun-exposed areas. Isoniazid-induced</w:t>
      </w:r>
      <w:r>
        <w:rPr>
          <w:spacing w:val="1"/>
        </w:rPr>
        <w:t xml:space="preserve"> </w:t>
      </w:r>
      <w:r>
        <w:t>lupus can affect</w:t>
      </w:r>
      <w:r>
        <w:rPr>
          <w:spacing w:val="1"/>
        </w:rPr>
        <w:t xml:space="preserve"> </w:t>
      </w:r>
      <w:r>
        <w:t>the cardiovascular system.</w:t>
      </w:r>
      <w:r>
        <w:rPr>
          <w:spacing w:val="1"/>
        </w:rPr>
        <w:t xml:space="preserve"> </w:t>
      </w:r>
      <w:r>
        <w:t>Cardiac symptoms, such as pericarditis or myocarditis, may emerge. These manifestations can be</w:t>
      </w:r>
      <w:r>
        <w:rPr>
          <w:spacing w:val="1"/>
        </w:rPr>
        <w:t xml:space="preserve"> </w:t>
      </w:r>
      <w:r>
        <w:t>particularly concerning due to their potential for severe outcomes (38). In some cases, patients may</w:t>
      </w:r>
      <w:r>
        <w:rPr>
          <w:spacing w:val="1"/>
        </w:rPr>
        <w:t xml:space="preserve"> </w:t>
      </w:r>
      <w:r>
        <w:t>experience systemic symptoms like fever and fatigue, mirroring the constitutional symptoms often</w:t>
      </w:r>
      <w:r>
        <w:rPr>
          <w:spacing w:val="1"/>
        </w:rPr>
        <w:t xml:space="preserve"> </w:t>
      </w:r>
      <w:r>
        <w:t>seen in SLE (39). Additionally, hematological abnormalities such as leukopenia (reduced white blood</w:t>
      </w:r>
      <w:r>
        <w:rPr>
          <w:spacing w:val="1"/>
        </w:rPr>
        <w:t xml:space="preserve"> </w:t>
      </w:r>
      <w:r>
        <w:t>cell count) or thrombocytopenia (reduced platelet count) can be detected in affected individuals. The</w:t>
      </w:r>
      <w:r>
        <w:rPr>
          <w:spacing w:val="1"/>
        </w:rPr>
        <w:t xml:space="preserve"> </w:t>
      </w:r>
      <w:r>
        <w:t>clinical presentation of isoniazid-induced lupus is not confined solely to these features but often</w:t>
      </w:r>
      <w:r>
        <w:rPr>
          <w:spacing w:val="1"/>
        </w:rPr>
        <w:t xml:space="preserve"> </w:t>
      </w:r>
      <w:r>
        <w:t>includes a combination of these symptoms. The challenge in diagnosis lies in distinguishing this</w:t>
      </w:r>
      <w:r>
        <w:rPr>
          <w:spacing w:val="1"/>
        </w:rPr>
        <w:t xml:space="preserve"> </w:t>
      </w:r>
      <w:r>
        <w:t>condition from idiopathic SLE (40). Physicians need to consider the patient's medication history,</w:t>
      </w:r>
      <w:r>
        <w:rPr>
          <w:spacing w:val="1"/>
        </w:rPr>
        <w:t xml:space="preserve"> </w:t>
      </w:r>
      <w:r>
        <w:t>particularly the use of isoniazid, in cases of lupus-like symptoms, as discontinuing the offending drug</w:t>
      </w:r>
      <w:r>
        <w:rPr>
          <w:spacing w:val="1"/>
        </w:rPr>
        <w:t xml:space="preserve"> </w:t>
      </w:r>
      <w:r>
        <w:t>is</w:t>
      </w:r>
      <w:r>
        <w:rPr>
          <w:spacing w:val="-3"/>
        </w:rPr>
        <w:t xml:space="preserve"> </w:t>
      </w:r>
      <w:r>
        <w:t>usually the primary step</w:t>
      </w:r>
      <w:r>
        <w:rPr>
          <w:spacing w:val="-4"/>
        </w:rPr>
        <w:t xml:space="preserve"> </w:t>
      </w:r>
      <w:r>
        <w:t>in</w:t>
      </w:r>
      <w:r>
        <w:rPr>
          <w:spacing w:val="-3"/>
        </w:rPr>
        <w:t xml:space="preserve"> </w:t>
      </w:r>
      <w:r>
        <w:t>managing isoniazid-induced</w:t>
      </w:r>
      <w:r>
        <w:rPr>
          <w:spacing w:val="-3"/>
        </w:rPr>
        <w:t xml:space="preserve"> </w:t>
      </w:r>
      <w:r>
        <w:t>lupus.</w:t>
      </w:r>
    </w:p>
    <w:p w14:paraId="40356B9F" w14:textId="77777777" w:rsidR="0045414D" w:rsidRDefault="0045414D">
      <w:pPr>
        <w:pStyle w:val="BodyText"/>
        <w:ind w:left="0" w:right="0" w:firstLine="0"/>
        <w:jc w:val="left"/>
        <w:rPr>
          <w:sz w:val="24"/>
        </w:rPr>
      </w:pPr>
    </w:p>
    <w:p w14:paraId="5C6E7991" w14:textId="77777777" w:rsidR="0045414D" w:rsidRDefault="0045414D">
      <w:pPr>
        <w:pStyle w:val="BodyText"/>
        <w:spacing w:before="3"/>
        <w:ind w:left="0" w:right="0" w:firstLine="0"/>
        <w:jc w:val="left"/>
        <w:rPr>
          <w:sz w:val="27"/>
        </w:rPr>
      </w:pPr>
    </w:p>
    <w:p w14:paraId="34432C9F" w14:textId="46AB842E" w:rsidR="0045414D" w:rsidRDefault="00992ABE" w:rsidP="00854AFC">
      <w:pPr>
        <w:pStyle w:val="BodyText"/>
        <w:spacing w:line="259" w:lineRule="auto"/>
        <w:ind w:left="100" w:firstLine="720"/>
      </w:pPr>
      <w:r>
        <w:t xml:space="preserve">Distinguishing between drug-induced lupus and systemic lupus </w:t>
      </w:r>
      <w:proofErr w:type="spellStart"/>
      <w:r>
        <w:t>erythematosus</w:t>
      </w:r>
      <w:proofErr w:type="spellEnd"/>
      <w:r>
        <w:t xml:space="preserve"> (SLE) is of</w:t>
      </w:r>
      <w:r>
        <w:rPr>
          <w:spacing w:val="1"/>
        </w:rPr>
        <w:t xml:space="preserve"> </w:t>
      </w:r>
      <w:r>
        <w:t>paramount importance in clinical practice, as the clinical presentations often share several similarities,</w:t>
      </w:r>
      <w:r>
        <w:rPr>
          <w:spacing w:val="-52"/>
        </w:rPr>
        <w:t xml:space="preserve"> </w:t>
      </w:r>
      <w:r>
        <w:t>and misdiagnosis can lead to unnecessary treatments and medical interventions. However, there are</w:t>
      </w:r>
      <w:r>
        <w:rPr>
          <w:spacing w:val="1"/>
        </w:rPr>
        <w:t xml:space="preserve"> </w:t>
      </w:r>
      <w:proofErr w:type="gramStart"/>
      <w:r>
        <w:t>key</w:t>
      </w:r>
      <w:proofErr w:type="gramEnd"/>
      <w:r>
        <w:rPr>
          <w:spacing w:val="35"/>
        </w:rPr>
        <w:t xml:space="preserve"> </w:t>
      </w:r>
      <w:r>
        <w:t>distinctions</w:t>
      </w:r>
      <w:r>
        <w:rPr>
          <w:spacing w:val="33"/>
        </w:rPr>
        <w:t xml:space="preserve"> </w:t>
      </w:r>
      <w:r>
        <w:t>that</w:t>
      </w:r>
      <w:r>
        <w:rPr>
          <w:spacing w:val="34"/>
        </w:rPr>
        <w:t xml:space="preserve"> </w:t>
      </w:r>
      <w:r>
        <w:t>can</w:t>
      </w:r>
      <w:r>
        <w:rPr>
          <w:spacing w:val="34"/>
        </w:rPr>
        <w:t xml:space="preserve"> </w:t>
      </w:r>
      <w:r>
        <w:t>help</w:t>
      </w:r>
      <w:r>
        <w:rPr>
          <w:spacing w:val="33"/>
        </w:rPr>
        <w:t xml:space="preserve"> </w:t>
      </w:r>
      <w:r>
        <w:t>differentiate</w:t>
      </w:r>
      <w:r>
        <w:rPr>
          <w:spacing w:val="33"/>
        </w:rPr>
        <w:t xml:space="preserve"> </w:t>
      </w:r>
      <w:r>
        <w:t>isoniazid-induced</w:t>
      </w:r>
      <w:r>
        <w:rPr>
          <w:spacing w:val="34"/>
        </w:rPr>
        <w:t xml:space="preserve"> </w:t>
      </w:r>
      <w:r>
        <w:t>lupus</w:t>
      </w:r>
      <w:r>
        <w:rPr>
          <w:spacing w:val="33"/>
        </w:rPr>
        <w:t xml:space="preserve"> </w:t>
      </w:r>
      <w:r>
        <w:t>from</w:t>
      </w:r>
      <w:r>
        <w:rPr>
          <w:spacing w:val="34"/>
        </w:rPr>
        <w:t xml:space="preserve"> </w:t>
      </w:r>
      <w:r>
        <w:t>idiopathic</w:t>
      </w:r>
      <w:r>
        <w:rPr>
          <w:spacing w:val="33"/>
        </w:rPr>
        <w:t xml:space="preserve"> </w:t>
      </w:r>
      <w:r>
        <w:t>SLE</w:t>
      </w:r>
      <w:r>
        <w:rPr>
          <w:spacing w:val="33"/>
        </w:rPr>
        <w:t xml:space="preserve"> </w:t>
      </w:r>
      <w:r>
        <w:t>(41).</w:t>
      </w:r>
      <w:r>
        <w:rPr>
          <w:spacing w:val="30"/>
        </w:rPr>
        <w:t xml:space="preserve"> </w:t>
      </w:r>
      <w:r>
        <w:t>The</w:t>
      </w:r>
      <w:r>
        <w:rPr>
          <w:spacing w:val="-53"/>
        </w:rPr>
        <w:t xml:space="preserve"> </w:t>
      </w:r>
      <w:r>
        <w:t>most</w:t>
      </w:r>
      <w:r>
        <w:rPr>
          <w:spacing w:val="11"/>
        </w:rPr>
        <w:t xml:space="preserve"> </w:t>
      </w:r>
      <w:r>
        <w:t>apparent</w:t>
      </w:r>
      <w:r>
        <w:rPr>
          <w:spacing w:val="12"/>
        </w:rPr>
        <w:t xml:space="preserve"> </w:t>
      </w:r>
      <w:r>
        <w:t>distinction</w:t>
      </w:r>
      <w:r>
        <w:rPr>
          <w:spacing w:val="12"/>
        </w:rPr>
        <w:t xml:space="preserve"> </w:t>
      </w:r>
      <w:r>
        <w:t>is</w:t>
      </w:r>
      <w:r>
        <w:rPr>
          <w:spacing w:val="11"/>
        </w:rPr>
        <w:t xml:space="preserve"> </w:t>
      </w:r>
      <w:r>
        <w:t>the</w:t>
      </w:r>
      <w:r>
        <w:rPr>
          <w:spacing w:val="10"/>
        </w:rPr>
        <w:t xml:space="preserve"> </w:t>
      </w:r>
      <w:r>
        <w:t>temporal</w:t>
      </w:r>
      <w:r>
        <w:rPr>
          <w:spacing w:val="12"/>
        </w:rPr>
        <w:t xml:space="preserve"> </w:t>
      </w:r>
      <w:r>
        <w:t>relationship</w:t>
      </w:r>
      <w:r>
        <w:rPr>
          <w:spacing w:val="12"/>
        </w:rPr>
        <w:t xml:space="preserve"> </w:t>
      </w:r>
      <w:r>
        <w:t>between</w:t>
      </w:r>
      <w:r>
        <w:rPr>
          <w:spacing w:val="11"/>
        </w:rPr>
        <w:t xml:space="preserve"> </w:t>
      </w:r>
      <w:r>
        <w:t>drug</w:t>
      </w:r>
      <w:r>
        <w:rPr>
          <w:spacing w:val="10"/>
        </w:rPr>
        <w:t xml:space="preserve"> </w:t>
      </w:r>
      <w:r>
        <w:t>exposure</w:t>
      </w:r>
      <w:r>
        <w:rPr>
          <w:spacing w:val="11"/>
        </w:rPr>
        <w:t xml:space="preserve"> </w:t>
      </w:r>
      <w:r>
        <w:t>and</w:t>
      </w:r>
      <w:r>
        <w:rPr>
          <w:spacing w:val="11"/>
        </w:rPr>
        <w:t xml:space="preserve"> </w:t>
      </w:r>
      <w:r>
        <w:t>symptom</w:t>
      </w:r>
      <w:r>
        <w:rPr>
          <w:spacing w:val="13"/>
        </w:rPr>
        <w:t xml:space="preserve"> </w:t>
      </w:r>
      <w:r>
        <w:t>onset.</w:t>
      </w:r>
      <w:r>
        <w:rPr>
          <w:spacing w:val="11"/>
        </w:rPr>
        <w:t xml:space="preserve"> </w:t>
      </w:r>
      <w:r w:rsidR="00854AFC">
        <w:t xml:space="preserve">   </w:t>
      </w:r>
    </w:p>
    <w:p w14:paraId="597E973C" w14:textId="77777777" w:rsidR="00854AFC" w:rsidRDefault="00854AFC" w:rsidP="00854AFC">
      <w:pPr>
        <w:pStyle w:val="BodyText"/>
        <w:spacing w:line="259" w:lineRule="auto"/>
        <w:ind w:left="100" w:firstLine="720"/>
      </w:pPr>
    </w:p>
    <w:p w14:paraId="1325C5A8" w14:textId="77777777" w:rsidR="00854AFC" w:rsidRDefault="00854AFC" w:rsidP="00854AFC">
      <w:pPr>
        <w:pStyle w:val="BodyText"/>
        <w:spacing w:line="259" w:lineRule="auto"/>
        <w:ind w:left="100" w:firstLine="720"/>
      </w:pPr>
    </w:p>
    <w:p w14:paraId="7EF8E5D9" w14:textId="77777777" w:rsidR="00854AFC" w:rsidRDefault="00854AFC" w:rsidP="00854AFC">
      <w:pPr>
        <w:pStyle w:val="BodyText"/>
        <w:spacing w:line="259" w:lineRule="auto"/>
        <w:ind w:left="100" w:firstLine="720"/>
      </w:pPr>
    </w:p>
    <w:p w14:paraId="4891BED7" w14:textId="77777777" w:rsidR="00854AFC" w:rsidRDefault="00854AFC" w:rsidP="00854AFC">
      <w:pPr>
        <w:pStyle w:val="BodyText"/>
        <w:spacing w:line="259" w:lineRule="auto"/>
        <w:ind w:left="0" w:firstLine="0"/>
      </w:pPr>
    </w:p>
    <w:p w14:paraId="05779390" w14:textId="6FBCB5A7" w:rsidR="00854AFC" w:rsidRDefault="00854AFC" w:rsidP="00854AFC">
      <w:pPr>
        <w:pStyle w:val="BodyText"/>
        <w:spacing w:line="259" w:lineRule="auto"/>
        <w:ind w:left="0" w:firstLine="0"/>
        <w:sectPr w:rsidR="00854AFC">
          <w:pgSz w:w="11910" w:h="16840"/>
          <w:pgMar w:top="1360" w:right="1280" w:bottom="280" w:left="1340" w:header="720" w:footer="720" w:gutter="0"/>
          <w:cols w:space="720"/>
        </w:sectPr>
      </w:pPr>
    </w:p>
    <w:p w14:paraId="5764B71B" w14:textId="2E3E9AFC" w:rsidR="0045414D" w:rsidRDefault="00854AFC" w:rsidP="00854AFC">
      <w:pPr>
        <w:pStyle w:val="BodyText"/>
        <w:spacing w:before="61" w:line="259" w:lineRule="auto"/>
        <w:ind w:left="460" w:right="102" w:firstLine="0"/>
      </w:pPr>
      <w:r>
        <w:lastRenderedPageBreak/>
        <w:t xml:space="preserve">In </w:t>
      </w:r>
      <w:r w:rsidR="00992ABE">
        <w:t>isoniazid-induced lupus, symptoms typically develop after several months of drug exposure, whereas</w:t>
      </w:r>
      <w:r w:rsidR="00992ABE">
        <w:rPr>
          <w:spacing w:val="1"/>
        </w:rPr>
        <w:t xml:space="preserve"> </w:t>
      </w:r>
      <w:r w:rsidR="00992ABE">
        <w:t>SLE usually has a more insidious and variable onset (42). Furthermore, discontinuation of isoniazid</w:t>
      </w:r>
      <w:r w:rsidR="00992ABE">
        <w:rPr>
          <w:spacing w:val="1"/>
        </w:rPr>
        <w:t xml:space="preserve"> </w:t>
      </w:r>
      <w:r w:rsidR="00992ABE">
        <w:t>usually leads to the resolution of symptoms, a crucial diagnostic clue. In contrast, idiopathic SLE is</w:t>
      </w:r>
      <w:r w:rsidR="00992ABE">
        <w:rPr>
          <w:spacing w:val="1"/>
        </w:rPr>
        <w:t xml:space="preserve"> </w:t>
      </w:r>
      <w:r w:rsidR="00992ABE">
        <w:t>chronic and persistent. While isoniazid-induced lupus can present with positive antinuclear antibodies</w:t>
      </w:r>
      <w:r w:rsidR="00992ABE">
        <w:rPr>
          <w:spacing w:val="1"/>
        </w:rPr>
        <w:t xml:space="preserve"> </w:t>
      </w:r>
      <w:r w:rsidR="00992ABE">
        <w:t>(ANAs), the specific autoantibody profile differs from idiopathic SLE. (43) In isoniazid-induced lupus,</w:t>
      </w:r>
      <w:r w:rsidR="00992ABE">
        <w:rPr>
          <w:spacing w:val="-52"/>
        </w:rPr>
        <w:t xml:space="preserve"> </w:t>
      </w:r>
      <w:r w:rsidR="00992ABE">
        <w:t>anti-histone</w:t>
      </w:r>
      <w:r w:rsidR="00992ABE">
        <w:rPr>
          <w:spacing w:val="1"/>
        </w:rPr>
        <w:t xml:space="preserve"> </w:t>
      </w:r>
      <w:r w:rsidR="00992ABE">
        <w:t>antibodies</w:t>
      </w:r>
      <w:r w:rsidR="00992ABE">
        <w:rPr>
          <w:spacing w:val="1"/>
        </w:rPr>
        <w:t xml:space="preserve"> </w:t>
      </w:r>
      <w:r w:rsidR="00992ABE">
        <w:t>are</w:t>
      </w:r>
      <w:r w:rsidR="00992ABE">
        <w:rPr>
          <w:spacing w:val="1"/>
        </w:rPr>
        <w:t xml:space="preserve"> </w:t>
      </w:r>
      <w:r w:rsidR="00992ABE">
        <w:t>often</w:t>
      </w:r>
      <w:r w:rsidR="00992ABE">
        <w:rPr>
          <w:spacing w:val="1"/>
        </w:rPr>
        <w:t xml:space="preserve"> </w:t>
      </w:r>
      <w:r w:rsidR="00992ABE">
        <w:t>elevated,</w:t>
      </w:r>
      <w:r w:rsidR="00992ABE">
        <w:rPr>
          <w:spacing w:val="1"/>
        </w:rPr>
        <w:t xml:space="preserve"> </w:t>
      </w:r>
      <w:r w:rsidR="00992ABE">
        <w:t>whereas</w:t>
      </w:r>
      <w:r w:rsidR="00992ABE">
        <w:rPr>
          <w:spacing w:val="1"/>
        </w:rPr>
        <w:t xml:space="preserve"> </w:t>
      </w:r>
      <w:r w:rsidR="00992ABE">
        <w:t>they</w:t>
      </w:r>
      <w:r w:rsidR="00992ABE">
        <w:rPr>
          <w:spacing w:val="1"/>
        </w:rPr>
        <w:t xml:space="preserve"> </w:t>
      </w:r>
      <w:r w:rsidR="00992ABE">
        <w:t>are</w:t>
      </w:r>
      <w:r w:rsidR="00992ABE">
        <w:rPr>
          <w:spacing w:val="1"/>
        </w:rPr>
        <w:t xml:space="preserve"> </w:t>
      </w:r>
      <w:r w:rsidR="00992ABE">
        <w:t>less</w:t>
      </w:r>
      <w:r w:rsidR="00992ABE">
        <w:rPr>
          <w:spacing w:val="1"/>
        </w:rPr>
        <w:t xml:space="preserve"> </w:t>
      </w:r>
      <w:r w:rsidR="00992ABE">
        <w:t>common</w:t>
      </w:r>
      <w:r w:rsidR="00992ABE">
        <w:rPr>
          <w:spacing w:val="1"/>
        </w:rPr>
        <w:t xml:space="preserve"> </w:t>
      </w:r>
      <w:r w:rsidR="00992ABE">
        <w:t>in</w:t>
      </w:r>
      <w:r w:rsidR="00992ABE">
        <w:rPr>
          <w:spacing w:val="1"/>
        </w:rPr>
        <w:t xml:space="preserve"> </w:t>
      </w:r>
      <w:r w:rsidR="00992ABE">
        <w:t>idiopathic</w:t>
      </w:r>
      <w:r w:rsidR="00992ABE">
        <w:rPr>
          <w:spacing w:val="1"/>
        </w:rPr>
        <w:t xml:space="preserve"> </w:t>
      </w:r>
      <w:r w:rsidR="00992ABE">
        <w:t>SLE.</w:t>
      </w:r>
      <w:r w:rsidR="00992ABE">
        <w:rPr>
          <w:spacing w:val="1"/>
        </w:rPr>
        <w:t xml:space="preserve"> </w:t>
      </w:r>
      <w:r w:rsidR="00992ABE">
        <w:t>Conversely, idiopathic SLE frequently exhibits a broader spectrum of autoantibodies, including anti-</w:t>
      </w:r>
      <w:r w:rsidR="00992ABE">
        <w:rPr>
          <w:spacing w:val="1"/>
        </w:rPr>
        <w:t xml:space="preserve"> </w:t>
      </w:r>
      <w:r w:rsidR="00992ABE">
        <w:t>double-stranded DNA (anti-</w:t>
      </w:r>
      <w:proofErr w:type="spellStart"/>
      <w:r w:rsidR="00992ABE">
        <w:t>dsDNA</w:t>
      </w:r>
      <w:proofErr w:type="spellEnd"/>
      <w:r w:rsidR="00992ABE">
        <w:t>) antibodies. Although both conditions can affect multiple organ</w:t>
      </w:r>
      <w:r w:rsidR="00992ABE">
        <w:rPr>
          <w:spacing w:val="1"/>
        </w:rPr>
        <w:t xml:space="preserve"> </w:t>
      </w:r>
      <w:r w:rsidR="00992ABE">
        <w:t>systems,</w:t>
      </w:r>
      <w:r w:rsidR="00992ABE">
        <w:rPr>
          <w:spacing w:val="1"/>
        </w:rPr>
        <w:t xml:space="preserve"> </w:t>
      </w:r>
      <w:r w:rsidR="00992ABE">
        <w:t>the</w:t>
      </w:r>
      <w:r w:rsidR="00992ABE">
        <w:rPr>
          <w:spacing w:val="1"/>
        </w:rPr>
        <w:t xml:space="preserve"> </w:t>
      </w:r>
      <w:r w:rsidR="00992ABE">
        <w:t>specific</w:t>
      </w:r>
      <w:r w:rsidR="00992ABE">
        <w:rPr>
          <w:spacing w:val="1"/>
        </w:rPr>
        <w:t xml:space="preserve"> </w:t>
      </w:r>
      <w:r w:rsidR="00992ABE">
        <w:t>pattern</w:t>
      </w:r>
      <w:r w:rsidR="00992ABE">
        <w:rPr>
          <w:spacing w:val="1"/>
        </w:rPr>
        <w:t xml:space="preserve"> </w:t>
      </w:r>
      <w:r w:rsidR="00992ABE">
        <w:t>of</w:t>
      </w:r>
      <w:r w:rsidR="00992ABE">
        <w:rPr>
          <w:spacing w:val="1"/>
        </w:rPr>
        <w:t xml:space="preserve"> </w:t>
      </w:r>
      <w:r w:rsidR="00992ABE">
        <w:t>organ</w:t>
      </w:r>
      <w:r w:rsidR="00992ABE">
        <w:rPr>
          <w:spacing w:val="1"/>
        </w:rPr>
        <w:t xml:space="preserve"> </w:t>
      </w:r>
      <w:r w:rsidR="00992ABE">
        <w:t>involvement</w:t>
      </w:r>
      <w:r w:rsidR="00992ABE">
        <w:rPr>
          <w:spacing w:val="1"/>
        </w:rPr>
        <w:t xml:space="preserve"> </w:t>
      </w:r>
      <w:r w:rsidR="00992ABE">
        <w:t>can</w:t>
      </w:r>
      <w:r w:rsidR="00992ABE">
        <w:rPr>
          <w:spacing w:val="1"/>
        </w:rPr>
        <w:t xml:space="preserve"> </w:t>
      </w:r>
      <w:r w:rsidR="00992ABE">
        <w:t>provide</w:t>
      </w:r>
      <w:r w:rsidR="00992ABE">
        <w:rPr>
          <w:spacing w:val="1"/>
        </w:rPr>
        <w:t xml:space="preserve"> </w:t>
      </w:r>
      <w:r w:rsidR="00992ABE">
        <w:t>valuable</w:t>
      </w:r>
      <w:r w:rsidR="00992ABE">
        <w:rPr>
          <w:spacing w:val="1"/>
        </w:rPr>
        <w:t xml:space="preserve"> </w:t>
      </w:r>
      <w:r w:rsidR="00992ABE">
        <w:t>distinctions.</w:t>
      </w:r>
      <w:r w:rsidR="00992ABE">
        <w:rPr>
          <w:spacing w:val="55"/>
        </w:rPr>
        <w:t xml:space="preserve"> </w:t>
      </w:r>
      <w:r w:rsidR="00992ABE">
        <w:t>Isoniazid-</w:t>
      </w:r>
      <w:r w:rsidR="00992ABE">
        <w:rPr>
          <w:spacing w:val="1"/>
        </w:rPr>
        <w:t xml:space="preserve"> </w:t>
      </w:r>
      <w:r w:rsidR="00992ABE">
        <w:t>induced lupus</w:t>
      </w:r>
      <w:r w:rsidR="00992ABE">
        <w:rPr>
          <w:spacing w:val="1"/>
        </w:rPr>
        <w:t xml:space="preserve"> </w:t>
      </w:r>
      <w:r w:rsidR="00992ABE">
        <w:t>tends to involve</w:t>
      </w:r>
      <w:r w:rsidR="00992ABE">
        <w:rPr>
          <w:spacing w:val="1"/>
        </w:rPr>
        <w:t xml:space="preserve"> </w:t>
      </w:r>
      <w:r w:rsidR="00992ABE">
        <w:t>the skin,</w:t>
      </w:r>
      <w:r w:rsidR="00992ABE">
        <w:rPr>
          <w:spacing w:val="55"/>
        </w:rPr>
        <w:t xml:space="preserve"> </w:t>
      </w:r>
      <w:r w:rsidR="00992ABE">
        <w:t>joints,</w:t>
      </w:r>
      <w:r w:rsidR="00992ABE">
        <w:rPr>
          <w:spacing w:val="55"/>
        </w:rPr>
        <w:t xml:space="preserve"> </w:t>
      </w:r>
      <w:r w:rsidR="00992ABE">
        <w:t>and serous membranes (such</w:t>
      </w:r>
      <w:r w:rsidR="00992ABE">
        <w:rPr>
          <w:spacing w:val="55"/>
        </w:rPr>
        <w:t xml:space="preserve"> </w:t>
      </w:r>
      <w:r w:rsidR="00992ABE">
        <w:t>as the pericardium),</w:t>
      </w:r>
      <w:r w:rsidR="00992ABE">
        <w:rPr>
          <w:spacing w:val="1"/>
        </w:rPr>
        <w:t xml:space="preserve"> </w:t>
      </w:r>
      <w:r w:rsidR="00992ABE">
        <w:t>while major organ involvement like renal disease or central nervous system manifestations, which are</w:t>
      </w:r>
      <w:r w:rsidR="00992ABE">
        <w:rPr>
          <w:spacing w:val="1"/>
        </w:rPr>
        <w:t xml:space="preserve"> </w:t>
      </w:r>
      <w:r w:rsidR="00992ABE">
        <w:t>more characteristic of SLE, is relatively rare in drug-induced lupus (44). Genetic factors can also</w:t>
      </w:r>
      <w:r w:rsidR="00992ABE">
        <w:rPr>
          <w:spacing w:val="1"/>
        </w:rPr>
        <w:t xml:space="preserve"> </w:t>
      </w:r>
      <w:r w:rsidR="00992ABE">
        <w:t>differentiate the two conditions. Specific HLA (human leukocyte antigen) associations, such as HLA-</w:t>
      </w:r>
      <w:r w:rsidR="00992ABE">
        <w:rPr>
          <w:spacing w:val="1"/>
        </w:rPr>
        <w:t xml:space="preserve"> </w:t>
      </w:r>
      <w:r w:rsidR="00992ABE">
        <w:t>DR4, have been linked to drug-induced lupus, while other HLA alleles, like HLA-DR2, are more</w:t>
      </w:r>
      <w:r w:rsidR="00992ABE">
        <w:rPr>
          <w:spacing w:val="1"/>
        </w:rPr>
        <w:t xml:space="preserve"> </w:t>
      </w:r>
      <w:r w:rsidR="00992ABE">
        <w:t>strongly associated with idiopathic SLE. An essential aspect of distinguishing the two conditions is a</w:t>
      </w:r>
      <w:r w:rsidR="00992ABE">
        <w:rPr>
          <w:spacing w:val="1"/>
        </w:rPr>
        <w:t xml:space="preserve"> </w:t>
      </w:r>
      <w:r w:rsidR="00992ABE">
        <w:t>thorough patient history, particularly drug exposure. If the patient has a history of isoniazid use, it</w:t>
      </w:r>
      <w:r w:rsidR="00992ABE">
        <w:rPr>
          <w:spacing w:val="1"/>
        </w:rPr>
        <w:t xml:space="preserve"> </w:t>
      </w:r>
      <w:r w:rsidR="00992ABE">
        <w:t>should raise suspicion of isoniazid-induced lupus, which can guide diagnostic and treatment decisions.</w:t>
      </w:r>
      <w:r w:rsidR="00992ABE">
        <w:rPr>
          <w:spacing w:val="1"/>
        </w:rPr>
        <w:t xml:space="preserve"> </w:t>
      </w:r>
      <w:r w:rsidR="00992ABE">
        <w:t>These</w:t>
      </w:r>
      <w:r w:rsidR="00992ABE">
        <w:rPr>
          <w:spacing w:val="1"/>
        </w:rPr>
        <w:t xml:space="preserve"> </w:t>
      </w:r>
      <w:r w:rsidR="00992ABE">
        <w:t>distinctions</w:t>
      </w:r>
      <w:r w:rsidR="00992ABE">
        <w:rPr>
          <w:spacing w:val="1"/>
        </w:rPr>
        <w:t xml:space="preserve"> </w:t>
      </w:r>
      <w:r w:rsidR="00992ABE">
        <w:t>are</w:t>
      </w:r>
      <w:r w:rsidR="00992ABE">
        <w:rPr>
          <w:spacing w:val="1"/>
        </w:rPr>
        <w:t xml:space="preserve"> </w:t>
      </w:r>
      <w:r w:rsidR="00992ABE">
        <w:t>crucial</w:t>
      </w:r>
      <w:r w:rsidR="00992ABE">
        <w:rPr>
          <w:spacing w:val="1"/>
        </w:rPr>
        <w:t xml:space="preserve"> </w:t>
      </w:r>
      <w:r w:rsidR="00992ABE">
        <w:t>in</w:t>
      </w:r>
      <w:r w:rsidR="00992ABE">
        <w:rPr>
          <w:spacing w:val="1"/>
        </w:rPr>
        <w:t xml:space="preserve"> </w:t>
      </w:r>
      <w:r w:rsidR="00992ABE">
        <w:t>clinical</w:t>
      </w:r>
      <w:r w:rsidR="00992ABE">
        <w:rPr>
          <w:spacing w:val="1"/>
        </w:rPr>
        <w:t xml:space="preserve"> </w:t>
      </w:r>
      <w:r w:rsidR="00992ABE">
        <w:t>practice</w:t>
      </w:r>
      <w:r w:rsidR="00992ABE">
        <w:rPr>
          <w:spacing w:val="1"/>
        </w:rPr>
        <w:t xml:space="preserve"> </w:t>
      </w:r>
      <w:r w:rsidR="00992ABE">
        <w:t>to</w:t>
      </w:r>
      <w:r w:rsidR="00992ABE">
        <w:rPr>
          <w:spacing w:val="1"/>
        </w:rPr>
        <w:t xml:space="preserve"> </w:t>
      </w:r>
      <w:r w:rsidR="00992ABE">
        <w:t>ensure</w:t>
      </w:r>
      <w:r w:rsidR="00992ABE">
        <w:rPr>
          <w:spacing w:val="1"/>
        </w:rPr>
        <w:t xml:space="preserve"> </w:t>
      </w:r>
      <w:r w:rsidR="00992ABE">
        <w:t>accurate</w:t>
      </w:r>
      <w:r w:rsidR="00992ABE">
        <w:rPr>
          <w:spacing w:val="1"/>
        </w:rPr>
        <w:t xml:space="preserve"> </w:t>
      </w:r>
      <w:r w:rsidR="00992ABE">
        <w:t>diagnosis</w:t>
      </w:r>
      <w:r w:rsidR="00992ABE">
        <w:rPr>
          <w:spacing w:val="1"/>
        </w:rPr>
        <w:t xml:space="preserve"> </w:t>
      </w:r>
      <w:r w:rsidR="00992ABE">
        <w:t>and</w:t>
      </w:r>
      <w:r w:rsidR="00992ABE">
        <w:rPr>
          <w:spacing w:val="1"/>
        </w:rPr>
        <w:t xml:space="preserve"> </w:t>
      </w:r>
      <w:r w:rsidR="00992ABE">
        <w:t>appropriate</w:t>
      </w:r>
      <w:r w:rsidR="00992ABE">
        <w:rPr>
          <w:spacing w:val="1"/>
        </w:rPr>
        <w:t xml:space="preserve"> </w:t>
      </w:r>
      <w:r w:rsidR="00992ABE">
        <w:t>management</w:t>
      </w:r>
      <w:r w:rsidR="00992ABE">
        <w:rPr>
          <w:spacing w:val="1"/>
        </w:rPr>
        <w:t xml:space="preserve"> </w:t>
      </w:r>
      <w:r w:rsidR="00992ABE">
        <w:t>(45). A comprehensive</w:t>
      </w:r>
      <w:r w:rsidR="00992ABE">
        <w:rPr>
          <w:spacing w:val="1"/>
        </w:rPr>
        <w:t xml:space="preserve"> </w:t>
      </w:r>
      <w:r w:rsidR="00992ABE">
        <w:t>evaluation</w:t>
      </w:r>
      <w:r w:rsidR="00992ABE">
        <w:rPr>
          <w:spacing w:val="1"/>
        </w:rPr>
        <w:t xml:space="preserve"> </w:t>
      </w:r>
      <w:r w:rsidR="00992ABE">
        <w:t>that</w:t>
      </w:r>
      <w:r w:rsidR="00992ABE">
        <w:rPr>
          <w:spacing w:val="1"/>
        </w:rPr>
        <w:t xml:space="preserve"> </w:t>
      </w:r>
      <w:r w:rsidR="00992ABE">
        <w:t>takes</w:t>
      </w:r>
      <w:r w:rsidR="00992ABE">
        <w:rPr>
          <w:spacing w:val="1"/>
        </w:rPr>
        <w:t xml:space="preserve"> </w:t>
      </w:r>
      <w:r w:rsidR="00992ABE">
        <w:t>into</w:t>
      </w:r>
      <w:r w:rsidR="00992ABE">
        <w:rPr>
          <w:spacing w:val="1"/>
        </w:rPr>
        <w:t xml:space="preserve"> </w:t>
      </w:r>
      <w:r w:rsidR="00992ABE">
        <w:t>account</w:t>
      </w:r>
      <w:r w:rsidR="00992ABE">
        <w:rPr>
          <w:spacing w:val="1"/>
        </w:rPr>
        <w:t xml:space="preserve"> </w:t>
      </w:r>
      <w:r w:rsidR="00992ABE">
        <w:t>the</w:t>
      </w:r>
      <w:r w:rsidR="00992ABE">
        <w:rPr>
          <w:spacing w:val="1"/>
        </w:rPr>
        <w:t xml:space="preserve"> </w:t>
      </w:r>
      <w:r w:rsidR="00992ABE">
        <w:t>onset</w:t>
      </w:r>
      <w:r w:rsidR="00992ABE">
        <w:rPr>
          <w:spacing w:val="1"/>
        </w:rPr>
        <w:t xml:space="preserve"> </w:t>
      </w:r>
      <w:r w:rsidR="00992ABE">
        <w:t>of</w:t>
      </w:r>
      <w:r w:rsidR="00992ABE">
        <w:rPr>
          <w:spacing w:val="1"/>
        </w:rPr>
        <w:t xml:space="preserve"> </w:t>
      </w:r>
      <w:r w:rsidR="00992ABE">
        <w:t>symptoms,</w:t>
      </w:r>
      <w:r w:rsidR="00992ABE">
        <w:rPr>
          <w:spacing w:val="1"/>
        </w:rPr>
        <w:t xml:space="preserve"> </w:t>
      </w:r>
      <w:r w:rsidR="00992ABE">
        <w:t>autoantibody profile, organ involvement, genetic factors, and drug history can</w:t>
      </w:r>
      <w:r w:rsidR="00992ABE">
        <w:rPr>
          <w:spacing w:val="1"/>
        </w:rPr>
        <w:t xml:space="preserve"> </w:t>
      </w:r>
      <w:r w:rsidR="00992ABE">
        <w:t>help differentiate</w:t>
      </w:r>
      <w:r w:rsidR="00992ABE">
        <w:rPr>
          <w:spacing w:val="1"/>
        </w:rPr>
        <w:t xml:space="preserve"> </w:t>
      </w:r>
      <w:r w:rsidR="00992ABE">
        <w:t>between</w:t>
      </w:r>
      <w:r w:rsidR="00992ABE">
        <w:rPr>
          <w:spacing w:val="-4"/>
        </w:rPr>
        <w:t xml:space="preserve"> </w:t>
      </w:r>
      <w:r w:rsidR="00992ABE">
        <w:t>isoniazid-induced</w:t>
      </w:r>
      <w:r w:rsidR="00992ABE">
        <w:rPr>
          <w:spacing w:val="-3"/>
        </w:rPr>
        <w:t xml:space="preserve"> </w:t>
      </w:r>
      <w:r w:rsidR="00992ABE">
        <w:t>lupus and idiopathic</w:t>
      </w:r>
      <w:r w:rsidR="00992ABE">
        <w:rPr>
          <w:spacing w:val="-2"/>
        </w:rPr>
        <w:t xml:space="preserve"> </w:t>
      </w:r>
      <w:r w:rsidR="00992ABE">
        <w:t>SLE.</w:t>
      </w:r>
    </w:p>
    <w:p w14:paraId="4DD15EB3" w14:textId="77777777" w:rsidR="0045414D" w:rsidRDefault="00992ABE">
      <w:pPr>
        <w:pStyle w:val="BodyText"/>
        <w:spacing w:before="155" w:line="259" w:lineRule="auto"/>
        <w:ind w:left="100" w:firstLine="720"/>
      </w:pPr>
      <w:r>
        <w:t>Case studies and real-world examples serve as invaluable resources for understanding the</w:t>
      </w:r>
      <w:r>
        <w:rPr>
          <w:spacing w:val="1"/>
        </w:rPr>
        <w:t xml:space="preserve"> </w:t>
      </w:r>
      <w:r>
        <w:t>clinical</w:t>
      </w:r>
      <w:r>
        <w:rPr>
          <w:spacing w:val="-5"/>
        </w:rPr>
        <w:t xml:space="preserve"> </w:t>
      </w:r>
      <w:r>
        <w:t>presentation</w:t>
      </w:r>
      <w:r>
        <w:rPr>
          <w:spacing w:val="-3"/>
        </w:rPr>
        <w:t xml:space="preserve"> </w:t>
      </w:r>
      <w:r>
        <w:t>and</w:t>
      </w:r>
      <w:r>
        <w:rPr>
          <w:spacing w:val="-1"/>
        </w:rPr>
        <w:t xml:space="preserve"> </w:t>
      </w:r>
      <w:r>
        <w:t>nuances</w:t>
      </w:r>
      <w:r>
        <w:rPr>
          <w:spacing w:val="-2"/>
        </w:rPr>
        <w:t xml:space="preserve"> </w:t>
      </w:r>
      <w:r>
        <w:t>of</w:t>
      </w:r>
      <w:r>
        <w:rPr>
          <w:spacing w:val="-2"/>
        </w:rPr>
        <w:t xml:space="preserve"> </w:t>
      </w:r>
      <w:r>
        <w:t>isoniazid-induced</w:t>
      </w:r>
      <w:r>
        <w:rPr>
          <w:spacing w:val="-1"/>
        </w:rPr>
        <w:t xml:space="preserve"> </w:t>
      </w:r>
      <w:r>
        <w:t>lupus</w:t>
      </w:r>
      <w:r>
        <w:rPr>
          <w:spacing w:val="-2"/>
        </w:rPr>
        <w:t xml:space="preserve"> </w:t>
      </w:r>
      <w:r>
        <w:t>(INH-DIL).</w:t>
      </w:r>
    </w:p>
    <w:p w14:paraId="742AD556" w14:textId="77777777" w:rsidR="0045414D" w:rsidRDefault="00992ABE">
      <w:pPr>
        <w:pStyle w:val="ListParagraph"/>
        <w:numPr>
          <w:ilvl w:val="1"/>
          <w:numId w:val="2"/>
        </w:numPr>
        <w:tabs>
          <w:tab w:val="left" w:pos="381"/>
        </w:tabs>
        <w:spacing w:before="161" w:line="259" w:lineRule="auto"/>
        <w:ind w:left="100" w:right="155" w:firstLine="0"/>
      </w:pPr>
      <w:r w:rsidRPr="00854AFC">
        <w:rPr>
          <w:b/>
          <w:sz w:val="24"/>
          <w:szCs w:val="24"/>
        </w:rPr>
        <w:t>A case</w:t>
      </w:r>
      <w:r w:rsidRPr="00854AFC">
        <w:rPr>
          <w:b/>
          <w:spacing w:val="1"/>
          <w:sz w:val="24"/>
          <w:szCs w:val="24"/>
        </w:rPr>
        <w:t xml:space="preserve"> </w:t>
      </w:r>
      <w:r w:rsidRPr="00854AFC">
        <w:rPr>
          <w:b/>
          <w:sz w:val="24"/>
          <w:szCs w:val="24"/>
        </w:rPr>
        <w:t>presented</w:t>
      </w:r>
      <w:r w:rsidRPr="00854AFC">
        <w:rPr>
          <w:b/>
          <w:spacing w:val="1"/>
          <w:sz w:val="24"/>
          <w:szCs w:val="24"/>
        </w:rPr>
        <w:t xml:space="preserve"> </w:t>
      </w:r>
      <w:r w:rsidRPr="00854AFC">
        <w:rPr>
          <w:b/>
          <w:sz w:val="24"/>
          <w:szCs w:val="24"/>
        </w:rPr>
        <w:t>by</w:t>
      </w:r>
      <w:r w:rsidRPr="00854AFC">
        <w:rPr>
          <w:b/>
          <w:spacing w:val="1"/>
          <w:sz w:val="24"/>
          <w:szCs w:val="24"/>
        </w:rPr>
        <w:t xml:space="preserve"> </w:t>
      </w:r>
      <w:r w:rsidRPr="00854AFC">
        <w:rPr>
          <w:b/>
          <w:sz w:val="24"/>
          <w:szCs w:val="24"/>
        </w:rPr>
        <w:t>Gupta</w:t>
      </w:r>
      <w:r w:rsidRPr="00854AFC">
        <w:rPr>
          <w:b/>
          <w:spacing w:val="1"/>
          <w:sz w:val="24"/>
          <w:szCs w:val="24"/>
        </w:rPr>
        <w:t xml:space="preserve"> </w:t>
      </w:r>
      <w:r w:rsidRPr="00854AFC">
        <w:rPr>
          <w:b/>
          <w:sz w:val="24"/>
          <w:szCs w:val="24"/>
        </w:rPr>
        <w:t>et</w:t>
      </w:r>
      <w:r w:rsidRPr="00854AFC">
        <w:rPr>
          <w:b/>
          <w:spacing w:val="1"/>
          <w:sz w:val="24"/>
          <w:szCs w:val="24"/>
        </w:rPr>
        <w:t xml:space="preserve"> </w:t>
      </w:r>
      <w:r w:rsidRPr="00854AFC">
        <w:rPr>
          <w:b/>
          <w:sz w:val="24"/>
          <w:szCs w:val="24"/>
        </w:rPr>
        <w:t>al</w:t>
      </w:r>
      <w:r>
        <w:rPr>
          <w:b/>
        </w:rPr>
        <w:t>.</w:t>
      </w:r>
      <w:r>
        <w:rPr>
          <w:b/>
          <w:spacing w:val="1"/>
        </w:rPr>
        <w:t xml:space="preserve"> </w:t>
      </w:r>
      <w:r>
        <w:t>(46)</w:t>
      </w:r>
      <w:r>
        <w:rPr>
          <w:spacing w:val="1"/>
        </w:rPr>
        <w:t xml:space="preserve"> </w:t>
      </w:r>
      <w:r>
        <w:t>highlights</w:t>
      </w:r>
      <w:r>
        <w:rPr>
          <w:spacing w:val="1"/>
        </w:rPr>
        <w:t xml:space="preserve"> </w:t>
      </w:r>
      <w:r>
        <w:t>a</w:t>
      </w:r>
      <w:r>
        <w:rPr>
          <w:spacing w:val="1"/>
        </w:rPr>
        <w:t xml:space="preserve"> </w:t>
      </w:r>
      <w:r>
        <w:t>patient</w:t>
      </w:r>
      <w:r>
        <w:rPr>
          <w:spacing w:val="1"/>
        </w:rPr>
        <w:t xml:space="preserve"> </w:t>
      </w:r>
      <w:r>
        <w:t>who</w:t>
      </w:r>
      <w:r>
        <w:rPr>
          <w:spacing w:val="1"/>
        </w:rPr>
        <w:t xml:space="preserve"> </w:t>
      </w:r>
      <w:r>
        <w:t>developed</w:t>
      </w:r>
      <w:r>
        <w:rPr>
          <w:spacing w:val="1"/>
        </w:rPr>
        <w:t xml:space="preserve"> </w:t>
      </w:r>
      <w:r>
        <w:t>INH-DIL</w:t>
      </w:r>
      <w:r>
        <w:rPr>
          <w:spacing w:val="1"/>
        </w:rPr>
        <w:t xml:space="preserve"> </w:t>
      </w:r>
      <w:r>
        <w:t>with</w:t>
      </w:r>
      <w:r>
        <w:rPr>
          <w:spacing w:val="1"/>
        </w:rPr>
        <w:t xml:space="preserve"> </w:t>
      </w:r>
      <w:r>
        <w:t>significant</w:t>
      </w:r>
      <w:r>
        <w:rPr>
          <w:spacing w:val="1"/>
        </w:rPr>
        <w:t xml:space="preserve"> </w:t>
      </w:r>
      <w:r>
        <w:t>pulmonary</w:t>
      </w:r>
      <w:r>
        <w:rPr>
          <w:spacing w:val="1"/>
        </w:rPr>
        <w:t xml:space="preserve"> </w:t>
      </w:r>
      <w:r>
        <w:t>involvement.</w:t>
      </w:r>
      <w:r>
        <w:rPr>
          <w:spacing w:val="1"/>
        </w:rPr>
        <w:t xml:space="preserve"> </w:t>
      </w:r>
      <w:r>
        <w:t>This</w:t>
      </w:r>
      <w:r>
        <w:rPr>
          <w:spacing w:val="1"/>
        </w:rPr>
        <w:t xml:space="preserve"> </w:t>
      </w:r>
      <w:r>
        <w:t>case</w:t>
      </w:r>
      <w:r>
        <w:rPr>
          <w:spacing w:val="1"/>
        </w:rPr>
        <w:t xml:space="preserve"> </w:t>
      </w:r>
      <w:r>
        <w:t>demonstrates</w:t>
      </w:r>
      <w:r>
        <w:rPr>
          <w:spacing w:val="1"/>
        </w:rPr>
        <w:t xml:space="preserve"> </w:t>
      </w:r>
      <w:r>
        <w:t>the</w:t>
      </w:r>
      <w:r>
        <w:rPr>
          <w:spacing w:val="1"/>
        </w:rPr>
        <w:t xml:space="preserve"> </w:t>
      </w:r>
      <w:r>
        <w:t>potential</w:t>
      </w:r>
      <w:r>
        <w:rPr>
          <w:spacing w:val="1"/>
        </w:rPr>
        <w:t xml:space="preserve"> </w:t>
      </w:r>
      <w:r>
        <w:t>for</w:t>
      </w:r>
      <w:r>
        <w:rPr>
          <w:spacing w:val="1"/>
        </w:rPr>
        <w:t xml:space="preserve"> </w:t>
      </w:r>
      <w:r>
        <w:t>diverse</w:t>
      </w:r>
      <w:r>
        <w:rPr>
          <w:spacing w:val="1"/>
        </w:rPr>
        <w:t xml:space="preserve"> </w:t>
      </w:r>
      <w:r>
        <w:t>clinical</w:t>
      </w:r>
      <w:r>
        <w:rPr>
          <w:spacing w:val="1"/>
        </w:rPr>
        <w:t xml:space="preserve"> </w:t>
      </w:r>
      <w:r>
        <w:t>manifestations and underlines the importance of recognizing</w:t>
      </w:r>
      <w:r>
        <w:rPr>
          <w:spacing w:val="1"/>
        </w:rPr>
        <w:t xml:space="preserve"> </w:t>
      </w:r>
      <w:r>
        <w:t>this condition in patients receiving</w:t>
      </w:r>
      <w:r>
        <w:rPr>
          <w:spacing w:val="1"/>
        </w:rPr>
        <w:t xml:space="preserve"> </w:t>
      </w:r>
      <w:r>
        <w:t>isoniazid</w:t>
      </w:r>
      <w:r>
        <w:rPr>
          <w:spacing w:val="-1"/>
        </w:rPr>
        <w:t xml:space="preserve"> </w:t>
      </w:r>
      <w:r>
        <w:t>for</w:t>
      </w:r>
      <w:r>
        <w:rPr>
          <w:spacing w:val="-4"/>
        </w:rPr>
        <w:t xml:space="preserve"> </w:t>
      </w:r>
      <w:r>
        <w:t>tuberculosis</w:t>
      </w:r>
      <w:r>
        <w:rPr>
          <w:spacing w:val="-2"/>
        </w:rPr>
        <w:t xml:space="preserve"> </w:t>
      </w:r>
      <w:r>
        <w:t>treatment.</w:t>
      </w:r>
    </w:p>
    <w:p w14:paraId="2A473C0E" w14:textId="77777777" w:rsidR="0045414D" w:rsidRDefault="00992ABE">
      <w:pPr>
        <w:pStyle w:val="ListParagraph"/>
        <w:numPr>
          <w:ilvl w:val="1"/>
          <w:numId w:val="2"/>
        </w:numPr>
        <w:tabs>
          <w:tab w:val="left" w:pos="338"/>
        </w:tabs>
        <w:spacing w:before="158" w:line="259" w:lineRule="auto"/>
        <w:ind w:left="100" w:firstLine="0"/>
      </w:pPr>
      <w:r w:rsidRPr="00854AFC">
        <w:rPr>
          <w:b/>
          <w:sz w:val="24"/>
          <w:szCs w:val="24"/>
        </w:rPr>
        <w:t>In a study by Maria et al.</w:t>
      </w:r>
      <w:r>
        <w:rPr>
          <w:b/>
        </w:rPr>
        <w:t xml:space="preserve"> </w:t>
      </w:r>
      <w:r>
        <w:t>(47), several cases of INH-DIL were examined, with an emphasis on</w:t>
      </w:r>
      <w:r>
        <w:rPr>
          <w:spacing w:val="1"/>
        </w:rPr>
        <w:t xml:space="preserve"> </w:t>
      </w:r>
      <w:r>
        <w:t>cutaneous manifestations and their significance in the diagnosis. These cases underscore the role of</w:t>
      </w:r>
      <w:r>
        <w:rPr>
          <w:spacing w:val="1"/>
        </w:rPr>
        <w:t xml:space="preserve"> </w:t>
      </w:r>
      <w:r>
        <w:t>dermatological</w:t>
      </w:r>
      <w:r>
        <w:rPr>
          <w:spacing w:val="-5"/>
        </w:rPr>
        <w:t xml:space="preserve"> </w:t>
      </w:r>
      <w:r>
        <w:t>symptoms in identifying and</w:t>
      </w:r>
      <w:r>
        <w:rPr>
          <w:spacing w:val="-4"/>
        </w:rPr>
        <w:t xml:space="preserve"> </w:t>
      </w:r>
      <w:r>
        <w:t>managing</w:t>
      </w:r>
      <w:r>
        <w:rPr>
          <w:spacing w:val="-3"/>
        </w:rPr>
        <w:t xml:space="preserve"> </w:t>
      </w:r>
      <w:r>
        <w:t>INH-DIL.</w:t>
      </w:r>
    </w:p>
    <w:p w14:paraId="09D7A9A6" w14:textId="77777777" w:rsidR="0045414D" w:rsidRDefault="00992ABE">
      <w:pPr>
        <w:pStyle w:val="ListParagraph"/>
        <w:numPr>
          <w:ilvl w:val="1"/>
          <w:numId w:val="2"/>
        </w:numPr>
        <w:tabs>
          <w:tab w:val="left" w:pos="343"/>
        </w:tabs>
        <w:spacing w:before="159" w:line="259" w:lineRule="auto"/>
        <w:ind w:left="100" w:firstLine="0"/>
      </w:pPr>
      <w:r w:rsidRPr="00854AFC">
        <w:rPr>
          <w:b/>
          <w:sz w:val="24"/>
          <w:szCs w:val="24"/>
        </w:rPr>
        <w:t xml:space="preserve">A case report by </w:t>
      </w:r>
      <w:proofErr w:type="spellStart"/>
      <w:r w:rsidRPr="00854AFC">
        <w:rPr>
          <w:b/>
          <w:sz w:val="24"/>
          <w:szCs w:val="24"/>
        </w:rPr>
        <w:t>Gurung</w:t>
      </w:r>
      <w:proofErr w:type="spellEnd"/>
      <w:r w:rsidRPr="00854AFC">
        <w:rPr>
          <w:b/>
          <w:sz w:val="24"/>
          <w:szCs w:val="24"/>
        </w:rPr>
        <w:t xml:space="preserve"> and </w:t>
      </w:r>
      <w:proofErr w:type="spellStart"/>
      <w:r w:rsidRPr="00854AFC">
        <w:rPr>
          <w:b/>
          <w:sz w:val="24"/>
          <w:szCs w:val="24"/>
        </w:rPr>
        <w:t>Pokharel</w:t>
      </w:r>
      <w:proofErr w:type="spellEnd"/>
      <w:r>
        <w:rPr>
          <w:b/>
        </w:rPr>
        <w:t xml:space="preserve"> </w:t>
      </w:r>
      <w:r>
        <w:t>(48) describes a patient who developed INH-DIL with</w:t>
      </w:r>
      <w:r>
        <w:rPr>
          <w:spacing w:val="1"/>
        </w:rPr>
        <w:t xml:space="preserve"> </w:t>
      </w:r>
      <w:r>
        <w:t>concurrent isoniazid-induced hepatitis, offering insights into the challenge of managing multiple drug-</w:t>
      </w:r>
      <w:r>
        <w:rPr>
          <w:spacing w:val="-52"/>
        </w:rPr>
        <w:t xml:space="preserve"> </w:t>
      </w:r>
      <w:r>
        <w:t>related</w:t>
      </w:r>
      <w:r>
        <w:rPr>
          <w:spacing w:val="-4"/>
        </w:rPr>
        <w:t xml:space="preserve"> </w:t>
      </w:r>
      <w:r>
        <w:t>complications</w:t>
      </w:r>
      <w:r>
        <w:rPr>
          <w:spacing w:val="-2"/>
        </w:rPr>
        <w:t xml:space="preserve"> </w:t>
      </w:r>
      <w:r>
        <w:t>and the need</w:t>
      </w:r>
      <w:r>
        <w:rPr>
          <w:spacing w:val="-4"/>
        </w:rPr>
        <w:t xml:space="preserve"> </w:t>
      </w:r>
      <w:r>
        <w:t>for</w:t>
      </w:r>
      <w:r>
        <w:rPr>
          <w:spacing w:val="-2"/>
        </w:rPr>
        <w:t xml:space="preserve"> </w:t>
      </w:r>
      <w:r>
        <w:t>vigilant</w:t>
      </w:r>
      <w:r>
        <w:rPr>
          <w:spacing w:val="-2"/>
        </w:rPr>
        <w:t xml:space="preserve"> </w:t>
      </w:r>
      <w:r>
        <w:t>monitoring.</w:t>
      </w:r>
    </w:p>
    <w:p w14:paraId="31940080" w14:textId="77777777" w:rsidR="0045414D" w:rsidRDefault="00992ABE">
      <w:pPr>
        <w:pStyle w:val="ListParagraph"/>
        <w:numPr>
          <w:ilvl w:val="1"/>
          <w:numId w:val="2"/>
        </w:numPr>
        <w:tabs>
          <w:tab w:val="left" w:pos="319"/>
        </w:tabs>
        <w:spacing w:before="160" w:line="259" w:lineRule="auto"/>
        <w:ind w:left="100" w:firstLine="0"/>
      </w:pPr>
      <w:r>
        <w:t xml:space="preserve">The case of isoniazid-induced lupus syndrome with autoimmune hemolytic anemia, </w:t>
      </w:r>
      <w:r>
        <w:rPr>
          <w:b/>
        </w:rPr>
        <w:t>as reported by</w:t>
      </w:r>
      <w:r>
        <w:rPr>
          <w:b/>
          <w:spacing w:val="-52"/>
        </w:rPr>
        <w:t xml:space="preserve"> </w:t>
      </w:r>
      <w:proofErr w:type="spellStart"/>
      <w:r>
        <w:rPr>
          <w:b/>
        </w:rPr>
        <w:t>Sood</w:t>
      </w:r>
      <w:proofErr w:type="spellEnd"/>
      <w:r>
        <w:rPr>
          <w:b/>
          <w:spacing w:val="7"/>
        </w:rPr>
        <w:t xml:space="preserve"> </w:t>
      </w:r>
      <w:r>
        <w:rPr>
          <w:b/>
        </w:rPr>
        <w:t>et</w:t>
      </w:r>
      <w:r>
        <w:rPr>
          <w:b/>
          <w:spacing w:val="8"/>
        </w:rPr>
        <w:t xml:space="preserve"> </w:t>
      </w:r>
      <w:r>
        <w:rPr>
          <w:b/>
        </w:rPr>
        <w:t>al.</w:t>
      </w:r>
      <w:r>
        <w:rPr>
          <w:b/>
          <w:spacing w:val="7"/>
        </w:rPr>
        <w:t xml:space="preserve"> </w:t>
      </w:r>
      <w:r>
        <w:t>(49),</w:t>
      </w:r>
      <w:r>
        <w:rPr>
          <w:spacing w:val="10"/>
        </w:rPr>
        <w:t xml:space="preserve"> </w:t>
      </w:r>
      <w:r>
        <w:t>illustrates</w:t>
      </w:r>
      <w:r>
        <w:rPr>
          <w:spacing w:val="6"/>
        </w:rPr>
        <w:t xml:space="preserve"> </w:t>
      </w:r>
      <w:r>
        <w:t>the</w:t>
      </w:r>
      <w:r>
        <w:rPr>
          <w:spacing w:val="8"/>
        </w:rPr>
        <w:t xml:space="preserve"> </w:t>
      </w:r>
      <w:r>
        <w:t>potential</w:t>
      </w:r>
      <w:r>
        <w:rPr>
          <w:spacing w:val="6"/>
        </w:rPr>
        <w:t xml:space="preserve"> </w:t>
      </w:r>
      <w:r>
        <w:t>for</w:t>
      </w:r>
      <w:r>
        <w:rPr>
          <w:spacing w:val="6"/>
        </w:rPr>
        <w:t xml:space="preserve"> </w:t>
      </w:r>
      <w:r>
        <w:t>rare</w:t>
      </w:r>
      <w:r>
        <w:rPr>
          <w:spacing w:val="8"/>
        </w:rPr>
        <w:t xml:space="preserve"> </w:t>
      </w:r>
      <w:r>
        <w:t>hematological</w:t>
      </w:r>
      <w:r>
        <w:rPr>
          <w:spacing w:val="9"/>
        </w:rPr>
        <w:t xml:space="preserve"> </w:t>
      </w:r>
      <w:r>
        <w:t>complications</w:t>
      </w:r>
      <w:r>
        <w:rPr>
          <w:spacing w:val="8"/>
        </w:rPr>
        <w:t xml:space="preserve"> </w:t>
      </w:r>
      <w:r>
        <w:t>in</w:t>
      </w:r>
      <w:r>
        <w:rPr>
          <w:spacing w:val="7"/>
        </w:rPr>
        <w:t xml:space="preserve"> </w:t>
      </w:r>
      <w:r>
        <w:t>INH-DIL,</w:t>
      </w:r>
      <w:r>
        <w:rPr>
          <w:spacing w:val="7"/>
        </w:rPr>
        <w:t xml:space="preserve"> </w:t>
      </w:r>
      <w:r>
        <w:t>providing</w:t>
      </w:r>
      <w:r>
        <w:rPr>
          <w:spacing w:val="-52"/>
        </w:rPr>
        <w:t xml:space="preserve"> </w:t>
      </w:r>
      <w:r>
        <w:t>a</w:t>
      </w:r>
      <w:r>
        <w:rPr>
          <w:spacing w:val="-3"/>
        </w:rPr>
        <w:t xml:space="preserve"> </w:t>
      </w:r>
      <w:r>
        <w:t>comprehensive view</w:t>
      </w:r>
      <w:r>
        <w:rPr>
          <w:spacing w:val="-1"/>
        </w:rPr>
        <w:t xml:space="preserve"> </w:t>
      </w:r>
      <w:r>
        <w:t>of</w:t>
      </w:r>
      <w:r>
        <w:rPr>
          <w:spacing w:val="1"/>
        </w:rPr>
        <w:t xml:space="preserve"> </w:t>
      </w:r>
      <w:r>
        <w:t>the</w:t>
      </w:r>
      <w:r>
        <w:rPr>
          <w:spacing w:val="-1"/>
        </w:rPr>
        <w:t xml:space="preserve"> </w:t>
      </w:r>
      <w:r>
        <w:t>condition's clinical</w:t>
      </w:r>
      <w:r>
        <w:rPr>
          <w:spacing w:val="-4"/>
        </w:rPr>
        <w:t xml:space="preserve"> </w:t>
      </w:r>
      <w:r>
        <w:t>spectrum.</w:t>
      </w:r>
    </w:p>
    <w:p w14:paraId="15E3F503" w14:textId="77777777" w:rsidR="0045414D" w:rsidRDefault="00992ABE">
      <w:pPr>
        <w:pStyle w:val="ListParagraph"/>
        <w:numPr>
          <w:ilvl w:val="1"/>
          <w:numId w:val="2"/>
        </w:numPr>
        <w:tabs>
          <w:tab w:val="left" w:pos="328"/>
        </w:tabs>
        <w:spacing w:before="160" w:line="259" w:lineRule="auto"/>
        <w:ind w:left="100" w:firstLine="0"/>
      </w:pPr>
      <w:r>
        <w:t xml:space="preserve">Understanding the utility of laboratory investigations in diagnosing INH-DIL, </w:t>
      </w:r>
      <w:r>
        <w:rPr>
          <w:b/>
        </w:rPr>
        <w:t xml:space="preserve">a study by </w:t>
      </w:r>
      <w:proofErr w:type="spellStart"/>
      <w:r>
        <w:rPr>
          <w:b/>
        </w:rPr>
        <w:t>Teschke</w:t>
      </w:r>
      <w:proofErr w:type="spellEnd"/>
      <w:r>
        <w:rPr>
          <w:b/>
          <w:spacing w:val="1"/>
        </w:rPr>
        <w:t xml:space="preserve"> </w:t>
      </w:r>
      <w:r>
        <w:rPr>
          <w:b/>
        </w:rPr>
        <w:t xml:space="preserve">et al. </w:t>
      </w:r>
      <w:r>
        <w:t>(50) provides a systematic analysis of clinical cases, emphasizing the significance of liver</w:t>
      </w:r>
      <w:r>
        <w:rPr>
          <w:spacing w:val="1"/>
        </w:rPr>
        <w:t xml:space="preserve"> </w:t>
      </w:r>
      <w:r>
        <w:t>function</w:t>
      </w:r>
      <w:r>
        <w:rPr>
          <w:spacing w:val="-4"/>
        </w:rPr>
        <w:t xml:space="preserve"> </w:t>
      </w:r>
      <w:r>
        <w:t>tests</w:t>
      </w:r>
      <w:r>
        <w:rPr>
          <w:spacing w:val="-2"/>
        </w:rPr>
        <w:t xml:space="preserve"> </w:t>
      </w:r>
      <w:r>
        <w:t>and</w:t>
      </w:r>
      <w:r>
        <w:rPr>
          <w:spacing w:val="-3"/>
        </w:rPr>
        <w:t xml:space="preserve"> </w:t>
      </w:r>
      <w:r>
        <w:t>other</w:t>
      </w:r>
      <w:r>
        <w:rPr>
          <w:spacing w:val="-2"/>
        </w:rPr>
        <w:t xml:space="preserve"> </w:t>
      </w:r>
      <w:r>
        <w:t>laboratory parameters.</w:t>
      </w:r>
    </w:p>
    <w:p w14:paraId="28F99C65" w14:textId="368BD367" w:rsidR="0045414D" w:rsidRDefault="0045414D" w:rsidP="00854AFC">
      <w:pPr>
        <w:pStyle w:val="BodyText"/>
        <w:spacing w:before="5"/>
        <w:ind w:left="100" w:right="0" w:firstLine="0"/>
        <w:jc w:val="left"/>
        <w:rPr>
          <w:sz w:val="24"/>
        </w:rPr>
      </w:pPr>
    </w:p>
    <w:p w14:paraId="219AD2F9" w14:textId="77777777" w:rsidR="00854AFC" w:rsidRDefault="00854AFC" w:rsidP="00854AFC">
      <w:pPr>
        <w:pStyle w:val="BodyText"/>
        <w:spacing w:before="5"/>
        <w:ind w:left="100" w:right="0" w:firstLine="0"/>
        <w:jc w:val="left"/>
        <w:rPr>
          <w:sz w:val="27"/>
        </w:rPr>
      </w:pPr>
    </w:p>
    <w:p w14:paraId="0AF188FD" w14:textId="77777777" w:rsidR="0045414D" w:rsidRDefault="00992ABE">
      <w:pPr>
        <w:pStyle w:val="Heading1"/>
        <w:numPr>
          <w:ilvl w:val="0"/>
          <w:numId w:val="2"/>
        </w:numPr>
        <w:tabs>
          <w:tab w:val="left" w:pos="362"/>
        </w:tabs>
        <w:ind w:left="361" w:hanging="262"/>
        <w:jc w:val="both"/>
      </w:pPr>
      <w:r>
        <w:t>Diagnosis</w:t>
      </w:r>
      <w:r>
        <w:rPr>
          <w:spacing w:val="-6"/>
        </w:rPr>
        <w:t xml:space="preserve"> </w:t>
      </w:r>
      <w:r>
        <w:t>and</w:t>
      </w:r>
      <w:r>
        <w:rPr>
          <w:spacing w:val="-2"/>
        </w:rPr>
        <w:t xml:space="preserve"> </w:t>
      </w:r>
      <w:r>
        <w:t>Differential</w:t>
      </w:r>
      <w:r>
        <w:rPr>
          <w:spacing w:val="-4"/>
        </w:rPr>
        <w:t xml:space="preserve"> </w:t>
      </w:r>
      <w:r>
        <w:t>Diagnosis</w:t>
      </w:r>
    </w:p>
    <w:p w14:paraId="6F211186" w14:textId="77777777" w:rsidR="0045414D" w:rsidRDefault="00992ABE">
      <w:pPr>
        <w:pStyle w:val="BodyText"/>
        <w:spacing w:before="182" w:line="259" w:lineRule="auto"/>
        <w:ind w:left="100" w:firstLine="720"/>
      </w:pPr>
      <w:r>
        <w:t xml:space="preserve">The </w:t>
      </w:r>
      <w:proofErr w:type="spellStart"/>
      <w:r>
        <w:t>Alarcón</w:t>
      </w:r>
      <w:proofErr w:type="spellEnd"/>
      <w:r>
        <w:t>-Segovia</w:t>
      </w:r>
      <w:r>
        <w:rPr>
          <w:spacing w:val="1"/>
        </w:rPr>
        <w:t xml:space="preserve"> </w:t>
      </w:r>
      <w:r>
        <w:t>criteria</w:t>
      </w:r>
      <w:r>
        <w:rPr>
          <w:spacing w:val="1"/>
        </w:rPr>
        <w:t xml:space="preserve"> </w:t>
      </w:r>
      <w:r>
        <w:t>(51)</w:t>
      </w:r>
      <w:r>
        <w:rPr>
          <w:spacing w:val="1"/>
        </w:rPr>
        <w:t xml:space="preserve"> </w:t>
      </w:r>
      <w:r>
        <w:t>are</w:t>
      </w:r>
      <w:r>
        <w:rPr>
          <w:spacing w:val="1"/>
        </w:rPr>
        <w:t xml:space="preserve"> </w:t>
      </w:r>
      <w:r>
        <w:t>commonly</w:t>
      </w:r>
      <w:r>
        <w:rPr>
          <w:spacing w:val="1"/>
        </w:rPr>
        <w:t xml:space="preserve"> </w:t>
      </w:r>
      <w:r>
        <w:t>employed</w:t>
      </w:r>
      <w:r>
        <w:rPr>
          <w:spacing w:val="1"/>
        </w:rPr>
        <w:t xml:space="preserve"> </w:t>
      </w:r>
      <w:r>
        <w:t>for</w:t>
      </w:r>
      <w:r>
        <w:rPr>
          <w:spacing w:val="1"/>
        </w:rPr>
        <w:t xml:space="preserve"> </w:t>
      </w:r>
      <w:r>
        <w:t>diagnosing</w:t>
      </w:r>
      <w:r>
        <w:rPr>
          <w:spacing w:val="1"/>
        </w:rPr>
        <w:t xml:space="preserve"> </w:t>
      </w:r>
      <w:r>
        <w:t>drug-induced</w:t>
      </w:r>
      <w:r>
        <w:rPr>
          <w:spacing w:val="1"/>
        </w:rPr>
        <w:t xml:space="preserve"> </w:t>
      </w:r>
      <w:r>
        <w:t>lupus. These criteria consist of seven categories: Exposure to a known culprit drug, Symptoms and</w:t>
      </w:r>
      <w:r>
        <w:rPr>
          <w:spacing w:val="1"/>
        </w:rPr>
        <w:t xml:space="preserve"> </w:t>
      </w:r>
      <w:r>
        <w:t>signs</w:t>
      </w:r>
      <w:r>
        <w:rPr>
          <w:spacing w:val="1"/>
        </w:rPr>
        <w:t xml:space="preserve"> </w:t>
      </w:r>
      <w:r>
        <w:t>of</w:t>
      </w:r>
      <w:r>
        <w:rPr>
          <w:spacing w:val="1"/>
        </w:rPr>
        <w:t xml:space="preserve"> </w:t>
      </w:r>
      <w:r>
        <w:t>lupus,</w:t>
      </w:r>
      <w:r>
        <w:rPr>
          <w:spacing w:val="1"/>
        </w:rPr>
        <w:t xml:space="preserve"> </w:t>
      </w:r>
      <w:r>
        <w:t>Absence</w:t>
      </w:r>
      <w:r>
        <w:rPr>
          <w:spacing w:val="1"/>
        </w:rPr>
        <w:t xml:space="preserve"> </w:t>
      </w:r>
      <w:r>
        <w:t>of</w:t>
      </w:r>
      <w:r>
        <w:rPr>
          <w:spacing w:val="1"/>
        </w:rPr>
        <w:t xml:space="preserve"> </w:t>
      </w:r>
      <w:r>
        <w:t>symptoms</w:t>
      </w:r>
      <w:r>
        <w:rPr>
          <w:spacing w:val="1"/>
        </w:rPr>
        <w:t xml:space="preserve"> </w:t>
      </w:r>
      <w:r>
        <w:t>prior</w:t>
      </w:r>
      <w:r>
        <w:rPr>
          <w:spacing w:val="1"/>
        </w:rPr>
        <w:t xml:space="preserve"> </w:t>
      </w:r>
      <w:r>
        <w:t>to</w:t>
      </w:r>
      <w:r>
        <w:rPr>
          <w:spacing w:val="1"/>
        </w:rPr>
        <w:t xml:space="preserve"> </w:t>
      </w:r>
      <w:r>
        <w:t>drug</w:t>
      </w:r>
      <w:r>
        <w:rPr>
          <w:spacing w:val="1"/>
        </w:rPr>
        <w:t xml:space="preserve"> </w:t>
      </w:r>
      <w:r>
        <w:t>exposure,</w:t>
      </w:r>
      <w:r>
        <w:rPr>
          <w:spacing w:val="1"/>
        </w:rPr>
        <w:t xml:space="preserve"> </w:t>
      </w:r>
      <w:r>
        <w:t>Resolution</w:t>
      </w:r>
      <w:r>
        <w:rPr>
          <w:spacing w:val="1"/>
        </w:rPr>
        <w:t xml:space="preserve"> </w:t>
      </w:r>
      <w:r>
        <w:t>of</w:t>
      </w:r>
      <w:r>
        <w:rPr>
          <w:spacing w:val="1"/>
        </w:rPr>
        <w:t xml:space="preserve"> </w:t>
      </w:r>
      <w:r>
        <w:t>symptoms</w:t>
      </w:r>
      <w:r>
        <w:rPr>
          <w:spacing w:val="1"/>
        </w:rPr>
        <w:t xml:space="preserve"> </w:t>
      </w:r>
      <w:r>
        <w:t>after</w:t>
      </w:r>
      <w:r>
        <w:rPr>
          <w:spacing w:val="1"/>
        </w:rPr>
        <w:t xml:space="preserve"> </w:t>
      </w:r>
      <w:r>
        <w:t>discontinuation</w:t>
      </w:r>
      <w:r>
        <w:rPr>
          <w:spacing w:val="30"/>
        </w:rPr>
        <w:t xml:space="preserve"> </w:t>
      </w:r>
      <w:r>
        <w:t>of</w:t>
      </w:r>
      <w:r>
        <w:rPr>
          <w:spacing w:val="33"/>
        </w:rPr>
        <w:t xml:space="preserve"> </w:t>
      </w:r>
      <w:r>
        <w:t>the</w:t>
      </w:r>
      <w:r>
        <w:rPr>
          <w:spacing w:val="31"/>
        </w:rPr>
        <w:t xml:space="preserve"> </w:t>
      </w:r>
      <w:r>
        <w:t>offending</w:t>
      </w:r>
      <w:r>
        <w:rPr>
          <w:spacing w:val="33"/>
        </w:rPr>
        <w:t xml:space="preserve"> </w:t>
      </w:r>
      <w:r>
        <w:t>drug,</w:t>
      </w:r>
      <w:r>
        <w:rPr>
          <w:spacing w:val="33"/>
        </w:rPr>
        <w:t xml:space="preserve"> </w:t>
      </w:r>
      <w:r>
        <w:t>no</w:t>
      </w:r>
      <w:r>
        <w:rPr>
          <w:spacing w:val="33"/>
        </w:rPr>
        <w:t xml:space="preserve"> </w:t>
      </w:r>
      <w:r>
        <w:t>recurrence</w:t>
      </w:r>
      <w:r>
        <w:rPr>
          <w:spacing w:val="33"/>
        </w:rPr>
        <w:t xml:space="preserve"> </w:t>
      </w:r>
      <w:r>
        <w:t>of</w:t>
      </w:r>
      <w:r>
        <w:rPr>
          <w:spacing w:val="31"/>
        </w:rPr>
        <w:t xml:space="preserve"> </w:t>
      </w:r>
      <w:r>
        <w:t>symptoms</w:t>
      </w:r>
      <w:r>
        <w:rPr>
          <w:spacing w:val="36"/>
        </w:rPr>
        <w:t xml:space="preserve"> </w:t>
      </w:r>
      <w:r>
        <w:t>with</w:t>
      </w:r>
      <w:r>
        <w:rPr>
          <w:spacing w:val="30"/>
        </w:rPr>
        <w:t xml:space="preserve"> </w:t>
      </w:r>
      <w:r>
        <w:t>drug</w:t>
      </w:r>
      <w:r>
        <w:rPr>
          <w:spacing w:val="33"/>
        </w:rPr>
        <w:t xml:space="preserve"> </w:t>
      </w:r>
      <w:proofErr w:type="spellStart"/>
      <w:r>
        <w:t>rechallenge</w:t>
      </w:r>
      <w:proofErr w:type="spellEnd"/>
      <w:r>
        <w:t>,</w:t>
      </w:r>
      <w:r>
        <w:rPr>
          <w:spacing w:val="32"/>
        </w:rPr>
        <w:t xml:space="preserve"> </w:t>
      </w:r>
      <w:r>
        <w:t>Positive</w:t>
      </w:r>
    </w:p>
    <w:p w14:paraId="62AA23AF" w14:textId="77777777" w:rsidR="0045414D" w:rsidRDefault="0045414D">
      <w:pPr>
        <w:spacing w:line="259" w:lineRule="auto"/>
        <w:sectPr w:rsidR="0045414D">
          <w:pgSz w:w="11910" w:h="16840"/>
          <w:pgMar w:top="1360" w:right="1280" w:bottom="280" w:left="1340" w:header="720" w:footer="720" w:gutter="0"/>
          <w:cols w:space="720"/>
        </w:sectPr>
      </w:pPr>
    </w:p>
    <w:p w14:paraId="3427E0E5" w14:textId="77777777" w:rsidR="0045414D" w:rsidRDefault="00992ABE">
      <w:pPr>
        <w:pStyle w:val="BodyText"/>
        <w:spacing w:before="61" w:line="259" w:lineRule="auto"/>
        <w:ind w:left="100" w:right="155" w:firstLine="0"/>
      </w:pPr>
      <w:proofErr w:type="gramStart"/>
      <w:r>
        <w:lastRenderedPageBreak/>
        <w:t>anti-nuclear</w:t>
      </w:r>
      <w:proofErr w:type="gramEnd"/>
      <w:r>
        <w:t xml:space="preserve"> antibody (ANA) or anti-histone antibodies, and Exclusion of SLE. The presence of all</w:t>
      </w:r>
      <w:r>
        <w:rPr>
          <w:spacing w:val="1"/>
        </w:rPr>
        <w:t xml:space="preserve"> </w:t>
      </w:r>
      <w:r>
        <w:t>these</w:t>
      </w:r>
      <w:r>
        <w:rPr>
          <w:spacing w:val="1"/>
        </w:rPr>
        <w:t xml:space="preserve"> </w:t>
      </w:r>
      <w:r>
        <w:t>criteria</w:t>
      </w:r>
      <w:r>
        <w:rPr>
          <w:spacing w:val="1"/>
        </w:rPr>
        <w:t xml:space="preserve"> </w:t>
      </w:r>
      <w:r>
        <w:t>suggests</w:t>
      </w:r>
      <w:r>
        <w:rPr>
          <w:spacing w:val="1"/>
        </w:rPr>
        <w:t xml:space="preserve"> </w:t>
      </w:r>
      <w:r>
        <w:t>a</w:t>
      </w:r>
      <w:r>
        <w:rPr>
          <w:spacing w:val="1"/>
        </w:rPr>
        <w:t xml:space="preserve"> </w:t>
      </w:r>
      <w:r>
        <w:t>probable</w:t>
      </w:r>
      <w:r>
        <w:rPr>
          <w:spacing w:val="1"/>
        </w:rPr>
        <w:t xml:space="preserve"> </w:t>
      </w:r>
      <w:r>
        <w:t>diagnosis</w:t>
      </w:r>
      <w:r>
        <w:rPr>
          <w:spacing w:val="1"/>
        </w:rPr>
        <w:t xml:space="preserve"> </w:t>
      </w:r>
      <w:r>
        <w:t>of</w:t>
      </w:r>
      <w:r>
        <w:rPr>
          <w:spacing w:val="1"/>
        </w:rPr>
        <w:t xml:space="preserve"> </w:t>
      </w:r>
      <w:r>
        <w:t>drug-induced</w:t>
      </w:r>
      <w:r>
        <w:rPr>
          <w:spacing w:val="1"/>
        </w:rPr>
        <w:t xml:space="preserve"> </w:t>
      </w:r>
      <w:r>
        <w:t>lupus.</w:t>
      </w:r>
      <w:r>
        <w:rPr>
          <w:spacing w:val="1"/>
        </w:rPr>
        <w:t xml:space="preserve"> </w:t>
      </w:r>
      <w:r>
        <w:t>The</w:t>
      </w:r>
      <w:r>
        <w:rPr>
          <w:spacing w:val="1"/>
        </w:rPr>
        <w:t xml:space="preserve"> </w:t>
      </w:r>
      <w:r>
        <w:t>American</w:t>
      </w:r>
      <w:r>
        <w:rPr>
          <w:spacing w:val="1"/>
        </w:rPr>
        <w:t xml:space="preserve"> </w:t>
      </w:r>
      <w:r>
        <w:t>College</w:t>
      </w:r>
      <w:r>
        <w:rPr>
          <w:spacing w:val="1"/>
        </w:rPr>
        <w:t xml:space="preserve"> </w:t>
      </w:r>
      <w:r>
        <w:t>of</w:t>
      </w:r>
      <w:r>
        <w:rPr>
          <w:spacing w:val="1"/>
        </w:rPr>
        <w:t xml:space="preserve"> </w:t>
      </w:r>
      <w:r>
        <w:t>Rheumatology (ACR) criteria for SLE (52) can be useful in distinguishing drug-induced lupus from</w:t>
      </w:r>
      <w:r>
        <w:rPr>
          <w:spacing w:val="1"/>
        </w:rPr>
        <w:t xml:space="preserve"> </w:t>
      </w:r>
      <w:r>
        <w:t>idiopathic SLE. Drug-induced lupus patients often do not meet the ACR criteria for SLE, as their</w:t>
      </w:r>
      <w:r>
        <w:rPr>
          <w:spacing w:val="1"/>
        </w:rPr>
        <w:t xml:space="preserve"> </w:t>
      </w:r>
      <w:r>
        <w:t>symptoms tend to be less severe and more restricted in scope. Positive anti-histone antibodies are a</w:t>
      </w:r>
      <w:r>
        <w:rPr>
          <w:spacing w:val="1"/>
        </w:rPr>
        <w:t xml:space="preserve"> </w:t>
      </w:r>
      <w:r>
        <w:t>hallmark serologic finding in drug-induced lupus and can aid in the diagnosis. Although ANA is a</w:t>
      </w:r>
      <w:r>
        <w:rPr>
          <w:spacing w:val="1"/>
        </w:rPr>
        <w:t xml:space="preserve"> </w:t>
      </w:r>
      <w:r>
        <w:t>common marker for both drug-induced and idiopathic lupus, anti-histone antibodies are more specific</w:t>
      </w:r>
      <w:r>
        <w:rPr>
          <w:spacing w:val="1"/>
        </w:rPr>
        <w:t xml:space="preserve"> </w:t>
      </w:r>
      <w:r>
        <w:t>to drug-induced cases (53). Exclusion of other conditions is an integral part of the diagnostic process.</w:t>
      </w:r>
      <w:r>
        <w:rPr>
          <w:spacing w:val="1"/>
        </w:rPr>
        <w:t xml:space="preserve"> </w:t>
      </w:r>
      <w:r>
        <w:t>Clinicians</w:t>
      </w:r>
      <w:r>
        <w:rPr>
          <w:spacing w:val="1"/>
        </w:rPr>
        <w:t xml:space="preserve"> </w:t>
      </w:r>
      <w:r>
        <w:t>should</w:t>
      </w:r>
      <w:r>
        <w:rPr>
          <w:spacing w:val="1"/>
        </w:rPr>
        <w:t xml:space="preserve"> </w:t>
      </w:r>
      <w:r>
        <w:t>rule</w:t>
      </w:r>
      <w:r>
        <w:rPr>
          <w:spacing w:val="1"/>
        </w:rPr>
        <w:t xml:space="preserve"> </w:t>
      </w:r>
      <w:r>
        <w:t>out</w:t>
      </w:r>
      <w:r>
        <w:rPr>
          <w:spacing w:val="1"/>
        </w:rPr>
        <w:t xml:space="preserve"> </w:t>
      </w:r>
      <w:r>
        <w:t>other</w:t>
      </w:r>
      <w:r>
        <w:rPr>
          <w:spacing w:val="1"/>
        </w:rPr>
        <w:t xml:space="preserve"> </w:t>
      </w:r>
      <w:r>
        <w:t>autoimmune</w:t>
      </w:r>
      <w:r>
        <w:rPr>
          <w:spacing w:val="1"/>
        </w:rPr>
        <w:t xml:space="preserve"> </w:t>
      </w:r>
      <w:r>
        <w:t>diseases,</w:t>
      </w:r>
      <w:r>
        <w:rPr>
          <w:spacing w:val="1"/>
        </w:rPr>
        <w:t xml:space="preserve"> </w:t>
      </w:r>
      <w:r>
        <w:t>infections,</w:t>
      </w:r>
      <w:r>
        <w:rPr>
          <w:spacing w:val="1"/>
        </w:rPr>
        <w:t xml:space="preserve"> </w:t>
      </w:r>
      <w:r>
        <w:t>malignancies,</w:t>
      </w:r>
      <w:r>
        <w:rPr>
          <w:spacing w:val="1"/>
        </w:rPr>
        <w:t xml:space="preserve"> </w:t>
      </w:r>
      <w:r>
        <w:t>and</w:t>
      </w:r>
      <w:r>
        <w:rPr>
          <w:spacing w:val="1"/>
        </w:rPr>
        <w:t xml:space="preserve"> </w:t>
      </w:r>
      <w:r>
        <w:t>underlying</w:t>
      </w:r>
      <w:r>
        <w:rPr>
          <w:spacing w:val="1"/>
        </w:rPr>
        <w:t xml:space="preserve"> </w:t>
      </w:r>
      <w:r>
        <w:t>medical</w:t>
      </w:r>
      <w:r>
        <w:rPr>
          <w:spacing w:val="1"/>
        </w:rPr>
        <w:t xml:space="preserve"> </w:t>
      </w:r>
      <w:r>
        <w:t>conditions</w:t>
      </w:r>
      <w:r>
        <w:rPr>
          <w:spacing w:val="1"/>
        </w:rPr>
        <w:t xml:space="preserve"> </w:t>
      </w:r>
      <w:r>
        <w:t>that</w:t>
      </w:r>
      <w:r>
        <w:rPr>
          <w:spacing w:val="1"/>
        </w:rPr>
        <w:t xml:space="preserve"> </w:t>
      </w:r>
      <w:r>
        <w:t>may</w:t>
      </w:r>
      <w:r>
        <w:rPr>
          <w:spacing w:val="1"/>
        </w:rPr>
        <w:t xml:space="preserve"> </w:t>
      </w:r>
      <w:r>
        <w:t>mimic</w:t>
      </w:r>
      <w:r>
        <w:rPr>
          <w:spacing w:val="1"/>
        </w:rPr>
        <w:t xml:space="preserve"> </w:t>
      </w:r>
      <w:r>
        <w:t>lupus-like</w:t>
      </w:r>
      <w:r>
        <w:rPr>
          <w:spacing w:val="1"/>
        </w:rPr>
        <w:t xml:space="preserve"> </w:t>
      </w:r>
      <w:r>
        <w:t>symptoms</w:t>
      </w:r>
      <w:r>
        <w:rPr>
          <w:spacing w:val="1"/>
        </w:rPr>
        <w:t xml:space="preserve"> </w:t>
      </w:r>
      <w:r>
        <w:t>(54).</w:t>
      </w:r>
      <w:r>
        <w:rPr>
          <w:spacing w:val="1"/>
        </w:rPr>
        <w:t xml:space="preserve"> </w:t>
      </w:r>
      <w:r>
        <w:t>Clinical</w:t>
      </w:r>
      <w:r>
        <w:rPr>
          <w:spacing w:val="1"/>
        </w:rPr>
        <w:t xml:space="preserve"> </w:t>
      </w:r>
      <w:r>
        <w:t>improvement</w:t>
      </w:r>
      <w:r>
        <w:rPr>
          <w:spacing w:val="1"/>
        </w:rPr>
        <w:t xml:space="preserve"> </w:t>
      </w:r>
      <w:r>
        <w:t>upon drug</w:t>
      </w:r>
      <w:r>
        <w:rPr>
          <w:spacing w:val="1"/>
        </w:rPr>
        <w:t xml:space="preserve"> </w:t>
      </w:r>
      <w:r>
        <w:t>discontinuation is a significant criterion. If lupus-like symptoms resolve following the withdrawal of</w:t>
      </w:r>
      <w:r>
        <w:rPr>
          <w:spacing w:val="1"/>
        </w:rPr>
        <w:t xml:space="preserve"> </w:t>
      </w:r>
      <w:r>
        <w:t>the suspected drug, this supports the diagnosis of drug-induced lupus (55). In the diagnosis of drug-</w:t>
      </w:r>
      <w:r>
        <w:rPr>
          <w:spacing w:val="1"/>
        </w:rPr>
        <w:t xml:space="preserve"> </w:t>
      </w:r>
      <w:r>
        <w:t>induced lupus, a careful assessment of the patient's history, clinical presentation, serological markers,</w:t>
      </w:r>
      <w:r>
        <w:rPr>
          <w:spacing w:val="1"/>
        </w:rPr>
        <w:t xml:space="preserve"> </w:t>
      </w:r>
      <w:r>
        <w:t>and</w:t>
      </w:r>
      <w:r>
        <w:rPr>
          <w:spacing w:val="1"/>
        </w:rPr>
        <w:t xml:space="preserve"> </w:t>
      </w:r>
      <w:r>
        <w:t>response</w:t>
      </w:r>
      <w:r>
        <w:rPr>
          <w:spacing w:val="1"/>
        </w:rPr>
        <w:t xml:space="preserve"> </w:t>
      </w:r>
      <w:r>
        <w:t>to</w:t>
      </w:r>
      <w:r>
        <w:rPr>
          <w:spacing w:val="1"/>
        </w:rPr>
        <w:t xml:space="preserve"> </w:t>
      </w:r>
      <w:r>
        <w:t>discontinuation</w:t>
      </w:r>
      <w:r>
        <w:rPr>
          <w:spacing w:val="1"/>
        </w:rPr>
        <w:t xml:space="preserve"> </w:t>
      </w:r>
      <w:r>
        <w:t>of</w:t>
      </w:r>
      <w:r>
        <w:rPr>
          <w:spacing w:val="1"/>
        </w:rPr>
        <w:t xml:space="preserve"> </w:t>
      </w:r>
      <w:r>
        <w:t>the</w:t>
      </w:r>
      <w:r>
        <w:rPr>
          <w:spacing w:val="1"/>
        </w:rPr>
        <w:t xml:space="preserve"> </w:t>
      </w:r>
      <w:r>
        <w:t>culprit</w:t>
      </w:r>
      <w:r>
        <w:rPr>
          <w:spacing w:val="1"/>
        </w:rPr>
        <w:t xml:space="preserve"> </w:t>
      </w:r>
      <w:r>
        <w:t>drug</w:t>
      </w:r>
      <w:r>
        <w:rPr>
          <w:spacing w:val="1"/>
        </w:rPr>
        <w:t xml:space="preserve"> </w:t>
      </w:r>
      <w:r>
        <w:t>is</w:t>
      </w:r>
      <w:r>
        <w:rPr>
          <w:spacing w:val="1"/>
        </w:rPr>
        <w:t xml:space="preserve"> </w:t>
      </w:r>
      <w:r>
        <w:t>essential.</w:t>
      </w:r>
      <w:r>
        <w:rPr>
          <w:spacing w:val="1"/>
        </w:rPr>
        <w:t xml:space="preserve"> </w:t>
      </w:r>
      <w:r>
        <w:t>These</w:t>
      </w:r>
      <w:r>
        <w:rPr>
          <w:spacing w:val="1"/>
        </w:rPr>
        <w:t xml:space="preserve"> </w:t>
      </w:r>
      <w:r>
        <w:t>diagnostic</w:t>
      </w:r>
      <w:r>
        <w:rPr>
          <w:spacing w:val="1"/>
        </w:rPr>
        <w:t xml:space="preserve"> </w:t>
      </w:r>
      <w:r>
        <w:t>criteria</w:t>
      </w:r>
      <w:r>
        <w:rPr>
          <w:spacing w:val="55"/>
        </w:rPr>
        <w:t xml:space="preserve"> </w:t>
      </w:r>
      <w:r>
        <w:t>help</w:t>
      </w:r>
      <w:r>
        <w:rPr>
          <w:spacing w:val="1"/>
        </w:rPr>
        <w:t xml:space="preserve"> </w:t>
      </w:r>
      <w:r>
        <w:t>clinicians</w:t>
      </w:r>
      <w:r>
        <w:rPr>
          <w:spacing w:val="1"/>
        </w:rPr>
        <w:t xml:space="preserve"> </w:t>
      </w:r>
      <w:r>
        <w:t>differentiate</w:t>
      </w:r>
      <w:r>
        <w:rPr>
          <w:spacing w:val="1"/>
        </w:rPr>
        <w:t xml:space="preserve"> </w:t>
      </w:r>
      <w:r>
        <w:t>between</w:t>
      </w:r>
      <w:r>
        <w:rPr>
          <w:spacing w:val="1"/>
        </w:rPr>
        <w:t xml:space="preserve"> </w:t>
      </w:r>
      <w:r>
        <w:t>drug-induced</w:t>
      </w:r>
      <w:r>
        <w:rPr>
          <w:spacing w:val="1"/>
        </w:rPr>
        <w:t xml:space="preserve"> </w:t>
      </w:r>
      <w:r>
        <w:t>lupus</w:t>
      </w:r>
      <w:r>
        <w:rPr>
          <w:spacing w:val="1"/>
        </w:rPr>
        <w:t xml:space="preserve"> </w:t>
      </w:r>
      <w:r>
        <w:t>and</w:t>
      </w:r>
      <w:r>
        <w:rPr>
          <w:spacing w:val="1"/>
        </w:rPr>
        <w:t xml:space="preserve"> </w:t>
      </w:r>
      <w:r>
        <w:t>idiopathic</w:t>
      </w:r>
      <w:r>
        <w:rPr>
          <w:spacing w:val="1"/>
        </w:rPr>
        <w:t xml:space="preserve"> </w:t>
      </w:r>
      <w:r>
        <w:t>SLE,</w:t>
      </w:r>
      <w:r>
        <w:rPr>
          <w:spacing w:val="1"/>
        </w:rPr>
        <w:t xml:space="preserve"> </w:t>
      </w:r>
      <w:r>
        <w:t>ensuring</w:t>
      </w:r>
      <w:r>
        <w:rPr>
          <w:spacing w:val="1"/>
        </w:rPr>
        <w:t xml:space="preserve"> </w:t>
      </w:r>
      <w:r>
        <w:t>appropriate</w:t>
      </w:r>
      <w:r>
        <w:rPr>
          <w:spacing w:val="1"/>
        </w:rPr>
        <w:t xml:space="preserve"> </w:t>
      </w:r>
      <w:r>
        <w:t>management</w:t>
      </w:r>
      <w:r>
        <w:rPr>
          <w:spacing w:val="-3"/>
        </w:rPr>
        <w:t xml:space="preserve"> </w:t>
      </w:r>
      <w:r>
        <w:t>and</w:t>
      </w:r>
      <w:r>
        <w:rPr>
          <w:spacing w:val="-3"/>
        </w:rPr>
        <w:t xml:space="preserve"> </w:t>
      </w:r>
      <w:r>
        <w:t>treatment.</w:t>
      </w:r>
    </w:p>
    <w:p w14:paraId="78EB6F61" w14:textId="77777777" w:rsidR="0045414D" w:rsidRDefault="00992ABE">
      <w:pPr>
        <w:pStyle w:val="BodyText"/>
        <w:spacing w:before="158" w:line="259" w:lineRule="auto"/>
        <w:ind w:left="100" w:right="144" w:firstLine="720"/>
      </w:pPr>
      <w:r>
        <w:t>Differentiating</w:t>
      </w:r>
      <w:r>
        <w:rPr>
          <w:spacing w:val="1"/>
        </w:rPr>
        <w:t xml:space="preserve"> </w:t>
      </w:r>
      <w:r>
        <w:t>isoniazid-induced</w:t>
      </w:r>
      <w:r>
        <w:rPr>
          <w:spacing w:val="1"/>
        </w:rPr>
        <w:t xml:space="preserve"> </w:t>
      </w:r>
      <w:r>
        <w:t>lupus</w:t>
      </w:r>
      <w:r>
        <w:rPr>
          <w:spacing w:val="1"/>
        </w:rPr>
        <w:t xml:space="preserve"> </w:t>
      </w:r>
      <w:r>
        <w:t>(INH-DIL)</w:t>
      </w:r>
      <w:r>
        <w:rPr>
          <w:spacing w:val="1"/>
        </w:rPr>
        <w:t xml:space="preserve"> </w:t>
      </w:r>
      <w:r>
        <w:t>from</w:t>
      </w:r>
      <w:r>
        <w:rPr>
          <w:spacing w:val="1"/>
        </w:rPr>
        <w:t xml:space="preserve"> </w:t>
      </w:r>
      <w:r>
        <w:t>other</w:t>
      </w:r>
      <w:r>
        <w:rPr>
          <w:spacing w:val="1"/>
        </w:rPr>
        <w:t xml:space="preserve"> </w:t>
      </w:r>
      <w:r>
        <w:t>autoimmune</w:t>
      </w:r>
      <w:r>
        <w:rPr>
          <w:spacing w:val="1"/>
        </w:rPr>
        <w:t xml:space="preserve"> </w:t>
      </w:r>
      <w:r>
        <w:t>diseases</w:t>
      </w:r>
      <w:r>
        <w:rPr>
          <w:spacing w:val="1"/>
        </w:rPr>
        <w:t xml:space="preserve"> </w:t>
      </w:r>
      <w:r>
        <w:t>is</w:t>
      </w:r>
      <w:r>
        <w:rPr>
          <w:spacing w:val="1"/>
        </w:rPr>
        <w:t xml:space="preserve"> </w:t>
      </w:r>
      <w:r>
        <w:t>essential to ensure</w:t>
      </w:r>
      <w:r>
        <w:rPr>
          <w:spacing w:val="1"/>
        </w:rPr>
        <w:t xml:space="preserve"> </w:t>
      </w:r>
      <w:r>
        <w:t>accurate diagnosis</w:t>
      </w:r>
      <w:r>
        <w:rPr>
          <w:spacing w:val="55"/>
        </w:rPr>
        <w:t xml:space="preserve"> </w:t>
      </w:r>
      <w:r>
        <w:t>and appropriate management. INH-DIL is often characterized</w:t>
      </w:r>
      <w:r>
        <w:rPr>
          <w:spacing w:val="1"/>
        </w:rPr>
        <w:t xml:space="preserve"> </w:t>
      </w:r>
      <w:r>
        <w:t>by the presence of anti-histone antibodies, particularly anti-histone H2B antibodies. These antibodies</w:t>
      </w:r>
      <w:r>
        <w:rPr>
          <w:spacing w:val="1"/>
        </w:rPr>
        <w:t xml:space="preserve"> </w:t>
      </w:r>
      <w:r>
        <w:t>are more specific to drug-induced lupus and can aid in distinguishing it from other autoimmune</w:t>
      </w:r>
      <w:r>
        <w:rPr>
          <w:spacing w:val="1"/>
        </w:rPr>
        <w:t xml:space="preserve"> </w:t>
      </w:r>
      <w:r>
        <w:t>conditions (56). The temporal relationship between isoniazid exposure and symptom onset is crucial.</w:t>
      </w:r>
      <w:r>
        <w:rPr>
          <w:spacing w:val="1"/>
        </w:rPr>
        <w:t xml:space="preserve"> </w:t>
      </w:r>
      <w:r>
        <w:t>INH-DIL typically develops after several months of drug exposure, and clinical symptoms tend to</w:t>
      </w:r>
      <w:r>
        <w:rPr>
          <w:spacing w:val="1"/>
        </w:rPr>
        <w:t xml:space="preserve"> </w:t>
      </w:r>
      <w:r>
        <w:t>resolve after drug discontinuation. This contrasts with the chronic and persistent nature of many</w:t>
      </w:r>
      <w:r>
        <w:rPr>
          <w:spacing w:val="1"/>
        </w:rPr>
        <w:t xml:space="preserve"> </w:t>
      </w:r>
      <w:r>
        <w:t>idiopathic</w:t>
      </w:r>
      <w:r>
        <w:rPr>
          <w:spacing w:val="1"/>
        </w:rPr>
        <w:t xml:space="preserve"> </w:t>
      </w:r>
      <w:r>
        <w:t>autoimmune</w:t>
      </w:r>
      <w:r>
        <w:rPr>
          <w:spacing w:val="1"/>
        </w:rPr>
        <w:t xml:space="preserve"> </w:t>
      </w:r>
      <w:r>
        <w:t>diseases</w:t>
      </w:r>
      <w:r>
        <w:rPr>
          <w:spacing w:val="1"/>
        </w:rPr>
        <w:t xml:space="preserve"> </w:t>
      </w:r>
      <w:r>
        <w:t>(57). A</w:t>
      </w:r>
      <w:r>
        <w:rPr>
          <w:spacing w:val="1"/>
        </w:rPr>
        <w:t xml:space="preserve"> </w:t>
      </w:r>
      <w:r>
        <w:t>key</w:t>
      </w:r>
      <w:r>
        <w:rPr>
          <w:spacing w:val="1"/>
        </w:rPr>
        <w:t xml:space="preserve"> </w:t>
      </w:r>
      <w:r>
        <w:t>differentiating</w:t>
      </w:r>
      <w:r>
        <w:rPr>
          <w:spacing w:val="1"/>
        </w:rPr>
        <w:t xml:space="preserve"> </w:t>
      </w:r>
      <w:r>
        <w:t>factor</w:t>
      </w:r>
      <w:r>
        <w:rPr>
          <w:spacing w:val="1"/>
        </w:rPr>
        <w:t xml:space="preserve"> </w:t>
      </w:r>
      <w:r>
        <w:t>is</w:t>
      </w:r>
      <w:r>
        <w:rPr>
          <w:spacing w:val="1"/>
        </w:rPr>
        <w:t xml:space="preserve"> </w:t>
      </w:r>
      <w:r>
        <w:t>the</w:t>
      </w:r>
      <w:r>
        <w:rPr>
          <w:spacing w:val="1"/>
        </w:rPr>
        <w:t xml:space="preserve"> </w:t>
      </w:r>
      <w:r>
        <w:t>rapid</w:t>
      </w:r>
      <w:r>
        <w:rPr>
          <w:spacing w:val="1"/>
        </w:rPr>
        <w:t xml:space="preserve"> </w:t>
      </w:r>
      <w:r>
        <w:t>improvement</w:t>
      </w:r>
      <w:r>
        <w:rPr>
          <w:spacing w:val="1"/>
        </w:rPr>
        <w:t xml:space="preserve"> </w:t>
      </w:r>
      <w:r>
        <w:t>of</w:t>
      </w:r>
      <w:r>
        <w:rPr>
          <w:spacing w:val="1"/>
        </w:rPr>
        <w:t xml:space="preserve"> </w:t>
      </w:r>
      <w:r>
        <w:t>symptoms upon discontinuing isoniazid. In cases of INH-DIL, clinical manifestations often subside</w:t>
      </w:r>
      <w:r>
        <w:rPr>
          <w:spacing w:val="1"/>
        </w:rPr>
        <w:t xml:space="preserve"> </w:t>
      </w:r>
      <w:r>
        <w:t>within weeks to months following drug withdrawal (58). The diagnostic process should involve ruling</w:t>
      </w:r>
      <w:r>
        <w:rPr>
          <w:spacing w:val="-52"/>
        </w:rPr>
        <w:t xml:space="preserve"> </w:t>
      </w:r>
      <w:r>
        <w:t>out other autoimmune diseases, infections, malignancies, and underlying medical conditions that may</w:t>
      </w:r>
      <w:r>
        <w:rPr>
          <w:spacing w:val="1"/>
        </w:rPr>
        <w:t xml:space="preserve"> </w:t>
      </w:r>
      <w:r>
        <w:t>mimic lupus-like symptoms. This comprehensive evaluation helps ensure the correct diagnosis. While</w:t>
      </w:r>
      <w:r>
        <w:rPr>
          <w:spacing w:val="1"/>
        </w:rPr>
        <w:t xml:space="preserve"> </w:t>
      </w:r>
      <w:r>
        <w:t xml:space="preserve">INH-DIL shares some clinical features with systemic lupus </w:t>
      </w:r>
      <w:proofErr w:type="spellStart"/>
      <w:r>
        <w:t>erythematosus</w:t>
      </w:r>
      <w:proofErr w:type="spellEnd"/>
      <w:r>
        <w:t xml:space="preserve"> (SLE), the pattern of organ</w:t>
      </w:r>
      <w:r>
        <w:rPr>
          <w:spacing w:val="1"/>
        </w:rPr>
        <w:t xml:space="preserve"> </w:t>
      </w:r>
      <w:r>
        <w:t>involvement may differ. Isoniazid-induced lupus often involves skin, joints, and serous membranes,</w:t>
      </w:r>
      <w:r>
        <w:rPr>
          <w:spacing w:val="1"/>
        </w:rPr>
        <w:t xml:space="preserve"> </w:t>
      </w:r>
      <w:r>
        <w:t>whereas major organ involvement like renal disease or central nervous system manifestations, more</w:t>
      </w:r>
      <w:r>
        <w:rPr>
          <w:spacing w:val="1"/>
        </w:rPr>
        <w:t xml:space="preserve"> </w:t>
      </w:r>
      <w:r>
        <w:t>characteristic of SLE, is relatively rare in drug-induced lupus (59). In summary, distinguishing INH-</w:t>
      </w:r>
      <w:r>
        <w:rPr>
          <w:spacing w:val="1"/>
        </w:rPr>
        <w:t xml:space="preserve"> </w:t>
      </w:r>
      <w:r>
        <w:t>DIL from other autoimmune diseases involves assessing clinical symptoms, serologic markers such as</w:t>
      </w:r>
      <w:r>
        <w:rPr>
          <w:spacing w:val="-52"/>
        </w:rPr>
        <w:t xml:space="preserve"> </w:t>
      </w:r>
      <w:r>
        <w:t>anti-histone antibodies, and the temporal relationship between drug exposure and symptom onset. A</w:t>
      </w:r>
      <w:r>
        <w:rPr>
          <w:spacing w:val="1"/>
        </w:rPr>
        <w:t xml:space="preserve"> </w:t>
      </w:r>
      <w:r>
        <w:t>thorough evaluation that considers these factors is essential for an accurate diagnosis and appropriate</w:t>
      </w:r>
      <w:r>
        <w:rPr>
          <w:spacing w:val="1"/>
        </w:rPr>
        <w:t xml:space="preserve"> </w:t>
      </w:r>
      <w:r>
        <w:t>management.</w:t>
      </w:r>
    </w:p>
    <w:p w14:paraId="7B1CD34C" w14:textId="77777777" w:rsidR="0045414D" w:rsidRDefault="00992ABE">
      <w:pPr>
        <w:pStyle w:val="BodyText"/>
        <w:spacing w:before="154" w:line="259" w:lineRule="auto"/>
        <w:ind w:left="100" w:right="155" w:firstLine="720"/>
      </w:pPr>
      <w:r>
        <w:t>Laboratory tests and imaging studies</w:t>
      </w:r>
      <w:r>
        <w:rPr>
          <w:spacing w:val="1"/>
        </w:rPr>
        <w:t xml:space="preserve"> </w:t>
      </w:r>
      <w:r>
        <w:t>are essential in diagnosing isoniazid-induced</w:t>
      </w:r>
      <w:r>
        <w:rPr>
          <w:spacing w:val="1"/>
        </w:rPr>
        <w:t xml:space="preserve"> </w:t>
      </w:r>
      <w:r>
        <w:t>lupus</w:t>
      </w:r>
      <w:r>
        <w:rPr>
          <w:spacing w:val="1"/>
        </w:rPr>
        <w:t xml:space="preserve"> </w:t>
      </w:r>
      <w:r>
        <w:t>(INH-DIL) and differentiating it from other autoimmune diseases. ANA and anti-histone antibodies</w:t>
      </w:r>
      <w:r>
        <w:rPr>
          <w:spacing w:val="1"/>
        </w:rPr>
        <w:t xml:space="preserve"> </w:t>
      </w:r>
      <w:r>
        <w:t>play</w:t>
      </w:r>
      <w:r>
        <w:rPr>
          <w:spacing w:val="1"/>
        </w:rPr>
        <w:t xml:space="preserve"> </w:t>
      </w:r>
      <w:r>
        <w:t>a</w:t>
      </w:r>
      <w:r>
        <w:rPr>
          <w:spacing w:val="1"/>
        </w:rPr>
        <w:t xml:space="preserve"> </w:t>
      </w:r>
      <w:r>
        <w:t>significant</w:t>
      </w:r>
      <w:r>
        <w:rPr>
          <w:spacing w:val="1"/>
        </w:rPr>
        <w:t xml:space="preserve"> </w:t>
      </w:r>
      <w:r>
        <w:t>role</w:t>
      </w:r>
      <w:r>
        <w:rPr>
          <w:spacing w:val="1"/>
        </w:rPr>
        <w:t xml:space="preserve"> </w:t>
      </w:r>
      <w:r>
        <w:t>in</w:t>
      </w:r>
      <w:r>
        <w:rPr>
          <w:spacing w:val="1"/>
        </w:rPr>
        <w:t xml:space="preserve"> </w:t>
      </w:r>
      <w:r>
        <w:t>diagnosing</w:t>
      </w:r>
      <w:r>
        <w:rPr>
          <w:spacing w:val="1"/>
        </w:rPr>
        <w:t xml:space="preserve"> </w:t>
      </w:r>
      <w:r>
        <w:t>INH-DIL.</w:t>
      </w:r>
      <w:r>
        <w:rPr>
          <w:spacing w:val="1"/>
        </w:rPr>
        <w:t xml:space="preserve"> </w:t>
      </w:r>
      <w:r>
        <w:t>Positive</w:t>
      </w:r>
      <w:r>
        <w:rPr>
          <w:spacing w:val="1"/>
        </w:rPr>
        <w:t xml:space="preserve"> </w:t>
      </w:r>
      <w:r>
        <w:t>results</w:t>
      </w:r>
      <w:r>
        <w:rPr>
          <w:spacing w:val="1"/>
        </w:rPr>
        <w:t xml:space="preserve"> </w:t>
      </w:r>
      <w:r>
        <w:t>for</w:t>
      </w:r>
      <w:r>
        <w:rPr>
          <w:spacing w:val="1"/>
        </w:rPr>
        <w:t xml:space="preserve"> </w:t>
      </w:r>
      <w:r>
        <w:t>both ANA and</w:t>
      </w:r>
      <w:r>
        <w:rPr>
          <w:spacing w:val="1"/>
        </w:rPr>
        <w:t xml:space="preserve"> </w:t>
      </w:r>
      <w:r>
        <w:t>anti-histone</w:t>
      </w:r>
      <w:r>
        <w:rPr>
          <w:spacing w:val="1"/>
        </w:rPr>
        <w:t xml:space="preserve"> </w:t>
      </w:r>
      <w:r>
        <w:t>antibodies are characteristic of drug-induced lupus. Anti-histone antibodies are particularly specific to</w:t>
      </w:r>
      <w:r>
        <w:rPr>
          <w:spacing w:val="-52"/>
        </w:rPr>
        <w:t xml:space="preserve"> </w:t>
      </w:r>
      <w:r>
        <w:t xml:space="preserve">INH-DIL, aiding in its differentiation from idiopathic systemic lupus </w:t>
      </w:r>
      <w:proofErr w:type="spellStart"/>
      <w:r>
        <w:t>erythematosus</w:t>
      </w:r>
      <w:proofErr w:type="spellEnd"/>
      <w:r>
        <w:t xml:space="preserve"> (SLE) (60).</w:t>
      </w:r>
      <w:r>
        <w:rPr>
          <w:spacing w:val="1"/>
        </w:rPr>
        <w:t xml:space="preserve"> </w:t>
      </w:r>
      <w:r>
        <w:t>Hematological</w:t>
      </w:r>
      <w:r>
        <w:rPr>
          <w:spacing w:val="11"/>
        </w:rPr>
        <w:t xml:space="preserve"> </w:t>
      </w:r>
      <w:r>
        <w:t>abnormalities</w:t>
      </w:r>
      <w:r>
        <w:rPr>
          <w:spacing w:val="10"/>
        </w:rPr>
        <w:t xml:space="preserve"> </w:t>
      </w:r>
      <w:r>
        <w:t>such</w:t>
      </w:r>
      <w:r>
        <w:rPr>
          <w:spacing w:val="11"/>
        </w:rPr>
        <w:t xml:space="preserve"> </w:t>
      </w:r>
      <w:r>
        <w:t>as</w:t>
      </w:r>
      <w:r>
        <w:rPr>
          <w:spacing w:val="13"/>
        </w:rPr>
        <w:t xml:space="preserve"> </w:t>
      </w:r>
      <w:r>
        <w:t>leukopenia</w:t>
      </w:r>
      <w:r>
        <w:rPr>
          <w:spacing w:val="11"/>
        </w:rPr>
        <w:t xml:space="preserve"> </w:t>
      </w:r>
      <w:r>
        <w:t>and</w:t>
      </w:r>
      <w:r>
        <w:rPr>
          <w:spacing w:val="12"/>
        </w:rPr>
        <w:t xml:space="preserve"> </w:t>
      </w:r>
      <w:r>
        <w:t>thrombocytopenia</w:t>
      </w:r>
      <w:r>
        <w:rPr>
          <w:spacing w:val="11"/>
        </w:rPr>
        <w:t xml:space="preserve"> </w:t>
      </w:r>
      <w:r>
        <w:t>may</w:t>
      </w:r>
      <w:r>
        <w:rPr>
          <w:spacing w:val="12"/>
        </w:rPr>
        <w:t xml:space="preserve"> </w:t>
      </w:r>
      <w:r>
        <w:t>be</w:t>
      </w:r>
      <w:r>
        <w:rPr>
          <w:spacing w:val="12"/>
        </w:rPr>
        <w:t xml:space="preserve"> </w:t>
      </w:r>
      <w:r>
        <w:t>evident</w:t>
      </w:r>
      <w:r>
        <w:rPr>
          <w:spacing w:val="12"/>
        </w:rPr>
        <w:t xml:space="preserve"> </w:t>
      </w:r>
      <w:r>
        <w:t>in</w:t>
      </w:r>
      <w:r>
        <w:rPr>
          <w:spacing w:val="12"/>
        </w:rPr>
        <w:t xml:space="preserve"> </w:t>
      </w:r>
      <w:r>
        <w:t>INH-DIL.</w:t>
      </w:r>
      <w:r>
        <w:rPr>
          <w:spacing w:val="-52"/>
        </w:rPr>
        <w:t xml:space="preserve"> </w:t>
      </w:r>
      <w:r>
        <w:t>A</w:t>
      </w:r>
      <w:r>
        <w:rPr>
          <w:spacing w:val="1"/>
        </w:rPr>
        <w:t xml:space="preserve"> </w:t>
      </w:r>
      <w:r>
        <w:t>CBC</w:t>
      </w:r>
      <w:r>
        <w:rPr>
          <w:spacing w:val="1"/>
        </w:rPr>
        <w:t xml:space="preserve"> </w:t>
      </w:r>
      <w:r>
        <w:t>can</w:t>
      </w:r>
      <w:r>
        <w:rPr>
          <w:spacing w:val="1"/>
        </w:rPr>
        <w:t xml:space="preserve"> </w:t>
      </w:r>
      <w:r>
        <w:t>help</w:t>
      </w:r>
      <w:r>
        <w:rPr>
          <w:spacing w:val="1"/>
        </w:rPr>
        <w:t xml:space="preserve"> </w:t>
      </w:r>
      <w:r>
        <w:t>identify</w:t>
      </w:r>
      <w:r>
        <w:rPr>
          <w:spacing w:val="1"/>
        </w:rPr>
        <w:t xml:space="preserve"> </w:t>
      </w:r>
      <w:r>
        <w:t>these</w:t>
      </w:r>
      <w:r>
        <w:rPr>
          <w:spacing w:val="1"/>
        </w:rPr>
        <w:t xml:space="preserve"> </w:t>
      </w:r>
      <w:r>
        <w:t>abnormalities</w:t>
      </w:r>
      <w:r>
        <w:rPr>
          <w:spacing w:val="1"/>
        </w:rPr>
        <w:t xml:space="preserve"> </w:t>
      </w:r>
      <w:r>
        <w:t>and</w:t>
      </w:r>
      <w:r>
        <w:rPr>
          <w:spacing w:val="1"/>
        </w:rPr>
        <w:t xml:space="preserve"> </w:t>
      </w:r>
      <w:r>
        <w:t>support</w:t>
      </w:r>
      <w:r>
        <w:rPr>
          <w:spacing w:val="1"/>
        </w:rPr>
        <w:t xml:space="preserve"> </w:t>
      </w:r>
      <w:r>
        <w:t>the</w:t>
      </w:r>
      <w:r>
        <w:rPr>
          <w:spacing w:val="1"/>
        </w:rPr>
        <w:t xml:space="preserve"> </w:t>
      </w:r>
      <w:r>
        <w:t>diagnosis.</w:t>
      </w:r>
      <w:r>
        <w:rPr>
          <w:spacing w:val="1"/>
        </w:rPr>
        <w:t xml:space="preserve"> </w:t>
      </w:r>
      <w:r>
        <w:t>Elevated</w:t>
      </w:r>
      <w:r>
        <w:rPr>
          <w:spacing w:val="1"/>
        </w:rPr>
        <w:t xml:space="preserve"> </w:t>
      </w:r>
      <w:r>
        <w:t>Erythrocyte</w:t>
      </w:r>
      <w:r>
        <w:rPr>
          <w:spacing w:val="1"/>
        </w:rPr>
        <w:t xml:space="preserve"> </w:t>
      </w:r>
      <w:r>
        <w:t xml:space="preserve">Sedimentation Rate (ESR) and </w:t>
      </w:r>
      <w:proofErr w:type="gramStart"/>
      <w:r>
        <w:t>C-Reactive Protein</w:t>
      </w:r>
      <w:proofErr w:type="gramEnd"/>
      <w:r>
        <w:t xml:space="preserve"> (CRP) levels can indicate inflammation, which is</w:t>
      </w:r>
      <w:r>
        <w:rPr>
          <w:spacing w:val="1"/>
        </w:rPr>
        <w:t xml:space="preserve"> </w:t>
      </w:r>
      <w:r>
        <w:t>common in INH-DIL. These markers aid in assessing the degree of systemic inflammation and can</w:t>
      </w:r>
      <w:r>
        <w:rPr>
          <w:spacing w:val="1"/>
        </w:rPr>
        <w:t xml:space="preserve"> </w:t>
      </w:r>
      <w:r>
        <w:t>support the diagnosis (61). Chest X-rays and computed tomography (CT) scans are essential for</w:t>
      </w:r>
      <w:r>
        <w:rPr>
          <w:spacing w:val="1"/>
        </w:rPr>
        <w:t xml:space="preserve"> </w:t>
      </w:r>
      <w:r>
        <w:t>evaluating lung involvement, especially when pulmonary symptoms are prominent. These imaging</w:t>
      </w:r>
      <w:r>
        <w:rPr>
          <w:spacing w:val="1"/>
        </w:rPr>
        <w:t xml:space="preserve"> </w:t>
      </w:r>
      <w:r>
        <w:t>studies help rule out other conditions like infections or malignancies that may mimic INH-DIL. In</w:t>
      </w:r>
      <w:r>
        <w:rPr>
          <w:spacing w:val="1"/>
        </w:rPr>
        <w:t xml:space="preserve"> </w:t>
      </w:r>
      <w:r>
        <w:t>cases of suspected hepatic involvement, liver function tests, including ALT and AST levels, are</w:t>
      </w:r>
      <w:r>
        <w:rPr>
          <w:spacing w:val="1"/>
        </w:rPr>
        <w:t xml:space="preserve"> </w:t>
      </w:r>
      <w:r>
        <w:t>valuable</w:t>
      </w:r>
      <w:r>
        <w:rPr>
          <w:spacing w:val="16"/>
        </w:rPr>
        <w:t xml:space="preserve"> </w:t>
      </w:r>
      <w:r>
        <w:t>for</w:t>
      </w:r>
      <w:r>
        <w:rPr>
          <w:spacing w:val="14"/>
        </w:rPr>
        <w:t xml:space="preserve"> </w:t>
      </w:r>
      <w:r>
        <w:t>assessing</w:t>
      </w:r>
      <w:r>
        <w:rPr>
          <w:spacing w:val="16"/>
        </w:rPr>
        <w:t xml:space="preserve"> </w:t>
      </w:r>
      <w:r>
        <w:t>liver</w:t>
      </w:r>
      <w:r>
        <w:rPr>
          <w:spacing w:val="17"/>
        </w:rPr>
        <w:t xml:space="preserve"> </w:t>
      </w:r>
      <w:r>
        <w:t>injury.</w:t>
      </w:r>
      <w:r>
        <w:rPr>
          <w:spacing w:val="8"/>
        </w:rPr>
        <w:t xml:space="preserve"> </w:t>
      </w:r>
      <w:r>
        <w:t>These</w:t>
      </w:r>
      <w:r>
        <w:rPr>
          <w:spacing w:val="16"/>
        </w:rPr>
        <w:t xml:space="preserve"> </w:t>
      </w:r>
      <w:r>
        <w:t>tests</w:t>
      </w:r>
      <w:r>
        <w:rPr>
          <w:spacing w:val="14"/>
        </w:rPr>
        <w:t xml:space="preserve"> </w:t>
      </w:r>
      <w:r>
        <w:t>are</w:t>
      </w:r>
      <w:r>
        <w:rPr>
          <w:spacing w:val="16"/>
        </w:rPr>
        <w:t xml:space="preserve"> </w:t>
      </w:r>
      <w:r>
        <w:t>essential</w:t>
      </w:r>
      <w:r>
        <w:rPr>
          <w:spacing w:val="14"/>
        </w:rPr>
        <w:t xml:space="preserve"> </w:t>
      </w:r>
      <w:r>
        <w:t>for</w:t>
      </w:r>
      <w:r>
        <w:rPr>
          <w:spacing w:val="14"/>
        </w:rPr>
        <w:t xml:space="preserve"> </w:t>
      </w:r>
      <w:r>
        <w:t>evaluating</w:t>
      </w:r>
      <w:r>
        <w:rPr>
          <w:spacing w:val="18"/>
        </w:rPr>
        <w:t xml:space="preserve"> </w:t>
      </w:r>
      <w:r>
        <w:t>liver</w:t>
      </w:r>
      <w:r>
        <w:rPr>
          <w:spacing w:val="17"/>
        </w:rPr>
        <w:t xml:space="preserve"> </w:t>
      </w:r>
      <w:r>
        <w:t>function</w:t>
      </w:r>
      <w:r>
        <w:rPr>
          <w:spacing w:val="16"/>
        </w:rPr>
        <w:t xml:space="preserve"> </w:t>
      </w:r>
      <w:r>
        <w:t>and</w:t>
      </w:r>
    </w:p>
    <w:p w14:paraId="1BE2FC94" w14:textId="77777777" w:rsidR="0045414D" w:rsidRDefault="0045414D">
      <w:pPr>
        <w:spacing w:line="259" w:lineRule="auto"/>
        <w:sectPr w:rsidR="0045414D">
          <w:pgSz w:w="11910" w:h="16840"/>
          <w:pgMar w:top="1360" w:right="1280" w:bottom="280" w:left="1340" w:header="720" w:footer="720" w:gutter="0"/>
          <w:cols w:space="720"/>
        </w:sectPr>
      </w:pPr>
    </w:p>
    <w:p w14:paraId="6E0077E1" w14:textId="77777777" w:rsidR="0045414D" w:rsidRDefault="00992ABE">
      <w:pPr>
        <w:pStyle w:val="BodyText"/>
        <w:spacing w:before="61" w:line="259" w:lineRule="auto"/>
        <w:ind w:left="100" w:firstLine="0"/>
      </w:pPr>
      <w:proofErr w:type="gramStart"/>
      <w:r>
        <w:lastRenderedPageBreak/>
        <w:t>differentiating</w:t>
      </w:r>
      <w:proofErr w:type="gramEnd"/>
      <w:r>
        <w:t xml:space="preserve"> INH-DIL from other liver diseases (62). In instances of suspected renal involvement,</w:t>
      </w:r>
      <w:r>
        <w:rPr>
          <w:spacing w:val="1"/>
        </w:rPr>
        <w:t xml:space="preserve"> </w:t>
      </w:r>
      <w:r>
        <w:t>tests</w:t>
      </w:r>
      <w:r>
        <w:rPr>
          <w:spacing w:val="1"/>
        </w:rPr>
        <w:t xml:space="preserve"> </w:t>
      </w:r>
      <w:r>
        <w:t>like</w:t>
      </w:r>
      <w:r>
        <w:rPr>
          <w:spacing w:val="1"/>
        </w:rPr>
        <w:t xml:space="preserve"> </w:t>
      </w:r>
      <w:r>
        <w:t>serum</w:t>
      </w:r>
      <w:r>
        <w:rPr>
          <w:spacing w:val="1"/>
        </w:rPr>
        <w:t xml:space="preserve"> </w:t>
      </w:r>
      <w:proofErr w:type="spellStart"/>
      <w:r>
        <w:t>creatinine</w:t>
      </w:r>
      <w:proofErr w:type="spellEnd"/>
      <w:r>
        <w:rPr>
          <w:spacing w:val="1"/>
        </w:rPr>
        <w:t xml:space="preserve"> </w:t>
      </w:r>
      <w:r>
        <w:t>and</w:t>
      </w:r>
      <w:r>
        <w:rPr>
          <w:spacing w:val="1"/>
        </w:rPr>
        <w:t xml:space="preserve"> </w:t>
      </w:r>
      <w:r>
        <w:t>urinalysis</w:t>
      </w:r>
      <w:r>
        <w:rPr>
          <w:spacing w:val="1"/>
        </w:rPr>
        <w:t xml:space="preserve"> </w:t>
      </w:r>
      <w:r>
        <w:t>are</w:t>
      </w:r>
      <w:r>
        <w:rPr>
          <w:spacing w:val="1"/>
        </w:rPr>
        <w:t xml:space="preserve"> </w:t>
      </w:r>
      <w:r>
        <w:t>indispensable</w:t>
      </w:r>
      <w:r>
        <w:rPr>
          <w:spacing w:val="1"/>
        </w:rPr>
        <w:t xml:space="preserve"> </w:t>
      </w:r>
      <w:r>
        <w:t>for</w:t>
      </w:r>
      <w:r>
        <w:rPr>
          <w:spacing w:val="1"/>
        </w:rPr>
        <w:t xml:space="preserve"> </w:t>
      </w:r>
      <w:r>
        <w:t>evaluating</w:t>
      </w:r>
      <w:r>
        <w:rPr>
          <w:spacing w:val="1"/>
        </w:rPr>
        <w:t xml:space="preserve"> </w:t>
      </w:r>
      <w:r>
        <w:t>kidney</w:t>
      </w:r>
      <w:r>
        <w:rPr>
          <w:spacing w:val="1"/>
        </w:rPr>
        <w:t xml:space="preserve"> </w:t>
      </w:r>
      <w:r>
        <w:t>function</w:t>
      </w:r>
      <w:r>
        <w:rPr>
          <w:spacing w:val="1"/>
        </w:rPr>
        <w:t xml:space="preserve"> </w:t>
      </w:r>
      <w:r>
        <w:t>and</w:t>
      </w:r>
      <w:r>
        <w:rPr>
          <w:spacing w:val="1"/>
        </w:rPr>
        <w:t xml:space="preserve"> </w:t>
      </w:r>
      <w:r>
        <w:t>detecting lupus nephritis (63). These laboratory tests and imaging studies are integral for diagnosing</w:t>
      </w:r>
      <w:r>
        <w:rPr>
          <w:spacing w:val="1"/>
        </w:rPr>
        <w:t xml:space="preserve"> </w:t>
      </w:r>
      <w:r>
        <w:t>INH-DIL, aiding in the distinction from other autoimmune diseases, and ensuring accurate diagnostic</w:t>
      </w:r>
      <w:r>
        <w:rPr>
          <w:spacing w:val="1"/>
        </w:rPr>
        <w:t xml:space="preserve"> </w:t>
      </w:r>
      <w:r>
        <w:t>and</w:t>
      </w:r>
      <w:r>
        <w:rPr>
          <w:spacing w:val="-4"/>
        </w:rPr>
        <w:t xml:space="preserve"> </w:t>
      </w:r>
      <w:r>
        <w:t>management</w:t>
      </w:r>
      <w:r>
        <w:rPr>
          <w:spacing w:val="-2"/>
        </w:rPr>
        <w:t xml:space="preserve"> </w:t>
      </w:r>
      <w:r>
        <w:t>decisions.</w:t>
      </w:r>
    </w:p>
    <w:p w14:paraId="2303E2D5" w14:textId="77777777" w:rsidR="0045414D" w:rsidRDefault="00992ABE">
      <w:pPr>
        <w:pStyle w:val="Heading1"/>
        <w:numPr>
          <w:ilvl w:val="0"/>
          <w:numId w:val="2"/>
        </w:numPr>
        <w:tabs>
          <w:tab w:val="left" w:pos="487"/>
        </w:tabs>
        <w:spacing w:before="159"/>
        <w:ind w:left="486" w:hanging="387"/>
      </w:pPr>
      <w:r>
        <w:t>Management</w:t>
      </w:r>
      <w:r>
        <w:rPr>
          <w:spacing w:val="-9"/>
        </w:rPr>
        <w:t xml:space="preserve"> </w:t>
      </w:r>
      <w:r>
        <w:t>and</w:t>
      </w:r>
      <w:r>
        <w:rPr>
          <w:spacing w:val="-15"/>
        </w:rPr>
        <w:t xml:space="preserve"> </w:t>
      </w:r>
      <w:r>
        <w:t>Treatment</w:t>
      </w:r>
    </w:p>
    <w:p w14:paraId="6721D507" w14:textId="77777777" w:rsidR="0045414D" w:rsidRDefault="00992ABE">
      <w:pPr>
        <w:pStyle w:val="BodyText"/>
        <w:spacing w:before="182" w:line="259" w:lineRule="auto"/>
        <w:ind w:left="100" w:right="155" w:firstLine="720"/>
      </w:pPr>
      <w:r>
        <w:t>Strategies for managing isoniazid-induced lupus (INH-DIL) are primarily centered around</w:t>
      </w:r>
      <w:r>
        <w:rPr>
          <w:spacing w:val="1"/>
        </w:rPr>
        <w:t xml:space="preserve"> </w:t>
      </w:r>
      <w:r>
        <w:t>discontinuing the offending drug, providing supportive care, and considering alternative treatments.</w:t>
      </w:r>
      <w:r>
        <w:rPr>
          <w:spacing w:val="1"/>
        </w:rPr>
        <w:t xml:space="preserve"> </w:t>
      </w:r>
      <w:r>
        <w:t>The primary and most crucial step in managing INH-DIL is to promptly discontinue isoniazid therapy.</w:t>
      </w:r>
      <w:r>
        <w:rPr>
          <w:spacing w:val="-52"/>
        </w:rPr>
        <w:t xml:space="preserve"> </w:t>
      </w:r>
      <w:r>
        <w:t>Clinical manifestations often improve within weeks to months after stopping the drug. Symptomatic</w:t>
      </w:r>
      <w:r>
        <w:rPr>
          <w:spacing w:val="1"/>
        </w:rPr>
        <w:t xml:space="preserve"> </w:t>
      </w:r>
      <w:r>
        <w:t>treatment may be required to manage specific manifestations of INH-DIL. This includes non-steroidal</w:t>
      </w:r>
      <w:r>
        <w:rPr>
          <w:spacing w:val="-52"/>
        </w:rPr>
        <w:t xml:space="preserve"> </w:t>
      </w:r>
      <w:r>
        <w:t>anti-inflammatory drugs (NSAIDs) or corticosteroids to address joint pain and inflammation, and</w:t>
      </w:r>
      <w:r>
        <w:rPr>
          <w:spacing w:val="1"/>
        </w:rPr>
        <w:t xml:space="preserve"> </w:t>
      </w:r>
      <w:r>
        <w:t>topical or systemic corticosteroids for cutaneous manifestations. If INH-DIL leads to organ-specific</w:t>
      </w:r>
      <w:r>
        <w:rPr>
          <w:spacing w:val="1"/>
        </w:rPr>
        <w:t xml:space="preserve"> </w:t>
      </w:r>
      <w:r>
        <w:t>complications (e.g., hepatitis or lupus nephritis), targeted management may be necessary (64). Hepatic</w:t>
      </w:r>
      <w:r>
        <w:rPr>
          <w:spacing w:val="-52"/>
        </w:rPr>
        <w:t xml:space="preserve"> </w:t>
      </w:r>
      <w:r>
        <w:t>involvement</w:t>
      </w:r>
      <w:r>
        <w:rPr>
          <w:spacing w:val="1"/>
        </w:rPr>
        <w:t xml:space="preserve"> </w:t>
      </w:r>
      <w:r>
        <w:t>may</w:t>
      </w:r>
      <w:r>
        <w:rPr>
          <w:spacing w:val="1"/>
        </w:rPr>
        <w:t xml:space="preserve"> </w:t>
      </w:r>
      <w:r>
        <w:t>require</w:t>
      </w:r>
      <w:r>
        <w:rPr>
          <w:spacing w:val="1"/>
        </w:rPr>
        <w:t xml:space="preserve"> </w:t>
      </w:r>
      <w:r>
        <w:t>the</w:t>
      </w:r>
      <w:r>
        <w:rPr>
          <w:spacing w:val="1"/>
        </w:rPr>
        <w:t xml:space="preserve"> </w:t>
      </w:r>
      <w:r>
        <w:t>withdrawal</w:t>
      </w:r>
      <w:r>
        <w:rPr>
          <w:spacing w:val="1"/>
        </w:rPr>
        <w:t xml:space="preserve"> </w:t>
      </w:r>
      <w:r>
        <w:t>of</w:t>
      </w:r>
      <w:r>
        <w:rPr>
          <w:spacing w:val="1"/>
        </w:rPr>
        <w:t xml:space="preserve"> </w:t>
      </w:r>
      <w:r>
        <w:t>other</w:t>
      </w:r>
      <w:r>
        <w:rPr>
          <w:spacing w:val="1"/>
        </w:rPr>
        <w:t xml:space="preserve"> </w:t>
      </w:r>
      <w:r>
        <w:t>hepatotoxic</w:t>
      </w:r>
      <w:r>
        <w:rPr>
          <w:spacing w:val="1"/>
        </w:rPr>
        <w:t xml:space="preserve"> </w:t>
      </w:r>
      <w:r>
        <w:t>drugs,</w:t>
      </w:r>
      <w:r>
        <w:rPr>
          <w:spacing w:val="1"/>
        </w:rPr>
        <w:t xml:space="preserve"> </w:t>
      </w:r>
      <w:r>
        <w:t>while</w:t>
      </w:r>
      <w:r>
        <w:rPr>
          <w:spacing w:val="1"/>
        </w:rPr>
        <w:t xml:space="preserve"> </w:t>
      </w:r>
      <w:r>
        <w:t>lupus</w:t>
      </w:r>
      <w:r>
        <w:rPr>
          <w:spacing w:val="1"/>
        </w:rPr>
        <w:t xml:space="preserve"> </w:t>
      </w:r>
      <w:r>
        <w:t>nephritis may</w:t>
      </w:r>
      <w:r>
        <w:rPr>
          <w:spacing w:val="1"/>
        </w:rPr>
        <w:t xml:space="preserve"> </w:t>
      </w:r>
      <w:r>
        <w:t>necessitate immunosuppressive therapy. Reintroducing isoniazid is generally discouraged, as it can</w:t>
      </w:r>
      <w:r>
        <w:rPr>
          <w:spacing w:val="1"/>
        </w:rPr>
        <w:t xml:space="preserve"> </w:t>
      </w:r>
      <w:r>
        <w:t>lead to symptom recurrence and potentially more severe manifestations of INH-DIL (65). For patients</w:t>
      </w:r>
      <w:r>
        <w:rPr>
          <w:spacing w:val="-52"/>
        </w:rPr>
        <w:t xml:space="preserve"> </w:t>
      </w:r>
      <w:r>
        <w:t>with tuberculosis requiring ongoing treatment, alternative anti-tuberculosis medications that do not</w:t>
      </w:r>
      <w:r>
        <w:rPr>
          <w:spacing w:val="1"/>
        </w:rPr>
        <w:t xml:space="preserve"> </w:t>
      </w:r>
      <w:r>
        <w:t xml:space="preserve">induce lupus should be considered. These options can include rifampicin or </w:t>
      </w:r>
      <w:proofErr w:type="spellStart"/>
      <w:r>
        <w:t>rifabutin</w:t>
      </w:r>
      <w:proofErr w:type="spellEnd"/>
      <w:r>
        <w:t xml:space="preserve"> in place of</w:t>
      </w:r>
      <w:r>
        <w:rPr>
          <w:spacing w:val="1"/>
        </w:rPr>
        <w:t xml:space="preserve"> </w:t>
      </w:r>
      <w:r>
        <w:t>isoniazid. Close monitoring of patients with INH-DIL is vital to assess the resolution of symptoms,</w:t>
      </w:r>
      <w:r>
        <w:rPr>
          <w:spacing w:val="1"/>
        </w:rPr>
        <w:t xml:space="preserve"> </w:t>
      </w:r>
      <w:r>
        <w:t>monitor for potential flare-ups, and adjust the treatment plan as necessary. Regular follow-up with a</w:t>
      </w:r>
      <w:r>
        <w:rPr>
          <w:spacing w:val="1"/>
        </w:rPr>
        <w:t xml:space="preserve"> </w:t>
      </w:r>
      <w:r>
        <w:t xml:space="preserve">healthcare provider is recommended (66). </w:t>
      </w:r>
      <w:proofErr w:type="gramStart"/>
      <w:r>
        <w:t>Management strategies for INH-DIL focus on discontinuing</w:t>
      </w:r>
      <w:r>
        <w:rPr>
          <w:spacing w:val="-52"/>
        </w:rPr>
        <w:t xml:space="preserve"> </w:t>
      </w:r>
      <w:r>
        <w:t>isoniazid, providing supportive care for symptom relief, addressing organ-specific complications if</w:t>
      </w:r>
      <w:r>
        <w:rPr>
          <w:spacing w:val="1"/>
        </w:rPr>
        <w:t xml:space="preserve"> </w:t>
      </w:r>
      <w:r>
        <w:t>present,</w:t>
      </w:r>
      <w:r>
        <w:rPr>
          <w:spacing w:val="-4"/>
        </w:rPr>
        <w:t xml:space="preserve"> </w:t>
      </w:r>
      <w:r>
        <w:t>and</w:t>
      </w:r>
      <w:r>
        <w:rPr>
          <w:spacing w:val="-4"/>
        </w:rPr>
        <w:t xml:space="preserve"> </w:t>
      </w:r>
      <w:r>
        <w:t>ensuring regular</w:t>
      </w:r>
      <w:r>
        <w:rPr>
          <w:spacing w:val="-3"/>
        </w:rPr>
        <w:t xml:space="preserve"> </w:t>
      </w:r>
      <w:r>
        <w:t>follow-up to</w:t>
      </w:r>
      <w:r>
        <w:rPr>
          <w:spacing w:val="-4"/>
        </w:rPr>
        <w:t xml:space="preserve"> </w:t>
      </w:r>
      <w:r>
        <w:t>assess</w:t>
      </w:r>
      <w:r>
        <w:rPr>
          <w:spacing w:val="-2"/>
        </w:rPr>
        <w:t xml:space="preserve"> </w:t>
      </w:r>
      <w:r>
        <w:t>progress</w:t>
      </w:r>
      <w:r>
        <w:rPr>
          <w:spacing w:val="-1"/>
        </w:rPr>
        <w:t xml:space="preserve"> </w:t>
      </w:r>
      <w:r>
        <w:t>and</w:t>
      </w:r>
      <w:r>
        <w:rPr>
          <w:spacing w:val="-3"/>
        </w:rPr>
        <w:t xml:space="preserve"> </w:t>
      </w:r>
      <w:r>
        <w:t>treatment</w:t>
      </w:r>
      <w:r>
        <w:rPr>
          <w:spacing w:val="-3"/>
        </w:rPr>
        <w:t xml:space="preserve"> </w:t>
      </w:r>
      <w:r>
        <w:t>adjustments.</w:t>
      </w:r>
      <w:proofErr w:type="gramEnd"/>
    </w:p>
    <w:p w14:paraId="17F64A9B" w14:textId="77777777" w:rsidR="0045414D" w:rsidRDefault="00992ABE">
      <w:pPr>
        <w:pStyle w:val="BodyText"/>
        <w:spacing w:before="155" w:line="259" w:lineRule="auto"/>
        <w:ind w:left="100" w:right="155" w:firstLine="720"/>
      </w:pPr>
      <w:r>
        <w:t>Discontinuation and alternative</w:t>
      </w:r>
      <w:r>
        <w:rPr>
          <w:spacing w:val="1"/>
        </w:rPr>
        <w:t xml:space="preserve"> </w:t>
      </w:r>
      <w:r>
        <w:t>treatments</w:t>
      </w:r>
      <w:r>
        <w:rPr>
          <w:spacing w:val="1"/>
        </w:rPr>
        <w:t xml:space="preserve"> </w:t>
      </w:r>
      <w:r>
        <w:t>are</w:t>
      </w:r>
      <w:r>
        <w:rPr>
          <w:spacing w:val="1"/>
        </w:rPr>
        <w:t xml:space="preserve"> </w:t>
      </w:r>
      <w:r>
        <w:t>essential in the</w:t>
      </w:r>
      <w:r>
        <w:rPr>
          <w:spacing w:val="1"/>
        </w:rPr>
        <w:t xml:space="preserve"> </w:t>
      </w:r>
      <w:r>
        <w:t>management</w:t>
      </w:r>
      <w:r>
        <w:rPr>
          <w:spacing w:val="1"/>
        </w:rPr>
        <w:t xml:space="preserve"> </w:t>
      </w:r>
      <w:r>
        <w:t>of</w:t>
      </w:r>
      <w:r>
        <w:rPr>
          <w:spacing w:val="1"/>
        </w:rPr>
        <w:t xml:space="preserve"> </w:t>
      </w:r>
      <w:r>
        <w:t>isoniazid-</w:t>
      </w:r>
      <w:r>
        <w:rPr>
          <w:spacing w:val="1"/>
        </w:rPr>
        <w:t xml:space="preserve"> </w:t>
      </w:r>
      <w:r>
        <w:t>induced</w:t>
      </w:r>
      <w:r>
        <w:rPr>
          <w:spacing w:val="13"/>
        </w:rPr>
        <w:t xml:space="preserve"> </w:t>
      </w:r>
      <w:r>
        <w:t>lupus</w:t>
      </w:r>
      <w:r>
        <w:rPr>
          <w:spacing w:val="17"/>
        </w:rPr>
        <w:t xml:space="preserve"> </w:t>
      </w:r>
      <w:r>
        <w:t>(INH-DIL)</w:t>
      </w:r>
      <w:r>
        <w:rPr>
          <w:spacing w:val="20"/>
        </w:rPr>
        <w:t xml:space="preserve"> </w:t>
      </w:r>
      <w:r>
        <w:t>to</w:t>
      </w:r>
      <w:r>
        <w:rPr>
          <w:spacing w:val="13"/>
        </w:rPr>
        <w:t xml:space="preserve"> </w:t>
      </w:r>
      <w:r>
        <w:t>alleviate</w:t>
      </w:r>
      <w:r>
        <w:rPr>
          <w:spacing w:val="17"/>
        </w:rPr>
        <w:t xml:space="preserve"> </w:t>
      </w:r>
      <w:r>
        <w:t>symptoms</w:t>
      </w:r>
      <w:r>
        <w:rPr>
          <w:spacing w:val="20"/>
        </w:rPr>
        <w:t xml:space="preserve"> </w:t>
      </w:r>
      <w:r>
        <w:t>and</w:t>
      </w:r>
      <w:r>
        <w:rPr>
          <w:spacing w:val="13"/>
        </w:rPr>
        <w:t xml:space="preserve"> </w:t>
      </w:r>
      <w:r>
        <w:t>prevent</w:t>
      </w:r>
      <w:r>
        <w:rPr>
          <w:spacing w:val="18"/>
        </w:rPr>
        <w:t xml:space="preserve"> </w:t>
      </w:r>
      <w:r>
        <w:t>further</w:t>
      </w:r>
      <w:r>
        <w:rPr>
          <w:spacing w:val="15"/>
        </w:rPr>
        <w:t xml:space="preserve"> </w:t>
      </w:r>
      <w:r>
        <w:t>complications.</w:t>
      </w:r>
      <w:r>
        <w:rPr>
          <w:spacing w:val="12"/>
        </w:rPr>
        <w:t xml:space="preserve"> </w:t>
      </w:r>
      <w:r>
        <w:t>The</w:t>
      </w:r>
      <w:r>
        <w:rPr>
          <w:spacing w:val="16"/>
        </w:rPr>
        <w:t xml:space="preserve"> </w:t>
      </w:r>
      <w:r>
        <w:t>cornerstone</w:t>
      </w:r>
      <w:r>
        <w:rPr>
          <w:spacing w:val="-52"/>
        </w:rPr>
        <w:t xml:space="preserve"> </w:t>
      </w:r>
      <w:r>
        <w:t>of</w:t>
      </w:r>
      <w:r>
        <w:rPr>
          <w:spacing w:val="42"/>
        </w:rPr>
        <w:t xml:space="preserve"> </w:t>
      </w:r>
      <w:r>
        <w:t>INH-DIL</w:t>
      </w:r>
      <w:r>
        <w:rPr>
          <w:spacing w:val="38"/>
        </w:rPr>
        <w:t xml:space="preserve"> </w:t>
      </w:r>
      <w:r>
        <w:t>management</w:t>
      </w:r>
      <w:r>
        <w:rPr>
          <w:spacing w:val="42"/>
        </w:rPr>
        <w:t xml:space="preserve"> </w:t>
      </w:r>
      <w:r>
        <w:t>is</w:t>
      </w:r>
      <w:r>
        <w:rPr>
          <w:spacing w:val="42"/>
        </w:rPr>
        <w:t xml:space="preserve"> </w:t>
      </w:r>
      <w:r>
        <w:t>the</w:t>
      </w:r>
      <w:r>
        <w:rPr>
          <w:spacing w:val="41"/>
        </w:rPr>
        <w:t xml:space="preserve"> </w:t>
      </w:r>
      <w:r>
        <w:t>immediate</w:t>
      </w:r>
      <w:r>
        <w:rPr>
          <w:spacing w:val="41"/>
        </w:rPr>
        <w:t xml:space="preserve"> </w:t>
      </w:r>
      <w:r>
        <w:t>cessation</w:t>
      </w:r>
      <w:r>
        <w:rPr>
          <w:spacing w:val="42"/>
        </w:rPr>
        <w:t xml:space="preserve"> </w:t>
      </w:r>
      <w:r>
        <w:t>of</w:t>
      </w:r>
      <w:r>
        <w:rPr>
          <w:spacing w:val="42"/>
        </w:rPr>
        <w:t xml:space="preserve"> </w:t>
      </w:r>
      <w:r>
        <w:t>isoniazid</w:t>
      </w:r>
      <w:r>
        <w:rPr>
          <w:spacing w:val="43"/>
        </w:rPr>
        <w:t xml:space="preserve"> </w:t>
      </w:r>
      <w:r>
        <w:t>therapy.</w:t>
      </w:r>
      <w:r>
        <w:rPr>
          <w:spacing w:val="37"/>
        </w:rPr>
        <w:t xml:space="preserve"> </w:t>
      </w:r>
      <w:r>
        <w:t>This</w:t>
      </w:r>
      <w:r>
        <w:rPr>
          <w:spacing w:val="41"/>
        </w:rPr>
        <w:t xml:space="preserve"> </w:t>
      </w:r>
      <w:r>
        <w:t>step</w:t>
      </w:r>
      <w:r>
        <w:rPr>
          <w:spacing w:val="43"/>
        </w:rPr>
        <w:t xml:space="preserve"> </w:t>
      </w:r>
      <w:r>
        <w:t>is</w:t>
      </w:r>
      <w:r>
        <w:rPr>
          <w:spacing w:val="42"/>
        </w:rPr>
        <w:t xml:space="preserve"> </w:t>
      </w:r>
      <w:r>
        <w:t>crucial</w:t>
      </w:r>
      <w:r>
        <w:rPr>
          <w:spacing w:val="42"/>
        </w:rPr>
        <w:t xml:space="preserve"> </w:t>
      </w:r>
      <w:r>
        <w:t>in</w:t>
      </w:r>
      <w:r>
        <w:rPr>
          <w:spacing w:val="-53"/>
        </w:rPr>
        <w:t xml:space="preserve"> </w:t>
      </w:r>
      <w:r>
        <w:t>halting the progression of lupus-related symptoms and preventing exacerbation of the condition. For</w:t>
      </w:r>
      <w:r>
        <w:rPr>
          <w:spacing w:val="1"/>
        </w:rPr>
        <w:t xml:space="preserve"> </w:t>
      </w:r>
      <w:r>
        <w:t>individuals with tuberculosis requiring ongoing treatment, switching to alternative anti-tuberculosis</w:t>
      </w:r>
      <w:r>
        <w:rPr>
          <w:spacing w:val="1"/>
        </w:rPr>
        <w:t xml:space="preserve"> </w:t>
      </w:r>
      <w:r>
        <w:t xml:space="preserve">medications is paramount. Rifampicin or </w:t>
      </w:r>
      <w:proofErr w:type="spellStart"/>
      <w:r>
        <w:t>rifabutin</w:t>
      </w:r>
      <w:proofErr w:type="spellEnd"/>
      <w:r>
        <w:t>, which do not induce lupus, can replace isoniazid,</w:t>
      </w:r>
      <w:r>
        <w:rPr>
          <w:spacing w:val="1"/>
        </w:rPr>
        <w:t xml:space="preserve"> </w:t>
      </w:r>
      <w:r>
        <w:t>ensuring effective tuberculosis management without the lupus side effect. Patients should consult with</w:t>
      </w:r>
      <w:r>
        <w:rPr>
          <w:spacing w:val="-52"/>
        </w:rPr>
        <w:t xml:space="preserve"> </w:t>
      </w:r>
      <w:r>
        <w:t>their healthcare provider to assess the discontinuation of isoniazid and determine the most suitable</w:t>
      </w:r>
      <w:r>
        <w:rPr>
          <w:spacing w:val="1"/>
        </w:rPr>
        <w:t xml:space="preserve"> </w:t>
      </w:r>
      <w:r>
        <w:t>alternative</w:t>
      </w:r>
      <w:r>
        <w:rPr>
          <w:spacing w:val="1"/>
        </w:rPr>
        <w:t xml:space="preserve"> </w:t>
      </w:r>
      <w:r>
        <w:t>treatment</w:t>
      </w:r>
      <w:r>
        <w:rPr>
          <w:spacing w:val="1"/>
        </w:rPr>
        <w:t xml:space="preserve"> </w:t>
      </w:r>
      <w:r>
        <w:t>regimen</w:t>
      </w:r>
      <w:r>
        <w:rPr>
          <w:spacing w:val="1"/>
        </w:rPr>
        <w:t xml:space="preserve"> </w:t>
      </w:r>
      <w:r>
        <w:t>(67).</w:t>
      </w:r>
      <w:r>
        <w:rPr>
          <w:spacing w:val="1"/>
        </w:rPr>
        <w:t xml:space="preserve"> </w:t>
      </w:r>
      <w:r>
        <w:t>Individualized</w:t>
      </w:r>
      <w:r>
        <w:rPr>
          <w:spacing w:val="1"/>
        </w:rPr>
        <w:t xml:space="preserve"> </w:t>
      </w:r>
      <w:r>
        <w:t>treatment</w:t>
      </w:r>
      <w:r>
        <w:rPr>
          <w:spacing w:val="1"/>
        </w:rPr>
        <w:t xml:space="preserve"> </w:t>
      </w:r>
      <w:r>
        <w:t>plans</w:t>
      </w:r>
      <w:r>
        <w:rPr>
          <w:spacing w:val="1"/>
        </w:rPr>
        <w:t xml:space="preserve"> </w:t>
      </w:r>
      <w:r>
        <w:t>are</w:t>
      </w:r>
      <w:r>
        <w:rPr>
          <w:spacing w:val="1"/>
        </w:rPr>
        <w:t xml:space="preserve"> </w:t>
      </w:r>
      <w:r>
        <w:t>essential</w:t>
      </w:r>
      <w:r>
        <w:rPr>
          <w:spacing w:val="1"/>
        </w:rPr>
        <w:t xml:space="preserve"> </w:t>
      </w:r>
      <w:r>
        <w:t>to</w:t>
      </w:r>
      <w:r>
        <w:rPr>
          <w:spacing w:val="1"/>
        </w:rPr>
        <w:t xml:space="preserve"> </w:t>
      </w:r>
      <w:r>
        <w:t>ensure</w:t>
      </w:r>
      <w:r>
        <w:rPr>
          <w:spacing w:val="1"/>
        </w:rPr>
        <w:t xml:space="preserve"> </w:t>
      </w:r>
      <w:r>
        <w:t>both</w:t>
      </w:r>
      <w:r>
        <w:rPr>
          <w:spacing w:val="1"/>
        </w:rPr>
        <w:t xml:space="preserve"> </w:t>
      </w:r>
      <w:r>
        <w:t>tuberculosis control and INH-DIL management. After discontinuation of isoniazid and initiation of</w:t>
      </w:r>
      <w:r>
        <w:rPr>
          <w:spacing w:val="1"/>
        </w:rPr>
        <w:t xml:space="preserve"> </w:t>
      </w:r>
      <w:r>
        <w:t>alternative treatment, regular monitoring and follow-up with a healthcare provider are recommended</w:t>
      </w:r>
      <w:r>
        <w:rPr>
          <w:spacing w:val="1"/>
        </w:rPr>
        <w:t xml:space="preserve"> </w:t>
      </w:r>
      <w:r>
        <w:t>(68). This helps assess the resolution of INH-DIL symptoms and monitor the effectiveness of the</w:t>
      </w:r>
      <w:r>
        <w:rPr>
          <w:spacing w:val="1"/>
        </w:rPr>
        <w:t xml:space="preserve"> </w:t>
      </w:r>
      <w:r>
        <w:t>alternative regimen. For those with residual lupus symptoms, symptomatic management</w:t>
      </w:r>
      <w:r>
        <w:rPr>
          <w:spacing w:val="1"/>
        </w:rPr>
        <w:t xml:space="preserve"> </w:t>
      </w:r>
      <w:r>
        <w:t>may be</w:t>
      </w:r>
      <w:r>
        <w:rPr>
          <w:spacing w:val="1"/>
        </w:rPr>
        <w:t xml:space="preserve"> </w:t>
      </w:r>
      <w:r>
        <w:t>necessary. Non-steroidal anti-inflammatory drugs (NSAIDs) or corticosteroids can help alleviate joint</w:t>
      </w:r>
      <w:r>
        <w:rPr>
          <w:spacing w:val="1"/>
        </w:rPr>
        <w:t xml:space="preserve"> </w:t>
      </w:r>
      <w:r>
        <w:t>pain and inflammation, providing relief while the condition resolves. Discontinuation of isoniazid and</w:t>
      </w:r>
      <w:r>
        <w:rPr>
          <w:spacing w:val="-52"/>
        </w:rPr>
        <w:t xml:space="preserve"> </w:t>
      </w:r>
      <w:r>
        <w:t>the initiation of alternative tuberculosis treatment are critical in managing INH-DIL (69). Regular</w:t>
      </w:r>
      <w:r>
        <w:rPr>
          <w:spacing w:val="1"/>
        </w:rPr>
        <w:t xml:space="preserve"> </w:t>
      </w:r>
      <w:r>
        <w:t>monitoring and consultation with a healthcare provider ensure that patients receive appropriate care</w:t>
      </w:r>
      <w:r>
        <w:rPr>
          <w:spacing w:val="1"/>
        </w:rPr>
        <w:t xml:space="preserve"> </w:t>
      </w:r>
      <w:r>
        <w:t>and</w:t>
      </w:r>
      <w:r>
        <w:rPr>
          <w:spacing w:val="-4"/>
        </w:rPr>
        <w:t xml:space="preserve"> </w:t>
      </w:r>
      <w:r>
        <w:t>treatment</w:t>
      </w:r>
      <w:r>
        <w:rPr>
          <w:spacing w:val="-2"/>
        </w:rPr>
        <w:t xml:space="preserve"> </w:t>
      </w:r>
      <w:r>
        <w:t>adjustments</w:t>
      </w:r>
      <w:r>
        <w:rPr>
          <w:spacing w:val="-2"/>
        </w:rPr>
        <w:t xml:space="preserve"> </w:t>
      </w:r>
      <w:r>
        <w:t>as</w:t>
      </w:r>
      <w:r>
        <w:rPr>
          <w:spacing w:val="-2"/>
        </w:rPr>
        <w:t xml:space="preserve"> </w:t>
      </w:r>
      <w:r>
        <w:t>needed.</w:t>
      </w:r>
    </w:p>
    <w:p w14:paraId="5E98E6B6" w14:textId="77777777" w:rsidR="0045414D" w:rsidRDefault="00992ABE">
      <w:pPr>
        <w:pStyle w:val="BodyText"/>
        <w:spacing w:before="158" w:line="259" w:lineRule="auto"/>
        <w:ind w:left="100" w:right="155" w:firstLine="720"/>
      </w:pPr>
      <w:r>
        <w:t>Addressing lupus-related complications is a crucial aspect of managing isoniazid-induced</w:t>
      </w:r>
      <w:r>
        <w:rPr>
          <w:spacing w:val="1"/>
        </w:rPr>
        <w:t xml:space="preserve"> </w:t>
      </w:r>
      <w:r>
        <w:t>lupus (INH-DIL) to ensure the well-being of affected individuals. In cases where INH-DIL results in</w:t>
      </w:r>
      <w:r>
        <w:rPr>
          <w:spacing w:val="1"/>
        </w:rPr>
        <w:t xml:space="preserve"> </w:t>
      </w:r>
      <w:r>
        <w:t>hepatic complications, management should involve discontinuing other hepatotoxic drugs and closely</w:t>
      </w:r>
      <w:r>
        <w:rPr>
          <w:spacing w:val="1"/>
        </w:rPr>
        <w:t xml:space="preserve"> </w:t>
      </w:r>
      <w:r>
        <w:t>monitoring liver function. This approach is essential to prevent worsening liver damage and promote</w:t>
      </w:r>
      <w:r>
        <w:rPr>
          <w:spacing w:val="1"/>
        </w:rPr>
        <w:t xml:space="preserve"> </w:t>
      </w:r>
      <w:r>
        <w:t>recovery. If INH-DIL leads to lupus nephritis and renal complications, immunosuppressive therapies</w:t>
      </w:r>
      <w:r>
        <w:rPr>
          <w:spacing w:val="1"/>
        </w:rPr>
        <w:t xml:space="preserve"> </w:t>
      </w:r>
      <w:r>
        <w:t>may</w:t>
      </w:r>
      <w:r>
        <w:rPr>
          <w:spacing w:val="6"/>
        </w:rPr>
        <w:t xml:space="preserve"> </w:t>
      </w:r>
      <w:r>
        <w:t>be</w:t>
      </w:r>
      <w:r>
        <w:rPr>
          <w:spacing w:val="10"/>
        </w:rPr>
        <w:t xml:space="preserve"> </w:t>
      </w:r>
      <w:r>
        <w:t>considered.</w:t>
      </w:r>
      <w:r>
        <w:rPr>
          <w:spacing w:val="6"/>
        </w:rPr>
        <w:t xml:space="preserve"> </w:t>
      </w:r>
      <w:r>
        <w:t>Medications</w:t>
      </w:r>
      <w:r>
        <w:rPr>
          <w:spacing w:val="8"/>
        </w:rPr>
        <w:t xml:space="preserve"> </w:t>
      </w:r>
      <w:r>
        <w:t>like</w:t>
      </w:r>
      <w:r>
        <w:rPr>
          <w:spacing w:val="9"/>
        </w:rPr>
        <w:t xml:space="preserve"> </w:t>
      </w:r>
      <w:r>
        <w:t>corticosteroids</w:t>
      </w:r>
      <w:r>
        <w:rPr>
          <w:spacing w:val="10"/>
        </w:rPr>
        <w:t xml:space="preserve"> </w:t>
      </w:r>
      <w:r>
        <w:t>and</w:t>
      </w:r>
      <w:r>
        <w:rPr>
          <w:spacing w:val="6"/>
        </w:rPr>
        <w:t xml:space="preserve"> </w:t>
      </w:r>
      <w:r>
        <w:t>other</w:t>
      </w:r>
      <w:r>
        <w:rPr>
          <w:spacing w:val="8"/>
        </w:rPr>
        <w:t xml:space="preserve"> </w:t>
      </w:r>
      <w:proofErr w:type="spellStart"/>
      <w:r>
        <w:t>immunosuppressants</w:t>
      </w:r>
      <w:proofErr w:type="spellEnd"/>
      <w:r>
        <w:rPr>
          <w:spacing w:val="7"/>
        </w:rPr>
        <w:t xml:space="preserve"> </w:t>
      </w:r>
      <w:r>
        <w:t>can</w:t>
      </w:r>
      <w:r>
        <w:rPr>
          <w:spacing w:val="7"/>
        </w:rPr>
        <w:t xml:space="preserve"> </w:t>
      </w:r>
      <w:r>
        <w:t>help</w:t>
      </w:r>
      <w:r>
        <w:rPr>
          <w:spacing w:val="9"/>
        </w:rPr>
        <w:t xml:space="preserve"> </w:t>
      </w:r>
      <w:r>
        <w:t>manage</w:t>
      </w:r>
    </w:p>
    <w:p w14:paraId="2AD7BC1F" w14:textId="77777777" w:rsidR="0045414D" w:rsidRDefault="0045414D">
      <w:pPr>
        <w:spacing w:line="259" w:lineRule="auto"/>
        <w:sectPr w:rsidR="0045414D">
          <w:pgSz w:w="11910" w:h="16840"/>
          <w:pgMar w:top="1360" w:right="1280" w:bottom="280" w:left="1340" w:header="720" w:footer="720" w:gutter="0"/>
          <w:cols w:space="720"/>
        </w:sectPr>
      </w:pPr>
    </w:p>
    <w:p w14:paraId="3158A93C" w14:textId="77777777" w:rsidR="0045414D" w:rsidRDefault="00992ABE">
      <w:pPr>
        <w:pStyle w:val="BodyText"/>
        <w:spacing w:before="61" w:line="259" w:lineRule="auto"/>
        <w:ind w:left="100" w:right="155" w:firstLine="0"/>
      </w:pPr>
      <w:proofErr w:type="gramStart"/>
      <w:r>
        <w:lastRenderedPageBreak/>
        <w:t>the</w:t>
      </w:r>
      <w:proofErr w:type="gramEnd"/>
      <w:r>
        <w:t xml:space="preserve"> inflammatory response in the kidneys and prevent further renal damage (70). Symptomatic relief</w:t>
      </w:r>
      <w:r>
        <w:rPr>
          <w:spacing w:val="1"/>
        </w:rPr>
        <w:t xml:space="preserve"> </w:t>
      </w:r>
      <w:r>
        <w:t>for cutaneous manifestations can be achieved through the use of topical or systemic corticosteroids.</w:t>
      </w:r>
      <w:r>
        <w:rPr>
          <w:spacing w:val="1"/>
        </w:rPr>
        <w:t xml:space="preserve"> </w:t>
      </w:r>
      <w:r>
        <w:t>These</w:t>
      </w:r>
      <w:r>
        <w:rPr>
          <w:spacing w:val="1"/>
        </w:rPr>
        <w:t xml:space="preserve"> </w:t>
      </w:r>
      <w:r>
        <w:t>medications</w:t>
      </w:r>
      <w:r>
        <w:rPr>
          <w:spacing w:val="1"/>
        </w:rPr>
        <w:t xml:space="preserve"> </w:t>
      </w:r>
      <w:r>
        <w:t>help</w:t>
      </w:r>
      <w:r>
        <w:rPr>
          <w:spacing w:val="1"/>
        </w:rPr>
        <w:t xml:space="preserve"> </w:t>
      </w:r>
      <w:r>
        <w:t>alleviate</w:t>
      </w:r>
      <w:r>
        <w:rPr>
          <w:spacing w:val="1"/>
        </w:rPr>
        <w:t xml:space="preserve"> </w:t>
      </w:r>
      <w:r>
        <w:t>skin-related</w:t>
      </w:r>
      <w:r>
        <w:rPr>
          <w:spacing w:val="1"/>
        </w:rPr>
        <w:t xml:space="preserve"> </w:t>
      </w:r>
      <w:r>
        <w:t>symptoms,</w:t>
      </w:r>
      <w:r>
        <w:rPr>
          <w:spacing w:val="1"/>
        </w:rPr>
        <w:t xml:space="preserve"> </w:t>
      </w:r>
      <w:r>
        <w:t>reduce</w:t>
      </w:r>
      <w:r>
        <w:rPr>
          <w:spacing w:val="1"/>
        </w:rPr>
        <w:t xml:space="preserve"> </w:t>
      </w:r>
      <w:r>
        <w:t>inflammation,</w:t>
      </w:r>
      <w:r>
        <w:rPr>
          <w:spacing w:val="1"/>
        </w:rPr>
        <w:t xml:space="preserve"> </w:t>
      </w:r>
      <w:r>
        <w:t>and</w:t>
      </w:r>
      <w:r>
        <w:rPr>
          <w:spacing w:val="1"/>
        </w:rPr>
        <w:t xml:space="preserve"> </w:t>
      </w:r>
      <w:r>
        <w:t>improve</w:t>
      </w:r>
      <w:r>
        <w:rPr>
          <w:spacing w:val="55"/>
        </w:rPr>
        <w:t xml:space="preserve"> </w:t>
      </w:r>
      <w:r>
        <w:t>the</w:t>
      </w:r>
      <w:r>
        <w:rPr>
          <w:spacing w:val="1"/>
        </w:rPr>
        <w:t xml:space="preserve"> </w:t>
      </w:r>
      <w:r>
        <w:t>quality of life for affected individuals. Joint pain and inflammation in INH-DIL can be managed with</w:t>
      </w:r>
      <w:r>
        <w:rPr>
          <w:spacing w:val="1"/>
        </w:rPr>
        <w:t xml:space="preserve"> </w:t>
      </w:r>
      <w:r>
        <w:t>non-steroidal anti-inflammatory drugs (NSAIDs) or, in more severe cases, corticosteroids. These</w:t>
      </w:r>
      <w:r>
        <w:rPr>
          <w:spacing w:val="1"/>
        </w:rPr>
        <w:t xml:space="preserve"> </w:t>
      </w:r>
      <w:r>
        <w:t>medications help relieve pain and improve joint function (71). Regular monitoring and follow-up with</w:t>
      </w:r>
      <w:r>
        <w:rPr>
          <w:spacing w:val="-52"/>
        </w:rPr>
        <w:t xml:space="preserve"> </w:t>
      </w:r>
      <w:r>
        <w:t>a healthcare provider are crucial in assessing the resolution of lupus-related complications, adjusting</w:t>
      </w:r>
      <w:r>
        <w:rPr>
          <w:spacing w:val="1"/>
        </w:rPr>
        <w:t xml:space="preserve"> </w:t>
      </w:r>
      <w:r>
        <w:t>treatment</w:t>
      </w:r>
      <w:r>
        <w:rPr>
          <w:spacing w:val="1"/>
        </w:rPr>
        <w:t xml:space="preserve"> </w:t>
      </w:r>
      <w:r>
        <w:t>as</w:t>
      </w:r>
      <w:r>
        <w:rPr>
          <w:spacing w:val="1"/>
        </w:rPr>
        <w:t xml:space="preserve"> </w:t>
      </w:r>
      <w:r>
        <w:t>needed,</w:t>
      </w:r>
      <w:r>
        <w:rPr>
          <w:spacing w:val="1"/>
        </w:rPr>
        <w:t xml:space="preserve"> </w:t>
      </w:r>
      <w:r>
        <w:t>and</w:t>
      </w:r>
      <w:r>
        <w:rPr>
          <w:spacing w:val="1"/>
        </w:rPr>
        <w:t xml:space="preserve"> </w:t>
      </w:r>
      <w:r>
        <w:t>ensuring</w:t>
      </w:r>
      <w:r>
        <w:rPr>
          <w:spacing w:val="1"/>
        </w:rPr>
        <w:t xml:space="preserve"> </w:t>
      </w:r>
      <w:r>
        <w:t>the</w:t>
      </w:r>
      <w:r>
        <w:rPr>
          <w:spacing w:val="1"/>
        </w:rPr>
        <w:t xml:space="preserve"> </w:t>
      </w:r>
      <w:r>
        <w:t>well-being</w:t>
      </w:r>
      <w:r>
        <w:rPr>
          <w:spacing w:val="1"/>
        </w:rPr>
        <w:t xml:space="preserve"> </w:t>
      </w:r>
      <w:r>
        <w:t>of</w:t>
      </w:r>
      <w:r>
        <w:rPr>
          <w:spacing w:val="1"/>
        </w:rPr>
        <w:t xml:space="preserve"> </w:t>
      </w:r>
      <w:r>
        <w:t>the</w:t>
      </w:r>
      <w:r>
        <w:rPr>
          <w:spacing w:val="1"/>
        </w:rPr>
        <w:t xml:space="preserve"> </w:t>
      </w:r>
      <w:r>
        <w:t>patient.</w:t>
      </w:r>
      <w:r>
        <w:rPr>
          <w:spacing w:val="1"/>
        </w:rPr>
        <w:t xml:space="preserve"> </w:t>
      </w:r>
      <w:r>
        <w:t>Addressing</w:t>
      </w:r>
      <w:r>
        <w:rPr>
          <w:spacing w:val="1"/>
        </w:rPr>
        <w:t xml:space="preserve"> </w:t>
      </w:r>
      <w:r>
        <w:t>lupus-related</w:t>
      </w:r>
      <w:r>
        <w:rPr>
          <w:spacing w:val="1"/>
        </w:rPr>
        <w:t xml:space="preserve"> </w:t>
      </w:r>
      <w:r>
        <w:t>complications in INH-DIL involves a tailored approach that may include managing hepatic and renal</w:t>
      </w:r>
      <w:r>
        <w:rPr>
          <w:spacing w:val="1"/>
        </w:rPr>
        <w:t xml:space="preserve"> </w:t>
      </w:r>
      <w:r>
        <w:t>involvement,</w:t>
      </w:r>
      <w:r>
        <w:rPr>
          <w:spacing w:val="11"/>
        </w:rPr>
        <w:t xml:space="preserve"> </w:t>
      </w:r>
      <w:r>
        <w:t>providing</w:t>
      </w:r>
      <w:r>
        <w:rPr>
          <w:spacing w:val="12"/>
        </w:rPr>
        <w:t xml:space="preserve"> </w:t>
      </w:r>
      <w:r>
        <w:t>relief</w:t>
      </w:r>
      <w:r>
        <w:rPr>
          <w:spacing w:val="15"/>
        </w:rPr>
        <w:t xml:space="preserve"> </w:t>
      </w:r>
      <w:r>
        <w:t>for</w:t>
      </w:r>
      <w:r>
        <w:rPr>
          <w:spacing w:val="11"/>
        </w:rPr>
        <w:t xml:space="preserve"> </w:t>
      </w:r>
      <w:r>
        <w:t>cutaneous</w:t>
      </w:r>
      <w:r>
        <w:rPr>
          <w:spacing w:val="14"/>
        </w:rPr>
        <w:t xml:space="preserve"> </w:t>
      </w:r>
      <w:r>
        <w:t>and</w:t>
      </w:r>
      <w:r>
        <w:rPr>
          <w:spacing w:val="12"/>
        </w:rPr>
        <w:t xml:space="preserve"> </w:t>
      </w:r>
      <w:r>
        <w:t>joint</w:t>
      </w:r>
      <w:r>
        <w:rPr>
          <w:spacing w:val="13"/>
        </w:rPr>
        <w:t xml:space="preserve"> </w:t>
      </w:r>
      <w:r>
        <w:t>manifestations,</w:t>
      </w:r>
      <w:r>
        <w:rPr>
          <w:spacing w:val="14"/>
        </w:rPr>
        <w:t xml:space="preserve"> </w:t>
      </w:r>
      <w:r>
        <w:t>and</w:t>
      </w:r>
      <w:r>
        <w:rPr>
          <w:spacing w:val="12"/>
        </w:rPr>
        <w:t xml:space="preserve"> </w:t>
      </w:r>
      <w:r>
        <w:t>ensuring</w:t>
      </w:r>
      <w:r>
        <w:rPr>
          <w:spacing w:val="14"/>
        </w:rPr>
        <w:t xml:space="preserve"> </w:t>
      </w:r>
      <w:r>
        <w:t>regular</w:t>
      </w:r>
      <w:r>
        <w:rPr>
          <w:spacing w:val="11"/>
        </w:rPr>
        <w:t xml:space="preserve"> </w:t>
      </w:r>
      <w:r>
        <w:t>follow-up</w:t>
      </w:r>
      <w:r>
        <w:rPr>
          <w:spacing w:val="1"/>
        </w:rPr>
        <w:t xml:space="preserve"> </w:t>
      </w:r>
      <w:r>
        <w:t>to</w:t>
      </w:r>
      <w:r>
        <w:rPr>
          <w:spacing w:val="-4"/>
        </w:rPr>
        <w:t xml:space="preserve"> </w:t>
      </w:r>
      <w:r>
        <w:t>monitor</w:t>
      </w:r>
      <w:r>
        <w:rPr>
          <w:spacing w:val="-2"/>
        </w:rPr>
        <w:t xml:space="preserve"> </w:t>
      </w:r>
      <w:r>
        <w:t>progress and</w:t>
      </w:r>
      <w:r>
        <w:rPr>
          <w:spacing w:val="-3"/>
        </w:rPr>
        <w:t xml:space="preserve"> </w:t>
      </w:r>
      <w:r>
        <w:t>make treatment</w:t>
      </w:r>
      <w:r>
        <w:rPr>
          <w:spacing w:val="-2"/>
        </w:rPr>
        <w:t xml:space="preserve"> </w:t>
      </w:r>
      <w:r>
        <w:t>adjustments.</w:t>
      </w:r>
    </w:p>
    <w:p w14:paraId="31613093" w14:textId="77777777" w:rsidR="0045414D" w:rsidRDefault="0045414D">
      <w:pPr>
        <w:pStyle w:val="BodyText"/>
        <w:ind w:left="0" w:right="0" w:firstLine="0"/>
        <w:jc w:val="left"/>
        <w:rPr>
          <w:sz w:val="24"/>
        </w:rPr>
      </w:pPr>
    </w:p>
    <w:p w14:paraId="78913FB4" w14:textId="77777777" w:rsidR="0045414D" w:rsidRDefault="0045414D">
      <w:pPr>
        <w:pStyle w:val="BodyText"/>
        <w:spacing w:before="4"/>
        <w:ind w:left="0" w:right="0" w:firstLine="0"/>
        <w:jc w:val="left"/>
        <w:rPr>
          <w:sz w:val="27"/>
        </w:rPr>
      </w:pPr>
    </w:p>
    <w:p w14:paraId="7745E774" w14:textId="77777777" w:rsidR="0045414D" w:rsidRDefault="00992ABE">
      <w:pPr>
        <w:pStyle w:val="Heading1"/>
        <w:numPr>
          <w:ilvl w:val="0"/>
          <w:numId w:val="2"/>
        </w:numPr>
        <w:tabs>
          <w:tab w:val="left" w:pos="580"/>
        </w:tabs>
        <w:ind w:left="580" w:hanging="480"/>
      </w:pPr>
      <w:r>
        <w:t>Future</w:t>
      </w:r>
      <w:r>
        <w:rPr>
          <w:spacing w:val="-8"/>
        </w:rPr>
        <w:t xml:space="preserve"> </w:t>
      </w:r>
      <w:r>
        <w:t>Research</w:t>
      </w:r>
      <w:r>
        <w:rPr>
          <w:spacing w:val="-3"/>
        </w:rPr>
        <w:t xml:space="preserve"> </w:t>
      </w:r>
      <w:r>
        <w:t>and</w:t>
      </w:r>
      <w:r>
        <w:rPr>
          <w:spacing w:val="-6"/>
        </w:rPr>
        <w:t xml:space="preserve"> </w:t>
      </w:r>
      <w:r>
        <w:t>Developments</w:t>
      </w:r>
    </w:p>
    <w:p w14:paraId="4FCD5223" w14:textId="77777777" w:rsidR="0045414D" w:rsidRDefault="00992ABE">
      <w:pPr>
        <w:pStyle w:val="BodyText"/>
        <w:spacing w:before="182" w:line="259" w:lineRule="auto"/>
        <w:ind w:left="100" w:right="102" w:firstLine="720"/>
      </w:pPr>
      <w:r>
        <w:t>Ongoing studies and research on isoniazid-induced lupus (INH-DIL) are essential for a deeper</w:t>
      </w:r>
      <w:r>
        <w:rPr>
          <w:spacing w:val="1"/>
        </w:rPr>
        <w:t xml:space="preserve"> </w:t>
      </w:r>
      <w:r>
        <w:t>understanding of this rare adverse drug reaction and potential advancements in its management and</w:t>
      </w:r>
      <w:r>
        <w:rPr>
          <w:spacing w:val="1"/>
        </w:rPr>
        <w:t xml:space="preserve"> </w:t>
      </w:r>
      <w:r>
        <w:t>prevention.</w:t>
      </w:r>
      <w:r>
        <w:rPr>
          <w:spacing w:val="12"/>
        </w:rPr>
        <w:t xml:space="preserve"> </w:t>
      </w:r>
      <w:r>
        <w:t>Ongoing</w:t>
      </w:r>
      <w:r>
        <w:rPr>
          <w:spacing w:val="14"/>
        </w:rPr>
        <w:t xml:space="preserve"> </w:t>
      </w:r>
      <w:r>
        <w:t>research</w:t>
      </w:r>
      <w:r>
        <w:rPr>
          <w:spacing w:val="12"/>
        </w:rPr>
        <w:t xml:space="preserve"> </w:t>
      </w:r>
      <w:r>
        <w:t>is</w:t>
      </w:r>
      <w:r>
        <w:rPr>
          <w:spacing w:val="15"/>
        </w:rPr>
        <w:t xml:space="preserve"> </w:t>
      </w:r>
      <w:r>
        <w:t>exploring</w:t>
      </w:r>
      <w:r>
        <w:rPr>
          <w:spacing w:val="12"/>
        </w:rPr>
        <w:t xml:space="preserve"> </w:t>
      </w:r>
      <w:r>
        <w:t>the</w:t>
      </w:r>
      <w:r>
        <w:rPr>
          <w:spacing w:val="12"/>
        </w:rPr>
        <w:t xml:space="preserve"> </w:t>
      </w:r>
      <w:r>
        <w:t>role</w:t>
      </w:r>
      <w:r>
        <w:rPr>
          <w:spacing w:val="15"/>
        </w:rPr>
        <w:t xml:space="preserve"> </w:t>
      </w:r>
      <w:r>
        <w:t>of</w:t>
      </w:r>
      <w:r>
        <w:rPr>
          <w:spacing w:val="15"/>
        </w:rPr>
        <w:t xml:space="preserve"> </w:t>
      </w:r>
      <w:r>
        <w:t>pharmacogenomics</w:t>
      </w:r>
      <w:r>
        <w:rPr>
          <w:spacing w:val="16"/>
        </w:rPr>
        <w:t xml:space="preserve"> </w:t>
      </w:r>
      <w:r>
        <w:t>in</w:t>
      </w:r>
      <w:r>
        <w:rPr>
          <w:spacing w:val="12"/>
        </w:rPr>
        <w:t xml:space="preserve"> </w:t>
      </w:r>
      <w:r>
        <w:t>predicting</w:t>
      </w:r>
      <w:r>
        <w:rPr>
          <w:spacing w:val="14"/>
        </w:rPr>
        <w:t xml:space="preserve"> </w:t>
      </w:r>
      <w:r>
        <w:t>susceptibility</w:t>
      </w:r>
      <w:r>
        <w:rPr>
          <w:spacing w:val="1"/>
        </w:rPr>
        <w:t xml:space="preserve"> </w:t>
      </w:r>
      <w:r>
        <w:t>to INH-DIL. Studies are investigating genetic markers that may predispose certain individuals to this</w:t>
      </w:r>
      <w:r>
        <w:rPr>
          <w:spacing w:val="1"/>
        </w:rPr>
        <w:t xml:space="preserve"> </w:t>
      </w:r>
      <w:r>
        <w:t>adverse drug reaction, potentially leading to personalized preventive strategies (72). Research is</w:t>
      </w:r>
      <w:r>
        <w:rPr>
          <w:spacing w:val="1"/>
        </w:rPr>
        <w:t xml:space="preserve"> </w:t>
      </w:r>
      <w:r>
        <w:t>focusing on the development of more accurate and efficient diagnostic tools for INH-DIL. These tools</w:t>
      </w:r>
      <w:r>
        <w:rPr>
          <w:spacing w:val="1"/>
        </w:rPr>
        <w:t xml:space="preserve"> </w:t>
      </w:r>
      <w:r>
        <w:t>may</w:t>
      </w:r>
      <w:r>
        <w:rPr>
          <w:spacing w:val="1"/>
        </w:rPr>
        <w:t xml:space="preserve"> </w:t>
      </w:r>
      <w:r>
        <w:t>include</w:t>
      </w:r>
      <w:r>
        <w:rPr>
          <w:spacing w:val="1"/>
        </w:rPr>
        <w:t xml:space="preserve"> </w:t>
      </w:r>
      <w:r>
        <w:t>novel</w:t>
      </w:r>
      <w:r>
        <w:rPr>
          <w:spacing w:val="1"/>
        </w:rPr>
        <w:t xml:space="preserve"> </w:t>
      </w:r>
      <w:r>
        <w:t>biomarkers,</w:t>
      </w:r>
      <w:r>
        <w:rPr>
          <w:spacing w:val="1"/>
        </w:rPr>
        <w:t xml:space="preserve"> </w:t>
      </w:r>
      <w:r>
        <w:t>serological</w:t>
      </w:r>
      <w:r>
        <w:rPr>
          <w:spacing w:val="1"/>
        </w:rPr>
        <w:t xml:space="preserve"> </w:t>
      </w:r>
      <w:r>
        <w:t>tests,</w:t>
      </w:r>
      <w:r>
        <w:rPr>
          <w:spacing w:val="1"/>
        </w:rPr>
        <w:t xml:space="preserve"> </w:t>
      </w:r>
      <w:r>
        <w:t>or</w:t>
      </w:r>
      <w:r>
        <w:rPr>
          <w:spacing w:val="1"/>
        </w:rPr>
        <w:t xml:space="preserve"> </w:t>
      </w:r>
      <w:r>
        <w:t>imaging</w:t>
      </w:r>
      <w:r>
        <w:rPr>
          <w:spacing w:val="1"/>
        </w:rPr>
        <w:t xml:space="preserve"> </w:t>
      </w:r>
      <w:r>
        <w:t>modalities</w:t>
      </w:r>
      <w:r>
        <w:rPr>
          <w:spacing w:val="1"/>
        </w:rPr>
        <w:t xml:space="preserve"> </w:t>
      </w:r>
      <w:r>
        <w:t>that</w:t>
      </w:r>
      <w:r>
        <w:rPr>
          <w:spacing w:val="1"/>
        </w:rPr>
        <w:t xml:space="preserve"> </w:t>
      </w:r>
      <w:r>
        <w:t>can aid</w:t>
      </w:r>
      <w:r>
        <w:rPr>
          <w:spacing w:val="1"/>
        </w:rPr>
        <w:t xml:space="preserve"> </w:t>
      </w:r>
      <w:r>
        <w:t>in rapid</w:t>
      </w:r>
      <w:r>
        <w:rPr>
          <w:spacing w:val="55"/>
        </w:rPr>
        <w:t xml:space="preserve"> </w:t>
      </w:r>
      <w:r>
        <w:t>and</w:t>
      </w:r>
      <w:r>
        <w:rPr>
          <w:spacing w:val="-52"/>
        </w:rPr>
        <w:t xml:space="preserve"> </w:t>
      </w:r>
      <w:r>
        <w:t>reliable diagnosis. Ongoing studies aim to refine and optimize the management of INH-DIL. This</w:t>
      </w:r>
      <w:r>
        <w:rPr>
          <w:spacing w:val="1"/>
        </w:rPr>
        <w:t xml:space="preserve"> </w:t>
      </w:r>
      <w:r>
        <w:t>includes exploring alternative treatments for tuberculosis with minimal lupus-inducing potential and</w:t>
      </w:r>
      <w:r>
        <w:rPr>
          <w:spacing w:val="1"/>
        </w:rPr>
        <w:t xml:space="preserve"> </w:t>
      </w:r>
      <w:r>
        <w:t>tailoring</w:t>
      </w:r>
      <w:r>
        <w:rPr>
          <w:spacing w:val="1"/>
        </w:rPr>
        <w:t xml:space="preserve"> </w:t>
      </w:r>
      <w:r>
        <w:t>management</w:t>
      </w:r>
      <w:r>
        <w:rPr>
          <w:spacing w:val="1"/>
        </w:rPr>
        <w:t xml:space="preserve"> </w:t>
      </w:r>
      <w:r>
        <w:t>approaches</w:t>
      </w:r>
      <w:r>
        <w:rPr>
          <w:spacing w:val="1"/>
        </w:rPr>
        <w:t xml:space="preserve"> </w:t>
      </w:r>
      <w:r>
        <w:t>based</w:t>
      </w:r>
      <w:r>
        <w:rPr>
          <w:spacing w:val="1"/>
        </w:rPr>
        <w:t xml:space="preserve"> </w:t>
      </w:r>
      <w:r>
        <w:t>on</w:t>
      </w:r>
      <w:r>
        <w:rPr>
          <w:spacing w:val="1"/>
        </w:rPr>
        <w:t xml:space="preserve"> </w:t>
      </w:r>
      <w:r>
        <w:t>the</w:t>
      </w:r>
      <w:r>
        <w:rPr>
          <w:spacing w:val="1"/>
        </w:rPr>
        <w:t xml:space="preserve"> </w:t>
      </w:r>
      <w:r>
        <w:t>specific</w:t>
      </w:r>
      <w:r>
        <w:rPr>
          <w:spacing w:val="1"/>
        </w:rPr>
        <w:t xml:space="preserve"> </w:t>
      </w:r>
      <w:r>
        <w:t>lupus-related</w:t>
      </w:r>
      <w:r>
        <w:rPr>
          <w:spacing w:val="1"/>
        </w:rPr>
        <w:t xml:space="preserve"> </w:t>
      </w:r>
      <w:r>
        <w:t>complications</w:t>
      </w:r>
      <w:r>
        <w:rPr>
          <w:spacing w:val="1"/>
        </w:rPr>
        <w:t xml:space="preserve"> </w:t>
      </w:r>
      <w:r>
        <w:t>observed</w:t>
      </w:r>
      <w:r>
        <w:rPr>
          <w:spacing w:val="1"/>
        </w:rPr>
        <w:t xml:space="preserve"> </w:t>
      </w:r>
      <w:r>
        <w:t>in</w:t>
      </w:r>
      <w:r>
        <w:rPr>
          <w:spacing w:val="1"/>
        </w:rPr>
        <w:t xml:space="preserve"> </w:t>
      </w:r>
      <w:r>
        <w:t>affected individuals (73). Research is investigating preventive measures to reduce the incidence of</w:t>
      </w:r>
      <w:r>
        <w:rPr>
          <w:spacing w:val="1"/>
        </w:rPr>
        <w:t xml:space="preserve"> </w:t>
      </w:r>
      <w:r>
        <w:t>INH-DIL.</w:t>
      </w:r>
      <w:r>
        <w:rPr>
          <w:spacing w:val="26"/>
        </w:rPr>
        <w:t xml:space="preserve"> </w:t>
      </w:r>
      <w:r>
        <w:t>This</w:t>
      </w:r>
      <w:r>
        <w:rPr>
          <w:spacing w:val="27"/>
        </w:rPr>
        <w:t xml:space="preserve"> </w:t>
      </w:r>
      <w:r>
        <w:t>includes</w:t>
      </w:r>
      <w:r>
        <w:rPr>
          <w:spacing w:val="29"/>
        </w:rPr>
        <w:t xml:space="preserve"> </w:t>
      </w:r>
      <w:r>
        <w:t>strategies</w:t>
      </w:r>
      <w:r>
        <w:rPr>
          <w:spacing w:val="29"/>
        </w:rPr>
        <w:t xml:space="preserve"> </w:t>
      </w:r>
      <w:r>
        <w:t>such</w:t>
      </w:r>
      <w:r>
        <w:rPr>
          <w:spacing w:val="29"/>
        </w:rPr>
        <w:t xml:space="preserve"> </w:t>
      </w:r>
      <w:r>
        <w:t>as</w:t>
      </w:r>
      <w:r>
        <w:rPr>
          <w:spacing w:val="30"/>
        </w:rPr>
        <w:t xml:space="preserve"> </w:t>
      </w:r>
      <w:r>
        <w:t>pre-screening</w:t>
      </w:r>
      <w:r>
        <w:rPr>
          <w:spacing w:val="29"/>
        </w:rPr>
        <w:t xml:space="preserve"> </w:t>
      </w:r>
      <w:r>
        <w:t>individuals</w:t>
      </w:r>
      <w:r>
        <w:rPr>
          <w:spacing w:val="29"/>
        </w:rPr>
        <w:t xml:space="preserve"> </w:t>
      </w:r>
      <w:r>
        <w:t>for</w:t>
      </w:r>
      <w:r>
        <w:rPr>
          <w:spacing w:val="30"/>
        </w:rPr>
        <w:t xml:space="preserve"> </w:t>
      </w:r>
      <w:r>
        <w:t>risk</w:t>
      </w:r>
      <w:r>
        <w:rPr>
          <w:spacing w:val="26"/>
        </w:rPr>
        <w:t xml:space="preserve"> </w:t>
      </w:r>
      <w:r>
        <w:t>factors,</w:t>
      </w:r>
      <w:r>
        <w:rPr>
          <w:spacing w:val="31"/>
        </w:rPr>
        <w:t xml:space="preserve"> </w:t>
      </w:r>
      <w:r>
        <w:t>implementing</w:t>
      </w:r>
      <w:r>
        <w:rPr>
          <w:spacing w:val="1"/>
        </w:rPr>
        <w:t xml:space="preserve"> </w:t>
      </w:r>
      <w:r>
        <w:t>drug monitoring programs, or developing new isoniazid formulations with reduced lupus-inducing</w:t>
      </w:r>
      <w:r>
        <w:rPr>
          <w:spacing w:val="1"/>
        </w:rPr>
        <w:t xml:space="preserve"> </w:t>
      </w:r>
      <w:r>
        <w:t>potential. Studies are examining the long-term outcomes and prognosis of individuals who have</w:t>
      </w:r>
      <w:r>
        <w:rPr>
          <w:spacing w:val="1"/>
        </w:rPr>
        <w:t xml:space="preserve"> </w:t>
      </w:r>
      <w:r>
        <w:t>experienced INH-DIL. Understanding the lasting effects and potential risks of recurrence is vital for</w:t>
      </w:r>
      <w:r>
        <w:rPr>
          <w:spacing w:val="1"/>
        </w:rPr>
        <w:t xml:space="preserve"> </w:t>
      </w:r>
      <w:r>
        <w:t>comprehensive patient care. Ongoing research on INH-DIL is expected to provide valuable insights</w:t>
      </w:r>
      <w:r>
        <w:rPr>
          <w:spacing w:val="1"/>
        </w:rPr>
        <w:t xml:space="preserve"> </w:t>
      </w:r>
      <w:r>
        <w:t>into its underlying mechanisms, early detection, improved management, and preventive strategies (74).</w:t>
      </w:r>
      <w:r>
        <w:rPr>
          <w:spacing w:val="-52"/>
        </w:rPr>
        <w:t xml:space="preserve"> </w:t>
      </w:r>
      <w:r>
        <w:t>These</w:t>
      </w:r>
      <w:r>
        <w:rPr>
          <w:spacing w:val="1"/>
        </w:rPr>
        <w:t xml:space="preserve"> </w:t>
      </w:r>
      <w:r>
        <w:t>developments</w:t>
      </w:r>
      <w:r>
        <w:rPr>
          <w:spacing w:val="1"/>
        </w:rPr>
        <w:t xml:space="preserve"> </w:t>
      </w:r>
      <w:r>
        <w:t>have</w:t>
      </w:r>
      <w:r>
        <w:rPr>
          <w:spacing w:val="1"/>
        </w:rPr>
        <w:t xml:space="preserve"> </w:t>
      </w:r>
      <w:r>
        <w:t>the</w:t>
      </w:r>
      <w:r>
        <w:rPr>
          <w:spacing w:val="1"/>
        </w:rPr>
        <w:t xml:space="preserve"> </w:t>
      </w:r>
      <w:r>
        <w:t>potential</w:t>
      </w:r>
      <w:r>
        <w:rPr>
          <w:spacing w:val="1"/>
        </w:rPr>
        <w:t xml:space="preserve"> </w:t>
      </w:r>
      <w:r>
        <w:t>to</w:t>
      </w:r>
      <w:r>
        <w:rPr>
          <w:spacing w:val="1"/>
        </w:rPr>
        <w:t xml:space="preserve"> </w:t>
      </w:r>
      <w:r>
        <w:t>enhance</w:t>
      </w:r>
      <w:r>
        <w:rPr>
          <w:spacing w:val="1"/>
        </w:rPr>
        <w:t xml:space="preserve"> </w:t>
      </w:r>
      <w:r>
        <w:t>the</w:t>
      </w:r>
      <w:r>
        <w:rPr>
          <w:spacing w:val="1"/>
        </w:rPr>
        <w:t xml:space="preserve"> </w:t>
      </w:r>
      <w:r>
        <w:t>safety</w:t>
      </w:r>
      <w:r>
        <w:rPr>
          <w:spacing w:val="1"/>
        </w:rPr>
        <w:t xml:space="preserve"> </w:t>
      </w:r>
      <w:r>
        <w:t>and</w:t>
      </w:r>
      <w:r>
        <w:rPr>
          <w:spacing w:val="1"/>
        </w:rPr>
        <w:t xml:space="preserve"> </w:t>
      </w:r>
      <w:r>
        <w:t>effectiveness</w:t>
      </w:r>
      <w:r>
        <w:rPr>
          <w:spacing w:val="1"/>
        </w:rPr>
        <w:t xml:space="preserve"> </w:t>
      </w:r>
      <w:r>
        <w:t>of</w:t>
      </w:r>
      <w:r>
        <w:rPr>
          <w:spacing w:val="1"/>
        </w:rPr>
        <w:t xml:space="preserve"> </w:t>
      </w:r>
      <w:r>
        <w:t>tuberculosis</w:t>
      </w:r>
      <w:r>
        <w:rPr>
          <w:spacing w:val="1"/>
        </w:rPr>
        <w:t xml:space="preserve"> </w:t>
      </w:r>
      <w:r>
        <w:t>treatment</w:t>
      </w:r>
      <w:r>
        <w:rPr>
          <w:spacing w:val="-3"/>
        </w:rPr>
        <w:t xml:space="preserve"> </w:t>
      </w:r>
      <w:r>
        <w:t>regimens.</w:t>
      </w:r>
    </w:p>
    <w:p w14:paraId="12D4F271" w14:textId="77777777" w:rsidR="0045414D" w:rsidRDefault="00992ABE">
      <w:pPr>
        <w:pStyle w:val="BodyText"/>
        <w:spacing w:before="156" w:line="259" w:lineRule="auto"/>
        <w:ind w:left="100" w:right="155" w:firstLine="720"/>
      </w:pPr>
      <w:r>
        <w:t>Potential new treatments and preventive measures for isoniazid-induced lupus (INH-DIL) are</w:t>
      </w:r>
      <w:r>
        <w:rPr>
          <w:spacing w:val="1"/>
        </w:rPr>
        <w:t xml:space="preserve"> </w:t>
      </w:r>
      <w:r>
        <w:t>areas of active research that hold promise for improving the management and prevention of this rare</w:t>
      </w:r>
      <w:r>
        <w:rPr>
          <w:spacing w:val="1"/>
        </w:rPr>
        <w:t xml:space="preserve"> </w:t>
      </w:r>
      <w:r>
        <w:t>adverse drug reaction. Ongoing studies are identifying potential therapeutic targets in the pathways</w:t>
      </w:r>
      <w:r>
        <w:rPr>
          <w:spacing w:val="1"/>
        </w:rPr>
        <w:t xml:space="preserve"> </w:t>
      </w:r>
      <w:r>
        <w:t>associated</w:t>
      </w:r>
      <w:r>
        <w:rPr>
          <w:spacing w:val="1"/>
        </w:rPr>
        <w:t xml:space="preserve"> </w:t>
      </w:r>
      <w:r>
        <w:t>with</w:t>
      </w:r>
      <w:r>
        <w:rPr>
          <w:spacing w:val="1"/>
        </w:rPr>
        <w:t xml:space="preserve"> </w:t>
      </w:r>
      <w:r>
        <w:t>INH-DIL,</w:t>
      </w:r>
      <w:r>
        <w:rPr>
          <w:spacing w:val="1"/>
        </w:rPr>
        <w:t xml:space="preserve"> </w:t>
      </w:r>
      <w:r>
        <w:t>focusing</w:t>
      </w:r>
      <w:r>
        <w:rPr>
          <w:spacing w:val="1"/>
        </w:rPr>
        <w:t xml:space="preserve"> </w:t>
      </w:r>
      <w:r>
        <w:t>on</w:t>
      </w:r>
      <w:r>
        <w:rPr>
          <w:spacing w:val="1"/>
        </w:rPr>
        <w:t xml:space="preserve"> </w:t>
      </w:r>
      <w:r>
        <w:t>targeted</w:t>
      </w:r>
      <w:r>
        <w:rPr>
          <w:spacing w:val="1"/>
        </w:rPr>
        <w:t xml:space="preserve"> </w:t>
      </w:r>
      <w:r>
        <w:t>immunomodulation.</w:t>
      </w:r>
      <w:r>
        <w:rPr>
          <w:spacing w:val="1"/>
        </w:rPr>
        <w:t xml:space="preserve"> </w:t>
      </w:r>
      <w:r>
        <w:t>These</w:t>
      </w:r>
      <w:r>
        <w:rPr>
          <w:spacing w:val="1"/>
        </w:rPr>
        <w:t xml:space="preserve"> </w:t>
      </w:r>
      <w:r>
        <w:t>approaches</w:t>
      </w:r>
      <w:r>
        <w:rPr>
          <w:spacing w:val="1"/>
        </w:rPr>
        <w:t xml:space="preserve"> </w:t>
      </w:r>
      <w:r>
        <w:t>aim</w:t>
      </w:r>
      <w:r>
        <w:rPr>
          <w:spacing w:val="1"/>
        </w:rPr>
        <w:t xml:space="preserve"> </w:t>
      </w:r>
      <w:r>
        <w:t>to</w:t>
      </w:r>
      <w:r>
        <w:rPr>
          <w:spacing w:val="1"/>
        </w:rPr>
        <w:t xml:space="preserve"> </w:t>
      </w:r>
      <w:r>
        <w:t>modulate</w:t>
      </w:r>
      <w:r>
        <w:rPr>
          <w:spacing w:val="1"/>
        </w:rPr>
        <w:t xml:space="preserve"> </w:t>
      </w:r>
      <w:r>
        <w:t>the</w:t>
      </w:r>
      <w:r>
        <w:rPr>
          <w:spacing w:val="1"/>
        </w:rPr>
        <w:t xml:space="preserve"> </w:t>
      </w:r>
      <w:r>
        <w:t>immune</w:t>
      </w:r>
      <w:r>
        <w:rPr>
          <w:spacing w:val="1"/>
        </w:rPr>
        <w:t xml:space="preserve"> </w:t>
      </w:r>
      <w:r>
        <w:t>response</w:t>
      </w:r>
      <w:r>
        <w:rPr>
          <w:spacing w:val="1"/>
        </w:rPr>
        <w:t xml:space="preserve"> </w:t>
      </w:r>
      <w:r>
        <w:t>triggered</w:t>
      </w:r>
      <w:r>
        <w:rPr>
          <w:spacing w:val="1"/>
        </w:rPr>
        <w:t xml:space="preserve"> </w:t>
      </w:r>
      <w:r>
        <w:t>by</w:t>
      </w:r>
      <w:r>
        <w:rPr>
          <w:spacing w:val="1"/>
        </w:rPr>
        <w:t xml:space="preserve"> </w:t>
      </w:r>
      <w:r>
        <w:t>isoniazid</w:t>
      </w:r>
      <w:r>
        <w:rPr>
          <w:spacing w:val="1"/>
        </w:rPr>
        <w:t xml:space="preserve"> </w:t>
      </w:r>
      <w:r>
        <w:t>without</w:t>
      </w:r>
      <w:r>
        <w:rPr>
          <w:spacing w:val="1"/>
        </w:rPr>
        <w:t xml:space="preserve"> </w:t>
      </w:r>
      <w:r>
        <w:t>compromising</w:t>
      </w:r>
      <w:r>
        <w:rPr>
          <w:spacing w:val="1"/>
        </w:rPr>
        <w:t xml:space="preserve"> </w:t>
      </w:r>
      <w:r>
        <w:t>its</w:t>
      </w:r>
      <w:r>
        <w:rPr>
          <w:spacing w:val="55"/>
        </w:rPr>
        <w:t xml:space="preserve"> </w:t>
      </w:r>
      <w:r>
        <w:t>tuberculosis</w:t>
      </w:r>
      <w:r>
        <w:rPr>
          <w:spacing w:val="1"/>
        </w:rPr>
        <w:t xml:space="preserve"> </w:t>
      </w:r>
      <w:r>
        <w:t>treatment efficacy, potentially leading to innovative preventive strategies (75). Research is exploring</w:t>
      </w:r>
      <w:r>
        <w:rPr>
          <w:spacing w:val="1"/>
        </w:rPr>
        <w:t xml:space="preserve"> </w:t>
      </w:r>
      <w:r>
        <w:t>the</w:t>
      </w:r>
      <w:r>
        <w:rPr>
          <w:spacing w:val="1"/>
        </w:rPr>
        <w:t xml:space="preserve"> </w:t>
      </w:r>
      <w:r>
        <w:t>use</w:t>
      </w:r>
      <w:r>
        <w:rPr>
          <w:spacing w:val="1"/>
        </w:rPr>
        <w:t xml:space="preserve"> </w:t>
      </w:r>
      <w:r>
        <w:t>of</w:t>
      </w:r>
      <w:r>
        <w:rPr>
          <w:spacing w:val="1"/>
        </w:rPr>
        <w:t xml:space="preserve"> </w:t>
      </w:r>
      <w:r>
        <w:t>immunotherapies</w:t>
      </w:r>
      <w:r>
        <w:rPr>
          <w:spacing w:val="1"/>
        </w:rPr>
        <w:t xml:space="preserve"> </w:t>
      </w:r>
      <w:r>
        <w:t>as</w:t>
      </w:r>
      <w:r>
        <w:rPr>
          <w:spacing w:val="1"/>
        </w:rPr>
        <w:t xml:space="preserve"> </w:t>
      </w:r>
      <w:r>
        <w:t>potential</w:t>
      </w:r>
      <w:r>
        <w:rPr>
          <w:spacing w:val="1"/>
        </w:rPr>
        <w:t xml:space="preserve"> </w:t>
      </w:r>
      <w:r>
        <w:t>treatments</w:t>
      </w:r>
      <w:r>
        <w:rPr>
          <w:spacing w:val="1"/>
        </w:rPr>
        <w:t xml:space="preserve"> </w:t>
      </w:r>
      <w:r>
        <w:t>for</w:t>
      </w:r>
      <w:r>
        <w:rPr>
          <w:spacing w:val="1"/>
        </w:rPr>
        <w:t xml:space="preserve"> </w:t>
      </w:r>
      <w:r>
        <w:t>INH-DIL.</w:t>
      </w:r>
      <w:r>
        <w:rPr>
          <w:spacing w:val="1"/>
        </w:rPr>
        <w:t xml:space="preserve"> </w:t>
      </w:r>
      <w:r>
        <w:t>These</w:t>
      </w:r>
      <w:r>
        <w:rPr>
          <w:spacing w:val="1"/>
        </w:rPr>
        <w:t xml:space="preserve"> </w:t>
      </w:r>
      <w:r>
        <w:t>therapies</w:t>
      </w:r>
      <w:r>
        <w:rPr>
          <w:spacing w:val="1"/>
        </w:rPr>
        <w:t xml:space="preserve"> </w:t>
      </w:r>
      <w:r>
        <w:t>may</w:t>
      </w:r>
      <w:r>
        <w:rPr>
          <w:spacing w:val="55"/>
        </w:rPr>
        <w:t xml:space="preserve"> </w:t>
      </w:r>
      <w:r>
        <w:t>include</w:t>
      </w:r>
      <w:r>
        <w:rPr>
          <w:spacing w:val="1"/>
        </w:rPr>
        <w:t xml:space="preserve"> </w:t>
      </w:r>
      <w:r>
        <w:t>immune checkpoint inhibitors or cytokine modulators that can help regulate the immune response and</w:t>
      </w:r>
      <w:r>
        <w:rPr>
          <w:spacing w:val="1"/>
        </w:rPr>
        <w:t xml:space="preserve"> </w:t>
      </w:r>
      <w:r>
        <w:t>reduce lupus-related symptoms. Future research may focus on precision medicine approaches for</w:t>
      </w:r>
      <w:r>
        <w:rPr>
          <w:spacing w:val="1"/>
        </w:rPr>
        <w:t xml:space="preserve"> </w:t>
      </w:r>
      <w:r>
        <w:t>INH-DIL, considering the individual genetic makeup of patients. By tailoring treatment based on a</w:t>
      </w:r>
      <w:r>
        <w:rPr>
          <w:spacing w:val="1"/>
        </w:rPr>
        <w:t xml:space="preserve"> </w:t>
      </w:r>
      <w:r>
        <w:t>patient's genetic predisposition, it may be possible to reduce the risk of INH-DIL and optimize drug</w:t>
      </w:r>
      <w:r>
        <w:rPr>
          <w:spacing w:val="1"/>
        </w:rPr>
        <w:t xml:space="preserve"> </w:t>
      </w:r>
      <w:r>
        <w:t xml:space="preserve">regimens (76). Studies are investigating the development of </w:t>
      </w:r>
      <w:proofErr w:type="spellStart"/>
      <w:r>
        <w:t>pharmacogenomic</w:t>
      </w:r>
      <w:proofErr w:type="spellEnd"/>
      <w:r>
        <w:t xml:space="preserve"> predictive models that</w:t>
      </w:r>
      <w:r>
        <w:rPr>
          <w:spacing w:val="1"/>
        </w:rPr>
        <w:t xml:space="preserve"> </w:t>
      </w:r>
      <w:r>
        <w:t>can identify individuals at higher risk of INH-DIL before initiating treatment. These models can guide</w:t>
      </w:r>
      <w:r>
        <w:rPr>
          <w:spacing w:val="-52"/>
        </w:rPr>
        <w:t xml:space="preserve"> </w:t>
      </w:r>
      <w:r>
        <w:t>healthcare</w:t>
      </w:r>
      <w:r>
        <w:rPr>
          <w:spacing w:val="1"/>
        </w:rPr>
        <w:t xml:space="preserve"> </w:t>
      </w:r>
      <w:r>
        <w:t>providers</w:t>
      </w:r>
      <w:r>
        <w:rPr>
          <w:spacing w:val="1"/>
        </w:rPr>
        <w:t xml:space="preserve"> </w:t>
      </w:r>
      <w:r>
        <w:t>in</w:t>
      </w:r>
      <w:r>
        <w:rPr>
          <w:spacing w:val="1"/>
        </w:rPr>
        <w:t xml:space="preserve"> </w:t>
      </w:r>
      <w:r>
        <w:t>selecting</w:t>
      </w:r>
      <w:r>
        <w:rPr>
          <w:spacing w:val="1"/>
        </w:rPr>
        <w:t xml:space="preserve"> </w:t>
      </w:r>
      <w:r>
        <w:t>alternative</w:t>
      </w:r>
      <w:r>
        <w:rPr>
          <w:spacing w:val="1"/>
        </w:rPr>
        <w:t xml:space="preserve"> </w:t>
      </w:r>
      <w:r>
        <w:t>medications</w:t>
      </w:r>
      <w:r>
        <w:rPr>
          <w:spacing w:val="1"/>
        </w:rPr>
        <w:t xml:space="preserve"> </w:t>
      </w:r>
      <w:r>
        <w:t>or</w:t>
      </w:r>
      <w:r>
        <w:rPr>
          <w:spacing w:val="1"/>
        </w:rPr>
        <w:t xml:space="preserve"> </w:t>
      </w:r>
      <w:r>
        <w:t>preventive</w:t>
      </w:r>
      <w:r>
        <w:rPr>
          <w:spacing w:val="1"/>
        </w:rPr>
        <w:t xml:space="preserve"> </w:t>
      </w:r>
      <w:r>
        <w:t>measures</w:t>
      </w:r>
      <w:r>
        <w:rPr>
          <w:spacing w:val="1"/>
        </w:rPr>
        <w:t xml:space="preserve"> </w:t>
      </w:r>
      <w:r>
        <w:t>for</w:t>
      </w:r>
      <w:r>
        <w:rPr>
          <w:spacing w:val="1"/>
        </w:rPr>
        <w:t xml:space="preserve"> </w:t>
      </w:r>
      <w:r>
        <w:t>susceptible</w:t>
      </w:r>
      <w:r>
        <w:rPr>
          <w:spacing w:val="1"/>
        </w:rPr>
        <w:t xml:space="preserve"> </w:t>
      </w:r>
      <w:r>
        <w:t>patients. Research on immunization strategies to prevent INH-DIL may offer innovative approaches.</w:t>
      </w:r>
      <w:r>
        <w:rPr>
          <w:spacing w:val="1"/>
        </w:rPr>
        <w:t xml:space="preserve"> </w:t>
      </w:r>
      <w:r>
        <w:t>These</w:t>
      </w:r>
      <w:r>
        <w:rPr>
          <w:spacing w:val="30"/>
        </w:rPr>
        <w:t xml:space="preserve"> </w:t>
      </w:r>
      <w:r>
        <w:t>strategies</w:t>
      </w:r>
      <w:r>
        <w:rPr>
          <w:spacing w:val="33"/>
        </w:rPr>
        <w:t xml:space="preserve"> </w:t>
      </w:r>
      <w:r>
        <w:t>aim</w:t>
      </w:r>
      <w:r>
        <w:rPr>
          <w:spacing w:val="33"/>
        </w:rPr>
        <w:t xml:space="preserve"> </w:t>
      </w:r>
      <w:r>
        <w:t>to</w:t>
      </w:r>
      <w:r>
        <w:rPr>
          <w:spacing w:val="32"/>
        </w:rPr>
        <w:t xml:space="preserve"> </w:t>
      </w:r>
      <w:r>
        <w:t>modulate</w:t>
      </w:r>
      <w:r>
        <w:rPr>
          <w:spacing w:val="30"/>
        </w:rPr>
        <w:t xml:space="preserve"> </w:t>
      </w:r>
      <w:r>
        <w:t>the</w:t>
      </w:r>
      <w:r>
        <w:rPr>
          <w:spacing w:val="33"/>
        </w:rPr>
        <w:t xml:space="preserve"> </w:t>
      </w:r>
      <w:r>
        <w:t>immune</w:t>
      </w:r>
      <w:r>
        <w:rPr>
          <w:spacing w:val="35"/>
        </w:rPr>
        <w:t xml:space="preserve"> </w:t>
      </w:r>
      <w:r>
        <w:t>response</w:t>
      </w:r>
      <w:r>
        <w:rPr>
          <w:spacing w:val="33"/>
        </w:rPr>
        <w:t xml:space="preserve"> </w:t>
      </w:r>
      <w:r>
        <w:t>to</w:t>
      </w:r>
      <w:r>
        <w:rPr>
          <w:spacing w:val="32"/>
        </w:rPr>
        <w:t xml:space="preserve"> </w:t>
      </w:r>
      <w:r>
        <w:t>isoniazid</w:t>
      </w:r>
      <w:r>
        <w:rPr>
          <w:spacing w:val="35"/>
        </w:rPr>
        <w:t xml:space="preserve"> </w:t>
      </w:r>
      <w:r>
        <w:t>through</w:t>
      </w:r>
      <w:r>
        <w:rPr>
          <w:spacing w:val="32"/>
        </w:rPr>
        <w:t xml:space="preserve"> </w:t>
      </w:r>
      <w:r>
        <w:t>vaccination</w:t>
      </w:r>
      <w:r>
        <w:rPr>
          <w:spacing w:val="35"/>
        </w:rPr>
        <w:t xml:space="preserve"> </w:t>
      </w:r>
      <w:r>
        <w:t>or</w:t>
      </w:r>
    </w:p>
    <w:p w14:paraId="0E6597D8" w14:textId="77777777" w:rsidR="0045414D" w:rsidRDefault="0045414D">
      <w:pPr>
        <w:spacing w:line="259" w:lineRule="auto"/>
        <w:sectPr w:rsidR="0045414D">
          <w:pgSz w:w="11910" w:h="16840"/>
          <w:pgMar w:top="1360" w:right="1280" w:bottom="280" w:left="1340" w:header="720" w:footer="720" w:gutter="0"/>
          <w:cols w:space="720"/>
        </w:sectPr>
      </w:pPr>
    </w:p>
    <w:p w14:paraId="6A7EF52F" w14:textId="77777777" w:rsidR="0045414D" w:rsidRDefault="00992ABE">
      <w:pPr>
        <w:pStyle w:val="BodyText"/>
        <w:spacing w:before="61" w:line="259" w:lineRule="auto"/>
        <w:ind w:left="100" w:firstLine="0"/>
      </w:pPr>
      <w:proofErr w:type="gramStart"/>
      <w:r>
        <w:lastRenderedPageBreak/>
        <w:t>desensitization</w:t>
      </w:r>
      <w:proofErr w:type="gramEnd"/>
      <w:r>
        <w:rPr>
          <w:spacing w:val="1"/>
        </w:rPr>
        <w:t xml:space="preserve"> </w:t>
      </w:r>
      <w:r>
        <w:t>protocols,</w:t>
      </w:r>
      <w:r>
        <w:rPr>
          <w:spacing w:val="1"/>
        </w:rPr>
        <w:t xml:space="preserve"> </w:t>
      </w:r>
      <w:r>
        <w:t>potentially</w:t>
      </w:r>
      <w:r>
        <w:rPr>
          <w:spacing w:val="1"/>
        </w:rPr>
        <w:t xml:space="preserve"> </w:t>
      </w:r>
      <w:r>
        <w:t>reducing</w:t>
      </w:r>
      <w:r>
        <w:rPr>
          <w:spacing w:val="1"/>
        </w:rPr>
        <w:t xml:space="preserve"> </w:t>
      </w:r>
      <w:r>
        <w:t>the</w:t>
      </w:r>
      <w:r>
        <w:rPr>
          <w:spacing w:val="1"/>
        </w:rPr>
        <w:t xml:space="preserve"> </w:t>
      </w:r>
      <w:r>
        <w:t>likelihood</w:t>
      </w:r>
      <w:r>
        <w:rPr>
          <w:spacing w:val="1"/>
        </w:rPr>
        <w:t xml:space="preserve"> </w:t>
      </w:r>
      <w:r>
        <w:t>of</w:t>
      </w:r>
      <w:r>
        <w:rPr>
          <w:spacing w:val="1"/>
        </w:rPr>
        <w:t xml:space="preserve"> </w:t>
      </w:r>
      <w:r>
        <w:t>lupus</w:t>
      </w:r>
      <w:r>
        <w:rPr>
          <w:spacing w:val="1"/>
        </w:rPr>
        <w:t xml:space="preserve"> </w:t>
      </w:r>
      <w:r>
        <w:t>development</w:t>
      </w:r>
      <w:r>
        <w:rPr>
          <w:spacing w:val="1"/>
        </w:rPr>
        <w:t xml:space="preserve"> </w:t>
      </w:r>
      <w:r>
        <w:t>(77).</w:t>
      </w:r>
      <w:r>
        <w:rPr>
          <w:spacing w:val="1"/>
        </w:rPr>
        <w:t xml:space="preserve"> </w:t>
      </w:r>
      <w:r>
        <w:t>The</w:t>
      </w:r>
      <w:r>
        <w:rPr>
          <w:spacing w:val="1"/>
        </w:rPr>
        <w:t xml:space="preserve"> </w:t>
      </w:r>
      <w:r>
        <w:t>exploration of new treatments and preventive measures for INH-DIL is expected to contribute to safer</w:t>
      </w:r>
      <w:r>
        <w:rPr>
          <w:spacing w:val="-52"/>
        </w:rPr>
        <w:t xml:space="preserve"> </w:t>
      </w:r>
      <w:r>
        <w:t>and more effective tuberculosis management, offering hope for individuals at risk of this adverse drug</w:t>
      </w:r>
      <w:r>
        <w:rPr>
          <w:spacing w:val="-52"/>
        </w:rPr>
        <w:t xml:space="preserve"> </w:t>
      </w:r>
      <w:r>
        <w:t>reaction.</w:t>
      </w:r>
    </w:p>
    <w:p w14:paraId="0D3AC0DC" w14:textId="73A463C1" w:rsidR="0045414D" w:rsidRPr="00097707" w:rsidRDefault="00992ABE" w:rsidP="00097707">
      <w:pPr>
        <w:pStyle w:val="BodyText"/>
        <w:spacing w:before="160" w:line="259" w:lineRule="auto"/>
        <w:ind w:left="100" w:right="155" w:firstLine="720"/>
      </w:pPr>
      <w:r>
        <w:t>The outlook for patients with isoniazid-induced lupus (INH-DIL) is an area of continued</w:t>
      </w:r>
      <w:r>
        <w:rPr>
          <w:spacing w:val="1"/>
        </w:rPr>
        <w:t xml:space="preserve"> </w:t>
      </w:r>
      <w:r>
        <w:t>interest and research, aimed at enhancing the quality of life and long-term prognosis for affected</w:t>
      </w:r>
      <w:r>
        <w:rPr>
          <w:spacing w:val="1"/>
        </w:rPr>
        <w:t xml:space="preserve"> </w:t>
      </w:r>
      <w:r>
        <w:t>individuals. Ongoing studies are examining the long-term outcomes and prognosis of individuals who</w:t>
      </w:r>
      <w:r>
        <w:rPr>
          <w:spacing w:val="1"/>
        </w:rPr>
        <w:t xml:space="preserve"> </w:t>
      </w:r>
      <w:r>
        <w:t>have experienced INH-DIL. Understanding the lasting effects and potential risks of recurrence is vital</w:t>
      </w:r>
      <w:r>
        <w:rPr>
          <w:spacing w:val="1"/>
        </w:rPr>
        <w:t xml:space="preserve"> </w:t>
      </w:r>
      <w:r>
        <w:t>for comprehensive patient care (78). Research on the impact of INH-DIL on the quality of life is</w:t>
      </w:r>
      <w:r>
        <w:rPr>
          <w:spacing w:val="1"/>
        </w:rPr>
        <w:t xml:space="preserve"> </w:t>
      </w:r>
      <w:r>
        <w:t>critical for evaluating the overall well-being of affected individuals. Studies may assess physical,</w:t>
      </w:r>
      <w:r>
        <w:rPr>
          <w:spacing w:val="1"/>
        </w:rPr>
        <w:t xml:space="preserve"> </w:t>
      </w:r>
      <w:r>
        <w:t>psychological, and social aspects of life post-INH-DIL to identify areas for improvement. Future</w:t>
      </w:r>
      <w:r>
        <w:rPr>
          <w:spacing w:val="1"/>
        </w:rPr>
        <w:t xml:space="preserve"> </w:t>
      </w:r>
      <w:r>
        <w:t>research may emphasize patient-centered care and individualized management plans for INH-DIL.</w:t>
      </w:r>
      <w:r>
        <w:rPr>
          <w:spacing w:val="1"/>
        </w:rPr>
        <w:t xml:space="preserve"> </w:t>
      </w:r>
      <w:r>
        <w:t>This approach aims to address the unique needs and concerns of each patient, providing tailored</w:t>
      </w:r>
      <w:r>
        <w:rPr>
          <w:spacing w:val="1"/>
        </w:rPr>
        <w:t xml:space="preserve"> </w:t>
      </w:r>
      <w:r>
        <w:t>support for their specific circumstances. Investigating the psychosocial impact of INH-DIL and the</w:t>
      </w:r>
      <w:r>
        <w:rPr>
          <w:spacing w:val="1"/>
        </w:rPr>
        <w:t xml:space="preserve"> </w:t>
      </w:r>
      <w:r>
        <w:t>potential need for psychosocial support services is crucial (79). Research in this area may guide the</w:t>
      </w:r>
      <w:r>
        <w:rPr>
          <w:spacing w:val="1"/>
        </w:rPr>
        <w:t xml:space="preserve"> </w:t>
      </w:r>
      <w:r>
        <w:t>development</w:t>
      </w:r>
      <w:r>
        <w:rPr>
          <w:spacing w:val="1"/>
        </w:rPr>
        <w:t xml:space="preserve"> </w:t>
      </w:r>
      <w:r>
        <w:t>of support</w:t>
      </w:r>
      <w:r>
        <w:rPr>
          <w:spacing w:val="1"/>
        </w:rPr>
        <w:t xml:space="preserve"> </w:t>
      </w:r>
      <w:r>
        <w:t>programs</w:t>
      </w:r>
      <w:r>
        <w:rPr>
          <w:spacing w:val="1"/>
        </w:rPr>
        <w:t xml:space="preserve"> </w:t>
      </w:r>
      <w:r>
        <w:t>that</w:t>
      </w:r>
      <w:r>
        <w:rPr>
          <w:spacing w:val="1"/>
        </w:rPr>
        <w:t xml:space="preserve"> </w:t>
      </w:r>
      <w:r>
        <w:t>address</w:t>
      </w:r>
      <w:r>
        <w:rPr>
          <w:spacing w:val="1"/>
        </w:rPr>
        <w:t xml:space="preserve"> </w:t>
      </w:r>
      <w:r>
        <w:t>the emotional</w:t>
      </w:r>
      <w:r>
        <w:rPr>
          <w:spacing w:val="1"/>
        </w:rPr>
        <w:t xml:space="preserve"> </w:t>
      </w:r>
      <w:r>
        <w:t>and</w:t>
      </w:r>
      <w:r>
        <w:rPr>
          <w:spacing w:val="1"/>
        </w:rPr>
        <w:t xml:space="preserve"> </w:t>
      </w:r>
      <w:r>
        <w:t>mental</w:t>
      </w:r>
      <w:r>
        <w:rPr>
          <w:spacing w:val="1"/>
        </w:rPr>
        <w:t xml:space="preserve"> </w:t>
      </w:r>
      <w:r>
        <w:t>well-being</w:t>
      </w:r>
      <w:r>
        <w:rPr>
          <w:spacing w:val="1"/>
        </w:rPr>
        <w:t xml:space="preserve"> </w:t>
      </w:r>
      <w:r>
        <w:t>of affected</w:t>
      </w:r>
      <w:r>
        <w:rPr>
          <w:spacing w:val="1"/>
        </w:rPr>
        <w:t xml:space="preserve"> </w:t>
      </w:r>
      <w:r>
        <w:t>individuals (80). Research on patient education strategies can empower individuals with INH-DIL to</w:t>
      </w:r>
      <w:r>
        <w:rPr>
          <w:spacing w:val="1"/>
        </w:rPr>
        <w:t xml:space="preserve"> </w:t>
      </w:r>
      <w:r>
        <w:t>better manage their condition. Providing clear information, self-care guidance, and resources can</w:t>
      </w:r>
      <w:r>
        <w:rPr>
          <w:spacing w:val="1"/>
        </w:rPr>
        <w:t xml:space="preserve"> </w:t>
      </w:r>
      <w:r>
        <w:t>contribute to a more positive outlook and improved self-management (81). The ongoing research on</w:t>
      </w:r>
      <w:r>
        <w:rPr>
          <w:spacing w:val="1"/>
        </w:rPr>
        <w:t xml:space="preserve"> </w:t>
      </w:r>
      <w:r>
        <w:t>the outlook for patients with INH-DIL aims to provide a holistic understanding of the condition,</w:t>
      </w:r>
      <w:r>
        <w:rPr>
          <w:spacing w:val="1"/>
        </w:rPr>
        <w:t xml:space="preserve"> </w:t>
      </w:r>
      <w:r>
        <w:t>encompassing long-term outcomes, quality of life, patient-centered care, psychosocial support, and</w:t>
      </w:r>
      <w:r>
        <w:rPr>
          <w:spacing w:val="1"/>
        </w:rPr>
        <w:t xml:space="preserve"> </w:t>
      </w:r>
      <w:r>
        <w:t>patient</w:t>
      </w:r>
      <w:r>
        <w:rPr>
          <w:spacing w:val="-3"/>
        </w:rPr>
        <w:t xml:space="preserve"> </w:t>
      </w:r>
      <w:r>
        <w:t>education.</w:t>
      </w:r>
    </w:p>
    <w:p w14:paraId="220562A2" w14:textId="77777777" w:rsidR="0045414D" w:rsidRDefault="0045414D">
      <w:pPr>
        <w:pStyle w:val="BodyText"/>
        <w:spacing w:before="2"/>
        <w:ind w:left="0" w:right="0" w:firstLine="0"/>
        <w:jc w:val="left"/>
        <w:rPr>
          <w:sz w:val="27"/>
        </w:rPr>
      </w:pPr>
    </w:p>
    <w:p w14:paraId="43A5A8DC" w14:textId="77777777" w:rsidR="0045414D" w:rsidRDefault="00992ABE">
      <w:pPr>
        <w:pStyle w:val="Heading1"/>
        <w:numPr>
          <w:ilvl w:val="0"/>
          <w:numId w:val="2"/>
        </w:numPr>
        <w:tabs>
          <w:tab w:val="left" w:pos="674"/>
        </w:tabs>
        <w:ind w:left="673" w:hanging="574"/>
      </w:pPr>
      <w:r>
        <w:t>Conclusion</w:t>
      </w:r>
    </w:p>
    <w:p w14:paraId="454BC8C1" w14:textId="77777777" w:rsidR="0045414D" w:rsidRDefault="00992ABE">
      <w:pPr>
        <w:pStyle w:val="BodyText"/>
        <w:spacing w:before="182" w:line="259" w:lineRule="auto"/>
        <w:ind w:left="100" w:right="155" w:firstLine="720"/>
      </w:pPr>
      <w:r>
        <w:t>In conclusion, our review underscores the significance of comprehending isoniazid-induced</w:t>
      </w:r>
      <w:r>
        <w:rPr>
          <w:spacing w:val="1"/>
        </w:rPr>
        <w:t xml:space="preserve"> </w:t>
      </w:r>
      <w:r>
        <w:t>lupus (INH-DIL), a rare but clinically important adverse reaction associated with the widely used anti-</w:t>
      </w:r>
      <w:r>
        <w:rPr>
          <w:spacing w:val="-52"/>
        </w:rPr>
        <w:t xml:space="preserve"> </w:t>
      </w:r>
      <w:r>
        <w:t>tuberculosis medication isoniazid. While infrequent, INH-DIL's potential to induce systemic lupus</w:t>
      </w:r>
      <w:r>
        <w:rPr>
          <w:spacing w:val="1"/>
        </w:rPr>
        <w:t xml:space="preserve"> </w:t>
      </w:r>
      <w:proofErr w:type="spellStart"/>
      <w:r>
        <w:t>erythematosus</w:t>
      </w:r>
      <w:proofErr w:type="spellEnd"/>
      <w:r>
        <w:t>-like symptoms requires close attention. We've delved into the mechanisms responsible</w:t>
      </w:r>
      <w:r>
        <w:rPr>
          <w:spacing w:val="1"/>
        </w:rPr>
        <w:t xml:space="preserve"> </w:t>
      </w:r>
      <w:r>
        <w:t>for INH-DIL, particularly its impact on the immune system, demonstrating that it results from a drug-</w:t>
      </w:r>
      <w:r>
        <w:rPr>
          <w:spacing w:val="1"/>
        </w:rPr>
        <w:t xml:space="preserve"> </w:t>
      </w:r>
      <w:r>
        <w:t>induced</w:t>
      </w:r>
      <w:r>
        <w:rPr>
          <w:spacing w:val="1"/>
        </w:rPr>
        <w:t xml:space="preserve"> </w:t>
      </w:r>
      <w:r>
        <w:t>autoimmune</w:t>
      </w:r>
      <w:r>
        <w:rPr>
          <w:spacing w:val="1"/>
        </w:rPr>
        <w:t xml:space="preserve"> </w:t>
      </w:r>
      <w:r>
        <w:t>response,</w:t>
      </w:r>
      <w:r>
        <w:rPr>
          <w:spacing w:val="1"/>
        </w:rPr>
        <w:t xml:space="preserve"> </w:t>
      </w:r>
      <w:r>
        <w:t>leading</w:t>
      </w:r>
      <w:r>
        <w:rPr>
          <w:spacing w:val="1"/>
        </w:rPr>
        <w:t xml:space="preserve"> </w:t>
      </w:r>
      <w:r>
        <w:t>to</w:t>
      </w:r>
      <w:r>
        <w:rPr>
          <w:spacing w:val="1"/>
        </w:rPr>
        <w:t xml:space="preserve"> </w:t>
      </w:r>
      <w:r>
        <w:t>lupus-like</w:t>
      </w:r>
      <w:r>
        <w:rPr>
          <w:spacing w:val="1"/>
        </w:rPr>
        <w:t xml:space="preserve"> </w:t>
      </w:r>
      <w:r>
        <w:t>symptoms.</w:t>
      </w:r>
      <w:r>
        <w:rPr>
          <w:spacing w:val="1"/>
        </w:rPr>
        <w:t xml:space="preserve"> </w:t>
      </w:r>
      <w:r>
        <w:t>Emphasizing</w:t>
      </w:r>
      <w:r>
        <w:rPr>
          <w:spacing w:val="1"/>
        </w:rPr>
        <w:t xml:space="preserve"> </w:t>
      </w:r>
      <w:r>
        <w:t>the</w:t>
      </w:r>
      <w:r>
        <w:rPr>
          <w:spacing w:val="1"/>
        </w:rPr>
        <w:t xml:space="preserve"> </w:t>
      </w:r>
      <w:r>
        <w:t>importance</w:t>
      </w:r>
      <w:r>
        <w:rPr>
          <w:spacing w:val="1"/>
        </w:rPr>
        <w:t xml:space="preserve"> </w:t>
      </w:r>
      <w:r>
        <w:t>of</w:t>
      </w:r>
      <w:r>
        <w:rPr>
          <w:spacing w:val="1"/>
        </w:rPr>
        <w:t xml:space="preserve"> </w:t>
      </w:r>
      <w:r>
        <w:t>understanding the clinical presentation and diagnostic criteria for INH-DIL, our review underscores</w:t>
      </w:r>
      <w:r>
        <w:rPr>
          <w:spacing w:val="1"/>
        </w:rPr>
        <w:t xml:space="preserve"> </w:t>
      </w:r>
      <w:r>
        <w:t>the need for healthcare providers to consider this condition in patients with compatible symptoms and</w:t>
      </w:r>
      <w:r>
        <w:rPr>
          <w:spacing w:val="1"/>
        </w:rPr>
        <w:t xml:space="preserve"> </w:t>
      </w:r>
      <w:r>
        <w:t>a history of isoniazid use. We've also discussed the current management strategies, which entail the</w:t>
      </w:r>
      <w:r>
        <w:rPr>
          <w:spacing w:val="1"/>
        </w:rPr>
        <w:t xml:space="preserve"> </w:t>
      </w:r>
      <w:r>
        <w:t>immediate</w:t>
      </w:r>
      <w:r>
        <w:rPr>
          <w:spacing w:val="1"/>
        </w:rPr>
        <w:t xml:space="preserve"> </w:t>
      </w:r>
      <w:r>
        <w:t>discontinuation</w:t>
      </w:r>
      <w:r>
        <w:rPr>
          <w:spacing w:val="1"/>
        </w:rPr>
        <w:t xml:space="preserve"> </w:t>
      </w:r>
      <w:r>
        <w:t>of</w:t>
      </w:r>
      <w:r>
        <w:rPr>
          <w:spacing w:val="1"/>
        </w:rPr>
        <w:t xml:space="preserve"> </w:t>
      </w:r>
      <w:r>
        <w:t>isoniazid,</w:t>
      </w:r>
      <w:r>
        <w:rPr>
          <w:spacing w:val="1"/>
        </w:rPr>
        <w:t xml:space="preserve"> </w:t>
      </w:r>
      <w:r>
        <w:t>switching</w:t>
      </w:r>
      <w:r>
        <w:rPr>
          <w:spacing w:val="1"/>
        </w:rPr>
        <w:t xml:space="preserve"> </w:t>
      </w:r>
      <w:r>
        <w:t>to</w:t>
      </w:r>
      <w:r>
        <w:rPr>
          <w:spacing w:val="1"/>
        </w:rPr>
        <w:t xml:space="preserve"> </w:t>
      </w:r>
      <w:r>
        <w:t>alternative</w:t>
      </w:r>
      <w:r>
        <w:rPr>
          <w:spacing w:val="1"/>
        </w:rPr>
        <w:t xml:space="preserve"> </w:t>
      </w:r>
      <w:r>
        <w:t>tuberculosis</w:t>
      </w:r>
      <w:r>
        <w:rPr>
          <w:spacing w:val="1"/>
        </w:rPr>
        <w:t xml:space="preserve"> </w:t>
      </w:r>
      <w:r>
        <w:t>treatments,</w:t>
      </w:r>
      <w:r>
        <w:rPr>
          <w:spacing w:val="1"/>
        </w:rPr>
        <w:t xml:space="preserve"> </w:t>
      </w:r>
      <w:r>
        <w:t>and</w:t>
      </w:r>
      <w:r>
        <w:rPr>
          <w:spacing w:val="1"/>
        </w:rPr>
        <w:t xml:space="preserve"> </w:t>
      </w:r>
      <w:r>
        <w:t>addressing</w:t>
      </w:r>
      <w:r>
        <w:rPr>
          <w:spacing w:val="1"/>
        </w:rPr>
        <w:t xml:space="preserve"> </w:t>
      </w:r>
      <w:r>
        <w:t>lupus-related</w:t>
      </w:r>
      <w:r>
        <w:rPr>
          <w:spacing w:val="1"/>
        </w:rPr>
        <w:t xml:space="preserve"> </w:t>
      </w:r>
      <w:r>
        <w:t>complications,</w:t>
      </w:r>
      <w:r>
        <w:rPr>
          <w:spacing w:val="1"/>
        </w:rPr>
        <w:t xml:space="preserve"> </w:t>
      </w:r>
      <w:r>
        <w:t>all</w:t>
      </w:r>
      <w:r>
        <w:rPr>
          <w:spacing w:val="1"/>
        </w:rPr>
        <w:t xml:space="preserve"> </w:t>
      </w:r>
      <w:r>
        <w:t>aimed</w:t>
      </w:r>
      <w:r>
        <w:rPr>
          <w:spacing w:val="1"/>
        </w:rPr>
        <w:t xml:space="preserve"> </w:t>
      </w:r>
      <w:r>
        <w:t>at</w:t>
      </w:r>
      <w:r>
        <w:rPr>
          <w:spacing w:val="1"/>
        </w:rPr>
        <w:t xml:space="preserve"> </w:t>
      </w:r>
      <w:r>
        <w:t>providing</w:t>
      </w:r>
      <w:r>
        <w:rPr>
          <w:spacing w:val="1"/>
        </w:rPr>
        <w:t xml:space="preserve"> </w:t>
      </w:r>
      <w:r>
        <w:t>relief</w:t>
      </w:r>
      <w:r>
        <w:rPr>
          <w:spacing w:val="1"/>
        </w:rPr>
        <w:t xml:space="preserve"> </w:t>
      </w:r>
      <w:r>
        <w:t>and</w:t>
      </w:r>
      <w:r>
        <w:rPr>
          <w:spacing w:val="1"/>
        </w:rPr>
        <w:t xml:space="preserve"> </w:t>
      </w:r>
      <w:r>
        <w:t>preventing</w:t>
      </w:r>
      <w:r>
        <w:rPr>
          <w:spacing w:val="1"/>
        </w:rPr>
        <w:t xml:space="preserve"> </w:t>
      </w:r>
      <w:r>
        <w:t>further</w:t>
      </w:r>
      <w:r>
        <w:rPr>
          <w:spacing w:val="1"/>
        </w:rPr>
        <w:t xml:space="preserve"> </w:t>
      </w:r>
      <w:r>
        <w:t>exacerbation</w:t>
      </w:r>
      <w:r>
        <w:rPr>
          <w:spacing w:val="1"/>
        </w:rPr>
        <w:t xml:space="preserve"> </w:t>
      </w:r>
      <w:r>
        <w:t>of</w:t>
      </w:r>
      <w:r>
        <w:rPr>
          <w:spacing w:val="1"/>
        </w:rPr>
        <w:t xml:space="preserve"> </w:t>
      </w:r>
      <w:r>
        <w:t>the</w:t>
      </w:r>
      <w:r>
        <w:rPr>
          <w:spacing w:val="1"/>
        </w:rPr>
        <w:t xml:space="preserve"> </w:t>
      </w:r>
      <w:r>
        <w:t>condition.</w:t>
      </w:r>
      <w:r>
        <w:rPr>
          <w:spacing w:val="1"/>
        </w:rPr>
        <w:t xml:space="preserve"> </w:t>
      </w:r>
      <w:r>
        <w:t>Furthermore,</w:t>
      </w:r>
      <w:r>
        <w:rPr>
          <w:spacing w:val="1"/>
        </w:rPr>
        <w:t xml:space="preserve"> </w:t>
      </w:r>
      <w:r>
        <w:t>we've</w:t>
      </w:r>
      <w:r>
        <w:rPr>
          <w:spacing w:val="1"/>
        </w:rPr>
        <w:t xml:space="preserve"> </w:t>
      </w:r>
      <w:r>
        <w:t>touched</w:t>
      </w:r>
      <w:r>
        <w:rPr>
          <w:spacing w:val="1"/>
        </w:rPr>
        <w:t xml:space="preserve"> </w:t>
      </w:r>
      <w:r>
        <w:t>upon</w:t>
      </w:r>
      <w:r>
        <w:rPr>
          <w:spacing w:val="1"/>
        </w:rPr>
        <w:t xml:space="preserve"> </w:t>
      </w:r>
      <w:r>
        <w:t>ongoing</w:t>
      </w:r>
      <w:r>
        <w:rPr>
          <w:spacing w:val="1"/>
        </w:rPr>
        <w:t xml:space="preserve"> </w:t>
      </w:r>
      <w:r>
        <w:t>research</w:t>
      </w:r>
      <w:r>
        <w:rPr>
          <w:spacing w:val="1"/>
        </w:rPr>
        <w:t xml:space="preserve"> </w:t>
      </w:r>
      <w:r>
        <w:t>into</w:t>
      </w:r>
      <w:r>
        <w:rPr>
          <w:spacing w:val="1"/>
        </w:rPr>
        <w:t xml:space="preserve"> </w:t>
      </w:r>
      <w:r>
        <w:t>pharmacogenomics,</w:t>
      </w:r>
      <w:r>
        <w:rPr>
          <w:spacing w:val="1"/>
        </w:rPr>
        <w:t xml:space="preserve"> </w:t>
      </w:r>
      <w:r>
        <w:t>novel</w:t>
      </w:r>
      <w:r>
        <w:rPr>
          <w:spacing w:val="1"/>
        </w:rPr>
        <w:t xml:space="preserve"> </w:t>
      </w:r>
      <w:r>
        <w:t>treatments,</w:t>
      </w:r>
      <w:r>
        <w:rPr>
          <w:spacing w:val="1"/>
        </w:rPr>
        <w:t xml:space="preserve"> </w:t>
      </w:r>
      <w:r>
        <w:t>and</w:t>
      </w:r>
      <w:r>
        <w:rPr>
          <w:spacing w:val="1"/>
        </w:rPr>
        <w:t xml:space="preserve"> </w:t>
      </w:r>
      <w:r>
        <w:t>preventive</w:t>
      </w:r>
      <w:r>
        <w:rPr>
          <w:spacing w:val="1"/>
        </w:rPr>
        <w:t xml:space="preserve"> </w:t>
      </w:r>
      <w:r>
        <w:t>measures</w:t>
      </w:r>
      <w:r>
        <w:rPr>
          <w:spacing w:val="1"/>
        </w:rPr>
        <w:t xml:space="preserve"> </w:t>
      </w:r>
      <w:r>
        <w:t>for</w:t>
      </w:r>
      <w:r>
        <w:rPr>
          <w:spacing w:val="1"/>
        </w:rPr>
        <w:t xml:space="preserve"> </w:t>
      </w:r>
      <w:r>
        <w:t>INH-DIL.</w:t>
      </w:r>
      <w:r>
        <w:rPr>
          <w:spacing w:val="1"/>
        </w:rPr>
        <w:t xml:space="preserve"> </w:t>
      </w:r>
      <w:r>
        <w:t>These</w:t>
      </w:r>
      <w:r>
        <w:rPr>
          <w:spacing w:val="1"/>
        </w:rPr>
        <w:t xml:space="preserve"> </w:t>
      </w:r>
      <w:r>
        <w:t>areas</w:t>
      </w:r>
      <w:r>
        <w:rPr>
          <w:spacing w:val="1"/>
        </w:rPr>
        <w:t xml:space="preserve"> </w:t>
      </w:r>
      <w:r>
        <w:t>of</w:t>
      </w:r>
      <w:r>
        <w:rPr>
          <w:spacing w:val="1"/>
        </w:rPr>
        <w:t xml:space="preserve"> </w:t>
      </w:r>
      <w:r>
        <w:t>investigation</w:t>
      </w:r>
      <w:r>
        <w:rPr>
          <w:spacing w:val="1"/>
        </w:rPr>
        <w:t xml:space="preserve"> </w:t>
      </w:r>
      <w:r>
        <w:t>hold</w:t>
      </w:r>
      <w:r>
        <w:rPr>
          <w:spacing w:val="1"/>
        </w:rPr>
        <w:t xml:space="preserve"> </w:t>
      </w:r>
      <w:r>
        <w:t>promise</w:t>
      </w:r>
      <w:r>
        <w:rPr>
          <w:spacing w:val="1"/>
        </w:rPr>
        <w:t xml:space="preserve"> </w:t>
      </w:r>
      <w:r>
        <w:t>for</w:t>
      </w:r>
      <w:r>
        <w:rPr>
          <w:spacing w:val="1"/>
        </w:rPr>
        <w:t xml:space="preserve"> </w:t>
      </w:r>
      <w:r>
        <w:t>more</w:t>
      </w:r>
      <w:r>
        <w:rPr>
          <w:spacing w:val="1"/>
        </w:rPr>
        <w:t xml:space="preserve"> </w:t>
      </w:r>
      <w:r>
        <w:t>personalized</w:t>
      </w:r>
      <w:r>
        <w:rPr>
          <w:spacing w:val="1"/>
        </w:rPr>
        <w:t xml:space="preserve"> </w:t>
      </w:r>
      <w:r>
        <w:t>care</w:t>
      </w:r>
      <w:r>
        <w:rPr>
          <w:spacing w:val="1"/>
        </w:rPr>
        <w:t xml:space="preserve"> </w:t>
      </w:r>
      <w:r>
        <w:t>and</w:t>
      </w:r>
      <w:r>
        <w:rPr>
          <w:spacing w:val="1"/>
        </w:rPr>
        <w:t xml:space="preserve"> </w:t>
      </w:r>
      <w:r>
        <w:t>enhanced</w:t>
      </w:r>
      <w:r>
        <w:rPr>
          <w:spacing w:val="1"/>
        </w:rPr>
        <w:t xml:space="preserve"> </w:t>
      </w:r>
      <w:r>
        <w:t>prevention</w:t>
      </w:r>
      <w:r>
        <w:rPr>
          <w:spacing w:val="1"/>
        </w:rPr>
        <w:t xml:space="preserve"> </w:t>
      </w:r>
      <w:r>
        <w:t>strategies.</w:t>
      </w:r>
      <w:r>
        <w:rPr>
          <w:spacing w:val="1"/>
        </w:rPr>
        <w:t xml:space="preserve"> </w:t>
      </w:r>
      <w:r>
        <w:t>In</w:t>
      </w:r>
      <w:r>
        <w:rPr>
          <w:spacing w:val="1"/>
        </w:rPr>
        <w:t xml:space="preserve"> </w:t>
      </w:r>
      <w:r>
        <w:t>summary,</w:t>
      </w:r>
      <w:r>
        <w:rPr>
          <w:spacing w:val="1"/>
        </w:rPr>
        <w:t xml:space="preserve"> </w:t>
      </w:r>
      <w:r>
        <w:t>while</w:t>
      </w:r>
      <w:r>
        <w:rPr>
          <w:spacing w:val="1"/>
        </w:rPr>
        <w:t xml:space="preserve"> </w:t>
      </w:r>
      <w:r>
        <w:t>INH-DIL</w:t>
      </w:r>
      <w:r>
        <w:rPr>
          <w:spacing w:val="1"/>
        </w:rPr>
        <w:t xml:space="preserve"> </w:t>
      </w:r>
      <w:r>
        <w:t>remains</w:t>
      </w:r>
      <w:r>
        <w:rPr>
          <w:spacing w:val="1"/>
        </w:rPr>
        <w:t xml:space="preserve"> </w:t>
      </w:r>
      <w:r>
        <w:t>a</w:t>
      </w:r>
      <w:r>
        <w:rPr>
          <w:spacing w:val="1"/>
        </w:rPr>
        <w:t xml:space="preserve"> </w:t>
      </w:r>
      <w:r>
        <w:t>rare</w:t>
      </w:r>
      <w:r>
        <w:rPr>
          <w:spacing w:val="1"/>
        </w:rPr>
        <w:t xml:space="preserve"> </w:t>
      </w:r>
      <w:r>
        <w:t>occurrence,</w:t>
      </w:r>
      <w:r>
        <w:rPr>
          <w:spacing w:val="1"/>
        </w:rPr>
        <w:t xml:space="preserve"> </w:t>
      </w:r>
      <w:proofErr w:type="gramStart"/>
      <w:r>
        <w:t>its</w:t>
      </w:r>
      <w:proofErr w:type="gramEnd"/>
      <w:r>
        <w:rPr>
          <w:spacing w:val="1"/>
        </w:rPr>
        <w:t xml:space="preserve"> </w:t>
      </w:r>
      <w:r>
        <w:t>potential</w:t>
      </w:r>
      <w:r>
        <w:rPr>
          <w:spacing w:val="1"/>
        </w:rPr>
        <w:t xml:space="preserve"> </w:t>
      </w:r>
      <w:r>
        <w:t>to</w:t>
      </w:r>
      <w:r>
        <w:rPr>
          <w:spacing w:val="1"/>
        </w:rPr>
        <w:t xml:space="preserve"> </w:t>
      </w:r>
      <w:r>
        <w:t>mimic</w:t>
      </w:r>
      <w:r>
        <w:rPr>
          <w:spacing w:val="1"/>
        </w:rPr>
        <w:t xml:space="preserve"> </w:t>
      </w:r>
      <w:r>
        <w:t>systemic</w:t>
      </w:r>
      <w:r>
        <w:rPr>
          <w:spacing w:val="1"/>
        </w:rPr>
        <w:t xml:space="preserve"> </w:t>
      </w:r>
      <w:r>
        <w:t>lupus</w:t>
      </w:r>
      <w:r>
        <w:rPr>
          <w:spacing w:val="1"/>
        </w:rPr>
        <w:t xml:space="preserve"> </w:t>
      </w:r>
      <w:proofErr w:type="spellStart"/>
      <w:r>
        <w:t>erythematosus</w:t>
      </w:r>
      <w:proofErr w:type="spellEnd"/>
      <w:r>
        <w:t xml:space="preserve"> and its associated complications necessitate vigilance among healthcare providers.</w:t>
      </w:r>
      <w:r>
        <w:rPr>
          <w:spacing w:val="1"/>
        </w:rPr>
        <w:t xml:space="preserve"> </w:t>
      </w:r>
      <w:r>
        <w:t>Enhanced</w:t>
      </w:r>
      <w:r>
        <w:rPr>
          <w:spacing w:val="1"/>
        </w:rPr>
        <w:t xml:space="preserve"> </w:t>
      </w:r>
      <w:r>
        <w:t>understanding</w:t>
      </w:r>
      <w:r>
        <w:rPr>
          <w:spacing w:val="1"/>
        </w:rPr>
        <w:t xml:space="preserve"> </w:t>
      </w:r>
      <w:r>
        <w:t>of</w:t>
      </w:r>
      <w:r>
        <w:rPr>
          <w:spacing w:val="1"/>
        </w:rPr>
        <w:t xml:space="preserve"> </w:t>
      </w:r>
      <w:r>
        <w:t>its</w:t>
      </w:r>
      <w:r>
        <w:rPr>
          <w:spacing w:val="1"/>
        </w:rPr>
        <w:t xml:space="preserve"> </w:t>
      </w:r>
      <w:r>
        <w:t>mechanisms,</w:t>
      </w:r>
      <w:r>
        <w:rPr>
          <w:spacing w:val="1"/>
        </w:rPr>
        <w:t xml:space="preserve"> </w:t>
      </w:r>
      <w:r>
        <w:t>early</w:t>
      </w:r>
      <w:r>
        <w:rPr>
          <w:spacing w:val="1"/>
        </w:rPr>
        <w:t xml:space="preserve"> </w:t>
      </w:r>
      <w:r>
        <w:t>diagnosis,</w:t>
      </w:r>
      <w:r>
        <w:rPr>
          <w:spacing w:val="1"/>
        </w:rPr>
        <w:t xml:space="preserve"> </w:t>
      </w:r>
      <w:r>
        <w:t>and</w:t>
      </w:r>
      <w:r>
        <w:rPr>
          <w:spacing w:val="1"/>
        </w:rPr>
        <w:t xml:space="preserve"> </w:t>
      </w:r>
      <w:r>
        <w:t>a</w:t>
      </w:r>
      <w:r>
        <w:rPr>
          <w:spacing w:val="1"/>
        </w:rPr>
        <w:t xml:space="preserve"> </w:t>
      </w:r>
      <w:r>
        <w:t>multi-faceted</w:t>
      </w:r>
      <w:r>
        <w:rPr>
          <w:spacing w:val="1"/>
        </w:rPr>
        <w:t xml:space="preserve"> </w:t>
      </w:r>
      <w:r>
        <w:t>approach</w:t>
      </w:r>
      <w:r>
        <w:rPr>
          <w:spacing w:val="1"/>
        </w:rPr>
        <w:t xml:space="preserve"> </w:t>
      </w:r>
      <w:r>
        <w:t>to</w:t>
      </w:r>
      <w:r>
        <w:rPr>
          <w:spacing w:val="1"/>
        </w:rPr>
        <w:t xml:space="preserve"> </w:t>
      </w:r>
      <w:r>
        <w:t>management and prevention can significantly improve the outcomes for individuals who may be at</w:t>
      </w:r>
      <w:r>
        <w:rPr>
          <w:spacing w:val="1"/>
        </w:rPr>
        <w:t xml:space="preserve"> </w:t>
      </w:r>
      <w:r>
        <w:t>risk</w:t>
      </w:r>
      <w:r>
        <w:rPr>
          <w:spacing w:val="-4"/>
        </w:rPr>
        <w:t xml:space="preserve"> </w:t>
      </w:r>
      <w:r>
        <w:t>of</w:t>
      </w:r>
      <w:r>
        <w:rPr>
          <w:spacing w:val="1"/>
        </w:rPr>
        <w:t xml:space="preserve"> </w:t>
      </w:r>
      <w:r>
        <w:t>this</w:t>
      </w:r>
      <w:r>
        <w:rPr>
          <w:spacing w:val="-2"/>
        </w:rPr>
        <w:t xml:space="preserve"> </w:t>
      </w:r>
      <w:r>
        <w:t>adverse</w:t>
      </w:r>
      <w:r>
        <w:rPr>
          <w:spacing w:val="-5"/>
        </w:rPr>
        <w:t xml:space="preserve"> </w:t>
      </w:r>
      <w:r>
        <w:t>drug reaction.</w:t>
      </w:r>
    </w:p>
    <w:p w14:paraId="07615CDF" w14:textId="77777777" w:rsidR="0045414D" w:rsidRDefault="00992ABE">
      <w:pPr>
        <w:pStyle w:val="BodyText"/>
        <w:spacing w:before="156" w:line="259" w:lineRule="auto"/>
        <w:ind w:left="100" w:firstLine="720"/>
      </w:pPr>
      <w:r>
        <w:t>The importance of recognizing and managing isoniazid-induced lupus (INH-DIL) cannot be</w:t>
      </w:r>
      <w:r>
        <w:rPr>
          <w:spacing w:val="1"/>
        </w:rPr>
        <w:t xml:space="preserve"> </w:t>
      </w:r>
      <w:r>
        <w:t>overstated. While it remains a rare adverse drug reaction, its potential to mimic systemic lupus</w:t>
      </w:r>
      <w:r>
        <w:rPr>
          <w:spacing w:val="1"/>
        </w:rPr>
        <w:t xml:space="preserve"> </w:t>
      </w:r>
      <w:proofErr w:type="spellStart"/>
      <w:r>
        <w:t>erythematosus</w:t>
      </w:r>
      <w:proofErr w:type="spellEnd"/>
      <w:r>
        <w:t xml:space="preserve"> (SLE) and cause a range of debilitating symptoms necessitates vigilant recognition and</w:t>
      </w:r>
      <w:r>
        <w:rPr>
          <w:spacing w:val="-52"/>
        </w:rPr>
        <w:t xml:space="preserve"> </w:t>
      </w:r>
      <w:r>
        <w:t>effective management. INH-DIL is an example of the intricate interplay between drugs and the human</w:t>
      </w:r>
      <w:r>
        <w:rPr>
          <w:spacing w:val="-52"/>
        </w:rPr>
        <w:t xml:space="preserve"> </w:t>
      </w:r>
      <w:r>
        <w:t>immune</w:t>
      </w:r>
      <w:r>
        <w:rPr>
          <w:spacing w:val="10"/>
        </w:rPr>
        <w:t xml:space="preserve"> </w:t>
      </w:r>
      <w:r>
        <w:t>system,</w:t>
      </w:r>
      <w:r>
        <w:rPr>
          <w:spacing w:val="10"/>
        </w:rPr>
        <w:t xml:space="preserve"> </w:t>
      </w:r>
      <w:r>
        <w:t>emphasizing</w:t>
      </w:r>
      <w:r>
        <w:rPr>
          <w:spacing w:val="5"/>
        </w:rPr>
        <w:t xml:space="preserve"> </w:t>
      </w:r>
      <w:r>
        <w:t>the</w:t>
      </w:r>
      <w:r>
        <w:rPr>
          <w:spacing w:val="8"/>
        </w:rPr>
        <w:t xml:space="preserve"> </w:t>
      </w:r>
      <w:r>
        <w:t>importance</w:t>
      </w:r>
      <w:r>
        <w:rPr>
          <w:spacing w:val="8"/>
        </w:rPr>
        <w:t xml:space="preserve"> </w:t>
      </w:r>
      <w:r>
        <w:t>of</w:t>
      </w:r>
      <w:r>
        <w:rPr>
          <w:spacing w:val="8"/>
        </w:rPr>
        <w:t xml:space="preserve"> </w:t>
      </w:r>
      <w:r>
        <w:t>understanding</w:t>
      </w:r>
      <w:r>
        <w:rPr>
          <w:spacing w:val="7"/>
        </w:rPr>
        <w:t xml:space="preserve"> </w:t>
      </w:r>
      <w:r>
        <w:t>the</w:t>
      </w:r>
      <w:r>
        <w:rPr>
          <w:spacing w:val="8"/>
        </w:rPr>
        <w:t xml:space="preserve"> </w:t>
      </w:r>
      <w:r>
        <w:t>mechanisms</w:t>
      </w:r>
      <w:r>
        <w:rPr>
          <w:spacing w:val="10"/>
        </w:rPr>
        <w:t xml:space="preserve"> </w:t>
      </w:r>
      <w:r>
        <w:t>underlying</w:t>
      </w:r>
      <w:r>
        <w:rPr>
          <w:spacing w:val="5"/>
        </w:rPr>
        <w:t xml:space="preserve"> </w:t>
      </w:r>
      <w:r>
        <w:t>this</w:t>
      </w:r>
    </w:p>
    <w:p w14:paraId="3D3498CD" w14:textId="77777777" w:rsidR="0045414D" w:rsidRDefault="0045414D">
      <w:pPr>
        <w:spacing w:line="259" w:lineRule="auto"/>
        <w:sectPr w:rsidR="0045414D">
          <w:pgSz w:w="11910" w:h="16840"/>
          <w:pgMar w:top="1360" w:right="1280" w:bottom="280" w:left="1340" w:header="720" w:footer="720" w:gutter="0"/>
          <w:cols w:space="720"/>
        </w:sectPr>
      </w:pPr>
    </w:p>
    <w:p w14:paraId="25D6B662" w14:textId="77777777" w:rsidR="0045414D" w:rsidRDefault="00992ABE">
      <w:pPr>
        <w:pStyle w:val="BodyText"/>
        <w:spacing w:before="61" w:line="259" w:lineRule="auto"/>
        <w:ind w:left="100" w:right="156" w:firstLine="0"/>
      </w:pPr>
      <w:proofErr w:type="gramStart"/>
      <w:r>
        <w:lastRenderedPageBreak/>
        <w:t>condition</w:t>
      </w:r>
      <w:proofErr w:type="gramEnd"/>
      <w:r>
        <w:t>. Early recognition of INH-DIL is crucial for prompt intervention and the prevention of</w:t>
      </w:r>
      <w:r>
        <w:rPr>
          <w:spacing w:val="1"/>
        </w:rPr>
        <w:t xml:space="preserve"> </w:t>
      </w:r>
      <w:r>
        <w:t>further</w:t>
      </w:r>
      <w:r>
        <w:rPr>
          <w:spacing w:val="1"/>
        </w:rPr>
        <w:t xml:space="preserve"> </w:t>
      </w:r>
      <w:r>
        <w:t>complications.</w:t>
      </w:r>
      <w:r>
        <w:rPr>
          <w:spacing w:val="1"/>
        </w:rPr>
        <w:t xml:space="preserve"> </w:t>
      </w:r>
      <w:r>
        <w:t>Healthcare</w:t>
      </w:r>
      <w:r>
        <w:rPr>
          <w:spacing w:val="1"/>
        </w:rPr>
        <w:t xml:space="preserve"> </w:t>
      </w:r>
      <w:r>
        <w:t>providers</w:t>
      </w:r>
      <w:r>
        <w:rPr>
          <w:spacing w:val="1"/>
        </w:rPr>
        <w:t xml:space="preserve"> </w:t>
      </w:r>
      <w:r>
        <w:t>should</w:t>
      </w:r>
      <w:r>
        <w:rPr>
          <w:spacing w:val="1"/>
        </w:rPr>
        <w:t xml:space="preserve"> </w:t>
      </w:r>
      <w:r>
        <w:t>remain</w:t>
      </w:r>
      <w:r>
        <w:rPr>
          <w:spacing w:val="1"/>
        </w:rPr>
        <w:t xml:space="preserve"> </w:t>
      </w:r>
      <w:r>
        <w:t>attentive</w:t>
      </w:r>
      <w:r>
        <w:rPr>
          <w:spacing w:val="1"/>
        </w:rPr>
        <w:t xml:space="preserve"> </w:t>
      </w:r>
      <w:r>
        <w:t>to</w:t>
      </w:r>
      <w:r>
        <w:rPr>
          <w:spacing w:val="1"/>
        </w:rPr>
        <w:t xml:space="preserve"> </w:t>
      </w:r>
      <w:r>
        <w:t>patients</w:t>
      </w:r>
      <w:r>
        <w:rPr>
          <w:spacing w:val="1"/>
        </w:rPr>
        <w:t xml:space="preserve"> </w:t>
      </w:r>
      <w:r>
        <w:t>with</w:t>
      </w:r>
      <w:r>
        <w:rPr>
          <w:spacing w:val="1"/>
        </w:rPr>
        <w:t xml:space="preserve"> </w:t>
      </w:r>
      <w:r>
        <w:t>compatible</w:t>
      </w:r>
      <w:r>
        <w:rPr>
          <w:spacing w:val="1"/>
        </w:rPr>
        <w:t xml:space="preserve"> </w:t>
      </w:r>
      <w:r>
        <w:t>symptoms and a history of isoniazid use, as early diagnosis can significantly impact the course of the</w:t>
      </w:r>
      <w:r>
        <w:rPr>
          <w:spacing w:val="1"/>
        </w:rPr>
        <w:t xml:space="preserve"> </w:t>
      </w:r>
      <w:r>
        <w:t>condition. Effective management strategies for INH-DIL include the immediate discontinuation of</w:t>
      </w:r>
      <w:r>
        <w:rPr>
          <w:spacing w:val="1"/>
        </w:rPr>
        <w:t xml:space="preserve"> </w:t>
      </w:r>
      <w:r>
        <w:t>isoniazid,</w:t>
      </w:r>
      <w:r>
        <w:rPr>
          <w:spacing w:val="1"/>
        </w:rPr>
        <w:t xml:space="preserve"> </w:t>
      </w:r>
      <w:r>
        <w:t>the</w:t>
      </w:r>
      <w:r>
        <w:rPr>
          <w:spacing w:val="1"/>
        </w:rPr>
        <w:t xml:space="preserve"> </w:t>
      </w:r>
      <w:r>
        <w:t>initiation</w:t>
      </w:r>
      <w:r>
        <w:rPr>
          <w:spacing w:val="1"/>
        </w:rPr>
        <w:t xml:space="preserve"> </w:t>
      </w:r>
      <w:r>
        <w:t>of</w:t>
      </w:r>
      <w:r>
        <w:rPr>
          <w:spacing w:val="1"/>
        </w:rPr>
        <w:t xml:space="preserve"> </w:t>
      </w:r>
      <w:r>
        <w:t>alternative</w:t>
      </w:r>
      <w:r>
        <w:rPr>
          <w:spacing w:val="1"/>
        </w:rPr>
        <w:t xml:space="preserve"> </w:t>
      </w:r>
      <w:r>
        <w:t>tuberculosis</w:t>
      </w:r>
      <w:r>
        <w:rPr>
          <w:spacing w:val="1"/>
        </w:rPr>
        <w:t xml:space="preserve"> </w:t>
      </w:r>
      <w:r>
        <w:t>treatments,</w:t>
      </w:r>
      <w:r>
        <w:rPr>
          <w:spacing w:val="1"/>
        </w:rPr>
        <w:t xml:space="preserve"> </w:t>
      </w:r>
      <w:r>
        <w:t>and</w:t>
      </w:r>
      <w:r>
        <w:rPr>
          <w:spacing w:val="1"/>
        </w:rPr>
        <w:t xml:space="preserve"> </w:t>
      </w:r>
      <w:r>
        <w:t>addressing</w:t>
      </w:r>
      <w:r>
        <w:rPr>
          <w:spacing w:val="1"/>
        </w:rPr>
        <w:t xml:space="preserve"> </w:t>
      </w:r>
      <w:r>
        <w:t>lupus-related</w:t>
      </w:r>
      <w:r>
        <w:rPr>
          <w:spacing w:val="1"/>
        </w:rPr>
        <w:t xml:space="preserve"> </w:t>
      </w:r>
      <w:r>
        <w:t>complications. These measures aim to provide relief and prevent further exacerbation of the condition,</w:t>
      </w:r>
      <w:r>
        <w:rPr>
          <w:spacing w:val="-52"/>
        </w:rPr>
        <w:t xml:space="preserve"> </w:t>
      </w:r>
      <w:r>
        <w:t>underscoring</w:t>
      </w:r>
      <w:r>
        <w:rPr>
          <w:spacing w:val="1"/>
        </w:rPr>
        <w:t xml:space="preserve"> </w:t>
      </w:r>
      <w:r>
        <w:t>the importance</w:t>
      </w:r>
      <w:r>
        <w:rPr>
          <w:spacing w:val="1"/>
        </w:rPr>
        <w:t xml:space="preserve"> </w:t>
      </w:r>
      <w:r>
        <w:t>of a</w:t>
      </w:r>
      <w:r>
        <w:rPr>
          <w:spacing w:val="1"/>
        </w:rPr>
        <w:t xml:space="preserve"> </w:t>
      </w:r>
      <w:r>
        <w:t>comprehensive</w:t>
      </w:r>
      <w:r>
        <w:rPr>
          <w:spacing w:val="1"/>
        </w:rPr>
        <w:t xml:space="preserve"> </w:t>
      </w:r>
      <w:r>
        <w:t>approach. Moreover, the review</w:t>
      </w:r>
      <w:r>
        <w:rPr>
          <w:spacing w:val="1"/>
        </w:rPr>
        <w:t xml:space="preserve"> </w:t>
      </w:r>
      <w:r>
        <w:t>highlights the</w:t>
      </w:r>
      <w:r>
        <w:rPr>
          <w:spacing w:val="1"/>
        </w:rPr>
        <w:t xml:space="preserve"> </w:t>
      </w:r>
      <w:r>
        <w:t>ongoing research into pharmacogenomics, novel treatments, and preventive measures for INH-DIL.</w:t>
      </w:r>
      <w:r>
        <w:rPr>
          <w:spacing w:val="1"/>
        </w:rPr>
        <w:t xml:space="preserve"> </w:t>
      </w:r>
      <w:r>
        <w:t>These</w:t>
      </w:r>
      <w:r>
        <w:rPr>
          <w:spacing w:val="1"/>
        </w:rPr>
        <w:t xml:space="preserve"> </w:t>
      </w:r>
      <w:r>
        <w:t>advancements</w:t>
      </w:r>
      <w:r>
        <w:rPr>
          <w:spacing w:val="1"/>
        </w:rPr>
        <w:t xml:space="preserve"> </w:t>
      </w:r>
      <w:r>
        <w:t>offer</w:t>
      </w:r>
      <w:r>
        <w:rPr>
          <w:spacing w:val="1"/>
        </w:rPr>
        <w:t xml:space="preserve"> </w:t>
      </w:r>
      <w:r>
        <w:t>promise</w:t>
      </w:r>
      <w:r>
        <w:rPr>
          <w:spacing w:val="1"/>
        </w:rPr>
        <w:t xml:space="preserve"> </w:t>
      </w:r>
      <w:r>
        <w:t>for</w:t>
      </w:r>
      <w:r>
        <w:rPr>
          <w:spacing w:val="1"/>
        </w:rPr>
        <w:t xml:space="preserve"> </w:t>
      </w:r>
      <w:r>
        <w:t>more</w:t>
      </w:r>
      <w:r>
        <w:rPr>
          <w:spacing w:val="1"/>
        </w:rPr>
        <w:t xml:space="preserve"> </w:t>
      </w:r>
      <w:r>
        <w:t>personalized</w:t>
      </w:r>
      <w:r>
        <w:rPr>
          <w:spacing w:val="1"/>
        </w:rPr>
        <w:t xml:space="preserve"> </w:t>
      </w:r>
      <w:r>
        <w:t>care</w:t>
      </w:r>
      <w:r>
        <w:rPr>
          <w:spacing w:val="1"/>
        </w:rPr>
        <w:t xml:space="preserve"> </w:t>
      </w:r>
      <w:r>
        <w:t>and</w:t>
      </w:r>
      <w:r>
        <w:rPr>
          <w:spacing w:val="1"/>
        </w:rPr>
        <w:t xml:space="preserve"> </w:t>
      </w:r>
      <w:r>
        <w:t>better</w:t>
      </w:r>
      <w:r>
        <w:rPr>
          <w:spacing w:val="1"/>
        </w:rPr>
        <w:t xml:space="preserve"> </w:t>
      </w:r>
      <w:r>
        <w:t>prevention</w:t>
      </w:r>
      <w:r>
        <w:rPr>
          <w:spacing w:val="1"/>
        </w:rPr>
        <w:t xml:space="preserve"> </w:t>
      </w:r>
      <w:r>
        <w:t>strategies,</w:t>
      </w:r>
      <w:r>
        <w:rPr>
          <w:spacing w:val="1"/>
        </w:rPr>
        <w:t xml:space="preserve"> </w:t>
      </w:r>
      <w:r>
        <w:t>indicating</w:t>
      </w:r>
      <w:r>
        <w:rPr>
          <w:spacing w:val="1"/>
        </w:rPr>
        <w:t xml:space="preserve"> </w:t>
      </w:r>
      <w:r>
        <w:t>a</w:t>
      </w:r>
      <w:r>
        <w:rPr>
          <w:spacing w:val="1"/>
        </w:rPr>
        <w:t xml:space="preserve"> </w:t>
      </w:r>
      <w:r>
        <w:t>hopeful</w:t>
      </w:r>
      <w:r>
        <w:rPr>
          <w:spacing w:val="1"/>
        </w:rPr>
        <w:t xml:space="preserve"> </w:t>
      </w:r>
      <w:r>
        <w:t>future</w:t>
      </w:r>
      <w:r>
        <w:rPr>
          <w:spacing w:val="1"/>
        </w:rPr>
        <w:t xml:space="preserve"> </w:t>
      </w:r>
      <w:r>
        <w:t>for</w:t>
      </w:r>
      <w:r>
        <w:rPr>
          <w:spacing w:val="1"/>
        </w:rPr>
        <w:t xml:space="preserve"> </w:t>
      </w:r>
      <w:r>
        <w:t>individuals</w:t>
      </w:r>
      <w:r>
        <w:rPr>
          <w:spacing w:val="1"/>
        </w:rPr>
        <w:t xml:space="preserve"> </w:t>
      </w:r>
      <w:r>
        <w:t>at</w:t>
      </w:r>
      <w:r>
        <w:rPr>
          <w:spacing w:val="1"/>
        </w:rPr>
        <w:t xml:space="preserve"> </w:t>
      </w:r>
      <w:r>
        <w:t>risk</w:t>
      </w:r>
      <w:r>
        <w:rPr>
          <w:spacing w:val="1"/>
        </w:rPr>
        <w:t xml:space="preserve"> </w:t>
      </w:r>
      <w:r>
        <w:t>of</w:t>
      </w:r>
      <w:r>
        <w:rPr>
          <w:spacing w:val="1"/>
        </w:rPr>
        <w:t xml:space="preserve"> </w:t>
      </w:r>
      <w:r>
        <w:t>this</w:t>
      </w:r>
      <w:r>
        <w:rPr>
          <w:spacing w:val="1"/>
        </w:rPr>
        <w:t xml:space="preserve"> </w:t>
      </w:r>
      <w:r>
        <w:t>adverse</w:t>
      </w:r>
      <w:r>
        <w:rPr>
          <w:spacing w:val="1"/>
        </w:rPr>
        <w:t xml:space="preserve"> </w:t>
      </w:r>
      <w:r>
        <w:t>drug</w:t>
      </w:r>
      <w:r>
        <w:rPr>
          <w:spacing w:val="1"/>
        </w:rPr>
        <w:t xml:space="preserve"> </w:t>
      </w:r>
      <w:r>
        <w:t>reaction.</w:t>
      </w:r>
      <w:r>
        <w:rPr>
          <w:spacing w:val="1"/>
        </w:rPr>
        <w:t xml:space="preserve"> </w:t>
      </w:r>
      <w:r>
        <w:t>In</w:t>
      </w:r>
      <w:r>
        <w:rPr>
          <w:spacing w:val="1"/>
        </w:rPr>
        <w:t xml:space="preserve"> </w:t>
      </w:r>
      <w:r>
        <w:t>conclusion,</w:t>
      </w:r>
      <w:r>
        <w:rPr>
          <w:spacing w:val="1"/>
        </w:rPr>
        <w:t xml:space="preserve"> </w:t>
      </w:r>
      <w:r>
        <w:t>recognizing and managing INH-DIL is of paramount importance, as it can significantly impact the</w:t>
      </w:r>
      <w:r>
        <w:rPr>
          <w:spacing w:val="1"/>
        </w:rPr>
        <w:t xml:space="preserve"> </w:t>
      </w:r>
      <w:r>
        <w:t>well-being of affected individuals. Enhanced awareness among healthcare providers, early diagnosis,</w:t>
      </w:r>
      <w:r>
        <w:rPr>
          <w:spacing w:val="1"/>
        </w:rPr>
        <w:t xml:space="preserve"> </w:t>
      </w:r>
      <w:r>
        <w:t>and comprehensive management strategies are essential in ensuring the best possible outcomes for</w:t>
      </w:r>
      <w:r>
        <w:rPr>
          <w:spacing w:val="1"/>
        </w:rPr>
        <w:t xml:space="preserve"> </w:t>
      </w:r>
      <w:r>
        <w:t>those at risk of INH-DIL. The ongoing research and developments in this field hold the potential to</w:t>
      </w:r>
      <w:r>
        <w:rPr>
          <w:spacing w:val="1"/>
        </w:rPr>
        <w:t xml:space="preserve"> </w:t>
      </w:r>
      <w:r>
        <w:t>further</w:t>
      </w:r>
      <w:r>
        <w:rPr>
          <w:spacing w:val="-3"/>
        </w:rPr>
        <w:t xml:space="preserve"> </w:t>
      </w:r>
      <w:r>
        <w:t>improve</w:t>
      </w:r>
      <w:r>
        <w:rPr>
          <w:spacing w:val="-1"/>
        </w:rPr>
        <w:t xml:space="preserve"> </w:t>
      </w:r>
      <w:r>
        <w:t>the</w:t>
      </w:r>
      <w:r>
        <w:rPr>
          <w:spacing w:val="-2"/>
        </w:rPr>
        <w:t xml:space="preserve"> </w:t>
      </w:r>
      <w:r>
        <w:t>management and</w:t>
      </w:r>
      <w:r>
        <w:rPr>
          <w:spacing w:val="-3"/>
        </w:rPr>
        <w:t xml:space="preserve"> </w:t>
      </w:r>
      <w:r>
        <w:t>prevention</w:t>
      </w:r>
      <w:r>
        <w:rPr>
          <w:spacing w:val="-4"/>
        </w:rPr>
        <w:t xml:space="preserve"> </w:t>
      </w:r>
      <w:r>
        <w:t>of</w:t>
      </w:r>
      <w:r>
        <w:rPr>
          <w:spacing w:val="-2"/>
        </w:rPr>
        <w:t xml:space="preserve"> </w:t>
      </w:r>
      <w:r>
        <w:t>this</w:t>
      </w:r>
      <w:r>
        <w:rPr>
          <w:spacing w:val="-1"/>
        </w:rPr>
        <w:t xml:space="preserve"> </w:t>
      </w:r>
      <w:r>
        <w:t>rare</w:t>
      </w:r>
      <w:r>
        <w:rPr>
          <w:spacing w:val="-2"/>
        </w:rPr>
        <w:t xml:space="preserve"> </w:t>
      </w:r>
      <w:r>
        <w:t>adverse</w:t>
      </w:r>
      <w:r>
        <w:rPr>
          <w:spacing w:val="-1"/>
        </w:rPr>
        <w:t xml:space="preserve"> </w:t>
      </w:r>
      <w:r>
        <w:t>drug</w:t>
      </w:r>
      <w:r>
        <w:rPr>
          <w:spacing w:val="-3"/>
        </w:rPr>
        <w:t xml:space="preserve"> </w:t>
      </w:r>
      <w:r>
        <w:t>reaction.</w:t>
      </w:r>
    </w:p>
    <w:p w14:paraId="391F9323" w14:textId="77777777" w:rsidR="0045414D" w:rsidRDefault="00992ABE">
      <w:pPr>
        <w:pStyle w:val="BodyText"/>
        <w:spacing w:before="157" w:line="259" w:lineRule="auto"/>
        <w:ind w:left="100" w:right="155" w:firstLine="720"/>
      </w:pPr>
      <w:r>
        <w:t>A call to action for healthcare professionals and researchers is essential in light of isoniazid-</w:t>
      </w:r>
      <w:r>
        <w:rPr>
          <w:spacing w:val="1"/>
        </w:rPr>
        <w:t xml:space="preserve"> </w:t>
      </w:r>
      <w:r>
        <w:t>induced lupus (INH-DIL), a rare but clinically significant adverse drug reaction. Firstly, healthcare</w:t>
      </w:r>
      <w:r>
        <w:rPr>
          <w:spacing w:val="1"/>
        </w:rPr>
        <w:t xml:space="preserve"> </w:t>
      </w:r>
      <w:r>
        <w:t>professionals should maintain a high level of vigilance for potential cases of INH-DIL, particularly in</w:t>
      </w:r>
      <w:r>
        <w:rPr>
          <w:spacing w:val="1"/>
        </w:rPr>
        <w:t xml:space="preserve"> </w:t>
      </w:r>
      <w:r>
        <w:t>patients with a history of isoniazid use. Continuous education and awareness programs can empower</w:t>
      </w:r>
      <w:r>
        <w:rPr>
          <w:spacing w:val="1"/>
        </w:rPr>
        <w:t xml:space="preserve"> </w:t>
      </w:r>
      <w:r>
        <w:t>them to recognize and diagnose this rare adverse drug reaction promptly. Collaboration and data</w:t>
      </w:r>
      <w:r>
        <w:rPr>
          <w:spacing w:val="1"/>
        </w:rPr>
        <w:t xml:space="preserve"> </w:t>
      </w:r>
      <w:r>
        <w:t>sharing among healthcare providers, researchers, and regulatory agencies are crucial in building a</w:t>
      </w:r>
      <w:r>
        <w:rPr>
          <w:spacing w:val="1"/>
        </w:rPr>
        <w:t xml:space="preserve"> </w:t>
      </w:r>
      <w:r>
        <w:t>comprehensive</w:t>
      </w:r>
      <w:r>
        <w:rPr>
          <w:spacing w:val="1"/>
        </w:rPr>
        <w:t xml:space="preserve"> </w:t>
      </w:r>
      <w:r>
        <w:t>understanding</w:t>
      </w:r>
      <w:r>
        <w:rPr>
          <w:spacing w:val="1"/>
        </w:rPr>
        <w:t xml:space="preserve"> </w:t>
      </w:r>
      <w:r>
        <w:t>of</w:t>
      </w:r>
      <w:r>
        <w:rPr>
          <w:spacing w:val="1"/>
        </w:rPr>
        <w:t xml:space="preserve"> </w:t>
      </w:r>
      <w:r>
        <w:t>INH-DIL.</w:t>
      </w:r>
      <w:r>
        <w:rPr>
          <w:spacing w:val="1"/>
        </w:rPr>
        <w:t xml:space="preserve"> </w:t>
      </w:r>
      <w:r>
        <w:t>Such</w:t>
      </w:r>
      <w:r>
        <w:rPr>
          <w:spacing w:val="1"/>
        </w:rPr>
        <w:t xml:space="preserve"> </w:t>
      </w:r>
      <w:r>
        <w:t>collaborative</w:t>
      </w:r>
      <w:r>
        <w:rPr>
          <w:spacing w:val="1"/>
        </w:rPr>
        <w:t xml:space="preserve"> </w:t>
      </w:r>
      <w:r>
        <w:t>efforts</w:t>
      </w:r>
      <w:r>
        <w:rPr>
          <w:spacing w:val="1"/>
        </w:rPr>
        <w:t xml:space="preserve"> </w:t>
      </w:r>
      <w:r>
        <w:t>can</w:t>
      </w:r>
      <w:r>
        <w:rPr>
          <w:spacing w:val="1"/>
        </w:rPr>
        <w:t xml:space="preserve"> </w:t>
      </w:r>
      <w:r>
        <w:t>contribute</w:t>
      </w:r>
      <w:r>
        <w:rPr>
          <w:spacing w:val="1"/>
        </w:rPr>
        <w:t xml:space="preserve"> </w:t>
      </w:r>
      <w:r>
        <w:t>to</w:t>
      </w:r>
      <w:r>
        <w:rPr>
          <w:spacing w:val="1"/>
        </w:rPr>
        <w:t xml:space="preserve"> </w:t>
      </w:r>
      <w:r>
        <w:t>a</w:t>
      </w:r>
      <w:r>
        <w:rPr>
          <w:spacing w:val="1"/>
        </w:rPr>
        <w:t xml:space="preserve"> </w:t>
      </w:r>
      <w:r>
        <w:t>more</w:t>
      </w:r>
      <w:r>
        <w:rPr>
          <w:spacing w:val="1"/>
        </w:rPr>
        <w:t xml:space="preserve"> </w:t>
      </w:r>
      <w:r>
        <w:t>effective</w:t>
      </w:r>
      <w:r>
        <w:rPr>
          <w:spacing w:val="1"/>
        </w:rPr>
        <w:t xml:space="preserve"> </w:t>
      </w:r>
      <w:r>
        <w:t>response</w:t>
      </w:r>
      <w:r>
        <w:rPr>
          <w:spacing w:val="1"/>
        </w:rPr>
        <w:t xml:space="preserve"> </w:t>
      </w:r>
      <w:r>
        <w:t>to</w:t>
      </w:r>
      <w:r>
        <w:rPr>
          <w:spacing w:val="1"/>
        </w:rPr>
        <w:t xml:space="preserve"> </w:t>
      </w:r>
      <w:r>
        <w:t>this</w:t>
      </w:r>
      <w:r>
        <w:rPr>
          <w:spacing w:val="1"/>
        </w:rPr>
        <w:t xml:space="preserve"> </w:t>
      </w:r>
      <w:r>
        <w:t>condition</w:t>
      </w:r>
      <w:r>
        <w:rPr>
          <w:spacing w:val="1"/>
        </w:rPr>
        <w:t xml:space="preserve"> </w:t>
      </w:r>
      <w:r>
        <w:t>and</w:t>
      </w:r>
      <w:r>
        <w:rPr>
          <w:spacing w:val="1"/>
        </w:rPr>
        <w:t xml:space="preserve"> </w:t>
      </w:r>
      <w:r>
        <w:t>help</w:t>
      </w:r>
      <w:r>
        <w:rPr>
          <w:spacing w:val="1"/>
        </w:rPr>
        <w:t xml:space="preserve"> </w:t>
      </w:r>
      <w:r>
        <w:t>identify</w:t>
      </w:r>
      <w:r>
        <w:rPr>
          <w:spacing w:val="1"/>
        </w:rPr>
        <w:t xml:space="preserve"> </w:t>
      </w:r>
      <w:r>
        <w:t>patterns</w:t>
      </w:r>
      <w:r>
        <w:rPr>
          <w:spacing w:val="1"/>
        </w:rPr>
        <w:t xml:space="preserve"> </w:t>
      </w:r>
      <w:r>
        <w:t>and</w:t>
      </w:r>
      <w:r>
        <w:rPr>
          <w:spacing w:val="1"/>
        </w:rPr>
        <w:t xml:space="preserve"> </w:t>
      </w:r>
      <w:r>
        <w:t>risk</w:t>
      </w:r>
      <w:r>
        <w:rPr>
          <w:spacing w:val="1"/>
        </w:rPr>
        <w:t xml:space="preserve"> </w:t>
      </w:r>
      <w:r>
        <w:t>factors.</w:t>
      </w:r>
      <w:r>
        <w:rPr>
          <w:spacing w:val="1"/>
        </w:rPr>
        <w:t xml:space="preserve"> </w:t>
      </w:r>
      <w:r>
        <w:t>Furthermore,</w:t>
      </w:r>
      <w:r>
        <w:rPr>
          <w:spacing w:val="1"/>
        </w:rPr>
        <w:t xml:space="preserve"> </w:t>
      </w:r>
      <w:r>
        <w:t>researchers</w:t>
      </w:r>
      <w:r>
        <w:rPr>
          <w:spacing w:val="1"/>
        </w:rPr>
        <w:t xml:space="preserve"> </w:t>
      </w:r>
      <w:r>
        <w:t>should</w:t>
      </w:r>
      <w:r>
        <w:rPr>
          <w:spacing w:val="1"/>
        </w:rPr>
        <w:t xml:space="preserve"> </w:t>
      </w:r>
      <w:r>
        <w:t>continue</w:t>
      </w:r>
      <w:r>
        <w:rPr>
          <w:spacing w:val="1"/>
        </w:rPr>
        <w:t xml:space="preserve"> </w:t>
      </w:r>
      <w:r>
        <w:t>their</w:t>
      </w:r>
      <w:r>
        <w:rPr>
          <w:spacing w:val="1"/>
        </w:rPr>
        <w:t xml:space="preserve"> </w:t>
      </w:r>
      <w:r>
        <w:t>investigations</w:t>
      </w:r>
      <w:r>
        <w:rPr>
          <w:spacing w:val="1"/>
        </w:rPr>
        <w:t xml:space="preserve"> </w:t>
      </w:r>
      <w:r>
        <w:t>into</w:t>
      </w:r>
      <w:r>
        <w:rPr>
          <w:spacing w:val="1"/>
        </w:rPr>
        <w:t xml:space="preserve"> </w:t>
      </w:r>
      <w:r>
        <w:t>the</w:t>
      </w:r>
      <w:r>
        <w:rPr>
          <w:spacing w:val="1"/>
        </w:rPr>
        <w:t xml:space="preserve"> </w:t>
      </w:r>
      <w:r>
        <w:t>mechanisms,</w:t>
      </w:r>
      <w:r>
        <w:rPr>
          <w:spacing w:val="1"/>
        </w:rPr>
        <w:t xml:space="preserve"> </w:t>
      </w:r>
      <w:r>
        <w:t>risk</w:t>
      </w:r>
      <w:r>
        <w:rPr>
          <w:spacing w:val="1"/>
        </w:rPr>
        <w:t xml:space="preserve"> </w:t>
      </w:r>
      <w:r>
        <w:t>factors,</w:t>
      </w:r>
      <w:r>
        <w:rPr>
          <w:spacing w:val="1"/>
        </w:rPr>
        <w:t xml:space="preserve"> </w:t>
      </w:r>
      <w:r>
        <w:t>and</w:t>
      </w:r>
      <w:r>
        <w:rPr>
          <w:spacing w:val="1"/>
        </w:rPr>
        <w:t xml:space="preserve"> </w:t>
      </w:r>
      <w:r>
        <w:t>potential</w:t>
      </w:r>
      <w:r>
        <w:rPr>
          <w:spacing w:val="-52"/>
        </w:rPr>
        <w:t xml:space="preserve"> </w:t>
      </w:r>
      <w:r>
        <w:t>preventive measures for INH-DIL. Ongoing surveillance and large-scale studies can provide valuable</w:t>
      </w:r>
      <w:r>
        <w:rPr>
          <w:spacing w:val="1"/>
        </w:rPr>
        <w:t xml:space="preserve"> </w:t>
      </w:r>
      <w:r>
        <w:t>insights</w:t>
      </w:r>
      <w:r>
        <w:rPr>
          <w:spacing w:val="1"/>
        </w:rPr>
        <w:t xml:space="preserve"> </w:t>
      </w:r>
      <w:r>
        <w:t>into</w:t>
      </w:r>
      <w:r>
        <w:rPr>
          <w:spacing w:val="1"/>
        </w:rPr>
        <w:t xml:space="preserve"> </w:t>
      </w:r>
      <w:r>
        <w:t>the</w:t>
      </w:r>
      <w:r>
        <w:rPr>
          <w:spacing w:val="1"/>
        </w:rPr>
        <w:t xml:space="preserve"> </w:t>
      </w:r>
      <w:r>
        <w:t>incidence</w:t>
      </w:r>
      <w:r>
        <w:rPr>
          <w:spacing w:val="1"/>
        </w:rPr>
        <w:t xml:space="preserve"> </w:t>
      </w:r>
      <w:r>
        <w:t>and</w:t>
      </w:r>
      <w:r>
        <w:rPr>
          <w:spacing w:val="1"/>
        </w:rPr>
        <w:t xml:space="preserve"> </w:t>
      </w:r>
      <w:r>
        <w:t>characteristics</w:t>
      </w:r>
      <w:r>
        <w:rPr>
          <w:spacing w:val="1"/>
        </w:rPr>
        <w:t xml:space="preserve"> </w:t>
      </w:r>
      <w:r>
        <w:t>of</w:t>
      </w:r>
      <w:r>
        <w:rPr>
          <w:spacing w:val="1"/>
        </w:rPr>
        <w:t xml:space="preserve"> </w:t>
      </w:r>
      <w:r>
        <w:t>this</w:t>
      </w:r>
      <w:r>
        <w:rPr>
          <w:spacing w:val="1"/>
        </w:rPr>
        <w:t xml:space="preserve"> </w:t>
      </w:r>
      <w:r>
        <w:t>condition,</w:t>
      </w:r>
      <w:r>
        <w:rPr>
          <w:spacing w:val="1"/>
        </w:rPr>
        <w:t xml:space="preserve"> </w:t>
      </w:r>
      <w:r>
        <w:t>ultimately</w:t>
      </w:r>
      <w:r>
        <w:rPr>
          <w:spacing w:val="1"/>
        </w:rPr>
        <w:t xml:space="preserve"> </w:t>
      </w:r>
      <w:r>
        <w:t>leading</w:t>
      </w:r>
      <w:r>
        <w:rPr>
          <w:spacing w:val="1"/>
        </w:rPr>
        <w:t xml:space="preserve"> </w:t>
      </w:r>
      <w:r>
        <w:t>to</w:t>
      </w:r>
      <w:r>
        <w:rPr>
          <w:spacing w:val="1"/>
        </w:rPr>
        <w:t xml:space="preserve"> </w:t>
      </w:r>
      <w:r>
        <w:t>better</w:t>
      </w:r>
      <w:r>
        <w:rPr>
          <w:spacing w:val="1"/>
        </w:rPr>
        <w:t xml:space="preserve"> </w:t>
      </w:r>
      <w:r>
        <w:t>management strategies. Patient advocacy groups and support networks also play a pivotal role in</w:t>
      </w:r>
      <w:r>
        <w:rPr>
          <w:spacing w:val="1"/>
        </w:rPr>
        <w:t xml:space="preserve"> </w:t>
      </w:r>
      <w:r>
        <w:t>raising</w:t>
      </w:r>
      <w:r>
        <w:rPr>
          <w:spacing w:val="1"/>
        </w:rPr>
        <w:t xml:space="preserve"> </w:t>
      </w:r>
      <w:r>
        <w:t>awareness</w:t>
      </w:r>
      <w:r>
        <w:rPr>
          <w:spacing w:val="1"/>
        </w:rPr>
        <w:t xml:space="preserve"> </w:t>
      </w:r>
      <w:r>
        <w:t>and</w:t>
      </w:r>
      <w:r>
        <w:rPr>
          <w:spacing w:val="1"/>
        </w:rPr>
        <w:t xml:space="preserve"> </w:t>
      </w:r>
      <w:r>
        <w:t>providing</w:t>
      </w:r>
      <w:r>
        <w:rPr>
          <w:spacing w:val="1"/>
        </w:rPr>
        <w:t xml:space="preserve"> </w:t>
      </w:r>
      <w:r>
        <w:t>resources</w:t>
      </w:r>
      <w:r>
        <w:rPr>
          <w:spacing w:val="1"/>
        </w:rPr>
        <w:t xml:space="preserve"> </w:t>
      </w:r>
      <w:r>
        <w:t>for</w:t>
      </w:r>
      <w:r>
        <w:rPr>
          <w:spacing w:val="1"/>
        </w:rPr>
        <w:t xml:space="preserve"> </w:t>
      </w:r>
      <w:r>
        <w:t>individuals</w:t>
      </w:r>
      <w:r>
        <w:rPr>
          <w:spacing w:val="1"/>
        </w:rPr>
        <w:t xml:space="preserve"> </w:t>
      </w:r>
      <w:r>
        <w:t>affected</w:t>
      </w:r>
      <w:r>
        <w:rPr>
          <w:spacing w:val="1"/>
        </w:rPr>
        <w:t xml:space="preserve"> </w:t>
      </w:r>
      <w:r>
        <w:t>by</w:t>
      </w:r>
      <w:r>
        <w:rPr>
          <w:spacing w:val="1"/>
        </w:rPr>
        <w:t xml:space="preserve"> </w:t>
      </w:r>
      <w:r>
        <w:t>INH-DIL.</w:t>
      </w:r>
      <w:r>
        <w:rPr>
          <w:spacing w:val="1"/>
        </w:rPr>
        <w:t xml:space="preserve"> </w:t>
      </w:r>
      <w:r>
        <w:t>Healthcare</w:t>
      </w:r>
      <w:r>
        <w:rPr>
          <w:spacing w:val="1"/>
        </w:rPr>
        <w:t xml:space="preserve"> </w:t>
      </w:r>
      <w:r>
        <w:t>professionals should actively connect patients with these resources to enhance their care and support.</w:t>
      </w:r>
      <w:r>
        <w:rPr>
          <w:spacing w:val="1"/>
        </w:rPr>
        <w:t xml:space="preserve"> </w:t>
      </w:r>
      <w:r>
        <w:t>Lastly,</w:t>
      </w:r>
      <w:r>
        <w:rPr>
          <w:spacing w:val="1"/>
        </w:rPr>
        <w:t xml:space="preserve"> </w:t>
      </w:r>
      <w:r>
        <w:t>healthcare</w:t>
      </w:r>
      <w:r>
        <w:rPr>
          <w:spacing w:val="1"/>
        </w:rPr>
        <w:t xml:space="preserve"> </w:t>
      </w:r>
      <w:r>
        <w:t>professionals</w:t>
      </w:r>
      <w:r>
        <w:rPr>
          <w:spacing w:val="1"/>
        </w:rPr>
        <w:t xml:space="preserve"> </w:t>
      </w:r>
      <w:r>
        <w:t>must</w:t>
      </w:r>
      <w:r>
        <w:rPr>
          <w:spacing w:val="1"/>
        </w:rPr>
        <w:t xml:space="preserve"> </w:t>
      </w:r>
      <w:r>
        <w:t>encourage</w:t>
      </w:r>
      <w:r>
        <w:rPr>
          <w:spacing w:val="1"/>
        </w:rPr>
        <w:t xml:space="preserve"> </w:t>
      </w:r>
      <w:r>
        <w:t>active</w:t>
      </w:r>
      <w:r>
        <w:rPr>
          <w:spacing w:val="1"/>
        </w:rPr>
        <w:t xml:space="preserve"> </w:t>
      </w:r>
      <w:r>
        <w:t>participation</w:t>
      </w:r>
      <w:r>
        <w:rPr>
          <w:spacing w:val="1"/>
        </w:rPr>
        <w:t xml:space="preserve"> </w:t>
      </w:r>
      <w:r>
        <w:t>in</w:t>
      </w:r>
      <w:r>
        <w:rPr>
          <w:spacing w:val="1"/>
        </w:rPr>
        <w:t xml:space="preserve"> </w:t>
      </w:r>
      <w:proofErr w:type="spellStart"/>
      <w:r>
        <w:t>pharmacovigilance</w:t>
      </w:r>
      <w:proofErr w:type="spellEnd"/>
      <w:r>
        <w:rPr>
          <w:spacing w:val="1"/>
        </w:rPr>
        <w:t xml:space="preserve"> </w:t>
      </w:r>
      <w:r>
        <w:t>and</w:t>
      </w:r>
      <w:r>
        <w:rPr>
          <w:spacing w:val="1"/>
        </w:rPr>
        <w:t xml:space="preserve"> </w:t>
      </w:r>
      <w:r>
        <w:t>reporting</w:t>
      </w:r>
      <w:r>
        <w:rPr>
          <w:spacing w:val="9"/>
        </w:rPr>
        <w:t xml:space="preserve"> </w:t>
      </w:r>
      <w:r>
        <w:t>of</w:t>
      </w:r>
      <w:r>
        <w:rPr>
          <w:spacing w:val="15"/>
        </w:rPr>
        <w:t xml:space="preserve"> </w:t>
      </w:r>
      <w:r>
        <w:t>suspected</w:t>
      </w:r>
      <w:r>
        <w:rPr>
          <w:spacing w:val="12"/>
        </w:rPr>
        <w:t xml:space="preserve"> </w:t>
      </w:r>
      <w:r>
        <w:t>cases</w:t>
      </w:r>
      <w:r>
        <w:rPr>
          <w:spacing w:val="13"/>
        </w:rPr>
        <w:t xml:space="preserve"> </w:t>
      </w:r>
      <w:r>
        <w:t>of</w:t>
      </w:r>
      <w:r>
        <w:rPr>
          <w:spacing w:val="13"/>
        </w:rPr>
        <w:t xml:space="preserve"> </w:t>
      </w:r>
      <w:r>
        <w:t>INH-DIL</w:t>
      </w:r>
      <w:r>
        <w:rPr>
          <w:spacing w:val="9"/>
        </w:rPr>
        <w:t xml:space="preserve"> </w:t>
      </w:r>
      <w:r>
        <w:t>to</w:t>
      </w:r>
      <w:r>
        <w:rPr>
          <w:spacing w:val="12"/>
        </w:rPr>
        <w:t xml:space="preserve"> </w:t>
      </w:r>
      <w:r>
        <w:t>relevant</w:t>
      </w:r>
      <w:r>
        <w:rPr>
          <w:spacing w:val="13"/>
        </w:rPr>
        <w:t xml:space="preserve"> </w:t>
      </w:r>
      <w:r>
        <w:t>authorities.</w:t>
      </w:r>
      <w:r>
        <w:rPr>
          <w:spacing w:val="10"/>
        </w:rPr>
        <w:t xml:space="preserve"> </w:t>
      </w:r>
      <w:r>
        <w:t>This</w:t>
      </w:r>
      <w:r>
        <w:rPr>
          <w:spacing w:val="13"/>
        </w:rPr>
        <w:t xml:space="preserve"> </w:t>
      </w:r>
      <w:r>
        <w:t>proactive</w:t>
      </w:r>
      <w:r>
        <w:rPr>
          <w:spacing w:val="11"/>
        </w:rPr>
        <w:t xml:space="preserve"> </w:t>
      </w:r>
      <w:r>
        <w:t>approach</w:t>
      </w:r>
      <w:r>
        <w:rPr>
          <w:spacing w:val="12"/>
        </w:rPr>
        <w:t xml:space="preserve"> </w:t>
      </w:r>
      <w:r>
        <w:t>contributes</w:t>
      </w:r>
      <w:r>
        <w:rPr>
          <w:spacing w:val="-52"/>
        </w:rPr>
        <w:t xml:space="preserve"> </w:t>
      </w:r>
      <w:r>
        <w:t>to the early detection of potential safety concerns associated with isoniazid use and aids in ensuring</w:t>
      </w:r>
      <w:r>
        <w:rPr>
          <w:spacing w:val="1"/>
        </w:rPr>
        <w:t xml:space="preserve"> </w:t>
      </w:r>
      <w:r>
        <w:t>patient</w:t>
      </w:r>
      <w:r>
        <w:rPr>
          <w:spacing w:val="-3"/>
        </w:rPr>
        <w:t xml:space="preserve"> </w:t>
      </w:r>
      <w:r>
        <w:t>safety.</w:t>
      </w:r>
    </w:p>
    <w:p w14:paraId="0B5C6EC6" w14:textId="77777777" w:rsidR="0045414D" w:rsidRDefault="00992ABE">
      <w:pPr>
        <w:pStyle w:val="BodyText"/>
        <w:spacing w:before="156" w:line="259" w:lineRule="auto"/>
        <w:ind w:left="100" w:firstLine="720"/>
      </w:pPr>
      <w:r>
        <w:t>In conclusion, a collaborative effort between healthcare professionals, researchers, and patient</w:t>
      </w:r>
      <w:r>
        <w:rPr>
          <w:spacing w:val="-52"/>
        </w:rPr>
        <w:t xml:space="preserve"> </w:t>
      </w:r>
      <w:r>
        <w:t>advocacy groups is paramount for improving the recognition, management, and prevention of INH-</w:t>
      </w:r>
      <w:r>
        <w:rPr>
          <w:spacing w:val="1"/>
        </w:rPr>
        <w:t xml:space="preserve"> </w:t>
      </w:r>
      <w:r>
        <w:t>DIL. By fostering enhanced vigilance, continuing research, and encouraging data sharing, we can</w:t>
      </w:r>
      <w:r>
        <w:rPr>
          <w:spacing w:val="1"/>
        </w:rPr>
        <w:t xml:space="preserve"> </w:t>
      </w:r>
      <w:r>
        <w:t>ensure a more proactive and effective response to this rare adverse drug reaction, ultimately benefiting</w:t>
      </w:r>
      <w:r>
        <w:rPr>
          <w:spacing w:val="-52"/>
        </w:rPr>
        <w:t xml:space="preserve"> </w:t>
      </w:r>
      <w:r>
        <w:t>patient</w:t>
      </w:r>
      <w:r>
        <w:rPr>
          <w:spacing w:val="-3"/>
        </w:rPr>
        <w:t xml:space="preserve"> </w:t>
      </w:r>
      <w:r>
        <w:t>care</w:t>
      </w:r>
      <w:r>
        <w:rPr>
          <w:spacing w:val="-2"/>
        </w:rPr>
        <w:t xml:space="preserve"> </w:t>
      </w:r>
      <w:r>
        <w:t>and safety.</w:t>
      </w:r>
    </w:p>
    <w:p w14:paraId="74125939" w14:textId="77777777" w:rsidR="0045414D" w:rsidRDefault="0045414D">
      <w:pPr>
        <w:pStyle w:val="BodyText"/>
        <w:ind w:left="0" w:right="0" w:firstLine="0"/>
        <w:jc w:val="left"/>
        <w:rPr>
          <w:sz w:val="24"/>
        </w:rPr>
      </w:pPr>
    </w:p>
    <w:p w14:paraId="7EF5E1DB" w14:textId="77777777" w:rsidR="0045414D" w:rsidRDefault="0045414D">
      <w:pPr>
        <w:pStyle w:val="BodyText"/>
        <w:spacing w:before="6"/>
        <w:ind w:left="0" w:right="0" w:firstLine="0"/>
        <w:jc w:val="left"/>
        <w:rPr>
          <w:sz w:val="27"/>
        </w:rPr>
      </w:pPr>
    </w:p>
    <w:p w14:paraId="46B43801" w14:textId="77777777" w:rsidR="00854AFC" w:rsidRDefault="00854AFC">
      <w:pPr>
        <w:pStyle w:val="BodyText"/>
        <w:spacing w:before="6"/>
        <w:ind w:left="0" w:right="0" w:firstLine="0"/>
        <w:jc w:val="left"/>
        <w:rPr>
          <w:sz w:val="27"/>
        </w:rPr>
      </w:pPr>
    </w:p>
    <w:p w14:paraId="3626EEBE" w14:textId="77777777" w:rsidR="00854AFC" w:rsidRDefault="00854AFC">
      <w:pPr>
        <w:pStyle w:val="BodyText"/>
        <w:spacing w:before="6"/>
        <w:ind w:left="0" w:right="0" w:firstLine="0"/>
        <w:jc w:val="left"/>
        <w:rPr>
          <w:sz w:val="27"/>
        </w:rPr>
      </w:pPr>
    </w:p>
    <w:p w14:paraId="35194EDA" w14:textId="77777777" w:rsidR="0045414D" w:rsidRDefault="0045414D">
      <w:pPr>
        <w:spacing w:line="259" w:lineRule="auto"/>
        <w:jc w:val="both"/>
        <w:sectPr w:rsidR="0045414D">
          <w:pgSz w:w="11910" w:h="16840"/>
          <w:pgMar w:top="1360" w:right="1280" w:bottom="280" w:left="1340" w:header="720" w:footer="720" w:gutter="0"/>
          <w:cols w:space="720"/>
        </w:sectPr>
      </w:pPr>
    </w:p>
    <w:p w14:paraId="68DF8EF3" w14:textId="77777777" w:rsidR="00854AFC" w:rsidRDefault="00854AFC" w:rsidP="00433F98">
      <w:pPr>
        <w:pStyle w:val="Heading1"/>
        <w:ind w:hanging="100"/>
      </w:pPr>
      <w:r>
        <w:lastRenderedPageBreak/>
        <w:t>References</w:t>
      </w:r>
    </w:p>
    <w:p w14:paraId="637BE7C0" w14:textId="77777777" w:rsidR="00854AFC" w:rsidRDefault="00854AFC" w:rsidP="00854AFC">
      <w:pPr>
        <w:pStyle w:val="ListParagraph"/>
        <w:numPr>
          <w:ilvl w:val="0"/>
          <w:numId w:val="3"/>
        </w:numPr>
        <w:tabs>
          <w:tab w:val="left" w:pos="820"/>
        </w:tabs>
        <w:spacing w:before="182" w:line="259" w:lineRule="auto"/>
      </w:pPr>
      <w:r>
        <w:t xml:space="preserve">Sánchez-Hidalgo T, </w:t>
      </w:r>
      <w:proofErr w:type="spellStart"/>
      <w:r>
        <w:t>Cerrato</w:t>
      </w:r>
      <w:proofErr w:type="spellEnd"/>
      <w:r>
        <w:t xml:space="preserve"> </w:t>
      </w:r>
      <w:proofErr w:type="spellStart"/>
      <w:r>
        <w:t>García</w:t>
      </w:r>
      <w:proofErr w:type="spellEnd"/>
      <w:r>
        <w:t xml:space="preserve"> M, </w:t>
      </w:r>
      <w:proofErr w:type="spellStart"/>
      <w:r>
        <w:t>Glez-Núñez</w:t>
      </w:r>
      <w:proofErr w:type="spellEnd"/>
      <w:r>
        <w:t xml:space="preserve"> M, et al. Isoniazid-Induced Systemic</w:t>
      </w:r>
      <w:r>
        <w:rPr>
          <w:spacing w:val="1"/>
        </w:rPr>
        <w:t xml:space="preserve"> </w:t>
      </w:r>
      <w:r>
        <w:t xml:space="preserve">Lupus </w:t>
      </w:r>
      <w:proofErr w:type="spellStart"/>
      <w:r>
        <w:t>Erythematosus</w:t>
      </w:r>
      <w:proofErr w:type="spellEnd"/>
      <w:r>
        <w:t xml:space="preserve"> with </w:t>
      </w:r>
      <w:proofErr w:type="spellStart"/>
      <w:r>
        <w:t>Antiphospholipid</w:t>
      </w:r>
      <w:proofErr w:type="spellEnd"/>
      <w:r>
        <w:t xml:space="preserve"> Syndrome. J </w:t>
      </w:r>
      <w:proofErr w:type="spellStart"/>
      <w:r>
        <w:t>Investig</w:t>
      </w:r>
      <w:proofErr w:type="spellEnd"/>
      <w:r>
        <w:t xml:space="preserve"> </w:t>
      </w:r>
      <w:proofErr w:type="spellStart"/>
      <w:r>
        <w:t>Allergol</w:t>
      </w:r>
      <w:proofErr w:type="spellEnd"/>
      <w:r>
        <w:t xml:space="preserve"> </w:t>
      </w:r>
      <w:proofErr w:type="spellStart"/>
      <w:r>
        <w:t>Clin</w:t>
      </w:r>
      <w:proofErr w:type="spellEnd"/>
      <w:r>
        <w:t xml:space="preserve"> </w:t>
      </w:r>
      <w:proofErr w:type="spellStart"/>
      <w:r>
        <w:t>Immunol</w:t>
      </w:r>
      <w:proofErr w:type="spellEnd"/>
      <w:r>
        <w:t>.</w:t>
      </w:r>
      <w:r>
        <w:rPr>
          <w:spacing w:val="1"/>
        </w:rPr>
        <w:t xml:space="preserve"> </w:t>
      </w:r>
      <w:r>
        <w:t>2019</w:t>
      </w:r>
      <w:proofErr w:type="gramStart"/>
      <w:r>
        <w:t>;29</w:t>
      </w:r>
      <w:proofErr w:type="gramEnd"/>
      <w:r>
        <w:t>(6):470-471.</w:t>
      </w:r>
    </w:p>
    <w:p w14:paraId="2376AB09" w14:textId="77777777" w:rsidR="00854AFC" w:rsidRDefault="00854AFC" w:rsidP="00854AFC">
      <w:pPr>
        <w:pStyle w:val="ListParagraph"/>
        <w:numPr>
          <w:ilvl w:val="0"/>
          <w:numId w:val="3"/>
        </w:numPr>
        <w:tabs>
          <w:tab w:val="left" w:pos="820"/>
        </w:tabs>
        <w:spacing w:line="259" w:lineRule="auto"/>
        <w:ind w:right="158"/>
      </w:pPr>
      <w:r>
        <w:t xml:space="preserve">2. </w:t>
      </w:r>
      <w:proofErr w:type="spellStart"/>
      <w:r>
        <w:t>Hočevar</w:t>
      </w:r>
      <w:proofErr w:type="spellEnd"/>
      <w:r>
        <w:t xml:space="preserve"> A, </w:t>
      </w:r>
      <w:proofErr w:type="spellStart"/>
      <w:r>
        <w:t>Rotar</w:t>
      </w:r>
      <w:proofErr w:type="spellEnd"/>
      <w:r>
        <w:t xml:space="preserve"> Ž, </w:t>
      </w:r>
      <w:proofErr w:type="spellStart"/>
      <w:r>
        <w:t>Jurčic</w:t>
      </w:r>
      <w:proofErr w:type="spellEnd"/>
      <w:r>
        <w:t xml:space="preserve"> V, </w:t>
      </w:r>
      <w:proofErr w:type="spellStart"/>
      <w:r>
        <w:t>Tomšič</w:t>
      </w:r>
      <w:proofErr w:type="spellEnd"/>
      <w:r>
        <w:t xml:space="preserve"> M. Drug-induced systemic lupus </w:t>
      </w:r>
      <w:proofErr w:type="spellStart"/>
      <w:r>
        <w:t>erythematosus</w:t>
      </w:r>
      <w:proofErr w:type="spellEnd"/>
      <w:r>
        <w:rPr>
          <w:spacing w:val="1"/>
        </w:rPr>
        <w:t xml:space="preserve"> </w:t>
      </w:r>
      <w:r>
        <w:t>associated</w:t>
      </w:r>
      <w:r>
        <w:rPr>
          <w:spacing w:val="-1"/>
        </w:rPr>
        <w:t xml:space="preserve"> </w:t>
      </w:r>
      <w:r>
        <w:t>with</w:t>
      </w:r>
      <w:r>
        <w:rPr>
          <w:spacing w:val="-4"/>
        </w:rPr>
        <w:t xml:space="preserve"> </w:t>
      </w:r>
      <w:r>
        <w:t>isoniazid.</w:t>
      </w:r>
      <w:r>
        <w:rPr>
          <w:spacing w:val="-1"/>
        </w:rPr>
        <w:t xml:space="preserve"> </w:t>
      </w:r>
      <w:proofErr w:type="spellStart"/>
      <w:r>
        <w:t>Zdrav</w:t>
      </w:r>
      <w:proofErr w:type="spellEnd"/>
      <w:r>
        <w:rPr>
          <w:spacing w:val="-6"/>
        </w:rPr>
        <w:t xml:space="preserve"> </w:t>
      </w:r>
      <w:proofErr w:type="spellStart"/>
      <w:r>
        <w:t>Vestn</w:t>
      </w:r>
      <w:proofErr w:type="spellEnd"/>
      <w:r>
        <w:t>.</w:t>
      </w:r>
      <w:r>
        <w:rPr>
          <w:spacing w:val="-1"/>
        </w:rPr>
        <w:t xml:space="preserve"> </w:t>
      </w:r>
      <w:r>
        <w:t>2014</w:t>
      </w:r>
      <w:proofErr w:type="gramStart"/>
      <w:r>
        <w:t>;83</w:t>
      </w:r>
      <w:proofErr w:type="gramEnd"/>
      <w:r>
        <w:t>(7-8):488-494.</w:t>
      </w:r>
    </w:p>
    <w:p w14:paraId="1A8C3C88" w14:textId="77777777" w:rsidR="00854AFC" w:rsidRDefault="00854AFC" w:rsidP="00854AFC">
      <w:pPr>
        <w:pStyle w:val="ListParagraph"/>
        <w:numPr>
          <w:ilvl w:val="0"/>
          <w:numId w:val="3"/>
        </w:numPr>
        <w:tabs>
          <w:tab w:val="left" w:pos="820"/>
        </w:tabs>
        <w:spacing w:line="259" w:lineRule="auto"/>
        <w:ind w:right="158"/>
      </w:pPr>
      <w:r>
        <w:t xml:space="preserve">3. Sharma VK, Khan E. Isoniazid-induced systemic lupus </w:t>
      </w:r>
      <w:proofErr w:type="spellStart"/>
      <w:r>
        <w:t>erythematosus</w:t>
      </w:r>
      <w:proofErr w:type="spellEnd"/>
      <w:r>
        <w:t>: a rare side effect of</w:t>
      </w:r>
      <w:r>
        <w:rPr>
          <w:spacing w:val="1"/>
        </w:rPr>
        <w:t xml:space="preserve"> </w:t>
      </w:r>
      <w:r>
        <w:t>a</w:t>
      </w:r>
      <w:r>
        <w:rPr>
          <w:spacing w:val="-3"/>
        </w:rPr>
        <w:t xml:space="preserve"> </w:t>
      </w:r>
      <w:r>
        <w:t>common</w:t>
      </w:r>
      <w:r>
        <w:rPr>
          <w:spacing w:val="1"/>
        </w:rPr>
        <w:t xml:space="preserve"> </w:t>
      </w:r>
      <w:r>
        <w:t>drug.</w:t>
      </w:r>
      <w:r>
        <w:rPr>
          <w:spacing w:val="-1"/>
        </w:rPr>
        <w:t xml:space="preserve"> </w:t>
      </w:r>
      <w:r>
        <w:t xml:space="preserve">J </w:t>
      </w:r>
      <w:proofErr w:type="spellStart"/>
      <w:r>
        <w:t>Pharmacol</w:t>
      </w:r>
      <w:proofErr w:type="spellEnd"/>
      <w:r>
        <w:t xml:space="preserve"> </w:t>
      </w:r>
      <w:proofErr w:type="spellStart"/>
      <w:r>
        <w:t>Pharmacother</w:t>
      </w:r>
      <w:proofErr w:type="spellEnd"/>
      <w:r>
        <w:t>.</w:t>
      </w:r>
      <w:r>
        <w:rPr>
          <w:spacing w:val="-6"/>
        </w:rPr>
        <w:t xml:space="preserve"> </w:t>
      </w:r>
      <w:r>
        <w:t>2015</w:t>
      </w:r>
      <w:proofErr w:type="gramStart"/>
      <w:r>
        <w:t>;6</w:t>
      </w:r>
      <w:proofErr w:type="gramEnd"/>
      <w:r>
        <w:t>(3):173-175.</w:t>
      </w:r>
    </w:p>
    <w:p w14:paraId="26F2D44B" w14:textId="77777777" w:rsidR="0045414D" w:rsidRDefault="00992ABE" w:rsidP="00854AFC">
      <w:pPr>
        <w:pStyle w:val="ListParagraph"/>
        <w:numPr>
          <w:ilvl w:val="0"/>
          <w:numId w:val="3"/>
        </w:numPr>
        <w:tabs>
          <w:tab w:val="left" w:pos="820"/>
        </w:tabs>
        <w:spacing w:before="61" w:line="259" w:lineRule="auto"/>
      </w:pPr>
      <w:proofErr w:type="spellStart"/>
      <w:r>
        <w:t>Naranjo</w:t>
      </w:r>
      <w:proofErr w:type="spellEnd"/>
      <w:r>
        <w:rPr>
          <w:spacing w:val="13"/>
        </w:rPr>
        <w:t xml:space="preserve"> </w:t>
      </w:r>
      <w:r>
        <w:t>CA,</w:t>
      </w:r>
      <w:r>
        <w:rPr>
          <w:spacing w:val="19"/>
        </w:rPr>
        <w:t xml:space="preserve"> </w:t>
      </w:r>
      <w:r>
        <w:t>Busto</w:t>
      </w:r>
      <w:r>
        <w:rPr>
          <w:spacing w:val="13"/>
        </w:rPr>
        <w:t xml:space="preserve"> </w:t>
      </w:r>
      <w:r>
        <w:t>U,</w:t>
      </w:r>
      <w:r>
        <w:rPr>
          <w:spacing w:val="19"/>
        </w:rPr>
        <w:t xml:space="preserve"> </w:t>
      </w:r>
      <w:r>
        <w:t>Sellers</w:t>
      </w:r>
      <w:r>
        <w:rPr>
          <w:spacing w:val="16"/>
        </w:rPr>
        <w:t xml:space="preserve"> </w:t>
      </w:r>
      <w:r>
        <w:t>EM,</w:t>
      </w:r>
      <w:r>
        <w:rPr>
          <w:spacing w:val="16"/>
        </w:rPr>
        <w:t xml:space="preserve"> </w:t>
      </w:r>
      <w:r>
        <w:t>et</w:t>
      </w:r>
      <w:r>
        <w:rPr>
          <w:spacing w:val="14"/>
        </w:rPr>
        <w:t xml:space="preserve"> </w:t>
      </w:r>
      <w:r>
        <w:t>al.</w:t>
      </w:r>
      <w:r>
        <w:rPr>
          <w:spacing w:val="4"/>
        </w:rPr>
        <w:t xml:space="preserve"> </w:t>
      </w:r>
      <w:r>
        <w:t>A</w:t>
      </w:r>
      <w:r>
        <w:rPr>
          <w:spacing w:val="5"/>
        </w:rPr>
        <w:t xml:space="preserve"> </w:t>
      </w:r>
      <w:r>
        <w:t>method</w:t>
      </w:r>
      <w:r>
        <w:rPr>
          <w:spacing w:val="16"/>
        </w:rPr>
        <w:t xml:space="preserve"> </w:t>
      </w:r>
      <w:r>
        <w:t>for</w:t>
      </w:r>
      <w:r>
        <w:rPr>
          <w:spacing w:val="15"/>
        </w:rPr>
        <w:t xml:space="preserve"> </w:t>
      </w:r>
      <w:r>
        <w:t>estimating</w:t>
      </w:r>
      <w:r>
        <w:rPr>
          <w:spacing w:val="15"/>
        </w:rPr>
        <w:t xml:space="preserve"> </w:t>
      </w:r>
      <w:r>
        <w:t>the</w:t>
      </w:r>
      <w:r>
        <w:rPr>
          <w:spacing w:val="14"/>
        </w:rPr>
        <w:t xml:space="preserve"> </w:t>
      </w:r>
      <w:r>
        <w:t>probability</w:t>
      </w:r>
      <w:r>
        <w:rPr>
          <w:spacing w:val="15"/>
        </w:rPr>
        <w:t xml:space="preserve"> </w:t>
      </w:r>
      <w:r>
        <w:t>of</w:t>
      </w:r>
      <w:r>
        <w:rPr>
          <w:spacing w:val="15"/>
        </w:rPr>
        <w:t xml:space="preserve"> </w:t>
      </w:r>
      <w:r>
        <w:t>adverse</w:t>
      </w:r>
      <w:r>
        <w:rPr>
          <w:spacing w:val="-52"/>
        </w:rPr>
        <w:t xml:space="preserve"> </w:t>
      </w:r>
      <w:r>
        <w:t>drug</w:t>
      </w:r>
      <w:r>
        <w:rPr>
          <w:spacing w:val="-4"/>
        </w:rPr>
        <w:t xml:space="preserve"> </w:t>
      </w:r>
      <w:r>
        <w:t>reactions.</w:t>
      </w:r>
      <w:r>
        <w:rPr>
          <w:spacing w:val="-3"/>
        </w:rPr>
        <w:t xml:space="preserve"> </w:t>
      </w:r>
      <w:proofErr w:type="spellStart"/>
      <w:r>
        <w:t>Clin</w:t>
      </w:r>
      <w:proofErr w:type="spellEnd"/>
      <w:r>
        <w:rPr>
          <w:spacing w:val="-4"/>
        </w:rPr>
        <w:t xml:space="preserve"> </w:t>
      </w:r>
      <w:proofErr w:type="spellStart"/>
      <w:r>
        <w:t>Pharmacol</w:t>
      </w:r>
      <w:proofErr w:type="spellEnd"/>
      <w:r>
        <w:rPr>
          <w:spacing w:val="-4"/>
        </w:rPr>
        <w:t xml:space="preserve"> </w:t>
      </w:r>
      <w:proofErr w:type="spellStart"/>
      <w:r>
        <w:t>Ther</w:t>
      </w:r>
      <w:proofErr w:type="spellEnd"/>
      <w:r>
        <w:t>.</w:t>
      </w:r>
      <w:r>
        <w:rPr>
          <w:spacing w:val="-6"/>
        </w:rPr>
        <w:t xml:space="preserve"> </w:t>
      </w:r>
      <w:r>
        <w:t>1981</w:t>
      </w:r>
      <w:proofErr w:type="gramStart"/>
      <w:r>
        <w:t>;30</w:t>
      </w:r>
      <w:proofErr w:type="gramEnd"/>
      <w:r>
        <w:t>(2):239-245.</w:t>
      </w:r>
    </w:p>
    <w:p w14:paraId="4CC70595" w14:textId="77777777" w:rsidR="0045414D" w:rsidRDefault="00992ABE" w:rsidP="00854AFC">
      <w:pPr>
        <w:pStyle w:val="ListParagraph"/>
        <w:numPr>
          <w:ilvl w:val="0"/>
          <w:numId w:val="3"/>
        </w:numPr>
        <w:tabs>
          <w:tab w:val="left" w:pos="820"/>
        </w:tabs>
        <w:spacing w:line="259" w:lineRule="auto"/>
      </w:pPr>
      <w:proofErr w:type="spellStart"/>
      <w:r>
        <w:t>Garofalo</w:t>
      </w:r>
      <w:proofErr w:type="spellEnd"/>
      <w:r>
        <w:rPr>
          <w:spacing w:val="42"/>
        </w:rPr>
        <w:t xml:space="preserve"> </w:t>
      </w:r>
      <w:r>
        <w:t>M,</w:t>
      </w:r>
      <w:r>
        <w:rPr>
          <w:spacing w:val="46"/>
        </w:rPr>
        <w:t xml:space="preserve"> </w:t>
      </w:r>
      <w:proofErr w:type="spellStart"/>
      <w:r>
        <w:t>Iacolare</w:t>
      </w:r>
      <w:proofErr w:type="spellEnd"/>
      <w:r>
        <w:rPr>
          <w:spacing w:val="32"/>
        </w:rPr>
        <w:t xml:space="preserve"> </w:t>
      </w:r>
      <w:r>
        <w:t>A,</w:t>
      </w:r>
      <w:r>
        <w:rPr>
          <w:spacing w:val="31"/>
        </w:rPr>
        <w:t xml:space="preserve"> </w:t>
      </w:r>
      <w:proofErr w:type="spellStart"/>
      <w:r>
        <w:t>Andreani</w:t>
      </w:r>
      <w:proofErr w:type="spellEnd"/>
      <w:r>
        <w:rPr>
          <w:spacing w:val="42"/>
        </w:rPr>
        <w:t xml:space="preserve"> </w:t>
      </w:r>
      <w:r>
        <w:t>T,</w:t>
      </w:r>
      <w:r>
        <w:rPr>
          <w:spacing w:val="41"/>
        </w:rPr>
        <w:t xml:space="preserve"> </w:t>
      </w:r>
      <w:r>
        <w:t>et</w:t>
      </w:r>
      <w:r>
        <w:rPr>
          <w:spacing w:val="43"/>
        </w:rPr>
        <w:t xml:space="preserve"> </w:t>
      </w:r>
      <w:r>
        <w:t>al.</w:t>
      </w:r>
      <w:r>
        <w:rPr>
          <w:spacing w:val="43"/>
        </w:rPr>
        <w:t xml:space="preserve"> </w:t>
      </w:r>
      <w:r>
        <w:t>Isoniazid-Induced</w:t>
      </w:r>
      <w:r>
        <w:rPr>
          <w:spacing w:val="43"/>
        </w:rPr>
        <w:t xml:space="preserve"> </w:t>
      </w:r>
      <w:r>
        <w:t>Lupus:</w:t>
      </w:r>
      <w:r>
        <w:rPr>
          <w:spacing w:val="32"/>
        </w:rPr>
        <w:t xml:space="preserve"> </w:t>
      </w:r>
      <w:r>
        <w:t>A</w:t>
      </w:r>
      <w:r>
        <w:rPr>
          <w:spacing w:val="33"/>
        </w:rPr>
        <w:t xml:space="preserve"> </w:t>
      </w:r>
      <w:r>
        <w:t>Case</w:t>
      </w:r>
      <w:r>
        <w:rPr>
          <w:spacing w:val="44"/>
        </w:rPr>
        <w:t xml:space="preserve"> </w:t>
      </w:r>
      <w:r>
        <w:t>Report</w:t>
      </w:r>
      <w:r>
        <w:rPr>
          <w:spacing w:val="42"/>
        </w:rPr>
        <w:t xml:space="preserve"> </w:t>
      </w:r>
      <w:r>
        <w:t>and</w:t>
      </w:r>
      <w:r>
        <w:rPr>
          <w:spacing w:val="-52"/>
        </w:rPr>
        <w:t xml:space="preserve"> </w:t>
      </w:r>
      <w:r>
        <w:rPr>
          <w:spacing w:val="-1"/>
        </w:rPr>
        <w:t>Review of</w:t>
      </w:r>
      <w:r>
        <w:rPr>
          <w:spacing w:val="-2"/>
        </w:rPr>
        <w:t xml:space="preserve"> </w:t>
      </w:r>
      <w:r>
        <w:rPr>
          <w:spacing w:val="-1"/>
        </w:rPr>
        <w:t>the</w:t>
      </w:r>
      <w:r>
        <w:rPr>
          <w:spacing w:val="-2"/>
        </w:rPr>
        <w:t xml:space="preserve"> </w:t>
      </w:r>
      <w:r>
        <w:rPr>
          <w:spacing w:val="-1"/>
        </w:rPr>
        <w:t>Literature.</w:t>
      </w:r>
      <w:r>
        <w:rPr>
          <w:spacing w:val="-15"/>
        </w:rPr>
        <w:t xml:space="preserve"> </w:t>
      </w:r>
      <w:r>
        <w:t>Am</w:t>
      </w:r>
      <w:r>
        <w:rPr>
          <w:spacing w:val="1"/>
        </w:rPr>
        <w:t xml:space="preserve"> </w:t>
      </w:r>
      <w:r>
        <w:t>J</w:t>
      </w:r>
      <w:r>
        <w:rPr>
          <w:spacing w:val="-2"/>
        </w:rPr>
        <w:t xml:space="preserve"> </w:t>
      </w:r>
      <w:r>
        <w:t>Case</w:t>
      </w:r>
      <w:r>
        <w:rPr>
          <w:spacing w:val="-2"/>
        </w:rPr>
        <w:t xml:space="preserve"> </w:t>
      </w:r>
      <w:r>
        <w:t>Rep.</w:t>
      </w:r>
      <w:r>
        <w:rPr>
          <w:spacing w:val="-3"/>
        </w:rPr>
        <w:t xml:space="preserve"> </w:t>
      </w:r>
      <w:r>
        <w:t>2020</w:t>
      </w:r>
      <w:proofErr w:type="gramStart"/>
      <w:r>
        <w:t>;21:e920773</w:t>
      </w:r>
      <w:proofErr w:type="gramEnd"/>
      <w:r>
        <w:t>.</w:t>
      </w:r>
    </w:p>
    <w:p w14:paraId="0A2DF1C9" w14:textId="77777777" w:rsidR="0045414D" w:rsidRDefault="00992ABE" w:rsidP="00854AFC">
      <w:pPr>
        <w:pStyle w:val="ListParagraph"/>
        <w:numPr>
          <w:ilvl w:val="0"/>
          <w:numId w:val="3"/>
        </w:numPr>
        <w:tabs>
          <w:tab w:val="left" w:pos="820"/>
        </w:tabs>
        <w:spacing w:line="259" w:lineRule="auto"/>
      </w:pPr>
      <w:r>
        <w:t>Smith</w:t>
      </w:r>
      <w:r>
        <w:rPr>
          <w:spacing w:val="27"/>
        </w:rPr>
        <w:t xml:space="preserve"> </w:t>
      </w:r>
      <w:r>
        <w:t>JL,</w:t>
      </w:r>
      <w:r>
        <w:rPr>
          <w:spacing w:val="30"/>
        </w:rPr>
        <w:t xml:space="preserve"> </w:t>
      </w:r>
      <w:r>
        <w:t>Lehmann</w:t>
      </w:r>
      <w:r>
        <w:rPr>
          <w:spacing w:val="33"/>
        </w:rPr>
        <w:t xml:space="preserve"> </w:t>
      </w:r>
      <w:r>
        <w:t>HC.</w:t>
      </w:r>
      <w:r>
        <w:rPr>
          <w:spacing w:val="33"/>
        </w:rPr>
        <w:t xml:space="preserve"> </w:t>
      </w:r>
      <w:r>
        <w:t>Isoniazid-induced</w:t>
      </w:r>
      <w:r>
        <w:rPr>
          <w:spacing w:val="30"/>
        </w:rPr>
        <w:t xml:space="preserve"> </w:t>
      </w:r>
      <w:r>
        <w:t>lupus</w:t>
      </w:r>
      <w:r>
        <w:rPr>
          <w:spacing w:val="31"/>
        </w:rPr>
        <w:t xml:space="preserve"> </w:t>
      </w:r>
      <w:r>
        <w:t>syndrome</w:t>
      </w:r>
      <w:r>
        <w:rPr>
          <w:spacing w:val="32"/>
        </w:rPr>
        <w:t xml:space="preserve"> </w:t>
      </w:r>
      <w:r>
        <w:t>and</w:t>
      </w:r>
      <w:r>
        <w:rPr>
          <w:spacing w:val="30"/>
        </w:rPr>
        <w:t xml:space="preserve"> </w:t>
      </w:r>
      <w:r>
        <w:t>successful</w:t>
      </w:r>
      <w:r>
        <w:rPr>
          <w:spacing w:val="29"/>
        </w:rPr>
        <w:t xml:space="preserve"> </w:t>
      </w:r>
      <w:r>
        <w:t>desensitization.</w:t>
      </w:r>
      <w:r>
        <w:rPr>
          <w:spacing w:val="-52"/>
        </w:rPr>
        <w:t xml:space="preserve"> </w:t>
      </w:r>
      <w:r>
        <w:t>Am</w:t>
      </w:r>
      <w:r>
        <w:rPr>
          <w:spacing w:val="-3"/>
        </w:rPr>
        <w:t xml:space="preserve"> </w:t>
      </w:r>
      <w:r>
        <w:t>J Med Sci. 2005</w:t>
      </w:r>
      <w:proofErr w:type="gramStart"/>
      <w:r>
        <w:t>;330</w:t>
      </w:r>
      <w:proofErr w:type="gramEnd"/>
      <w:r>
        <w:t>(5):277-279.</w:t>
      </w:r>
    </w:p>
    <w:p w14:paraId="1FA15887" w14:textId="77777777" w:rsidR="0045414D" w:rsidRDefault="00992ABE" w:rsidP="00854AFC">
      <w:pPr>
        <w:pStyle w:val="ListParagraph"/>
        <w:numPr>
          <w:ilvl w:val="0"/>
          <w:numId w:val="3"/>
        </w:numPr>
        <w:tabs>
          <w:tab w:val="left" w:pos="820"/>
        </w:tabs>
        <w:spacing w:line="259" w:lineRule="auto"/>
      </w:pPr>
      <w:r>
        <w:t xml:space="preserve">Chen L, Zhao Y, Fang Q. Drug-induced systemic lupus </w:t>
      </w:r>
      <w:proofErr w:type="spellStart"/>
      <w:r>
        <w:t>erythematosus</w:t>
      </w:r>
      <w:proofErr w:type="spellEnd"/>
      <w:r>
        <w:t>: An updated review on</w:t>
      </w:r>
      <w:r>
        <w:rPr>
          <w:spacing w:val="-52"/>
        </w:rPr>
        <w:t xml:space="preserve"> </w:t>
      </w:r>
      <w:r>
        <w:t>mechanisms</w:t>
      </w:r>
      <w:r>
        <w:rPr>
          <w:spacing w:val="-1"/>
        </w:rPr>
        <w:t xml:space="preserve"> </w:t>
      </w:r>
      <w:r>
        <w:t>and</w:t>
      </w:r>
      <w:r>
        <w:rPr>
          <w:spacing w:val="-4"/>
        </w:rPr>
        <w:t xml:space="preserve"> </w:t>
      </w:r>
      <w:r>
        <w:t>its management.</w:t>
      </w:r>
      <w:r>
        <w:rPr>
          <w:spacing w:val="-4"/>
        </w:rPr>
        <w:t xml:space="preserve"> </w:t>
      </w:r>
      <w:r>
        <w:t>J</w:t>
      </w:r>
      <w:r>
        <w:rPr>
          <w:spacing w:val="-2"/>
        </w:rPr>
        <w:t xml:space="preserve"> </w:t>
      </w:r>
      <w:proofErr w:type="spellStart"/>
      <w:r>
        <w:t>Immunol</w:t>
      </w:r>
      <w:proofErr w:type="spellEnd"/>
      <w:r>
        <w:t xml:space="preserve"> Res. 2017</w:t>
      </w:r>
      <w:proofErr w:type="gramStart"/>
      <w:r>
        <w:t>;2017:7699182</w:t>
      </w:r>
      <w:proofErr w:type="gramEnd"/>
      <w:r>
        <w:t>.</w:t>
      </w:r>
    </w:p>
    <w:p w14:paraId="0BCE08D7" w14:textId="77777777" w:rsidR="0045414D" w:rsidRDefault="00992ABE" w:rsidP="00854AFC">
      <w:pPr>
        <w:pStyle w:val="ListParagraph"/>
        <w:numPr>
          <w:ilvl w:val="0"/>
          <w:numId w:val="3"/>
        </w:numPr>
        <w:tabs>
          <w:tab w:val="left" w:pos="820"/>
        </w:tabs>
        <w:ind w:right="0"/>
      </w:pPr>
      <w:proofErr w:type="spellStart"/>
      <w:r>
        <w:rPr>
          <w:spacing w:val="-1"/>
        </w:rPr>
        <w:t>Rahman</w:t>
      </w:r>
      <w:proofErr w:type="spellEnd"/>
      <w:r>
        <w:rPr>
          <w:spacing w:val="-13"/>
        </w:rPr>
        <w:t xml:space="preserve"> </w:t>
      </w:r>
      <w:r>
        <w:rPr>
          <w:spacing w:val="-1"/>
        </w:rPr>
        <w:t>A, Isenberg</w:t>
      </w:r>
      <w:r>
        <w:rPr>
          <w:spacing w:val="-5"/>
        </w:rPr>
        <w:t xml:space="preserve"> </w:t>
      </w:r>
      <w:r>
        <w:rPr>
          <w:spacing w:val="-1"/>
        </w:rPr>
        <w:t>DA. Systemic</w:t>
      </w:r>
      <w:r>
        <w:t xml:space="preserve"> lupus</w:t>
      </w:r>
      <w:r>
        <w:rPr>
          <w:spacing w:val="-1"/>
        </w:rPr>
        <w:t xml:space="preserve"> </w:t>
      </w:r>
      <w:proofErr w:type="spellStart"/>
      <w:r>
        <w:t>erythematosus</w:t>
      </w:r>
      <w:proofErr w:type="spellEnd"/>
      <w:r>
        <w:t>.</w:t>
      </w:r>
      <w:r>
        <w:rPr>
          <w:spacing w:val="-3"/>
        </w:rPr>
        <w:t xml:space="preserve"> </w:t>
      </w:r>
      <w:r>
        <w:t>N</w:t>
      </w:r>
      <w:r>
        <w:rPr>
          <w:spacing w:val="-2"/>
        </w:rPr>
        <w:t xml:space="preserve"> </w:t>
      </w:r>
      <w:proofErr w:type="spellStart"/>
      <w:r>
        <w:t>Engl</w:t>
      </w:r>
      <w:proofErr w:type="spellEnd"/>
      <w:r>
        <w:rPr>
          <w:spacing w:val="1"/>
        </w:rPr>
        <w:t xml:space="preserve"> </w:t>
      </w:r>
      <w:r>
        <w:t>J</w:t>
      </w:r>
      <w:r>
        <w:rPr>
          <w:spacing w:val="-1"/>
        </w:rPr>
        <w:t xml:space="preserve"> </w:t>
      </w:r>
      <w:r>
        <w:t>Med.</w:t>
      </w:r>
      <w:r>
        <w:rPr>
          <w:spacing w:val="-4"/>
        </w:rPr>
        <w:t xml:space="preserve"> </w:t>
      </w:r>
      <w:r>
        <w:t>2008</w:t>
      </w:r>
      <w:proofErr w:type="gramStart"/>
      <w:r>
        <w:t>;358</w:t>
      </w:r>
      <w:proofErr w:type="gramEnd"/>
      <w:r>
        <w:t>(9):929-939.</w:t>
      </w:r>
    </w:p>
    <w:p w14:paraId="7A35D2C1" w14:textId="77777777" w:rsidR="0045414D" w:rsidRDefault="00992ABE" w:rsidP="00854AFC">
      <w:pPr>
        <w:pStyle w:val="ListParagraph"/>
        <w:numPr>
          <w:ilvl w:val="0"/>
          <w:numId w:val="3"/>
        </w:numPr>
        <w:tabs>
          <w:tab w:val="left" w:pos="820"/>
        </w:tabs>
        <w:spacing w:before="19" w:line="256" w:lineRule="auto"/>
      </w:pPr>
      <w:r>
        <w:t>Kim K,</w:t>
      </w:r>
      <w:r>
        <w:rPr>
          <w:spacing w:val="1"/>
        </w:rPr>
        <w:t xml:space="preserve"> </w:t>
      </w:r>
      <w:r>
        <w:t>Lee SH,</w:t>
      </w:r>
      <w:r>
        <w:rPr>
          <w:spacing w:val="1"/>
        </w:rPr>
        <w:t xml:space="preserve"> </w:t>
      </w:r>
      <w:r>
        <w:t>Kim</w:t>
      </w:r>
      <w:r>
        <w:rPr>
          <w:spacing w:val="1"/>
        </w:rPr>
        <w:t xml:space="preserve"> </w:t>
      </w:r>
      <w:r>
        <w:t>SH.</w:t>
      </w:r>
      <w:r>
        <w:rPr>
          <w:spacing w:val="1"/>
        </w:rPr>
        <w:t xml:space="preserve"> </w:t>
      </w:r>
      <w:r>
        <w:t>Isoniazid-induced</w:t>
      </w:r>
      <w:r>
        <w:rPr>
          <w:spacing w:val="1"/>
        </w:rPr>
        <w:t xml:space="preserve"> </w:t>
      </w:r>
      <w:r>
        <w:t>lupus</w:t>
      </w:r>
      <w:r>
        <w:rPr>
          <w:spacing w:val="1"/>
        </w:rPr>
        <w:t xml:space="preserve"> </w:t>
      </w:r>
      <w:proofErr w:type="spellStart"/>
      <w:r>
        <w:t>erythematosus</w:t>
      </w:r>
      <w:proofErr w:type="spellEnd"/>
      <w:r>
        <w:rPr>
          <w:spacing w:val="1"/>
        </w:rPr>
        <w:t xml:space="preserve"> </w:t>
      </w:r>
      <w:r>
        <w:t>with</w:t>
      </w:r>
      <w:r>
        <w:rPr>
          <w:spacing w:val="1"/>
        </w:rPr>
        <w:t xml:space="preserve"> </w:t>
      </w:r>
      <w:proofErr w:type="spellStart"/>
      <w:r>
        <w:t>antiphospholipid</w:t>
      </w:r>
      <w:proofErr w:type="spellEnd"/>
      <w:r>
        <w:rPr>
          <w:spacing w:val="1"/>
        </w:rPr>
        <w:t xml:space="preserve"> </w:t>
      </w:r>
      <w:r>
        <w:t>syndrome.</w:t>
      </w:r>
      <w:r>
        <w:rPr>
          <w:spacing w:val="-1"/>
        </w:rPr>
        <w:t xml:space="preserve"> </w:t>
      </w:r>
      <w:r>
        <w:t>Lupus.</w:t>
      </w:r>
      <w:r>
        <w:rPr>
          <w:spacing w:val="-3"/>
        </w:rPr>
        <w:t xml:space="preserve"> </w:t>
      </w:r>
      <w:r>
        <w:t>2010</w:t>
      </w:r>
      <w:proofErr w:type="gramStart"/>
      <w:r>
        <w:t>;19</w:t>
      </w:r>
      <w:proofErr w:type="gramEnd"/>
      <w:r>
        <w:t>(13):1603-1605.</w:t>
      </w:r>
    </w:p>
    <w:p w14:paraId="7DE32E38" w14:textId="77777777" w:rsidR="0045414D" w:rsidRDefault="00992ABE" w:rsidP="00854AFC">
      <w:pPr>
        <w:pStyle w:val="ListParagraph"/>
        <w:numPr>
          <w:ilvl w:val="0"/>
          <w:numId w:val="3"/>
        </w:numPr>
        <w:tabs>
          <w:tab w:val="left" w:pos="820"/>
        </w:tabs>
        <w:spacing w:before="4" w:line="259" w:lineRule="auto"/>
        <w:ind w:right="158"/>
      </w:pPr>
      <w:proofErr w:type="spellStart"/>
      <w:r>
        <w:t>Chakravorty</w:t>
      </w:r>
      <w:proofErr w:type="spellEnd"/>
      <w:r>
        <w:t xml:space="preserve"> R, </w:t>
      </w:r>
      <w:proofErr w:type="spellStart"/>
      <w:r>
        <w:t>Kannangara</w:t>
      </w:r>
      <w:proofErr w:type="spellEnd"/>
      <w:r>
        <w:t xml:space="preserve"> S, McHugh TD, Zhang E. Current developments in the treatment</w:t>
      </w:r>
      <w:r>
        <w:rPr>
          <w:spacing w:val="1"/>
        </w:rPr>
        <w:t xml:space="preserve"> </w:t>
      </w:r>
      <w:r>
        <w:t>of</w:t>
      </w:r>
      <w:r>
        <w:rPr>
          <w:spacing w:val="-3"/>
        </w:rPr>
        <w:t xml:space="preserve"> </w:t>
      </w:r>
      <w:r>
        <w:t>latent</w:t>
      </w:r>
      <w:r>
        <w:rPr>
          <w:spacing w:val="-5"/>
        </w:rPr>
        <w:t xml:space="preserve"> </w:t>
      </w:r>
      <w:r>
        <w:t>Mycobacterium</w:t>
      </w:r>
      <w:r>
        <w:rPr>
          <w:spacing w:val="-2"/>
        </w:rPr>
        <w:t xml:space="preserve"> </w:t>
      </w:r>
      <w:r>
        <w:t>tuberculosis</w:t>
      </w:r>
      <w:r>
        <w:rPr>
          <w:spacing w:val="-3"/>
        </w:rPr>
        <w:t xml:space="preserve"> </w:t>
      </w:r>
      <w:r>
        <w:t>infection.</w:t>
      </w:r>
      <w:r>
        <w:rPr>
          <w:spacing w:val="-3"/>
        </w:rPr>
        <w:t xml:space="preserve"> </w:t>
      </w:r>
      <w:r>
        <w:t>J</w:t>
      </w:r>
      <w:r>
        <w:rPr>
          <w:spacing w:val="-1"/>
        </w:rPr>
        <w:t xml:space="preserve"> </w:t>
      </w:r>
      <w:r>
        <w:t>Infect. 2007</w:t>
      </w:r>
      <w:proofErr w:type="gramStart"/>
      <w:r>
        <w:t>;55</w:t>
      </w:r>
      <w:proofErr w:type="gramEnd"/>
      <w:r>
        <w:t>(1):1-13.</w:t>
      </w:r>
    </w:p>
    <w:p w14:paraId="0F712125" w14:textId="77777777" w:rsidR="0045414D" w:rsidRDefault="00992ABE" w:rsidP="00854AFC">
      <w:pPr>
        <w:pStyle w:val="ListParagraph"/>
        <w:numPr>
          <w:ilvl w:val="0"/>
          <w:numId w:val="3"/>
        </w:numPr>
        <w:tabs>
          <w:tab w:val="left" w:pos="820"/>
        </w:tabs>
        <w:spacing w:line="256" w:lineRule="auto"/>
        <w:ind w:right="155"/>
      </w:pPr>
      <w:proofErr w:type="spellStart"/>
      <w:r>
        <w:t>Requena</w:t>
      </w:r>
      <w:proofErr w:type="spellEnd"/>
      <w:r>
        <w:t xml:space="preserve">-Méndez A, et al. Isoniazid-induced lupus: Systematic review. J </w:t>
      </w:r>
      <w:proofErr w:type="spellStart"/>
      <w:r>
        <w:t>Clin</w:t>
      </w:r>
      <w:proofErr w:type="spellEnd"/>
      <w:r>
        <w:t xml:space="preserve"> </w:t>
      </w:r>
      <w:proofErr w:type="spellStart"/>
      <w:r>
        <w:t>Rheumatol</w:t>
      </w:r>
      <w:proofErr w:type="spellEnd"/>
      <w:r>
        <w:t>.</w:t>
      </w:r>
      <w:r>
        <w:rPr>
          <w:spacing w:val="1"/>
        </w:rPr>
        <w:t xml:space="preserve"> </w:t>
      </w:r>
      <w:r>
        <w:t>2011</w:t>
      </w:r>
      <w:proofErr w:type="gramStart"/>
      <w:r>
        <w:t>;17</w:t>
      </w:r>
      <w:proofErr w:type="gramEnd"/>
      <w:r>
        <w:t>(3):113-117.</w:t>
      </w:r>
    </w:p>
    <w:p w14:paraId="0211333B" w14:textId="77777777" w:rsidR="0045414D" w:rsidRDefault="00992ABE" w:rsidP="00854AFC">
      <w:pPr>
        <w:pStyle w:val="ListParagraph"/>
        <w:numPr>
          <w:ilvl w:val="0"/>
          <w:numId w:val="3"/>
        </w:numPr>
        <w:tabs>
          <w:tab w:val="left" w:pos="820"/>
        </w:tabs>
        <w:spacing w:before="4" w:line="259" w:lineRule="auto"/>
      </w:pPr>
      <w:proofErr w:type="spellStart"/>
      <w:r>
        <w:t>Bourre-Tessier</w:t>
      </w:r>
      <w:proofErr w:type="spellEnd"/>
      <w:r>
        <w:t xml:space="preserve"> J, Clarke AE, </w:t>
      </w:r>
      <w:proofErr w:type="spellStart"/>
      <w:r>
        <w:t>Kosar</w:t>
      </w:r>
      <w:proofErr w:type="spellEnd"/>
      <w:r>
        <w:t xml:space="preserve"> L, et al. The Spectrum of Mycobacterium tuberculosis-</w:t>
      </w:r>
      <w:r>
        <w:rPr>
          <w:spacing w:val="1"/>
        </w:rPr>
        <w:t xml:space="preserve"> </w:t>
      </w:r>
      <w:r>
        <w:t>Associated Immune Reconstitution Inflammatory Syndrome: From the Classic Disease to</w:t>
      </w:r>
      <w:r>
        <w:rPr>
          <w:spacing w:val="1"/>
        </w:rPr>
        <w:t xml:space="preserve"> </w:t>
      </w:r>
      <w:r>
        <w:t>Severe</w:t>
      </w:r>
      <w:r>
        <w:rPr>
          <w:spacing w:val="-6"/>
        </w:rPr>
        <w:t xml:space="preserve"> </w:t>
      </w:r>
      <w:r>
        <w:t>Forms Including</w:t>
      </w:r>
      <w:r>
        <w:rPr>
          <w:spacing w:val="-7"/>
        </w:rPr>
        <w:t xml:space="preserve"> </w:t>
      </w:r>
      <w:r>
        <w:t>Lymphadenitis</w:t>
      </w:r>
      <w:r>
        <w:rPr>
          <w:spacing w:val="-3"/>
        </w:rPr>
        <w:t xml:space="preserve"> </w:t>
      </w:r>
      <w:r>
        <w:t>and</w:t>
      </w:r>
      <w:r>
        <w:rPr>
          <w:spacing w:val="-6"/>
        </w:rPr>
        <w:t xml:space="preserve"> </w:t>
      </w:r>
      <w:r>
        <w:t>Central</w:t>
      </w:r>
      <w:r>
        <w:rPr>
          <w:spacing w:val="-6"/>
        </w:rPr>
        <w:t xml:space="preserve"> </w:t>
      </w:r>
      <w:r>
        <w:t>Nervous</w:t>
      </w:r>
      <w:r>
        <w:rPr>
          <w:spacing w:val="-3"/>
        </w:rPr>
        <w:t xml:space="preserve"> </w:t>
      </w:r>
      <w:r>
        <w:t>System</w:t>
      </w:r>
      <w:r>
        <w:rPr>
          <w:spacing w:val="-5"/>
        </w:rPr>
        <w:t xml:space="preserve"> </w:t>
      </w:r>
      <w:r>
        <w:t>Infections.</w:t>
      </w:r>
      <w:r>
        <w:rPr>
          <w:spacing w:val="-4"/>
        </w:rPr>
        <w:t xml:space="preserve"> </w:t>
      </w:r>
      <w:r>
        <w:t>In:</w:t>
      </w:r>
      <w:r>
        <w:rPr>
          <w:spacing w:val="-2"/>
        </w:rPr>
        <w:t xml:space="preserve"> </w:t>
      </w:r>
      <w:proofErr w:type="spellStart"/>
      <w:r>
        <w:t>Shapira</w:t>
      </w:r>
      <w:proofErr w:type="spellEnd"/>
      <w:r>
        <w:rPr>
          <w:spacing w:val="-5"/>
        </w:rPr>
        <w:t xml:space="preserve"> </w:t>
      </w:r>
      <w:r>
        <w:t>S,</w:t>
      </w:r>
      <w:r>
        <w:rPr>
          <w:spacing w:val="-53"/>
        </w:rPr>
        <w:t xml:space="preserve"> </w:t>
      </w:r>
      <w:r>
        <w:t>editor.</w:t>
      </w:r>
      <w:r>
        <w:rPr>
          <w:spacing w:val="-5"/>
        </w:rPr>
        <w:t xml:space="preserve"> </w:t>
      </w:r>
      <w:r>
        <w:t>Infectious</w:t>
      </w:r>
      <w:r>
        <w:rPr>
          <w:spacing w:val="-3"/>
        </w:rPr>
        <w:t xml:space="preserve"> </w:t>
      </w:r>
      <w:r>
        <w:t>Disorders</w:t>
      </w:r>
      <w:r>
        <w:rPr>
          <w:spacing w:val="-3"/>
        </w:rPr>
        <w:t xml:space="preserve"> </w:t>
      </w:r>
      <w:r>
        <w:t>-</w:t>
      </w:r>
      <w:r>
        <w:rPr>
          <w:spacing w:val="-1"/>
        </w:rPr>
        <w:t xml:space="preserve"> </w:t>
      </w:r>
      <w:r>
        <w:t>Drug</w:t>
      </w:r>
      <w:r>
        <w:rPr>
          <w:spacing w:val="-9"/>
        </w:rPr>
        <w:t xml:space="preserve"> </w:t>
      </w:r>
      <w:r>
        <w:t>Targets.</w:t>
      </w:r>
      <w:r>
        <w:rPr>
          <w:spacing w:val="-1"/>
        </w:rPr>
        <w:t xml:space="preserve"> </w:t>
      </w:r>
      <w:r>
        <w:t>2011</w:t>
      </w:r>
      <w:proofErr w:type="gramStart"/>
      <w:r>
        <w:t>;11</w:t>
      </w:r>
      <w:proofErr w:type="gramEnd"/>
      <w:r>
        <w:t>(3):356-365.</w:t>
      </w:r>
    </w:p>
    <w:p w14:paraId="68E7070B" w14:textId="77777777" w:rsidR="0045414D" w:rsidRDefault="00992ABE" w:rsidP="00854AFC">
      <w:pPr>
        <w:pStyle w:val="ListParagraph"/>
        <w:numPr>
          <w:ilvl w:val="0"/>
          <w:numId w:val="3"/>
        </w:numPr>
        <w:tabs>
          <w:tab w:val="left" w:pos="820"/>
        </w:tabs>
        <w:spacing w:line="252" w:lineRule="exact"/>
        <w:ind w:right="0"/>
      </w:pPr>
      <w:r>
        <w:t>Solomon</w:t>
      </w:r>
      <w:r>
        <w:rPr>
          <w:spacing w:val="-4"/>
        </w:rPr>
        <w:t xml:space="preserve"> </w:t>
      </w:r>
      <w:r>
        <w:t>S,</w:t>
      </w:r>
      <w:r>
        <w:rPr>
          <w:spacing w:val="-7"/>
        </w:rPr>
        <w:t xml:space="preserve"> </w:t>
      </w:r>
      <w:r>
        <w:t>et</w:t>
      </w:r>
      <w:r>
        <w:rPr>
          <w:spacing w:val="-3"/>
        </w:rPr>
        <w:t xml:space="preserve"> </w:t>
      </w:r>
      <w:r>
        <w:t>al.</w:t>
      </w:r>
      <w:r>
        <w:rPr>
          <w:spacing w:val="-4"/>
        </w:rPr>
        <w:t xml:space="preserve"> </w:t>
      </w:r>
      <w:r>
        <w:t>Myocarditis</w:t>
      </w:r>
      <w:r>
        <w:rPr>
          <w:spacing w:val="-6"/>
        </w:rPr>
        <w:t xml:space="preserve"> </w:t>
      </w:r>
      <w:r>
        <w:t>associated</w:t>
      </w:r>
      <w:r>
        <w:rPr>
          <w:spacing w:val="-3"/>
        </w:rPr>
        <w:t xml:space="preserve"> </w:t>
      </w:r>
      <w:r>
        <w:t>with</w:t>
      </w:r>
      <w:r>
        <w:rPr>
          <w:spacing w:val="-7"/>
        </w:rPr>
        <w:t xml:space="preserve"> </w:t>
      </w:r>
      <w:r>
        <w:t>isoniazid.</w:t>
      </w:r>
      <w:r>
        <w:rPr>
          <w:spacing w:val="-4"/>
        </w:rPr>
        <w:t xml:space="preserve"> </w:t>
      </w:r>
      <w:r>
        <w:t>J</w:t>
      </w:r>
      <w:r>
        <w:rPr>
          <w:spacing w:val="-8"/>
        </w:rPr>
        <w:t xml:space="preserve"> </w:t>
      </w:r>
      <w:r>
        <w:t>Trop</w:t>
      </w:r>
      <w:r>
        <w:rPr>
          <w:spacing w:val="-4"/>
        </w:rPr>
        <w:t xml:space="preserve"> </w:t>
      </w:r>
      <w:proofErr w:type="spellStart"/>
      <w:r>
        <w:t>Pediatr</w:t>
      </w:r>
      <w:proofErr w:type="spellEnd"/>
      <w:r>
        <w:t>.</w:t>
      </w:r>
      <w:r>
        <w:rPr>
          <w:spacing w:val="-9"/>
        </w:rPr>
        <w:t xml:space="preserve"> </w:t>
      </w:r>
      <w:r>
        <w:t>1997</w:t>
      </w:r>
      <w:proofErr w:type="gramStart"/>
      <w:r>
        <w:t>;43</w:t>
      </w:r>
      <w:proofErr w:type="gramEnd"/>
      <w:r>
        <w:t>(1):51-53.</w:t>
      </w:r>
    </w:p>
    <w:p w14:paraId="02061C13" w14:textId="77777777" w:rsidR="0045414D" w:rsidRDefault="00992ABE" w:rsidP="00854AFC">
      <w:pPr>
        <w:pStyle w:val="ListParagraph"/>
        <w:numPr>
          <w:ilvl w:val="0"/>
          <w:numId w:val="3"/>
        </w:numPr>
        <w:tabs>
          <w:tab w:val="left" w:pos="820"/>
        </w:tabs>
        <w:spacing w:before="20" w:line="259" w:lineRule="auto"/>
        <w:ind w:right="155"/>
      </w:pPr>
      <w:r>
        <w:t xml:space="preserve">Singh M, et al. Drug-Induced Lupus </w:t>
      </w:r>
      <w:proofErr w:type="spellStart"/>
      <w:r>
        <w:t>Erythematosus</w:t>
      </w:r>
      <w:proofErr w:type="spellEnd"/>
      <w:r>
        <w:t xml:space="preserve"> Associated with Anti-Tumor Necrosis</w:t>
      </w:r>
      <w:r>
        <w:rPr>
          <w:spacing w:val="1"/>
        </w:rPr>
        <w:t xml:space="preserve"> </w:t>
      </w:r>
      <w:r>
        <w:t>Factor Therapy</w:t>
      </w:r>
      <w:r>
        <w:rPr>
          <w:spacing w:val="1"/>
        </w:rPr>
        <w:t xml:space="preserve"> </w:t>
      </w:r>
      <w:r>
        <w:t>in Inflammatory Bowel Disease: A Tertiary</w:t>
      </w:r>
      <w:r>
        <w:rPr>
          <w:spacing w:val="1"/>
        </w:rPr>
        <w:t xml:space="preserve"> </w:t>
      </w:r>
      <w:r>
        <w:t xml:space="preserve">Center Experience. </w:t>
      </w:r>
      <w:proofErr w:type="spellStart"/>
      <w:r>
        <w:t>Inflamm</w:t>
      </w:r>
      <w:proofErr w:type="spellEnd"/>
      <w:r>
        <w:rPr>
          <w:spacing w:val="1"/>
        </w:rPr>
        <w:t xml:space="preserve"> </w:t>
      </w:r>
      <w:r>
        <w:t>Bowel</w:t>
      </w:r>
      <w:r>
        <w:rPr>
          <w:spacing w:val="-3"/>
        </w:rPr>
        <w:t xml:space="preserve"> </w:t>
      </w:r>
      <w:r>
        <w:t>Dis.</w:t>
      </w:r>
      <w:r>
        <w:rPr>
          <w:spacing w:val="-3"/>
        </w:rPr>
        <w:t xml:space="preserve"> </w:t>
      </w:r>
      <w:r>
        <w:t>2017</w:t>
      </w:r>
      <w:proofErr w:type="gramStart"/>
      <w:r>
        <w:t>;23</w:t>
      </w:r>
      <w:proofErr w:type="gramEnd"/>
      <w:r>
        <w:t>(4):590-594.</w:t>
      </w:r>
    </w:p>
    <w:p w14:paraId="3F6FBEAC" w14:textId="77777777" w:rsidR="0045414D" w:rsidRDefault="00992ABE" w:rsidP="00854AFC">
      <w:pPr>
        <w:pStyle w:val="ListParagraph"/>
        <w:numPr>
          <w:ilvl w:val="0"/>
          <w:numId w:val="3"/>
        </w:numPr>
        <w:tabs>
          <w:tab w:val="left" w:pos="820"/>
        </w:tabs>
        <w:spacing w:line="259" w:lineRule="auto"/>
        <w:ind w:right="156"/>
      </w:pPr>
      <w:proofErr w:type="spellStart"/>
      <w:r>
        <w:t>Dervieux</w:t>
      </w:r>
      <w:proofErr w:type="spellEnd"/>
      <w:r>
        <w:t xml:space="preserve"> T, et al. </w:t>
      </w:r>
      <w:proofErr w:type="spellStart"/>
      <w:r>
        <w:t>Pharmacogenetic</w:t>
      </w:r>
      <w:proofErr w:type="spellEnd"/>
      <w:r>
        <w:t xml:space="preserve"> and metabolite measurements are associated with clinical</w:t>
      </w:r>
      <w:r>
        <w:rPr>
          <w:spacing w:val="1"/>
        </w:rPr>
        <w:t xml:space="preserve"> </w:t>
      </w:r>
      <w:r>
        <w:t xml:space="preserve">status in patients with rheumatoid arthritis treated with methotrexate: results of a </w:t>
      </w:r>
      <w:proofErr w:type="spellStart"/>
      <w:r>
        <w:t>multicentred</w:t>
      </w:r>
      <w:proofErr w:type="spellEnd"/>
      <w:r>
        <w:rPr>
          <w:spacing w:val="-52"/>
        </w:rPr>
        <w:t xml:space="preserve"> </w:t>
      </w:r>
      <w:r>
        <w:rPr>
          <w:spacing w:val="-1"/>
        </w:rPr>
        <w:t>cross</w:t>
      </w:r>
      <w:r>
        <w:rPr>
          <w:spacing w:val="-2"/>
        </w:rPr>
        <w:t xml:space="preserve"> </w:t>
      </w:r>
      <w:r>
        <w:rPr>
          <w:spacing w:val="-1"/>
        </w:rPr>
        <w:t>sectional</w:t>
      </w:r>
      <w:r>
        <w:rPr>
          <w:spacing w:val="-2"/>
        </w:rPr>
        <w:t xml:space="preserve"> </w:t>
      </w:r>
      <w:r>
        <w:rPr>
          <w:spacing w:val="-1"/>
        </w:rPr>
        <w:t>observational study.</w:t>
      </w:r>
      <w:r>
        <w:rPr>
          <w:spacing w:val="-17"/>
        </w:rPr>
        <w:t xml:space="preserve"> </w:t>
      </w:r>
      <w:r>
        <w:rPr>
          <w:spacing w:val="-1"/>
        </w:rPr>
        <w:t>Ann</w:t>
      </w:r>
      <w:r>
        <w:t xml:space="preserve"> </w:t>
      </w:r>
      <w:r>
        <w:rPr>
          <w:spacing w:val="-1"/>
        </w:rPr>
        <w:t>Rheum</w:t>
      </w:r>
      <w:r>
        <w:rPr>
          <w:spacing w:val="-3"/>
        </w:rPr>
        <w:t xml:space="preserve"> </w:t>
      </w:r>
      <w:r>
        <w:rPr>
          <w:spacing w:val="-1"/>
        </w:rPr>
        <w:t>Dis.</w:t>
      </w:r>
      <w:r>
        <w:t xml:space="preserve"> </w:t>
      </w:r>
      <w:r>
        <w:rPr>
          <w:spacing w:val="-1"/>
        </w:rPr>
        <w:t>2005;64(8):1180-1185</w:t>
      </w:r>
    </w:p>
    <w:p w14:paraId="3CF2A80D" w14:textId="77777777" w:rsidR="0045414D" w:rsidRDefault="00992ABE" w:rsidP="00854AFC">
      <w:pPr>
        <w:pStyle w:val="ListParagraph"/>
        <w:numPr>
          <w:ilvl w:val="0"/>
          <w:numId w:val="3"/>
        </w:numPr>
        <w:tabs>
          <w:tab w:val="left" w:pos="820"/>
        </w:tabs>
        <w:spacing w:line="259" w:lineRule="auto"/>
        <w:ind w:right="158"/>
      </w:pPr>
      <w:proofErr w:type="spellStart"/>
      <w:r>
        <w:t>DeRogatis</w:t>
      </w:r>
      <w:proofErr w:type="spellEnd"/>
      <w:r>
        <w:rPr>
          <w:spacing w:val="1"/>
        </w:rPr>
        <w:t xml:space="preserve"> </w:t>
      </w:r>
      <w:r>
        <w:t>MJ,</w:t>
      </w:r>
      <w:r>
        <w:rPr>
          <w:spacing w:val="1"/>
        </w:rPr>
        <w:t xml:space="preserve"> </w:t>
      </w:r>
      <w:proofErr w:type="spellStart"/>
      <w:r>
        <w:t>Sarno</w:t>
      </w:r>
      <w:proofErr w:type="spellEnd"/>
      <w:r>
        <w:rPr>
          <w:spacing w:val="1"/>
        </w:rPr>
        <w:t xml:space="preserve"> </w:t>
      </w:r>
      <w:r>
        <w:t>RS,</w:t>
      </w:r>
      <w:r>
        <w:rPr>
          <w:spacing w:val="1"/>
        </w:rPr>
        <w:t xml:space="preserve"> </w:t>
      </w:r>
      <w:proofErr w:type="spellStart"/>
      <w:r>
        <w:t>Depaz</w:t>
      </w:r>
      <w:proofErr w:type="spellEnd"/>
      <w:r>
        <w:rPr>
          <w:spacing w:val="1"/>
        </w:rPr>
        <w:t xml:space="preserve"> </w:t>
      </w:r>
      <w:r>
        <w:t>HA,</w:t>
      </w:r>
      <w:r>
        <w:rPr>
          <w:spacing w:val="1"/>
        </w:rPr>
        <w:t xml:space="preserve"> </w:t>
      </w:r>
      <w:r>
        <w:t>et</w:t>
      </w:r>
      <w:r>
        <w:rPr>
          <w:spacing w:val="1"/>
        </w:rPr>
        <w:t xml:space="preserve"> </w:t>
      </w:r>
      <w:r>
        <w:t>al.</w:t>
      </w:r>
      <w:r>
        <w:rPr>
          <w:spacing w:val="1"/>
        </w:rPr>
        <w:t xml:space="preserve"> </w:t>
      </w:r>
      <w:r>
        <w:t>Drug-induced</w:t>
      </w:r>
      <w:r>
        <w:rPr>
          <w:spacing w:val="1"/>
        </w:rPr>
        <w:t xml:space="preserve"> </w:t>
      </w:r>
      <w:proofErr w:type="spellStart"/>
      <w:r>
        <w:t>subacute</w:t>
      </w:r>
      <w:proofErr w:type="spellEnd"/>
      <w:r>
        <w:rPr>
          <w:spacing w:val="1"/>
        </w:rPr>
        <w:t xml:space="preserve"> </w:t>
      </w:r>
      <w:r>
        <w:t>cutaneous</w:t>
      </w:r>
      <w:r>
        <w:rPr>
          <w:spacing w:val="1"/>
        </w:rPr>
        <w:t xml:space="preserve"> </w:t>
      </w:r>
      <w:r>
        <w:t>lupus</w:t>
      </w:r>
      <w:r>
        <w:rPr>
          <w:spacing w:val="1"/>
        </w:rPr>
        <w:t xml:space="preserve"> </w:t>
      </w:r>
      <w:proofErr w:type="spellStart"/>
      <w:r>
        <w:t>erythematosus</w:t>
      </w:r>
      <w:proofErr w:type="spellEnd"/>
      <w:r>
        <w:rPr>
          <w:spacing w:val="-4"/>
        </w:rPr>
        <w:t xml:space="preserve"> </w:t>
      </w:r>
      <w:r>
        <w:t>associated</w:t>
      </w:r>
      <w:r>
        <w:rPr>
          <w:spacing w:val="-1"/>
        </w:rPr>
        <w:t xml:space="preserve"> </w:t>
      </w:r>
      <w:r>
        <w:t>with</w:t>
      </w:r>
      <w:r>
        <w:rPr>
          <w:spacing w:val="-5"/>
        </w:rPr>
        <w:t xml:space="preserve"> </w:t>
      </w:r>
      <w:r>
        <w:t>methyldopa</w:t>
      </w:r>
      <w:r>
        <w:rPr>
          <w:spacing w:val="-3"/>
        </w:rPr>
        <w:t xml:space="preserve"> </w:t>
      </w:r>
      <w:r>
        <w:t>and</w:t>
      </w:r>
      <w:r>
        <w:rPr>
          <w:spacing w:val="-1"/>
        </w:rPr>
        <w:t xml:space="preserve"> </w:t>
      </w:r>
      <w:r>
        <w:t>isoniazid.</w:t>
      </w:r>
      <w:r>
        <w:rPr>
          <w:spacing w:val="-5"/>
        </w:rPr>
        <w:t xml:space="preserve"> </w:t>
      </w:r>
      <w:proofErr w:type="spellStart"/>
      <w:r>
        <w:t>Dermatol</w:t>
      </w:r>
      <w:proofErr w:type="spellEnd"/>
      <w:r>
        <w:t xml:space="preserve"> Online</w:t>
      </w:r>
      <w:r>
        <w:rPr>
          <w:spacing w:val="-3"/>
        </w:rPr>
        <w:t xml:space="preserve"> </w:t>
      </w:r>
      <w:r>
        <w:t>J.</w:t>
      </w:r>
      <w:r>
        <w:rPr>
          <w:spacing w:val="-5"/>
        </w:rPr>
        <w:t xml:space="preserve"> </w:t>
      </w:r>
      <w:r>
        <w:t>2015</w:t>
      </w:r>
      <w:proofErr w:type="gramStart"/>
      <w:r>
        <w:t>;21</w:t>
      </w:r>
      <w:proofErr w:type="gramEnd"/>
      <w:r>
        <w:t>(8).</w:t>
      </w:r>
    </w:p>
    <w:p w14:paraId="4425C3DA" w14:textId="77777777" w:rsidR="0045414D" w:rsidRDefault="00992ABE" w:rsidP="00854AFC">
      <w:pPr>
        <w:pStyle w:val="ListParagraph"/>
        <w:numPr>
          <w:ilvl w:val="0"/>
          <w:numId w:val="3"/>
        </w:numPr>
        <w:tabs>
          <w:tab w:val="left" w:pos="820"/>
        </w:tabs>
        <w:spacing w:line="259" w:lineRule="auto"/>
        <w:ind w:right="155"/>
      </w:pPr>
      <w:proofErr w:type="spellStart"/>
      <w:r>
        <w:t>Pelle</w:t>
      </w:r>
      <w:proofErr w:type="spellEnd"/>
      <w:r>
        <w:t xml:space="preserve"> MT, </w:t>
      </w:r>
      <w:proofErr w:type="spellStart"/>
      <w:r>
        <w:t>Callen</w:t>
      </w:r>
      <w:proofErr w:type="spellEnd"/>
      <w:r>
        <w:t xml:space="preserve"> JP. Drug-induced </w:t>
      </w:r>
      <w:proofErr w:type="spellStart"/>
      <w:r>
        <w:t>subacute</w:t>
      </w:r>
      <w:proofErr w:type="spellEnd"/>
      <w:r>
        <w:t xml:space="preserve"> cutaneous lupus </w:t>
      </w:r>
      <w:proofErr w:type="spellStart"/>
      <w:r>
        <w:t>erythematosus</w:t>
      </w:r>
      <w:proofErr w:type="spellEnd"/>
      <w:r>
        <w:t xml:space="preserve"> associated with</w:t>
      </w:r>
      <w:r>
        <w:rPr>
          <w:spacing w:val="1"/>
        </w:rPr>
        <w:t xml:space="preserve"> </w:t>
      </w:r>
      <w:r>
        <w:rPr>
          <w:spacing w:val="-1"/>
        </w:rPr>
        <w:t>isoniazid.</w:t>
      </w:r>
      <w:r>
        <w:t xml:space="preserve"> </w:t>
      </w:r>
      <w:r>
        <w:rPr>
          <w:spacing w:val="-1"/>
        </w:rPr>
        <w:t>J</w:t>
      </w:r>
      <w:r>
        <w:rPr>
          <w:spacing w:val="-14"/>
        </w:rPr>
        <w:t xml:space="preserve"> </w:t>
      </w:r>
      <w:r>
        <w:rPr>
          <w:spacing w:val="-1"/>
        </w:rPr>
        <w:t>Am</w:t>
      </w:r>
      <w:r>
        <w:rPr>
          <w:spacing w:val="-14"/>
        </w:rPr>
        <w:t xml:space="preserve"> </w:t>
      </w:r>
      <w:proofErr w:type="spellStart"/>
      <w:r>
        <w:rPr>
          <w:spacing w:val="-1"/>
        </w:rPr>
        <w:t>Acad</w:t>
      </w:r>
      <w:proofErr w:type="spellEnd"/>
      <w:r>
        <w:t xml:space="preserve"> </w:t>
      </w:r>
      <w:proofErr w:type="spellStart"/>
      <w:r>
        <w:rPr>
          <w:spacing w:val="-1"/>
        </w:rPr>
        <w:t>Dermatol</w:t>
      </w:r>
      <w:proofErr w:type="spellEnd"/>
      <w:r>
        <w:rPr>
          <w:spacing w:val="-1"/>
        </w:rPr>
        <w:t>.</w:t>
      </w:r>
      <w:r>
        <w:t xml:space="preserve"> </w:t>
      </w:r>
      <w:r>
        <w:rPr>
          <w:spacing w:val="-1"/>
        </w:rPr>
        <w:t>2002</w:t>
      </w:r>
      <w:proofErr w:type="gramStart"/>
      <w:r>
        <w:rPr>
          <w:spacing w:val="-1"/>
        </w:rPr>
        <w:t>;46</w:t>
      </w:r>
      <w:proofErr w:type="gramEnd"/>
      <w:r>
        <w:rPr>
          <w:spacing w:val="-1"/>
        </w:rPr>
        <w:t>(2</w:t>
      </w:r>
      <w:r>
        <w:rPr>
          <w:spacing w:val="-2"/>
        </w:rPr>
        <w:t xml:space="preserve"> </w:t>
      </w:r>
      <w:proofErr w:type="spellStart"/>
      <w:r>
        <w:t>Suppl</w:t>
      </w:r>
      <w:proofErr w:type="spellEnd"/>
      <w:r>
        <w:rPr>
          <w:spacing w:val="-2"/>
        </w:rPr>
        <w:t xml:space="preserve"> </w:t>
      </w:r>
      <w:r>
        <w:t>Case Reports):S14-5.</w:t>
      </w:r>
    </w:p>
    <w:p w14:paraId="77D766D2" w14:textId="77777777" w:rsidR="0045414D" w:rsidRDefault="00992ABE" w:rsidP="00854AFC">
      <w:pPr>
        <w:pStyle w:val="ListParagraph"/>
        <w:numPr>
          <w:ilvl w:val="0"/>
          <w:numId w:val="3"/>
        </w:numPr>
        <w:tabs>
          <w:tab w:val="left" w:pos="820"/>
        </w:tabs>
        <w:spacing w:line="259" w:lineRule="auto"/>
        <w:ind w:right="156"/>
      </w:pPr>
      <w:proofErr w:type="spellStart"/>
      <w:r>
        <w:t>Mok</w:t>
      </w:r>
      <w:proofErr w:type="spellEnd"/>
      <w:r>
        <w:t xml:space="preserve"> CC, Yip PS, Cheng SW, To CH, </w:t>
      </w:r>
      <w:proofErr w:type="spellStart"/>
      <w:r>
        <w:t>Szeto</w:t>
      </w:r>
      <w:proofErr w:type="spellEnd"/>
      <w:r>
        <w:t xml:space="preserve"> ML. Isoniazid induced lupus in a renal transplant</w:t>
      </w:r>
      <w:r>
        <w:rPr>
          <w:spacing w:val="-52"/>
        </w:rPr>
        <w:t xml:space="preserve"> </w:t>
      </w:r>
      <w:r>
        <w:t>patient.</w:t>
      </w:r>
      <w:r>
        <w:rPr>
          <w:spacing w:val="-16"/>
        </w:rPr>
        <w:t xml:space="preserve"> </w:t>
      </w:r>
      <w:r>
        <w:t>Ann Rheum</w:t>
      </w:r>
      <w:r>
        <w:rPr>
          <w:spacing w:val="-4"/>
        </w:rPr>
        <w:t xml:space="preserve"> </w:t>
      </w:r>
      <w:r>
        <w:t>Dis. 2002</w:t>
      </w:r>
      <w:proofErr w:type="gramStart"/>
      <w:r>
        <w:t>;61</w:t>
      </w:r>
      <w:proofErr w:type="gramEnd"/>
      <w:r>
        <w:t>(9):832-833.</w:t>
      </w:r>
    </w:p>
    <w:p w14:paraId="1D908452" w14:textId="77777777" w:rsidR="0045414D" w:rsidRDefault="00992ABE" w:rsidP="00854AFC">
      <w:pPr>
        <w:pStyle w:val="ListParagraph"/>
        <w:numPr>
          <w:ilvl w:val="0"/>
          <w:numId w:val="3"/>
        </w:numPr>
        <w:tabs>
          <w:tab w:val="left" w:pos="820"/>
        </w:tabs>
        <w:spacing w:line="259" w:lineRule="auto"/>
      </w:pPr>
      <w:r>
        <w:t>Yuan</w:t>
      </w:r>
      <w:r>
        <w:rPr>
          <w:spacing w:val="1"/>
        </w:rPr>
        <w:t xml:space="preserve"> </w:t>
      </w:r>
      <w:r>
        <w:t>Y,</w:t>
      </w:r>
      <w:r>
        <w:rPr>
          <w:spacing w:val="1"/>
        </w:rPr>
        <w:t xml:space="preserve"> </w:t>
      </w:r>
      <w:r>
        <w:t>Barry</w:t>
      </w:r>
      <w:r>
        <w:rPr>
          <w:spacing w:val="1"/>
        </w:rPr>
        <w:t xml:space="preserve"> </w:t>
      </w:r>
      <w:r>
        <w:t>AL,</w:t>
      </w:r>
      <w:r>
        <w:rPr>
          <w:spacing w:val="1"/>
        </w:rPr>
        <w:t xml:space="preserve"> </w:t>
      </w:r>
      <w:r>
        <w:t>Ayers</w:t>
      </w:r>
      <w:r>
        <w:rPr>
          <w:spacing w:val="1"/>
        </w:rPr>
        <w:t xml:space="preserve"> </w:t>
      </w:r>
      <w:r>
        <w:t>LW,</w:t>
      </w:r>
      <w:r>
        <w:rPr>
          <w:spacing w:val="1"/>
        </w:rPr>
        <w:t xml:space="preserve"> </w:t>
      </w:r>
      <w:r>
        <w:t>Seltzer</w:t>
      </w:r>
      <w:r>
        <w:rPr>
          <w:spacing w:val="1"/>
        </w:rPr>
        <w:t xml:space="preserve"> </w:t>
      </w:r>
      <w:r>
        <w:t>VL.</w:t>
      </w:r>
      <w:r>
        <w:rPr>
          <w:spacing w:val="1"/>
        </w:rPr>
        <w:t xml:space="preserve"> </w:t>
      </w:r>
      <w:r>
        <w:t>Isoniazid:</w:t>
      </w:r>
      <w:r>
        <w:rPr>
          <w:spacing w:val="1"/>
        </w:rPr>
        <w:t xml:space="preserve"> </w:t>
      </w:r>
      <w:r>
        <w:t>microbiologic</w:t>
      </w:r>
      <w:r>
        <w:rPr>
          <w:spacing w:val="1"/>
        </w:rPr>
        <w:t xml:space="preserve"> </w:t>
      </w:r>
      <w:r>
        <w:t>effects</w:t>
      </w:r>
      <w:r>
        <w:rPr>
          <w:spacing w:val="1"/>
        </w:rPr>
        <w:t xml:space="preserve"> </w:t>
      </w:r>
      <w:r>
        <w:t>and</w:t>
      </w:r>
      <w:r>
        <w:rPr>
          <w:spacing w:val="1"/>
        </w:rPr>
        <w:t xml:space="preserve"> </w:t>
      </w:r>
      <w:r>
        <w:t>pharmacokinetics</w:t>
      </w:r>
      <w:r>
        <w:rPr>
          <w:spacing w:val="1"/>
        </w:rPr>
        <w:t xml:space="preserve"> </w:t>
      </w:r>
      <w:r>
        <w:t>in</w:t>
      </w:r>
      <w:r>
        <w:rPr>
          <w:spacing w:val="1"/>
        </w:rPr>
        <w:t xml:space="preserve"> </w:t>
      </w:r>
      <w:r>
        <w:t>a</w:t>
      </w:r>
      <w:r>
        <w:rPr>
          <w:spacing w:val="1"/>
        </w:rPr>
        <w:t xml:space="preserve"> </w:t>
      </w:r>
      <w:r>
        <w:t>rabbit</w:t>
      </w:r>
      <w:r>
        <w:rPr>
          <w:spacing w:val="1"/>
        </w:rPr>
        <w:t xml:space="preserve"> </w:t>
      </w:r>
      <w:r>
        <w:t>model</w:t>
      </w:r>
      <w:r>
        <w:rPr>
          <w:spacing w:val="1"/>
        </w:rPr>
        <w:t xml:space="preserve"> </w:t>
      </w:r>
      <w:r>
        <w:t>of</w:t>
      </w:r>
      <w:r>
        <w:rPr>
          <w:spacing w:val="1"/>
        </w:rPr>
        <w:t xml:space="preserve"> </w:t>
      </w:r>
      <w:r>
        <w:t>pyelonephritis</w:t>
      </w:r>
      <w:r>
        <w:rPr>
          <w:spacing w:val="1"/>
        </w:rPr>
        <w:t xml:space="preserve"> </w:t>
      </w:r>
      <w:r>
        <w:t>and</w:t>
      </w:r>
      <w:r>
        <w:rPr>
          <w:spacing w:val="1"/>
        </w:rPr>
        <w:t xml:space="preserve"> </w:t>
      </w:r>
      <w:r>
        <w:t>in</w:t>
      </w:r>
      <w:r>
        <w:rPr>
          <w:spacing w:val="1"/>
        </w:rPr>
        <w:t xml:space="preserve"> </w:t>
      </w:r>
      <w:r>
        <w:t>vitro.</w:t>
      </w:r>
      <w:r>
        <w:rPr>
          <w:spacing w:val="1"/>
        </w:rPr>
        <w:t xml:space="preserve"> </w:t>
      </w:r>
      <w:r>
        <w:t>J</w:t>
      </w:r>
      <w:r>
        <w:rPr>
          <w:spacing w:val="1"/>
        </w:rPr>
        <w:t xml:space="preserve"> </w:t>
      </w:r>
      <w:r>
        <w:t>Infect</w:t>
      </w:r>
      <w:r>
        <w:rPr>
          <w:spacing w:val="1"/>
        </w:rPr>
        <w:t xml:space="preserve"> </w:t>
      </w:r>
      <w:r>
        <w:t>Dis.</w:t>
      </w:r>
      <w:r>
        <w:rPr>
          <w:spacing w:val="1"/>
        </w:rPr>
        <w:t xml:space="preserve"> </w:t>
      </w:r>
      <w:r>
        <w:t>1987</w:t>
      </w:r>
      <w:proofErr w:type="gramStart"/>
      <w:r>
        <w:t>;155</w:t>
      </w:r>
      <w:proofErr w:type="gramEnd"/>
      <w:r>
        <w:t>(2):236-245.</w:t>
      </w:r>
    </w:p>
    <w:p w14:paraId="4C310558" w14:textId="77777777" w:rsidR="0045414D" w:rsidRDefault="00992ABE" w:rsidP="00854AFC">
      <w:pPr>
        <w:pStyle w:val="ListParagraph"/>
        <w:numPr>
          <w:ilvl w:val="0"/>
          <w:numId w:val="3"/>
        </w:numPr>
        <w:tabs>
          <w:tab w:val="left" w:pos="820"/>
        </w:tabs>
        <w:spacing w:line="259" w:lineRule="auto"/>
      </w:pPr>
      <w:proofErr w:type="spellStart"/>
      <w:r>
        <w:t>Frieden</w:t>
      </w:r>
      <w:proofErr w:type="spellEnd"/>
      <w:r>
        <w:rPr>
          <w:spacing w:val="1"/>
        </w:rPr>
        <w:t xml:space="preserve"> </w:t>
      </w:r>
      <w:r>
        <w:t>TR,</w:t>
      </w:r>
      <w:r>
        <w:rPr>
          <w:spacing w:val="1"/>
        </w:rPr>
        <w:t xml:space="preserve"> </w:t>
      </w:r>
      <w:r>
        <w:t>Sterling</w:t>
      </w:r>
      <w:r>
        <w:rPr>
          <w:spacing w:val="1"/>
        </w:rPr>
        <w:t xml:space="preserve"> </w:t>
      </w:r>
      <w:r>
        <w:t>TR,</w:t>
      </w:r>
      <w:r>
        <w:rPr>
          <w:spacing w:val="1"/>
        </w:rPr>
        <w:t xml:space="preserve"> </w:t>
      </w:r>
      <w:proofErr w:type="spellStart"/>
      <w:r>
        <w:t>Munsiff</w:t>
      </w:r>
      <w:proofErr w:type="spellEnd"/>
      <w:r>
        <w:rPr>
          <w:spacing w:val="1"/>
        </w:rPr>
        <w:t xml:space="preserve"> </w:t>
      </w:r>
      <w:r>
        <w:t>SS,</w:t>
      </w:r>
      <w:r>
        <w:rPr>
          <w:spacing w:val="1"/>
        </w:rPr>
        <w:t xml:space="preserve"> </w:t>
      </w:r>
      <w:r>
        <w:t>Watt</w:t>
      </w:r>
      <w:r>
        <w:rPr>
          <w:spacing w:val="1"/>
        </w:rPr>
        <w:t xml:space="preserve"> </w:t>
      </w:r>
      <w:r>
        <w:t>CJ,</w:t>
      </w:r>
      <w:r>
        <w:rPr>
          <w:spacing w:val="1"/>
        </w:rPr>
        <w:t xml:space="preserve"> </w:t>
      </w:r>
      <w:r>
        <w:t>Dye</w:t>
      </w:r>
      <w:r>
        <w:rPr>
          <w:spacing w:val="1"/>
        </w:rPr>
        <w:t xml:space="preserve"> </w:t>
      </w:r>
      <w:r>
        <w:t>C.</w:t>
      </w:r>
      <w:r>
        <w:rPr>
          <w:spacing w:val="1"/>
        </w:rPr>
        <w:t xml:space="preserve"> </w:t>
      </w:r>
      <w:r>
        <w:t>Tuberculosis.</w:t>
      </w:r>
      <w:r>
        <w:rPr>
          <w:spacing w:val="1"/>
        </w:rPr>
        <w:t xml:space="preserve"> </w:t>
      </w:r>
      <w:r>
        <w:t>Lancet.</w:t>
      </w:r>
      <w:r>
        <w:rPr>
          <w:spacing w:val="1"/>
        </w:rPr>
        <w:t xml:space="preserve"> </w:t>
      </w:r>
      <w:r>
        <w:t>2003</w:t>
      </w:r>
      <w:proofErr w:type="gramStart"/>
      <w:r>
        <w:t>;362</w:t>
      </w:r>
      <w:proofErr w:type="gramEnd"/>
      <w:r>
        <w:t>(9387):887-899.</w:t>
      </w:r>
    </w:p>
    <w:p w14:paraId="0FA6ECB8" w14:textId="77777777" w:rsidR="0045414D" w:rsidRDefault="00992ABE" w:rsidP="00854AFC">
      <w:pPr>
        <w:pStyle w:val="ListParagraph"/>
        <w:numPr>
          <w:ilvl w:val="0"/>
          <w:numId w:val="3"/>
        </w:numPr>
        <w:tabs>
          <w:tab w:val="left" w:pos="820"/>
        </w:tabs>
        <w:ind w:right="0"/>
      </w:pPr>
      <w:proofErr w:type="spellStart"/>
      <w:r>
        <w:rPr>
          <w:spacing w:val="-2"/>
        </w:rPr>
        <w:t>Youmans</w:t>
      </w:r>
      <w:proofErr w:type="spellEnd"/>
      <w:r>
        <w:t xml:space="preserve"> </w:t>
      </w:r>
      <w:r>
        <w:rPr>
          <w:spacing w:val="-1"/>
        </w:rPr>
        <w:t>GP.</w:t>
      </w:r>
      <w:r>
        <w:rPr>
          <w:spacing w:val="-10"/>
        </w:rPr>
        <w:t xml:space="preserve"> </w:t>
      </w:r>
      <w:r>
        <w:rPr>
          <w:spacing w:val="-1"/>
        </w:rPr>
        <w:t>Tuberculosis:</w:t>
      </w:r>
      <w:r>
        <w:rPr>
          <w:spacing w:val="-14"/>
        </w:rPr>
        <w:t xml:space="preserve"> </w:t>
      </w:r>
      <w:r>
        <w:rPr>
          <w:spacing w:val="-1"/>
        </w:rPr>
        <w:t>A</w:t>
      </w:r>
      <w:r>
        <w:rPr>
          <w:spacing w:val="-13"/>
        </w:rPr>
        <w:t xml:space="preserve"> </w:t>
      </w:r>
      <w:r>
        <w:rPr>
          <w:spacing w:val="-1"/>
        </w:rPr>
        <w:t>Comprehensive</w:t>
      </w:r>
      <w:r>
        <w:t xml:space="preserve"> </w:t>
      </w:r>
      <w:r>
        <w:rPr>
          <w:spacing w:val="-1"/>
        </w:rPr>
        <w:t>International</w:t>
      </w:r>
      <w:r>
        <w:rPr>
          <w:spacing w:val="-13"/>
        </w:rPr>
        <w:t xml:space="preserve"> </w:t>
      </w:r>
      <w:r>
        <w:rPr>
          <w:spacing w:val="-1"/>
        </w:rPr>
        <w:t>Approach.</w:t>
      </w:r>
      <w:r>
        <w:rPr>
          <w:spacing w:val="-5"/>
        </w:rPr>
        <w:t xml:space="preserve"> </w:t>
      </w:r>
      <w:r>
        <w:rPr>
          <w:spacing w:val="-1"/>
        </w:rPr>
        <w:t>WB</w:t>
      </w:r>
      <w:r>
        <w:rPr>
          <w:spacing w:val="-4"/>
        </w:rPr>
        <w:t xml:space="preserve"> </w:t>
      </w:r>
      <w:r>
        <w:rPr>
          <w:spacing w:val="-1"/>
        </w:rPr>
        <w:t>Saunders;</w:t>
      </w:r>
      <w:r>
        <w:rPr>
          <w:spacing w:val="-2"/>
        </w:rPr>
        <w:t xml:space="preserve"> </w:t>
      </w:r>
      <w:r>
        <w:rPr>
          <w:spacing w:val="-1"/>
        </w:rPr>
        <w:t>1979.</w:t>
      </w:r>
    </w:p>
    <w:p w14:paraId="11D409F7" w14:textId="77777777" w:rsidR="0045414D" w:rsidRDefault="00992ABE" w:rsidP="00854AFC">
      <w:pPr>
        <w:pStyle w:val="ListParagraph"/>
        <w:numPr>
          <w:ilvl w:val="0"/>
          <w:numId w:val="3"/>
        </w:numPr>
        <w:tabs>
          <w:tab w:val="left" w:pos="820"/>
        </w:tabs>
        <w:spacing w:before="16" w:line="259" w:lineRule="auto"/>
      </w:pPr>
      <w:r>
        <w:t>Wallis</w:t>
      </w:r>
      <w:r>
        <w:rPr>
          <w:spacing w:val="-7"/>
        </w:rPr>
        <w:t xml:space="preserve"> </w:t>
      </w:r>
      <w:r>
        <w:t>RS,</w:t>
      </w:r>
      <w:r>
        <w:rPr>
          <w:spacing w:val="-3"/>
        </w:rPr>
        <w:t xml:space="preserve"> </w:t>
      </w:r>
      <w:r>
        <w:t>Kim</w:t>
      </w:r>
      <w:r>
        <w:rPr>
          <w:spacing w:val="-6"/>
        </w:rPr>
        <w:t xml:space="preserve"> </w:t>
      </w:r>
      <w:r>
        <w:t>P,</w:t>
      </w:r>
      <w:r>
        <w:rPr>
          <w:spacing w:val="-8"/>
        </w:rPr>
        <w:t xml:space="preserve"> </w:t>
      </w:r>
      <w:r>
        <w:t>Cole</w:t>
      </w:r>
      <w:r>
        <w:rPr>
          <w:spacing w:val="-5"/>
        </w:rPr>
        <w:t xml:space="preserve"> </w:t>
      </w:r>
      <w:r>
        <w:t>S,</w:t>
      </w:r>
      <w:r>
        <w:rPr>
          <w:spacing w:val="-2"/>
        </w:rPr>
        <w:t xml:space="preserve"> </w:t>
      </w:r>
      <w:r>
        <w:t>et</w:t>
      </w:r>
      <w:r>
        <w:rPr>
          <w:spacing w:val="-7"/>
        </w:rPr>
        <w:t xml:space="preserve"> </w:t>
      </w:r>
      <w:r>
        <w:t>al.</w:t>
      </w:r>
      <w:r>
        <w:rPr>
          <w:spacing w:val="-9"/>
        </w:rPr>
        <w:t xml:space="preserve"> </w:t>
      </w:r>
      <w:r>
        <w:t>Tuberculosis</w:t>
      </w:r>
      <w:r>
        <w:rPr>
          <w:spacing w:val="-5"/>
        </w:rPr>
        <w:t xml:space="preserve"> </w:t>
      </w:r>
      <w:r>
        <w:t>biomarkers</w:t>
      </w:r>
      <w:r>
        <w:rPr>
          <w:spacing w:val="-5"/>
        </w:rPr>
        <w:t xml:space="preserve"> </w:t>
      </w:r>
      <w:r>
        <w:t>discovery:</w:t>
      </w:r>
      <w:r>
        <w:rPr>
          <w:spacing w:val="-3"/>
        </w:rPr>
        <w:t xml:space="preserve"> </w:t>
      </w:r>
      <w:r>
        <w:t>developments,</w:t>
      </w:r>
      <w:r>
        <w:rPr>
          <w:spacing w:val="-5"/>
        </w:rPr>
        <w:t xml:space="preserve"> </w:t>
      </w:r>
      <w:r>
        <w:t>needs,</w:t>
      </w:r>
      <w:r>
        <w:rPr>
          <w:spacing w:val="-5"/>
        </w:rPr>
        <w:t xml:space="preserve"> </w:t>
      </w:r>
      <w:r>
        <w:t>and</w:t>
      </w:r>
      <w:r>
        <w:rPr>
          <w:spacing w:val="-52"/>
        </w:rPr>
        <w:t xml:space="preserve"> </w:t>
      </w:r>
      <w:r>
        <w:t>challenges.</w:t>
      </w:r>
      <w:r>
        <w:rPr>
          <w:spacing w:val="-4"/>
        </w:rPr>
        <w:t xml:space="preserve"> </w:t>
      </w:r>
      <w:r>
        <w:t>Lancet</w:t>
      </w:r>
      <w:r>
        <w:rPr>
          <w:spacing w:val="1"/>
        </w:rPr>
        <w:t xml:space="preserve"> </w:t>
      </w:r>
      <w:r>
        <w:t>Infect</w:t>
      </w:r>
      <w:r>
        <w:rPr>
          <w:spacing w:val="-2"/>
        </w:rPr>
        <w:t xml:space="preserve"> </w:t>
      </w:r>
      <w:r>
        <w:t>Dis.</w:t>
      </w:r>
      <w:r>
        <w:rPr>
          <w:spacing w:val="-1"/>
        </w:rPr>
        <w:t xml:space="preserve"> </w:t>
      </w:r>
      <w:r>
        <w:t>2013</w:t>
      </w:r>
      <w:proofErr w:type="gramStart"/>
      <w:r>
        <w:t>;13</w:t>
      </w:r>
      <w:proofErr w:type="gramEnd"/>
      <w:r>
        <w:t>(4):362-372.</w:t>
      </w:r>
    </w:p>
    <w:p w14:paraId="0E8F0846" w14:textId="77777777" w:rsidR="0045414D" w:rsidRDefault="00992ABE" w:rsidP="00854AFC">
      <w:pPr>
        <w:pStyle w:val="ListParagraph"/>
        <w:numPr>
          <w:ilvl w:val="0"/>
          <w:numId w:val="3"/>
        </w:numPr>
        <w:tabs>
          <w:tab w:val="left" w:pos="820"/>
        </w:tabs>
        <w:spacing w:line="259" w:lineRule="auto"/>
      </w:pPr>
      <w:r>
        <w:t>Gupta</w:t>
      </w:r>
      <w:r>
        <w:rPr>
          <w:spacing w:val="33"/>
        </w:rPr>
        <w:t xml:space="preserve"> </w:t>
      </w:r>
      <w:r>
        <w:t>N,</w:t>
      </w:r>
      <w:r>
        <w:rPr>
          <w:spacing w:val="35"/>
        </w:rPr>
        <w:t xml:space="preserve"> </w:t>
      </w:r>
      <w:r>
        <w:t>Kumar</w:t>
      </w:r>
      <w:r>
        <w:rPr>
          <w:spacing w:val="37"/>
        </w:rPr>
        <w:t xml:space="preserve"> </w:t>
      </w:r>
      <w:r>
        <w:t>R,</w:t>
      </w:r>
      <w:r>
        <w:rPr>
          <w:spacing w:val="24"/>
        </w:rPr>
        <w:t xml:space="preserve"> </w:t>
      </w:r>
      <w:proofErr w:type="spellStart"/>
      <w:r>
        <w:t>Agarwal</w:t>
      </w:r>
      <w:proofErr w:type="spellEnd"/>
      <w:r>
        <w:rPr>
          <w:spacing w:val="34"/>
        </w:rPr>
        <w:t xml:space="preserve"> </w:t>
      </w:r>
      <w:r>
        <w:t>S,</w:t>
      </w:r>
      <w:r>
        <w:rPr>
          <w:spacing w:val="24"/>
        </w:rPr>
        <w:t xml:space="preserve"> </w:t>
      </w:r>
      <w:proofErr w:type="spellStart"/>
      <w:r>
        <w:t>Agarwal</w:t>
      </w:r>
      <w:proofErr w:type="spellEnd"/>
      <w:r>
        <w:rPr>
          <w:spacing w:val="23"/>
        </w:rPr>
        <w:t xml:space="preserve"> </w:t>
      </w:r>
      <w:r>
        <w:t>A.</w:t>
      </w:r>
      <w:r>
        <w:rPr>
          <w:spacing w:val="35"/>
        </w:rPr>
        <w:t xml:space="preserve"> </w:t>
      </w:r>
      <w:r>
        <w:t>Isoniazid-induced</w:t>
      </w:r>
      <w:r>
        <w:rPr>
          <w:spacing w:val="35"/>
        </w:rPr>
        <w:t xml:space="preserve"> </w:t>
      </w:r>
      <w:r>
        <w:t>lupus</w:t>
      </w:r>
      <w:r>
        <w:rPr>
          <w:spacing w:val="37"/>
        </w:rPr>
        <w:t xml:space="preserve"> </w:t>
      </w:r>
      <w:r>
        <w:t>syndrome</w:t>
      </w:r>
      <w:r>
        <w:rPr>
          <w:spacing w:val="38"/>
        </w:rPr>
        <w:t xml:space="preserve"> </w:t>
      </w:r>
      <w:r>
        <w:t>presenting</w:t>
      </w:r>
      <w:r>
        <w:rPr>
          <w:spacing w:val="-52"/>
        </w:rPr>
        <w:t xml:space="preserve"> </w:t>
      </w:r>
      <w:r>
        <w:t>with</w:t>
      </w:r>
      <w:r>
        <w:rPr>
          <w:spacing w:val="-6"/>
        </w:rPr>
        <w:t xml:space="preserve"> </w:t>
      </w:r>
      <w:r>
        <w:t>cardiac</w:t>
      </w:r>
      <w:r>
        <w:rPr>
          <w:spacing w:val="-4"/>
        </w:rPr>
        <w:t xml:space="preserve"> </w:t>
      </w:r>
      <w:proofErr w:type="spellStart"/>
      <w:r>
        <w:t>tamponade</w:t>
      </w:r>
      <w:proofErr w:type="spellEnd"/>
      <w:r>
        <w:rPr>
          <w:spacing w:val="-5"/>
        </w:rPr>
        <w:t xml:space="preserve"> </w:t>
      </w:r>
      <w:r>
        <w:t>and</w:t>
      </w:r>
      <w:r>
        <w:rPr>
          <w:spacing w:val="-5"/>
        </w:rPr>
        <w:t xml:space="preserve"> </w:t>
      </w:r>
      <w:r>
        <w:t>bilateral</w:t>
      </w:r>
      <w:r>
        <w:rPr>
          <w:spacing w:val="-1"/>
        </w:rPr>
        <w:t xml:space="preserve"> </w:t>
      </w:r>
      <w:r>
        <w:t>pleural</w:t>
      </w:r>
      <w:r>
        <w:rPr>
          <w:spacing w:val="-5"/>
        </w:rPr>
        <w:t xml:space="preserve"> </w:t>
      </w:r>
      <w:r>
        <w:t>effusion.</w:t>
      </w:r>
      <w:r>
        <w:rPr>
          <w:spacing w:val="-2"/>
        </w:rPr>
        <w:t xml:space="preserve"> </w:t>
      </w:r>
      <w:proofErr w:type="spellStart"/>
      <w:r>
        <w:t>Int</w:t>
      </w:r>
      <w:proofErr w:type="spellEnd"/>
      <w:r>
        <w:rPr>
          <w:spacing w:val="-5"/>
        </w:rPr>
        <w:t xml:space="preserve"> </w:t>
      </w:r>
      <w:r>
        <w:t>J</w:t>
      </w:r>
      <w:r>
        <w:rPr>
          <w:spacing w:val="-2"/>
        </w:rPr>
        <w:t xml:space="preserve"> </w:t>
      </w:r>
      <w:proofErr w:type="spellStart"/>
      <w:r>
        <w:t>Mycobacteriol</w:t>
      </w:r>
      <w:proofErr w:type="spellEnd"/>
      <w:r>
        <w:t>.</w:t>
      </w:r>
      <w:r>
        <w:rPr>
          <w:spacing w:val="-6"/>
        </w:rPr>
        <w:t xml:space="preserve"> </w:t>
      </w:r>
      <w:r>
        <w:t>2018</w:t>
      </w:r>
      <w:proofErr w:type="gramStart"/>
      <w:r>
        <w:t>;7</w:t>
      </w:r>
      <w:proofErr w:type="gramEnd"/>
      <w:r>
        <w:t>(1):95-97.</w:t>
      </w:r>
    </w:p>
    <w:p w14:paraId="203D1A1B" w14:textId="77777777" w:rsidR="0045414D" w:rsidRDefault="00992ABE" w:rsidP="00854AFC">
      <w:pPr>
        <w:pStyle w:val="ListParagraph"/>
        <w:numPr>
          <w:ilvl w:val="0"/>
          <w:numId w:val="3"/>
        </w:numPr>
        <w:tabs>
          <w:tab w:val="left" w:pos="820"/>
        </w:tabs>
        <w:spacing w:line="259" w:lineRule="auto"/>
        <w:ind w:right="155"/>
      </w:pPr>
      <w:r>
        <w:t>Christiansen</w:t>
      </w:r>
      <w:r>
        <w:rPr>
          <w:spacing w:val="2"/>
        </w:rPr>
        <w:t xml:space="preserve"> </w:t>
      </w:r>
      <w:r>
        <w:t xml:space="preserve">FB, </w:t>
      </w:r>
      <w:proofErr w:type="spellStart"/>
      <w:r>
        <w:t>Weigand</w:t>
      </w:r>
      <w:proofErr w:type="spellEnd"/>
      <w:r>
        <w:rPr>
          <w:spacing w:val="3"/>
        </w:rPr>
        <w:t xml:space="preserve"> </w:t>
      </w:r>
      <w:r>
        <w:t>DA.</w:t>
      </w:r>
      <w:r>
        <w:rPr>
          <w:spacing w:val="4"/>
        </w:rPr>
        <w:t xml:space="preserve"> </w:t>
      </w:r>
      <w:r>
        <w:t>Lupus</w:t>
      </w:r>
      <w:r>
        <w:rPr>
          <w:spacing w:val="6"/>
        </w:rPr>
        <w:t xml:space="preserve"> </w:t>
      </w:r>
      <w:proofErr w:type="spellStart"/>
      <w:r>
        <w:t>erythematosus</w:t>
      </w:r>
      <w:proofErr w:type="spellEnd"/>
      <w:r>
        <w:rPr>
          <w:spacing w:val="2"/>
        </w:rPr>
        <w:t xml:space="preserve"> </w:t>
      </w:r>
      <w:proofErr w:type="spellStart"/>
      <w:r>
        <w:t>disseminatus</w:t>
      </w:r>
      <w:proofErr w:type="spellEnd"/>
      <w:r>
        <w:rPr>
          <w:spacing w:val="3"/>
        </w:rPr>
        <w:t xml:space="preserve"> </w:t>
      </w:r>
      <w:r>
        <w:t>(</w:t>
      </w:r>
      <w:proofErr w:type="spellStart"/>
      <w:r>
        <w:t>sistemiatis</w:t>
      </w:r>
      <w:proofErr w:type="spellEnd"/>
      <w:r>
        <w:t>)</w:t>
      </w:r>
      <w:r>
        <w:rPr>
          <w:spacing w:val="4"/>
        </w:rPr>
        <w:t xml:space="preserve"> </w:t>
      </w:r>
      <w:r>
        <w:t>following</w:t>
      </w:r>
      <w:r>
        <w:rPr>
          <w:spacing w:val="4"/>
        </w:rPr>
        <w:t xml:space="preserve"> </w:t>
      </w:r>
      <w:r>
        <w:t>the</w:t>
      </w:r>
      <w:r>
        <w:rPr>
          <w:spacing w:val="-52"/>
        </w:rPr>
        <w:t xml:space="preserve"> </w:t>
      </w:r>
      <w:r>
        <w:t>use</w:t>
      </w:r>
      <w:r>
        <w:rPr>
          <w:spacing w:val="-3"/>
        </w:rPr>
        <w:t xml:space="preserve"> </w:t>
      </w:r>
      <w:r>
        <w:t>of</w:t>
      </w:r>
      <w:r>
        <w:rPr>
          <w:spacing w:val="-2"/>
        </w:rPr>
        <w:t xml:space="preserve"> </w:t>
      </w:r>
      <w:r>
        <w:t>isoniazid.</w:t>
      </w:r>
      <w:r>
        <w:rPr>
          <w:spacing w:val="-12"/>
        </w:rPr>
        <w:t xml:space="preserve"> </w:t>
      </w:r>
      <w:r>
        <w:t>AMA</w:t>
      </w:r>
      <w:r>
        <w:rPr>
          <w:spacing w:val="-29"/>
        </w:rPr>
        <w:t xml:space="preserve"> </w:t>
      </w:r>
      <w:r>
        <w:t xml:space="preserve">Arch </w:t>
      </w:r>
      <w:proofErr w:type="spellStart"/>
      <w:r>
        <w:t>Derm</w:t>
      </w:r>
      <w:proofErr w:type="spellEnd"/>
      <w:r>
        <w:t>. 1952</w:t>
      </w:r>
      <w:proofErr w:type="gramStart"/>
      <w:r>
        <w:t>;66</w:t>
      </w:r>
      <w:proofErr w:type="gramEnd"/>
      <w:r>
        <w:t>(6):759-761.</w:t>
      </w:r>
    </w:p>
    <w:p w14:paraId="631F4BE2" w14:textId="77777777" w:rsidR="0045414D" w:rsidRDefault="00992ABE" w:rsidP="00854AFC">
      <w:pPr>
        <w:pStyle w:val="ListParagraph"/>
        <w:numPr>
          <w:ilvl w:val="0"/>
          <w:numId w:val="3"/>
        </w:numPr>
        <w:tabs>
          <w:tab w:val="left" w:pos="820"/>
        </w:tabs>
        <w:spacing w:line="259" w:lineRule="auto"/>
      </w:pPr>
      <w:proofErr w:type="spellStart"/>
      <w:r>
        <w:t>McConkey</w:t>
      </w:r>
      <w:proofErr w:type="spellEnd"/>
      <w:r>
        <w:rPr>
          <w:spacing w:val="31"/>
        </w:rPr>
        <w:t xml:space="preserve"> </w:t>
      </w:r>
      <w:r>
        <w:t>B,</w:t>
      </w:r>
      <w:r>
        <w:rPr>
          <w:spacing w:val="34"/>
        </w:rPr>
        <w:t xml:space="preserve"> </w:t>
      </w:r>
      <w:r>
        <w:t>Buchan</w:t>
      </w:r>
      <w:r>
        <w:rPr>
          <w:spacing w:val="19"/>
        </w:rPr>
        <w:t xml:space="preserve"> </w:t>
      </w:r>
      <w:r>
        <w:t>A,</w:t>
      </w:r>
      <w:r>
        <w:rPr>
          <w:spacing w:val="31"/>
        </w:rPr>
        <w:t xml:space="preserve"> </w:t>
      </w:r>
      <w:proofErr w:type="spellStart"/>
      <w:r>
        <w:t>Sibbald</w:t>
      </w:r>
      <w:proofErr w:type="spellEnd"/>
      <w:r>
        <w:rPr>
          <w:spacing w:val="27"/>
        </w:rPr>
        <w:t xml:space="preserve"> </w:t>
      </w:r>
      <w:r>
        <w:t>WJ.</w:t>
      </w:r>
      <w:r>
        <w:rPr>
          <w:spacing w:val="29"/>
        </w:rPr>
        <w:t xml:space="preserve"> </w:t>
      </w:r>
      <w:r>
        <w:t>Isoniazid-induced</w:t>
      </w:r>
      <w:r>
        <w:rPr>
          <w:spacing w:val="32"/>
        </w:rPr>
        <w:t xml:space="preserve"> </w:t>
      </w:r>
      <w:r>
        <w:t>lupus</w:t>
      </w:r>
      <w:r>
        <w:rPr>
          <w:spacing w:val="32"/>
        </w:rPr>
        <w:t xml:space="preserve"> </w:t>
      </w:r>
      <w:proofErr w:type="spellStart"/>
      <w:r>
        <w:t>erythematosus</w:t>
      </w:r>
      <w:proofErr w:type="spellEnd"/>
      <w:r>
        <w:t>.</w:t>
      </w:r>
      <w:r>
        <w:rPr>
          <w:spacing w:val="32"/>
        </w:rPr>
        <w:t xml:space="preserve"> </w:t>
      </w:r>
      <w:r>
        <w:t>Chest.</w:t>
      </w:r>
      <w:r>
        <w:rPr>
          <w:spacing w:val="-52"/>
        </w:rPr>
        <w:t xml:space="preserve"> </w:t>
      </w:r>
      <w:r>
        <w:t>1983</w:t>
      </w:r>
      <w:proofErr w:type="gramStart"/>
      <w:r>
        <w:t>;84</w:t>
      </w:r>
      <w:proofErr w:type="gramEnd"/>
      <w:r>
        <w:t>(6):641-643.</w:t>
      </w:r>
    </w:p>
    <w:p w14:paraId="42AF0148" w14:textId="77777777" w:rsidR="0045414D" w:rsidRDefault="00992ABE" w:rsidP="00854AFC">
      <w:pPr>
        <w:pStyle w:val="ListParagraph"/>
        <w:numPr>
          <w:ilvl w:val="0"/>
          <w:numId w:val="3"/>
        </w:numPr>
        <w:tabs>
          <w:tab w:val="left" w:pos="820"/>
        </w:tabs>
        <w:spacing w:line="251" w:lineRule="exact"/>
        <w:ind w:right="0"/>
      </w:pPr>
      <w:proofErr w:type="spellStart"/>
      <w:r>
        <w:rPr>
          <w:spacing w:val="-1"/>
        </w:rPr>
        <w:lastRenderedPageBreak/>
        <w:t>Kreis</w:t>
      </w:r>
      <w:proofErr w:type="spellEnd"/>
      <w:r>
        <w:rPr>
          <w:spacing w:val="-2"/>
        </w:rPr>
        <w:t xml:space="preserve"> </w:t>
      </w:r>
      <w:r>
        <w:rPr>
          <w:spacing w:val="-1"/>
        </w:rPr>
        <w:t>PG.</w:t>
      </w:r>
      <w:r>
        <w:t xml:space="preserve"> </w:t>
      </w:r>
      <w:r>
        <w:rPr>
          <w:spacing w:val="-1"/>
        </w:rPr>
        <w:t>Isoniazid-induced</w:t>
      </w:r>
      <w:r>
        <w:t xml:space="preserve"> </w:t>
      </w:r>
      <w:r>
        <w:rPr>
          <w:spacing w:val="-1"/>
        </w:rPr>
        <w:t xml:space="preserve">systemic </w:t>
      </w:r>
      <w:r>
        <w:t xml:space="preserve">lupus </w:t>
      </w:r>
      <w:proofErr w:type="spellStart"/>
      <w:r>
        <w:t>erythematosus</w:t>
      </w:r>
      <w:proofErr w:type="spellEnd"/>
      <w:r>
        <w:t>. S</w:t>
      </w:r>
      <w:r>
        <w:rPr>
          <w:spacing w:val="-14"/>
        </w:rPr>
        <w:t xml:space="preserve"> </w:t>
      </w:r>
      <w:proofErr w:type="spellStart"/>
      <w:r>
        <w:t>Afr</w:t>
      </w:r>
      <w:proofErr w:type="spellEnd"/>
      <w:r>
        <w:rPr>
          <w:spacing w:val="-2"/>
        </w:rPr>
        <w:t xml:space="preserve"> </w:t>
      </w:r>
      <w:r>
        <w:t>Med J.</w:t>
      </w:r>
      <w:r>
        <w:rPr>
          <w:spacing w:val="-3"/>
        </w:rPr>
        <w:t xml:space="preserve"> </w:t>
      </w:r>
      <w:r>
        <w:t>1980</w:t>
      </w:r>
      <w:proofErr w:type="gramStart"/>
      <w:r>
        <w:t>;57</w:t>
      </w:r>
      <w:proofErr w:type="gramEnd"/>
      <w:r>
        <w:t>(9):343-344.</w:t>
      </w:r>
    </w:p>
    <w:p w14:paraId="4ED0FB60" w14:textId="77777777" w:rsidR="0045414D" w:rsidRDefault="00992ABE" w:rsidP="00854AFC">
      <w:pPr>
        <w:pStyle w:val="ListParagraph"/>
        <w:numPr>
          <w:ilvl w:val="0"/>
          <w:numId w:val="3"/>
        </w:numPr>
        <w:tabs>
          <w:tab w:val="left" w:pos="820"/>
        </w:tabs>
        <w:spacing w:before="20" w:line="259" w:lineRule="auto"/>
        <w:ind w:right="160"/>
      </w:pPr>
      <w:proofErr w:type="spellStart"/>
      <w:r>
        <w:t>Shahani</w:t>
      </w:r>
      <w:proofErr w:type="spellEnd"/>
      <w:r>
        <w:rPr>
          <w:spacing w:val="1"/>
        </w:rPr>
        <w:t xml:space="preserve"> </w:t>
      </w:r>
      <w:r>
        <w:t>L,</w:t>
      </w:r>
      <w:r>
        <w:rPr>
          <w:spacing w:val="1"/>
        </w:rPr>
        <w:t xml:space="preserve"> </w:t>
      </w:r>
      <w:proofErr w:type="spellStart"/>
      <w:r>
        <w:t>Iqbal</w:t>
      </w:r>
      <w:proofErr w:type="spellEnd"/>
      <w:r>
        <w:rPr>
          <w:spacing w:val="2"/>
        </w:rPr>
        <w:t xml:space="preserve"> </w:t>
      </w:r>
      <w:r>
        <w:t>MP,</w:t>
      </w:r>
      <w:r>
        <w:rPr>
          <w:spacing w:val="-2"/>
        </w:rPr>
        <w:t xml:space="preserve"> </w:t>
      </w:r>
      <w:proofErr w:type="spellStart"/>
      <w:r>
        <w:t>Hussain</w:t>
      </w:r>
      <w:proofErr w:type="spellEnd"/>
      <w:r>
        <w:t xml:space="preserve"> N, </w:t>
      </w:r>
      <w:proofErr w:type="spellStart"/>
      <w:r>
        <w:t>Hasan</w:t>
      </w:r>
      <w:proofErr w:type="spellEnd"/>
      <w:r>
        <w:t xml:space="preserve"> K. Isoniazid-induced</w:t>
      </w:r>
      <w:r>
        <w:rPr>
          <w:spacing w:val="1"/>
        </w:rPr>
        <w:t xml:space="preserve"> </w:t>
      </w:r>
      <w:r>
        <w:t>lupus</w:t>
      </w:r>
      <w:r>
        <w:rPr>
          <w:spacing w:val="1"/>
        </w:rPr>
        <w:t xml:space="preserve"> </w:t>
      </w:r>
      <w:proofErr w:type="spellStart"/>
      <w:r>
        <w:t>erythematosus</w:t>
      </w:r>
      <w:proofErr w:type="spellEnd"/>
      <w:r>
        <w:rPr>
          <w:spacing w:val="1"/>
        </w:rPr>
        <w:t xml:space="preserve"> </w:t>
      </w:r>
      <w:r>
        <w:t>syndrome.</w:t>
      </w:r>
      <w:r>
        <w:rPr>
          <w:spacing w:val="-52"/>
        </w:rPr>
        <w:t xml:space="preserve"> </w:t>
      </w:r>
      <w:r>
        <w:t>Indian</w:t>
      </w:r>
      <w:r>
        <w:rPr>
          <w:spacing w:val="-4"/>
        </w:rPr>
        <w:t xml:space="preserve"> </w:t>
      </w:r>
      <w:r>
        <w:t>J</w:t>
      </w:r>
      <w:r>
        <w:rPr>
          <w:spacing w:val="-2"/>
        </w:rPr>
        <w:t xml:space="preserve"> </w:t>
      </w:r>
      <w:proofErr w:type="spellStart"/>
      <w:r>
        <w:t>Dermatol</w:t>
      </w:r>
      <w:proofErr w:type="spellEnd"/>
      <w:r>
        <w:rPr>
          <w:spacing w:val="-5"/>
        </w:rPr>
        <w:t xml:space="preserve"> </w:t>
      </w:r>
      <w:proofErr w:type="spellStart"/>
      <w:r>
        <w:t>Venereol</w:t>
      </w:r>
      <w:proofErr w:type="spellEnd"/>
      <w:r>
        <w:rPr>
          <w:spacing w:val="-2"/>
        </w:rPr>
        <w:t xml:space="preserve"> </w:t>
      </w:r>
      <w:proofErr w:type="spellStart"/>
      <w:r>
        <w:t>Leprol</w:t>
      </w:r>
      <w:proofErr w:type="spellEnd"/>
      <w:r>
        <w:t>.</w:t>
      </w:r>
      <w:r>
        <w:rPr>
          <w:spacing w:val="-4"/>
        </w:rPr>
        <w:t xml:space="preserve"> </w:t>
      </w:r>
      <w:r>
        <w:t>1997</w:t>
      </w:r>
      <w:proofErr w:type="gramStart"/>
      <w:r>
        <w:t>;63</w:t>
      </w:r>
      <w:proofErr w:type="gramEnd"/>
      <w:r>
        <w:t>(1):51.</w:t>
      </w:r>
    </w:p>
    <w:p w14:paraId="42487202" w14:textId="77777777" w:rsidR="0045414D" w:rsidRDefault="00992ABE" w:rsidP="00854AFC">
      <w:pPr>
        <w:pStyle w:val="ListParagraph"/>
        <w:numPr>
          <w:ilvl w:val="0"/>
          <w:numId w:val="3"/>
        </w:numPr>
        <w:tabs>
          <w:tab w:val="left" w:pos="820"/>
        </w:tabs>
        <w:spacing w:before="1" w:line="256" w:lineRule="auto"/>
      </w:pPr>
      <w:r>
        <w:t>Zhang</w:t>
      </w:r>
      <w:r>
        <w:rPr>
          <w:spacing w:val="16"/>
        </w:rPr>
        <w:t xml:space="preserve"> </w:t>
      </w:r>
      <w:r>
        <w:t>Y,</w:t>
      </w:r>
      <w:r>
        <w:rPr>
          <w:spacing w:val="19"/>
        </w:rPr>
        <w:t xml:space="preserve"> </w:t>
      </w:r>
      <w:proofErr w:type="spellStart"/>
      <w:r>
        <w:t>Heym</w:t>
      </w:r>
      <w:proofErr w:type="spellEnd"/>
      <w:r>
        <w:rPr>
          <w:spacing w:val="27"/>
        </w:rPr>
        <w:t xml:space="preserve"> </w:t>
      </w:r>
      <w:r>
        <w:t>B,</w:t>
      </w:r>
      <w:r>
        <w:rPr>
          <w:spacing w:val="12"/>
        </w:rPr>
        <w:t xml:space="preserve"> </w:t>
      </w:r>
      <w:r>
        <w:t>Allen</w:t>
      </w:r>
      <w:r>
        <w:rPr>
          <w:spacing w:val="23"/>
        </w:rPr>
        <w:t xml:space="preserve"> </w:t>
      </w:r>
      <w:r>
        <w:t>B,</w:t>
      </w:r>
      <w:r>
        <w:rPr>
          <w:spacing w:val="16"/>
        </w:rPr>
        <w:t xml:space="preserve"> </w:t>
      </w:r>
      <w:r>
        <w:t>Young</w:t>
      </w:r>
      <w:r>
        <w:rPr>
          <w:spacing w:val="21"/>
        </w:rPr>
        <w:t xml:space="preserve"> </w:t>
      </w:r>
      <w:r>
        <w:t>D,</w:t>
      </w:r>
      <w:r>
        <w:rPr>
          <w:spacing w:val="26"/>
        </w:rPr>
        <w:t xml:space="preserve"> </w:t>
      </w:r>
      <w:r>
        <w:t>Cole</w:t>
      </w:r>
      <w:r>
        <w:rPr>
          <w:spacing w:val="21"/>
        </w:rPr>
        <w:t xml:space="preserve"> </w:t>
      </w:r>
      <w:r>
        <w:t>S.</w:t>
      </w:r>
      <w:r>
        <w:rPr>
          <w:spacing w:val="21"/>
        </w:rPr>
        <w:t xml:space="preserve"> </w:t>
      </w:r>
      <w:r>
        <w:t>The</w:t>
      </w:r>
      <w:r>
        <w:rPr>
          <w:spacing w:val="24"/>
        </w:rPr>
        <w:t xml:space="preserve"> </w:t>
      </w:r>
      <w:r>
        <w:t>catalase-peroxidase</w:t>
      </w:r>
      <w:r>
        <w:rPr>
          <w:spacing w:val="24"/>
        </w:rPr>
        <w:t xml:space="preserve"> </w:t>
      </w:r>
      <w:r>
        <w:t>gene</w:t>
      </w:r>
      <w:r>
        <w:rPr>
          <w:spacing w:val="24"/>
        </w:rPr>
        <w:t xml:space="preserve"> </w:t>
      </w:r>
      <w:r>
        <w:t>and</w:t>
      </w:r>
      <w:r>
        <w:rPr>
          <w:spacing w:val="23"/>
        </w:rPr>
        <w:t xml:space="preserve"> </w:t>
      </w:r>
      <w:r>
        <w:t>isoniazid</w:t>
      </w:r>
      <w:r>
        <w:rPr>
          <w:spacing w:val="-52"/>
        </w:rPr>
        <w:t xml:space="preserve"> </w:t>
      </w:r>
      <w:r>
        <w:t>resistance</w:t>
      </w:r>
      <w:r>
        <w:rPr>
          <w:spacing w:val="-3"/>
        </w:rPr>
        <w:t xml:space="preserve"> </w:t>
      </w:r>
      <w:r>
        <w:t>of</w:t>
      </w:r>
      <w:r>
        <w:rPr>
          <w:spacing w:val="-3"/>
        </w:rPr>
        <w:t xml:space="preserve"> </w:t>
      </w:r>
      <w:r>
        <w:t>Mycobacterium</w:t>
      </w:r>
      <w:r>
        <w:rPr>
          <w:spacing w:val="-3"/>
        </w:rPr>
        <w:t xml:space="preserve"> </w:t>
      </w:r>
      <w:r>
        <w:t>tuberculosis.</w:t>
      </w:r>
      <w:r>
        <w:rPr>
          <w:spacing w:val="-4"/>
        </w:rPr>
        <w:t xml:space="preserve"> </w:t>
      </w:r>
      <w:r>
        <w:t>Nature.</w:t>
      </w:r>
      <w:r>
        <w:rPr>
          <w:spacing w:val="-1"/>
        </w:rPr>
        <w:t xml:space="preserve"> </w:t>
      </w:r>
      <w:r>
        <w:t>1992</w:t>
      </w:r>
      <w:proofErr w:type="gramStart"/>
      <w:r>
        <w:t>;358</w:t>
      </w:r>
      <w:proofErr w:type="gramEnd"/>
      <w:r>
        <w:t>(6387):591-593.</w:t>
      </w:r>
    </w:p>
    <w:p w14:paraId="52A4E748" w14:textId="77777777" w:rsidR="00433F98" w:rsidRDefault="00433F98" w:rsidP="00433F98">
      <w:pPr>
        <w:pStyle w:val="ListParagraph"/>
        <w:numPr>
          <w:ilvl w:val="0"/>
          <w:numId w:val="3"/>
        </w:numPr>
        <w:tabs>
          <w:tab w:val="left" w:pos="820"/>
        </w:tabs>
        <w:spacing w:before="61" w:line="259" w:lineRule="auto"/>
      </w:pPr>
      <w:proofErr w:type="spellStart"/>
      <w:r>
        <w:t>Protopopova</w:t>
      </w:r>
      <w:proofErr w:type="spellEnd"/>
      <w:r>
        <w:rPr>
          <w:spacing w:val="1"/>
        </w:rPr>
        <w:t xml:space="preserve"> </w:t>
      </w:r>
      <w:r>
        <w:t>M,</w:t>
      </w:r>
      <w:r>
        <w:rPr>
          <w:spacing w:val="1"/>
        </w:rPr>
        <w:t xml:space="preserve"> </w:t>
      </w:r>
      <w:proofErr w:type="spellStart"/>
      <w:r>
        <w:t>Hanrahan</w:t>
      </w:r>
      <w:proofErr w:type="spellEnd"/>
      <w:r>
        <w:rPr>
          <w:spacing w:val="1"/>
        </w:rPr>
        <w:t xml:space="preserve"> </w:t>
      </w:r>
      <w:r>
        <w:t>C,</w:t>
      </w:r>
      <w:r>
        <w:rPr>
          <w:spacing w:val="1"/>
        </w:rPr>
        <w:t xml:space="preserve"> </w:t>
      </w:r>
      <w:proofErr w:type="spellStart"/>
      <w:r>
        <w:t>Nikonenko</w:t>
      </w:r>
      <w:proofErr w:type="spellEnd"/>
      <w:r>
        <w:rPr>
          <w:spacing w:val="1"/>
        </w:rPr>
        <w:t xml:space="preserve"> </w:t>
      </w:r>
      <w:r>
        <w:t>B,</w:t>
      </w:r>
      <w:r>
        <w:rPr>
          <w:spacing w:val="1"/>
        </w:rPr>
        <w:t xml:space="preserve"> </w:t>
      </w:r>
      <w:proofErr w:type="spellStart"/>
      <w:r>
        <w:t>Samala</w:t>
      </w:r>
      <w:proofErr w:type="spellEnd"/>
      <w:r>
        <w:rPr>
          <w:spacing w:val="1"/>
        </w:rPr>
        <w:t xml:space="preserve"> </w:t>
      </w:r>
      <w:r>
        <w:t>R,</w:t>
      </w:r>
      <w:r>
        <w:rPr>
          <w:spacing w:val="1"/>
        </w:rPr>
        <w:t xml:space="preserve"> </w:t>
      </w:r>
      <w:r>
        <w:t>Chen</w:t>
      </w:r>
      <w:r>
        <w:rPr>
          <w:spacing w:val="1"/>
        </w:rPr>
        <w:t xml:space="preserve"> </w:t>
      </w:r>
      <w:r>
        <w:t>P,</w:t>
      </w:r>
      <w:r>
        <w:rPr>
          <w:spacing w:val="1"/>
        </w:rPr>
        <w:t xml:space="preserve"> </w:t>
      </w:r>
      <w:r>
        <w:t>Gearhart</w:t>
      </w:r>
      <w:r>
        <w:rPr>
          <w:spacing w:val="1"/>
        </w:rPr>
        <w:t xml:space="preserve"> </w:t>
      </w:r>
      <w:r>
        <w:t>J,</w:t>
      </w:r>
      <w:r>
        <w:rPr>
          <w:spacing w:val="1"/>
        </w:rPr>
        <w:t xml:space="preserve"> </w:t>
      </w:r>
      <w:r>
        <w:t>et</w:t>
      </w:r>
      <w:r>
        <w:rPr>
          <w:spacing w:val="55"/>
        </w:rPr>
        <w:t xml:space="preserve"> </w:t>
      </w:r>
      <w:r>
        <w:t>al.</w:t>
      </w:r>
      <w:r>
        <w:rPr>
          <w:spacing w:val="1"/>
        </w:rPr>
        <w:t xml:space="preserve"> </w:t>
      </w:r>
      <w:r>
        <w:t xml:space="preserve">Identification of a new </w:t>
      </w:r>
      <w:proofErr w:type="spellStart"/>
      <w:r>
        <w:t>antitubercular</w:t>
      </w:r>
      <w:proofErr w:type="spellEnd"/>
      <w:r>
        <w:t xml:space="preserve"> drug candidate, SQ109, from a combinatorial library of</w:t>
      </w:r>
      <w:r>
        <w:rPr>
          <w:spacing w:val="1"/>
        </w:rPr>
        <w:t xml:space="preserve"> </w:t>
      </w:r>
      <w:r>
        <w:t>1,2-ethylenediamines.</w:t>
      </w:r>
      <w:r>
        <w:rPr>
          <w:spacing w:val="-4"/>
        </w:rPr>
        <w:t xml:space="preserve"> </w:t>
      </w:r>
      <w:r>
        <w:t>J</w:t>
      </w:r>
      <w:r>
        <w:rPr>
          <w:spacing w:val="-13"/>
        </w:rPr>
        <w:t xml:space="preserve"> </w:t>
      </w:r>
      <w:proofErr w:type="spellStart"/>
      <w:r>
        <w:t>Antimicrob</w:t>
      </w:r>
      <w:proofErr w:type="spellEnd"/>
      <w:r>
        <w:rPr>
          <w:spacing w:val="-4"/>
        </w:rPr>
        <w:t xml:space="preserve"> </w:t>
      </w:r>
      <w:proofErr w:type="spellStart"/>
      <w:r>
        <w:t>Chemother</w:t>
      </w:r>
      <w:proofErr w:type="spellEnd"/>
      <w:r>
        <w:t>.</w:t>
      </w:r>
      <w:r>
        <w:rPr>
          <w:spacing w:val="-6"/>
        </w:rPr>
        <w:t xml:space="preserve"> </w:t>
      </w:r>
      <w:r>
        <w:t>2005</w:t>
      </w:r>
      <w:proofErr w:type="gramStart"/>
      <w:r>
        <w:t>;56</w:t>
      </w:r>
      <w:proofErr w:type="gramEnd"/>
      <w:r>
        <w:t>(5):968-974.</w:t>
      </w:r>
    </w:p>
    <w:p w14:paraId="1B49A1F4" w14:textId="77777777" w:rsidR="00433F98" w:rsidRDefault="00433F98" w:rsidP="00433F98">
      <w:pPr>
        <w:pStyle w:val="ListParagraph"/>
        <w:numPr>
          <w:ilvl w:val="0"/>
          <w:numId w:val="3"/>
        </w:numPr>
        <w:tabs>
          <w:tab w:val="left" w:pos="820"/>
        </w:tabs>
        <w:spacing w:line="259" w:lineRule="auto"/>
      </w:pPr>
      <w:proofErr w:type="spellStart"/>
      <w:r>
        <w:t>Swaminathan</w:t>
      </w:r>
      <w:proofErr w:type="spellEnd"/>
      <w:r>
        <w:t xml:space="preserve"> S, </w:t>
      </w:r>
      <w:proofErr w:type="spellStart"/>
      <w:r>
        <w:t>Duraipandiyan</w:t>
      </w:r>
      <w:proofErr w:type="spellEnd"/>
      <w:r>
        <w:t xml:space="preserve"> V, </w:t>
      </w:r>
      <w:proofErr w:type="spellStart"/>
      <w:r>
        <w:t>Shinde</w:t>
      </w:r>
      <w:proofErr w:type="spellEnd"/>
      <w:r>
        <w:t xml:space="preserve"> P, </w:t>
      </w:r>
      <w:proofErr w:type="spellStart"/>
      <w:r>
        <w:t>Rawat</w:t>
      </w:r>
      <w:proofErr w:type="spellEnd"/>
      <w:r>
        <w:t xml:space="preserve"> DS, </w:t>
      </w:r>
      <w:proofErr w:type="spellStart"/>
      <w:r>
        <w:t>Baskaran</w:t>
      </w:r>
      <w:proofErr w:type="spellEnd"/>
      <w:r>
        <w:t xml:space="preserve"> R, Raj K. Differential</w:t>
      </w:r>
      <w:r>
        <w:rPr>
          <w:spacing w:val="1"/>
        </w:rPr>
        <w:t xml:space="preserve"> </w:t>
      </w:r>
      <w:r>
        <w:t xml:space="preserve">inhibition of </w:t>
      </w:r>
      <w:proofErr w:type="spellStart"/>
      <w:r>
        <w:t>enoyl</w:t>
      </w:r>
      <w:proofErr w:type="spellEnd"/>
      <w:r>
        <w:t xml:space="preserve">-ACP </w:t>
      </w:r>
      <w:proofErr w:type="spellStart"/>
      <w:r>
        <w:t>reductase</w:t>
      </w:r>
      <w:proofErr w:type="spellEnd"/>
      <w:r>
        <w:t xml:space="preserve"> (</w:t>
      </w:r>
      <w:proofErr w:type="spellStart"/>
      <w:r>
        <w:t>InhA</w:t>
      </w:r>
      <w:proofErr w:type="spellEnd"/>
      <w:r>
        <w:t>) from Mycobacterium tuberculosis and its slow and</w:t>
      </w:r>
      <w:r>
        <w:rPr>
          <w:spacing w:val="1"/>
        </w:rPr>
        <w:t xml:space="preserve"> </w:t>
      </w:r>
      <w:r>
        <w:t>fast</w:t>
      </w:r>
      <w:r>
        <w:rPr>
          <w:spacing w:val="1"/>
        </w:rPr>
        <w:t xml:space="preserve"> </w:t>
      </w:r>
      <w:proofErr w:type="spellStart"/>
      <w:r>
        <w:t>acylating</w:t>
      </w:r>
      <w:proofErr w:type="spellEnd"/>
      <w:r>
        <w:rPr>
          <w:spacing w:val="1"/>
        </w:rPr>
        <w:t xml:space="preserve"> </w:t>
      </w:r>
      <w:r>
        <w:t>mutants</w:t>
      </w:r>
      <w:r>
        <w:rPr>
          <w:spacing w:val="1"/>
        </w:rPr>
        <w:t xml:space="preserve"> </w:t>
      </w:r>
      <w:r>
        <w:t>by</w:t>
      </w:r>
      <w:r>
        <w:rPr>
          <w:spacing w:val="1"/>
        </w:rPr>
        <w:t xml:space="preserve"> </w:t>
      </w:r>
      <w:proofErr w:type="spellStart"/>
      <w:r>
        <w:t>isonicotinoyl</w:t>
      </w:r>
      <w:proofErr w:type="spellEnd"/>
      <w:r>
        <w:rPr>
          <w:spacing w:val="1"/>
        </w:rPr>
        <w:t xml:space="preserve"> </w:t>
      </w:r>
      <w:r>
        <w:t>NAD</w:t>
      </w:r>
      <w:r>
        <w:rPr>
          <w:spacing w:val="1"/>
        </w:rPr>
        <w:t xml:space="preserve"> </w:t>
      </w:r>
      <w:r>
        <w:t>and</w:t>
      </w:r>
      <w:r>
        <w:rPr>
          <w:spacing w:val="1"/>
        </w:rPr>
        <w:t xml:space="preserve"> </w:t>
      </w:r>
      <w:r>
        <w:t>trans-2-alkenal-NAD</w:t>
      </w:r>
      <w:r>
        <w:rPr>
          <w:spacing w:val="1"/>
        </w:rPr>
        <w:t xml:space="preserve"> </w:t>
      </w:r>
      <w:r>
        <w:t>adducts.</w:t>
      </w:r>
      <w:r>
        <w:rPr>
          <w:spacing w:val="1"/>
        </w:rPr>
        <w:t xml:space="preserve"> </w:t>
      </w:r>
      <w:proofErr w:type="spellStart"/>
      <w:r>
        <w:t>Int</w:t>
      </w:r>
      <w:proofErr w:type="spellEnd"/>
      <w:r>
        <w:rPr>
          <w:spacing w:val="1"/>
        </w:rPr>
        <w:t xml:space="preserve"> </w:t>
      </w:r>
      <w:r>
        <w:t>J</w:t>
      </w:r>
      <w:r>
        <w:rPr>
          <w:spacing w:val="1"/>
        </w:rPr>
        <w:t xml:space="preserve"> </w:t>
      </w:r>
      <w:proofErr w:type="spellStart"/>
      <w:r>
        <w:t>Mycobacteriol</w:t>
      </w:r>
      <w:proofErr w:type="spellEnd"/>
      <w:r>
        <w:t>.</w:t>
      </w:r>
      <w:r>
        <w:rPr>
          <w:spacing w:val="-4"/>
        </w:rPr>
        <w:t xml:space="preserve"> </w:t>
      </w:r>
      <w:r>
        <w:t>2015</w:t>
      </w:r>
      <w:proofErr w:type="gramStart"/>
      <w:r>
        <w:t>;4</w:t>
      </w:r>
      <w:proofErr w:type="gramEnd"/>
      <w:r>
        <w:t>(4):266-271.</w:t>
      </w:r>
    </w:p>
    <w:p w14:paraId="72D6DD96" w14:textId="77777777" w:rsidR="00433F98" w:rsidRDefault="00433F98" w:rsidP="00433F98">
      <w:pPr>
        <w:pStyle w:val="ListParagraph"/>
        <w:numPr>
          <w:ilvl w:val="0"/>
          <w:numId w:val="3"/>
        </w:numPr>
        <w:tabs>
          <w:tab w:val="left" w:pos="820"/>
        </w:tabs>
        <w:spacing w:line="259" w:lineRule="auto"/>
      </w:pPr>
      <w:r>
        <w:t>Wang</w:t>
      </w:r>
      <w:r>
        <w:rPr>
          <w:spacing w:val="1"/>
        </w:rPr>
        <w:t xml:space="preserve"> </w:t>
      </w:r>
      <w:r>
        <w:t>J,</w:t>
      </w:r>
      <w:r>
        <w:rPr>
          <w:spacing w:val="1"/>
        </w:rPr>
        <w:t xml:space="preserve"> </w:t>
      </w:r>
      <w:r>
        <w:t>Wu</w:t>
      </w:r>
      <w:r>
        <w:rPr>
          <w:spacing w:val="1"/>
        </w:rPr>
        <w:t xml:space="preserve"> </w:t>
      </w:r>
      <w:r>
        <w:t>X,</w:t>
      </w:r>
      <w:r>
        <w:rPr>
          <w:spacing w:val="1"/>
        </w:rPr>
        <w:t xml:space="preserve"> </w:t>
      </w:r>
      <w:proofErr w:type="spellStart"/>
      <w:r>
        <w:t>Lian</w:t>
      </w:r>
      <w:proofErr w:type="spellEnd"/>
      <w:r>
        <w:rPr>
          <w:spacing w:val="1"/>
        </w:rPr>
        <w:t xml:space="preserve"> </w:t>
      </w:r>
      <w:r>
        <w:t>F,</w:t>
      </w:r>
      <w:r>
        <w:rPr>
          <w:spacing w:val="1"/>
        </w:rPr>
        <w:t xml:space="preserve"> </w:t>
      </w:r>
      <w:r>
        <w:t>et</w:t>
      </w:r>
      <w:r>
        <w:rPr>
          <w:spacing w:val="1"/>
        </w:rPr>
        <w:t xml:space="preserve"> </w:t>
      </w:r>
      <w:r>
        <w:t>al.</w:t>
      </w:r>
      <w:r>
        <w:rPr>
          <w:spacing w:val="1"/>
        </w:rPr>
        <w:t xml:space="preserve"> </w:t>
      </w:r>
      <w:r>
        <w:t>Isoniazid-induced</w:t>
      </w:r>
      <w:r>
        <w:rPr>
          <w:spacing w:val="1"/>
        </w:rPr>
        <w:t xml:space="preserve"> </w:t>
      </w:r>
      <w:r>
        <w:t>lupus</w:t>
      </w:r>
      <w:r>
        <w:rPr>
          <w:spacing w:val="1"/>
        </w:rPr>
        <w:t xml:space="preserve"> </w:t>
      </w:r>
      <w:r>
        <w:t>syndrome</w:t>
      </w:r>
      <w:r>
        <w:rPr>
          <w:spacing w:val="1"/>
        </w:rPr>
        <w:t xml:space="preserve"> </w:t>
      </w:r>
      <w:r>
        <w:t>with</w:t>
      </w:r>
      <w:r>
        <w:rPr>
          <w:spacing w:val="1"/>
        </w:rPr>
        <w:t xml:space="preserve"> </w:t>
      </w:r>
      <w:proofErr w:type="spellStart"/>
      <w:r>
        <w:t>hypercalcemia</w:t>
      </w:r>
      <w:proofErr w:type="spellEnd"/>
      <w:r>
        <w:t>.</w:t>
      </w:r>
      <w:r>
        <w:rPr>
          <w:spacing w:val="1"/>
        </w:rPr>
        <w:t xml:space="preserve"> </w:t>
      </w:r>
      <w:proofErr w:type="spellStart"/>
      <w:r>
        <w:t>Rheumatol</w:t>
      </w:r>
      <w:proofErr w:type="spellEnd"/>
      <w:r>
        <w:rPr>
          <w:spacing w:val="-3"/>
        </w:rPr>
        <w:t xml:space="preserve"> </w:t>
      </w:r>
      <w:r>
        <w:t>Int.</w:t>
      </w:r>
      <w:r>
        <w:rPr>
          <w:spacing w:val="-3"/>
        </w:rPr>
        <w:t xml:space="preserve"> </w:t>
      </w:r>
      <w:r>
        <w:t>2012</w:t>
      </w:r>
      <w:proofErr w:type="gramStart"/>
      <w:r>
        <w:t>;32</w:t>
      </w:r>
      <w:proofErr w:type="gramEnd"/>
      <w:r>
        <w:t>(11):3693-3696.</w:t>
      </w:r>
    </w:p>
    <w:p w14:paraId="37FFBC6D" w14:textId="77777777" w:rsidR="00433F98" w:rsidRDefault="00433F98" w:rsidP="00433F98">
      <w:pPr>
        <w:pStyle w:val="ListParagraph"/>
        <w:numPr>
          <w:ilvl w:val="0"/>
          <w:numId w:val="3"/>
        </w:numPr>
        <w:tabs>
          <w:tab w:val="left" w:pos="820"/>
        </w:tabs>
        <w:spacing w:line="256" w:lineRule="auto"/>
        <w:ind w:right="158"/>
      </w:pPr>
      <w:proofErr w:type="spellStart"/>
      <w:r>
        <w:t>Rathi</w:t>
      </w:r>
      <w:proofErr w:type="spellEnd"/>
      <w:r>
        <w:t xml:space="preserve"> S, D'Souza R. Case report of isoniazid-induced lupus: a case report and review of</w:t>
      </w:r>
      <w:r>
        <w:rPr>
          <w:spacing w:val="1"/>
        </w:rPr>
        <w:t xml:space="preserve"> </w:t>
      </w:r>
      <w:r>
        <w:t>literature.</w:t>
      </w:r>
      <w:r>
        <w:rPr>
          <w:spacing w:val="-4"/>
        </w:rPr>
        <w:t xml:space="preserve"> </w:t>
      </w:r>
      <w:proofErr w:type="spellStart"/>
      <w:r>
        <w:t>Rheumatol</w:t>
      </w:r>
      <w:proofErr w:type="spellEnd"/>
      <w:r>
        <w:rPr>
          <w:spacing w:val="1"/>
        </w:rPr>
        <w:t xml:space="preserve"> </w:t>
      </w:r>
      <w:r>
        <w:t>Int.</w:t>
      </w:r>
      <w:r>
        <w:rPr>
          <w:spacing w:val="-3"/>
        </w:rPr>
        <w:t xml:space="preserve"> </w:t>
      </w:r>
      <w:r>
        <w:t>2013</w:t>
      </w:r>
      <w:proofErr w:type="gramStart"/>
      <w:r>
        <w:t>;33</w:t>
      </w:r>
      <w:proofErr w:type="gramEnd"/>
      <w:r>
        <w:t>(7):1927-1931.</w:t>
      </w:r>
    </w:p>
    <w:p w14:paraId="68EC81E1" w14:textId="77777777" w:rsidR="00433F98" w:rsidRDefault="00433F98" w:rsidP="00433F98">
      <w:pPr>
        <w:pStyle w:val="ListParagraph"/>
        <w:numPr>
          <w:ilvl w:val="0"/>
          <w:numId w:val="3"/>
        </w:numPr>
        <w:tabs>
          <w:tab w:val="left" w:pos="820"/>
        </w:tabs>
        <w:spacing w:before="2" w:line="259" w:lineRule="auto"/>
        <w:ind w:right="155"/>
      </w:pPr>
      <w:r>
        <w:t xml:space="preserve">Koehler JC, </w:t>
      </w:r>
      <w:proofErr w:type="spellStart"/>
      <w:r>
        <w:t>Teschke</w:t>
      </w:r>
      <w:proofErr w:type="spellEnd"/>
      <w:r>
        <w:t xml:space="preserve"> R. Isoniazid-associated drug-induced liver injury: a clinical case series</w:t>
      </w:r>
      <w:r>
        <w:rPr>
          <w:spacing w:val="1"/>
        </w:rPr>
        <w:t xml:space="preserve"> </w:t>
      </w:r>
      <w:r>
        <w:t>analysis.</w:t>
      </w:r>
      <w:r>
        <w:rPr>
          <w:spacing w:val="-4"/>
        </w:rPr>
        <w:t xml:space="preserve"> </w:t>
      </w:r>
      <w:r>
        <w:t>Dig</w:t>
      </w:r>
      <w:r>
        <w:rPr>
          <w:spacing w:val="-3"/>
        </w:rPr>
        <w:t xml:space="preserve"> </w:t>
      </w:r>
      <w:r>
        <w:t>Liver</w:t>
      </w:r>
      <w:r>
        <w:rPr>
          <w:spacing w:val="1"/>
        </w:rPr>
        <w:t xml:space="preserve"> </w:t>
      </w:r>
      <w:r>
        <w:t>Dis.</w:t>
      </w:r>
      <w:r>
        <w:rPr>
          <w:spacing w:val="-3"/>
        </w:rPr>
        <w:t xml:space="preserve"> </w:t>
      </w:r>
      <w:r>
        <w:t>2014</w:t>
      </w:r>
      <w:proofErr w:type="gramStart"/>
      <w:r>
        <w:t>;46</w:t>
      </w:r>
      <w:proofErr w:type="gramEnd"/>
      <w:r>
        <w:t>(4):335-341.</w:t>
      </w:r>
    </w:p>
    <w:p w14:paraId="543F7E3D" w14:textId="77777777" w:rsidR="00433F98" w:rsidRDefault="00433F98" w:rsidP="00433F98">
      <w:pPr>
        <w:pStyle w:val="ListParagraph"/>
        <w:numPr>
          <w:ilvl w:val="0"/>
          <w:numId w:val="3"/>
        </w:numPr>
        <w:tabs>
          <w:tab w:val="left" w:pos="820"/>
        </w:tabs>
        <w:spacing w:before="1" w:line="256" w:lineRule="auto"/>
        <w:ind w:right="155"/>
      </w:pPr>
      <w:proofErr w:type="spellStart"/>
      <w:r>
        <w:t>Batz</w:t>
      </w:r>
      <w:proofErr w:type="spellEnd"/>
      <w:r>
        <w:t xml:space="preserve"> RR, Chapman SW. Isoniazid-induced systemic lupus </w:t>
      </w:r>
      <w:proofErr w:type="spellStart"/>
      <w:r>
        <w:t>erythematosus</w:t>
      </w:r>
      <w:proofErr w:type="spellEnd"/>
      <w:r>
        <w:t>. Arch Intern Med.</w:t>
      </w:r>
      <w:r>
        <w:rPr>
          <w:spacing w:val="1"/>
        </w:rPr>
        <w:t xml:space="preserve"> </w:t>
      </w:r>
      <w:r>
        <w:t>1984</w:t>
      </w:r>
      <w:proofErr w:type="gramStart"/>
      <w:r>
        <w:t>;144</w:t>
      </w:r>
      <w:proofErr w:type="gramEnd"/>
      <w:r>
        <w:t>(3):631-632.</w:t>
      </w:r>
    </w:p>
    <w:p w14:paraId="22DABA69" w14:textId="77777777" w:rsidR="00433F98" w:rsidRDefault="00433F98" w:rsidP="00433F98">
      <w:pPr>
        <w:pStyle w:val="ListParagraph"/>
        <w:numPr>
          <w:ilvl w:val="0"/>
          <w:numId w:val="3"/>
        </w:numPr>
        <w:tabs>
          <w:tab w:val="left" w:pos="820"/>
        </w:tabs>
        <w:spacing w:before="4" w:line="259" w:lineRule="auto"/>
        <w:ind w:right="102"/>
      </w:pPr>
      <w:r>
        <w:t xml:space="preserve">Zhao Y, </w:t>
      </w:r>
      <w:proofErr w:type="spellStart"/>
      <w:r>
        <w:t>Sohn</w:t>
      </w:r>
      <w:proofErr w:type="spellEnd"/>
      <w:r>
        <w:t xml:space="preserve"> H, Zhang M, et al. The use of genome-wide association methods to investigate</w:t>
      </w:r>
      <w:r>
        <w:rPr>
          <w:spacing w:val="1"/>
        </w:rPr>
        <w:t xml:space="preserve"> </w:t>
      </w:r>
      <w:r>
        <w:t xml:space="preserve">pathogenic mechanisms of </w:t>
      </w:r>
      <w:proofErr w:type="spellStart"/>
      <w:r>
        <w:t>antituberculosis</w:t>
      </w:r>
      <w:proofErr w:type="spellEnd"/>
      <w:r>
        <w:t xml:space="preserve"> drug-induced hepatotoxicity. Pharmacogenomics J.</w:t>
      </w:r>
      <w:r>
        <w:rPr>
          <w:spacing w:val="-52"/>
        </w:rPr>
        <w:t xml:space="preserve"> </w:t>
      </w:r>
      <w:r>
        <w:t>2012</w:t>
      </w:r>
      <w:proofErr w:type="gramStart"/>
      <w:r>
        <w:t>;12</w:t>
      </w:r>
      <w:proofErr w:type="gramEnd"/>
      <w:r>
        <w:t>(5):349-361.</w:t>
      </w:r>
    </w:p>
    <w:p w14:paraId="3C2E163A" w14:textId="77777777" w:rsidR="00433F98" w:rsidRDefault="00433F98" w:rsidP="00433F98">
      <w:pPr>
        <w:pStyle w:val="ListParagraph"/>
        <w:numPr>
          <w:ilvl w:val="0"/>
          <w:numId w:val="3"/>
        </w:numPr>
        <w:tabs>
          <w:tab w:val="left" w:pos="820"/>
        </w:tabs>
        <w:spacing w:line="259" w:lineRule="auto"/>
      </w:pPr>
      <w:r>
        <w:t>Palomino</w:t>
      </w:r>
      <w:r>
        <w:rPr>
          <w:spacing w:val="1"/>
        </w:rPr>
        <w:t xml:space="preserve"> </w:t>
      </w:r>
      <w:r>
        <w:t>JC,</w:t>
      </w:r>
      <w:r>
        <w:rPr>
          <w:spacing w:val="1"/>
        </w:rPr>
        <w:t xml:space="preserve"> </w:t>
      </w:r>
      <w:r>
        <w:t>Martin</w:t>
      </w:r>
      <w:r>
        <w:rPr>
          <w:spacing w:val="1"/>
        </w:rPr>
        <w:t xml:space="preserve"> </w:t>
      </w:r>
      <w:r>
        <w:t>A.</w:t>
      </w:r>
      <w:r>
        <w:rPr>
          <w:spacing w:val="1"/>
        </w:rPr>
        <w:t xml:space="preserve"> </w:t>
      </w:r>
      <w:r>
        <w:t>Drug</w:t>
      </w:r>
      <w:r>
        <w:rPr>
          <w:spacing w:val="1"/>
        </w:rPr>
        <w:t xml:space="preserve"> </w:t>
      </w:r>
      <w:r>
        <w:t>resistance</w:t>
      </w:r>
      <w:r>
        <w:rPr>
          <w:spacing w:val="1"/>
        </w:rPr>
        <w:t xml:space="preserve"> </w:t>
      </w:r>
      <w:r>
        <w:t>mechanisms</w:t>
      </w:r>
      <w:r>
        <w:rPr>
          <w:spacing w:val="1"/>
        </w:rPr>
        <w:t xml:space="preserve"> </w:t>
      </w:r>
      <w:r>
        <w:t>in</w:t>
      </w:r>
      <w:r>
        <w:rPr>
          <w:spacing w:val="1"/>
        </w:rPr>
        <w:t xml:space="preserve"> </w:t>
      </w:r>
      <w:r>
        <w:t>Mycobacterium</w:t>
      </w:r>
      <w:r>
        <w:rPr>
          <w:spacing w:val="1"/>
        </w:rPr>
        <w:t xml:space="preserve"> </w:t>
      </w:r>
      <w:r>
        <w:t>tuberculosis.</w:t>
      </w:r>
      <w:r>
        <w:rPr>
          <w:spacing w:val="1"/>
        </w:rPr>
        <w:t xml:space="preserve"> </w:t>
      </w:r>
      <w:r>
        <w:t>Antibiotics</w:t>
      </w:r>
      <w:r>
        <w:rPr>
          <w:spacing w:val="-3"/>
        </w:rPr>
        <w:t xml:space="preserve"> </w:t>
      </w:r>
      <w:r>
        <w:t>(Basel). 2014</w:t>
      </w:r>
      <w:proofErr w:type="gramStart"/>
      <w:r>
        <w:t>;3</w:t>
      </w:r>
      <w:proofErr w:type="gramEnd"/>
      <w:r>
        <w:t>(3):317-340.</w:t>
      </w:r>
    </w:p>
    <w:p w14:paraId="4F177EDE" w14:textId="77777777" w:rsidR="00433F98" w:rsidRDefault="00433F98" w:rsidP="00433F98">
      <w:pPr>
        <w:pStyle w:val="ListParagraph"/>
        <w:numPr>
          <w:ilvl w:val="0"/>
          <w:numId w:val="3"/>
        </w:numPr>
        <w:tabs>
          <w:tab w:val="left" w:pos="820"/>
        </w:tabs>
        <w:ind w:right="0"/>
      </w:pPr>
      <w:proofErr w:type="spellStart"/>
      <w:r>
        <w:rPr>
          <w:spacing w:val="-1"/>
        </w:rPr>
        <w:t>Alarcón</w:t>
      </w:r>
      <w:proofErr w:type="spellEnd"/>
      <w:r>
        <w:t xml:space="preserve"> </w:t>
      </w:r>
      <w:r>
        <w:rPr>
          <w:spacing w:val="-1"/>
        </w:rPr>
        <w:t>GS.</w:t>
      </w:r>
      <w:r>
        <w:t xml:space="preserve"> </w:t>
      </w:r>
      <w:r>
        <w:rPr>
          <w:spacing w:val="-1"/>
        </w:rPr>
        <w:t>Drug-induced</w:t>
      </w:r>
      <w:r>
        <w:rPr>
          <w:spacing w:val="-3"/>
        </w:rPr>
        <w:t xml:space="preserve"> </w:t>
      </w:r>
      <w:r>
        <w:rPr>
          <w:spacing w:val="-1"/>
        </w:rPr>
        <w:t>lupus.</w:t>
      </w:r>
      <w:r>
        <w:rPr>
          <w:spacing w:val="-3"/>
        </w:rPr>
        <w:t xml:space="preserve"> </w:t>
      </w:r>
      <w:r>
        <w:t>Rheum</w:t>
      </w:r>
      <w:r>
        <w:rPr>
          <w:spacing w:val="-2"/>
        </w:rPr>
        <w:t xml:space="preserve"> </w:t>
      </w:r>
      <w:r>
        <w:t>Dis</w:t>
      </w:r>
      <w:r>
        <w:rPr>
          <w:spacing w:val="-2"/>
        </w:rPr>
        <w:t xml:space="preserve"> </w:t>
      </w:r>
      <w:proofErr w:type="spellStart"/>
      <w:r>
        <w:t>Clin</w:t>
      </w:r>
      <w:proofErr w:type="spellEnd"/>
      <w:r>
        <w:rPr>
          <w:spacing w:val="-3"/>
        </w:rPr>
        <w:t xml:space="preserve"> </w:t>
      </w:r>
      <w:r>
        <w:t>North</w:t>
      </w:r>
      <w:r>
        <w:rPr>
          <w:spacing w:val="-15"/>
        </w:rPr>
        <w:t xml:space="preserve"> </w:t>
      </w:r>
      <w:r>
        <w:t>Am. 1990</w:t>
      </w:r>
      <w:proofErr w:type="gramStart"/>
      <w:r>
        <w:t>;16</w:t>
      </w:r>
      <w:proofErr w:type="gramEnd"/>
      <w:r>
        <w:t>(3):789-801.</w:t>
      </w:r>
    </w:p>
    <w:p w14:paraId="536AF5A5" w14:textId="77777777" w:rsidR="00433F98" w:rsidRDefault="00433F98" w:rsidP="00433F98">
      <w:pPr>
        <w:pStyle w:val="ListParagraph"/>
        <w:numPr>
          <w:ilvl w:val="0"/>
          <w:numId w:val="3"/>
        </w:numPr>
        <w:tabs>
          <w:tab w:val="left" w:pos="820"/>
        </w:tabs>
        <w:spacing w:before="20" w:line="256" w:lineRule="auto"/>
      </w:pPr>
      <w:proofErr w:type="spellStart"/>
      <w:r>
        <w:t>Malaviya</w:t>
      </w:r>
      <w:proofErr w:type="spellEnd"/>
      <w:r>
        <w:t xml:space="preserve"> AN, Sharma A, </w:t>
      </w:r>
      <w:proofErr w:type="spellStart"/>
      <w:r>
        <w:t>Agarwal</w:t>
      </w:r>
      <w:proofErr w:type="spellEnd"/>
      <w:r>
        <w:rPr>
          <w:spacing w:val="1"/>
        </w:rPr>
        <w:t xml:space="preserve"> </w:t>
      </w:r>
      <w:r>
        <w:t>D,</w:t>
      </w:r>
      <w:r>
        <w:rPr>
          <w:spacing w:val="1"/>
        </w:rPr>
        <w:t xml:space="preserve"> </w:t>
      </w:r>
      <w:proofErr w:type="spellStart"/>
      <w:r>
        <w:t>Kapoor</w:t>
      </w:r>
      <w:proofErr w:type="spellEnd"/>
      <w:r>
        <w:t xml:space="preserve"> S. Drug-induced lupus </w:t>
      </w:r>
      <w:proofErr w:type="spellStart"/>
      <w:r>
        <w:t>erythematosus</w:t>
      </w:r>
      <w:proofErr w:type="spellEnd"/>
      <w:r>
        <w:t>:</w:t>
      </w:r>
      <w:r>
        <w:rPr>
          <w:spacing w:val="1"/>
        </w:rPr>
        <w:t xml:space="preserve"> </w:t>
      </w:r>
      <w:r>
        <w:t>an</w:t>
      </w:r>
      <w:r>
        <w:rPr>
          <w:spacing w:val="1"/>
        </w:rPr>
        <w:t xml:space="preserve"> </w:t>
      </w:r>
      <w:r>
        <w:t>update.</w:t>
      </w:r>
      <w:r>
        <w:rPr>
          <w:spacing w:val="-4"/>
        </w:rPr>
        <w:t xml:space="preserve"> </w:t>
      </w:r>
      <w:r>
        <w:t>Lupus.</w:t>
      </w:r>
      <w:r>
        <w:rPr>
          <w:spacing w:val="-3"/>
        </w:rPr>
        <w:t xml:space="preserve"> </w:t>
      </w:r>
      <w:r>
        <w:t>2009</w:t>
      </w:r>
      <w:proofErr w:type="gramStart"/>
      <w:r>
        <w:t>;18</w:t>
      </w:r>
      <w:proofErr w:type="gramEnd"/>
      <w:r>
        <w:t>(3):171-175.</w:t>
      </w:r>
    </w:p>
    <w:p w14:paraId="495EA377" w14:textId="77777777" w:rsidR="00433F98" w:rsidRDefault="00433F98" w:rsidP="00433F98">
      <w:pPr>
        <w:pStyle w:val="ListParagraph"/>
        <w:numPr>
          <w:ilvl w:val="0"/>
          <w:numId w:val="3"/>
        </w:numPr>
        <w:tabs>
          <w:tab w:val="left" w:pos="820"/>
        </w:tabs>
        <w:spacing w:before="3" w:line="259" w:lineRule="auto"/>
      </w:pPr>
      <w:proofErr w:type="spellStart"/>
      <w:r>
        <w:t>Boros</w:t>
      </w:r>
      <w:proofErr w:type="spellEnd"/>
      <w:r>
        <w:rPr>
          <w:spacing w:val="1"/>
        </w:rPr>
        <w:t xml:space="preserve"> </w:t>
      </w:r>
      <w:r>
        <w:t>CA,</w:t>
      </w:r>
      <w:r>
        <w:rPr>
          <w:spacing w:val="1"/>
        </w:rPr>
        <w:t xml:space="preserve"> </w:t>
      </w:r>
      <w:r>
        <w:t>Bradley</w:t>
      </w:r>
      <w:r>
        <w:rPr>
          <w:spacing w:val="1"/>
        </w:rPr>
        <w:t xml:space="preserve"> </w:t>
      </w:r>
      <w:r>
        <w:t>SJ.</w:t>
      </w:r>
      <w:r>
        <w:rPr>
          <w:spacing w:val="1"/>
        </w:rPr>
        <w:t xml:space="preserve"> </w:t>
      </w:r>
      <w:r>
        <w:t>Drug-induced</w:t>
      </w:r>
      <w:r>
        <w:rPr>
          <w:spacing w:val="1"/>
        </w:rPr>
        <w:t xml:space="preserve"> </w:t>
      </w:r>
      <w:r>
        <w:t>lupus:</w:t>
      </w:r>
      <w:r>
        <w:rPr>
          <w:spacing w:val="1"/>
        </w:rPr>
        <w:t xml:space="preserve"> </w:t>
      </w:r>
      <w:r>
        <w:t>an</w:t>
      </w:r>
      <w:r>
        <w:rPr>
          <w:spacing w:val="1"/>
        </w:rPr>
        <w:t xml:space="preserve"> </w:t>
      </w:r>
      <w:r>
        <w:t>update.</w:t>
      </w:r>
      <w:r>
        <w:rPr>
          <w:spacing w:val="1"/>
        </w:rPr>
        <w:t xml:space="preserve"> </w:t>
      </w:r>
      <w:r>
        <w:t>Autoimmunity</w:t>
      </w:r>
      <w:r>
        <w:rPr>
          <w:spacing w:val="1"/>
        </w:rPr>
        <w:t xml:space="preserve"> </w:t>
      </w:r>
      <w:r>
        <w:t>Reviews.</w:t>
      </w:r>
      <w:r>
        <w:rPr>
          <w:spacing w:val="1"/>
        </w:rPr>
        <w:t xml:space="preserve"> </w:t>
      </w:r>
      <w:r>
        <w:t>2018</w:t>
      </w:r>
      <w:proofErr w:type="gramStart"/>
      <w:r>
        <w:t>;17</w:t>
      </w:r>
      <w:proofErr w:type="gramEnd"/>
      <w:r>
        <w:t>(3):244-252.</w:t>
      </w:r>
    </w:p>
    <w:p w14:paraId="4EB1F4FB" w14:textId="77777777" w:rsidR="00433F98" w:rsidRDefault="00433F98" w:rsidP="00433F98">
      <w:pPr>
        <w:pStyle w:val="ListParagraph"/>
        <w:numPr>
          <w:ilvl w:val="0"/>
          <w:numId w:val="3"/>
        </w:numPr>
        <w:tabs>
          <w:tab w:val="left" w:pos="820"/>
        </w:tabs>
        <w:spacing w:before="1" w:line="256" w:lineRule="auto"/>
      </w:pPr>
      <w:r>
        <w:t>Wu J, Yang F, Zhang Y, Zhou X. Isoniazid-induced lupus syndrome with pericarditis and</w:t>
      </w:r>
      <w:r>
        <w:rPr>
          <w:spacing w:val="1"/>
        </w:rPr>
        <w:t xml:space="preserve"> </w:t>
      </w:r>
      <w:r>
        <w:t>pericardial</w:t>
      </w:r>
      <w:r>
        <w:rPr>
          <w:spacing w:val="-3"/>
        </w:rPr>
        <w:t xml:space="preserve"> </w:t>
      </w:r>
      <w:r>
        <w:t>effusion.</w:t>
      </w:r>
      <w:r>
        <w:rPr>
          <w:spacing w:val="-4"/>
        </w:rPr>
        <w:t xml:space="preserve"> </w:t>
      </w:r>
      <w:r>
        <w:t xml:space="preserve">J </w:t>
      </w:r>
      <w:proofErr w:type="spellStart"/>
      <w:r>
        <w:t>Clin</w:t>
      </w:r>
      <w:proofErr w:type="spellEnd"/>
      <w:r>
        <w:rPr>
          <w:spacing w:val="-1"/>
        </w:rPr>
        <w:t xml:space="preserve"> </w:t>
      </w:r>
      <w:proofErr w:type="spellStart"/>
      <w:r>
        <w:t>Rheumatol</w:t>
      </w:r>
      <w:proofErr w:type="spellEnd"/>
      <w:r>
        <w:t>.</w:t>
      </w:r>
      <w:r>
        <w:rPr>
          <w:spacing w:val="-3"/>
        </w:rPr>
        <w:t xml:space="preserve"> </w:t>
      </w:r>
      <w:r>
        <w:t>2019</w:t>
      </w:r>
      <w:proofErr w:type="gramStart"/>
      <w:r>
        <w:t>;25</w:t>
      </w:r>
      <w:proofErr w:type="gramEnd"/>
      <w:r>
        <w:t>(2):e10-e11.</w:t>
      </w:r>
    </w:p>
    <w:p w14:paraId="1C10187A" w14:textId="77777777" w:rsidR="00433F98" w:rsidRDefault="00433F98" w:rsidP="00433F98">
      <w:pPr>
        <w:pStyle w:val="ListParagraph"/>
        <w:numPr>
          <w:ilvl w:val="0"/>
          <w:numId w:val="3"/>
        </w:numPr>
        <w:tabs>
          <w:tab w:val="left" w:pos="820"/>
        </w:tabs>
        <w:spacing w:before="3" w:line="259" w:lineRule="auto"/>
      </w:pPr>
      <w:proofErr w:type="spellStart"/>
      <w:r>
        <w:t>Roujeau</w:t>
      </w:r>
      <w:proofErr w:type="spellEnd"/>
      <w:r>
        <w:t xml:space="preserve"> JC, Guillaume JC, Fabre JP, et al. Toxic epidermal </w:t>
      </w:r>
      <w:proofErr w:type="spellStart"/>
      <w:r>
        <w:t>necrolysis</w:t>
      </w:r>
      <w:proofErr w:type="spellEnd"/>
      <w:r>
        <w:t xml:space="preserve"> (Lyell syndrome) and</w:t>
      </w:r>
      <w:r>
        <w:rPr>
          <w:spacing w:val="1"/>
        </w:rPr>
        <w:t xml:space="preserve"> </w:t>
      </w:r>
      <w:r>
        <w:t>Stevens-Johnson syndrome: does early withdrawal of causative drugs decrease the risk of</w:t>
      </w:r>
      <w:r>
        <w:rPr>
          <w:spacing w:val="1"/>
        </w:rPr>
        <w:t xml:space="preserve"> </w:t>
      </w:r>
      <w:r>
        <w:t>death?</w:t>
      </w:r>
      <w:r>
        <w:rPr>
          <w:spacing w:val="-15"/>
        </w:rPr>
        <w:t xml:space="preserve"> </w:t>
      </w:r>
      <w:r>
        <w:t>Arch</w:t>
      </w:r>
      <w:r>
        <w:rPr>
          <w:spacing w:val="-3"/>
        </w:rPr>
        <w:t xml:space="preserve"> </w:t>
      </w:r>
      <w:proofErr w:type="spellStart"/>
      <w:r>
        <w:t>Dermatol</w:t>
      </w:r>
      <w:proofErr w:type="spellEnd"/>
      <w:r>
        <w:t>.</w:t>
      </w:r>
      <w:r>
        <w:rPr>
          <w:spacing w:val="-4"/>
        </w:rPr>
        <w:t xml:space="preserve"> </w:t>
      </w:r>
      <w:r>
        <w:t>1987</w:t>
      </w:r>
      <w:proofErr w:type="gramStart"/>
      <w:r>
        <w:t>;123</w:t>
      </w:r>
      <w:proofErr w:type="gramEnd"/>
      <w:r>
        <w:t>(9):1156-1160.</w:t>
      </w:r>
    </w:p>
    <w:p w14:paraId="3087CB40" w14:textId="77777777" w:rsidR="00433F98" w:rsidRDefault="00433F98" w:rsidP="00433F98">
      <w:pPr>
        <w:pStyle w:val="ListParagraph"/>
        <w:numPr>
          <w:ilvl w:val="0"/>
          <w:numId w:val="3"/>
        </w:numPr>
        <w:tabs>
          <w:tab w:val="left" w:pos="820"/>
        </w:tabs>
        <w:spacing w:line="259" w:lineRule="auto"/>
        <w:ind w:right="158"/>
      </w:pPr>
      <w:proofErr w:type="spellStart"/>
      <w:r>
        <w:t>Aringer</w:t>
      </w:r>
      <w:proofErr w:type="spellEnd"/>
      <w:r>
        <w:rPr>
          <w:spacing w:val="1"/>
        </w:rPr>
        <w:t xml:space="preserve"> </w:t>
      </w:r>
      <w:r>
        <w:t>M,</w:t>
      </w:r>
      <w:r>
        <w:rPr>
          <w:spacing w:val="1"/>
        </w:rPr>
        <w:t xml:space="preserve"> </w:t>
      </w:r>
      <w:proofErr w:type="spellStart"/>
      <w:r>
        <w:t>Costenbader</w:t>
      </w:r>
      <w:proofErr w:type="spellEnd"/>
      <w:r>
        <w:rPr>
          <w:spacing w:val="1"/>
        </w:rPr>
        <w:t xml:space="preserve"> </w:t>
      </w:r>
      <w:r>
        <w:t>K,</w:t>
      </w:r>
      <w:r>
        <w:rPr>
          <w:spacing w:val="1"/>
        </w:rPr>
        <w:t xml:space="preserve"> </w:t>
      </w:r>
      <w:proofErr w:type="spellStart"/>
      <w:r>
        <w:t>Daikh</w:t>
      </w:r>
      <w:proofErr w:type="spellEnd"/>
      <w:r>
        <w:rPr>
          <w:spacing w:val="1"/>
        </w:rPr>
        <w:t xml:space="preserve"> </w:t>
      </w:r>
      <w:r>
        <w:t>D,</w:t>
      </w:r>
      <w:r>
        <w:rPr>
          <w:spacing w:val="1"/>
        </w:rPr>
        <w:t xml:space="preserve"> </w:t>
      </w:r>
      <w:r>
        <w:t>et</w:t>
      </w:r>
      <w:r>
        <w:rPr>
          <w:spacing w:val="1"/>
        </w:rPr>
        <w:t xml:space="preserve"> </w:t>
      </w:r>
      <w:r>
        <w:t>al.</w:t>
      </w:r>
      <w:r>
        <w:rPr>
          <w:spacing w:val="1"/>
        </w:rPr>
        <w:t xml:space="preserve"> </w:t>
      </w:r>
      <w:r>
        <w:t>2019</w:t>
      </w:r>
      <w:r>
        <w:rPr>
          <w:spacing w:val="1"/>
        </w:rPr>
        <w:t xml:space="preserve"> </w:t>
      </w:r>
      <w:r>
        <w:t>European</w:t>
      </w:r>
      <w:r>
        <w:rPr>
          <w:spacing w:val="1"/>
        </w:rPr>
        <w:t xml:space="preserve"> </w:t>
      </w:r>
      <w:r>
        <w:t>League</w:t>
      </w:r>
      <w:r>
        <w:rPr>
          <w:spacing w:val="1"/>
        </w:rPr>
        <w:t xml:space="preserve"> </w:t>
      </w:r>
      <w:r>
        <w:t>Against</w:t>
      </w:r>
      <w:r>
        <w:rPr>
          <w:spacing w:val="1"/>
        </w:rPr>
        <w:t xml:space="preserve"> </w:t>
      </w:r>
      <w:r>
        <w:t>Rheumatism/American College of Rheumatology classification criteria for systemic lupus</w:t>
      </w:r>
      <w:r>
        <w:rPr>
          <w:spacing w:val="1"/>
        </w:rPr>
        <w:t xml:space="preserve"> </w:t>
      </w:r>
      <w:proofErr w:type="spellStart"/>
      <w:r>
        <w:rPr>
          <w:spacing w:val="-1"/>
        </w:rPr>
        <w:t>erythematosus</w:t>
      </w:r>
      <w:proofErr w:type="spellEnd"/>
      <w:r>
        <w:rPr>
          <w:spacing w:val="-1"/>
        </w:rPr>
        <w:t>.</w:t>
      </w:r>
      <w:r>
        <w:rPr>
          <w:spacing w:val="-15"/>
        </w:rPr>
        <w:t xml:space="preserve"> </w:t>
      </w:r>
      <w:r>
        <w:rPr>
          <w:spacing w:val="-1"/>
        </w:rPr>
        <w:t>Ann</w:t>
      </w:r>
      <w:r>
        <w:t xml:space="preserve"> </w:t>
      </w:r>
      <w:r>
        <w:rPr>
          <w:spacing w:val="-1"/>
        </w:rPr>
        <w:t>Rheum</w:t>
      </w:r>
      <w:r>
        <w:rPr>
          <w:spacing w:val="-2"/>
        </w:rPr>
        <w:t xml:space="preserve"> </w:t>
      </w:r>
      <w:r>
        <w:rPr>
          <w:spacing w:val="-1"/>
        </w:rPr>
        <w:t>Dis.</w:t>
      </w:r>
      <w:r>
        <w:rPr>
          <w:spacing w:val="-3"/>
        </w:rPr>
        <w:t xml:space="preserve"> </w:t>
      </w:r>
      <w:r>
        <w:rPr>
          <w:spacing w:val="-1"/>
        </w:rPr>
        <w:t>2019</w:t>
      </w:r>
      <w:proofErr w:type="gramStart"/>
      <w:r>
        <w:rPr>
          <w:spacing w:val="-1"/>
        </w:rPr>
        <w:t>;78</w:t>
      </w:r>
      <w:proofErr w:type="gramEnd"/>
      <w:r>
        <w:rPr>
          <w:spacing w:val="-1"/>
        </w:rPr>
        <w:t>(9):1151-1159.</w:t>
      </w:r>
    </w:p>
    <w:p w14:paraId="648D224D" w14:textId="77777777" w:rsidR="00433F98" w:rsidRDefault="00433F98" w:rsidP="00433F98">
      <w:pPr>
        <w:pStyle w:val="ListParagraph"/>
        <w:numPr>
          <w:ilvl w:val="0"/>
          <w:numId w:val="3"/>
        </w:numPr>
        <w:tabs>
          <w:tab w:val="left" w:pos="820"/>
        </w:tabs>
        <w:ind w:right="0"/>
      </w:pPr>
      <w:proofErr w:type="spellStart"/>
      <w:r>
        <w:t>Uetrecht</w:t>
      </w:r>
      <w:proofErr w:type="spellEnd"/>
      <w:r>
        <w:rPr>
          <w:spacing w:val="-9"/>
        </w:rPr>
        <w:t xml:space="preserve"> </w:t>
      </w:r>
      <w:r>
        <w:t>J.</w:t>
      </w:r>
      <w:r>
        <w:rPr>
          <w:spacing w:val="-5"/>
        </w:rPr>
        <w:t xml:space="preserve"> </w:t>
      </w:r>
      <w:r>
        <w:t>Isoniazid-induced</w:t>
      </w:r>
      <w:r>
        <w:rPr>
          <w:spacing w:val="-5"/>
        </w:rPr>
        <w:t xml:space="preserve"> </w:t>
      </w:r>
      <w:r>
        <w:t>lupus.</w:t>
      </w:r>
      <w:r>
        <w:rPr>
          <w:spacing w:val="-7"/>
        </w:rPr>
        <w:t xml:space="preserve"> </w:t>
      </w:r>
      <w:r>
        <w:t>Pharm</w:t>
      </w:r>
      <w:r>
        <w:rPr>
          <w:spacing w:val="-7"/>
        </w:rPr>
        <w:t xml:space="preserve"> </w:t>
      </w:r>
      <w:r>
        <w:t>Res.</w:t>
      </w:r>
      <w:r>
        <w:rPr>
          <w:spacing w:val="-5"/>
        </w:rPr>
        <w:t xml:space="preserve"> </w:t>
      </w:r>
      <w:r>
        <w:t>1997</w:t>
      </w:r>
      <w:proofErr w:type="gramStart"/>
      <w:r>
        <w:t>;14</w:t>
      </w:r>
      <w:proofErr w:type="gramEnd"/>
      <w:r>
        <w:t>(11):1649-1653.</w:t>
      </w:r>
    </w:p>
    <w:p w14:paraId="1569CBD4" w14:textId="77777777" w:rsidR="00433F98" w:rsidRDefault="00433F98" w:rsidP="00433F98">
      <w:pPr>
        <w:pStyle w:val="ListParagraph"/>
        <w:numPr>
          <w:ilvl w:val="0"/>
          <w:numId w:val="3"/>
        </w:numPr>
        <w:tabs>
          <w:tab w:val="left" w:pos="820"/>
        </w:tabs>
        <w:spacing w:before="18"/>
        <w:ind w:right="0"/>
      </w:pPr>
      <w:r>
        <w:t>Patel</w:t>
      </w:r>
      <w:r>
        <w:rPr>
          <w:spacing w:val="-12"/>
        </w:rPr>
        <w:t xml:space="preserve"> </w:t>
      </w:r>
      <w:r>
        <w:t>T,</w:t>
      </w:r>
      <w:r>
        <w:rPr>
          <w:spacing w:val="-11"/>
        </w:rPr>
        <w:t xml:space="preserve"> </w:t>
      </w:r>
      <w:proofErr w:type="spellStart"/>
      <w:r>
        <w:t>Hossack</w:t>
      </w:r>
      <w:proofErr w:type="spellEnd"/>
      <w:r>
        <w:rPr>
          <w:spacing w:val="-10"/>
        </w:rPr>
        <w:t xml:space="preserve"> </w:t>
      </w:r>
      <w:r>
        <w:t>TA.</w:t>
      </w:r>
      <w:r>
        <w:rPr>
          <w:spacing w:val="-6"/>
        </w:rPr>
        <w:t xml:space="preserve"> </w:t>
      </w:r>
      <w:r>
        <w:t>Isoniazid</w:t>
      </w:r>
      <w:r>
        <w:rPr>
          <w:spacing w:val="-9"/>
        </w:rPr>
        <w:t xml:space="preserve"> </w:t>
      </w:r>
      <w:r>
        <w:t>induced</w:t>
      </w:r>
      <w:r>
        <w:rPr>
          <w:spacing w:val="-9"/>
        </w:rPr>
        <w:t xml:space="preserve"> </w:t>
      </w:r>
      <w:r>
        <w:t>lupus</w:t>
      </w:r>
      <w:r>
        <w:rPr>
          <w:spacing w:val="-8"/>
        </w:rPr>
        <w:t xml:space="preserve"> </w:t>
      </w:r>
      <w:r>
        <w:t>syndrome.</w:t>
      </w:r>
      <w:r>
        <w:rPr>
          <w:spacing w:val="-4"/>
        </w:rPr>
        <w:t xml:space="preserve"> </w:t>
      </w:r>
      <w:r>
        <w:t>CMAJ.</w:t>
      </w:r>
      <w:r>
        <w:rPr>
          <w:spacing w:val="-9"/>
        </w:rPr>
        <w:t xml:space="preserve"> </w:t>
      </w:r>
      <w:r>
        <w:t>2012</w:t>
      </w:r>
      <w:proofErr w:type="gramStart"/>
      <w:r>
        <w:t>;184</w:t>
      </w:r>
      <w:proofErr w:type="gramEnd"/>
      <w:r>
        <w:t>(14):1570-1570.</w:t>
      </w:r>
    </w:p>
    <w:p w14:paraId="16BD2E0E" w14:textId="77777777" w:rsidR="00433F98" w:rsidRDefault="00433F98" w:rsidP="00433F98">
      <w:pPr>
        <w:pStyle w:val="ListParagraph"/>
        <w:numPr>
          <w:ilvl w:val="0"/>
          <w:numId w:val="3"/>
        </w:numPr>
        <w:tabs>
          <w:tab w:val="left" w:pos="820"/>
        </w:tabs>
        <w:spacing w:before="21" w:line="259" w:lineRule="auto"/>
        <w:ind w:right="159"/>
      </w:pPr>
      <w:proofErr w:type="spellStart"/>
      <w:r>
        <w:rPr>
          <w:spacing w:val="-1"/>
        </w:rPr>
        <w:t>Katlariwala</w:t>
      </w:r>
      <w:proofErr w:type="spellEnd"/>
      <w:r>
        <w:rPr>
          <w:spacing w:val="-1"/>
        </w:rPr>
        <w:t xml:space="preserve"> P, </w:t>
      </w:r>
      <w:proofErr w:type="spellStart"/>
      <w:r>
        <w:rPr>
          <w:spacing w:val="-1"/>
        </w:rPr>
        <w:t>Dsilva</w:t>
      </w:r>
      <w:proofErr w:type="spellEnd"/>
      <w:r>
        <w:rPr>
          <w:spacing w:val="-1"/>
        </w:rPr>
        <w:t xml:space="preserve"> J, and Reddy P. A case report of isoniazid </w:t>
      </w:r>
      <w:r>
        <w:t>induced lupus syndrome. Ann</w:t>
      </w:r>
      <w:r>
        <w:rPr>
          <w:spacing w:val="-52"/>
        </w:rPr>
        <w:t xml:space="preserve"> </w:t>
      </w:r>
      <w:r>
        <w:t>Med</w:t>
      </w:r>
      <w:r>
        <w:rPr>
          <w:spacing w:val="-4"/>
        </w:rPr>
        <w:t xml:space="preserve"> </w:t>
      </w:r>
      <w:r>
        <w:t>Health</w:t>
      </w:r>
      <w:r>
        <w:rPr>
          <w:spacing w:val="-3"/>
        </w:rPr>
        <w:t xml:space="preserve"> </w:t>
      </w:r>
      <w:proofErr w:type="spellStart"/>
      <w:r>
        <w:t>Sci</w:t>
      </w:r>
      <w:proofErr w:type="spellEnd"/>
      <w:r>
        <w:rPr>
          <w:spacing w:val="-2"/>
        </w:rPr>
        <w:t xml:space="preserve"> </w:t>
      </w:r>
      <w:r>
        <w:t>Res.</w:t>
      </w:r>
      <w:r>
        <w:rPr>
          <w:spacing w:val="-3"/>
        </w:rPr>
        <w:t xml:space="preserve"> </w:t>
      </w:r>
      <w:r>
        <w:t>2013</w:t>
      </w:r>
      <w:proofErr w:type="gramStart"/>
      <w:r>
        <w:t>;3</w:t>
      </w:r>
      <w:proofErr w:type="gramEnd"/>
      <w:r>
        <w:t>(1):130-132.</w:t>
      </w:r>
    </w:p>
    <w:p w14:paraId="729C7EBD" w14:textId="77777777" w:rsidR="00433F98" w:rsidRDefault="00433F98" w:rsidP="00433F98">
      <w:pPr>
        <w:pStyle w:val="ListParagraph"/>
        <w:numPr>
          <w:ilvl w:val="0"/>
          <w:numId w:val="3"/>
        </w:numPr>
        <w:tabs>
          <w:tab w:val="left" w:pos="820"/>
        </w:tabs>
        <w:spacing w:before="1" w:line="256" w:lineRule="auto"/>
        <w:ind w:right="156"/>
      </w:pPr>
      <w:r>
        <w:t>Gupta</w:t>
      </w:r>
      <w:r>
        <w:rPr>
          <w:spacing w:val="1"/>
        </w:rPr>
        <w:t xml:space="preserve"> </w:t>
      </w:r>
      <w:r>
        <w:t>LK,</w:t>
      </w:r>
      <w:r>
        <w:rPr>
          <w:spacing w:val="1"/>
        </w:rPr>
        <w:t xml:space="preserve"> </w:t>
      </w:r>
      <w:proofErr w:type="spellStart"/>
      <w:r>
        <w:t>Singhi</w:t>
      </w:r>
      <w:proofErr w:type="spellEnd"/>
      <w:r>
        <w:rPr>
          <w:spacing w:val="1"/>
        </w:rPr>
        <w:t xml:space="preserve"> </w:t>
      </w:r>
      <w:r>
        <w:t>M,</w:t>
      </w:r>
      <w:r>
        <w:rPr>
          <w:spacing w:val="1"/>
        </w:rPr>
        <w:t xml:space="preserve"> </w:t>
      </w:r>
      <w:r>
        <w:t>Gupta</w:t>
      </w:r>
      <w:r>
        <w:rPr>
          <w:spacing w:val="1"/>
        </w:rPr>
        <w:t xml:space="preserve"> </w:t>
      </w:r>
      <w:r>
        <w:t>A.</w:t>
      </w:r>
      <w:r>
        <w:rPr>
          <w:spacing w:val="1"/>
        </w:rPr>
        <w:t xml:space="preserve"> </w:t>
      </w:r>
      <w:r>
        <w:t>Isoniazid-induced</w:t>
      </w:r>
      <w:r>
        <w:rPr>
          <w:spacing w:val="1"/>
        </w:rPr>
        <w:t xml:space="preserve"> </w:t>
      </w:r>
      <w:r>
        <w:t>lupus</w:t>
      </w:r>
      <w:r>
        <w:rPr>
          <w:spacing w:val="1"/>
        </w:rPr>
        <w:t xml:space="preserve"> </w:t>
      </w:r>
      <w:r>
        <w:t>syndrome.</w:t>
      </w:r>
      <w:r>
        <w:rPr>
          <w:spacing w:val="1"/>
        </w:rPr>
        <w:t xml:space="preserve"> </w:t>
      </w:r>
      <w:r>
        <w:t>Indian</w:t>
      </w:r>
      <w:r>
        <w:rPr>
          <w:spacing w:val="1"/>
        </w:rPr>
        <w:t xml:space="preserve"> </w:t>
      </w:r>
      <w:r>
        <w:t>J</w:t>
      </w:r>
      <w:r>
        <w:rPr>
          <w:spacing w:val="1"/>
        </w:rPr>
        <w:t xml:space="preserve"> </w:t>
      </w:r>
      <w:proofErr w:type="spellStart"/>
      <w:r>
        <w:t>Dermatol</w:t>
      </w:r>
      <w:proofErr w:type="spellEnd"/>
      <w:r>
        <w:rPr>
          <w:spacing w:val="1"/>
        </w:rPr>
        <w:t xml:space="preserve"> </w:t>
      </w:r>
      <w:proofErr w:type="spellStart"/>
      <w:r>
        <w:t>Venereol</w:t>
      </w:r>
      <w:proofErr w:type="spellEnd"/>
      <w:r>
        <w:rPr>
          <w:spacing w:val="-5"/>
        </w:rPr>
        <w:t xml:space="preserve"> </w:t>
      </w:r>
      <w:proofErr w:type="spellStart"/>
      <w:r>
        <w:t>Leprol</w:t>
      </w:r>
      <w:proofErr w:type="spellEnd"/>
      <w:r>
        <w:t>. 2013</w:t>
      </w:r>
      <w:proofErr w:type="gramStart"/>
      <w:r>
        <w:t>;79</w:t>
      </w:r>
      <w:proofErr w:type="gramEnd"/>
      <w:r>
        <w:t>(2):271-273.</w:t>
      </w:r>
    </w:p>
    <w:p w14:paraId="78B70694" w14:textId="77777777" w:rsidR="00433F98" w:rsidRDefault="00433F98" w:rsidP="00433F98">
      <w:pPr>
        <w:pStyle w:val="ListParagraph"/>
        <w:numPr>
          <w:ilvl w:val="0"/>
          <w:numId w:val="3"/>
        </w:numPr>
        <w:tabs>
          <w:tab w:val="left" w:pos="820"/>
        </w:tabs>
        <w:spacing w:before="3" w:line="259" w:lineRule="auto"/>
      </w:pPr>
      <w:r>
        <w:t>Maria L, Miguel D, José A. Drug-induced lupus due to isoniazid in a patient with lymph node</w:t>
      </w:r>
      <w:r>
        <w:rPr>
          <w:spacing w:val="-52"/>
        </w:rPr>
        <w:t xml:space="preserve"> </w:t>
      </w:r>
      <w:r>
        <w:t>tuberculosis.</w:t>
      </w:r>
      <w:r>
        <w:rPr>
          <w:spacing w:val="-13"/>
        </w:rPr>
        <w:t xml:space="preserve"> </w:t>
      </w:r>
      <w:proofErr w:type="spellStart"/>
      <w:r>
        <w:t>Actas</w:t>
      </w:r>
      <w:proofErr w:type="spellEnd"/>
      <w:r>
        <w:rPr>
          <w:spacing w:val="-3"/>
        </w:rPr>
        <w:t xml:space="preserve"> </w:t>
      </w:r>
      <w:proofErr w:type="spellStart"/>
      <w:r>
        <w:t>Dermosifiliogr</w:t>
      </w:r>
      <w:proofErr w:type="spellEnd"/>
      <w:r>
        <w:t>.</w:t>
      </w:r>
      <w:r>
        <w:rPr>
          <w:spacing w:val="-3"/>
        </w:rPr>
        <w:t xml:space="preserve"> </w:t>
      </w:r>
      <w:r>
        <w:t>2006</w:t>
      </w:r>
      <w:proofErr w:type="gramStart"/>
      <w:r>
        <w:t>;97</w:t>
      </w:r>
      <w:proofErr w:type="gramEnd"/>
      <w:r>
        <w:t>(5):309-311.</w:t>
      </w:r>
    </w:p>
    <w:p w14:paraId="20844797" w14:textId="77777777" w:rsidR="00433F98" w:rsidRDefault="00433F98" w:rsidP="00433F98">
      <w:pPr>
        <w:pStyle w:val="ListParagraph"/>
        <w:numPr>
          <w:ilvl w:val="0"/>
          <w:numId w:val="3"/>
        </w:numPr>
        <w:tabs>
          <w:tab w:val="left" w:pos="820"/>
        </w:tabs>
        <w:spacing w:before="1" w:line="256" w:lineRule="auto"/>
        <w:ind w:right="159"/>
      </w:pPr>
      <w:proofErr w:type="spellStart"/>
      <w:r>
        <w:t>Gurung</w:t>
      </w:r>
      <w:proofErr w:type="spellEnd"/>
      <w:r>
        <w:t xml:space="preserve"> S, </w:t>
      </w:r>
      <w:proofErr w:type="spellStart"/>
      <w:r>
        <w:t>Pokharel</w:t>
      </w:r>
      <w:proofErr w:type="spellEnd"/>
      <w:r>
        <w:t xml:space="preserve"> A. Isoniazid induced lupus syndrome: a rare side effect of a common</w:t>
      </w:r>
      <w:r>
        <w:rPr>
          <w:spacing w:val="1"/>
        </w:rPr>
        <w:t xml:space="preserve"> </w:t>
      </w:r>
      <w:r>
        <w:t>drug.</w:t>
      </w:r>
      <w:r>
        <w:rPr>
          <w:spacing w:val="-1"/>
        </w:rPr>
        <w:t xml:space="preserve"> </w:t>
      </w:r>
      <w:r>
        <w:t>J</w:t>
      </w:r>
      <w:r>
        <w:rPr>
          <w:spacing w:val="-2"/>
        </w:rPr>
        <w:t xml:space="preserve"> </w:t>
      </w:r>
      <w:r>
        <w:t>Nepal</w:t>
      </w:r>
      <w:r>
        <w:rPr>
          <w:spacing w:val="-2"/>
        </w:rPr>
        <w:t xml:space="preserve"> </w:t>
      </w:r>
      <w:r>
        <w:t>Health</w:t>
      </w:r>
      <w:r>
        <w:rPr>
          <w:spacing w:val="-4"/>
        </w:rPr>
        <w:t xml:space="preserve"> </w:t>
      </w:r>
      <w:r>
        <w:t xml:space="preserve">Res </w:t>
      </w:r>
      <w:proofErr w:type="spellStart"/>
      <w:r>
        <w:t>Counc</w:t>
      </w:r>
      <w:proofErr w:type="spellEnd"/>
      <w:r>
        <w:t>. 2019</w:t>
      </w:r>
      <w:proofErr w:type="gramStart"/>
      <w:r>
        <w:t>;16</w:t>
      </w:r>
      <w:proofErr w:type="gramEnd"/>
      <w:r>
        <w:t>(1):99-102.</w:t>
      </w:r>
    </w:p>
    <w:p w14:paraId="0DBB2E05" w14:textId="77777777" w:rsidR="00433F98" w:rsidRDefault="00433F98" w:rsidP="00433F98">
      <w:pPr>
        <w:pStyle w:val="ListParagraph"/>
        <w:numPr>
          <w:ilvl w:val="0"/>
          <w:numId w:val="3"/>
        </w:numPr>
        <w:tabs>
          <w:tab w:val="left" w:pos="820"/>
        </w:tabs>
        <w:spacing w:before="3" w:line="259" w:lineRule="auto"/>
        <w:ind w:right="160"/>
      </w:pPr>
      <w:proofErr w:type="spellStart"/>
      <w:r>
        <w:t>Sood</w:t>
      </w:r>
      <w:proofErr w:type="spellEnd"/>
      <w:r>
        <w:t xml:space="preserve"> S, Taylor P, Wilkins M. Isoniazid-induced lupus syndrome associated with autoimmune</w:t>
      </w:r>
      <w:r>
        <w:rPr>
          <w:spacing w:val="-52"/>
        </w:rPr>
        <w:t xml:space="preserve"> </w:t>
      </w:r>
      <w:r>
        <w:t>hemolytic</w:t>
      </w:r>
      <w:r>
        <w:rPr>
          <w:spacing w:val="-3"/>
        </w:rPr>
        <w:t xml:space="preserve"> </w:t>
      </w:r>
      <w:r>
        <w:t>anemia:</w:t>
      </w:r>
      <w:r>
        <w:rPr>
          <w:spacing w:val="-3"/>
        </w:rPr>
        <w:t xml:space="preserve"> </w:t>
      </w:r>
      <w:r>
        <w:t>a</w:t>
      </w:r>
      <w:r>
        <w:rPr>
          <w:spacing w:val="-1"/>
        </w:rPr>
        <w:t xml:space="preserve"> </w:t>
      </w:r>
      <w:r>
        <w:t>case</w:t>
      </w:r>
      <w:r>
        <w:rPr>
          <w:spacing w:val="-1"/>
        </w:rPr>
        <w:t xml:space="preserve"> </w:t>
      </w:r>
      <w:r>
        <w:t>report</w:t>
      </w:r>
      <w:r>
        <w:rPr>
          <w:spacing w:val="-5"/>
        </w:rPr>
        <w:t xml:space="preserve"> </w:t>
      </w:r>
      <w:r>
        <w:t>and</w:t>
      </w:r>
      <w:r>
        <w:rPr>
          <w:spacing w:val="-1"/>
        </w:rPr>
        <w:t xml:space="preserve"> </w:t>
      </w:r>
      <w:r>
        <w:t>review</w:t>
      </w:r>
      <w:r>
        <w:rPr>
          <w:spacing w:val="-2"/>
        </w:rPr>
        <w:t xml:space="preserve"> </w:t>
      </w:r>
      <w:r>
        <w:t>of</w:t>
      </w:r>
      <w:r>
        <w:rPr>
          <w:spacing w:val="-3"/>
        </w:rPr>
        <w:t xml:space="preserve"> </w:t>
      </w:r>
      <w:r>
        <w:t>the</w:t>
      </w:r>
      <w:r>
        <w:rPr>
          <w:spacing w:val="-3"/>
        </w:rPr>
        <w:t xml:space="preserve"> </w:t>
      </w:r>
      <w:r>
        <w:t>literature. Perm</w:t>
      </w:r>
      <w:r>
        <w:rPr>
          <w:spacing w:val="-3"/>
        </w:rPr>
        <w:t xml:space="preserve"> </w:t>
      </w:r>
      <w:r>
        <w:t>J.</w:t>
      </w:r>
      <w:r>
        <w:rPr>
          <w:spacing w:val="-1"/>
        </w:rPr>
        <w:t xml:space="preserve"> </w:t>
      </w:r>
      <w:r>
        <w:t>2016</w:t>
      </w:r>
      <w:proofErr w:type="gramStart"/>
      <w:r>
        <w:t>;20</w:t>
      </w:r>
      <w:proofErr w:type="gramEnd"/>
      <w:r>
        <w:t>(1):85-88.</w:t>
      </w:r>
    </w:p>
    <w:p w14:paraId="60E13834" w14:textId="77777777" w:rsidR="00433F98" w:rsidRDefault="00433F98" w:rsidP="00433F98">
      <w:pPr>
        <w:pStyle w:val="ListParagraph"/>
        <w:numPr>
          <w:ilvl w:val="0"/>
          <w:numId w:val="3"/>
        </w:numPr>
        <w:tabs>
          <w:tab w:val="left" w:pos="820"/>
        </w:tabs>
        <w:spacing w:before="1" w:line="259" w:lineRule="auto"/>
      </w:pPr>
      <w:proofErr w:type="spellStart"/>
      <w:r>
        <w:t>Teschke</w:t>
      </w:r>
      <w:proofErr w:type="spellEnd"/>
      <w:r>
        <w:t xml:space="preserve"> R, </w:t>
      </w:r>
      <w:proofErr w:type="spellStart"/>
      <w:r>
        <w:t>Larrey</w:t>
      </w:r>
      <w:proofErr w:type="spellEnd"/>
      <w:r>
        <w:t xml:space="preserve"> D, </w:t>
      </w:r>
      <w:proofErr w:type="spellStart"/>
      <w:r>
        <w:t>Melchart</w:t>
      </w:r>
      <w:proofErr w:type="spellEnd"/>
      <w:r>
        <w:t xml:space="preserve"> D, </w:t>
      </w:r>
      <w:proofErr w:type="spellStart"/>
      <w:r>
        <w:t>Danan</w:t>
      </w:r>
      <w:proofErr w:type="spellEnd"/>
      <w:r>
        <w:t xml:space="preserve"> G. Traditional Chinese medicine (TCM) and herb-</w:t>
      </w:r>
      <w:r>
        <w:rPr>
          <w:spacing w:val="1"/>
        </w:rPr>
        <w:t xml:space="preserve"> </w:t>
      </w:r>
      <w:r>
        <w:t>induced</w:t>
      </w:r>
      <w:r>
        <w:rPr>
          <w:spacing w:val="1"/>
        </w:rPr>
        <w:t xml:space="preserve"> </w:t>
      </w:r>
      <w:r>
        <w:t>liver</w:t>
      </w:r>
      <w:r>
        <w:rPr>
          <w:spacing w:val="1"/>
        </w:rPr>
        <w:t xml:space="preserve"> </w:t>
      </w:r>
      <w:r>
        <w:t>injury:</w:t>
      </w:r>
      <w:r>
        <w:rPr>
          <w:spacing w:val="1"/>
        </w:rPr>
        <w:t xml:space="preserve"> </w:t>
      </w:r>
      <w:r>
        <w:t>comparison</w:t>
      </w:r>
      <w:r>
        <w:rPr>
          <w:spacing w:val="1"/>
        </w:rPr>
        <w:t xml:space="preserve"> </w:t>
      </w:r>
      <w:r>
        <w:t>with</w:t>
      </w:r>
      <w:r>
        <w:rPr>
          <w:spacing w:val="1"/>
        </w:rPr>
        <w:t xml:space="preserve"> </w:t>
      </w:r>
      <w:r>
        <w:t>drug-induced</w:t>
      </w:r>
      <w:r>
        <w:rPr>
          <w:spacing w:val="1"/>
        </w:rPr>
        <w:t xml:space="preserve"> </w:t>
      </w:r>
      <w:r>
        <w:t>liver</w:t>
      </w:r>
      <w:r>
        <w:rPr>
          <w:spacing w:val="1"/>
        </w:rPr>
        <w:t xml:space="preserve"> </w:t>
      </w:r>
      <w:r>
        <w:t>injury.</w:t>
      </w:r>
      <w:r>
        <w:rPr>
          <w:spacing w:val="1"/>
        </w:rPr>
        <w:t xml:space="preserve"> </w:t>
      </w:r>
      <w:r>
        <w:t>J</w:t>
      </w:r>
      <w:r>
        <w:rPr>
          <w:spacing w:val="1"/>
        </w:rPr>
        <w:t xml:space="preserve"> </w:t>
      </w:r>
      <w:proofErr w:type="spellStart"/>
      <w:r>
        <w:t>Clin</w:t>
      </w:r>
      <w:proofErr w:type="spellEnd"/>
      <w:r>
        <w:rPr>
          <w:spacing w:val="1"/>
        </w:rPr>
        <w:t xml:space="preserve"> </w:t>
      </w:r>
      <w:proofErr w:type="spellStart"/>
      <w:r>
        <w:t>Transl</w:t>
      </w:r>
      <w:proofErr w:type="spellEnd"/>
      <w:r>
        <w:rPr>
          <w:spacing w:val="1"/>
        </w:rPr>
        <w:t xml:space="preserve"> </w:t>
      </w:r>
      <w:proofErr w:type="spellStart"/>
      <w:r>
        <w:t>Hepatol</w:t>
      </w:r>
      <w:proofErr w:type="spellEnd"/>
      <w:r>
        <w:t>.</w:t>
      </w:r>
      <w:r>
        <w:rPr>
          <w:spacing w:val="1"/>
        </w:rPr>
        <w:t xml:space="preserve"> </w:t>
      </w:r>
      <w:r>
        <w:t>2018</w:t>
      </w:r>
      <w:proofErr w:type="gramStart"/>
      <w:r>
        <w:t>;6</w:t>
      </w:r>
      <w:proofErr w:type="gramEnd"/>
      <w:r>
        <w:t>(1):57-64.</w:t>
      </w:r>
    </w:p>
    <w:p w14:paraId="3B35FA2F" w14:textId="77777777" w:rsidR="00433F98" w:rsidRDefault="00433F98" w:rsidP="00433F98">
      <w:pPr>
        <w:pStyle w:val="ListParagraph"/>
        <w:numPr>
          <w:ilvl w:val="0"/>
          <w:numId w:val="3"/>
        </w:numPr>
        <w:tabs>
          <w:tab w:val="left" w:pos="820"/>
        </w:tabs>
        <w:spacing w:line="252" w:lineRule="exact"/>
        <w:ind w:right="0"/>
      </w:pPr>
      <w:proofErr w:type="spellStart"/>
      <w:r>
        <w:t>Alarcón</w:t>
      </w:r>
      <w:proofErr w:type="spellEnd"/>
      <w:r>
        <w:rPr>
          <w:spacing w:val="-4"/>
        </w:rPr>
        <w:t xml:space="preserve"> </w:t>
      </w:r>
      <w:r>
        <w:t>GS.</w:t>
      </w:r>
      <w:r>
        <w:rPr>
          <w:spacing w:val="-3"/>
        </w:rPr>
        <w:t xml:space="preserve"> </w:t>
      </w:r>
      <w:r>
        <w:t>Drug-induced</w:t>
      </w:r>
      <w:r>
        <w:rPr>
          <w:spacing w:val="-6"/>
        </w:rPr>
        <w:t xml:space="preserve"> </w:t>
      </w:r>
      <w:r>
        <w:t>lupus.</w:t>
      </w:r>
      <w:r>
        <w:rPr>
          <w:spacing w:val="-6"/>
        </w:rPr>
        <w:t xml:space="preserve"> </w:t>
      </w:r>
      <w:r>
        <w:t>Expert</w:t>
      </w:r>
      <w:r>
        <w:rPr>
          <w:spacing w:val="-2"/>
        </w:rPr>
        <w:t xml:space="preserve"> </w:t>
      </w:r>
      <w:proofErr w:type="spellStart"/>
      <w:r>
        <w:t>Opin</w:t>
      </w:r>
      <w:proofErr w:type="spellEnd"/>
      <w:r>
        <w:rPr>
          <w:spacing w:val="-6"/>
        </w:rPr>
        <w:t xml:space="preserve"> </w:t>
      </w:r>
      <w:r>
        <w:t>Drug</w:t>
      </w:r>
      <w:r>
        <w:rPr>
          <w:spacing w:val="-6"/>
        </w:rPr>
        <w:t xml:space="preserve"> </w:t>
      </w:r>
      <w:proofErr w:type="spellStart"/>
      <w:r>
        <w:t>Saf</w:t>
      </w:r>
      <w:proofErr w:type="spellEnd"/>
      <w:r>
        <w:t>.</w:t>
      </w:r>
      <w:r>
        <w:rPr>
          <w:spacing w:val="-6"/>
        </w:rPr>
        <w:t xml:space="preserve"> </w:t>
      </w:r>
      <w:r>
        <w:t>2015</w:t>
      </w:r>
      <w:proofErr w:type="gramStart"/>
      <w:r>
        <w:t>;14</w:t>
      </w:r>
      <w:proofErr w:type="gramEnd"/>
      <w:r>
        <w:t>(3):361-378.</w:t>
      </w:r>
    </w:p>
    <w:p w14:paraId="3FF8FA6A" w14:textId="3EEC5A15" w:rsidR="00433F98" w:rsidRDefault="00433F98" w:rsidP="00433F98">
      <w:pPr>
        <w:pStyle w:val="ListParagraph"/>
        <w:numPr>
          <w:ilvl w:val="0"/>
          <w:numId w:val="3"/>
        </w:numPr>
        <w:tabs>
          <w:tab w:val="left" w:pos="820"/>
        </w:tabs>
        <w:spacing w:before="21" w:line="256" w:lineRule="auto"/>
        <w:ind w:right="155"/>
        <w:sectPr w:rsidR="00433F98">
          <w:pgSz w:w="11910" w:h="16840"/>
          <w:pgMar w:top="1360" w:right="1280" w:bottom="280" w:left="1340" w:header="720" w:footer="720" w:gutter="0"/>
          <w:cols w:space="720"/>
        </w:sectPr>
      </w:pPr>
      <w:r>
        <w:t>Hochberg MC. Updating the American College of Rheumatology revised criteria for the</w:t>
      </w:r>
      <w:r w:rsidRPr="00433F98">
        <w:rPr>
          <w:spacing w:val="1"/>
        </w:rPr>
        <w:t xml:space="preserve"> </w:t>
      </w:r>
    </w:p>
    <w:p w14:paraId="4DAB9C5C" w14:textId="77777777" w:rsidR="00433F98" w:rsidRDefault="00433F98" w:rsidP="00433F98">
      <w:pPr>
        <w:pStyle w:val="ListParagraph"/>
        <w:numPr>
          <w:ilvl w:val="0"/>
          <w:numId w:val="3"/>
        </w:numPr>
        <w:tabs>
          <w:tab w:val="left" w:pos="820"/>
        </w:tabs>
        <w:spacing w:before="61"/>
        <w:ind w:right="0"/>
      </w:pPr>
      <w:r>
        <w:lastRenderedPageBreak/>
        <w:t>Rubin</w:t>
      </w:r>
      <w:r>
        <w:rPr>
          <w:spacing w:val="-6"/>
        </w:rPr>
        <w:t xml:space="preserve"> </w:t>
      </w:r>
      <w:r>
        <w:t>RL.</w:t>
      </w:r>
      <w:r>
        <w:rPr>
          <w:spacing w:val="-4"/>
        </w:rPr>
        <w:t xml:space="preserve"> </w:t>
      </w:r>
      <w:r>
        <w:t>Drug-induced</w:t>
      </w:r>
      <w:r>
        <w:rPr>
          <w:spacing w:val="-3"/>
        </w:rPr>
        <w:t xml:space="preserve"> </w:t>
      </w:r>
      <w:r>
        <w:t>lupus.</w:t>
      </w:r>
      <w:r>
        <w:rPr>
          <w:spacing w:val="-6"/>
        </w:rPr>
        <w:t xml:space="preserve"> </w:t>
      </w:r>
      <w:r>
        <w:t>Expert</w:t>
      </w:r>
      <w:r>
        <w:rPr>
          <w:spacing w:val="-5"/>
        </w:rPr>
        <w:t xml:space="preserve"> </w:t>
      </w:r>
      <w:proofErr w:type="spellStart"/>
      <w:r>
        <w:t>Opin</w:t>
      </w:r>
      <w:proofErr w:type="spellEnd"/>
      <w:r>
        <w:rPr>
          <w:spacing w:val="-3"/>
        </w:rPr>
        <w:t xml:space="preserve"> </w:t>
      </w:r>
      <w:r>
        <w:t>Drug</w:t>
      </w:r>
      <w:r>
        <w:rPr>
          <w:spacing w:val="-6"/>
        </w:rPr>
        <w:t xml:space="preserve"> </w:t>
      </w:r>
      <w:proofErr w:type="spellStart"/>
      <w:r>
        <w:t>Saf</w:t>
      </w:r>
      <w:proofErr w:type="spellEnd"/>
      <w:r>
        <w:t>.</w:t>
      </w:r>
      <w:r>
        <w:rPr>
          <w:spacing w:val="-6"/>
        </w:rPr>
        <w:t xml:space="preserve"> </w:t>
      </w:r>
      <w:r>
        <w:t>2015</w:t>
      </w:r>
      <w:proofErr w:type="gramStart"/>
      <w:r>
        <w:t>;14</w:t>
      </w:r>
      <w:proofErr w:type="gramEnd"/>
      <w:r>
        <w:t>(3):361-378.</w:t>
      </w:r>
    </w:p>
    <w:p w14:paraId="4B9A45D2" w14:textId="77777777" w:rsidR="00433F98" w:rsidRDefault="00433F98" w:rsidP="00433F98">
      <w:pPr>
        <w:pStyle w:val="ListParagraph"/>
        <w:numPr>
          <w:ilvl w:val="0"/>
          <w:numId w:val="3"/>
        </w:numPr>
        <w:tabs>
          <w:tab w:val="left" w:pos="820"/>
        </w:tabs>
        <w:spacing w:before="21" w:line="256" w:lineRule="auto"/>
      </w:pPr>
      <w:proofErr w:type="spellStart"/>
      <w:r>
        <w:t>Makol</w:t>
      </w:r>
      <w:proofErr w:type="spellEnd"/>
      <w:r>
        <w:rPr>
          <w:spacing w:val="2"/>
        </w:rPr>
        <w:t xml:space="preserve"> </w:t>
      </w:r>
      <w:r>
        <w:t>A,</w:t>
      </w:r>
      <w:r>
        <w:rPr>
          <w:spacing w:val="16"/>
        </w:rPr>
        <w:t xml:space="preserve"> </w:t>
      </w:r>
      <w:proofErr w:type="spellStart"/>
      <w:r>
        <w:t>Crowson</w:t>
      </w:r>
      <w:proofErr w:type="spellEnd"/>
      <w:r>
        <w:rPr>
          <w:spacing w:val="12"/>
        </w:rPr>
        <w:t xml:space="preserve"> </w:t>
      </w:r>
      <w:r>
        <w:t>CS,</w:t>
      </w:r>
      <w:r>
        <w:rPr>
          <w:spacing w:val="11"/>
        </w:rPr>
        <w:t xml:space="preserve"> </w:t>
      </w:r>
      <w:r>
        <w:t>Wetter</w:t>
      </w:r>
      <w:r>
        <w:rPr>
          <w:spacing w:val="13"/>
        </w:rPr>
        <w:t xml:space="preserve"> </w:t>
      </w:r>
      <w:r>
        <w:t>DA,</w:t>
      </w:r>
      <w:r>
        <w:rPr>
          <w:spacing w:val="15"/>
        </w:rPr>
        <w:t xml:space="preserve"> </w:t>
      </w:r>
      <w:proofErr w:type="spellStart"/>
      <w:r>
        <w:t>Sokumbi</w:t>
      </w:r>
      <w:proofErr w:type="spellEnd"/>
      <w:r>
        <w:rPr>
          <w:spacing w:val="16"/>
        </w:rPr>
        <w:t xml:space="preserve"> </w:t>
      </w:r>
      <w:r>
        <w:t>O.</w:t>
      </w:r>
      <w:r>
        <w:rPr>
          <w:spacing w:val="15"/>
        </w:rPr>
        <w:t xml:space="preserve"> </w:t>
      </w:r>
      <w:r>
        <w:t>Hepatotoxicity</w:t>
      </w:r>
      <w:r>
        <w:rPr>
          <w:spacing w:val="13"/>
        </w:rPr>
        <w:t xml:space="preserve"> </w:t>
      </w:r>
      <w:r>
        <w:t>with</w:t>
      </w:r>
      <w:r>
        <w:rPr>
          <w:spacing w:val="12"/>
        </w:rPr>
        <w:t xml:space="preserve"> </w:t>
      </w:r>
      <w:r>
        <w:t>isoniazid</w:t>
      </w:r>
      <w:r>
        <w:rPr>
          <w:spacing w:val="15"/>
        </w:rPr>
        <w:t xml:space="preserve"> </w:t>
      </w:r>
      <w:r>
        <w:t>and</w:t>
      </w:r>
      <w:r>
        <w:rPr>
          <w:spacing w:val="13"/>
        </w:rPr>
        <w:t xml:space="preserve"> </w:t>
      </w:r>
      <w:r>
        <w:t>rifampin</w:t>
      </w:r>
      <w:r>
        <w:rPr>
          <w:spacing w:val="-53"/>
        </w:rPr>
        <w:t xml:space="preserve"> </w:t>
      </w:r>
      <w:r>
        <w:t>in</w:t>
      </w:r>
      <w:r>
        <w:rPr>
          <w:spacing w:val="-5"/>
        </w:rPr>
        <w:t xml:space="preserve"> </w:t>
      </w:r>
      <w:r>
        <w:t>patients</w:t>
      </w:r>
      <w:r>
        <w:rPr>
          <w:spacing w:val="-3"/>
        </w:rPr>
        <w:t xml:space="preserve"> </w:t>
      </w:r>
      <w:r>
        <w:t>with</w:t>
      </w:r>
      <w:r>
        <w:rPr>
          <w:spacing w:val="-5"/>
        </w:rPr>
        <w:t xml:space="preserve"> </w:t>
      </w:r>
      <w:r>
        <w:t>connective</w:t>
      </w:r>
      <w:r>
        <w:rPr>
          <w:spacing w:val="-1"/>
        </w:rPr>
        <w:t xml:space="preserve"> </w:t>
      </w:r>
      <w:r>
        <w:t>tissue</w:t>
      </w:r>
      <w:r>
        <w:rPr>
          <w:spacing w:val="-4"/>
        </w:rPr>
        <w:t xml:space="preserve"> </w:t>
      </w:r>
      <w:r>
        <w:t>diseases.</w:t>
      </w:r>
      <w:r>
        <w:rPr>
          <w:spacing w:val="-13"/>
        </w:rPr>
        <w:t xml:space="preserve"> </w:t>
      </w:r>
      <w:r>
        <w:t>Ann</w:t>
      </w:r>
      <w:r>
        <w:rPr>
          <w:spacing w:val="-1"/>
        </w:rPr>
        <w:t xml:space="preserve"> </w:t>
      </w:r>
      <w:proofErr w:type="spellStart"/>
      <w:r>
        <w:t>Pharmacother</w:t>
      </w:r>
      <w:proofErr w:type="spellEnd"/>
      <w:r>
        <w:t>.</w:t>
      </w:r>
      <w:r>
        <w:rPr>
          <w:spacing w:val="-7"/>
        </w:rPr>
        <w:t xml:space="preserve"> </w:t>
      </w:r>
      <w:r>
        <w:t>2014</w:t>
      </w:r>
      <w:proofErr w:type="gramStart"/>
      <w:r>
        <w:t>;48</w:t>
      </w:r>
      <w:proofErr w:type="gramEnd"/>
      <w:r>
        <w:t>(6):659-665.</w:t>
      </w:r>
    </w:p>
    <w:p w14:paraId="78755F4E" w14:textId="77777777" w:rsidR="00433F98" w:rsidRDefault="00433F98" w:rsidP="00433F98">
      <w:pPr>
        <w:pStyle w:val="ListParagraph"/>
        <w:numPr>
          <w:ilvl w:val="0"/>
          <w:numId w:val="3"/>
        </w:numPr>
        <w:tabs>
          <w:tab w:val="left" w:pos="820"/>
        </w:tabs>
        <w:spacing w:before="3" w:line="259" w:lineRule="auto"/>
      </w:pPr>
      <w:proofErr w:type="spellStart"/>
      <w:r>
        <w:t>Bastuji-Garin</w:t>
      </w:r>
      <w:proofErr w:type="spellEnd"/>
      <w:r>
        <w:rPr>
          <w:spacing w:val="6"/>
        </w:rPr>
        <w:t xml:space="preserve"> </w:t>
      </w:r>
      <w:r>
        <w:t>S,</w:t>
      </w:r>
      <w:r>
        <w:rPr>
          <w:spacing w:val="11"/>
        </w:rPr>
        <w:t xml:space="preserve"> </w:t>
      </w:r>
      <w:proofErr w:type="spellStart"/>
      <w:r>
        <w:t>Ochonisky</w:t>
      </w:r>
      <w:proofErr w:type="spellEnd"/>
      <w:r>
        <w:rPr>
          <w:spacing w:val="13"/>
        </w:rPr>
        <w:t xml:space="preserve"> </w:t>
      </w:r>
      <w:r>
        <w:t>S,</w:t>
      </w:r>
      <w:r>
        <w:rPr>
          <w:spacing w:val="9"/>
        </w:rPr>
        <w:t xml:space="preserve"> </w:t>
      </w:r>
      <w:r>
        <w:t>Bouche</w:t>
      </w:r>
      <w:r>
        <w:rPr>
          <w:spacing w:val="10"/>
        </w:rPr>
        <w:t xml:space="preserve"> </w:t>
      </w:r>
      <w:r>
        <w:t>PA,</w:t>
      </w:r>
      <w:r>
        <w:rPr>
          <w:spacing w:val="11"/>
        </w:rPr>
        <w:t xml:space="preserve"> </w:t>
      </w:r>
      <w:r>
        <w:t>et</w:t>
      </w:r>
      <w:r>
        <w:rPr>
          <w:spacing w:val="10"/>
        </w:rPr>
        <w:t xml:space="preserve"> </w:t>
      </w:r>
      <w:r>
        <w:t>al.</w:t>
      </w:r>
      <w:r>
        <w:rPr>
          <w:spacing w:val="11"/>
        </w:rPr>
        <w:t xml:space="preserve"> </w:t>
      </w:r>
      <w:r>
        <w:t>Incidence</w:t>
      </w:r>
      <w:r>
        <w:rPr>
          <w:spacing w:val="10"/>
        </w:rPr>
        <w:t xml:space="preserve"> </w:t>
      </w:r>
      <w:r>
        <w:t>and</w:t>
      </w:r>
      <w:r>
        <w:rPr>
          <w:spacing w:val="9"/>
        </w:rPr>
        <w:t xml:space="preserve"> </w:t>
      </w:r>
      <w:r>
        <w:t>risk</w:t>
      </w:r>
      <w:r>
        <w:rPr>
          <w:spacing w:val="9"/>
        </w:rPr>
        <w:t xml:space="preserve"> </w:t>
      </w:r>
      <w:r>
        <w:t>factors</w:t>
      </w:r>
      <w:r>
        <w:rPr>
          <w:spacing w:val="10"/>
        </w:rPr>
        <w:t xml:space="preserve"> </w:t>
      </w:r>
      <w:r>
        <w:t>for</w:t>
      </w:r>
      <w:r>
        <w:rPr>
          <w:spacing w:val="10"/>
        </w:rPr>
        <w:t xml:space="preserve"> </w:t>
      </w:r>
      <w:r>
        <w:t>lupus</w:t>
      </w:r>
      <w:r>
        <w:rPr>
          <w:spacing w:val="12"/>
        </w:rPr>
        <w:t xml:space="preserve"> </w:t>
      </w:r>
      <w:r>
        <w:t>disease</w:t>
      </w:r>
      <w:r>
        <w:rPr>
          <w:spacing w:val="-53"/>
        </w:rPr>
        <w:t xml:space="preserve"> </w:t>
      </w:r>
      <w:r>
        <w:t xml:space="preserve">in a cohort of 1,000 patients with </w:t>
      </w:r>
      <w:proofErr w:type="spellStart"/>
      <w:r>
        <w:t>dermatomyositis</w:t>
      </w:r>
      <w:proofErr w:type="spellEnd"/>
      <w:r>
        <w:t>. Autoimmunity Group of the Research</w:t>
      </w:r>
      <w:r>
        <w:rPr>
          <w:spacing w:val="1"/>
        </w:rPr>
        <w:t xml:space="preserve"> </w:t>
      </w:r>
      <w:r>
        <w:t>Committee</w:t>
      </w:r>
      <w:r>
        <w:rPr>
          <w:spacing w:val="-4"/>
        </w:rPr>
        <w:t xml:space="preserve"> </w:t>
      </w:r>
      <w:r>
        <w:t>of</w:t>
      </w:r>
      <w:r>
        <w:rPr>
          <w:spacing w:val="-4"/>
        </w:rPr>
        <w:t xml:space="preserve"> </w:t>
      </w:r>
      <w:r>
        <w:t>the</w:t>
      </w:r>
      <w:r>
        <w:rPr>
          <w:spacing w:val="-4"/>
        </w:rPr>
        <w:t xml:space="preserve"> </w:t>
      </w:r>
      <w:r>
        <w:t>French</w:t>
      </w:r>
      <w:r>
        <w:rPr>
          <w:spacing w:val="-2"/>
        </w:rPr>
        <w:t xml:space="preserve"> </w:t>
      </w:r>
      <w:r>
        <w:t>Society</w:t>
      </w:r>
      <w:r>
        <w:rPr>
          <w:spacing w:val="-3"/>
        </w:rPr>
        <w:t xml:space="preserve"> </w:t>
      </w:r>
      <w:r>
        <w:t>of</w:t>
      </w:r>
      <w:r>
        <w:rPr>
          <w:spacing w:val="-3"/>
        </w:rPr>
        <w:t xml:space="preserve"> </w:t>
      </w:r>
      <w:r>
        <w:t>Dermatology.</w:t>
      </w:r>
      <w:r>
        <w:rPr>
          <w:spacing w:val="-7"/>
        </w:rPr>
        <w:t xml:space="preserve"> </w:t>
      </w:r>
      <w:r>
        <w:t>J</w:t>
      </w:r>
      <w:r>
        <w:rPr>
          <w:spacing w:val="-2"/>
        </w:rPr>
        <w:t xml:space="preserve"> </w:t>
      </w:r>
      <w:proofErr w:type="spellStart"/>
      <w:r>
        <w:t>Rheumatol</w:t>
      </w:r>
      <w:proofErr w:type="spellEnd"/>
      <w:r>
        <w:t>.</w:t>
      </w:r>
      <w:r>
        <w:rPr>
          <w:spacing w:val="-5"/>
        </w:rPr>
        <w:t xml:space="preserve"> </w:t>
      </w:r>
      <w:r>
        <w:t>1997</w:t>
      </w:r>
      <w:proofErr w:type="gramStart"/>
      <w:r>
        <w:t>;24</w:t>
      </w:r>
      <w:proofErr w:type="gramEnd"/>
      <w:r>
        <w:t>(1):2141-2146.</w:t>
      </w:r>
    </w:p>
    <w:p w14:paraId="49D62141" w14:textId="77777777" w:rsidR="00433F98" w:rsidRDefault="00433F98" w:rsidP="00433F98">
      <w:pPr>
        <w:pStyle w:val="ListParagraph"/>
        <w:numPr>
          <w:ilvl w:val="0"/>
          <w:numId w:val="3"/>
        </w:numPr>
        <w:tabs>
          <w:tab w:val="left" w:pos="820"/>
        </w:tabs>
        <w:spacing w:line="259" w:lineRule="auto"/>
      </w:pPr>
      <w:r>
        <w:t xml:space="preserve">Reddy A, </w:t>
      </w:r>
      <w:proofErr w:type="spellStart"/>
      <w:r>
        <w:t>Chadalawada</w:t>
      </w:r>
      <w:proofErr w:type="spellEnd"/>
      <w:r>
        <w:t xml:space="preserve"> S, Jain S, </w:t>
      </w:r>
      <w:proofErr w:type="spellStart"/>
      <w:r>
        <w:t>Lingutla</w:t>
      </w:r>
      <w:proofErr w:type="spellEnd"/>
      <w:r>
        <w:t xml:space="preserve"> R, Reddy V. Isoniazid-induced systemic lupus</w:t>
      </w:r>
      <w:r>
        <w:rPr>
          <w:spacing w:val="1"/>
        </w:rPr>
        <w:t xml:space="preserve"> </w:t>
      </w:r>
      <w:proofErr w:type="spellStart"/>
      <w:r>
        <w:t>erythematosus</w:t>
      </w:r>
      <w:proofErr w:type="spellEnd"/>
      <w:r>
        <w:rPr>
          <w:spacing w:val="1"/>
        </w:rPr>
        <w:t xml:space="preserve"> </w:t>
      </w:r>
      <w:r>
        <w:t>with</w:t>
      </w:r>
      <w:r>
        <w:rPr>
          <w:spacing w:val="1"/>
        </w:rPr>
        <w:t xml:space="preserve"> </w:t>
      </w:r>
      <w:r>
        <w:t>anti-histone</w:t>
      </w:r>
      <w:r>
        <w:rPr>
          <w:spacing w:val="1"/>
        </w:rPr>
        <w:t xml:space="preserve"> </w:t>
      </w:r>
      <w:r>
        <w:t>and</w:t>
      </w:r>
      <w:r>
        <w:rPr>
          <w:spacing w:val="1"/>
        </w:rPr>
        <w:t xml:space="preserve"> </w:t>
      </w:r>
      <w:r>
        <w:t>anti-DNA</w:t>
      </w:r>
      <w:r>
        <w:rPr>
          <w:spacing w:val="1"/>
        </w:rPr>
        <w:t xml:space="preserve"> </w:t>
      </w:r>
      <w:r>
        <w:t>antibodies.</w:t>
      </w:r>
      <w:r>
        <w:rPr>
          <w:spacing w:val="1"/>
        </w:rPr>
        <w:t xml:space="preserve"> </w:t>
      </w:r>
      <w:r>
        <w:t>J</w:t>
      </w:r>
      <w:r>
        <w:rPr>
          <w:spacing w:val="1"/>
        </w:rPr>
        <w:t xml:space="preserve"> </w:t>
      </w:r>
      <w:r>
        <w:t>Family</w:t>
      </w:r>
      <w:r>
        <w:rPr>
          <w:spacing w:val="1"/>
        </w:rPr>
        <w:t xml:space="preserve"> </w:t>
      </w:r>
      <w:r>
        <w:t>Med</w:t>
      </w:r>
      <w:r>
        <w:rPr>
          <w:spacing w:val="1"/>
        </w:rPr>
        <w:t xml:space="preserve"> </w:t>
      </w:r>
      <w:r>
        <w:t>Prim</w:t>
      </w:r>
      <w:r>
        <w:rPr>
          <w:spacing w:val="1"/>
        </w:rPr>
        <w:t xml:space="preserve"> </w:t>
      </w:r>
      <w:r>
        <w:t>Care.</w:t>
      </w:r>
      <w:r>
        <w:rPr>
          <w:spacing w:val="1"/>
        </w:rPr>
        <w:t xml:space="preserve"> </w:t>
      </w:r>
      <w:r>
        <w:t>2020</w:t>
      </w:r>
      <w:proofErr w:type="gramStart"/>
      <w:r>
        <w:t>;9</w:t>
      </w:r>
      <w:proofErr w:type="gramEnd"/>
      <w:r>
        <w:t>(3):1717-1719.</w:t>
      </w:r>
    </w:p>
    <w:p w14:paraId="36C6A670" w14:textId="77777777" w:rsidR="00433F98" w:rsidRDefault="00433F98" w:rsidP="00433F98">
      <w:pPr>
        <w:pStyle w:val="ListParagraph"/>
        <w:numPr>
          <w:ilvl w:val="0"/>
          <w:numId w:val="3"/>
        </w:numPr>
        <w:tabs>
          <w:tab w:val="left" w:pos="820"/>
        </w:tabs>
        <w:spacing w:line="256" w:lineRule="auto"/>
        <w:ind w:right="158"/>
      </w:pPr>
      <w:r>
        <w:t xml:space="preserve">Li J, Li J, Jiang W, et al. Isoniazid-induced lupus </w:t>
      </w:r>
      <w:proofErr w:type="spellStart"/>
      <w:r>
        <w:t>erythematosus</w:t>
      </w:r>
      <w:proofErr w:type="spellEnd"/>
      <w:r>
        <w:t>: a comprehensive review of</w:t>
      </w:r>
      <w:r>
        <w:rPr>
          <w:spacing w:val="1"/>
        </w:rPr>
        <w:t xml:space="preserve"> </w:t>
      </w:r>
      <w:r>
        <w:t>case</w:t>
      </w:r>
      <w:r>
        <w:rPr>
          <w:spacing w:val="-6"/>
        </w:rPr>
        <w:t xml:space="preserve"> </w:t>
      </w:r>
      <w:r>
        <w:t>reports. Lupus. 2015</w:t>
      </w:r>
      <w:proofErr w:type="gramStart"/>
      <w:r>
        <w:t>;24</w:t>
      </w:r>
      <w:proofErr w:type="gramEnd"/>
      <w:r>
        <w:t>(12):1321-1329.</w:t>
      </w:r>
    </w:p>
    <w:p w14:paraId="7DEBD8C5" w14:textId="77777777" w:rsidR="00433F98" w:rsidRDefault="00433F98" w:rsidP="00433F98">
      <w:pPr>
        <w:pStyle w:val="ListParagraph"/>
        <w:numPr>
          <w:ilvl w:val="0"/>
          <w:numId w:val="3"/>
        </w:numPr>
        <w:tabs>
          <w:tab w:val="left" w:pos="820"/>
        </w:tabs>
        <w:spacing w:before="4" w:line="259" w:lineRule="auto"/>
      </w:pPr>
      <w:proofErr w:type="spellStart"/>
      <w:r>
        <w:rPr>
          <w:spacing w:val="-1"/>
        </w:rPr>
        <w:t>Ribeiro</w:t>
      </w:r>
      <w:proofErr w:type="spellEnd"/>
      <w:r>
        <w:rPr>
          <w:spacing w:val="-4"/>
        </w:rPr>
        <w:t xml:space="preserve"> </w:t>
      </w:r>
      <w:r>
        <w:t>FM,</w:t>
      </w:r>
      <w:r>
        <w:rPr>
          <w:spacing w:val="-4"/>
        </w:rPr>
        <w:t xml:space="preserve"> </w:t>
      </w:r>
      <w:r>
        <w:t>Serrano</w:t>
      </w:r>
      <w:r>
        <w:rPr>
          <w:spacing w:val="-4"/>
        </w:rPr>
        <w:t xml:space="preserve"> </w:t>
      </w:r>
      <w:r>
        <w:t>EV.</w:t>
      </w:r>
      <w:r>
        <w:rPr>
          <w:spacing w:val="-7"/>
        </w:rPr>
        <w:t xml:space="preserve"> </w:t>
      </w:r>
      <w:r>
        <w:t>Isoniazid-induced</w:t>
      </w:r>
      <w:r>
        <w:rPr>
          <w:spacing w:val="-2"/>
        </w:rPr>
        <w:t xml:space="preserve"> </w:t>
      </w:r>
      <w:r>
        <w:t>systemic</w:t>
      </w:r>
      <w:r>
        <w:rPr>
          <w:spacing w:val="-2"/>
        </w:rPr>
        <w:t xml:space="preserve"> </w:t>
      </w:r>
      <w:r>
        <w:t>lupus</w:t>
      </w:r>
      <w:r>
        <w:rPr>
          <w:spacing w:val="-4"/>
        </w:rPr>
        <w:t xml:space="preserve"> </w:t>
      </w:r>
      <w:proofErr w:type="spellStart"/>
      <w:r>
        <w:t>erythematosus</w:t>
      </w:r>
      <w:proofErr w:type="spellEnd"/>
      <w:r>
        <w:t>.</w:t>
      </w:r>
      <w:r>
        <w:rPr>
          <w:spacing w:val="-14"/>
        </w:rPr>
        <w:t xml:space="preserve"> </w:t>
      </w:r>
      <w:proofErr w:type="gramStart"/>
      <w:r>
        <w:t>An</w:t>
      </w:r>
      <w:proofErr w:type="gramEnd"/>
      <w:r>
        <w:rPr>
          <w:spacing w:val="-2"/>
        </w:rPr>
        <w:t xml:space="preserve"> </w:t>
      </w:r>
      <w:r>
        <w:t>Bras</w:t>
      </w:r>
      <w:r>
        <w:rPr>
          <w:spacing w:val="-1"/>
        </w:rPr>
        <w:t xml:space="preserve"> </w:t>
      </w:r>
      <w:proofErr w:type="spellStart"/>
      <w:r>
        <w:t>Dermatol</w:t>
      </w:r>
      <w:proofErr w:type="spellEnd"/>
      <w:r>
        <w:t>.</w:t>
      </w:r>
      <w:r>
        <w:rPr>
          <w:spacing w:val="-52"/>
        </w:rPr>
        <w:t xml:space="preserve"> </w:t>
      </w:r>
      <w:r>
        <w:t>2016</w:t>
      </w:r>
      <w:proofErr w:type="gramStart"/>
      <w:r>
        <w:t>;91</w:t>
      </w:r>
      <w:proofErr w:type="gramEnd"/>
      <w:r>
        <w:t>(5):676-678.</w:t>
      </w:r>
    </w:p>
    <w:p w14:paraId="5BE805B6" w14:textId="77777777" w:rsidR="00433F98" w:rsidRDefault="00433F98" w:rsidP="00433F98">
      <w:pPr>
        <w:pStyle w:val="ListParagraph"/>
        <w:numPr>
          <w:ilvl w:val="0"/>
          <w:numId w:val="3"/>
        </w:numPr>
        <w:tabs>
          <w:tab w:val="left" w:pos="820"/>
        </w:tabs>
        <w:spacing w:line="256" w:lineRule="auto"/>
      </w:pPr>
      <w:proofErr w:type="spellStart"/>
      <w:r>
        <w:t>Kapoor</w:t>
      </w:r>
      <w:proofErr w:type="spellEnd"/>
      <w:r>
        <w:rPr>
          <w:spacing w:val="1"/>
        </w:rPr>
        <w:t xml:space="preserve"> </w:t>
      </w:r>
      <w:r>
        <w:t>M,</w:t>
      </w:r>
      <w:r>
        <w:rPr>
          <w:spacing w:val="1"/>
        </w:rPr>
        <w:t xml:space="preserve"> </w:t>
      </w:r>
      <w:proofErr w:type="spellStart"/>
      <w:r>
        <w:t>Kalia</w:t>
      </w:r>
      <w:proofErr w:type="spellEnd"/>
      <w:r>
        <w:rPr>
          <w:spacing w:val="1"/>
        </w:rPr>
        <w:t xml:space="preserve"> </w:t>
      </w:r>
      <w:r>
        <w:t>G,</w:t>
      </w:r>
      <w:r>
        <w:rPr>
          <w:spacing w:val="1"/>
        </w:rPr>
        <w:t xml:space="preserve"> </w:t>
      </w:r>
      <w:r>
        <w:t>Nanda A.</w:t>
      </w:r>
      <w:r>
        <w:rPr>
          <w:spacing w:val="1"/>
        </w:rPr>
        <w:t xml:space="preserve"> </w:t>
      </w:r>
      <w:r>
        <w:t>Isoniazid-induced</w:t>
      </w:r>
      <w:r>
        <w:rPr>
          <w:spacing w:val="1"/>
        </w:rPr>
        <w:t xml:space="preserve"> </w:t>
      </w:r>
      <w:r>
        <w:t>lupus</w:t>
      </w:r>
      <w:r>
        <w:rPr>
          <w:spacing w:val="1"/>
        </w:rPr>
        <w:t xml:space="preserve"> </w:t>
      </w:r>
      <w:proofErr w:type="spellStart"/>
      <w:r>
        <w:t>erythematosus</w:t>
      </w:r>
      <w:proofErr w:type="spellEnd"/>
      <w:r>
        <w:t>.</w:t>
      </w:r>
      <w:r>
        <w:rPr>
          <w:spacing w:val="1"/>
        </w:rPr>
        <w:t xml:space="preserve"> </w:t>
      </w:r>
      <w:proofErr w:type="spellStart"/>
      <w:r>
        <w:t>Clin</w:t>
      </w:r>
      <w:proofErr w:type="spellEnd"/>
      <w:r>
        <w:rPr>
          <w:spacing w:val="1"/>
        </w:rPr>
        <w:t xml:space="preserve"> </w:t>
      </w:r>
      <w:proofErr w:type="spellStart"/>
      <w:r>
        <w:t>Rheumatol</w:t>
      </w:r>
      <w:proofErr w:type="spellEnd"/>
      <w:r>
        <w:t>.</w:t>
      </w:r>
      <w:r>
        <w:rPr>
          <w:spacing w:val="1"/>
        </w:rPr>
        <w:t xml:space="preserve"> </w:t>
      </w:r>
      <w:r>
        <w:t>2014</w:t>
      </w:r>
      <w:proofErr w:type="gramStart"/>
      <w:r>
        <w:t>;33</w:t>
      </w:r>
      <w:proofErr w:type="gramEnd"/>
      <w:r>
        <w:t>(12):1813-1815.</w:t>
      </w:r>
    </w:p>
    <w:p w14:paraId="6F2FF29A" w14:textId="77777777" w:rsidR="00433F98" w:rsidRDefault="00433F98" w:rsidP="00433F98">
      <w:pPr>
        <w:pStyle w:val="ListParagraph"/>
        <w:numPr>
          <w:ilvl w:val="0"/>
          <w:numId w:val="3"/>
        </w:numPr>
        <w:tabs>
          <w:tab w:val="left" w:pos="820"/>
        </w:tabs>
        <w:spacing w:before="4" w:line="259" w:lineRule="auto"/>
        <w:ind w:right="100"/>
      </w:pPr>
      <w:r>
        <w:t xml:space="preserve">Espinosa G, Muñoz C, and </w:t>
      </w:r>
      <w:proofErr w:type="spellStart"/>
      <w:r>
        <w:t>Parodi</w:t>
      </w:r>
      <w:proofErr w:type="spellEnd"/>
      <w:r>
        <w:t xml:space="preserve"> M. Isoniazid-induced lupus </w:t>
      </w:r>
      <w:proofErr w:type="spellStart"/>
      <w:r>
        <w:t>erythematosus</w:t>
      </w:r>
      <w:proofErr w:type="spellEnd"/>
      <w:r>
        <w:t xml:space="preserve"> in rheumatology.</w:t>
      </w:r>
      <w:r>
        <w:rPr>
          <w:spacing w:val="-52"/>
        </w:rPr>
        <w:t xml:space="preserve"> </w:t>
      </w:r>
      <w:r>
        <w:t>Lupus.</w:t>
      </w:r>
      <w:r>
        <w:rPr>
          <w:spacing w:val="-4"/>
        </w:rPr>
        <w:t xml:space="preserve"> </w:t>
      </w:r>
      <w:r>
        <w:t>2019</w:t>
      </w:r>
      <w:proofErr w:type="gramStart"/>
      <w:r>
        <w:t>;28</w:t>
      </w:r>
      <w:proofErr w:type="gramEnd"/>
      <w:r>
        <w:t>(4):417-421.</w:t>
      </w:r>
    </w:p>
    <w:p w14:paraId="1D7AF5D5" w14:textId="77777777" w:rsidR="00433F98" w:rsidRDefault="00433F98" w:rsidP="00433F98">
      <w:pPr>
        <w:pStyle w:val="ListParagraph"/>
        <w:numPr>
          <w:ilvl w:val="0"/>
          <w:numId w:val="3"/>
        </w:numPr>
        <w:tabs>
          <w:tab w:val="left" w:pos="820"/>
        </w:tabs>
        <w:spacing w:before="1" w:line="259" w:lineRule="auto"/>
        <w:ind w:right="156"/>
      </w:pPr>
      <w:proofErr w:type="spellStart"/>
      <w:r>
        <w:t>Zheng</w:t>
      </w:r>
      <w:proofErr w:type="spellEnd"/>
      <w:r>
        <w:t xml:space="preserve"> W, Cao H, Li J, Li L, and Zhang W. Drug-induced lupus </w:t>
      </w:r>
      <w:proofErr w:type="spellStart"/>
      <w:r>
        <w:t>erythematosus</w:t>
      </w:r>
      <w:proofErr w:type="spellEnd"/>
      <w:r>
        <w:t xml:space="preserve"> due to anti-</w:t>
      </w:r>
      <w:r>
        <w:rPr>
          <w:spacing w:val="1"/>
        </w:rPr>
        <w:t xml:space="preserve"> </w:t>
      </w:r>
      <w:r>
        <w:t xml:space="preserve">tuberculosis therapy in North China: a case series and literature review. </w:t>
      </w:r>
      <w:proofErr w:type="spellStart"/>
      <w:r>
        <w:t>Int</w:t>
      </w:r>
      <w:proofErr w:type="spellEnd"/>
      <w:r>
        <w:t xml:space="preserve"> J </w:t>
      </w:r>
      <w:proofErr w:type="spellStart"/>
      <w:r>
        <w:t>Dermatol</w:t>
      </w:r>
      <w:proofErr w:type="spellEnd"/>
      <w:r>
        <w:t>.</w:t>
      </w:r>
      <w:r>
        <w:rPr>
          <w:spacing w:val="1"/>
        </w:rPr>
        <w:t xml:space="preserve"> </w:t>
      </w:r>
      <w:r>
        <w:t>2020</w:t>
      </w:r>
      <w:proofErr w:type="gramStart"/>
      <w:r>
        <w:t>;59</w:t>
      </w:r>
      <w:proofErr w:type="gramEnd"/>
      <w:r>
        <w:t>(7):853-858.</w:t>
      </w:r>
    </w:p>
    <w:p w14:paraId="1135B7D6" w14:textId="77777777" w:rsidR="00433F98" w:rsidRDefault="00433F98" w:rsidP="00433F98">
      <w:pPr>
        <w:pStyle w:val="ListParagraph"/>
        <w:numPr>
          <w:ilvl w:val="0"/>
          <w:numId w:val="3"/>
        </w:numPr>
        <w:tabs>
          <w:tab w:val="left" w:pos="820"/>
        </w:tabs>
        <w:spacing w:line="259" w:lineRule="auto"/>
      </w:pPr>
      <w:r>
        <w:t xml:space="preserve">Zhang L, Yang H, Zhang C, and </w:t>
      </w:r>
      <w:proofErr w:type="spellStart"/>
      <w:r>
        <w:t>Lv</w:t>
      </w:r>
      <w:proofErr w:type="spellEnd"/>
      <w:r>
        <w:t xml:space="preserve"> X. Isoniazid-induced systemic lupus </w:t>
      </w:r>
      <w:proofErr w:type="spellStart"/>
      <w:r>
        <w:t>erythematosus</w:t>
      </w:r>
      <w:proofErr w:type="spellEnd"/>
      <w:r>
        <w:t xml:space="preserve"> in</w:t>
      </w:r>
      <w:r>
        <w:rPr>
          <w:spacing w:val="1"/>
        </w:rPr>
        <w:t xml:space="preserve"> </w:t>
      </w:r>
      <w:r>
        <w:t>patients</w:t>
      </w:r>
      <w:r>
        <w:rPr>
          <w:spacing w:val="-3"/>
        </w:rPr>
        <w:t xml:space="preserve"> </w:t>
      </w:r>
      <w:r>
        <w:t>with</w:t>
      </w:r>
      <w:r>
        <w:rPr>
          <w:spacing w:val="-4"/>
        </w:rPr>
        <w:t xml:space="preserve"> </w:t>
      </w:r>
      <w:r>
        <w:t>tuberculosis:</w:t>
      </w:r>
      <w:r>
        <w:rPr>
          <w:spacing w:val="-3"/>
        </w:rPr>
        <w:t xml:space="preserve"> </w:t>
      </w:r>
      <w:r>
        <w:t>a</w:t>
      </w:r>
      <w:r>
        <w:rPr>
          <w:spacing w:val="-2"/>
        </w:rPr>
        <w:t xml:space="preserve"> </w:t>
      </w:r>
      <w:r>
        <w:t>case</w:t>
      </w:r>
      <w:r>
        <w:rPr>
          <w:spacing w:val="-3"/>
        </w:rPr>
        <w:t xml:space="preserve"> </w:t>
      </w:r>
      <w:r>
        <w:t>report.</w:t>
      </w:r>
      <w:r>
        <w:rPr>
          <w:spacing w:val="-1"/>
        </w:rPr>
        <w:t xml:space="preserve"> </w:t>
      </w:r>
      <w:r>
        <w:t>Medicine</w:t>
      </w:r>
      <w:r>
        <w:rPr>
          <w:spacing w:val="-3"/>
        </w:rPr>
        <w:t xml:space="preserve"> </w:t>
      </w:r>
      <w:r>
        <w:t>(Baltimore).</w:t>
      </w:r>
      <w:r>
        <w:rPr>
          <w:spacing w:val="-1"/>
        </w:rPr>
        <w:t xml:space="preserve"> </w:t>
      </w:r>
      <w:r>
        <w:t>2020</w:t>
      </w:r>
      <w:proofErr w:type="gramStart"/>
      <w:r>
        <w:t>;99</w:t>
      </w:r>
      <w:proofErr w:type="gramEnd"/>
      <w:r>
        <w:t>(42):e22531.</w:t>
      </w:r>
    </w:p>
    <w:p w14:paraId="54DA3CD8" w14:textId="77777777" w:rsidR="00433F98" w:rsidRDefault="00433F98" w:rsidP="00433F98">
      <w:pPr>
        <w:pStyle w:val="ListParagraph"/>
        <w:numPr>
          <w:ilvl w:val="0"/>
          <w:numId w:val="3"/>
        </w:numPr>
        <w:tabs>
          <w:tab w:val="left" w:pos="820"/>
        </w:tabs>
        <w:spacing w:line="259" w:lineRule="auto"/>
        <w:ind w:right="158"/>
      </w:pPr>
      <w:r>
        <w:t xml:space="preserve">Yang L, Yu L, </w:t>
      </w:r>
      <w:proofErr w:type="spellStart"/>
      <w:r>
        <w:t>Tu</w:t>
      </w:r>
      <w:proofErr w:type="spellEnd"/>
      <w:r>
        <w:t xml:space="preserve"> H,</w:t>
      </w:r>
      <w:r>
        <w:rPr>
          <w:spacing w:val="1"/>
        </w:rPr>
        <w:t xml:space="preserve"> </w:t>
      </w:r>
      <w:r>
        <w:t>and Tang W. Isoniazid-induced lupus</w:t>
      </w:r>
      <w:r>
        <w:rPr>
          <w:spacing w:val="1"/>
        </w:rPr>
        <w:t xml:space="preserve"> </w:t>
      </w:r>
      <w:r>
        <w:t>syndrome</w:t>
      </w:r>
      <w:r>
        <w:rPr>
          <w:spacing w:val="1"/>
        </w:rPr>
        <w:t xml:space="preserve"> </w:t>
      </w:r>
      <w:r>
        <w:t>with an unusual</w:t>
      </w:r>
      <w:r>
        <w:rPr>
          <w:spacing w:val="1"/>
        </w:rPr>
        <w:t xml:space="preserve"> </w:t>
      </w:r>
      <w:r>
        <w:t>presentation:</w:t>
      </w:r>
      <w:r>
        <w:rPr>
          <w:spacing w:val="-3"/>
        </w:rPr>
        <w:t xml:space="preserve"> </w:t>
      </w:r>
      <w:r>
        <w:t>a case</w:t>
      </w:r>
      <w:r>
        <w:rPr>
          <w:spacing w:val="-2"/>
        </w:rPr>
        <w:t xml:space="preserve"> </w:t>
      </w:r>
      <w:r>
        <w:t>report.</w:t>
      </w:r>
      <w:r>
        <w:rPr>
          <w:spacing w:val="-1"/>
        </w:rPr>
        <w:t xml:space="preserve"> </w:t>
      </w:r>
      <w:r>
        <w:t>J Med Case</w:t>
      </w:r>
      <w:r>
        <w:rPr>
          <w:spacing w:val="-3"/>
        </w:rPr>
        <w:t xml:space="preserve"> </w:t>
      </w:r>
      <w:r>
        <w:t>Rep.</w:t>
      </w:r>
      <w:r>
        <w:rPr>
          <w:spacing w:val="-3"/>
        </w:rPr>
        <w:t xml:space="preserve"> </w:t>
      </w:r>
      <w:r>
        <w:t>2013</w:t>
      </w:r>
      <w:proofErr w:type="gramStart"/>
      <w:r>
        <w:t>;7</w:t>
      </w:r>
      <w:proofErr w:type="gramEnd"/>
      <w:r>
        <w:t>(1):164.</w:t>
      </w:r>
    </w:p>
    <w:p w14:paraId="535D1BD6" w14:textId="77777777" w:rsidR="00433F98" w:rsidRDefault="00433F98" w:rsidP="00433F98">
      <w:pPr>
        <w:pStyle w:val="ListParagraph"/>
        <w:numPr>
          <w:ilvl w:val="0"/>
          <w:numId w:val="3"/>
        </w:numPr>
        <w:tabs>
          <w:tab w:val="left" w:pos="820"/>
        </w:tabs>
        <w:spacing w:line="259" w:lineRule="auto"/>
      </w:pPr>
      <w:proofErr w:type="spellStart"/>
      <w:r>
        <w:t>Monge</w:t>
      </w:r>
      <w:proofErr w:type="spellEnd"/>
      <w:r>
        <w:rPr>
          <w:spacing w:val="1"/>
        </w:rPr>
        <w:t xml:space="preserve"> </w:t>
      </w:r>
      <w:proofErr w:type="spellStart"/>
      <w:r>
        <w:t>Monge</w:t>
      </w:r>
      <w:proofErr w:type="spellEnd"/>
      <w:r>
        <w:t xml:space="preserve"> A,</w:t>
      </w:r>
      <w:r>
        <w:rPr>
          <w:spacing w:val="1"/>
        </w:rPr>
        <w:t xml:space="preserve"> </w:t>
      </w:r>
      <w:proofErr w:type="spellStart"/>
      <w:r>
        <w:t>Ormaechea</w:t>
      </w:r>
      <w:proofErr w:type="spellEnd"/>
      <w:r>
        <w:rPr>
          <w:spacing w:val="1"/>
        </w:rPr>
        <w:t xml:space="preserve"> </w:t>
      </w:r>
      <w:r>
        <w:t>G,</w:t>
      </w:r>
      <w:r>
        <w:rPr>
          <w:spacing w:val="1"/>
        </w:rPr>
        <w:t xml:space="preserve"> </w:t>
      </w:r>
      <w:r>
        <w:t>and</w:t>
      </w:r>
      <w:r>
        <w:rPr>
          <w:spacing w:val="1"/>
        </w:rPr>
        <w:t xml:space="preserve"> </w:t>
      </w:r>
      <w:r>
        <w:t>Martinez-</w:t>
      </w:r>
      <w:proofErr w:type="spellStart"/>
      <w:r>
        <w:t>Murguiondo</w:t>
      </w:r>
      <w:proofErr w:type="spellEnd"/>
      <w:r>
        <w:rPr>
          <w:spacing w:val="1"/>
        </w:rPr>
        <w:t xml:space="preserve"> </w:t>
      </w:r>
      <w:r>
        <w:t>M.</w:t>
      </w:r>
      <w:r>
        <w:rPr>
          <w:spacing w:val="1"/>
        </w:rPr>
        <w:t xml:space="preserve"> </w:t>
      </w:r>
      <w:proofErr w:type="spellStart"/>
      <w:r>
        <w:t>Dapsone</w:t>
      </w:r>
      <w:proofErr w:type="spellEnd"/>
      <w:r>
        <w:rPr>
          <w:spacing w:val="1"/>
        </w:rPr>
        <w:t xml:space="preserve"> </w:t>
      </w:r>
      <w:r>
        <w:t>treatment</w:t>
      </w:r>
      <w:r>
        <w:rPr>
          <w:spacing w:val="1"/>
        </w:rPr>
        <w:t xml:space="preserve"> </w:t>
      </w:r>
      <w:r>
        <w:t>in</w:t>
      </w:r>
      <w:r>
        <w:rPr>
          <w:spacing w:val="55"/>
        </w:rPr>
        <w:t xml:space="preserve"> </w:t>
      </w:r>
      <w:r>
        <w:t>a</w:t>
      </w:r>
      <w:r>
        <w:rPr>
          <w:spacing w:val="1"/>
        </w:rPr>
        <w:t xml:space="preserve"> </w:t>
      </w:r>
      <w:r>
        <w:t>patient</w:t>
      </w:r>
      <w:r>
        <w:rPr>
          <w:spacing w:val="-4"/>
        </w:rPr>
        <w:t xml:space="preserve"> </w:t>
      </w:r>
      <w:r>
        <w:t>with</w:t>
      </w:r>
      <w:r>
        <w:rPr>
          <w:spacing w:val="-5"/>
        </w:rPr>
        <w:t xml:space="preserve"> </w:t>
      </w:r>
      <w:r>
        <w:t>isoniazid-induced</w:t>
      </w:r>
      <w:r>
        <w:rPr>
          <w:spacing w:val="-5"/>
        </w:rPr>
        <w:t xml:space="preserve"> </w:t>
      </w:r>
      <w:r>
        <w:t>lupus</w:t>
      </w:r>
      <w:r>
        <w:rPr>
          <w:spacing w:val="-2"/>
        </w:rPr>
        <w:t xml:space="preserve"> </w:t>
      </w:r>
      <w:proofErr w:type="spellStart"/>
      <w:r>
        <w:t>erythematosus</w:t>
      </w:r>
      <w:proofErr w:type="spellEnd"/>
      <w:r>
        <w:t>.</w:t>
      </w:r>
      <w:r>
        <w:rPr>
          <w:spacing w:val="-14"/>
        </w:rPr>
        <w:t xml:space="preserve"> </w:t>
      </w:r>
      <w:proofErr w:type="gramStart"/>
      <w:r>
        <w:t>An</w:t>
      </w:r>
      <w:proofErr w:type="gramEnd"/>
      <w:r>
        <w:rPr>
          <w:spacing w:val="-2"/>
        </w:rPr>
        <w:t xml:space="preserve"> </w:t>
      </w:r>
      <w:r>
        <w:t>Bras</w:t>
      </w:r>
      <w:r>
        <w:rPr>
          <w:spacing w:val="-4"/>
        </w:rPr>
        <w:t xml:space="preserve"> </w:t>
      </w:r>
      <w:proofErr w:type="spellStart"/>
      <w:r>
        <w:t>Dermatol</w:t>
      </w:r>
      <w:proofErr w:type="spellEnd"/>
      <w:r>
        <w:t>.</w:t>
      </w:r>
      <w:r>
        <w:rPr>
          <w:spacing w:val="-5"/>
        </w:rPr>
        <w:t xml:space="preserve"> </w:t>
      </w:r>
      <w:r>
        <w:t>2018</w:t>
      </w:r>
      <w:proofErr w:type="gramStart"/>
      <w:r>
        <w:t>;93</w:t>
      </w:r>
      <w:proofErr w:type="gramEnd"/>
      <w:r>
        <w:t>(1):93-96.</w:t>
      </w:r>
    </w:p>
    <w:p w14:paraId="3601B3C3" w14:textId="77777777" w:rsidR="00433F98" w:rsidRDefault="00433F98" w:rsidP="00433F98">
      <w:pPr>
        <w:pStyle w:val="ListParagraph"/>
        <w:numPr>
          <w:ilvl w:val="0"/>
          <w:numId w:val="3"/>
        </w:numPr>
        <w:tabs>
          <w:tab w:val="left" w:pos="820"/>
        </w:tabs>
        <w:spacing w:line="259" w:lineRule="auto"/>
      </w:pPr>
      <w:proofErr w:type="spellStart"/>
      <w:r>
        <w:t>Raval</w:t>
      </w:r>
      <w:proofErr w:type="spellEnd"/>
      <w:r>
        <w:t xml:space="preserve"> A, </w:t>
      </w:r>
      <w:proofErr w:type="spellStart"/>
      <w:r>
        <w:t>Akhlaghi</w:t>
      </w:r>
      <w:proofErr w:type="spellEnd"/>
      <w:r>
        <w:t xml:space="preserve"> F, Kong S, and </w:t>
      </w:r>
      <w:proofErr w:type="spellStart"/>
      <w:r>
        <w:t>DeTora</w:t>
      </w:r>
      <w:proofErr w:type="spellEnd"/>
      <w:r>
        <w:t xml:space="preserve"> L. Drug-Induced Systemic Lupus </w:t>
      </w:r>
      <w:proofErr w:type="spellStart"/>
      <w:r>
        <w:t>Erythematosus</w:t>
      </w:r>
      <w:proofErr w:type="spellEnd"/>
      <w:r>
        <w:rPr>
          <w:spacing w:val="1"/>
        </w:rPr>
        <w:t xml:space="preserve"> </w:t>
      </w:r>
      <w:r>
        <w:t>following</w:t>
      </w:r>
      <w:r>
        <w:rPr>
          <w:spacing w:val="1"/>
        </w:rPr>
        <w:t xml:space="preserve"> </w:t>
      </w:r>
      <w:r>
        <w:t>Isoniazid</w:t>
      </w:r>
      <w:r>
        <w:rPr>
          <w:spacing w:val="1"/>
        </w:rPr>
        <w:t xml:space="preserve"> </w:t>
      </w:r>
      <w:r>
        <w:t>Prophylaxis</w:t>
      </w:r>
      <w:r>
        <w:rPr>
          <w:spacing w:val="1"/>
        </w:rPr>
        <w:t xml:space="preserve"> </w:t>
      </w:r>
      <w:r>
        <w:t>for</w:t>
      </w:r>
      <w:r>
        <w:rPr>
          <w:spacing w:val="1"/>
        </w:rPr>
        <w:t xml:space="preserve"> </w:t>
      </w:r>
      <w:r>
        <w:t>Latent</w:t>
      </w:r>
      <w:r>
        <w:rPr>
          <w:spacing w:val="1"/>
        </w:rPr>
        <w:t xml:space="preserve"> </w:t>
      </w:r>
      <w:r>
        <w:t>Tuberculosis:</w:t>
      </w:r>
      <w:r>
        <w:rPr>
          <w:spacing w:val="1"/>
        </w:rPr>
        <w:t xml:space="preserve"> </w:t>
      </w:r>
      <w:r>
        <w:t>A</w:t>
      </w:r>
      <w:r>
        <w:rPr>
          <w:spacing w:val="1"/>
        </w:rPr>
        <w:t xml:space="preserve"> </w:t>
      </w:r>
      <w:r>
        <w:t>Case</w:t>
      </w:r>
      <w:r>
        <w:rPr>
          <w:spacing w:val="1"/>
        </w:rPr>
        <w:t xml:space="preserve"> </w:t>
      </w:r>
      <w:r>
        <w:t>Report</w:t>
      </w:r>
      <w:r>
        <w:rPr>
          <w:spacing w:val="1"/>
        </w:rPr>
        <w:t xml:space="preserve"> </w:t>
      </w:r>
      <w:r>
        <w:t>and</w:t>
      </w:r>
      <w:r>
        <w:rPr>
          <w:spacing w:val="1"/>
        </w:rPr>
        <w:t xml:space="preserve"> </w:t>
      </w:r>
      <w:r>
        <w:t>Literature</w:t>
      </w:r>
      <w:r>
        <w:rPr>
          <w:spacing w:val="1"/>
        </w:rPr>
        <w:t xml:space="preserve"> </w:t>
      </w:r>
      <w:r>
        <w:t>Review.</w:t>
      </w:r>
      <w:r>
        <w:rPr>
          <w:spacing w:val="-6"/>
        </w:rPr>
        <w:t xml:space="preserve"> </w:t>
      </w:r>
      <w:r>
        <w:t>Case</w:t>
      </w:r>
      <w:r>
        <w:rPr>
          <w:spacing w:val="-2"/>
        </w:rPr>
        <w:t xml:space="preserve"> </w:t>
      </w:r>
      <w:r>
        <w:t>Rep</w:t>
      </w:r>
      <w:r>
        <w:rPr>
          <w:spacing w:val="-3"/>
        </w:rPr>
        <w:t xml:space="preserve"> </w:t>
      </w:r>
      <w:proofErr w:type="spellStart"/>
      <w:r>
        <w:t>Rheumatol</w:t>
      </w:r>
      <w:proofErr w:type="spellEnd"/>
      <w:r>
        <w:t>.</w:t>
      </w:r>
      <w:r>
        <w:rPr>
          <w:spacing w:val="-1"/>
        </w:rPr>
        <w:t xml:space="preserve"> </w:t>
      </w:r>
      <w:r>
        <w:t>2021</w:t>
      </w:r>
      <w:proofErr w:type="gramStart"/>
      <w:r>
        <w:t>;2021:5586608</w:t>
      </w:r>
      <w:proofErr w:type="gramEnd"/>
      <w:r>
        <w:t>.</w:t>
      </w:r>
    </w:p>
    <w:p w14:paraId="7A5A2391" w14:textId="77777777" w:rsidR="00433F98" w:rsidRDefault="00433F98" w:rsidP="00433F98">
      <w:pPr>
        <w:pStyle w:val="ListParagraph"/>
        <w:numPr>
          <w:ilvl w:val="0"/>
          <w:numId w:val="3"/>
        </w:numPr>
        <w:tabs>
          <w:tab w:val="left" w:pos="820"/>
        </w:tabs>
        <w:spacing w:line="256" w:lineRule="auto"/>
        <w:ind w:right="155"/>
      </w:pPr>
      <w:proofErr w:type="spellStart"/>
      <w:r>
        <w:t>Dalvi</w:t>
      </w:r>
      <w:proofErr w:type="spellEnd"/>
      <w:r>
        <w:rPr>
          <w:spacing w:val="1"/>
        </w:rPr>
        <w:t xml:space="preserve"> </w:t>
      </w:r>
      <w:r>
        <w:t>SR,</w:t>
      </w:r>
      <w:r>
        <w:rPr>
          <w:spacing w:val="1"/>
        </w:rPr>
        <w:t xml:space="preserve"> </w:t>
      </w:r>
      <w:proofErr w:type="spellStart"/>
      <w:r>
        <w:t>Yildirim</w:t>
      </w:r>
      <w:proofErr w:type="spellEnd"/>
      <w:r>
        <w:rPr>
          <w:spacing w:val="1"/>
        </w:rPr>
        <w:t xml:space="preserve"> </w:t>
      </w:r>
      <w:r>
        <w:t>R,</w:t>
      </w:r>
      <w:r>
        <w:rPr>
          <w:spacing w:val="1"/>
        </w:rPr>
        <w:t xml:space="preserve"> </w:t>
      </w:r>
      <w:r>
        <w:t>and</w:t>
      </w:r>
      <w:r>
        <w:rPr>
          <w:spacing w:val="1"/>
        </w:rPr>
        <w:t xml:space="preserve"> </w:t>
      </w:r>
      <w:proofErr w:type="spellStart"/>
      <w:r>
        <w:t>Riaz</w:t>
      </w:r>
      <w:proofErr w:type="spellEnd"/>
      <w:r>
        <w:rPr>
          <w:spacing w:val="1"/>
        </w:rPr>
        <w:t xml:space="preserve"> </w:t>
      </w:r>
      <w:r>
        <w:t>IB.</w:t>
      </w:r>
      <w:r>
        <w:rPr>
          <w:spacing w:val="1"/>
        </w:rPr>
        <w:t xml:space="preserve"> </w:t>
      </w:r>
      <w:r>
        <w:t>Severe</w:t>
      </w:r>
      <w:r>
        <w:rPr>
          <w:spacing w:val="1"/>
        </w:rPr>
        <w:t xml:space="preserve"> </w:t>
      </w:r>
      <w:r>
        <w:t>drug-induced</w:t>
      </w:r>
      <w:r>
        <w:rPr>
          <w:spacing w:val="1"/>
        </w:rPr>
        <w:t xml:space="preserve"> </w:t>
      </w:r>
      <w:r>
        <w:t>lupus</w:t>
      </w:r>
      <w:r>
        <w:rPr>
          <w:spacing w:val="1"/>
        </w:rPr>
        <w:t xml:space="preserve"> </w:t>
      </w:r>
      <w:r>
        <w:t>due</w:t>
      </w:r>
      <w:r>
        <w:rPr>
          <w:spacing w:val="1"/>
        </w:rPr>
        <w:t xml:space="preserve"> </w:t>
      </w:r>
      <w:r>
        <w:t>to</w:t>
      </w:r>
      <w:r>
        <w:rPr>
          <w:spacing w:val="1"/>
        </w:rPr>
        <w:t xml:space="preserve"> </w:t>
      </w:r>
      <w:r>
        <w:t>isoniazid</w:t>
      </w:r>
      <w:r>
        <w:rPr>
          <w:spacing w:val="1"/>
        </w:rPr>
        <w:t xml:space="preserve"> </w:t>
      </w:r>
      <w:r>
        <w:t>with</w:t>
      </w:r>
      <w:r>
        <w:rPr>
          <w:spacing w:val="1"/>
        </w:rPr>
        <w:t xml:space="preserve"> </w:t>
      </w:r>
      <w:r>
        <w:t>infliximab</w:t>
      </w:r>
      <w:r>
        <w:rPr>
          <w:spacing w:val="-1"/>
        </w:rPr>
        <w:t xml:space="preserve"> </w:t>
      </w:r>
      <w:r>
        <w:t>use.</w:t>
      </w:r>
      <w:r>
        <w:rPr>
          <w:spacing w:val="-3"/>
        </w:rPr>
        <w:t xml:space="preserve"> </w:t>
      </w:r>
      <w:proofErr w:type="spellStart"/>
      <w:r>
        <w:t>Cureus</w:t>
      </w:r>
      <w:proofErr w:type="spellEnd"/>
      <w:r>
        <w:t>. 2020</w:t>
      </w:r>
      <w:proofErr w:type="gramStart"/>
      <w:r>
        <w:t>;12</w:t>
      </w:r>
      <w:proofErr w:type="gramEnd"/>
      <w:r>
        <w:t>(4):e7674.</w:t>
      </w:r>
    </w:p>
    <w:p w14:paraId="6F1368CF" w14:textId="77777777" w:rsidR="00433F98" w:rsidRDefault="00433F98" w:rsidP="00433F98">
      <w:pPr>
        <w:pStyle w:val="ListParagraph"/>
        <w:numPr>
          <w:ilvl w:val="0"/>
          <w:numId w:val="3"/>
        </w:numPr>
        <w:tabs>
          <w:tab w:val="left" w:pos="820"/>
        </w:tabs>
        <w:spacing w:line="259" w:lineRule="auto"/>
        <w:ind w:right="155"/>
      </w:pPr>
      <w:proofErr w:type="spellStart"/>
      <w:r>
        <w:t>Aringer</w:t>
      </w:r>
      <w:proofErr w:type="spellEnd"/>
      <w:r>
        <w:t xml:space="preserve"> M, </w:t>
      </w:r>
      <w:proofErr w:type="spellStart"/>
      <w:r>
        <w:t>Houssiau</w:t>
      </w:r>
      <w:proofErr w:type="spellEnd"/>
      <w:r>
        <w:t xml:space="preserve"> F, Gordon C, et al. Adverse events and efficacy of TNF-α blockade with</w:t>
      </w:r>
      <w:r>
        <w:rPr>
          <w:spacing w:val="-52"/>
        </w:rPr>
        <w:t xml:space="preserve"> </w:t>
      </w:r>
      <w:r>
        <w:t xml:space="preserve">infliximab in patients with systemic lupus </w:t>
      </w:r>
      <w:proofErr w:type="spellStart"/>
      <w:r>
        <w:t>erythematosus</w:t>
      </w:r>
      <w:proofErr w:type="spellEnd"/>
      <w:r>
        <w:t>: long-term follow-up of 13 patients.</w:t>
      </w:r>
      <w:r>
        <w:rPr>
          <w:spacing w:val="1"/>
        </w:rPr>
        <w:t xml:space="preserve"> </w:t>
      </w:r>
      <w:r>
        <w:t>Rheumatology</w:t>
      </w:r>
      <w:r>
        <w:rPr>
          <w:spacing w:val="-4"/>
        </w:rPr>
        <w:t xml:space="preserve"> </w:t>
      </w:r>
      <w:r>
        <w:t>(Oxford). 2009</w:t>
      </w:r>
      <w:proofErr w:type="gramStart"/>
      <w:r>
        <w:t>;48</w:t>
      </w:r>
      <w:proofErr w:type="gramEnd"/>
      <w:r>
        <w:t>(11):1451-1454.</w:t>
      </w:r>
    </w:p>
    <w:p w14:paraId="56A8C60F" w14:textId="77777777" w:rsidR="00433F98" w:rsidRDefault="00433F98" w:rsidP="00433F98">
      <w:pPr>
        <w:pStyle w:val="ListParagraph"/>
        <w:numPr>
          <w:ilvl w:val="0"/>
          <w:numId w:val="3"/>
        </w:numPr>
        <w:tabs>
          <w:tab w:val="left" w:pos="820"/>
        </w:tabs>
        <w:spacing w:line="259" w:lineRule="auto"/>
        <w:ind w:right="104"/>
      </w:pPr>
      <w:proofErr w:type="spellStart"/>
      <w:r>
        <w:t>Costenbader</w:t>
      </w:r>
      <w:proofErr w:type="spellEnd"/>
      <w:r>
        <w:t xml:space="preserve"> KH, Chang SC, De Vivo I, and </w:t>
      </w:r>
      <w:proofErr w:type="spellStart"/>
      <w:r>
        <w:t>Karlson</w:t>
      </w:r>
      <w:proofErr w:type="spellEnd"/>
      <w:r>
        <w:t xml:space="preserve"> EW. Genetic polymorphisms in PTPN22,</w:t>
      </w:r>
      <w:r>
        <w:rPr>
          <w:spacing w:val="-52"/>
        </w:rPr>
        <w:t xml:space="preserve"> </w:t>
      </w:r>
      <w:r>
        <w:t>PADI-4, and CTLA-4 and risk for rheumatoid arthritis in two longitudinal cohort studies:</w:t>
      </w:r>
      <w:r>
        <w:rPr>
          <w:spacing w:val="1"/>
        </w:rPr>
        <w:t xml:space="preserve"> </w:t>
      </w:r>
      <w:r>
        <w:t xml:space="preserve">evidence of gene-environment interactions with heavy cigarette smoking. Arthritis Res </w:t>
      </w:r>
      <w:proofErr w:type="spellStart"/>
      <w:r>
        <w:t>Ther</w:t>
      </w:r>
      <w:proofErr w:type="spellEnd"/>
      <w:r>
        <w:t>.</w:t>
      </w:r>
      <w:r>
        <w:rPr>
          <w:spacing w:val="1"/>
        </w:rPr>
        <w:t xml:space="preserve"> </w:t>
      </w:r>
      <w:r>
        <w:t>2008</w:t>
      </w:r>
      <w:proofErr w:type="gramStart"/>
      <w:r>
        <w:t>;10</w:t>
      </w:r>
      <w:proofErr w:type="gramEnd"/>
      <w:r>
        <w:t>(3):R52.</w:t>
      </w:r>
    </w:p>
    <w:p w14:paraId="23C306D7" w14:textId="77777777" w:rsidR="00433F98" w:rsidRDefault="00433F98" w:rsidP="00433F98">
      <w:pPr>
        <w:pStyle w:val="ListParagraph"/>
        <w:numPr>
          <w:ilvl w:val="0"/>
          <w:numId w:val="3"/>
        </w:numPr>
        <w:tabs>
          <w:tab w:val="left" w:pos="820"/>
        </w:tabs>
        <w:spacing w:line="259" w:lineRule="auto"/>
      </w:pPr>
      <w:r>
        <w:t xml:space="preserve">Sanchez E, Rueda B, </w:t>
      </w:r>
      <w:proofErr w:type="spellStart"/>
      <w:r>
        <w:t>Callejas</w:t>
      </w:r>
      <w:proofErr w:type="spellEnd"/>
      <w:r>
        <w:t xml:space="preserve"> JL, et al. Analysis of a possible role of the AIF1 gene in</w:t>
      </w:r>
      <w:r>
        <w:rPr>
          <w:spacing w:val="1"/>
        </w:rPr>
        <w:t xml:space="preserve"> </w:t>
      </w:r>
      <w:r>
        <w:t>systemic</w:t>
      </w:r>
      <w:r>
        <w:rPr>
          <w:spacing w:val="-3"/>
        </w:rPr>
        <w:t xml:space="preserve"> </w:t>
      </w:r>
      <w:r>
        <w:t>lupus</w:t>
      </w:r>
      <w:r>
        <w:rPr>
          <w:spacing w:val="-1"/>
        </w:rPr>
        <w:t xml:space="preserve"> </w:t>
      </w:r>
      <w:proofErr w:type="spellStart"/>
      <w:r>
        <w:t>erythematosus</w:t>
      </w:r>
      <w:proofErr w:type="spellEnd"/>
      <w:r>
        <w:t>.</w:t>
      </w:r>
      <w:r>
        <w:rPr>
          <w:spacing w:val="-4"/>
        </w:rPr>
        <w:t xml:space="preserve"> </w:t>
      </w:r>
      <w:r>
        <w:t>Rheumatology</w:t>
      </w:r>
      <w:r>
        <w:rPr>
          <w:spacing w:val="-1"/>
        </w:rPr>
        <w:t xml:space="preserve"> </w:t>
      </w:r>
      <w:r>
        <w:t>(Oxford).</w:t>
      </w:r>
      <w:r>
        <w:rPr>
          <w:spacing w:val="-1"/>
        </w:rPr>
        <w:t xml:space="preserve"> </w:t>
      </w:r>
      <w:r>
        <w:t>2006</w:t>
      </w:r>
      <w:proofErr w:type="gramStart"/>
      <w:r>
        <w:t>;45</w:t>
      </w:r>
      <w:proofErr w:type="gramEnd"/>
      <w:r>
        <w:t>(7):900-904.</w:t>
      </w:r>
    </w:p>
    <w:p w14:paraId="0BEA3456" w14:textId="77777777" w:rsidR="00433F98" w:rsidRDefault="00433F98" w:rsidP="00433F98">
      <w:pPr>
        <w:pStyle w:val="ListParagraph"/>
        <w:numPr>
          <w:ilvl w:val="0"/>
          <w:numId w:val="3"/>
        </w:numPr>
        <w:tabs>
          <w:tab w:val="left" w:pos="820"/>
        </w:tabs>
        <w:spacing w:line="259" w:lineRule="auto"/>
      </w:pPr>
      <w:r>
        <w:t xml:space="preserve">González MV, </w:t>
      </w:r>
      <w:proofErr w:type="spellStart"/>
      <w:r>
        <w:t>Rego</w:t>
      </w:r>
      <w:proofErr w:type="spellEnd"/>
      <w:r>
        <w:t xml:space="preserve"> </w:t>
      </w:r>
      <w:proofErr w:type="gramStart"/>
      <w:r>
        <w:t>I</w:t>
      </w:r>
      <w:proofErr w:type="gramEnd"/>
      <w:r>
        <w:t xml:space="preserve">, González I, </w:t>
      </w:r>
      <w:proofErr w:type="spellStart"/>
      <w:r>
        <w:t>Llorca</w:t>
      </w:r>
      <w:proofErr w:type="spellEnd"/>
      <w:r>
        <w:t xml:space="preserve"> J, and González A. Role of allelic variants of LRP5</w:t>
      </w:r>
      <w:r>
        <w:rPr>
          <w:spacing w:val="-52"/>
        </w:rPr>
        <w:t xml:space="preserve"> </w:t>
      </w:r>
      <w:r>
        <w:t xml:space="preserve">and LRP6 in the regulation of bone mineral density in </w:t>
      </w:r>
      <w:proofErr w:type="spellStart"/>
      <w:r>
        <w:t>perimenopausal</w:t>
      </w:r>
      <w:proofErr w:type="spellEnd"/>
      <w:r>
        <w:t xml:space="preserve"> women. Menopause.</w:t>
      </w:r>
      <w:r>
        <w:rPr>
          <w:spacing w:val="1"/>
        </w:rPr>
        <w:t xml:space="preserve"> </w:t>
      </w:r>
      <w:r>
        <w:t>2010</w:t>
      </w:r>
      <w:proofErr w:type="gramStart"/>
      <w:r>
        <w:t>;17</w:t>
      </w:r>
      <w:proofErr w:type="gramEnd"/>
      <w:r>
        <w:t>(3):592-596.</w:t>
      </w:r>
    </w:p>
    <w:p w14:paraId="32E66CA2" w14:textId="77777777" w:rsidR="00433F98" w:rsidRDefault="00433F98" w:rsidP="00433F98">
      <w:pPr>
        <w:pStyle w:val="ListParagraph"/>
        <w:numPr>
          <w:ilvl w:val="0"/>
          <w:numId w:val="3"/>
        </w:numPr>
        <w:tabs>
          <w:tab w:val="left" w:pos="820"/>
        </w:tabs>
        <w:spacing w:line="259" w:lineRule="auto"/>
      </w:pPr>
      <w:proofErr w:type="spellStart"/>
      <w:r>
        <w:t>Remmers</w:t>
      </w:r>
      <w:proofErr w:type="spellEnd"/>
      <w:r>
        <w:t xml:space="preserve"> EF, </w:t>
      </w:r>
      <w:proofErr w:type="spellStart"/>
      <w:r>
        <w:t>Plenge</w:t>
      </w:r>
      <w:proofErr w:type="spellEnd"/>
      <w:r>
        <w:t xml:space="preserve"> RM, Lee AT, et al. STAT4 and the risk of rheumatoid arthritis and</w:t>
      </w:r>
      <w:r>
        <w:rPr>
          <w:spacing w:val="1"/>
        </w:rPr>
        <w:t xml:space="preserve"> </w:t>
      </w:r>
      <w:r>
        <w:t>systemic</w:t>
      </w:r>
      <w:r>
        <w:rPr>
          <w:spacing w:val="-3"/>
        </w:rPr>
        <w:t xml:space="preserve"> </w:t>
      </w:r>
      <w:r>
        <w:t xml:space="preserve">lupus </w:t>
      </w:r>
      <w:proofErr w:type="spellStart"/>
      <w:r>
        <w:t>erythematosus</w:t>
      </w:r>
      <w:proofErr w:type="spellEnd"/>
      <w:r>
        <w:t>.</w:t>
      </w:r>
      <w:r>
        <w:rPr>
          <w:spacing w:val="-4"/>
        </w:rPr>
        <w:t xml:space="preserve"> </w:t>
      </w:r>
      <w:r>
        <w:t>N</w:t>
      </w:r>
      <w:r>
        <w:rPr>
          <w:spacing w:val="1"/>
        </w:rPr>
        <w:t xml:space="preserve"> </w:t>
      </w:r>
      <w:proofErr w:type="spellStart"/>
      <w:r>
        <w:t>Engl</w:t>
      </w:r>
      <w:proofErr w:type="spellEnd"/>
      <w:r>
        <w:rPr>
          <w:spacing w:val="-3"/>
        </w:rPr>
        <w:t xml:space="preserve"> </w:t>
      </w:r>
      <w:r>
        <w:t>J Med.</w:t>
      </w:r>
      <w:r>
        <w:rPr>
          <w:spacing w:val="-4"/>
        </w:rPr>
        <w:t xml:space="preserve"> </w:t>
      </w:r>
      <w:r>
        <w:t>2007</w:t>
      </w:r>
      <w:proofErr w:type="gramStart"/>
      <w:r>
        <w:t>;357</w:t>
      </w:r>
      <w:proofErr w:type="gramEnd"/>
      <w:r>
        <w:t>(10):977-986.</w:t>
      </w:r>
    </w:p>
    <w:p w14:paraId="4CE24ED4" w14:textId="77777777" w:rsidR="00433F98" w:rsidRDefault="00433F98" w:rsidP="00433F98">
      <w:pPr>
        <w:pStyle w:val="ListParagraph"/>
        <w:numPr>
          <w:ilvl w:val="0"/>
          <w:numId w:val="3"/>
        </w:numPr>
        <w:tabs>
          <w:tab w:val="left" w:pos="820"/>
        </w:tabs>
        <w:spacing w:line="256" w:lineRule="auto"/>
      </w:pPr>
      <w:r>
        <w:t xml:space="preserve">Zhou X, </w:t>
      </w:r>
      <w:proofErr w:type="spellStart"/>
      <w:r>
        <w:t>Jia</w:t>
      </w:r>
      <w:proofErr w:type="spellEnd"/>
      <w:r>
        <w:t xml:space="preserve"> L, Zhao J, and Zhang M. Drug-Induced Lupus </w:t>
      </w:r>
      <w:proofErr w:type="spellStart"/>
      <w:r>
        <w:t>Erythematosus</w:t>
      </w:r>
      <w:proofErr w:type="spellEnd"/>
      <w:r>
        <w:t xml:space="preserve"> and Targeted</w:t>
      </w:r>
      <w:r>
        <w:rPr>
          <w:spacing w:val="1"/>
        </w:rPr>
        <w:t xml:space="preserve"> </w:t>
      </w:r>
      <w:r>
        <w:t>Immunotherapy.</w:t>
      </w:r>
      <w:r>
        <w:rPr>
          <w:spacing w:val="-6"/>
        </w:rPr>
        <w:t xml:space="preserve"> </w:t>
      </w:r>
      <w:r>
        <w:t>J</w:t>
      </w:r>
      <w:r>
        <w:rPr>
          <w:spacing w:val="-1"/>
        </w:rPr>
        <w:t xml:space="preserve"> </w:t>
      </w:r>
      <w:proofErr w:type="spellStart"/>
      <w:r>
        <w:t>Immunol</w:t>
      </w:r>
      <w:proofErr w:type="spellEnd"/>
      <w:r>
        <w:rPr>
          <w:spacing w:val="1"/>
        </w:rPr>
        <w:t xml:space="preserve"> </w:t>
      </w:r>
      <w:r>
        <w:t>Res.</w:t>
      </w:r>
      <w:r>
        <w:rPr>
          <w:spacing w:val="-4"/>
        </w:rPr>
        <w:t xml:space="preserve"> </w:t>
      </w:r>
      <w:r>
        <w:t>2021</w:t>
      </w:r>
      <w:proofErr w:type="gramStart"/>
      <w:r>
        <w:t>;2021:6652845</w:t>
      </w:r>
      <w:proofErr w:type="gramEnd"/>
      <w:r>
        <w:t>.</w:t>
      </w:r>
    </w:p>
    <w:p w14:paraId="20F6FBE6" w14:textId="77777777" w:rsidR="00433F98" w:rsidRDefault="00433F98" w:rsidP="00433F98">
      <w:pPr>
        <w:pStyle w:val="ListParagraph"/>
        <w:numPr>
          <w:ilvl w:val="0"/>
          <w:numId w:val="3"/>
        </w:numPr>
        <w:tabs>
          <w:tab w:val="left" w:pos="820"/>
        </w:tabs>
        <w:spacing w:before="2" w:line="259" w:lineRule="auto"/>
        <w:ind w:right="158"/>
      </w:pPr>
      <w:proofErr w:type="spellStart"/>
      <w:r>
        <w:t>Furie</w:t>
      </w:r>
      <w:proofErr w:type="spellEnd"/>
      <w:r>
        <w:rPr>
          <w:spacing w:val="1"/>
        </w:rPr>
        <w:t xml:space="preserve"> </w:t>
      </w:r>
      <w:r>
        <w:t>R,</w:t>
      </w:r>
      <w:r>
        <w:rPr>
          <w:spacing w:val="1"/>
        </w:rPr>
        <w:t xml:space="preserve"> </w:t>
      </w:r>
      <w:proofErr w:type="spellStart"/>
      <w:r>
        <w:t>Khamashta</w:t>
      </w:r>
      <w:proofErr w:type="spellEnd"/>
      <w:r>
        <w:t xml:space="preserve"> M,</w:t>
      </w:r>
      <w:r>
        <w:rPr>
          <w:spacing w:val="1"/>
        </w:rPr>
        <w:t xml:space="preserve"> </w:t>
      </w:r>
      <w:r>
        <w:t>Merrill</w:t>
      </w:r>
      <w:r>
        <w:rPr>
          <w:spacing w:val="1"/>
        </w:rPr>
        <w:t xml:space="preserve"> </w:t>
      </w:r>
      <w:r>
        <w:t>JT, et</w:t>
      </w:r>
      <w:r>
        <w:rPr>
          <w:spacing w:val="1"/>
        </w:rPr>
        <w:t xml:space="preserve"> </w:t>
      </w:r>
      <w:r>
        <w:t xml:space="preserve">al. </w:t>
      </w:r>
      <w:proofErr w:type="spellStart"/>
      <w:r>
        <w:t>Anifrolumab</w:t>
      </w:r>
      <w:proofErr w:type="spellEnd"/>
      <w:r>
        <w:t>,</w:t>
      </w:r>
      <w:r>
        <w:rPr>
          <w:spacing w:val="1"/>
        </w:rPr>
        <w:t xml:space="preserve"> </w:t>
      </w:r>
      <w:r>
        <w:t>an</w:t>
      </w:r>
      <w:r>
        <w:rPr>
          <w:spacing w:val="1"/>
        </w:rPr>
        <w:t xml:space="preserve"> </w:t>
      </w:r>
      <w:r>
        <w:t>anti-interferon-alpha receptor</w:t>
      </w:r>
      <w:r>
        <w:rPr>
          <w:spacing w:val="1"/>
        </w:rPr>
        <w:t xml:space="preserve"> </w:t>
      </w:r>
      <w:r>
        <w:t>monoclonal</w:t>
      </w:r>
      <w:r>
        <w:rPr>
          <w:spacing w:val="1"/>
        </w:rPr>
        <w:t xml:space="preserve"> </w:t>
      </w:r>
      <w:r>
        <w:t>antibody,</w:t>
      </w:r>
      <w:r>
        <w:rPr>
          <w:spacing w:val="1"/>
        </w:rPr>
        <w:t xml:space="preserve"> </w:t>
      </w:r>
      <w:r>
        <w:t>in</w:t>
      </w:r>
      <w:r>
        <w:rPr>
          <w:spacing w:val="1"/>
        </w:rPr>
        <w:t xml:space="preserve"> </w:t>
      </w:r>
      <w:r>
        <w:t>moderate-to-severe</w:t>
      </w:r>
      <w:r>
        <w:rPr>
          <w:spacing w:val="1"/>
        </w:rPr>
        <w:t xml:space="preserve"> </w:t>
      </w:r>
      <w:r>
        <w:t>systemic</w:t>
      </w:r>
      <w:r>
        <w:rPr>
          <w:spacing w:val="1"/>
        </w:rPr>
        <w:t xml:space="preserve"> </w:t>
      </w:r>
      <w:r>
        <w:t>lupus</w:t>
      </w:r>
      <w:r>
        <w:rPr>
          <w:spacing w:val="1"/>
        </w:rPr>
        <w:t xml:space="preserve"> </w:t>
      </w:r>
      <w:proofErr w:type="spellStart"/>
      <w:r>
        <w:t>erythematosus</w:t>
      </w:r>
      <w:proofErr w:type="spellEnd"/>
      <w:r>
        <w:t>.</w:t>
      </w:r>
      <w:r>
        <w:rPr>
          <w:spacing w:val="1"/>
        </w:rPr>
        <w:t xml:space="preserve"> </w:t>
      </w:r>
      <w:r>
        <w:t>Arthritis</w:t>
      </w:r>
      <w:r>
        <w:rPr>
          <w:spacing w:val="1"/>
        </w:rPr>
        <w:t xml:space="preserve"> </w:t>
      </w:r>
      <w:proofErr w:type="spellStart"/>
      <w:r>
        <w:t>Rheumatol</w:t>
      </w:r>
      <w:proofErr w:type="spellEnd"/>
      <w:r>
        <w:t>.</w:t>
      </w:r>
      <w:r>
        <w:rPr>
          <w:spacing w:val="-4"/>
        </w:rPr>
        <w:t xml:space="preserve"> </w:t>
      </w:r>
      <w:r>
        <w:t>2017</w:t>
      </w:r>
      <w:proofErr w:type="gramStart"/>
      <w:r>
        <w:t>;69</w:t>
      </w:r>
      <w:proofErr w:type="gramEnd"/>
      <w:r>
        <w:t>(2):376-386.</w:t>
      </w:r>
    </w:p>
    <w:p w14:paraId="3E2A7B13" w14:textId="77777777" w:rsidR="00433F98" w:rsidRDefault="00433F98" w:rsidP="00433F98">
      <w:pPr>
        <w:spacing w:line="259" w:lineRule="auto"/>
        <w:jc w:val="both"/>
        <w:sectPr w:rsidR="00433F98">
          <w:pgSz w:w="11910" w:h="16840"/>
          <w:pgMar w:top="1360" w:right="1280" w:bottom="280" w:left="1340" w:header="720" w:footer="720" w:gutter="0"/>
          <w:cols w:space="720"/>
        </w:sectPr>
      </w:pPr>
    </w:p>
    <w:p w14:paraId="7EC05D8B" w14:textId="77777777" w:rsidR="00433F98" w:rsidRDefault="00433F98" w:rsidP="00433F98">
      <w:pPr>
        <w:pStyle w:val="ListParagraph"/>
        <w:numPr>
          <w:ilvl w:val="0"/>
          <w:numId w:val="3"/>
        </w:numPr>
        <w:tabs>
          <w:tab w:val="left" w:pos="820"/>
        </w:tabs>
        <w:spacing w:before="61" w:line="259" w:lineRule="auto"/>
        <w:ind w:right="156"/>
      </w:pPr>
      <w:proofErr w:type="spellStart"/>
      <w:r>
        <w:lastRenderedPageBreak/>
        <w:t>Cuadrado</w:t>
      </w:r>
      <w:proofErr w:type="spellEnd"/>
      <w:r>
        <w:t xml:space="preserve"> MJ, Redondo S, and </w:t>
      </w:r>
      <w:proofErr w:type="spellStart"/>
      <w:r>
        <w:t>Joven</w:t>
      </w:r>
      <w:proofErr w:type="spellEnd"/>
      <w:r>
        <w:t xml:space="preserve"> B. A simplified method for predicting risk of clinical</w:t>
      </w:r>
      <w:r>
        <w:rPr>
          <w:spacing w:val="1"/>
        </w:rPr>
        <w:t xml:space="preserve"> </w:t>
      </w:r>
      <w:r>
        <w:t>flares</w:t>
      </w:r>
      <w:r>
        <w:rPr>
          <w:spacing w:val="-3"/>
        </w:rPr>
        <w:t xml:space="preserve"> </w:t>
      </w:r>
      <w:r>
        <w:t>in</w:t>
      </w:r>
      <w:r>
        <w:rPr>
          <w:spacing w:val="-3"/>
        </w:rPr>
        <w:t xml:space="preserve"> </w:t>
      </w:r>
      <w:r>
        <w:t>systemic</w:t>
      </w:r>
      <w:r>
        <w:rPr>
          <w:spacing w:val="-1"/>
        </w:rPr>
        <w:t xml:space="preserve"> </w:t>
      </w:r>
      <w:r>
        <w:t>lupus</w:t>
      </w:r>
      <w:r>
        <w:rPr>
          <w:spacing w:val="-1"/>
        </w:rPr>
        <w:t xml:space="preserve"> </w:t>
      </w:r>
      <w:proofErr w:type="spellStart"/>
      <w:r>
        <w:t>erythematosus</w:t>
      </w:r>
      <w:proofErr w:type="spellEnd"/>
      <w:r>
        <w:t>.</w:t>
      </w:r>
      <w:r>
        <w:rPr>
          <w:spacing w:val="-3"/>
        </w:rPr>
        <w:t xml:space="preserve"> </w:t>
      </w:r>
      <w:r>
        <w:t>Lupus.</w:t>
      </w:r>
      <w:r>
        <w:rPr>
          <w:spacing w:val="-3"/>
        </w:rPr>
        <w:t xml:space="preserve"> </w:t>
      </w:r>
      <w:r>
        <w:t>2008</w:t>
      </w:r>
      <w:proofErr w:type="gramStart"/>
      <w:r>
        <w:t>;17</w:t>
      </w:r>
      <w:proofErr w:type="gramEnd"/>
      <w:r>
        <w:t>(3):195-200.</w:t>
      </w:r>
    </w:p>
    <w:p w14:paraId="34D18EF0" w14:textId="77777777" w:rsidR="00433F98" w:rsidRDefault="00433F98" w:rsidP="00433F98">
      <w:pPr>
        <w:pStyle w:val="ListParagraph"/>
        <w:numPr>
          <w:ilvl w:val="0"/>
          <w:numId w:val="3"/>
        </w:numPr>
        <w:tabs>
          <w:tab w:val="left" w:pos="820"/>
        </w:tabs>
        <w:spacing w:line="259" w:lineRule="auto"/>
      </w:pPr>
      <w:r>
        <w:t>Rodríguez-Lozano</w:t>
      </w:r>
      <w:r>
        <w:rPr>
          <w:spacing w:val="15"/>
        </w:rPr>
        <w:t xml:space="preserve"> </w:t>
      </w:r>
      <w:r>
        <w:t>B,</w:t>
      </w:r>
      <w:r>
        <w:rPr>
          <w:spacing w:val="15"/>
        </w:rPr>
        <w:t xml:space="preserve"> </w:t>
      </w:r>
      <w:r>
        <w:t>Serrano-Aguilar</w:t>
      </w:r>
      <w:r>
        <w:rPr>
          <w:spacing w:val="15"/>
        </w:rPr>
        <w:t xml:space="preserve"> </w:t>
      </w:r>
      <w:r>
        <w:t>P,</w:t>
      </w:r>
      <w:r>
        <w:rPr>
          <w:spacing w:val="13"/>
        </w:rPr>
        <w:t xml:space="preserve"> </w:t>
      </w:r>
      <w:r>
        <w:t>and</w:t>
      </w:r>
      <w:r>
        <w:rPr>
          <w:spacing w:val="13"/>
        </w:rPr>
        <w:t xml:space="preserve"> </w:t>
      </w:r>
      <w:r>
        <w:t>Pérez-Miranda</w:t>
      </w:r>
      <w:r>
        <w:rPr>
          <w:spacing w:val="12"/>
        </w:rPr>
        <w:t xml:space="preserve"> </w:t>
      </w:r>
      <w:r>
        <w:t>M.</w:t>
      </w:r>
      <w:r>
        <w:rPr>
          <w:spacing w:val="15"/>
        </w:rPr>
        <w:t xml:space="preserve"> </w:t>
      </w:r>
      <w:r>
        <w:t>Predicting</w:t>
      </w:r>
      <w:r>
        <w:rPr>
          <w:spacing w:val="14"/>
        </w:rPr>
        <w:t xml:space="preserve"> </w:t>
      </w:r>
      <w:r>
        <w:t>severe</w:t>
      </w:r>
      <w:r>
        <w:rPr>
          <w:spacing w:val="13"/>
        </w:rPr>
        <w:t xml:space="preserve"> </w:t>
      </w:r>
      <w:r>
        <w:t>outcomes</w:t>
      </w:r>
      <w:r>
        <w:rPr>
          <w:spacing w:val="-52"/>
        </w:rPr>
        <w:t xml:space="preserve"> </w:t>
      </w:r>
      <w:r>
        <w:t>in</w:t>
      </w:r>
      <w:r>
        <w:rPr>
          <w:spacing w:val="1"/>
        </w:rPr>
        <w:t xml:space="preserve"> </w:t>
      </w:r>
      <w:r>
        <w:t>primary</w:t>
      </w:r>
      <w:r>
        <w:rPr>
          <w:spacing w:val="1"/>
        </w:rPr>
        <w:t xml:space="preserve"> </w:t>
      </w:r>
      <w:r>
        <w:t>biliary</w:t>
      </w:r>
      <w:r>
        <w:rPr>
          <w:spacing w:val="1"/>
        </w:rPr>
        <w:t xml:space="preserve"> </w:t>
      </w:r>
      <w:r>
        <w:t>cirrhosis:</w:t>
      </w:r>
      <w:r>
        <w:rPr>
          <w:spacing w:val="1"/>
        </w:rPr>
        <w:t xml:space="preserve"> </w:t>
      </w:r>
      <w:r>
        <w:t>the</w:t>
      </w:r>
      <w:r>
        <w:rPr>
          <w:spacing w:val="1"/>
        </w:rPr>
        <w:t xml:space="preserve"> </w:t>
      </w:r>
      <w:r>
        <w:t>protective</w:t>
      </w:r>
      <w:r>
        <w:rPr>
          <w:spacing w:val="1"/>
        </w:rPr>
        <w:t xml:space="preserve"> </w:t>
      </w:r>
      <w:r>
        <w:t>role</w:t>
      </w:r>
      <w:r>
        <w:rPr>
          <w:spacing w:val="1"/>
        </w:rPr>
        <w:t xml:space="preserve"> </w:t>
      </w:r>
      <w:r>
        <w:t>of</w:t>
      </w:r>
      <w:r>
        <w:rPr>
          <w:spacing w:val="1"/>
        </w:rPr>
        <w:t xml:space="preserve"> </w:t>
      </w:r>
      <w:proofErr w:type="spellStart"/>
      <w:r>
        <w:t>ursodeoxycholic</w:t>
      </w:r>
      <w:proofErr w:type="spellEnd"/>
      <w:r>
        <w:rPr>
          <w:spacing w:val="1"/>
        </w:rPr>
        <w:t xml:space="preserve"> </w:t>
      </w:r>
      <w:r>
        <w:t>acid.</w:t>
      </w:r>
      <w:r>
        <w:rPr>
          <w:spacing w:val="1"/>
        </w:rPr>
        <w:t xml:space="preserve"> </w:t>
      </w:r>
      <w:r>
        <w:t>J</w:t>
      </w:r>
      <w:r>
        <w:rPr>
          <w:spacing w:val="1"/>
        </w:rPr>
        <w:t xml:space="preserve"> </w:t>
      </w:r>
      <w:proofErr w:type="spellStart"/>
      <w:r>
        <w:t>Hepatol</w:t>
      </w:r>
      <w:proofErr w:type="spellEnd"/>
      <w:r>
        <w:t>.</w:t>
      </w:r>
      <w:r>
        <w:rPr>
          <w:spacing w:val="1"/>
        </w:rPr>
        <w:t xml:space="preserve"> </w:t>
      </w:r>
      <w:r>
        <w:t>2007</w:t>
      </w:r>
      <w:proofErr w:type="gramStart"/>
      <w:r>
        <w:t>;46</w:t>
      </w:r>
      <w:proofErr w:type="gramEnd"/>
      <w:r>
        <w:t>(6):992-998.</w:t>
      </w:r>
    </w:p>
    <w:p w14:paraId="6665672D" w14:textId="77777777" w:rsidR="00433F98" w:rsidRDefault="00433F98" w:rsidP="00433F98">
      <w:pPr>
        <w:pStyle w:val="ListParagraph"/>
        <w:numPr>
          <w:ilvl w:val="0"/>
          <w:numId w:val="3"/>
        </w:numPr>
        <w:tabs>
          <w:tab w:val="left" w:pos="820"/>
        </w:tabs>
        <w:spacing w:line="259" w:lineRule="auto"/>
      </w:pPr>
      <w:proofErr w:type="spellStart"/>
      <w:r>
        <w:t>Tackenberg</w:t>
      </w:r>
      <w:proofErr w:type="spellEnd"/>
      <w:r>
        <w:t xml:space="preserve"> B, </w:t>
      </w:r>
      <w:proofErr w:type="spellStart"/>
      <w:r>
        <w:t>Jelcic</w:t>
      </w:r>
      <w:proofErr w:type="spellEnd"/>
      <w:r>
        <w:t xml:space="preserve"> I, </w:t>
      </w:r>
      <w:proofErr w:type="spellStart"/>
      <w:r>
        <w:t>Baerenwaldt</w:t>
      </w:r>
      <w:proofErr w:type="spellEnd"/>
      <w:r>
        <w:t xml:space="preserve"> A, et al. Impaired inhibitory </w:t>
      </w:r>
      <w:proofErr w:type="spellStart"/>
      <w:r>
        <w:t>Fcγ</w:t>
      </w:r>
      <w:proofErr w:type="spellEnd"/>
      <w:r>
        <w:t xml:space="preserve"> receptor IIB expression</w:t>
      </w:r>
      <w:r>
        <w:rPr>
          <w:spacing w:val="1"/>
        </w:rPr>
        <w:t xml:space="preserve"> </w:t>
      </w:r>
      <w:r>
        <w:t xml:space="preserve">on B cells in chronic inflammatory demyelinating polyneuropathy. </w:t>
      </w:r>
      <w:proofErr w:type="spellStart"/>
      <w:r>
        <w:t>Proc</w:t>
      </w:r>
      <w:proofErr w:type="spellEnd"/>
      <w:r>
        <w:t xml:space="preserve"> </w:t>
      </w:r>
      <w:proofErr w:type="spellStart"/>
      <w:r>
        <w:t>Natl</w:t>
      </w:r>
      <w:proofErr w:type="spellEnd"/>
      <w:r>
        <w:t xml:space="preserve"> </w:t>
      </w:r>
      <w:proofErr w:type="spellStart"/>
      <w:r>
        <w:t>Acad</w:t>
      </w:r>
      <w:proofErr w:type="spellEnd"/>
      <w:r>
        <w:t xml:space="preserve"> </w:t>
      </w:r>
      <w:proofErr w:type="spellStart"/>
      <w:r>
        <w:t>Sci</w:t>
      </w:r>
      <w:proofErr w:type="spellEnd"/>
      <w:r>
        <w:t xml:space="preserve"> U S A.</w:t>
      </w:r>
      <w:r>
        <w:rPr>
          <w:spacing w:val="-52"/>
        </w:rPr>
        <w:t xml:space="preserve"> </w:t>
      </w:r>
      <w:r>
        <w:t>2009</w:t>
      </w:r>
      <w:proofErr w:type="gramStart"/>
      <w:r>
        <w:t>;106</w:t>
      </w:r>
      <w:proofErr w:type="gramEnd"/>
      <w:r>
        <w:t>(12):4788-4792.</w:t>
      </w:r>
    </w:p>
    <w:p w14:paraId="5B3408F4" w14:textId="77777777" w:rsidR="00433F98" w:rsidRDefault="00433F98" w:rsidP="00433F98">
      <w:pPr>
        <w:pStyle w:val="ListParagraph"/>
        <w:numPr>
          <w:ilvl w:val="0"/>
          <w:numId w:val="3"/>
        </w:numPr>
        <w:tabs>
          <w:tab w:val="left" w:pos="820"/>
        </w:tabs>
        <w:spacing w:line="259" w:lineRule="auto"/>
        <w:ind w:right="144"/>
      </w:pPr>
      <w:r>
        <w:t xml:space="preserve">Rodriguez L, Levine M, </w:t>
      </w:r>
      <w:proofErr w:type="spellStart"/>
      <w:r>
        <w:t>Shmerling</w:t>
      </w:r>
      <w:proofErr w:type="spellEnd"/>
      <w:r>
        <w:t xml:space="preserve"> RH, Desai S. Isoniazid-Induced Lupus </w:t>
      </w:r>
      <w:proofErr w:type="spellStart"/>
      <w:r>
        <w:t>Erythematosus</w:t>
      </w:r>
      <w:proofErr w:type="spellEnd"/>
      <w:r>
        <w:t>: A</w:t>
      </w:r>
      <w:r>
        <w:rPr>
          <w:spacing w:val="1"/>
        </w:rPr>
        <w:t xml:space="preserve"> </w:t>
      </w:r>
      <w:r>
        <w:rPr>
          <w:spacing w:val="-1"/>
        </w:rPr>
        <w:t>Case</w:t>
      </w:r>
      <w:r>
        <w:rPr>
          <w:spacing w:val="-2"/>
        </w:rPr>
        <w:t xml:space="preserve"> </w:t>
      </w:r>
      <w:r>
        <w:rPr>
          <w:spacing w:val="-1"/>
        </w:rPr>
        <w:t>Report</w:t>
      </w:r>
      <w:r>
        <w:rPr>
          <w:spacing w:val="-2"/>
        </w:rPr>
        <w:t xml:space="preserve"> </w:t>
      </w:r>
      <w:r>
        <w:rPr>
          <w:spacing w:val="-1"/>
        </w:rPr>
        <w:t>and</w:t>
      </w:r>
      <w:r>
        <w:t xml:space="preserve"> </w:t>
      </w:r>
      <w:r>
        <w:rPr>
          <w:spacing w:val="-1"/>
        </w:rPr>
        <w:t>Review of</w:t>
      </w:r>
      <w:r>
        <w:rPr>
          <w:spacing w:val="-2"/>
        </w:rPr>
        <w:t xml:space="preserve"> </w:t>
      </w:r>
      <w:r>
        <w:rPr>
          <w:spacing w:val="-1"/>
        </w:rPr>
        <w:t>the</w:t>
      </w:r>
      <w:r>
        <w:rPr>
          <w:spacing w:val="-2"/>
        </w:rPr>
        <w:t xml:space="preserve"> </w:t>
      </w:r>
      <w:r>
        <w:t>Literature.</w:t>
      </w:r>
      <w:r>
        <w:rPr>
          <w:spacing w:val="-15"/>
        </w:rPr>
        <w:t xml:space="preserve"> </w:t>
      </w:r>
      <w:r>
        <w:t>ACR</w:t>
      </w:r>
      <w:r>
        <w:rPr>
          <w:spacing w:val="-1"/>
        </w:rPr>
        <w:t xml:space="preserve"> </w:t>
      </w:r>
      <w:r>
        <w:t xml:space="preserve">Open </w:t>
      </w:r>
      <w:proofErr w:type="spellStart"/>
      <w:r>
        <w:t>Rheumatol</w:t>
      </w:r>
      <w:proofErr w:type="spellEnd"/>
      <w:r>
        <w:t>.</w:t>
      </w:r>
      <w:r>
        <w:rPr>
          <w:spacing w:val="-3"/>
        </w:rPr>
        <w:t xml:space="preserve"> </w:t>
      </w:r>
      <w:r>
        <w:t>2021</w:t>
      </w:r>
      <w:proofErr w:type="gramStart"/>
      <w:r>
        <w:t>;3</w:t>
      </w:r>
      <w:proofErr w:type="gramEnd"/>
      <w:r>
        <w:t>(1):58-62.</w:t>
      </w:r>
    </w:p>
    <w:p w14:paraId="76487026" w14:textId="77777777" w:rsidR="00433F98" w:rsidRDefault="00433F98" w:rsidP="00433F98">
      <w:pPr>
        <w:pStyle w:val="ListParagraph"/>
        <w:numPr>
          <w:ilvl w:val="0"/>
          <w:numId w:val="3"/>
        </w:numPr>
        <w:tabs>
          <w:tab w:val="left" w:pos="820"/>
        </w:tabs>
        <w:spacing w:line="259" w:lineRule="auto"/>
      </w:pPr>
      <w:r>
        <w:t>Kim</w:t>
      </w:r>
      <w:r>
        <w:rPr>
          <w:spacing w:val="1"/>
        </w:rPr>
        <w:t xml:space="preserve"> </w:t>
      </w:r>
      <w:r>
        <w:t>B,</w:t>
      </w:r>
      <w:r>
        <w:rPr>
          <w:spacing w:val="1"/>
        </w:rPr>
        <w:t xml:space="preserve"> </w:t>
      </w:r>
      <w:proofErr w:type="spellStart"/>
      <w:r>
        <w:t>Despotovic</w:t>
      </w:r>
      <w:proofErr w:type="spellEnd"/>
      <w:r>
        <w:rPr>
          <w:spacing w:val="1"/>
        </w:rPr>
        <w:t xml:space="preserve"> </w:t>
      </w:r>
      <w:r>
        <w:t>V.</w:t>
      </w:r>
      <w:r>
        <w:rPr>
          <w:spacing w:val="1"/>
        </w:rPr>
        <w:t xml:space="preserve"> </w:t>
      </w:r>
      <w:r>
        <w:t>Development</w:t>
      </w:r>
      <w:r>
        <w:rPr>
          <w:spacing w:val="1"/>
        </w:rPr>
        <w:t xml:space="preserve"> </w:t>
      </w:r>
      <w:r>
        <w:t>of</w:t>
      </w:r>
      <w:r>
        <w:rPr>
          <w:spacing w:val="1"/>
        </w:rPr>
        <w:t xml:space="preserve"> </w:t>
      </w:r>
      <w:r>
        <w:t>systemic</w:t>
      </w:r>
      <w:r>
        <w:rPr>
          <w:spacing w:val="1"/>
        </w:rPr>
        <w:t xml:space="preserve"> </w:t>
      </w:r>
      <w:r>
        <w:t>lupus</w:t>
      </w:r>
      <w:r>
        <w:rPr>
          <w:spacing w:val="1"/>
        </w:rPr>
        <w:t xml:space="preserve"> </w:t>
      </w:r>
      <w:proofErr w:type="spellStart"/>
      <w:r>
        <w:t>erythematosus</w:t>
      </w:r>
      <w:proofErr w:type="spellEnd"/>
      <w:r>
        <w:rPr>
          <w:spacing w:val="1"/>
        </w:rPr>
        <w:t xml:space="preserve"> </w:t>
      </w:r>
      <w:r>
        <w:t>in</w:t>
      </w:r>
      <w:r>
        <w:rPr>
          <w:spacing w:val="1"/>
        </w:rPr>
        <w:t xml:space="preserve"> </w:t>
      </w:r>
      <w:r>
        <w:t>a</w:t>
      </w:r>
      <w:r>
        <w:rPr>
          <w:spacing w:val="1"/>
        </w:rPr>
        <w:t xml:space="preserve"> </w:t>
      </w:r>
      <w:r>
        <w:t>child</w:t>
      </w:r>
      <w:r>
        <w:rPr>
          <w:spacing w:val="1"/>
        </w:rPr>
        <w:t xml:space="preserve"> </w:t>
      </w:r>
      <w:r>
        <w:t>with</w:t>
      </w:r>
      <w:r>
        <w:rPr>
          <w:spacing w:val="1"/>
        </w:rPr>
        <w:t xml:space="preserve"> </w:t>
      </w:r>
      <w:r>
        <w:rPr>
          <w:spacing w:val="-1"/>
        </w:rPr>
        <w:t>refractory</w:t>
      </w:r>
      <w:r>
        <w:rPr>
          <w:spacing w:val="-3"/>
        </w:rPr>
        <w:t xml:space="preserve"> </w:t>
      </w:r>
      <w:r>
        <w:rPr>
          <w:spacing w:val="-1"/>
        </w:rPr>
        <w:t>pancytopenia:</w:t>
      </w:r>
      <w:r>
        <w:rPr>
          <w:spacing w:val="-14"/>
        </w:rPr>
        <w:t xml:space="preserve"> </w:t>
      </w:r>
      <w:r>
        <w:rPr>
          <w:spacing w:val="-1"/>
        </w:rPr>
        <w:t>A</w:t>
      </w:r>
      <w:r>
        <w:rPr>
          <w:spacing w:val="-13"/>
        </w:rPr>
        <w:t xml:space="preserve"> </w:t>
      </w:r>
      <w:r>
        <w:rPr>
          <w:spacing w:val="-1"/>
        </w:rPr>
        <w:t>case</w:t>
      </w:r>
      <w:r>
        <w:rPr>
          <w:spacing w:val="-2"/>
        </w:rPr>
        <w:t xml:space="preserve"> </w:t>
      </w:r>
      <w:r>
        <w:rPr>
          <w:spacing w:val="-1"/>
        </w:rPr>
        <w:t>report.</w:t>
      </w:r>
      <w:r>
        <w:rPr>
          <w:spacing w:val="-3"/>
        </w:rPr>
        <w:t xml:space="preserve"> </w:t>
      </w:r>
      <w:proofErr w:type="spellStart"/>
      <w:r>
        <w:t>Int</w:t>
      </w:r>
      <w:proofErr w:type="spellEnd"/>
      <w:r>
        <w:rPr>
          <w:spacing w:val="2"/>
        </w:rPr>
        <w:t xml:space="preserve"> </w:t>
      </w:r>
      <w:r>
        <w:t xml:space="preserve">J </w:t>
      </w:r>
      <w:proofErr w:type="spellStart"/>
      <w:r>
        <w:t>Pediatr</w:t>
      </w:r>
      <w:proofErr w:type="spellEnd"/>
      <w:r>
        <w:rPr>
          <w:spacing w:val="-14"/>
        </w:rPr>
        <w:t xml:space="preserve"> </w:t>
      </w:r>
      <w:proofErr w:type="spellStart"/>
      <w:r>
        <w:t>Adolesc</w:t>
      </w:r>
      <w:proofErr w:type="spellEnd"/>
      <w:r>
        <w:t xml:space="preserve"> Med.</w:t>
      </w:r>
      <w:r>
        <w:rPr>
          <w:spacing w:val="-3"/>
        </w:rPr>
        <w:t xml:space="preserve"> </w:t>
      </w:r>
      <w:r>
        <w:t>2016</w:t>
      </w:r>
      <w:proofErr w:type="gramStart"/>
      <w:r>
        <w:t>;3</w:t>
      </w:r>
      <w:proofErr w:type="gramEnd"/>
      <w:r>
        <w:t>(1):45-49.</w:t>
      </w:r>
    </w:p>
    <w:p w14:paraId="54035724" w14:textId="77777777" w:rsidR="00433F98" w:rsidRDefault="00433F98" w:rsidP="00433F98">
      <w:pPr>
        <w:pStyle w:val="ListParagraph"/>
        <w:numPr>
          <w:ilvl w:val="0"/>
          <w:numId w:val="3"/>
        </w:numPr>
        <w:tabs>
          <w:tab w:val="left" w:pos="820"/>
        </w:tabs>
        <w:spacing w:line="259" w:lineRule="auto"/>
      </w:pPr>
      <w:r>
        <w:t>Fujita</w:t>
      </w:r>
      <w:r>
        <w:rPr>
          <w:spacing w:val="-7"/>
        </w:rPr>
        <w:t xml:space="preserve"> </w:t>
      </w:r>
      <w:r>
        <w:t>T,</w:t>
      </w:r>
      <w:r>
        <w:rPr>
          <w:spacing w:val="-4"/>
        </w:rPr>
        <w:t xml:space="preserve"> </w:t>
      </w:r>
      <w:r>
        <w:t>Kinoshita</w:t>
      </w:r>
      <w:r>
        <w:rPr>
          <w:spacing w:val="-6"/>
        </w:rPr>
        <w:t xml:space="preserve"> </w:t>
      </w:r>
      <w:r>
        <w:t>T,</w:t>
      </w:r>
      <w:r>
        <w:rPr>
          <w:spacing w:val="-7"/>
        </w:rPr>
        <w:t xml:space="preserve"> </w:t>
      </w:r>
      <w:proofErr w:type="spellStart"/>
      <w:r>
        <w:t>Taki</w:t>
      </w:r>
      <w:proofErr w:type="spellEnd"/>
      <w:r>
        <w:rPr>
          <w:spacing w:val="-3"/>
        </w:rPr>
        <w:t xml:space="preserve"> </w:t>
      </w:r>
      <w:r>
        <w:t>T,</w:t>
      </w:r>
      <w:r>
        <w:rPr>
          <w:spacing w:val="-5"/>
        </w:rPr>
        <w:t xml:space="preserve"> </w:t>
      </w:r>
      <w:r>
        <w:t>and Bando</w:t>
      </w:r>
      <w:r>
        <w:rPr>
          <w:spacing w:val="-3"/>
        </w:rPr>
        <w:t xml:space="preserve"> </w:t>
      </w:r>
      <w:r>
        <w:t>H. Case</w:t>
      </w:r>
      <w:r>
        <w:rPr>
          <w:spacing w:val="-2"/>
        </w:rPr>
        <w:t xml:space="preserve"> </w:t>
      </w:r>
      <w:r>
        <w:t>of</w:t>
      </w:r>
      <w:r>
        <w:rPr>
          <w:spacing w:val="-2"/>
        </w:rPr>
        <w:t xml:space="preserve"> </w:t>
      </w:r>
      <w:r>
        <w:t>systemic lupus</w:t>
      </w:r>
      <w:r>
        <w:rPr>
          <w:spacing w:val="1"/>
        </w:rPr>
        <w:t xml:space="preserve"> </w:t>
      </w:r>
      <w:proofErr w:type="spellStart"/>
      <w:r>
        <w:t>erythematosus</w:t>
      </w:r>
      <w:proofErr w:type="spellEnd"/>
      <w:r>
        <w:rPr>
          <w:spacing w:val="-2"/>
        </w:rPr>
        <w:t xml:space="preserve"> </w:t>
      </w:r>
      <w:r>
        <w:t>induced</w:t>
      </w:r>
      <w:r>
        <w:rPr>
          <w:spacing w:val="-2"/>
        </w:rPr>
        <w:t xml:space="preserve"> </w:t>
      </w:r>
      <w:r>
        <w:t>by</w:t>
      </w:r>
      <w:r>
        <w:rPr>
          <w:spacing w:val="-53"/>
        </w:rPr>
        <w:t xml:space="preserve"> </w:t>
      </w:r>
      <w:r>
        <w:t>the</w:t>
      </w:r>
      <w:r>
        <w:rPr>
          <w:spacing w:val="-3"/>
        </w:rPr>
        <w:t xml:space="preserve"> </w:t>
      </w:r>
      <w:r>
        <w:t>use</w:t>
      </w:r>
      <w:r>
        <w:rPr>
          <w:spacing w:val="-2"/>
        </w:rPr>
        <w:t xml:space="preserve"> </w:t>
      </w:r>
      <w:r>
        <w:t>of</w:t>
      </w:r>
      <w:r>
        <w:rPr>
          <w:spacing w:val="-3"/>
        </w:rPr>
        <w:t xml:space="preserve"> </w:t>
      </w:r>
      <w:r>
        <w:t>oral</w:t>
      </w:r>
      <w:r>
        <w:rPr>
          <w:spacing w:val="-2"/>
        </w:rPr>
        <w:t xml:space="preserve"> </w:t>
      </w:r>
      <w:r>
        <w:t>hypoglycemic</w:t>
      </w:r>
      <w:r>
        <w:rPr>
          <w:spacing w:val="-1"/>
        </w:rPr>
        <w:t xml:space="preserve"> </w:t>
      </w:r>
      <w:r>
        <w:t>agents. Intern</w:t>
      </w:r>
      <w:r>
        <w:rPr>
          <w:spacing w:val="-4"/>
        </w:rPr>
        <w:t xml:space="preserve"> </w:t>
      </w:r>
      <w:r>
        <w:t>Med.</w:t>
      </w:r>
      <w:r>
        <w:rPr>
          <w:spacing w:val="-3"/>
        </w:rPr>
        <w:t xml:space="preserve"> </w:t>
      </w:r>
      <w:r>
        <w:t>2006</w:t>
      </w:r>
      <w:proofErr w:type="gramStart"/>
      <w:r>
        <w:t>;45</w:t>
      </w:r>
      <w:proofErr w:type="gramEnd"/>
      <w:r>
        <w:t>(16):941-944.</w:t>
      </w:r>
    </w:p>
    <w:p w14:paraId="1F32EB27" w14:textId="77777777" w:rsidR="00433F98" w:rsidRDefault="00433F98" w:rsidP="00433F98">
      <w:pPr>
        <w:pStyle w:val="ListParagraph"/>
        <w:numPr>
          <w:ilvl w:val="0"/>
          <w:numId w:val="3"/>
        </w:numPr>
        <w:tabs>
          <w:tab w:val="left" w:pos="820"/>
        </w:tabs>
        <w:spacing w:line="259" w:lineRule="auto"/>
      </w:pPr>
      <w:r>
        <w:t xml:space="preserve">Jinnah H, Lieberman A, </w:t>
      </w:r>
      <w:proofErr w:type="spellStart"/>
      <w:r>
        <w:t>Oishi</w:t>
      </w:r>
      <w:proofErr w:type="spellEnd"/>
      <w:r>
        <w:t xml:space="preserve"> K, and </w:t>
      </w:r>
      <w:proofErr w:type="spellStart"/>
      <w:r>
        <w:t>Neophytides</w:t>
      </w:r>
      <w:proofErr w:type="spellEnd"/>
      <w:r>
        <w:t xml:space="preserve"> A. Rapid clinical response to high-dose</w:t>
      </w:r>
      <w:r>
        <w:rPr>
          <w:spacing w:val="1"/>
        </w:rPr>
        <w:t xml:space="preserve"> </w:t>
      </w:r>
      <w:r>
        <w:t>intravenous</w:t>
      </w:r>
      <w:r>
        <w:rPr>
          <w:spacing w:val="-5"/>
        </w:rPr>
        <w:t xml:space="preserve"> </w:t>
      </w:r>
      <w:r>
        <w:t>immunoglobulin</w:t>
      </w:r>
      <w:r>
        <w:rPr>
          <w:spacing w:val="-3"/>
        </w:rPr>
        <w:t xml:space="preserve"> </w:t>
      </w:r>
      <w:r>
        <w:t>in</w:t>
      </w:r>
      <w:r>
        <w:rPr>
          <w:spacing w:val="-5"/>
        </w:rPr>
        <w:t xml:space="preserve"> </w:t>
      </w:r>
      <w:r>
        <w:t>a</w:t>
      </w:r>
      <w:r>
        <w:rPr>
          <w:spacing w:val="-5"/>
        </w:rPr>
        <w:t xml:space="preserve"> </w:t>
      </w:r>
      <w:r>
        <w:t>patient</w:t>
      </w:r>
      <w:r>
        <w:rPr>
          <w:spacing w:val="-1"/>
        </w:rPr>
        <w:t xml:space="preserve"> </w:t>
      </w:r>
      <w:r>
        <w:t>with</w:t>
      </w:r>
      <w:r>
        <w:rPr>
          <w:spacing w:val="-6"/>
        </w:rPr>
        <w:t xml:space="preserve"> </w:t>
      </w:r>
      <w:r>
        <w:t>myoclonus.</w:t>
      </w:r>
      <w:r>
        <w:rPr>
          <w:spacing w:val="-2"/>
        </w:rPr>
        <w:t xml:space="preserve"> </w:t>
      </w:r>
      <w:proofErr w:type="spellStart"/>
      <w:r>
        <w:t>Mov</w:t>
      </w:r>
      <w:proofErr w:type="spellEnd"/>
      <w:r>
        <w:rPr>
          <w:spacing w:val="-6"/>
        </w:rPr>
        <w:t xml:space="preserve"> </w:t>
      </w:r>
      <w:proofErr w:type="spellStart"/>
      <w:r>
        <w:t>Disord</w:t>
      </w:r>
      <w:proofErr w:type="spellEnd"/>
      <w:r>
        <w:t>.</w:t>
      </w:r>
      <w:r>
        <w:rPr>
          <w:spacing w:val="-5"/>
        </w:rPr>
        <w:t xml:space="preserve"> </w:t>
      </w:r>
      <w:r>
        <w:t>1999</w:t>
      </w:r>
      <w:proofErr w:type="gramStart"/>
      <w:r>
        <w:t>;14</w:t>
      </w:r>
      <w:proofErr w:type="gramEnd"/>
      <w:r>
        <w:t>(4):699-704.</w:t>
      </w:r>
    </w:p>
    <w:p w14:paraId="68691DE5" w14:textId="4CB324AA" w:rsidR="00433F98" w:rsidRDefault="00433F98" w:rsidP="00433F98">
      <w:pPr>
        <w:pStyle w:val="ListParagraph"/>
        <w:numPr>
          <w:ilvl w:val="0"/>
          <w:numId w:val="3"/>
        </w:numPr>
        <w:tabs>
          <w:tab w:val="left" w:pos="820"/>
        </w:tabs>
        <w:spacing w:line="259" w:lineRule="auto"/>
        <w:ind w:right="156"/>
      </w:pPr>
      <w:r>
        <w:t>Barr</w:t>
      </w:r>
      <w:r>
        <w:rPr>
          <w:spacing w:val="1"/>
        </w:rPr>
        <w:t xml:space="preserve"> </w:t>
      </w:r>
      <w:r>
        <w:t>ML,</w:t>
      </w:r>
      <w:r>
        <w:rPr>
          <w:spacing w:val="1"/>
        </w:rPr>
        <w:t xml:space="preserve"> </w:t>
      </w:r>
      <w:proofErr w:type="spellStart"/>
      <w:r>
        <w:t>Mele</w:t>
      </w:r>
      <w:proofErr w:type="spellEnd"/>
      <w:r>
        <w:rPr>
          <w:spacing w:val="1"/>
        </w:rPr>
        <w:t xml:space="preserve"> </w:t>
      </w:r>
      <w:r>
        <w:t>J,</w:t>
      </w:r>
      <w:r>
        <w:rPr>
          <w:spacing w:val="1"/>
        </w:rPr>
        <w:t xml:space="preserve"> </w:t>
      </w:r>
      <w:r>
        <w:t>and</w:t>
      </w:r>
      <w:r>
        <w:rPr>
          <w:spacing w:val="1"/>
        </w:rPr>
        <w:t xml:space="preserve"> </w:t>
      </w:r>
      <w:proofErr w:type="spellStart"/>
      <w:r>
        <w:t>Steeber</w:t>
      </w:r>
      <w:proofErr w:type="spellEnd"/>
      <w:r>
        <w:rPr>
          <w:spacing w:val="1"/>
        </w:rPr>
        <w:t xml:space="preserve"> </w:t>
      </w:r>
      <w:r>
        <w:t>DA.</w:t>
      </w:r>
      <w:r>
        <w:rPr>
          <w:spacing w:val="1"/>
        </w:rPr>
        <w:t xml:space="preserve"> </w:t>
      </w:r>
      <w:r>
        <w:t>Drug-induced</w:t>
      </w:r>
      <w:r>
        <w:rPr>
          <w:spacing w:val="1"/>
        </w:rPr>
        <w:t xml:space="preserve"> </w:t>
      </w:r>
      <w:r>
        <w:t>lupus</w:t>
      </w:r>
      <w:r>
        <w:rPr>
          <w:spacing w:val="1"/>
        </w:rPr>
        <w:t xml:space="preserve"> </w:t>
      </w:r>
      <w:proofErr w:type="spellStart"/>
      <w:r>
        <w:t>erythematosus</w:t>
      </w:r>
      <w:proofErr w:type="spellEnd"/>
      <w:r>
        <w:t>:</w:t>
      </w:r>
      <w:r>
        <w:rPr>
          <w:spacing w:val="1"/>
        </w:rPr>
        <w:t xml:space="preserve"> </w:t>
      </w:r>
      <w:r>
        <w:t>Incidence</w:t>
      </w:r>
      <w:r>
        <w:rPr>
          <w:spacing w:val="1"/>
        </w:rPr>
        <w:t xml:space="preserve"> </w:t>
      </w:r>
      <w:r>
        <w:t>of</w:t>
      </w:r>
      <w:r>
        <w:rPr>
          <w:spacing w:val="1"/>
        </w:rPr>
        <w:t xml:space="preserve"> </w:t>
      </w:r>
      <w:r>
        <w:t>cutaneous,</w:t>
      </w:r>
      <w:r>
        <w:rPr>
          <w:spacing w:val="-5"/>
        </w:rPr>
        <w:t xml:space="preserve"> </w:t>
      </w:r>
      <w:r>
        <w:t>hepatic,</w:t>
      </w:r>
      <w:r>
        <w:rPr>
          <w:spacing w:val="-5"/>
        </w:rPr>
        <w:t xml:space="preserve"> </w:t>
      </w:r>
      <w:r>
        <w:t>and</w:t>
      </w:r>
      <w:r>
        <w:rPr>
          <w:spacing w:val="-2"/>
        </w:rPr>
        <w:t xml:space="preserve"> </w:t>
      </w:r>
      <w:r>
        <w:t>non-cutaneous</w:t>
      </w:r>
      <w:r>
        <w:rPr>
          <w:spacing w:val="-3"/>
        </w:rPr>
        <w:t xml:space="preserve"> </w:t>
      </w:r>
      <w:r>
        <w:t>systemic</w:t>
      </w:r>
      <w:r>
        <w:rPr>
          <w:spacing w:val="-2"/>
        </w:rPr>
        <w:t xml:space="preserve"> </w:t>
      </w:r>
      <w:r>
        <w:t>reactions.</w:t>
      </w:r>
      <w:r>
        <w:rPr>
          <w:spacing w:val="-2"/>
        </w:rPr>
        <w:t xml:space="preserve"> </w:t>
      </w:r>
      <w:r>
        <w:t>Drug</w:t>
      </w:r>
      <w:r>
        <w:rPr>
          <w:spacing w:val="-5"/>
        </w:rPr>
        <w:t xml:space="preserve"> </w:t>
      </w:r>
      <w:proofErr w:type="spellStart"/>
      <w:r>
        <w:t>Saf</w:t>
      </w:r>
      <w:proofErr w:type="spellEnd"/>
      <w:r>
        <w:rPr>
          <w:spacing w:val="-3"/>
        </w:rPr>
        <w:t xml:space="preserve"> </w:t>
      </w:r>
      <w:r>
        <w:t>Case</w:t>
      </w:r>
      <w:r>
        <w:rPr>
          <w:spacing w:val="-4"/>
        </w:rPr>
        <w:t xml:space="preserve"> </w:t>
      </w:r>
      <w:r>
        <w:t>Rep.</w:t>
      </w:r>
      <w:r>
        <w:rPr>
          <w:spacing w:val="-2"/>
        </w:rPr>
        <w:t xml:space="preserve"> </w:t>
      </w:r>
      <w:r>
        <w:t>2018</w:t>
      </w:r>
      <w:proofErr w:type="gramStart"/>
      <w:r>
        <w:t>;5</w:t>
      </w:r>
      <w:proofErr w:type="gramEnd"/>
      <w:r>
        <w:t>(1):5.</w:t>
      </w:r>
    </w:p>
    <w:p w14:paraId="704A9249" w14:textId="33C14895" w:rsidR="0045414D" w:rsidRDefault="00234642">
      <w:pPr>
        <w:spacing w:line="256" w:lineRule="auto"/>
        <w:sectPr w:rsidR="0045414D">
          <w:pgSz w:w="11910" w:h="16840"/>
          <w:pgMar w:top="1360" w:right="1280" w:bottom="280" w:left="1340" w:header="720" w:footer="720" w:gutter="0"/>
          <w:cols w:space="720"/>
        </w:sectPr>
      </w:pPr>
      <w:r>
        <w:t xml:space="preserve">     </w:t>
      </w:r>
    </w:p>
    <w:p w14:paraId="60FBD942" w14:textId="59FB8655" w:rsidR="0045414D" w:rsidRDefault="0045414D" w:rsidP="00433F98">
      <w:pPr>
        <w:tabs>
          <w:tab w:val="left" w:pos="820"/>
        </w:tabs>
        <w:spacing w:line="259" w:lineRule="auto"/>
        <w:ind w:right="156"/>
      </w:pPr>
    </w:p>
    <w:sectPr w:rsidR="0045414D">
      <w:pgSz w:w="11910" w:h="16840"/>
      <w:pgMar w:top="1360" w:right="12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D13C1"/>
    <w:multiLevelType w:val="hybridMultilevel"/>
    <w:tmpl w:val="2FCAD1C2"/>
    <w:lvl w:ilvl="0" w:tplc="4C9EA4F4">
      <w:start w:val="1"/>
      <w:numFmt w:val="decimal"/>
      <w:lvlText w:val="%1."/>
      <w:lvlJc w:val="left"/>
      <w:pPr>
        <w:ind w:left="820" w:hanging="360"/>
      </w:pPr>
      <w:rPr>
        <w:rFonts w:hint="default"/>
        <w:spacing w:val="-1"/>
        <w:w w:val="10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720F5D"/>
    <w:multiLevelType w:val="hybridMultilevel"/>
    <w:tmpl w:val="4F0E4FE8"/>
    <w:lvl w:ilvl="0" w:tplc="FF309FD6">
      <w:start w:val="1"/>
      <w:numFmt w:val="upperRoman"/>
      <w:lvlText w:val="%1."/>
      <w:lvlJc w:val="left"/>
      <w:pPr>
        <w:ind w:left="356" w:hanging="214"/>
      </w:pPr>
      <w:rPr>
        <w:rFonts w:ascii="Times New Roman" w:eastAsia="Times New Roman" w:hAnsi="Times New Roman" w:cs="Times New Roman" w:hint="default"/>
        <w:b/>
        <w:bCs/>
        <w:w w:val="100"/>
        <w:sz w:val="24"/>
        <w:szCs w:val="24"/>
        <w:lang w:val="en-US" w:eastAsia="en-US" w:bidi="ar-SA"/>
      </w:rPr>
    </w:lvl>
    <w:lvl w:ilvl="1" w:tplc="4C9EA4F4">
      <w:start w:val="1"/>
      <w:numFmt w:val="decimal"/>
      <w:lvlText w:val="%2."/>
      <w:lvlJc w:val="left"/>
      <w:pPr>
        <w:ind w:left="820" w:hanging="360"/>
      </w:pPr>
      <w:rPr>
        <w:rFonts w:hint="default"/>
        <w:spacing w:val="-1"/>
        <w:w w:val="100"/>
        <w:lang w:val="en-US" w:eastAsia="en-US" w:bidi="ar-SA"/>
      </w:rPr>
    </w:lvl>
    <w:lvl w:ilvl="2" w:tplc="D6B0A2E8">
      <w:numFmt w:val="bullet"/>
      <w:lvlText w:val="•"/>
      <w:lvlJc w:val="left"/>
      <w:pPr>
        <w:ind w:left="820" w:hanging="360"/>
      </w:pPr>
      <w:rPr>
        <w:rFonts w:hint="default"/>
        <w:lang w:val="en-US" w:eastAsia="en-US" w:bidi="ar-SA"/>
      </w:rPr>
    </w:lvl>
    <w:lvl w:ilvl="3" w:tplc="0802B028">
      <w:numFmt w:val="bullet"/>
      <w:lvlText w:val="•"/>
      <w:lvlJc w:val="left"/>
      <w:pPr>
        <w:ind w:left="1878" w:hanging="360"/>
      </w:pPr>
      <w:rPr>
        <w:rFonts w:hint="default"/>
        <w:lang w:val="en-US" w:eastAsia="en-US" w:bidi="ar-SA"/>
      </w:rPr>
    </w:lvl>
    <w:lvl w:ilvl="4" w:tplc="7EDC520C">
      <w:numFmt w:val="bullet"/>
      <w:lvlText w:val="•"/>
      <w:lvlJc w:val="left"/>
      <w:pPr>
        <w:ind w:left="2936" w:hanging="360"/>
      </w:pPr>
      <w:rPr>
        <w:rFonts w:hint="default"/>
        <w:lang w:val="en-US" w:eastAsia="en-US" w:bidi="ar-SA"/>
      </w:rPr>
    </w:lvl>
    <w:lvl w:ilvl="5" w:tplc="2AA6A64C">
      <w:numFmt w:val="bullet"/>
      <w:lvlText w:val="•"/>
      <w:lvlJc w:val="left"/>
      <w:pPr>
        <w:ind w:left="3994" w:hanging="360"/>
      </w:pPr>
      <w:rPr>
        <w:rFonts w:hint="default"/>
        <w:lang w:val="en-US" w:eastAsia="en-US" w:bidi="ar-SA"/>
      </w:rPr>
    </w:lvl>
    <w:lvl w:ilvl="6" w:tplc="48740462">
      <w:numFmt w:val="bullet"/>
      <w:lvlText w:val="•"/>
      <w:lvlJc w:val="left"/>
      <w:pPr>
        <w:ind w:left="5053" w:hanging="360"/>
      </w:pPr>
      <w:rPr>
        <w:rFonts w:hint="default"/>
        <w:lang w:val="en-US" w:eastAsia="en-US" w:bidi="ar-SA"/>
      </w:rPr>
    </w:lvl>
    <w:lvl w:ilvl="7" w:tplc="995E4E88">
      <w:numFmt w:val="bullet"/>
      <w:lvlText w:val="•"/>
      <w:lvlJc w:val="left"/>
      <w:pPr>
        <w:ind w:left="6111" w:hanging="360"/>
      </w:pPr>
      <w:rPr>
        <w:rFonts w:hint="default"/>
        <w:lang w:val="en-US" w:eastAsia="en-US" w:bidi="ar-SA"/>
      </w:rPr>
    </w:lvl>
    <w:lvl w:ilvl="8" w:tplc="154C7130">
      <w:numFmt w:val="bullet"/>
      <w:lvlText w:val="•"/>
      <w:lvlJc w:val="left"/>
      <w:pPr>
        <w:ind w:left="7169" w:hanging="360"/>
      </w:pPr>
      <w:rPr>
        <w:rFonts w:hint="default"/>
        <w:lang w:val="en-US" w:eastAsia="en-US" w:bidi="ar-SA"/>
      </w:rPr>
    </w:lvl>
  </w:abstractNum>
  <w:abstractNum w:abstractNumId="2">
    <w:nsid w:val="3FC94F04"/>
    <w:multiLevelType w:val="hybridMultilevel"/>
    <w:tmpl w:val="3A3A291A"/>
    <w:lvl w:ilvl="0" w:tplc="2E92E7B2">
      <w:start w:val="1"/>
      <w:numFmt w:val="decimal"/>
      <w:lvlText w:val="%1."/>
      <w:lvlJc w:val="left"/>
      <w:pPr>
        <w:ind w:left="100" w:hanging="228"/>
      </w:pPr>
      <w:rPr>
        <w:rFonts w:ascii="Times New Roman" w:eastAsia="Times New Roman" w:hAnsi="Times New Roman" w:cs="Times New Roman" w:hint="default"/>
        <w:b/>
        <w:bCs/>
        <w:spacing w:val="-1"/>
        <w:w w:val="100"/>
        <w:sz w:val="22"/>
        <w:szCs w:val="22"/>
        <w:lang w:val="en-US" w:eastAsia="en-US" w:bidi="ar-SA"/>
      </w:rPr>
    </w:lvl>
    <w:lvl w:ilvl="1" w:tplc="44D4EAAC">
      <w:numFmt w:val="bullet"/>
      <w:lvlText w:val="•"/>
      <w:lvlJc w:val="left"/>
      <w:pPr>
        <w:ind w:left="1018" w:hanging="228"/>
      </w:pPr>
      <w:rPr>
        <w:rFonts w:hint="default"/>
        <w:lang w:val="en-US" w:eastAsia="en-US" w:bidi="ar-SA"/>
      </w:rPr>
    </w:lvl>
    <w:lvl w:ilvl="2" w:tplc="5CF24436">
      <w:numFmt w:val="bullet"/>
      <w:lvlText w:val="•"/>
      <w:lvlJc w:val="left"/>
      <w:pPr>
        <w:ind w:left="1937" w:hanging="228"/>
      </w:pPr>
      <w:rPr>
        <w:rFonts w:hint="default"/>
        <w:lang w:val="en-US" w:eastAsia="en-US" w:bidi="ar-SA"/>
      </w:rPr>
    </w:lvl>
    <w:lvl w:ilvl="3" w:tplc="2BC22824">
      <w:numFmt w:val="bullet"/>
      <w:lvlText w:val="•"/>
      <w:lvlJc w:val="left"/>
      <w:pPr>
        <w:ind w:left="2855" w:hanging="228"/>
      </w:pPr>
      <w:rPr>
        <w:rFonts w:hint="default"/>
        <w:lang w:val="en-US" w:eastAsia="en-US" w:bidi="ar-SA"/>
      </w:rPr>
    </w:lvl>
    <w:lvl w:ilvl="4" w:tplc="593CD742">
      <w:numFmt w:val="bullet"/>
      <w:lvlText w:val="•"/>
      <w:lvlJc w:val="left"/>
      <w:pPr>
        <w:ind w:left="3774" w:hanging="228"/>
      </w:pPr>
      <w:rPr>
        <w:rFonts w:hint="default"/>
        <w:lang w:val="en-US" w:eastAsia="en-US" w:bidi="ar-SA"/>
      </w:rPr>
    </w:lvl>
    <w:lvl w:ilvl="5" w:tplc="AD040336">
      <w:numFmt w:val="bullet"/>
      <w:lvlText w:val="•"/>
      <w:lvlJc w:val="left"/>
      <w:pPr>
        <w:ind w:left="4693" w:hanging="228"/>
      </w:pPr>
      <w:rPr>
        <w:rFonts w:hint="default"/>
        <w:lang w:val="en-US" w:eastAsia="en-US" w:bidi="ar-SA"/>
      </w:rPr>
    </w:lvl>
    <w:lvl w:ilvl="6" w:tplc="9BDE36E2">
      <w:numFmt w:val="bullet"/>
      <w:lvlText w:val="•"/>
      <w:lvlJc w:val="left"/>
      <w:pPr>
        <w:ind w:left="5611" w:hanging="228"/>
      </w:pPr>
      <w:rPr>
        <w:rFonts w:hint="default"/>
        <w:lang w:val="en-US" w:eastAsia="en-US" w:bidi="ar-SA"/>
      </w:rPr>
    </w:lvl>
    <w:lvl w:ilvl="7" w:tplc="D72A1AC0">
      <w:numFmt w:val="bullet"/>
      <w:lvlText w:val="•"/>
      <w:lvlJc w:val="left"/>
      <w:pPr>
        <w:ind w:left="6530" w:hanging="228"/>
      </w:pPr>
      <w:rPr>
        <w:rFonts w:hint="default"/>
        <w:lang w:val="en-US" w:eastAsia="en-US" w:bidi="ar-SA"/>
      </w:rPr>
    </w:lvl>
    <w:lvl w:ilvl="8" w:tplc="ADF6575C">
      <w:numFmt w:val="bullet"/>
      <w:lvlText w:val="•"/>
      <w:lvlJc w:val="left"/>
      <w:pPr>
        <w:ind w:left="7448" w:hanging="228"/>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14D"/>
    <w:rsid w:val="000340A1"/>
    <w:rsid w:val="00097707"/>
    <w:rsid w:val="000A1B76"/>
    <w:rsid w:val="000B4FF2"/>
    <w:rsid w:val="00227C1F"/>
    <w:rsid w:val="00234642"/>
    <w:rsid w:val="002E0567"/>
    <w:rsid w:val="003C3E7D"/>
    <w:rsid w:val="00433F98"/>
    <w:rsid w:val="0045414D"/>
    <w:rsid w:val="004642F8"/>
    <w:rsid w:val="006C7608"/>
    <w:rsid w:val="006D05C4"/>
    <w:rsid w:val="007267B1"/>
    <w:rsid w:val="00854AFC"/>
    <w:rsid w:val="008D6999"/>
    <w:rsid w:val="00992ABE"/>
    <w:rsid w:val="00AC59A0"/>
    <w:rsid w:val="00AF00EC"/>
    <w:rsid w:val="00B92701"/>
    <w:rsid w:val="00BC4AE1"/>
    <w:rsid w:val="00C227B9"/>
    <w:rsid w:val="00C77A36"/>
    <w:rsid w:val="00E50C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3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hanging="57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right="157" w:hanging="360"/>
      <w:jc w:val="both"/>
    </w:pPr>
  </w:style>
  <w:style w:type="paragraph" w:styleId="Title">
    <w:name w:val="Title"/>
    <w:basedOn w:val="Normal"/>
    <w:uiPriority w:val="10"/>
    <w:qFormat/>
    <w:pPr>
      <w:spacing w:before="62"/>
      <w:ind w:left="369" w:right="431"/>
      <w:jc w:val="center"/>
    </w:pPr>
    <w:rPr>
      <w:b/>
      <w:bCs/>
      <w:sz w:val="32"/>
      <w:szCs w:val="32"/>
      <w:u w:val="single" w:color="000000"/>
    </w:rPr>
  </w:style>
  <w:style w:type="paragraph" w:styleId="ListParagraph">
    <w:name w:val="List Paragraph"/>
    <w:basedOn w:val="Normal"/>
    <w:uiPriority w:val="1"/>
    <w:qFormat/>
    <w:pPr>
      <w:ind w:left="820" w:right="157" w:hanging="360"/>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hanging="57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right="157" w:hanging="360"/>
      <w:jc w:val="both"/>
    </w:pPr>
  </w:style>
  <w:style w:type="paragraph" w:styleId="Title">
    <w:name w:val="Title"/>
    <w:basedOn w:val="Normal"/>
    <w:uiPriority w:val="10"/>
    <w:qFormat/>
    <w:pPr>
      <w:spacing w:before="62"/>
      <w:ind w:left="369" w:right="431"/>
      <w:jc w:val="center"/>
    </w:pPr>
    <w:rPr>
      <w:b/>
      <w:bCs/>
      <w:sz w:val="32"/>
      <w:szCs w:val="32"/>
      <w:u w:val="single" w:color="000000"/>
    </w:rPr>
  </w:style>
  <w:style w:type="paragraph" w:styleId="ListParagraph">
    <w:name w:val="List Paragraph"/>
    <w:basedOn w:val="Normal"/>
    <w:uiPriority w:val="1"/>
    <w:qFormat/>
    <w:pPr>
      <w:ind w:left="820" w:right="157"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E0229-ED4F-48EE-899D-A938C7116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8961</Words>
  <Characters>51080</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b</dc:creator>
  <cp:lastModifiedBy>DELL</cp:lastModifiedBy>
  <cp:revision>11</cp:revision>
  <dcterms:created xsi:type="dcterms:W3CDTF">2024-06-25T13:45:00Z</dcterms:created>
  <dcterms:modified xsi:type="dcterms:W3CDTF">2024-06-25T16:02:00Z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2023-11-01T00:00:00Z</vt:filetime>
  </property>
  <property fmtid="{D5CDD505-2E9C-101B-9397-08002B2CF9AE}" pid="3" name="Creator">
    <vt:lpwstr>WPS Writer</vt:lpwstr>
  </property>
  <property fmtid="{D5CDD505-2E9C-101B-9397-08002B2CF9AE}" pid="4" name="LastSaved">
    <vt:filetime>2024-06-22T00:00:00Z</vt:filetime>
  </property>
</Properties>
</file>