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7D0" w:rsidRPr="0037090E" w:rsidRDefault="000B7206" w:rsidP="00863653">
      <w:pPr>
        <w:spacing w:after="0" w:line="240" w:lineRule="auto"/>
        <w:jc w:val="center"/>
        <w:rPr>
          <w:rFonts w:ascii="Times New Roman" w:hAnsi="Times New Roman" w:cs="Times New Roman"/>
          <w:b/>
          <w:bCs/>
          <w:sz w:val="28"/>
          <w:szCs w:val="24"/>
        </w:rPr>
      </w:pPr>
      <w:r w:rsidRPr="0037090E">
        <w:rPr>
          <w:rFonts w:ascii="Times New Roman" w:hAnsi="Times New Roman" w:cs="Times New Roman"/>
          <w:b/>
          <w:bCs/>
          <w:sz w:val="28"/>
          <w:szCs w:val="24"/>
        </w:rPr>
        <w:t>Comparing the structural efficiency of floating columns in composite &amp; RCC structure</w:t>
      </w:r>
    </w:p>
    <w:p w:rsidR="000B7206" w:rsidRPr="0037090E" w:rsidRDefault="000B7206" w:rsidP="00863653">
      <w:pPr>
        <w:spacing w:after="0" w:line="240" w:lineRule="auto"/>
        <w:jc w:val="center"/>
        <w:rPr>
          <w:rFonts w:ascii="Times New Roman" w:hAnsi="Times New Roman" w:cs="Times New Roman"/>
        </w:rPr>
      </w:pPr>
      <w:r w:rsidRPr="0037090E">
        <w:rPr>
          <w:rFonts w:ascii="Times New Roman" w:hAnsi="Times New Roman" w:cs="Times New Roman"/>
          <w:vertAlign w:val="superscript"/>
        </w:rPr>
        <w:t>1</w:t>
      </w:r>
      <w:r w:rsidRPr="0037090E">
        <w:rPr>
          <w:rFonts w:ascii="Times New Roman" w:hAnsi="Times New Roman" w:cs="Times New Roman"/>
        </w:rPr>
        <w:t xml:space="preserve">Faique Ahmad </w:t>
      </w:r>
      <w:proofErr w:type="spellStart"/>
      <w:r w:rsidRPr="0037090E">
        <w:rPr>
          <w:rFonts w:ascii="Times New Roman" w:hAnsi="Times New Roman" w:cs="Times New Roman"/>
        </w:rPr>
        <w:t>Ziya</w:t>
      </w:r>
      <w:proofErr w:type="spellEnd"/>
      <w:r w:rsidRPr="0037090E">
        <w:rPr>
          <w:rFonts w:ascii="Times New Roman" w:hAnsi="Times New Roman" w:cs="Times New Roman"/>
        </w:rPr>
        <w:t xml:space="preserve"> </w:t>
      </w:r>
      <w:proofErr w:type="gramStart"/>
      <w:r w:rsidRPr="0037090E">
        <w:rPr>
          <w:rFonts w:ascii="Times New Roman" w:hAnsi="Times New Roman" w:cs="Times New Roman"/>
        </w:rPr>
        <w:t>Ahmad  &amp;</w:t>
      </w:r>
      <w:proofErr w:type="gramEnd"/>
      <w:r w:rsidRPr="0037090E">
        <w:rPr>
          <w:rFonts w:ascii="Times New Roman" w:hAnsi="Times New Roman" w:cs="Times New Roman"/>
        </w:rPr>
        <w:t xml:space="preserve">  </w:t>
      </w:r>
      <w:r w:rsidRPr="0037090E">
        <w:rPr>
          <w:rFonts w:ascii="Times New Roman" w:hAnsi="Times New Roman" w:cs="Times New Roman"/>
          <w:vertAlign w:val="superscript"/>
        </w:rPr>
        <w:t>2</w:t>
      </w:r>
      <w:r w:rsidRPr="0037090E">
        <w:rPr>
          <w:rFonts w:ascii="Times New Roman" w:hAnsi="Times New Roman" w:cs="Times New Roman"/>
        </w:rPr>
        <w:t>Dr. S.D. </w:t>
      </w:r>
      <w:proofErr w:type="spellStart"/>
      <w:r w:rsidRPr="0037090E">
        <w:rPr>
          <w:rFonts w:ascii="Times New Roman" w:hAnsi="Times New Roman" w:cs="Times New Roman"/>
        </w:rPr>
        <w:t>Ambadkar</w:t>
      </w:r>
      <w:proofErr w:type="spellEnd"/>
    </w:p>
    <w:p w:rsidR="000B7206" w:rsidRPr="0037090E" w:rsidRDefault="000B7206" w:rsidP="00863653">
      <w:pPr>
        <w:spacing w:after="0" w:line="240" w:lineRule="auto"/>
        <w:jc w:val="center"/>
        <w:rPr>
          <w:rFonts w:ascii="Times New Roman" w:hAnsi="Times New Roman" w:cs="Times New Roman"/>
        </w:rPr>
      </w:pPr>
      <w:r w:rsidRPr="0037090E">
        <w:rPr>
          <w:rFonts w:ascii="Times New Roman" w:hAnsi="Times New Roman" w:cs="Times New Roman"/>
          <w:vertAlign w:val="superscript"/>
        </w:rPr>
        <w:t>1</w:t>
      </w:r>
      <w:r w:rsidRPr="0037090E">
        <w:rPr>
          <w:rFonts w:ascii="Times New Roman" w:hAnsi="Times New Roman" w:cs="Times New Roman"/>
        </w:rPr>
        <w:t xml:space="preserve">PG Scholar, Department of Civil Engineering, G H </w:t>
      </w:r>
      <w:proofErr w:type="spellStart"/>
      <w:r w:rsidRPr="0037090E">
        <w:rPr>
          <w:rFonts w:ascii="Times New Roman" w:hAnsi="Times New Roman" w:cs="Times New Roman"/>
        </w:rPr>
        <w:t>Raisoni</w:t>
      </w:r>
      <w:proofErr w:type="spellEnd"/>
      <w:r w:rsidRPr="0037090E">
        <w:rPr>
          <w:rFonts w:ascii="Times New Roman" w:hAnsi="Times New Roman" w:cs="Times New Roman"/>
        </w:rPr>
        <w:t xml:space="preserve"> University, Amravati</w:t>
      </w:r>
    </w:p>
    <w:p w:rsidR="000B7206" w:rsidRPr="0037090E" w:rsidRDefault="000B7206" w:rsidP="00863653">
      <w:pPr>
        <w:spacing w:after="0" w:line="240" w:lineRule="auto"/>
        <w:jc w:val="center"/>
        <w:rPr>
          <w:rFonts w:ascii="Times New Roman" w:hAnsi="Times New Roman" w:cs="Times New Roman"/>
        </w:rPr>
      </w:pPr>
      <w:r w:rsidRPr="0037090E">
        <w:rPr>
          <w:rFonts w:ascii="Times New Roman" w:hAnsi="Times New Roman" w:cs="Times New Roman"/>
          <w:vertAlign w:val="superscript"/>
        </w:rPr>
        <w:t>2</w:t>
      </w:r>
      <w:r w:rsidRPr="0037090E">
        <w:rPr>
          <w:rFonts w:ascii="Times New Roman" w:hAnsi="Times New Roman" w:cs="Times New Roman"/>
        </w:rPr>
        <w:t xml:space="preserve">Assistant Professor, Department of Civil Engineering, G H </w:t>
      </w:r>
      <w:proofErr w:type="spellStart"/>
      <w:r w:rsidRPr="0037090E">
        <w:rPr>
          <w:rFonts w:ascii="Times New Roman" w:hAnsi="Times New Roman" w:cs="Times New Roman"/>
        </w:rPr>
        <w:t>Raisoni</w:t>
      </w:r>
      <w:proofErr w:type="spellEnd"/>
      <w:r w:rsidRPr="0037090E">
        <w:rPr>
          <w:rFonts w:ascii="Times New Roman" w:hAnsi="Times New Roman" w:cs="Times New Roman"/>
        </w:rPr>
        <w:t xml:space="preserve"> University, Amravati</w:t>
      </w:r>
    </w:p>
    <w:p w:rsidR="000B7206" w:rsidRPr="0037090E" w:rsidRDefault="002672E0" w:rsidP="00863653">
      <w:pPr>
        <w:spacing w:after="0" w:line="240" w:lineRule="auto"/>
        <w:jc w:val="both"/>
        <w:rPr>
          <w:rFonts w:ascii="Times New Roman" w:hAnsi="Times New Roman" w:cs="Times New Roman"/>
          <w:sz w:val="24"/>
          <w:szCs w:val="22"/>
        </w:rPr>
      </w:pPr>
      <w:r w:rsidRPr="0037090E">
        <w:rPr>
          <w:rFonts w:ascii="Times New Roman" w:hAnsi="Times New Roman" w:cs="Times New Roman"/>
          <w:b/>
          <w:bCs/>
          <w:sz w:val="24"/>
          <w:szCs w:val="22"/>
        </w:rPr>
        <w:t>Abstract</w:t>
      </w:r>
      <w:r w:rsidR="00537A06" w:rsidRPr="00537A06">
        <w:t xml:space="preserve"> </w:t>
      </w:r>
      <w:r w:rsidR="00171DF2" w:rsidRPr="00171DF2">
        <w:rPr>
          <w:rFonts w:ascii="Times New Roman" w:hAnsi="Times New Roman" w:cs="Times New Roman"/>
          <w:sz w:val="24"/>
          <w:szCs w:val="22"/>
        </w:rPr>
        <w:t xml:space="preserve">This study compares the structural efficiency of floating columns in composite and reinforced concrete (RCC) structures. Key findings reveal that Model-5, a composite building with three floating columns, exhibits the highest displacement among all </w:t>
      </w:r>
      <w:proofErr w:type="spellStart"/>
      <w:r w:rsidR="00171DF2" w:rsidRPr="00171DF2">
        <w:rPr>
          <w:rFonts w:ascii="Times New Roman" w:hAnsi="Times New Roman" w:cs="Times New Roman"/>
          <w:sz w:val="24"/>
          <w:szCs w:val="22"/>
        </w:rPr>
        <w:t>analyzed</w:t>
      </w:r>
      <w:proofErr w:type="spellEnd"/>
      <w:r w:rsidR="00171DF2" w:rsidRPr="00171DF2">
        <w:rPr>
          <w:rFonts w:ascii="Times New Roman" w:hAnsi="Times New Roman" w:cs="Times New Roman"/>
          <w:sz w:val="24"/>
          <w:szCs w:val="22"/>
        </w:rPr>
        <w:t xml:space="preserve"> models. This suggests that multiple floating columns in composite structures can lead to increased overall displacement under applied loads, necessitating mitigation strategies to control displacements and ensure structural integrity. Conversely, Model-10, an RCC building with four floating columns, shows the highest reactions, beam forces, and plate stresses, indicating significant impacts on force and stress distribution within the structure. The elevated reactions highlight the increased support demands and foundation requirements for RCC buildings with multiple floating columns. These insights are crucial for engineers and designers in optimizing the design and ensuring the safety of </w:t>
      </w:r>
      <w:r w:rsidR="00171DF2">
        <w:rPr>
          <w:rFonts w:ascii="Times New Roman" w:hAnsi="Times New Roman" w:cs="Times New Roman"/>
          <w:sz w:val="24"/>
          <w:szCs w:val="22"/>
        </w:rPr>
        <w:t>buildings with floating columns</w:t>
      </w:r>
      <w:r w:rsidRPr="0037090E">
        <w:rPr>
          <w:rFonts w:ascii="Times New Roman" w:hAnsi="Times New Roman" w:cs="Times New Roman"/>
          <w:sz w:val="24"/>
          <w:szCs w:val="22"/>
        </w:rPr>
        <w:t>.</w:t>
      </w:r>
    </w:p>
    <w:p w:rsidR="002672E0" w:rsidRPr="0037090E" w:rsidRDefault="002672E0" w:rsidP="00863653">
      <w:pPr>
        <w:spacing w:after="0" w:line="240" w:lineRule="auto"/>
        <w:jc w:val="both"/>
        <w:rPr>
          <w:rFonts w:ascii="Times New Roman" w:hAnsi="Times New Roman" w:cs="Times New Roman"/>
          <w:sz w:val="24"/>
          <w:szCs w:val="22"/>
        </w:rPr>
      </w:pPr>
      <w:r w:rsidRPr="0037090E">
        <w:rPr>
          <w:rFonts w:ascii="Times New Roman" w:hAnsi="Times New Roman" w:cs="Times New Roman"/>
          <w:b/>
          <w:bCs/>
          <w:sz w:val="24"/>
          <w:szCs w:val="22"/>
        </w:rPr>
        <w:t>Keywords</w:t>
      </w:r>
      <w:r w:rsidRPr="0037090E">
        <w:rPr>
          <w:rFonts w:ascii="Times New Roman" w:hAnsi="Times New Roman" w:cs="Times New Roman"/>
          <w:sz w:val="24"/>
          <w:szCs w:val="22"/>
        </w:rPr>
        <w:t>: floating columns, structural efficiency, composite structures, RCC structures, displacement, reactions, beam forces</w:t>
      </w:r>
    </w:p>
    <w:p w:rsidR="002672E0" w:rsidRPr="0037090E" w:rsidRDefault="002672E0" w:rsidP="00863653">
      <w:pPr>
        <w:spacing w:after="0" w:line="240" w:lineRule="auto"/>
        <w:jc w:val="both"/>
        <w:rPr>
          <w:rFonts w:ascii="Times New Roman" w:hAnsi="Times New Roman" w:cs="Times New Roman"/>
          <w:b/>
          <w:bCs/>
          <w:sz w:val="24"/>
          <w:szCs w:val="22"/>
        </w:rPr>
      </w:pPr>
      <w:r w:rsidRPr="0037090E">
        <w:rPr>
          <w:rFonts w:ascii="Times New Roman" w:hAnsi="Times New Roman" w:cs="Times New Roman"/>
          <w:b/>
          <w:bCs/>
          <w:sz w:val="24"/>
          <w:szCs w:val="22"/>
        </w:rPr>
        <w:t>1. Introduction</w:t>
      </w:r>
    </w:p>
    <w:p w:rsidR="00B040E0" w:rsidRPr="00B040E0" w:rsidRDefault="00B040E0" w:rsidP="00863653">
      <w:pPr>
        <w:spacing w:after="0" w:line="240" w:lineRule="auto"/>
        <w:jc w:val="both"/>
        <w:rPr>
          <w:rFonts w:ascii="Times New Roman" w:hAnsi="Times New Roman" w:cs="Times New Roman"/>
          <w:sz w:val="24"/>
          <w:szCs w:val="22"/>
        </w:rPr>
      </w:pPr>
      <w:r w:rsidRPr="00B040E0">
        <w:rPr>
          <w:rFonts w:ascii="Times New Roman" w:hAnsi="Times New Roman" w:cs="Times New Roman"/>
          <w:sz w:val="24"/>
          <w:szCs w:val="22"/>
        </w:rPr>
        <w:t>India is a developing nation experiencing rapid urbanization, leading to significant advancements in building construction methods over the past few decades. As part of this urbanization process, multi-storey buildings with complex architectural features, such as soft storeys, floating columns, heavy loads, and reduced stiffness, are being constructed. An increasingly common feature in urban multi-storey buildings is the open first storey, primarily used for parking or reception lobbies. Traditional civil engineering designs focus on strength and stiffness criteria, often leaving the ground floor open except for the columns that support the building and distribute its weight to the ground.</w:t>
      </w:r>
    </w:p>
    <w:p w:rsidR="00B040E0" w:rsidRPr="00B040E0" w:rsidRDefault="00B040E0" w:rsidP="00863653">
      <w:pPr>
        <w:spacing w:after="0" w:line="240" w:lineRule="auto"/>
        <w:jc w:val="both"/>
        <w:rPr>
          <w:rFonts w:ascii="Times New Roman" w:hAnsi="Times New Roman" w:cs="Times New Roman"/>
          <w:sz w:val="24"/>
          <w:szCs w:val="22"/>
        </w:rPr>
      </w:pPr>
      <w:r w:rsidRPr="00B040E0">
        <w:rPr>
          <w:rFonts w:ascii="Times New Roman" w:hAnsi="Times New Roman" w:cs="Times New Roman"/>
          <w:sz w:val="24"/>
          <w:szCs w:val="22"/>
        </w:rPr>
        <w:t xml:space="preserve">This study explores the architectural complexity of multi-storey buildings, particularly those with "floating columns," and examines their </w:t>
      </w:r>
      <w:proofErr w:type="spellStart"/>
      <w:r w:rsidRPr="00B040E0">
        <w:rPr>
          <w:rFonts w:ascii="Times New Roman" w:hAnsi="Times New Roman" w:cs="Times New Roman"/>
          <w:sz w:val="24"/>
          <w:szCs w:val="22"/>
        </w:rPr>
        <w:t>behavior</w:t>
      </w:r>
      <w:proofErr w:type="spellEnd"/>
      <w:r w:rsidRPr="00B040E0">
        <w:rPr>
          <w:rFonts w:ascii="Times New Roman" w:hAnsi="Times New Roman" w:cs="Times New Roman"/>
          <w:sz w:val="24"/>
          <w:szCs w:val="22"/>
        </w:rPr>
        <w:t xml:space="preserve"> in high seismic zones, offering specific recommendations based on the findings. While architectural innovation is essential to avoid monotonous structures, it should not compromise seismic safety. Architectural elements that adversely affect a building's earthquake resilience should be minimized or eliminated.</w:t>
      </w:r>
    </w:p>
    <w:p w:rsidR="00B040E0" w:rsidRPr="00B040E0" w:rsidRDefault="00B040E0" w:rsidP="00863653">
      <w:pPr>
        <w:spacing w:after="0" w:line="240" w:lineRule="auto"/>
        <w:jc w:val="both"/>
        <w:rPr>
          <w:rFonts w:ascii="Times New Roman" w:hAnsi="Times New Roman" w:cs="Times New Roman"/>
          <w:sz w:val="24"/>
          <w:szCs w:val="22"/>
        </w:rPr>
      </w:pPr>
      <w:r w:rsidRPr="00B040E0">
        <w:rPr>
          <w:rFonts w:ascii="Times New Roman" w:hAnsi="Times New Roman" w:cs="Times New Roman"/>
          <w:sz w:val="24"/>
          <w:szCs w:val="22"/>
        </w:rPr>
        <w:t>Buildings with irregular features, like floating columns, require more extensive engineering efforts to ensure structural integrity, and they may not perform as well as simpler designs. Consequently, structures with these discontinuous components in seismic zones are at risk. Instead of demolishing such buildings, research can be conducted to reinforce them or propose corrective measures. Strengthening first storey columns by enhancing their stiffness or adding bracing to reduce lateral deformation are potential solutions to improve the seismic performance of these structures.</w:t>
      </w:r>
    </w:p>
    <w:p w:rsidR="002672E0" w:rsidRPr="0037090E" w:rsidRDefault="00B040E0" w:rsidP="00863653">
      <w:pPr>
        <w:spacing w:after="0" w:line="240" w:lineRule="auto"/>
        <w:jc w:val="both"/>
        <w:rPr>
          <w:rFonts w:ascii="Times New Roman" w:hAnsi="Times New Roman" w:cs="Times New Roman"/>
          <w:sz w:val="24"/>
          <w:szCs w:val="22"/>
        </w:rPr>
      </w:pPr>
      <w:r w:rsidRPr="00B040E0">
        <w:rPr>
          <w:rFonts w:ascii="Times New Roman" w:hAnsi="Times New Roman" w:cs="Times New Roman"/>
          <w:sz w:val="24"/>
          <w:szCs w:val="22"/>
        </w:rPr>
        <w:t>To ensure the safety and durability of these complex buildings, it is crucial to adopt advanced engineering practices and continuous monitoring. Retrofitting existing structures with modern technologies can significantly enhance their resilience to seismic activities. Additionally, implementing stricter building codes and regulations that address these architectural complexities will contribute to safer urban environments. Public awareness and education about the potential risks and necessary precautions can also play a vital role in mitigating the impact of earthquakes on such buildings. By combining innovative design with robust engineering solutions, the construction industry can achieve both aesthetic appeal and structural safety in the rapidly urbanizing regions of India</w:t>
      </w:r>
      <w:r>
        <w:rPr>
          <w:rFonts w:ascii="Times New Roman" w:hAnsi="Times New Roman" w:cs="Times New Roman"/>
          <w:sz w:val="24"/>
          <w:szCs w:val="22"/>
        </w:rPr>
        <w:t>.</w:t>
      </w:r>
    </w:p>
    <w:p w:rsidR="002672E0" w:rsidRPr="0037090E" w:rsidRDefault="002672E0" w:rsidP="00863653">
      <w:pPr>
        <w:spacing w:after="0" w:line="240" w:lineRule="auto"/>
        <w:jc w:val="both"/>
        <w:rPr>
          <w:rFonts w:ascii="Times New Roman" w:hAnsi="Times New Roman" w:cs="Times New Roman"/>
          <w:sz w:val="24"/>
          <w:szCs w:val="22"/>
        </w:rPr>
      </w:pPr>
    </w:p>
    <w:p w:rsidR="002672E0" w:rsidRPr="0037090E" w:rsidRDefault="002672E0" w:rsidP="00863653">
      <w:pPr>
        <w:spacing w:after="0" w:line="240" w:lineRule="auto"/>
        <w:jc w:val="both"/>
        <w:rPr>
          <w:rFonts w:ascii="Times New Roman" w:hAnsi="Times New Roman" w:cs="Times New Roman"/>
          <w:b/>
          <w:bCs/>
          <w:sz w:val="24"/>
          <w:szCs w:val="22"/>
        </w:rPr>
      </w:pPr>
      <w:r w:rsidRPr="0037090E">
        <w:rPr>
          <w:rFonts w:ascii="Times New Roman" w:hAnsi="Times New Roman" w:cs="Times New Roman"/>
          <w:b/>
          <w:bCs/>
          <w:sz w:val="24"/>
          <w:szCs w:val="22"/>
        </w:rPr>
        <w:t>2. REVIEW OF LITERATURE</w:t>
      </w:r>
    </w:p>
    <w:p w:rsidR="00CA0030" w:rsidRDefault="00CA0030" w:rsidP="00863653">
      <w:pPr>
        <w:spacing w:after="0" w:line="240" w:lineRule="auto"/>
        <w:jc w:val="both"/>
        <w:rPr>
          <w:rFonts w:ascii="Times New Roman" w:hAnsi="Times New Roman" w:cs="Times New Roman"/>
          <w:sz w:val="24"/>
          <w:szCs w:val="22"/>
        </w:rPr>
      </w:pPr>
      <w:r w:rsidRPr="00CA0030">
        <w:rPr>
          <w:rFonts w:ascii="Times New Roman" w:hAnsi="Times New Roman" w:cs="Times New Roman"/>
          <w:sz w:val="24"/>
          <w:szCs w:val="22"/>
        </w:rPr>
        <w:lastRenderedPageBreak/>
        <w:t xml:space="preserve">A.M.K </w:t>
      </w:r>
      <w:proofErr w:type="spellStart"/>
      <w:r w:rsidRPr="00CA0030">
        <w:rPr>
          <w:rFonts w:ascii="Times New Roman" w:hAnsi="Times New Roman" w:cs="Times New Roman"/>
          <w:sz w:val="24"/>
          <w:szCs w:val="22"/>
        </w:rPr>
        <w:t>Srikanth</w:t>
      </w:r>
      <w:proofErr w:type="spellEnd"/>
      <w:r w:rsidRPr="00CA0030">
        <w:rPr>
          <w:rFonts w:ascii="Times New Roman" w:hAnsi="Times New Roman" w:cs="Times New Roman"/>
          <w:sz w:val="24"/>
          <w:szCs w:val="22"/>
        </w:rPr>
        <w:t xml:space="preserve"> et al. (2014) present a simplified probabilistic risk analysis (PRA) for the seismic reliability of a G+7 storey RCC building, comparing models with and without floating columns. The moment about X and Z axes are </w:t>
      </w:r>
      <w:proofErr w:type="spellStart"/>
      <w:r w:rsidRPr="00CA0030">
        <w:rPr>
          <w:rFonts w:ascii="Times New Roman" w:hAnsi="Times New Roman" w:cs="Times New Roman"/>
          <w:sz w:val="24"/>
          <w:szCs w:val="22"/>
        </w:rPr>
        <w:t>analyzed</w:t>
      </w:r>
      <w:proofErr w:type="spellEnd"/>
      <w:r w:rsidRPr="00CA0030">
        <w:rPr>
          <w:rFonts w:ascii="Times New Roman" w:hAnsi="Times New Roman" w:cs="Times New Roman"/>
          <w:sz w:val="24"/>
          <w:szCs w:val="22"/>
        </w:rPr>
        <w:t xml:space="preserve"> using the equivalent static method with STAAD Pro 8Vi</w:t>
      </w:r>
      <w:r w:rsidR="00F150F3">
        <w:rPr>
          <w:rFonts w:ascii="Times New Roman" w:hAnsi="Times New Roman" w:cs="Times New Roman"/>
          <w:sz w:val="24"/>
          <w:szCs w:val="22"/>
        </w:rPr>
        <w:t xml:space="preserve"> [1]</w:t>
      </w:r>
      <w:r w:rsidRPr="00CA0030">
        <w:rPr>
          <w:rFonts w:ascii="Times New Roman" w:hAnsi="Times New Roman" w:cs="Times New Roman"/>
          <w:sz w:val="24"/>
          <w:szCs w:val="22"/>
        </w:rPr>
        <w:t>.</w:t>
      </w:r>
      <w:r w:rsidR="00F150F3">
        <w:rPr>
          <w:rFonts w:ascii="Times New Roman" w:hAnsi="Times New Roman" w:cs="Times New Roman"/>
          <w:sz w:val="24"/>
          <w:szCs w:val="22"/>
        </w:rPr>
        <w:t xml:space="preserve"> </w:t>
      </w:r>
      <w:proofErr w:type="spellStart"/>
      <w:r w:rsidR="00F150F3" w:rsidRPr="00C71E98">
        <w:rPr>
          <w:rFonts w:ascii="Times New Roman" w:hAnsi="Times New Roman" w:cs="Times New Roman"/>
          <w:sz w:val="24"/>
          <w:szCs w:val="24"/>
        </w:rPr>
        <w:t>Poonam</w:t>
      </w:r>
      <w:proofErr w:type="spellEnd"/>
      <w:r w:rsidR="00F150F3" w:rsidRPr="00C71E98">
        <w:rPr>
          <w:rFonts w:ascii="Times New Roman" w:hAnsi="Times New Roman" w:cs="Times New Roman"/>
          <w:sz w:val="24"/>
          <w:szCs w:val="24"/>
        </w:rPr>
        <w:t xml:space="preserve">, A. K., </w:t>
      </w:r>
      <w:r w:rsidRPr="00CA0030">
        <w:rPr>
          <w:rFonts w:ascii="Times New Roman" w:hAnsi="Times New Roman" w:cs="Times New Roman"/>
          <w:sz w:val="24"/>
          <w:szCs w:val="22"/>
        </w:rPr>
        <w:t xml:space="preserve">et al. (2012) focus on recognizing the presence of floating columns in </w:t>
      </w:r>
      <w:proofErr w:type="spellStart"/>
      <w:r w:rsidRPr="00CA0030">
        <w:rPr>
          <w:rFonts w:ascii="Times New Roman" w:hAnsi="Times New Roman" w:cs="Times New Roman"/>
          <w:sz w:val="24"/>
          <w:szCs w:val="22"/>
        </w:rPr>
        <w:t>multistoried</w:t>
      </w:r>
      <w:proofErr w:type="spellEnd"/>
      <w:r w:rsidRPr="00CA0030">
        <w:rPr>
          <w:rFonts w:ascii="Times New Roman" w:hAnsi="Times New Roman" w:cs="Times New Roman"/>
          <w:sz w:val="24"/>
          <w:szCs w:val="22"/>
        </w:rPr>
        <w:t xml:space="preserve"> buildings and reducing earthquake risks by strengthening with bracings. Four G+9 models are </w:t>
      </w:r>
      <w:proofErr w:type="spellStart"/>
      <w:r w:rsidRPr="00CA0030">
        <w:rPr>
          <w:rFonts w:ascii="Times New Roman" w:hAnsi="Times New Roman" w:cs="Times New Roman"/>
          <w:sz w:val="24"/>
          <w:szCs w:val="22"/>
        </w:rPr>
        <w:t>analyzed</w:t>
      </w:r>
      <w:proofErr w:type="spellEnd"/>
      <w:r w:rsidRPr="00CA0030">
        <w:rPr>
          <w:rFonts w:ascii="Times New Roman" w:hAnsi="Times New Roman" w:cs="Times New Roman"/>
          <w:sz w:val="24"/>
          <w:szCs w:val="22"/>
        </w:rPr>
        <w:t xml:space="preserve"> using equivalent static and response spectrum methods in zones III and V, highlighting the effectiveness of Model 4 with central bracings</w:t>
      </w:r>
      <w:r w:rsidR="00F150F3">
        <w:rPr>
          <w:rFonts w:ascii="Times New Roman" w:hAnsi="Times New Roman" w:cs="Times New Roman"/>
          <w:sz w:val="24"/>
          <w:szCs w:val="22"/>
        </w:rPr>
        <w:t xml:space="preserve"> [2]</w:t>
      </w:r>
      <w:r w:rsidRPr="00CA0030">
        <w:rPr>
          <w:rFonts w:ascii="Times New Roman" w:hAnsi="Times New Roman" w:cs="Times New Roman"/>
          <w:sz w:val="24"/>
          <w:szCs w:val="22"/>
        </w:rPr>
        <w:t>.</w:t>
      </w:r>
      <w:r w:rsidR="00F150F3">
        <w:rPr>
          <w:rFonts w:ascii="Times New Roman" w:hAnsi="Times New Roman" w:cs="Times New Roman"/>
          <w:sz w:val="24"/>
          <w:szCs w:val="22"/>
        </w:rPr>
        <w:t xml:space="preserve"> </w:t>
      </w:r>
      <w:r w:rsidR="00F150F3" w:rsidRPr="00C71E98">
        <w:rPr>
          <w:rFonts w:ascii="Times New Roman" w:hAnsi="Times New Roman" w:cs="Times New Roman"/>
          <w:sz w:val="24"/>
          <w:szCs w:val="24"/>
        </w:rPr>
        <w:t xml:space="preserve">Patel, T., </w:t>
      </w:r>
      <w:r w:rsidR="00F150F3">
        <w:rPr>
          <w:rFonts w:ascii="Times New Roman" w:hAnsi="Times New Roman" w:cs="Times New Roman"/>
          <w:sz w:val="24"/>
          <w:szCs w:val="24"/>
        </w:rPr>
        <w:t>et al (2017)</w:t>
      </w:r>
      <w:r w:rsidRPr="00CA0030">
        <w:rPr>
          <w:rFonts w:ascii="Times New Roman" w:hAnsi="Times New Roman" w:cs="Times New Roman"/>
          <w:sz w:val="24"/>
          <w:szCs w:val="22"/>
        </w:rPr>
        <w:t xml:space="preserve"> conduct seismic analyses on four G+9 building models with and without floating columns, comparing storey shears, drifts, displacement, time period, and base shear using ETABS and IS:1893-2002. Model 4 shows superior performance in pushover analysis</w:t>
      </w:r>
      <w:r w:rsidR="00F150F3">
        <w:rPr>
          <w:rFonts w:ascii="Times New Roman" w:hAnsi="Times New Roman" w:cs="Times New Roman"/>
          <w:sz w:val="24"/>
          <w:szCs w:val="22"/>
        </w:rPr>
        <w:t xml:space="preserve"> [3]</w:t>
      </w:r>
      <w:r w:rsidRPr="00CA0030">
        <w:rPr>
          <w:rFonts w:ascii="Times New Roman" w:hAnsi="Times New Roman" w:cs="Times New Roman"/>
          <w:sz w:val="24"/>
          <w:szCs w:val="22"/>
        </w:rPr>
        <w:t>.</w:t>
      </w:r>
      <w:r w:rsidR="00F150F3">
        <w:rPr>
          <w:rFonts w:ascii="Times New Roman" w:hAnsi="Times New Roman" w:cs="Times New Roman"/>
          <w:sz w:val="24"/>
          <w:szCs w:val="22"/>
        </w:rPr>
        <w:t xml:space="preserve"> </w:t>
      </w:r>
      <w:r w:rsidRPr="00CA0030">
        <w:rPr>
          <w:rFonts w:ascii="Times New Roman" w:hAnsi="Times New Roman" w:cs="Times New Roman"/>
          <w:sz w:val="24"/>
          <w:szCs w:val="22"/>
        </w:rPr>
        <w:t xml:space="preserve">P. </w:t>
      </w:r>
      <w:proofErr w:type="spellStart"/>
      <w:r w:rsidR="00F150F3">
        <w:rPr>
          <w:rFonts w:ascii="Times New Roman" w:hAnsi="Times New Roman" w:cs="Times New Roman"/>
          <w:sz w:val="24"/>
          <w:szCs w:val="22"/>
        </w:rPr>
        <w:t>Mundada</w:t>
      </w:r>
      <w:proofErr w:type="spellEnd"/>
      <w:r w:rsidR="00F150F3">
        <w:rPr>
          <w:rFonts w:ascii="Times New Roman" w:hAnsi="Times New Roman" w:cs="Times New Roman"/>
          <w:sz w:val="24"/>
          <w:szCs w:val="22"/>
        </w:rPr>
        <w:t xml:space="preserve"> and S.G. </w:t>
      </w:r>
      <w:proofErr w:type="spellStart"/>
      <w:r w:rsidR="00F150F3">
        <w:rPr>
          <w:rFonts w:ascii="Times New Roman" w:hAnsi="Times New Roman" w:cs="Times New Roman"/>
          <w:sz w:val="24"/>
          <w:szCs w:val="22"/>
        </w:rPr>
        <w:t>Sawdatkar</w:t>
      </w:r>
      <w:proofErr w:type="spellEnd"/>
      <w:r w:rsidR="00F150F3">
        <w:rPr>
          <w:rFonts w:ascii="Times New Roman" w:hAnsi="Times New Roman" w:cs="Times New Roman"/>
          <w:sz w:val="24"/>
          <w:szCs w:val="22"/>
        </w:rPr>
        <w:t xml:space="preserve"> (2023</w:t>
      </w:r>
      <w:r w:rsidRPr="00CA0030">
        <w:rPr>
          <w:rFonts w:ascii="Times New Roman" w:hAnsi="Times New Roman" w:cs="Times New Roman"/>
          <w:sz w:val="24"/>
          <w:szCs w:val="22"/>
        </w:rPr>
        <w:t xml:space="preserve">) compare seismic responses of a G+7 residential building with and without floating columns. The 3D models include all structural components influencing mass, strength, stiffness, and deformability, and are </w:t>
      </w:r>
      <w:proofErr w:type="spellStart"/>
      <w:r w:rsidRPr="00CA0030">
        <w:rPr>
          <w:rFonts w:ascii="Times New Roman" w:hAnsi="Times New Roman" w:cs="Times New Roman"/>
          <w:sz w:val="24"/>
          <w:szCs w:val="22"/>
        </w:rPr>
        <w:t>analyzed</w:t>
      </w:r>
      <w:proofErr w:type="spellEnd"/>
      <w:r w:rsidRPr="00CA0030">
        <w:rPr>
          <w:rFonts w:ascii="Times New Roman" w:hAnsi="Times New Roman" w:cs="Times New Roman"/>
          <w:sz w:val="24"/>
          <w:szCs w:val="22"/>
        </w:rPr>
        <w:t xml:space="preserve"> using STAAD Pro</w:t>
      </w:r>
      <w:r w:rsidR="00F150F3">
        <w:rPr>
          <w:rFonts w:ascii="Times New Roman" w:hAnsi="Times New Roman" w:cs="Times New Roman"/>
          <w:sz w:val="24"/>
          <w:szCs w:val="22"/>
        </w:rPr>
        <w:t xml:space="preserve"> [4]</w:t>
      </w:r>
      <w:r w:rsidRPr="00CA0030">
        <w:rPr>
          <w:rFonts w:ascii="Times New Roman" w:hAnsi="Times New Roman" w:cs="Times New Roman"/>
          <w:sz w:val="24"/>
          <w:szCs w:val="22"/>
        </w:rPr>
        <w:t>.</w:t>
      </w:r>
      <w:r w:rsidR="00F150F3">
        <w:rPr>
          <w:rFonts w:ascii="Times New Roman" w:hAnsi="Times New Roman" w:cs="Times New Roman"/>
          <w:sz w:val="24"/>
          <w:szCs w:val="22"/>
        </w:rPr>
        <w:t xml:space="preserve"> </w:t>
      </w:r>
      <w:proofErr w:type="spellStart"/>
      <w:r w:rsidR="00F150F3" w:rsidRPr="00C71E98">
        <w:rPr>
          <w:rStyle w:val="MSGENFONTSTYLENAMETEMPLATEROLEMSGENFONTSTYLENAMEBYROLETEXT"/>
          <w:rFonts w:ascii="Times New Roman" w:hAnsi="Times New Roman" w:cs="Times New Roman"/>
          <w:sz w:val="24"/>
          <w:szCs w:val="24"/>
        </w:rPr>
        <w:t>Mandwale</w:t>
      </w:r>
      <w:proofErr w:type="spellEnd"/>
      <w:r w:rsidR="00F150F3" w:rsidRPr="00C71E98">
        <w:rPr>
          <w:rStyle w:val="MSGENFONTSTYLENAMETEMPLATEROLEMSGENFONTSTYLENAMEBYROLETEXT"/>
          <w:rFonts w:ascii="Times New Roman" w:hAnsi="Times New Roman" w:cs="Times New Roman"/>
          <w:sz w:val="24"/>
          <w:szCs w:val="24"/>
        </w:rPr>
        <w:t xml:space="preserve">, S., </w:t>
      </w:r>
      <w:r w:rsidR="00F150F3">
        <w:rPr>
          <w:rFonts w:ascii="Times New Roman" w:hAnsi="Times New Roman" w:cs="Times New Roman"/>
          <w:sz w:val="24"/>
          <w:szCs w:val="22"/>
        </w:rPr>
        <w:t>et al. (2020</w:t>
      </w:r>
      <w:r w:rsidRPr="00CA0030">
        <w:rPr>
          <w:rFonts w:ascii="Times New Roman" w:hAnsi="Times New Roman" w:cs="Times New Roman"/>
          <w:sz w:val="24"/>
          <w:szCs w:val="22"/>
        </w:rPr>
        <w:t>) examine the strengthening of floating column buildings with bracings, noting increased moments, storey drifts, and shears in floating column structures, highlighting their potential risks in seismically active areas</w:t>
      </w:r>
      <w:r w:rsidR="00F150F3">
        <w:rPr>
          <w:rFonts w:ascii="Times New Roman" w:hAnsi="Times New Roman" w:cs="Times New Roman"/>
          <w:sz w:val="24"/>
          <w:szCs w:val="22"/>
        </w:rPr>
        <w:t xml:space="preserve"> [5]</w:t>
      </w:r>
      <w:r w:rsidRPr="00CA0030">
        <w:rPr>
          <w:rFonts w:ascii="Times New Roman" w:hAnsi="Times New Roman" w:cs="Times New Roman"/>
          <w:sz w:val="24"/>
          <w:szCs w:val="22"/>
        </w:rPr>
        <w:t>.</w:t>
      </w:r>
      <w:r w:rsidR="00F150F3">
        <w:rPr>
          <w:rFonts w:ascii="Times New Roman" w:hAnsi="Times New Roman" w:cs="Times New Roman"/>
          <w:sz w:val="24"/>
          <w:szCs w:val="22"/>
        </w:rPr>
        <w:t xml:space="preserve"> </w:t>
      </w:r>
      <w:proofErr w:type="spellStart"/>
      <w:r w:rsidRPr="00CA0030">
        <w:rPr>
          <w:rFonts w:ascii="Times New Roman" w:hAnsi="Times New Roman" w:cs="Times New Roman"/>
          <w:sz w:val="24"/>
          <w:szCs w:val="22"/>
        </w:rPr>
        <w:t>Arpit</w:t>
      </w:r>
      <w:proofErr w:type="spellEnd"/>
      <w:r w:rsidRPr="00CA0030">
        <w:rPr>
          <w:rFonts w:ascii="Times New Roman" w:hAnsi="Times New Roman" w:cs="Times New Roman"/>
          <w:sz w:val="24"/>
          <w:szCs w:val="22"/>
        </w:rPr>
        <w:t xml:space="preserve"> </w:t>
      </w:r>
      <w:proofErr w:type="spellStart"/>
      <w:r w:rsidRPr="00CA0030">
        <w:rPr>
          <w:rFonts w:ascii="Times New Roman" w:hAnsi="Times New Roman" w:cs="Times New Roman"/>
          <w:sz w:val="24"/>
          <w:szCs w:val="22"/>
        </w:rPr>
        <w:t>Sh</w:t>
      </w:r>
      <w:r w:rsidR="00F150F3">
        <w:rPr>
          <w:rFonts w:ascii="Times New Roman" w:hAnsi="Times New Roman" w:cs="Times New Roman"/>
          <w:sz w:val="24"/>
          <w:szCs w:val="22"/>
        </w:rPr>
        <w:t>rivastav</w:t>
      </w:r>
      <w:proofErr w:type="spellEnd"/>
      <w:r w:rsidR="00F150F3">
        <w:rPr>
          <w:rFonts w:ascii="Times New Roman" w:hAnsi="Times New Roman" w:cs="Times New Roman"/>
          <w:sz w:val="24"/>
          <w:szCs w:val="22"/>
        </w:rPr>
        <w:t xml:space="preserve"> and </w:t>
      </w:r>
      <w:proofErr w:type="spellStart"/>
      <w:r w:rsidR="00F150F3">
        <w:rPr>
          <w:rFonts w:ascii="Times New Roman" w:hAnsi="Times New Roman" w:cs="Times New Roman"/>
          <w:sz w:val="24"/>
          <w:szCs w:val="22"/>
        </w:rPr>
        <w:t>Aditi</w:t>
      </w:r>
      <w:proofErr w:type="spellEnd"/>
      <w:r w:rsidR="00F150F3">
        <w:rPr>
          <w:rFonts w:ascii="Times New Roman" w:hAnsi="Times New Roman" w:cs="Times New Roman"/>
          <w:sz w:val="24"/>
          <w:szCs w:val="22"/>
        </w:rPr>
        <w:t xml:space="preserve"> </w:t>
      </w:r>
      <w:proofErr w:type="spellStart"/>
      <w:r w:rsidR="00F150F3">
        <w:rPr>
          <w:rFonts w:ascii="Times New Roman" w:hAnsi="Times New Roman" w:cs="Times New Roman"/>
          <w:sz w:val="24"/>
          <w:szCs w:val="22"/>
        </w:rPr>
        <w:t>Patidar</w:t>
      </w:r>
      <w:proofErr w:type="spellEnd"/>
      <w:r w:rsidR="00F150F3">
        <w:rPr>
          <w:rFonts w:ascii="Times New Roman" w:hAnsi="Times New Roman" w:cs="Times New Roman"/>
          <w:sz w:val="24"/>
          <w:szCs w:val="22"/>
        </w:rPr>
        <w:t xml:space="preserve"> (2014</w:t>
      </w:r>
      <w:r w:rsidRPr="00CA0030">
        <w:rPr>
          <w:rFonts w:ascii="Times New Roman" w:hAnsi="Times New Roman" w:cs="Times New Roman"/>
          <w:sz w:val="24"/>
          <w:szCs w:val="22"/>
        </w:rPr>
        <w:t xml:space="preserve">) </w:t>
      </w:r>
      <w:proofErr w:type="spellStart"/>
      <w:r w:rsidRPr="00CA0030">
        <w:rPr>
          <w:rFonts w:ascii="Times New Roman" w:hAnsi="Times New Roman" w:cs="Times New Roman"/>
          <w:sz w:val="24"/>
          <w:szCs w:val="22"/>
        </w:rPr>
        <w:t>analyze</w:t>
      </w:r>
      <w:proofErr w:type="spellEnd"/>
      <w:r w:rsidRPr="00CA0030">
        <w:rPr>
          <w:rFonts w:ascii="Times New Roman" w:hAnsi="Times New Roman" w:cs="Times New Roman"/>
          <w:sz w:val="24"/>
          <w:szCs w:val="22"/>
        </w:rPr>
        <w:t xml:space="preserve"> 8, 12, and 16-storey buildings with floating columns, with and without shear walls, across seismic zones III, IV, and V using STAAD Pro. Shear walls significantly reduce storey drift and displacement values, especially in higher seismic zones</w:t>
      </w:r>
      <w:r w:rsidR="00F150F3">
        <w:rPr>
          <w:rFonts w:ascii="Times New Roman" w:hAnsi="Times New Roman" w:cs="Times New Roman"/>
          <w:sz w:val="24"/>
          <w:szCs w:val="22"/>
        </w:rPr>
        <w:t xml:space="preserve"> [6]</w:t>
      </w:r>
      <w:r w:rsidRPr="00CA0030">
        <w:rPr>
          <w:rFonts w:ascii="Times New Roman" w:hAnsi="Times New Roman" w:cs="Times New Roman"/>
          <w:sz w:val="24"/>
          <w:szCs w:val="22"/>
        </w:rPr>
        <w:t>.</w:t>
      </w:r>
      <w:r w:rsidR="00F150F3">
        <w:rPr>
          <w:rFonts w:ascii="Times New Roman" w:hAnsi="Times New Roman" w:cs="Times New Roman"/>
          <w:sz w:val="24"/>
          <w:szCs w:val="22"/>
        </w:rPr>
        <w:t xml:space="preserve"> </w:t>
      </w:r>
      <w:proofErr w:type="spellStart"/>
      <w:r w:rsidRPr="00CA0030">
        <w:rPr>
          <w:rFonts w:ascii="Times New Roman" w:hAnsi="Times New Roman" w:cs="Times New Roman"/>
          <w:sz w:val="24"/>
          <w:szCs w:val="22"/>
        </w:rPr>
        <w:t>Deekshitha</w:t>
      </w:r>
      <w:proofErr w:type="spellEnd"/>
      <w:r w:rsidRPr="00CA0030">
        <w:rPr>
          <w:rFonts w:ascii="Times New Roman" w:hAnsi="Times New Roman" w:cs="Times New Roman"/>
          <w:sz w:val="24"/>
          <w:szCs w:val="22"/>
        </w:rPr>
        <w:t xml:space="preserve"> R. and </w:t>
      </w:r>
      <w:proofErr w:type="spellStart"/>
      <w:r w:rsidRPr="00CA0030">
        <w:rPr>
          <w:rFonts w:ascii="Times New Roman" w:hAnsi="Times New Roman" w:cs="Times New Roman"/>
          <w:sz w:val="24"/>
          <w:szCs w:val="22"/>
        </w:rPr>
        <w:t>Dr.</w:t>
      </w:r>
      <w:proofErr w:type="spellEnd"/>
      <w:r w:rsidRPr="00CA0030">
        <w:rPr>
          <w:rFonts w:ascii="Times New Roman" w:hAnsi="Times New Roman" w:cs="Times New Roman"/>
          <w:sz w:val="24"/>
          <w:szCs w:val="22"/>
        </w:rPr>
        <w:t xml:space="preserve"> H.S. </w:t>
      </w:r>
      <w:proofErr w:type="spellStart"/>
      <w:r w:rsidRPr="00CA0030">
        <w:rPr>
          <w:rFonts w:ascii="Times New Roman" w:hAnsi="Times New Roman" w:cs="Times New Roman"/>
          <w:sz w:val="24"/>
          <w:szCs w:val="22"/>
        </w:rPr>
        <w:t>Sureshchandra</w:t>
      </w:r>
      <w:proofErr w:type="spellEnd"/>
      <w:r w:rsidRPr="00CA0030">
        <w:rPr>
          <w:rFonts w:ascii="Times New Roman" w:hAnsi="Times New Roman" w:cs="Times New Roman"/>
          <w:sz w:val="24"/>
          <w:szCs w:val="22"/>
        </w:rPr>
        <w:t xml:space="preserve"> (201</w:t>
      </w:r>
      <w:r w:rsidR="00F150F3">
        <w:rPr>
          <w:rFonts w:ascii="Times New Roman" w:hAnsi="Times New Roman" w:cs="Times New Roman"/>
          <w:sz w:val="24"/>
          <w:szCs w:val="22"/>
        </w:rPr>
        <w:t>4</w:t>
      </w:r>
      <w:r w:rsidRPr="00CA0030">
        <w:rPr>
          <w:rFonts w:ascii="Times New Roman" w:hAnsi="Times New Roman" w:cs="Times New Roman"/>
          <w:sz w:val="24"/>
          <w:szCs w:val="22"/>
        </w:rPr>
        <w:t>) study the seismic safety and economy of G+5 buildings with floating columns using ETABS-2015, assessing their performance in seismically active areas and determining if such structures are safe and economical</w:t>
      </w:r>
      <w:r w:rsidR="00F150F3">
        <w:rPr>
          <w:rFonts w:ascii="Times New Roman" w:hAnsi="Times New Roman" w:cs="Times New Roman"/>
          <w:sz w:val="24"/>
          <w:szCs w:val="22"/>
        </w:rPr>
        <w:t xml:space="preserve"> [7]</w:t>
      </w:r>
      <w:r w:rsidRPr="00CA0030">
        <w:rPr>
          <w:rFonts w:ascii="Times New Roman" w:hAnsi="Times New Roman" w:cs="Times New Roman"/>
          <w:sz w:val="24"/>
          <w:szCs w:val="22"/>
        </w:rPr>
        <w:t>.</w:t>
      </w:r>
      <w:r w:rsidR="00F150F3">
        <w:rPr>
          <w:rFonts w:ascii="Times New Roman" w:hAnsi="Times New Roman" w:cs="Times New Roman"/>
          <w:sz w:val="24"/>
          <w:szCs w:val="22"/>
        </w:rPr>
        <w:t xml:space="preserve"> </w:t>
      </w:r>
      <w:r w:rsidR="00F150F3" w:rsidRPr="00C71E98">
        <w:rPr>
          <w:rFonts w:ascii="Times New Roman" w:hAnsi="Times New Roman" w:cs="Times New Roman"/>
          <w:sz w:val="24"/>
          <w:szCs w:val="24"/>
        </w:rPr>
        <w:t xml:space="preserve">Patel, T., </w:t>
      </w:r>
      <w:r w:rsidRPr="00CA0030">
        <w:rPr>
          <w:rFonts w:ascii="Times New Roman" w:hAnsi="Times New Roman" w:cs="Times New Roman"/>
          <w:sz w:val="24"/>
          <w:szCs w:val="22"/>
        </w:rPr>
        <w:t>et al. (201</w:t>
      </w:r>
      <w:r w:rsidR="00F150F3">
        <w:rPr>
          <w:rFonts w:ascii="Times New Roman" w:hAnsi="Times New Roman" w:cs="Times New Roman"/>
          <w:sz w:val="24"/>
          <w:szCs w:val="22"/>
        </w:rPr>
        <w:t>7</w:t>
      </w:r>
      <w:r w:rsidRPr="00CA0030">
        <w:rPr>
          <w:rFonts w:ascii="Times New Roman" w:hAnsi="Times New Roman" w:cs="Times New Roman"/>
          <w:sz w:val="24"/>
          <w:szCs w:val="22"/>
        </w:rPr>
        <w:t xml:space="preserve">) </w:t>
      </w:r>
      <w:proofErr w:type="spellStart"/>
      <w:r w:rsidRPr="00CA0030">
        <w:rPr>
          <w:rFonts w:ascii="Times New Roman" w:hAnsi="Times New Roman" w:cs="Times New Roman"/>
          <w:sz w:val="24"/>
          <w:szCs w:val="22"/>
        </w:rPr>
        <w:t>analyze</w:t>
      </w:r>
      <w:proofErr w:type="spellEnd"/>
      <w:r w:rsidRPr="00CA0030">
        <w:rPr>
          <w:rFonts w:ascii="Times New Roman" w:hAnsi="Times New Roman" w:cs="Times New Roman"/>
          <w:sz w:val="24"/>
          <w:szCs w:val="22"/>
        </w:rPr>
        <w:t xml:space="preserve"> a 10-storey building with floating columns and shear walls in different locations using ETABS-2015. The study examines the effects of shear wall placement on displacement, time period, and base shear, identifying the optimal shear wall locations for seismic resistance</w:t>
      </w:r>
      <w:r w:rsidR="00F150F3">
        <w:rPr>
          <w:rFonts w:ascii="Times New Roman" w:hAnsi="Times New Roman" w:cs="Times New Roman"/>
          <w:sz w:val="24"/>
          <w:szCs w:val="22"/>
        </w:rPr>
        <w:t xml:space="preserve"> [8]</w:t>
      </w:r>
      <w:r w:rsidRPr="00CA0030">
        <w:rPr>
          <w:rFonts w:ascii="Times New Roman" w:hAnsi="Times New Roman" w:cs="Times New Roman"/>
          <w:sz w:val="24"/>
          <w:szCs w:val="22"/>
        </w:rPr>
        <w:t>.</w:t>
      </w:r>
      <w:r w:rsidR="00F150F3">
        <w:rPr>
          <w:rFonts w:ascii="Times New Roman" w:hAnsi="Times New Roman" w:cs="Times New Roman"/>
          <w:sz w:val="24"/>
          <w:szCs w:val="22"/>
        </w:rPr>
        <w:t xml:space="preserve"> </w:t>
      </w:r>
      <w:proofErr w:type="spellStart"/>
      <w:r w:rsidR="00F150F3" w:rsidRPr="009942C0">
        <w:rPr>
          <w:rStyle w:val="MSGENFONTSTYLENAMETEMPLATEROLEMSGENFONTSTYLENAMEBYROLETEXTMSGENFONTSTYLEMODIFERITALIC1"/>
          <w:rFonts w:eastAsiaTheme="minorHAnsi"/>
          <w:i w:val="0"/>
          <w:iCs w:val="0"/>
          <w:sz w:val="24"/>
          <w:szCs w:val="24"/>
        </w:rPr>
        <w:t>Bhensdadia</w:t>
      </w:r>
      <w:proofErr w:type="spellEnd"/>
      <w:r w:rsidR="00F150F3" w:rsidRPr="009942C0">
        <w:rPr>
          <w:rStyle w:val="MSGENFONTSTYLENAMETEMPLATEROLEMSGENFONTSTYLENAMEBYROLETEXTMSGENFONTSTYLEMODIFERITALIC1"/>
          <w:rFonts w:eastAsiaTheme="minorHAnsi"/>
          <w:i w:val="0"/>
          <w:iCs w:val="0"/>
          <w:sz w:val="24"/>
          <w:szCs w:val="24"/>
        </w:rPr>
        <w:t>, H., &amp; Shah, S. (2015)</w:t>
      </w:r>
      <w:r w:rsidRPr="00CA0030">
        <w:rPr>
          <w:rFonts w:ascii="Times New Roman" w:hAnsi="Times New Roman" w:cs="Times New Roman"/>
          <w:sz w:val="24"/>
          <w:szCs w:val="22"/>
        </w:rPr>
        <w:t xml:space="preserve"> compare G+20 buildings with and without floating columns and shear walls. They evaluate storey displacement, drift, shear, and time period, finding that the inclusion of shear walls and floating columns affects the building's seismic response</w:t>
      </w:r>
      <w:r w:rsidR="00F150F3">
        <w:rPr>
          <w:rFonts w:ascii="Times New Roman" w:hAnsi="Times New Roman" w:cs="Times New Roman"/>
          <w:sz w:val="24"/>
          <w:szCs w:val="22"/>
        </w:rPr>
        <w:t xml:space="preserve"> [9]</w:t>
      </w:r>
      <w:r w:rsidRPr="00CA0030">
        <w:rPr>
          <w:rFonts w:ascii="Times New Roman" w:hAnsi="Times New Roman" w:cs="Times New Roman"/>
          <w:sz w:val="24"/>
          <w:szCs w:val="22"/>
        </w:rPr>
        <w:t>.</w:t>
      </w:r>
      <w:r w:rsidR="00F150F3">
        <w:rPr>
          <w:rFonts w:ascii="Times New Roman" w:hAnsi="Times New Roman" w:cs="Times New Roman"/>
          <w:sz w:val="24"/>
          <w:szCs w:val="22"/>
        </w:rPr>
        <w:t xml:space="preserve"> </w:t>
      </w:r>
      <w:proofErr w:type="spellStart"/>
      <w:r w:rsidR="00F150F3" w:rsidRPr="009942C0">
        <w:rPr>
          <w:rStyle w:val="MSGENFONTSTYLENAMETEMPLATEROLEMSGENFONTSTYLENAMEBYROLETEXTMSGENFONTSTYLEMODIFERITALIC1"/>
          <w:rFonts w:eastAsiaTheme="minorHAnsi"/>
          <w:i w:val="0"/>
          <w:iCs w:val="0"/>
          <w:sz w:val="24"/>
          <w:szCs w:val="24"/>
        </w:rPr>
        <w:t>Rohilla</w:t>
      </w:r>
      <w:proofErr w:type="spellEnd"/>
      <w:r w:rsidR="00F150F3" w:rsidRPr="009942C0">
        <w:rPr>
          <w:rStyle w:val="MSGENFONTSTYLENAMETEMPLATEROLEMSGENFONTSTYLENAMEBYROLETEXTMSGENFONTSTYLEMODIFERITALIC1"/>
          <w:rFonts w:eastAsiaTheme="minorHAnsi"/>
          <w:i w:val="0"/>
          <w:iCs w:val="0"/>
          <w:sz w:val="24"/>
          <w:szCs w:val="24"/>
        </w:rPr>
        <w:t xml:space="preserve">, I., </w:t>
      </w:r>
      <w:r w:rsidRPr="00CA0030">
        <w:rPr>
          <w:rFonts w:ascii="Times New Roman" w:hAnsi="Times New Roman" w:cs="Times New Roman"/>
          <w:sz w:val="24"/>
          <w:szCs w:val="22"/>
        </w:rPr>
        <w:t>et al.</w:t>
      </w:r>
      <w:r w:rsidR="00F150F3">
        <w:rPr>
          <w:rFonts w:ascii="Times New Roman" w:hAnsi="Times New Roman" w:cs="Times New Roman"/>
          <w:sz w:val="24"/>
          <w:szCs w:val="22"/>
        </w:rPr>
        <w:t xml:space="preserve"> (2010</w:t>
      </w:r>
      <w:r w:rsidRPr="00CA0030">
        <w:rPr>
          <w:rFonts w:ascii="Times New Roman" w:hAnsi="Times New Roman" w:cs="Times New Roman"/>
          <w:sz w:val="24"/>
          <w:szCs w:val="22"/>
        </w:rPr>
        <w:t xml:space="preserve">) explore the seismic performance of </w:t>
      </w:r>
      <w:proofErr w:type="spellStart"/>
      <w:r w:rsidRPr="00CA0030">
        <w:rPr>
          <w:rFonts w:ascii="Times New Roman" w:hAnsi="Times New Roman" w:cs="Times New Roman"/>
          <w:sz w:val="24"/>
          <w:szCs w:val="22"/>
        </w:rPr>
        <w:t>multistory</w:t>
      </w:r>
      <w:proofErr w:type="spellEnd"/>
      <w:r w:rsidRPr="00CA0030">
        <w:rPr>
          <w:rFonts w:ascii="Times New Roman" w:hAnsi="Times New Roman" w:cs="Times New Roman"/>
          <w:sz w:val="24"/>
          <w:szCs w:val="22"/>
        </w:rPr>
        <w:t xml:space="preserve"> buildings with floating columns, </w:t>
      </w:r>
      <w:proofErr w:type="spellStart"/>
      <w:r w:rsidRPr="00CA0030">
        <w:rPr>
          <w:rFonts w:ascii="Times New Roman" w:hAnsi="Times New Roman" w:cs="Times New Roman"/>
          <w:sz w:val="24"/>
          <w:szCs w:val="22"/>
        </w:rPr>
        <w:t>analyzing</w:t>
      </w:r>
      <w:proofErr w:type="spellEnd"/>
      <w:r w:rsidRPr="00CA0030">
        <w:rPr>
          <w:rFonts w:ascii="Times New Roman" w:hAnsi="Times New Roman" w:cs="Times New Roman"/>
          <w:sz w:val="24"/>
          <w:szCs w:val="22"/>
        </w:rPr>
        <w:t xml:space="preserve"> various configurations using SAP2000. The study highlights the increased vulnerability of floating column structures in high seismic zones</w:t>
      </w:r>
      <w:r w:rsidR="00F150F3">
        <w:rPr>
          <w:rFonts w:ascii="Times New Roman" w:hAnsi="Times New Roman" w:cs="Times New Roman"/>
          <w:sz w:val="24"/>
          <w:szCs w:val="22"/>
        </w:rPr>
        <w:t xml:space="preserve"> [10]</w:t>
      </w:r>
      <w:r w:rsidRPr="00CA0030">
        <w:rPr>
          <w:rFonts w:ascii="Times New Roman" w:hAnsi="Times New Roman" w:cs="Times New Roman"/>
          <w:sz w:val="24"/>
          <w:szCs w:val="22"/>
        </w:rPr>
        <w:t>.</w:t>
      </w:r>
      <w:r w:rsidR="00F150F3">
        <w:rPr>
          <w:rFonts w:ascii="Times New Roman" w:hAnsi="Times New Roman" w:cs="Times New Roman"/>
          <w:sz w:val="24"/>
          <w:szCs w:val="22"/>
        </w:rPr>
        <w:t xml:space="preserve"> </w:t>
      </w:r>
      <w:proofErr w:type="spellStart"/>
      <w:r w:rsidR="00F150F3" w:rsidRPr="009942C0">
        <w:rPr>
          <w:rStyle w:val="MSGENFONTSTYLENAMETEMPLATEROLEMSGENFONTSTYLENAMEBYROLETEXT"/>
          <w:rFonts w:ascii="Times New Roman" w:hAnsi="Times New Roman" w:cs="Times New Roman"/>
          <w:sz w:val="24"/>
          <w:szCs w:val="24"/>
        </w:rPr>
        <w:t>Nayel</w:t>
      </w:r>
      <w:proofErr w:type="spellEnd"/>
      <w:r w:rsidR="00F150F3" w:rsidRPr="009942C0">
        <w:rPr>
          <w:rStyle w:val="MSGENFONTSTYLENAMETEMPLATEROLEMSGENFONTSTYLENAMEBYROLETEXT"/>
          <w:rFonts w:ascii="Times New Roman" w:hAnsi="Times New Roman" w:cs="Times New Roman"/>
          <w:sz w:val="24"/>
          <w:szCs w:val="24"/>
        </w:rPr>
        <w:t xml:space="preserve">, I. H., </w:t>
      </w:r>
      <w:r w:rsidR="00F150F3">
        <w:rPr>
          <w:rStyle w:val="MSGENFONTSTYLENAMETEMPLATEROLEMSGENFONTSTYLENAMEBYROLETEXT"/>
          <w:rFonts w:ascii="Times New Roman" w:hAnsi="Times New Roman" w:cs="Times New Roman"/>
          <w:sz w:val="24"/>
          <w:szCs w:val="24"/>
        </w:rPr>
        <w:t xml:space="preserve">et al </w:t>
      </w:r>
      <w:r w:rsidR="00F150F3">
        <w:rPr>
          <w:rFonts w:ascii="Times New Roman" w:hAnsi="Times New Roman" w:cs="Times New Roman"/>
          <w:sz w:val="24"/>
          <w:szCs w:val="22"/>
        </w:rPr>
        <w:t>(2018</w:t>
      </w:r>
      <w:r w:rsidRPr="00CA0030">
        <w:rPr>
          <w:rFonts w:ascii="Times New Roman" w:hAnsi="Times New Roman" w:cs="Times New Roman"/>
          <w:sz w:val="24"/>
          <w:szCs w:val="22"/>
        </w:rPr>
        <w:t>) provide a comprehensive review of seismic design principles, including the effects of floating columns on building dynamics. They emphasize the need for rigorous analysis and design modifications to ensure structural integrity during earthquakes</w:t>
      </w:r>
      <w:r w:rsidR="00F150F3">
        <w:rPr>
          <w:rFonts w:ascii="Times New Roman" w:hAnsi="Times New Roman" w:cs="Times New Roman"/>
          <w:sz w:val="24"/>
          <w:szCs w:val="22"/>
        </w:rPr>
        <w:t xml:space="preserve"> [11]</w:t>
      </w:r>
      <w:r w:rsidRPr="00CA0030">
        <w:rPr>
          <w:rFonts w:ascii="Times New Roman" w:hAnsi="Times New Roman" w:cs="Times New Roman"/>
          <w:sz w:val="24"/>
          <w:szCs w:val="22"/>
        </w:rPr>
        <w:t>.</w:t>
      </w:r>
      <w:r w:rsidR="00F150F3">
        <w:rPr>
          <w:rFonts w:ascii="Times New Roman" w:hAnsi="Times New Roman" w:cs="Times New Roman"/>
          <w:sz w:val="24"/>
          <w:szCs w:val="22"/>
        </w:rPr>
        <w:t xml:space="preserve"> </w:t>
      </w:r>
      <w:r w:rsidR="00590431">
        <w:rPr>
          <w:rFonts w:ascii="Times New Roman" w:hAnsi="Times New Roman" w:cs="Times New Roman"/>
          <w:sz w:val="24"/>
          <w:szCs w:val="24"/>
        </w:rPr>
        <w:t>Patel, T</w:t>
      </w:r>
      <w:r w:rsidR="00F150F3" w:rsidRPr="009942C0">
        <w:rPr>
          <w:rFonts w:ascii="Times New Roman" w:hAnsi="Times New Roman" w:cs="Times New Roman"/>
          <w:sz w:val="24"/>
          <w:szCs w:val="24"/>
        </w:rPr>
        <w:t xml:space="preserve">, </w:t>
      </w:r>
      <w:r w:rsidR="00F150F3">
        <w:rPr>
          <w:rFonts w:ascii="Times New Roman" w:hAnsi="Times New Roman" w:cs="Times New Roman"/>
          <w:sz w:val="24"/>
          <w:szCs w:val="24"/>
        </w:rPr>
        <w:t xml:space="preserve">et al </w:t>
      </w:r>
      <w:r w:rsidR="00590431">
        <w:rPr>
          <w:rFonts w:ascii="Times New Roman" w:hAnsi="Times New Roman" w:cs="Times New Roman"/>
          <w:sz w:val="24"/>
          <w:szCs w:val="22"/>
        </w:rPr>
        <w:t>(2017</w:t>
      </w:r>
      <w:r w:rsidRPr="00CA0030">
        <w:rPr>
          <w:rFonts w:ascii="Times New Roman" w:hAnsi="Times New Roman" w:cs="Times New Roman"/>
          <w:sz w:val="24"/>
          <w:szCs w:val="22"/>
        </w:rPr>
        <w:t>) investigate the impact of floating columns on the seismic performance of high-rise buildings. Using ANSYS software, they simulate different scenarios to identify critical weaknesses and suggest reinforcement strategies</w:t>
      </w:r>
      <w:r w:rsidR="00F150F3">
        <w:rPr>
          <w:rFonts w:ascii="Times New Roman" w:hAnsi="Times New Roman" w:cs="Times New Roman"/>
          <w:sz w:val="24"/>
          <w:szCs w:val="22"/>
        </w:rPr>
        <w:t xml:space="preserve"> [12]</w:t>
      </w:r>
      <w:r w:rsidRPr="00CA0030">
        <w:rPr>
          <w:rFonts w:ascii="Times New Roman" w:hAnsi="Times New Roman" w:cs="Times New Roman"/>
          <w:sz w:val="24"/>
          <w:szCs w:val="22"/>
        </w:rPr>
        <w:t>.</w:t>
      </w:r>
      <w:r w:rsidR="00590431">
        <w:rPr>
          <w:rFonts w:ascii="Times New Roman" w:hAnsi="Times New Roman" w:cs="Times New Roman"/>
          <w:sz w:val="24"/>
          <w:szCs w:val="22"/>
        </w:rPr>
        <w:t xml:space="preserve"> </w:t>
      </w:r>
      <w:r w:rsidR="00590431" w:rsidRPr="001D60B1">
        <w:rPr>
          <w:rFonts w:ascii="Times New Roman" w:hAnsi="Times New Roman" w:cs="Times New Roman"/>
          <w:sz w:val="24"/>
          <w:szCs w:val="24"/>
        </w:rPr>
        <w:t xml:space="preserve">Balsamo, A., </w:t>
      </w:r>
      <w:r w:rsidR="00590431">
        <w:rPr>
          <w:rFonts w:ascii="Times New Roman" w:hAnsi="Times New Roman" w:cs="Times New Roman"/>
          <w:sz w:val="24"/>
          <w:szCs w:val="24"/>
        </w:rPr>
        <w:t xml:space="preserve">et al </w:t>
      </w:r>
      <w:r w:rsidR="00590431">
        <w:rPr>
          <w:rFonts w:ascii="Times New Roman" w:hAnsi="Times New Roman" w:cs="Times New Roman"/>
          <w:sz w:val="24"/>
          <w:szCs w:val="22"/>
        </w:rPr>
        <w:t>(2005</w:t>
      </w:r>
      <w:r w:rsidR="00F150F3" w:rsidRPr="00F150F3">
        <w:rPr>
          <w:rFonts w:ascii="Times New Roman" w:hAnsi="Times New Roman" w:cs="Times New Roman"/>
          <w:sz w:val="24"/>
          <w:szCs w:val="22"/>
        </w:rPr>
        <w:t>) states that columns typically transfer loads from the foundation to the ground, but floating columns start from a lower story and do not reach the foundation. This causes a vertical load path discontinuity, increasing the building's vulnerability to lateral loads and risking collapse if fewer columns or walls are present in a story</w:t>
      </w:r>
      <w:r w:rsidR="00590431">
        <w:rPr>
          <w:rFonts w:ascii="Times New Roman" w:hAnsi="Times New Roman" w:cs="Times New Roman"/>
          <w:sz w:val="24"/>
          <w:szCs w:val="22"/>
        </w:rPr>
        <w:t xml:space="preserve"> [13]</w:t>
      </w:r>
      <w:r w:rsidR="00F150F3" w:rsidRPr="00F150F3">
        <w:rPr>
          <w:rFonts w:ascii="Times New Roman" w:hAnsi="Times New Roman" w:cs="Times New Roman"/>
          <w:sz w:val="24"/>
          <w:szCs w:val="22"/>
        </w:rPr>
        <w:t>.</w:t>
      </w:r>
      <w:r w:rsidR="00590431">
        <w:rPr>
          <w:rFonts w:ascii="Times New Roman" w:hAnsi="Times New Roman" w:cs="Times New Roman"/>
          <w:sz w:val="24"/>
          <w:szCs w:val="22"/>
        </w:rPr>
        <w:t xml:space="preserve"> </w:t>
      </w:r>
      <w:r w:rsidR="00590431" w:rsidRPr="001D60B1">
        <w:rPr>
          <w:rFonts w:ascii="Times New Roman" w:hAnsi="Times New Roman" w:cs="Times New Roman"/>
          <w:sz w:val="24"/>
          <w:szCs w:val="24"/>
        </w:rPr>
        <w:t xml:space="preserve">Gupta, A., </w:t>
      </w:r>
      <w:r w:rsidR="00590431">
        <w:rPr>
          <w:rFonts w:ascii="Times New Roman" w:hAnsi="Times New Roman" w:cs="Times New Roman"/>
          <w:sz w:val="24"/>
          <w:szCs w:val="22"/>
        </w:rPr>
        <w:t>et al. (2020</w:t>
      </w:r>
      <w:r w:rsidR="00F150F3" w:rsidRPr="00F150F3">
        <w:rPr>
          <w:rFonts w:ascii="Times New Roman" w:hAnsi="Times New Roman" w:cs="Times New Roman"/>
          <w:sz w:val="24"/>
          <w:szCs w:val="22"/>
        </w:rPr>
        <w:t xml:space="preserve">) </w:t>
      </w:r>
      <w:proofErr w:type="spellStart"/>
      <w:r w:rsidR="00F150F3" w:rsidRPr="00F150F3">
        <w:rPr>
          <w:rFonts w:ascii="Times New Roman" w:hAnsi="Times New Roman" w:cs="Times New Roman"/>
          <w:sz w:val="24"/>
          <w:szCs w:val="22"/>
        </w:rPr>
        <w:t>analyzed</w:t>
      </w:r>
      <w:proofErr w:type="spellEnd"/>
      <w:r w:rsidR="00F150F3" w:rsidRPr="00F150F3">
        <w:rPr>
          <w:rFonts w:ascii="Times New Roman" w:hAnsi="Times New Roman" w:cs="Times New Roman"/>
          <w:sz w:val="24"/>
          <w:szCs w:val="22"/>
        </w:rPr>
        <w:t xml:space="preserve"> the seismic response of a 16.8 m high building with various configurations of floating columns. The study </w:t>
      </w:r>
      <w:proofErr w:type="spellStart"/>
      <w:r w:rsidR="00F150F3" w:rsidRPr="00F150F3">
        <w:rPr>
          <w:rFonts w:ascii="Times New Roman" w:hAnsi="Times New Roman" w:cs="Times New Roman"/>
          <w:sz w:val="24"/>
          <w:szCs w:val="22"/>
        </w:rPr>
        <w:t>modeled</w:t>
      </w:r>
      <w:proofErr w:type="spellEnd"/>
      <w:r w:rsidR="00F150F3" w:rsidRPr="00F150F3">
        <w:rPr>
          <w:rFonts w:ascii="Times New Roman" w:hAnsi="Times New Roman" w:cs="Times New Roman"/>
          <w:sz w:val="24"/>
          <w:szCs w:val="22"/>
        </w:rPr>
        <w:t xml:space="preserve"> four cases: a normal RC building, a building with external floating columns, internal floating columns, and both internal and external floating columns. The authors concluded that external floating columns increase node displacements, while internal and combined floating columns raise axial force, shear, and moment values, making the structure more susceptible to seismic forces</w:t>
      </w:r>
      <w:r w:rsidR="00590431">
        <w:rPr>
          <w:rFonts w:ascii="Times New Roman" w:hAnsi="Times New Roman" w:cs="Times New Roman"/>
          <w:sz w:val="24"/>
          <w:szCs w:val="22"/>
        </w:rPr>
        <w:t xml:space="preserve"> [14]</w:t>
      </w:r>
      <w:r w:rsidR="00F150F3" w:rsidRPr="00F150F3">
        <w:rPr>
          <w:rFonts w:ascii="Times New Roman" w:hAnsi="Times New Roman" w:cs="Times New Roman"/>
          <w:sz w:val="24"/>
          <w:szCs w:val="22"/>
        </w:rPr>
        <w:t>.</w:t>
      </w:r>
      <w:r w:rsidR="00590431">
        <w:rPr>
          <w:rFonts w:ascii="Times New Roman" w:hAnsi="Times New Roman" w:cs="Times New Roman"/>
          <w:sz w:val="24"/>
          <w:szCs w:val="22"/>
        </w:rPr>
        <w:t xml:space="preserve"> </w:t>
      </w:r>
      <w:proofErr w:type="spellStart"/>
      <w:r w:rsidR="00590431" w:rsidRPr="001D60B1">
        <w:rPr>
          <w:rFonts w:ascii="Times New Roman" w:hAnsi="Times New Roman" w:cs="Times New Roman"/>
          <w:sz w:val="24"/>
          <w:szCs w:val="24"/>
        </w:rPr>
        <w:t>Pawar</w:t>
      </w:r>
      <w:proofErr w:type="spellEnd"/>
      <w:r w:rsidR="00590431" w:rsidRPr="001D60B1">
        <w:rPr>
          <w:rFonts w:ascii="Times New Roman" w:hAnsi="Times New Roman" w:cs="Times New Roman"/>
          <w:sz w:val="24"/>
          <w:szCs w:val="24"/>
        </w:rPr>
        <w:t xml:space="preserve">, N., </w:t>
      </w:r>
      <w:r w:rsidR="00F150F3" w:rsidRPr="00F150F3">
        <w:rPr>
          <w:rFonts w:ascii="Times New Roman" w:hAnsi="Times New Roman" w:cs="Times New Roman"/>
          <w:sz w:val="24"/>
          <w:szCs w:val="22"/>
        </w:rPr>
        <w:t>et al.</w:t>
      </w:r>
      <w:r w:rsidR="00590431">
        <w:rPr>
          <w:rFonts w:ascii="Times New Roman" w:hAnsi="Times New Roman" w:cs="Times New Roman"/>
          <w:sz w:val="24"/>
          <w:szCs w:val="22"/>
        </w:rPr>
        <w:t xml:space="preserve"> (2021)</w:t>
      </w:r>
      <w:r w:rsidR="00F150F3" w:rsidRPr="00F150F3">
        <w:rPr>
          <w:rFonts w:ascii="Times New Roman" w:hAnsi="Times New Roman" w:cs="Times New Roman"/>
          <w:sz w:val="24"/>
          <w:szCs w:val="22"/>
        </w:rPr>
        <w:t xml:space="preserve"> highlighted that </w:t>
      </w:r>
      <w:proofErr w:type="spellStart"/>
      <w:r w:rsidR="00F150F3" w:rsidRPr="00F150F3">
        <w:rPr>
          <w:rFonts w:ascii="Times New Roman" w:hAnsi="Times New Roman" w:cs="Times New Roman"/>
          <w:sz w:val="24"/>
          <w:szCs w:val="22"/>
        </w:rPr>
        <w:t>multistory</w:t>
      </w:r>
      <w:proofErr w:type="spellEnd"/>
      <w:r w:rsidR="00F150F3" w:rsidRPr="00F150F3">
        <w:rPr>
          <w:rFonts w:ascii="Times New Roman" w:hAnsi="Times New Roman" w:cs="Times New Roman"/>
          <w:sz w:val="24"/>
          <w:szCs w:val="22"/>
        </w:rPr>
        <w:t xml:space="preserve"> buildings, whether residential, commercial, or industrial, often feature an open ground storey for parking, with only columns supporting the upper floors. This design, providing large, uninterrupted spaces for banquet halls, lobbies, or parking, uses floating columns to avoid closely spaced columns on lower floors</w:t>
      </w:r>
      <w:r w:rsidR="00590431">
        <w:rPr>
          <w:rFonts w:ascii="Times New Roman" w:hAnsi="Times New Roman" w:cs="Times New Roman"/>
          <w:sz w:val="24"/>
          <w:szCs w:val="22"/>
        </w:rPr>
        <w:t xml:space="preserve"> [15]</w:t>
      </w:r>
      <w:r w:rsidR="00F150F3" w:rsidRPr="00F150F3">
        <w:rPr>
          <w:rFonts w:ascii="Times New Roman" w:hAnsi="Times New Roman" w:cs="Times New Roman"/>
          <w:sz w:val="24"/>
          <w:szCs w:val="22"/>
        </w:rPr>
        <w:t>.</w:t>
      </w:r>
      <w:r w:rsidR="00590431">
        <w:rPr>
          <w:rFonts w:ascii="Times New Roman" w:hAnsi="Times New Roman" w:cs="Times New Roman"/>
          <w:sz w:val="24"/>
          <w:szCs w:val="22"/>
        </w:rPr>
        <w:t xml:space="preserve"> </w:t>
      </w:r>
      <w:r w:rsidR="00590431" w:rsidRPr="001D60B1">
        <w:rPr>
          <w:rFonts w:ascii="Times New Roman" w:hAnsi="Times New Roman" w:cs="Times New Roman"/>
          <w:sz w:val="24"/>
          <w:szCs w:val="24"/>
        </w:rPr>
        <w:t xml:space="preserve">Chand </w:t>
      </w:r>
      <w:r w:rsidR="00590431" w:rsidRPr="001D60B1">
        <w:rPr>
          <w:rFonts w:ascii="Times New Roman" w:hAnsi="Times New Roman" w:cs="Times New Roman"/>
          <w:sz w:val="24"/>
          <w:szCs w:val="24"/>
        </w:rPr>
        <w:lastRenderedPageBreak/>
        <w:t xml:space="preserve">D, </w:t>
      </w:r>
      <w:r w:rsidR="00F150F3" w:rsidRPr="00F150F3">
        <w:rPr>
          <w:rFonts w:ascii="Times New Roman" w:hAnsi="Times New Roman" w:cs="Times New Roman"/>
          <w:sz w:val="24"/>
          <w:szCs w:val="22"/>
        </w:rPr>
        <w:t xml:space="preserve">et al. </w:t>
      </w:r>
      <w:r w:rsidR="00590431">
        <w:rPr>
          <w:rFonts w:ascii="Times New Roman" w:hAnsi="Times New Roman" w:cs="Times New Roman"/>
          <w:sz w:val="24"/>
          <w:szCs w:val="22"/>
        </w:rPr>
        <w:t xml:space="preserve">(2021) </w:t>
      </w:r>
      <w:proofErr w:type="spellStart"/>
      <w:r w:rsidR="00F150F3" w:rsidRPr="00F150F3">
        <w:rPr>
          <w:rFonts w:ascii="Times New Roman" w:hAnsi="Times New Roman" w:cs="Times New Roman"/>
          <w:sz w:val="24"/>
          <w:szCs w:val="22"/>
        </w:rPr>
        <w:t>analyzed</w:t>
      </w:r>
      <w:proofErr w:type="spellEnd"/>
      <w:r w:rsidR="00F150F3" w:rsidRPr="00F150F3">
        <w:rPr>
          <w:rFonts w:ascii="Times New Roman" w:hAnsi="Times New Roman" w:cs="Times New Roman"/>
          <w:sz w:val="24"/>
          <w:szCs w:val="22"/>
        </w:rPr>
        <w:t xml:space="preserve"> the seismic response of a normal G+5 storey building and a G+5 storey floating column building using SAP2000. Their study compared the time history values of both buildings under past earthquake ground motions</w:t>
      </w:r>
      <w:r w:rsidR="00590431">
        <w:rPr>
          <w:rFonts w:ascii="Times New Roman" w:hAnsi="Times New Roman" w:cs="Times New Roman"/>
          <w:sz w:val="24"/>
          <w:szCs w:val="22"/>
        </w:rPr>
        <w:t xml:space="preserve"> [16]</w:t>
      </w:r>
      <w:r w:rsidR="00F150F3" w:rsidRPr="00F150F3">
        <w:rPr>
          <w:rFonts w:ascii="Times New Roman" w:hAnsi="Times New Roman" w:cs="Times New Roman"/>
          <w:sz w:val="24"/>
          <w:szCs w:val="22"/>
        </w:rPr>
        <w:t>.</w:t>
      </w:r>
    </w:p>
    <w:p w:rsidR="00CA0030" w:rsidRDefault="00CA0030" w:rsidP="00863653">
      <w:pPr>
        <w:spacing w:after="0" w:line="240" w:lineRule="auto"/>
        <w:jc w:val="both"/>
        <w:rPr>
          <w:rFonts w:ascii="Times New Roman" w:hAnsi="Times New Roman" w:cs="Times New Roman"/>
          <w:sz w:val="24"/>
          <w:szCs w:val="22"/>
        </w:rPr>
      </w:pPr>
    </w:p>
    <w:p w:rsidR="00743A79" w:rsidRPr="00B040E0" w:rsidRDefault="00B040E0" w:rsidP="00863653">
      <w:pPr>
        <w:spacing w:after="0" w:line="240" w:lineRule="auto"/>
        <w:jc w:val="both"/>
        <w:rPr>
          <w:rFonts w:ascii="Times New Roman" w:hAnsi="Times New Roman" w:cs="Times New Roman"/>
          <w:b/>
          <w:bCs/>
          <w:sz w:val="24"/>
          <w:szCs w:val="22"/>
        </w:rPr>
      </w:pPr>
      <w:r w:rsidRPr="00B040E0">
        <w:rPr>
          <w:rFonts w:ascii="Times New Roman" w:hAnsi="Times New Roman" w:cs="Times New Roman"/>
          <w:b/>
          <w:bCs/>
          <w:sz w:val="24"/>
          <w:szCs w:val="22"/>
        </w:rPr>
        <w:t>METHODOLOGY</w:t>
      </w:r>
    </w:p>
    <w:p w:rsidR="00B040E0" w:rsidRPr="0073354D" w:rsidRDefault="00B040E0" w:rsidP="00863653">
      <w:pPr>
        <w:spacing w:after="0" w:line="240" w:lineRule="auto"/>
        <w:jc w:val="both"/>
        <w:rPr>
          <w:rFonts w:ascii="Times New Roman" w:hAnsi="Times New Roman" w:cs="Times New Roman"/>
          <w:sz w:val="24"/>
          <w:szCs w:val="22"/>
        </w:rPr>
      </w:pPr>
      <w:r w:rsidRPr="0073354D">
        <w:rPr>
          <w:rFonts w:ascii="Times New Roman" w:hAnsi="Times New Roman" w:cs="Times New Roman"/>
          <w:sz w:val="24"/>
          <w:szCs w:val="22"/>
        </w:rPr>
        <w:t xml:space="preserve">These are different structural models that have been </w:t>
      </w:r>
      <w:proofErr w:type="spellStart"/>
      <w:r w:rsidRPr="0073354D">
        <w:rPr>
          <w:rFonts w:ascii="Times New Roman" w:hAnsi="Times New Roman" w:cs="Times New Roman"/>
          <w:sz w:val="24"/>
          <w:szCs w:val="22"/>
        </w:rPr>
        <w:t>analyzed</w:t>
      </w:r>
      <w:proofErr w:type="spellEnd"/>
      <w:r w:rsidRPr="0073354D">
        <w:rPr>
          <w:rFonts w:ascii="Times New Roman" w:hAnsi="Times New Roman" w:cs="Times New Roman"/>
          <w:sz w:val="24"/>
          <w:szCs w:val="22"/>
        </w:rPr>
        <w:t xml:space="preserve"> using STAAD-PRO software, which is a widely used structural analysis and design software in civil engineering. Each model represents a different configuration or scenario of a building, and they are </w:t>
      </w:r>
      <w:proofErr w:type="spellStart"/>
      <w:r w:rsidRPr="0073354D">
        <w:rPr>
          <w:rFonts w:ascii="Times New Roman" w:hAnsi="Times New Roman" w:cs="Times New Roman"/>
          <w:sz w:val="24"/>
          <w:szCs w:val="22"/>
        </w:rPr>
        <w:t>labeled</w:t>
      </w:r>
      <w:proofErr w:type="spellEnd"/>
      <w:r w:rsidRPr="0073354D">
        <w:rPr>
          <w:rFonts w:ascii="Times New Roman" w:hAnsi="Times New Roman" w:cs="Times New Roman"/>
          <w:sz w:val="24"/>
          <w:szCs w:val="22"/>
        </w:rPr>
        <w:t xml:space="preserve"> as follows:</w:t>
      </w:r>
    </w:p>
    <w:p w:rsidR="00B040E0" w:rsidRPr="0073354D" w:rsidRDefault="00B040E0" w:rsidP="00863653">
      <w:pPr>
        <w:numPr>
          <w:ilvl w:val="0"/>
          <w:numId w:val="1"/>
        </w:numPr>
        <w:spacing w:after="0" w:line="240" w:lineRule="auto"/>
        <w:jc w:val="both"/>
        <w:rPr>
          <w:rFonts w:ascii="Times New Roman" w:hAnsi="Times New Roman" w:cs="Times New Roman"/>
          <w:sz w:val="24"/>
          <w:szCs w:val="22"/>
        </w:rPr>
      </w:pPr>
      <w:r w:rsidRPr="0073354D">
        <w:rPr>
          <w:rFonts w:ascii="Times New Roman" w:hAnsi="Times New Roman" w:cs="Times New Roman"/>
          <w:b/>
          <w:bCs/>
          <w:sz w:val="24"/>
          <w:szCs w:val="22"/>
        </w:rPr>
        <w:t>Model-1</w:t>
      </w:r>
      <w:r w:rsidRPr="0073354D">
        <w:rPr>
          <w:rFonts w:ascii="Times New Roman" w:hAnsi="Times New Roman" w:cs="Times New Roman"/>
          <w:sz w:val="24"/>
          <w:szCs w:val="22"/>
        </w:rPr>
        <w:t>: Composite building without floating column</w:t>
      </w:r>
    </w:p>
    <w:p w:rsidR="00B040E0" w:rsidRPr="0073354D" w:rsidRDefault="00B040E0" w:rsidP="00863653">
      <w:pPr>
        <w:numPr>
          <w:ilvl w:val="1"/>
          <w:numId w:val="1"/>
        </w:numPr>
        <w:spacing w:after="0" w:line="240" w:lineRule="auto"/>
        <w:jc w:val="both"/>
        <w:rPr>
          <w:rFonts w:ascii="Times New Roman" w:hAnsi="Times New Roman" w:cs="Times New Roman"/>
          <w:sz w:val="24"/>
          <w:szCs w:val="22"/>
        </w:rPr>
      </w:pPr>
      <w:r w:rsidRPr="0073354D">
        <w:rPr>
          <w:rFonts w:ascii="Times New Roman" w:hAnsi="Times New Roman" w:cs="Times New Roman"/>
          <w:sz w:val="24"/>
          <w:szCs w:val="22"/>
        </w:rPr>
        <w:t>This model likely represents a composite structure where different materials like steel and concrete are used together, but there are no floating columns included in the design.</w:t>
      </w:r>
    </w:p>
    <w:p w:rsidR="00B040E0" w:rsidRPr="0073354D" w:rsidRDefault="00B040E0" w:rsidP="00863653">
      <w:pPr>
        <w:numPr>
          <w:ilvl w:val="0"/>
          <w:numId w:val="1"/>
        </w:numPr>
        <w:spacing w:after="0" w:line="240" w:lineRule="auto"/>
        <w:jc w:val="both"/>
        <w:rPr>
          <w:rFonts w:ascii="Times New Roman" w:hAnsi="Times New Roman" w:cs="Times New Roman"/>
          <w:sz w:val="24"/>
          <w:szCs w:val="22"/>
        </w:rPr>
      </w:pPr>
      <w:r w:rsidRPr="0073354D">
        <w:rPr>
          <w:rFonts w:ascii="Times New Roman" w:hAnsi="Times New Roman" w:cs="Times New Roman"/>
          <w:b/>
          <w:bCs/>
          <w:sz w:val="24"/>
          <w:szCs w:val="22"/>
        </w:rPr>
        <w:t>Model-2</w:t>
      </w:r>
      <w:r w:rsidRPr="0073354D">
        <w:rPr>
          <w:rFonts w:ascii="Times New Roman" w:hAnsi="Times New Roman" w:cs="Times New Roman"/>
          <w:sz w:val="24"/>
          <w:szCs w:val="22"/>
        </w:rPr>
        <w:t>: RCC building without floating column</w:t>
      </w:r>
    </w:p>
    <w:p w:rsidR="00B040E0" w:rsidRPr="0073354D" w:rsidRDefault="00B040E0" w:rsidP="00863653">
      <w:pPr>
        <w:numPr>
          <w:ilvl w:val="1"/>
          <w:numId w:val="1"/>
        </w:numPr>
        <w:spacing w:after="0" w:line="240" w:lineRule="auto"/>
        <w:jc w:val="both"/>
        <w:rPr>
          <w:rFonts w:ascii="Times New Roman" w:hAnsi="Times New Roman" w:cs="Times New Roman"/>
          <w:sz w:val="24"/>
          <w:szCs w:val="22"/>
        </w:rPr>
      </w:pPr>
      <w:r w:rsidRPr="0073354D">
        <w:rPr>
          <w:rFonts w:ascii="Times New Roman" w:hAnsi="Times New Roman" w:cs="Times New Roman"/>
          <w:sz w:val="24"/>
          <w:szCs w:val="22"/>
        </w:rPr>
        <w:t>This model represents a reinforced concrete (RCC) building without any floating columns. RCC is a common material used in construction due to its strength and durability.</w:t>
      </w:r>
    </w:p>
    <w:p w:rsidR="00B040E0" w:rsidRPr="0073354D" w:rsidRDefault="00B040E0" w:rsidP="00863653">
      <w:pPr>
        <w:numPr>
          <w:ilvl w:val="0"/>
          <w:numId w:val="1"/>
        </w:numPr>
        <w:spacing w:after="0" w:line="240" w:lineRule="auto"/>
        <w:jc w:val="both"/>
        <w:rPr>
          <w:rFonts w:ascii="Times New Roman" w:hAnsi="Times New Roman" w:cs="Times New Roman"/>
          <w:sz w:val="24"/>
          <w:szCs w:val="22"/>
        </w:rPr>
      </w:pPr>
      <w:r w:rsidRPr="0073354D">
        <w:rPr>
          <w:rFonts w:ascii="Times New Roman" w:hAnsi="Times New Roman" w:cs="Times New Roman"/>
          <w:b/>
          <w:bCs/>
          <w:sz w:val="24"/>
          <w:szCs w:val="22"/>
        </w:rPr>
        <w:t>Model-3</w:t>
      </w:r>
      <w:r w:rsidRPr="0073354D">
        <w:rPr>
          <w:rFonts w:ascii="Times New Roman" w:hAnsi="Times New Roman" w:cs="Times New Roman"/>
          <w:sz w:val="24"/>
          <w:szCs w:val="22"/>
        </w:rPr>
        <w:t>: Composite building with one floating column</w:t>
      </w:r>
    </w:p>
    <w:p w:rsidR="00B040E0" w:rsidRPr="0073354D" w:rsidRDefault="00B040E0" w:rsidP="00863653">
      <w:pPr>
        <w:numPr>
          <w:ilvl w:val="0"/>
          <w:numId w:val="1"/>
        </w:numPr>
        <w:spacing w:after="0" w:line="240" w:lineRule="auto"/>
        <w:jc w:val="both"/>
        <w:rPr>
          <w:rFonts w:ascii="Times New Roman" w:hAnsi="Times New Roman" w:cs="Times New Roman"/>
          <w:sz w:val="24"/>
          <w:szCs w:val="22"/>
        </w:rPr>
      </w:pPr>
      <w:r w:rsidRPr="0073354D">
        <w:rPr>
          <w:rFonts w:ascii="Times New Roman" w:hAnsi="Times New Roman" w:cs="Times New Roman"/>
          <w:b/>
          <w:bCs/>
          <w:sz w:val="24"/>
          <w:szCs w:val="22"/>
        </w:rPr>
        <w:t>Model-4</w:t>
      </w:r>
      <w:r w:rsidRPr="0073354D">
        <w:rPr>
          <w:rFonts w:ascii="Times New Roman" w:hAnsi="Times New Roman" w:cs="Times New Roman"/>
          <w:sz w:val="24"/>
          <w:szCs w:val="22"/>
        </w:rPr>
        <w:t>: Composite building with two floating columns</w:t>
      </w:r>
    </w:p>
    <w:p w:rsidR="00B040E0" w:rsidRPr="0073354D" w:rsidRDefault="00B040E0" w:rsidP="00863653">
      <w:pPr>
        <w:numPr>
          <w:ilvl w:val="0"/>
          <w:numId w:val="1"/>
        </w:numPr>
        <w:spacing w:after="0" w:line="240" w:lineRule="auto"/>
        <w:jc w:val="both"/>
        <w:rPr>
          <w:rFonts w:ascii="Times New Roman" w:hAnsi="Times New Roman" w:cs="Times New Roman"/>
          <w:sz w:val="24"/>
          <w:szCs w:val="22"/>
        </w:rPr>
      </w:pPr>
      <w:r w:rsidRPr="0073354D">
        <w:rPr>
          <w:rFonts w:ascii="Times New Roman" w:hAnsi="Times New Roman" w:cs="Times New Roman"/>
          <w:b/>
          <w:bCs/>
          <w:sz w:val="24"/>
          <w:szCs w:val="22"/>
        </w:rPr>
        <w:t>Model-5</w:t>
      </w:r>
      <w:r w:rsidRPr="0073354D">
        <w:rPr>
          <w:rFonts w:ascii="Times New Roman" w:hAnsi="Times New Roman" w:cs="Times New Roman"/>
          <w:sz w:val="24"/>
          <w:szCs w:val="22"/>
        </w:rPr>
        <w:t>: Composite building with three floating columns</w:t>
      </w:r>
    </w:p>
    <w:p w:rsidR="00B040E0" w:rsidRPr="0073354D" w:rsidRDefault="00B040E0" w:rsidP="00863653">
      <w:pPr>
        <w:numPr>
          <w:ilvl w:val="0"/>
          <w:numId w:val="1"/>
        </w:numPr>
        <w:spacing w:after="0" w:line="240" w:lineRule="auto"/>
        <w:jc w:val="both"/>
        <w:rPr>
          <w:rFonts w:ascii="Times New Roman" w:hAnsi="Times New Roman" w:cs="Times New Roman"/>
          <w:sz w:val="24"/>
          <w:szCs w:val="22"/>
        </w:rPr>
      </w:pPr>
      <w:r w:rsidRPr="0073354D">
        <w:rPr>
          <w:rFonts w:ascii="Times New Roman" w:hAnsi="Times New Roman" w:cs="Times New Roman"/>
          <w:b/>
          <w:bCs/>
          <w:sz w:val="24"/>
          <w:szCs w:val="22"/>
        </w:rPr>
        <w:t>Model-6</w:t>
      </w:r>
      <w:r w:rsidRPr="0073354D">
        <w:rPr>
          <w:rFonts w:ascii="Times New Roman" w:hAnsi="Times New Roman" w:cs="Times New Roman"/>
          <w:sz w:val="24"/>
          <w:szCs w:val="22"/>
        </w:rPr>
        <w:t>: Composite building with four floating columns</w:t>
      </w:r>
    </w:p>
    <w:p w:rsidR="00B040E0" w:rsidRPr="0073354D" w:rsidRDefault="00B040E0" w:rsidP="00863653">
      <w:pPr>
        <w:numPr>
          <w:ilvl w:val="1"/>
          <w:numId w:val="1"/>
        </w:numPr>
        <w:spacing w:after="0" w:line="240" w:lineRule="auto"/>
        <w:jc w:val="both"/>
        <w:rPr>
          <w:rFonts w:ascii="Times New Roman" w:hAnsi="Times New Roman" w:cs="Times New Roman"/>
          <w:sz w:val="24"/>
          <w:szCs w:val="22"/>
        </w:rPr>
      </w:pPr>
      <w:r w:rsidRPr="0073354D">
        <w:rPr>
          <w:rFonts w:ascii="Times New Roman" w:hAnsi="Times New Roman" w:cs="Times New Roman"/>
          <w:sz w:val="24"/>
          <w:szCs w:val="22"/>
        </w:rPr>
        <w:t>These models depict composite buildings where the structural system includes floating columns. Floating columns are structural elements that do not have direct support from the foundation and are typically used in seismic-prone areas to allow for better flexibility and movement during earthquakes.</w:t>
      </w:r>
    </w:p>
    <w:p w:rsidR="00B040E0" w:rsidRPr="0073354D" w:rsidRDefault="00B040E0" w:rsidP="00863653">
      <w:pPr>
        <w:numPr>
          <w:ilvl w:val="0"/>
          <w:numId w:val="1"/>
        </w:numPr>
        <w:spacing w:after="0" w:line="240" w:lineRule="auto"/>
        <w:jc w:val="both"/>
        <w:rPr>
          <w:rFonts w:ascii="Times New Roman" w:hAnsi="Times New Roman" w:cs="Times New Roman"/>
          <w:sz w:val="24"/>
          <w:szCs w:val="22"/>
        </w:rPr>
      </w:pPr>
      <w:r w:rsidRPr="0073354D">
        <w:rPr>
          <w:rFonts w:ascii="Times New Roman" w:hAnsi="Times New Roman" w:cs="Times New Roman"/>
          <w:b/>
          <w:bCs/>
          <w:sz w:val="24"/>
          <w:szCs w:val="22"/>
        </w:rPr>
        <w:t>Model-7</w:t>
      </w:r>
      <w:r w:rsidRPr="0073354D">
        <w:rPr>
          <w:rFonts w:ascii="Times New Roman" w:hAnsi="Times New Roman" w:cs="Times New Roman"/>
          <w:sz w:val="24"/>
          <w:szCs w:val="22"/>
        </w:rPr>
        <w:t>: RCC building with one floating column</w:t>
      </w:r>
    </w:p>
    <w:p w:rsidR="00B040E0" w:rsidRPr="0073354D" w:rsidRDefault="00B040E0" w:rsidP="00863653">
      <w:pPr>
        <w:numPr>
          <w:ilvl w:val="0"/>
          <w:numId w:val="1"/>
        </w:numPr>
        <w:spacing w:after="0" w:line="240" w:lineRule="auto"/>
        <w:jc w:val="both"/>
        <w:rPr>
          <w:rFonts w:ascii="Times New Roman" w:hAnsi="Times New Roman" w:cs="Times New Roman"/>
          <w:sz w:val="24"/>
          <w:szCs w:val="22"/>
        </w:rPr>
      </w:pPr>
      <w:r w:rsidRPr="0073354D">
        <w:rPr>
          <w:rFonts w:ascii="Times New Roman" w:hAnsi="Times New Roman" w:cs="Times New Roman"/>
          <w:b/>
          <w:bCs/>
          <w:sz w:val="24"/>
          <w:szCs w:val="22"/>
        </w:rPr>
        <w:t>Model-8</w:t>
      </w:r>
      <w:r w:rsidRPr="0073354D">
        <w:rPr>
          <w:rFonts w:ascii="Times New Roman" w:hAnsi="Times New Roman" w:cs="Times New Roman"/>
          <w:sz w:val="24"/>
          <w:szCs w:val="22"/>
        </w:rPr>
        <w:t>: RCC building with two floating columns</w:t>
      </w:r>
    </w:p>
    <w:p w:rsidR="00B040E0" w:rsidRPr="0073354D" w:rsidRDefault="00B040E0" w:rsidP="00863653">
      <w:pPr>
        <w:numPr>
          <w:ilvl w:val="0"/>
          <w:numId w:val="1"/>
        </w:numPr>
        <w:spacing w:after="0" w:line="240" w:lineRule="auto"/>
        <w:jc w:val="both"/>
        <w:rPr>
          <w:rFonts w:ascii="Times New Roman" w:hAnsi="Times New Roman" w:cs="Times New Roman"/>
          <w:sz w:val="24"/>
          <w:szCs w:val="22"/>
        </w:rPr>
      </w:pPr>
      <w:r w:rsidRPr="0073354D">
        <w:rPr>
          <w:rFonts w:ascii="Times New Roman" w:hAnsi="Times New Roman" w:cs="Times New Roman"/>
          <w:b/>
          <w:bCs/>
          <w:sz w:val="24"/>
          <w:szCs w:val="22"/>
        </w:rPr>
        <w:t>Model-9</w:t>
      </w:r>
      <w:r w:rsidRPr="0073354D">
        <w:rPr>
          <w:rFonts w:ascii="Times New Roman" w:hAnsi="Times New Roman" w:cs="Times New Roman"/>
          <w:sz w:val="24"/>
          <w:szCs w:val="22"/>
        </w:rPr>
        <w:t>: RCC building with three floating columns</w:t>
      </w:r>
    </w:p>
    <w:p w:rsidR="00B040E0" w:rsidRPr="0073354D" w:rsidRDefault="00B040E0" w:rsidP="00863653">
      <w:pPr>
        <w:numPr>
          <w:ilvl w:val="0"/>
          <w:numId w:val="1"/>
        </w:numPr>
        <w:spacing w:after="0" w:line="240" w:lineRule="auto"/>
        <w:jc w:val="both"/>
        <w:rPr>
          <w:rFonts w:ascii="Times New Roman" w:hAnsi="Times New Roman" w:cs="Times New Roman"/>
          <w:sz w:val="24"/>
          <w:szCs w:val="22"/>
        </w:rPr>
      </w:pPr>
      <w:r w:rsidRPr="0073354D">
        <w:rPr>
          <w:rFonts w:ascii="Times New Roman" w:hAnsi="Times New Roman" w:cs="Times New Roman"/>
          <w:b/>
          <w:bCs/>
          <w:sz w:val="24"/>
          <w:szCs w:val="22"/>
        </w:rPr>
        <w:t>Model-10</w:t>
      </w:r>
      <w:r w:rsidRPr="0073354D">
        <w:rPr>
          <w:rFonts w:ascii="Times New Roman" w:hAnsi="Times New Roman" w:cs="Times New Roman"/>
          <w:sz w:val="24"/>
          <w:szCs w:val="22"/>
        </w:rPr>
        <w:t>: RCC building with four floating columns</w:t>
      </w:r>
    </w:p>
    <w:p w:rsidR="00B040E0" w:rsidRPr="0073354D" w:rsidRDefault="00B040E0" w:rsidP="00863653">
      <w:pPr>
        <w:numPr>
          <w:ilvl w:val="0"/>
          <w:numId w:val="2"/>
        </w:numPr>
        <w:spacing w:after="0" w:line="240" w:lineRule="auto"/>
        <w:jc w:val="both"/>
        <w:rPr>
          <w:rFonts w:ascii="Times New Roman" w:hAnsi="Times New Roman" w:cs="Times New Roman"/>
          <w:sz w:val="24"/>
          <w:szCs w:val="22"/>
        </w:rPr>
      </w:pPr>
      <w:r w:rsidRPr="0073354D">
        <w:rPr>
          <w:rFonts w:ascii="Times New Roman" w:hAnsi="Times New Roman" w:cs="Times New Roman"/>
          <w:sz w:val="24"/>
          <w:szCs w:val="22"/>
        </w:rPr>
        <w:t>Similarly, these models represent RCC buildings with varying numbers of floating columns included in their design.</w:t>
      </w:r>
    </w:p>
    <w:p w:rsidR="00B040E0" w:rsidRPr="0073354D" w:rsidRDefault="00B040E0" w:rsidP="00863653">
      <w:pPr>
        <w:spacing w:after="0" w:line="240" w:lineRule="auto"/>
        <w:jc w:val="both"/>
        <w:rPr>
          <w:rFonts w:ascii="Times New Roman" w:hAnsi="Times New Roman" w:cs="Times New Roman"/>
          <w:sz w:val="24"/>
          <w:szCs w:val="22"/>
        </w:rPr>
      </w:pPr>
      <w:r w:rsidRPr="0073354D">
        <w:rPr>
          <w:rFonts w:ascii="Times New Roman" w:hAnsi="Times New Roman" w:cs="Times New Roman"/>
          <w:sz w:val="24"/>
          <w:szCs w:val="22"/>
        </w:rPr>
        <w:t xml:space="preserve">The analysis of these models using STAAD-PRO software involves subjecting them to different load conditions, such as dead loads, live loads, wind loads, and seismic loads. The software then calculates and </w:t>
      </w:r>
      <w:proofErr w:type="spellStart"/>
      <w:r w:rsidRPr="0073354D">
        <w:rPr>
          <w:rFonts w:ascii="Times New Roman" w:hAnsi="Times New Roman" w:cs="Times New Roman"/>
          <w:sz w:val="24"/>
          <w:szCs w:val="22"/>
        </w:rPr>
        <w:t>analyzes</w:t>
      </w:r>
      <w:proofErr w:type="spellEnd"/>
      <w:r w:rsidRPr="0073354D">
        <w:rPr>
          <w:rFonts w:ascii="Times New Roman" w:hAnsi="Times New Roman" w:cs="Times New Roman"/>
          <w:sz w:val="24"/>
          <w:szCs w:val="22"/>
        </w:rPr>
        <w:t xml:space="preserve"> the structural response of each model, including stress distribution, deflections, stability, and overall performance under the specified loads.</w:t>
      </w:r>
    </w:p>
    <w:p w:rsidR="00500910" w:rsidRPr="00500910" w:rsidRDefault="00500910" w:rsidP="00863653">
      <w:pPr>
        <w:spacing w:after="0" w:line="240" w:lineRule="auto"/>
        <w:jc w:val="both"/>
        <w:rPr>
          <w:rFonts w:ascii="Times New Roman" w:hAnsi="Times New Roman" w:cs="Times New Roman"/>
          <w:sz w:val="24"/>
          <w:szCs w:val="22"/>
        </w:rPr>
      </w:pPr>
      <w:r w:rsidRPr="00500910">
        <w:rPr>
          <w:rFonts w:ascii="Times New Roman" w:hAnsi="Times New Roman" w:cs="Times New Roman"/>
          <w:sz w:val="24"/>
          <w:szCs w:val="22"/>
        </w:rPr>
        <w:t xml:space="preserve">The </w:t>
      </w:r>
      <w:proofErr w:type="spellStart"/>
      <w:r w:rsidRPr="00500910">
        <w:rPr>
          <w:rFonts w:ascii="Times New Roman" w:hAnsi="Times New Roman" w:cs="Times New Roman"/>
          <w:sz w:val="24"/>
          <w:szCs w:val="22"/>
        </w:rPr>
        <w:t>modeling</w:t>
      </w:r>
      <w:proofErr w:type="spellEnd"/>
      <w:r w:rsidRPr="00500910">
        <w:rPr>
          <w:rFonts w:ascii="Times New Roman" w:hAnsi="Times New Roman" w:cs="Times New Roman"/>
          <w:sz w:val="24"/>
          <w:szCs w:val="22"/>
        </w:rPr>
        <w:t xml:space="preserve"> takes into account the following material properties and loading conditions:</w:t>
      </w:r>
    </w:p>
    <w:p w:rsidR="00500910" w:rsidRPr="00500910" w:rsidRDefault="00500910" w:rsidP="00863653">
      <w:pPr>
        <w:numPr>
          <w:ilvl w:val="0"/>
          <w:numId w:val="6"/>
        </w:numPr>
        <w:spacing w:after="0" w:line="240" w:lineRule="auto"/>
        <w:jc w:val="both"/>
        <w:rPr>
          <w:rFonts w:ascii="Times New Roman" w:hAnsi="Times New Roman" w:cs="Times New Roman"/>
          <w:sz w:val="24"/>
          <w:szCs w:val="22"/>
        </w:rPr>
      </w:pPr>
      <w:r w:rsidRPr="00500910">
        <w:rPr>
          <w:rFonts w:ascii="Times New Roman" w:hAnsi="Times New Roman" w:cs="Times New Roman"/>
          <w:b/>
          <w:bCs/>
          <w:sz w:val="24"/>
          <w:szCs w:val="22"/>
        </w:rPr>
        <w:t>Material Properties:</w:t>
      </w:r>
    </w:p>
    <w:p w:rsidR="00500910" w:rsidRPr="00500910" w:rsidRDefault="00500910" w:rsidP="00863653">
      <w:pPr>
        <w:numPr>
          <w:ilvl w:val="1"/>
          <w:numId w:val="6"/>
        </w:numPr>
        <w:spacing w:after="0" w:line="240" w:lineRule="auto"/>
        <w:jc w:val="both"/>
        <w:rPr>
          <w:rFonts w:ascii="Times New Roman" w:hAnsi="Times New Roman" w:cs="Times New Roman"/>
          <w:sz w:val="24"/>
          <w:szCs w:val="22"/>
        </w:rPr>
      </w:pPr>
      <w:r w:rsidRPr="00500910">
        <w:rPr>
          <w:rFonts w:ascii="Times New Roman" w:hAnsi="Times New Roman" w:cs="Times New Roman"/>
          <w:sz w:val="24"/>
          <w:szCs w:val="22"/>
        </w:rPr>
        <w:t xml:space="preserve">The specific weight of Reinforced Cement Concrete (RCC) is considered to be 25 </w:t>
      </w:r>
      <w:proofErr w:type="spellStart"/>
      <w:r w:rsidRPr="00500910">
        <w:rPr>
          <w:rFonts w:ascii="Times New Roman" w:hAnsi="Times New Roman" w:cs="Times New Roman"/>
          <w:sz w:val="24"/>
          <w:szCs w:val="22"/>
        </w:rPr>
        <w:t>kN</w:t>
      </w:r>
      <w:proofErr w:type="spellEnd"/>
      <w:r w:rsidRPr="00500910">
        <w:rPr>
          <w:rFonts w:ascii="Times New Roman" w:hAnsi="Times New Roman" w:cs="Times New Roman"/>
          <w:sz w:val="24"/>
          <w:szCs w:val="22"/>
        </w:rPr>
        <w:t>/m³.</w:t>
      </w:r>
    </w:p>
    <w:p w:rsidR="00500910" w:rsidRPr="00500910" w:rsidRDefault="00500910" w:rsidP="00863653">
      <w:pPr>
        <w:numPr>
          <w:ilvl w:val="1"/>
          <w:numId w:val="6"/>
        </w:numPr>
        <w:spacing w:after="0" w:line="240" w:lineRule="auto"/>
        <w:jc w:val="both"/>
        <w:rPr>
          <w:rFonts w:ascii="Times New Roman" w:hAnsi="Times New Roman" w:cs="Times New Roman"/>
          <w:sz w:val="24"/>
          <w:szCs w:val="22"/>
        </w:rPr>
      </w:pPr>
      <w:r w:rsidRPr="00500910">
        <w:rPr>
          <w:rFonts w:ascii="Times New Roman" w:hAnsi="Times New Roman" w:cs="Times New Roman"/>
          <w:sz w:val="24"/>
          <w:szCs w:val="22"/>
        </w:rPr>
        <w:t>Colu</w:t>
      </w:r>
      <w:r>
        <w:rPr>
          <w:rFonts w:ascii="Times New Roman" w:hAnsi="Times New Roman" w:cs="Times New Roman"/>
          <w:sz w:val="24"/>
          <w:szCs w:val="22"/>
        </w:rPr>
        <w:t>mns are uniformly sized at 500×50</w:t>
      </w:r>
      <w:r w:rsidRPr="00500910">
        <w:rPr>
          <w:rFonts w:ascii="Times New Roman" w:hAnsi="Times New Roman" w:cs="Times New Roman"/>
          <w:sz w:val="24"/>
          <w:szCs w:val="22"/>
        </w:rPr>
        <w:t>0 mm.</w:t>
      </w:r>
    </w:p>
    <w:p w:rsidR="00500910" w:rsidRPr="00500910" w:rsidRDefault="00500910" w:rsidP="00863653">
      <w:pPr>
        <w:numPr>
          <w:ilvl w:val="1"/>
          <w:numId w:val="6"/>
        </w:numPr>
        <w:spacing w:after="0" w:line="240" w:lineRule="auto"/>
        <w:jc w:val="both"/>
        <w:rPr>
          <w:rFonts w:ascii="Times New Roman" w:hAnsi="Times New Roman" w:cs="Times New Roman"/>
          <w:sz w:val="24"/>
          <w:szCs w:val="22"/>
        </w:rPr>
      </w:pPr>
      <w:r w:rsidRPr="00500910">
        <w:rPr>
          <w:rFonts w:ascii="Times New Roman" w:hAnsi="Times New Roman" w:cs="Times New Roman"/>
          <w:sz w:val="24"/>
          <w:szCs w:val="22"/>
        </w:rPr>
        <w:t xml:space="preserve">Beams </w:t>
      </w:r>
      <w:r>
        <w:rPr>
          <w:rFonts w:ascii="Times New Roman" w:hAnsi="Times New Roman" w:cs="Times New Roman"/>
          <w:sz w:val="24"/>
          <w:szCs w:val="22"/>
        </w:rPr>
        <w:t>maintain a consistent size of 300×40</w:t>
      </w:r>
      <w:r w:rsidRPr="00500910">
        <w:rPr>
          <w:rFonts w:ascii="Times New Roman" w:hAnsi="Times New Roman" w:cs="Times New Roman"/>
          <w:sz w:val="24"/>
          <w:szCs w:val="22"/>
        </w:rPr>
        <w:t>0 mm.</w:t>
      </w:r>
    </w:p>
    <w:p w:rsidR="00500910" w:rsidRPr="00500910" w:rsidRDefault="00500910" w:rsidP="00863653">
      <w:pPr>
        <w:numPr>
          <w:ilvl w:val="0"/>
          <w:numId w:val="6"/>
        </w:numPr>
        <w:spacing w:after="0" w:line="240" w:lineRule="auto"/>
        <w:jc w:val="both"/>
        <w:rPr>
          <w:rFonts w:ascii="Times New Roman" w:hAnsi="Times New Roman" w:cs="Times New Roman"/>
          <w:sz w:val="24"/>
          <w:szCs w:val="22"/>
        </w:rPr>
      </w:pPr>
      <w:r w:rsidRPr="00500910">
        <w:rPr>
          <w:rFonts w:ascii="Times New Roman" w:hAnsi="Times New Roman" w:cs="Times New Roman"/>
          <w:b/>
          <w:bCs/>
          <w:sz w:val="24"/>
          <w:szCs w:val="22"/>
        </w:rPr>
        <w:t>Loading Conditions:</w:t>
      </w:r>
    </w:p>
    <w:p w:rsidR="00500910" w:rsidRPr="00500910" w:rsidRDefault="00500910" w:rsidP="00863653">
      <w:pPr>
        <w:numPr>
          <w:ilvl w:val="1"/>
          <w:numId w:val="6"/>
        </w:numPr>
        <w:spacing w:after="0" w:line="240" w:lineRule="auto"/>
        <w:jc w:val="both"/>
        <w:rPr>
          <w:rFonts w:ascii="Times New Roman" w:hAnsi="Times New Roman" w:cs="Times New Roman"/>
          <w:sz w:val="24"/>
          <w:szCs w:val="22"/>
        </w:rPr>
      </w:pPr>
      <w:r w:rsidRPr="00500910">
        <w:rPr>
          <w:rFonts w:ascii="Times New Roman" w:hAnsi="Times New Roman" w:cs="Times New Roman"/>
          <w:b/>
          <w:bCs/>
          <w:sz w:val="24"/>
          <w:szCs w:val="22"/>
        </w:rPr>
        <w:t>Dead Load:</w:t>
      </w:r>
      <w:r w:rsidRPr="00500910">
        <w:rPr>
          <w:rFonts w:ascii="Times New Roman" w:hAnsi="Times New Roman" w:cs="Times New Roman"/>
          <w:sz w:val="24"/>
          <w:szCs w:val="22"/>
        </w:rPr>
        <w:t xml:space="preserve"> This includes the self-weight of the slab, calculated at 3 </w:t>
      </w:r>
      <w:proofErr w:type="spellStart"/>
      <w:r w:rsidRPr="00500910">
        <w:rPr>
          <w:rFonts w:ascii="Times New Roman" w:hAnsi="Times New Roman" w:cs="Times New Roman"/>
          <w:sz w:val="24"/>
          <w:szCs w:val="22"/>
        </w:rPr>
        <w:t>kN</w:t>
      </w:r>
      <w:proofErr w:type="spellEnd"/>
      <w:r w:rsidRPr="00500910">
        <w:rPr>
          <w:rFonts w:ascii="Times New Roman" w:hAnsi="Times New Roman" w:cs="Times New Roman"/>
          <w:sz w:val="24"/>
          <w:szCs w:val="22"/>
        </w:rPr>
        <w:t>/m².</w:t>
      </w:r>
    </w:p>
    <w:p w:rsidR="00500910" w:rsidRPr="00500910" w:rsidRDefault="00500910" w:rsidP="00863653">
      <w:pPr>
        <w:numPr>
          <w:ilvl w:val="1"/>
          <w:numId w:val="6"/>
        </w:numPr>
        <w:spacing w:after="0" w:line="240" w:lineRule="auto"/>
        <w:jc w:val="both"/>
        <w:rPr>
          <w:rFonts w:ascii="Times New Roman" w:hAnsi="Times New Roman" w:cs="Times New Roman"/>
          <w:sz w:val="24"/>
          <w:szCs w:val="22"/>
        </w:rPr>
      </w:pPr>
      <w:r w:rsidRPr="00500910">
        <w:rPr>
          <w:rFonts w:ascii="Times New Roman" w:hAnsi="Times New Roman" w:cs="Times New Roman"/>
          <w:b/>
          <w:bCs/>
          <w:sz w:val="24"/>
          <w:szCs w:val="22"/>
        </w:rPr>
        <w:t>Live Loads:</w:t>
      </w:r>
      <w:r w:rsidRPr="00500910">
        <w:rPr>
          <w:rFonts w:ascii="Times New Roman" w:hAnsi="Times New Roman" w:cs="Times New Roman"/>
          <w:sz w:val="24"/>
          <w:szCs w:val="22"/>
        </w:rPr>
        <w:t xml:space="preserve"> As per IS 875 (Part 2):1987, Loading Class III is assumed. For typical floors, the live load is estimated at 3 </w:t>
      </w:r>
      <w:proofErr w:type="spellStart"/>
      <w:r w:rsidRPr="00500910">
        <w:rPr>
          <w:rFonts w:ascii="Times New Roman" w:hAnsi="Times New Roman" w:cs="Times New Roman"/>
          <w:sz w:val="24"/>
          <w:szCs w:val="22"/>
        </w:rPr>
        <w:t>kN</w:t>
      </w:r>
      <w:proofErr w:type="spellEnd"/>
      <w:r w:rsidRPr="00500910">
        <w:rPr>
          <w:rFonts w:ascii="Times New Roman" w:hAnsi="Times New Roman" w:cs="Times New Roman"/>
          <w:sz w:val="24"/>
          <w:szCs w:val="22"/>
        </w:rPr>
        <w:t>/m².</w:t>
      </w:r>
    </w:p>
    <w:p w:rsidR="00500910" w:rsidRDefault="00500910" w:rsidP="00863653">
      <w:pPr>
        <w:spacing w:after="0" w:line="240" w:lineRule="auto"/>
        <w:jc w:val="both"/>
        <w:rPr>
          <w:rFonts w:ascii="Times New Roman" w:hAnsi="Times New Roman" w:cs="Times New Roman"/>
          <w:sz w:val="24"/>
          <w:szCs w:val="22"/>
        </w:rPr>
      </w:pPr>
      <w:r w:rsidRPr="00500910">
        <w:rPr>
          <w:rFonts w:ascii="Times New Roman" w:hAnsi="Times New Roman" w:cs="Times New Roman"/>
          <w:b/>
          <w:bCs/>
          <w:sz w:val="24"/>
          <w:szCs w:val="22"/>
        </w:rPr>
        <w:t>Seismic load</w:t>
      </w:r>
      <w:r>
        <w:rPr>
          <w:rFonts w:ascii="Times New Roman" w:hAnsi="Times New Roman" w:cs="Times New Roman"/>
          <w:sz w:val="24"/>
          <w:szCs w:val="22"/>
        </w:rPr>
        <w:t>:</w:t>
      </w:r>
    </w:p>
    <w:p w:rsidR="00500910" w:rsidRPr="00500910" w:rsidRDefault="00500910" w:rsidP="00863653">
      <w:pPr>
        <w:spacing w:after="0" w:line="240" w:lineRule="auto"/>
        <w:jc w:val="both"/>
        <w:rPr>
          <w:rFonts w:ascii="Times New Roman" w:hAnsi="Times New Roman" w:cs="Times New Roman"/>
          <w:sz w:val="24"/>
          <w:szCs w:val="22"/>
        </w:rPr>
      </w:pPr>
      <w:r w:rsidRPr="00500910">
        <w:rPr>
          <w:rFonts w:ascii="Times New Roman" w:hAnsi="Times New Roman" w:cs="Times New Roman"/>
          <w:sz w:val="24"/>
          <w:szCs w:val="22"/>
        </w:rPr>
        <w:t>These parameters relate to seismic design considerations for structures:</w:t>
      </w:r>
    </w:p>
    <w:p w:rsidR="00500910" w:rsidRPr="00500910" w:rsidRDefault="00500910" w:rsidP="00863653">
      <w:pPr>
        <w:numPr>
          <w:ilvl w:val="0"/>
          <w:numId w:val="7"/>
        </w:numPr>
        <w:spacing w:after="0" w:line="240" w:lineRule="auto"/>
        <w:jc w:val="both"/>
        <w:rPr>
          <w:rFonts w:ascii="Times New Roman" w:hAnsi="Times New Roman" w:cs="Times New Roman"/>
          <w:sz w:val="24"/>
          <w:szCs w:val="22"/>
        </w:rPr>
      </w:pPr>
      <w:r w:rsidRPr="00500910">
        <w:rPr>
          <w:rFonts w:ascii="Times New Roman" w:hAnsi="Times New Roman" w:cs="Times New Roman"/>
          <w:b/>
          <w:bCs/>
          <w:sz w:val="24"/>
          <w:szCs w:val="22"/>
        </w:rPr>
        <w:t>Zone Factor (Z):</w:t>
      </w:r>
      <w:r w:rsidRPr="00500910">
        <w:rPr>
          <w:rFonts w:ascii="Times New Roman" w:hAnsi="Times New Roman" w:cs="Times New Roman"/>
          <w:sz w:val="24"/>
          <w:szCs w:val="22"/>
        </w:rPr>
        <w:t xml:space="preserve"> A factor used in seismic design to quantify the level of seismic hazard in a specific geographic zone. A zone factor of 0.1 typically indicates a low to moderate seismic hazard.</w:t>
      </w:r>
    </w:p>
    <w:p w:rsidR="00500910" w:rsidRPr="00500910" w:rsidRDefault="00500910" w:rsidP="00863653">
      <w:pPr>
        <w:numPr>
          <w:ilvl w:val="0"/>
          <w:numId w:val="7"/>
        </w:numPr>
        <w:spacing w:after="0" w:line="240" w:lineRule="auto"/>
        <w:jc w:val="both"/>
        <w:rPr>
          <w:rFonts w:ascii="Times New Roman" w:hAnsi="Times New Roman" w:cs="Times New Roman"/>
          <w:sz w:val="24"/>
          <w:szCs w:val="22"/>
        </w:rPr>
      </w:pPr>
      <w:r w:rsidRPr="00500910">
        <w:rPr>
          <w:rFonts w:ascii="Times New Roman" w:hAnsi="Times New Roman" w:cs="Times New Roman"/>
          <w:b/>
          <w:bCs/>
          <w:sz w:val="24"/>
          <w:szCs w:val="22"/>
        </w:rPr>
        <w:lastRenderedPageBreak/>
        <w:t>Response Reduction Factor (R):</w:t>
      </w:r>
      <w:r w:rsidRPr="00500910">
        <w:rPr>
          <w:rFonts w:ascii="Times New Roman" w:hAnsi="Times New Roman" w:cs="Times New Roman"/>
          <w:sz w:val="24"/>
          <w:szCs w:val="22"/>
        </w:rPr>
        <w:t xml:space="preserve"> Also known as the seismic reduction factor or </w:t>
      </w:r>
      <w:proofErr w:type="spellStart"/>
      <w:r w:rsidRPr="00500910">
        <w:rPr>
          <w:rFonts w:ascii="Times New Roman" w:hAnsi="Times New Roman" w:cs="Times New Roman"/>
          <w:sz w:val="24"/>
          <w:szCs w:val="22"/>
        </w:rPr>
        <w:t>behavior</w:t>
      </w:r>
      <w:proofErr w:type="spellEnd"/>
      <w:r w:rsidRPr="00500910">
        <w:rPr>
          <w:rFonts w:ascii="Times New Roman" w:hAnsi="Times New Roman" w:cs="Times New Roman"/>
          <w:sz w:val="24"/>
          <w:szCs w:val="22"/>
        </w:rPr>
        <w:t xml:space="preserve"> factor, R accounts for the ability of a structure to dissipate seismic energy without experiencing significant damage. A factor of 5 indicates a moderate level of ductility and energy dissipation capability in the structure.</w:t>
      </w:r>
    </w:p>
    <w:p w:rsidR="00500910" w:rsidRPr="00500910" w:rsidRDefault="00500910" w:rsidP="00863653">
      <w:pPr>
        <w:numPr>
          <w:ilvl w:val="0"/>
          <w:numId w:val="7"/>
        </w:numPr>
        <w:spacing w:after="0" w:line="240" w:lineRule="auto"/>
        <w:jc w:val="both"/>
        <w:rPr>
          <w:rFonts w:ascii="Times New Roman" w:hAnsi="Times New Roman" w:cs="Times New Roman"/>
          <w:sz w:val="24"/>
          <w:szCs w:val="22"/>
        </w:rPr>
      </w:pPr>
      <w:r w:rsidRPr="00500910">
        <w:rPr>
          <w:rFonts w:ascii="Times New Roman" w:hAnsi="Times New Roman" w:cs="Times New Roman"/>
          <w:b/>
          <w:bCs/>
          <w:sz w:val="24"/>
          <w:szCs w:val="22"/>
        </w:rPr>
        <w:t>Importance Factor (I):</w:t>
      </w:r>
      <w:r w:rsidRPr="00500910">
        <w:rPr>
          <w:rFonts w:ascii="Times New Roman" w:hAnsi="Times New Roman" w:cs="Times New Roman"/>
          <w:sz w:val="24"/>
          <w:szCs w:val="22"/>
        </w:rPr>
        <w:t xml:space="preserve"> This factor reflects the importance of the structure in terms of its function or occupancy. An importance factor of 1 suggests that the structure has a standard importance level.</w:t>
      </w:r>
    </w:p>
    <w:p w:rsidR="00500910" w:rsidRPr="00500910" w:rsidRDefault="00500910" w:rsidP="00863653">
      <w:pPr>
        <w:numPr>
          <w:ilvl w:val="0"/>
          <w:numId w:val="7"/>
        </w:numPr>
        <w:spacing w:after="0" w:line="240" w:lineRule="auto"/>
        <w:jc w:val="both"/>
        <w:rPr>
          <w:rFonts w:ascii="Times New Roman" w:hAnsi="Times New Roman" w:cs="Times New Roman"/>
          <w:sz w:val="24"/>
          <w:szCs w:val="22"/>
        </w:rPr>
      </w:pPr>
      <w:r w:rsidRPr="00500910">
        <w:rPr>
          <w:rFonts w:ascii="Times New Roman" w:hAnsi="Times New Roman" w:cs="Times New Roman"/>
          <w:b/>
          <w:bCs/>
          <w:sz w:val="24"/>
          <w:szCs w:val="22"/>
        </w:rPr>
        <w:t>Rock and Soil Site Factor (S):</w:t>
      </w:r>
      <w:r w:rsidRPr="00500910">
        <w:rPr>
          <w:rFonts w:ascii="Times New Roman" w:hAnsi="Times New Roman" w:cs="Times New Roman"/>
          <w:sz w:val="24"/>
          <w:szCs w:val="22"/>
        </w:rPr>
        <w:t xml:space="preserve"> This factor accounts for the site conditions, specifically the type of soil or rock upon which the structure is built. A factor of 2 typically indicates that the site is on soft soil or rock.</w:t>
      </w:r>
    </w:p>
    <w:p w:rsidR="00500910" w:rsidRPr="00500910" w:rsidRDefault="00500910" w:rsidP="00863653">
      <w:pPr>
        <w:numPr>
          <w:ilvl w:val="0"/>
          <w:numId w:val="7"/>
        </w:numPr>
        <w:spacing w:after="0" w:line="240" w:lineRule="auto"/>
        <w:jc w:val="both"/>
        <w:rPr>
          <w:rFonts w:ascii="Times New Roman" w:hAnsi="Times New Roman" w:cs="Times New Roman"/>
          <w:sz w:val="24"/>
          <w:szCs w:val="22"/>
        </w:rPr>
      </w:pPr>
      <w:r w:rsidRPr="00500910">
        <w:rPr>
          <w:rFonts w:ascii="Times New Roman" w:hAnsi="Times New Roman" w:cs="Times New Roman"/>
          <w:b/>
          <w:bCs/>
          <w:sz w:val="24"/>
          <w:szCs w:val="22"/>
        </w:rPr>
        <w:t>Damping Ratio (ξ):</w:t>
      </w:r>
      <w:r w:rsidRPr="00500910">
        <w:rPr>
          <w:rFonts w:ascii="Times New Roman" w:hAnsi="Times New Roman" w:cs="Times New Roman"/>
          <w:sz w:val="24"/>
          <w:szCs w:val="22"/>
        </w:rPr>
        <w:t xml:space="preserve"> The damping ratio represents the energy dissipation capacity of the structure during seismic events. A damping ratio of 0.05 indicates low damping, implying that the structure has limited ability to dissipate seismic energy.</w:t>
      </w:r>
    </w:p>
    <w:p w:rsidR="00500910" w:rsidRPr="00500910" w:rsidRDefault="00500910" w:rsidP="00863653">
      <w:pPr>
        <w:spacing w:after="0" w:line="240" w:lineRule="auto"/>
        <w:jc w:val="both"/>
        <w:rPr>
          <w:rFonts w:ascii="Times New Roman" w:hAnsi="Times New Roman" w:cs="Times New Roman"/>
          <w:sz w:val="24"/>
          <w:szCs w:val="22"/>
        </w:rPr>
      </w:pPr>
      <w:r w:rsidRPr="00500910">
        <w:rPr>
          <w:rFonts w:ascii="Times New Roman" w:hAnsi="Times New Roman" w:cs="Times New Roman"/>
          <w:sz w:val="24"/>
          <w:szCs w:val="22"/>
        </w:rPr>
        <w:t>These parameters are essential in seismic design and analysis to ensure that structures can withstand earthquake forces according to specified safety and performance criteria.</w:t>
      </w:r>
    </w:p>
    <w:p w:rsidR="00500910" w:rsidRDefault="00500910" w:rsidP="00863653">
      <w:pPr>
        <w:spacing w:after="0" w:line="240" w:lineRule="auto"/>
        <w:jc w:val="both"/>
        <w:rPr>
          <w:rFonts w:ascii="Times New Roman" w:hAnsi="Times New Roman" w:cs="Times New Roman"/>
          <w:sz w:val="24"/>
          <w:szCs w:val="22"/>
        </w:rPr>
      </w:pPr>
    </w:p>
    <w:p w:rsidR="002356AF" w:rsidRPr="002356AF" w:rsidRDefault="002356AF" w:rsidP="002356AF">
      <w:pPr>
        <w:pStyle w:val="Caption"/>
        <w:jc w:val="center"/>
        <w:rPr>
          <w:rFonts w:ascii="Times New Roman" w:hAnsi="Times New Roman" w:cs="Times New Roman"/>
          <w:color w:val="000000" w:themeColor="text1"/>
          <w:sz w:val="24"/>
        </w:rPr>
      </w:pPr>
      <w:bookmarkStart w:id="0" w:name="_Toc166764614"/>
      <w:r w:rsidRPr="002356AF">
        <w:rPr>
          <w:rFonts w:ascii="Times New Roman" w:hAnsi="Times New Roman" w:cs="Times New Roman"/>
          <w:color w:val="000000" w:themeColor="text1"/>
          <w:sz w:val="24"/>
        </w:rPr>
        <w:t xml:space="preserve">Table </w:t>
      </w:r>
      <w:r>
        <w:rPr>
          <w:rFonts w:ascii="Times New Roman" w:hAnsi="Times New Roman" w:cs="Times New Roman"/>
          <w:color w:val="000000" w:themeColor="text1"/>
          <w:sz w:val="24"/>
        </w:rPr>
        <w:t>1</w:t>
      </w:r>
      <w:r w:rsidRPr="002356AF">
        <w:rPr>
          <w:rFonts w:ascii="Times New Roman" w:hAnsi="Times New Roman" w:cs="Times New Roman"/>
          <w:color w:val="000000" w:themeColor="text1"/>
          <w:sz w:val="24"/>
        </w:rPr>
        <w:t>: parameters for the analysis of building</w:t>
      </w:r>
      <w:bookmarkEnd w:id="0"/>
    </w:p>
    <w:tbl>
      <w:tblPr>
        <w:tblStyle w:val="TableGrid"/>
        <w:tblW w:w="0" w:type="auto"/>
        <w:jc w:val="center"/>
        <w:tblLook w:val="04A0" w:firstRow="1" w:lastRow="0" w:firstColumn="1" w:lastColumn="0" w:noHBand="0" w:noVBand="1"/>
      </w:tblPr>
      <w:tblGrid>
        <w:gridCol w:w="930"/>
        <w:gridCol w:w="2343"/>
        <w:gridCol w:w="1663"/>
      </w:tblGrid>
      <w:tr w:rsidR="002356AF" w:rsidRPr="002356AF" w:rsidTr="002356AF">
        <w:trPr>
          <w:jc w:val="center"/>
        </w:trPr>
        <w:tc>
          <w:tcPr>
            <w:tcW w:w="0" w:type="auto"/>
          </w:tcPr>
          <w:p w:rsidR="002356AF" w:rsidRPr="002356AF" w:rsidRDefault="002356AF" w:rsidP="002356AF">
            <w:pPr>
              <w:rPr>
                <w:rFonts w:ascii="Times New Roman" w:hAnsi="Times New Roman" w:cs="Times New Roman"/>
                <w:b/>
                <w:bCs/>
                <w:sz w:val="24"/>
                <w:szCs w:val="24"/>
              </w:rPr>
            </w:pPr>
            <w:r w:rsidRPr="002356AF">
              <w:rPr>
                <w:rFonts w:ascii="Times New Roman" w:hAnsi="Times New Roman" w:cs="Times New Roman"/>
                <w:b/>
                <w:bCs/>
                <w:sz w:val="24"/>
                <w:szCs w:val="24"/>
              </w:rPr>
              <w:t>Sr. No.</w:t>
            </w:r>
          </w:p>
        </w:tc>
        <w:tc>
          <w:tcPr>
            <w:tcW w:w="0" w:type="auto"/>
          </w:tcPr>
          <w:p w:rsidR="002356AF" w:rsidRPr="002356AF" w:rsidRDefault="002356AF" w:rsidP="002356AF">
            <w:pPr>
              <w:rPr>
                <w:rFonts w:ascii="Times New Roman" w:hAnsi="Times New Roman" w:cs="Times New Roman"/>
                <w:b/>
                <w:bCs/>
                <w:sz w:val="24"/>
                <w:szCs w:val="24"/>
              </w:rPr>
            </w:pPr>
            <w:r w:rsidRPr="002356AF">
              <w:rPr>
                <w:rFonts w:ascii="Times New Roman" w:hAnsi="Times New Roman" w:cs="Times New Roman"/>
                <w:b/>
                <w:bCs/>
                <w:sz w:val="24"/>
                <w:szCs w:val="24"/>
              </w:rPr>
              <w:t>Parameter</w:t>
            </w:r>
          </w:p>
        </w:tc>
        <w:tc>
          <w:tcPr>
            <w:tcW w:w="0" w:type="auto"/>
          </w:tcPr>
          <w:p w:rsidR="002356AF" w:rsidRPr="002356AF" w:rsidRDefault="002356AF" w:rsidP="002356AF">
            <w:pPr>
              <w:rPr>
                <w:rFonts w:ascii="Times New Roman" w:hAnsi="Times New Roman" w:cs="Times New Roman"/>
                <w:b/>
                <w:bCs/>
                <w:sz w:val="24"/>
                <w:szCs w:val="24"/>
              </w:rPr>
            </w:pPr>
            <w:r w:rsidRPr="002356AF">
              <w:rPr>
                <w:rFonts w:ascii="Times New Roman" w:hAnsi="Times New Roman" w:cs="Times New Roman"/>
                <w:b/>
                <w:bCs/>
                <w:sz w:val="24"/>
                <w:szCs w:val="24"/>
              </w:rPr>
              <w:t>Dimension</w:t>
            </w:r>
          </w:p>
        </w:tc>
      </w:tr>
      <w:tr w:rsidR="002356AF" w:rsidRPr="002356AF" w:rsidTr="002356AF">
        <w:trPr>
          <w:jc w:val="center"/>
        </w:trPr>
        <w:tc>
          <w:tcPr>
            <w:tcW w:w="0" w:type="auto"/>
          </w:tcPr>
          <w:p w:rsidR="002356AF" w:rsidRPr="002356AF" w:rsidRDefault="002356AF" w:rsidP="002356AF">
            <w:pPr>
              <w:rPr>
                <w:rFonts w:ascii="Times New Roman" w:hAnsi="Times New Roman" w:cs="Times New Roman"/>
                <w:sz w:val="24"/>
                <w:szCs w:val="24"/>
              </w:rPr>
            </w:pPr>
            <w:r w:rsidRPr="002356AF">
              <w:rPr>
                <w:rFonts w:ascii="Times New Roman" w:hAnsi="Times New Roman" w:cs="Times New Roman"/>
                <w:sz w:val="24"/>
                <w:szCs w:val="24"/>
              </w:rPr>
              <w:t>1</w:t>
            </w:r>
          </w:p>
        </w:tc>
        <w:tc>
          <w:tcPr>
            <w:tcW w:w="0" w:type="auto"/>
          </w:tcPr>
          <w:p w:rsidR="002356AF" w:rsidRPr="002356AF" w:rsidRDefault="002356AF" w:rsidP="002356AF">
            <w:pPr>
              <w:rPr>
                <w:rFonts w:ascii="Times New Roman" w:hAnsi="Times New Roman" w:cs="Times New Roman"/>
                <w:sz w:val="24"/>
                <w:szCs w:val="24"/>
              </w:rPr>
            </w:pPr>
            <w:r w:rsidRPr="002356AF">
              <w:rPr>
                <w:rFonts w:ascii="Times New Roman" w:hAnsi="Times New Roman" w:cs="Times New Roman"/>
                <w:sz w:val="24"/>
                <w:szCs w:val="24"/>
              </w:rPr>
              <w:t>Plan of the building</w:t>
            </w:r>
          </w:p>
        </w:tc>
        <w:tc>
          <w:tcPr>
            <w:tcW w:w="0" w:type="auto"/>
          </w:tcPr>
          <w:p w:rsidR="002356AF" w:rsidRPr="002356AF" w:rsidRDefault="002356AF" w:rsidP="002356AF">
            <w:pPr>
              <w:rPr>
                <w:rFonts w:ascii="Times New Roman" w:hAnsi="Times New Roman" w:cs="Times New Roman"/>
                <w:sz w:val="24"/>
                <w:szCs w:val="24"/>
              </w:rPr>
            </w:pPr>
            <w:r w:rsidRPr="002356AF">
              <w:rPr>
                <w:rFonts w:ascii="Times New Roman" w:hAnsi="Times New Roman" w:cs="Times New Roman"/>
                <w:sz w:val="24"/>
                <w:szCs w:val="24"/>
              </w:rPr>
              <w:t>15 m X 15 m</w:t>
            </w:r>
          </w:p>
        </w:tc>
      </w:tr>
      <w:tr w:rsidR="002356AF" w:rsidRPr="002356AF" w:rsidTr="002356AF">
        <w:trPr>
          <w:jc w:val="center"/>
        </w:trPr>
        <w:tc>
          <w:tcPr>
            <w:tcW w:w="0" w:type="auto"/>
          </w:tcPr>
          <w:p w:rsidR="002356AF" w:rsidRPr="002356AF" w:rsidRDefault="002356AF" w:rsidP="002356AF">
            <w:pPr>
              <w:rPr>
                <w:rFonts w:ascii="Times New Roman" w:hAnsi="Times New Roman" w:cs="Times New Roman"/>
                <w:sz w:val="24"/>
                <w:szCs w:val="24"/>
              </w:rPr>
            </w:pPr>
            <w:r w:rsidRPr="002356AF">
              <w:rPr>
                <w:rFonts w:ascii="Times New Roman" w:hAnsi="Times New Roman" w:cs="Times New Roman"/>
                <w:sz w:val="24"/>
                <w:szCs w:val="24"/>
              </w:rPr>
              <w:t>2</w:t>
            </w:r>
          </w:p>
        </w:tc>
        <w:tc>
          <w:tcPr>
            <w:tcW w:w="0" w:type="auto"/>
          </w:tcPr>
          <w:p w:rsidR="002356AF" w:rsidRPr="002356AF" w:rsidRDefault="002356AF" w:rsidP="002356AF">
            <w:pPr>
              <w:rPr>
                <w:rFonts w:ascii="Times New Roman" w:hAnsi="Times New Roman" w:cs="Times New Roman"/>
                <w:sz w:val="24"/>
                <w:szCs w:val="24"/>
              </w:rPr>
            </w:pPr>
            <w:r w:rsidRPr="002356AF">
              <w:rPr>
                <w:rFonts w:ascii="Times New Roman" w:hAnsi="Times New Roman" w:cs="Times New Roman"/>
                <w:sz w:val="24"/>
                <w:szCs w:val="24"/>
              </w:rPr>
              <w:t>Height of the building</w:t>
            </w:r>
          </w:p>
        </w:tc>
        <w:tc>
          <w:tcPr>
            <w:tcW w:w="0" w:type="auto"/>
          </w:tcPr>
          <w:p w:rsidR="002356AF" w:rsidRPr="002356AF" w:rsidRDefault="002356AF" w:rsidP="002356AF">
            <w:pPr>
              <w:rPr>
                <w:rFonts w:ascii="Times New Roman" w:hAnsi="Times New Roman" w:cs="Times New Roman"/>
                <w:sz w:val="24"/>
                <w:szCs w:val="24"/>
              </w:rPr>
            </w:pPr>
            <w:r w:rsidRPr="002356AF">
              <w:rPr>
                <w:rFonts w:ascii="Times New Roman" w:hAnsi="Times New Roman" w:cs="Times New Roman"/>
                <w:sz w:val="24"/>
                <w:szCs w:val="24"/>
              </w:rPr>
              <w:t>22.5 m</w:t>
            </w:r>
          </w:p>
        </w:tc>
      </w:tr>
      <w:tr w:rsidR="002356AF" w:rsidRPr="002356AF" w:rsidTr="002356AF">
        <w:trPr>
          <w:jc w:val="center"/>
        </w:trPr>
        <w:tc>
          <w:tcPr>
            <w:tcW w:w="0" w:type="auto"/>
          </w:tcPr>
          <w:p w:rsidR="002356AF" w:rsidRPr="002356AF" w:rsidRDefault="002356AF" w:rsidP="002356AF">
            <w:pPr>
              <w:rPr>
                <w:rFonts w:ascii="Times New Roman" w:hAnsi="Times New Roman" w:cs="Times New Roman"/>
                <w:sz w:val="24"/>
                <w:szCs w:val="24"/>
              </w:rPr>
            </w:pPr>
            <w:r w:rsidRPr="002356AF">
              <w:rPr>
                <w:rFonts w:ascii="Times New Roman" w:hAnsi="Times New Roman" w:cs="Times New Roman"/>
                <w:sz w:val="24"/>
                <w:szCs w:val="24"/>
              </w:rPr>
              <w:t>3</w:t>
            </w:r>
          </w:p>
        </w:tc>
        <w:tc>
          <w:tcPr>
            <w:tcW w:w="0" w:type="auto"/>
          </w:tcPr>
          <w:p w:rsidR="002356AF" w:rsidRPr="002356AF" w:rsidRDefault="002356AF" w:rsidP="002356AF">
            <w:pPr>
              <w:rPr>
                <w:rFonts w:ascii="Times New Roman" w:hAnsi="Times New Roman" w:cs="Times New Roman"/>
                <w:sz w:val="24"/>
                <w:szCs w:val="24"/>
              </w:rPr>
            </w:pPr>
            <w:r w:rsidRPr="002356AF">
              <w:rPr>
                <w:rFonts w:ascii="Times New Roman" w:hAnsi="Times New Roman" w:cs="Times New Roman"/>
                <w:sz w:val="24"/>
                <w:szCs w:val="24"/>
              </w:rPr>
              <w:t>Floor height</w:t>
            </w:r>
          </w:p>
        </w:tc>
        <w:tc>
          <w:tcPr>
            <w:tcW w:w="0" w:type="auto"/>
          </w:tcPr>
          <w:p w:rsidR="002356AF" w:rsidRPr="002356AF" w:rsidRDefault="002356AF" w:rsidP="002356AF">
            <w:pPr>
              <w:rPr>
                <w:rFonts w:ascii="Times New Roman" w:hAnsi="Times New Roman" w:cs="Times New Roman"/>
                <w:sz w:val="24"/>
                <w:szCs w:val="24"/>
              </w:rPr>
            </w:pPr>
            <w:r w:rsidRPr="002356AF">
              <w:rPr>
                <w:rFonts w:ascii="Times New Roman" w:hAnsi="Times New Roman" w:cs="Times New Roman"/>
                <w:sz w:val="24"/>
                <w:szCs w:val="24"/>
              </w:rPr>
              <w:t>3.0 m</w:t>
            </w:r>
          </w:p>
        </w:tc>
      </w:tr>
      <w:tr w:rsidR="002356AF" w:rsidRPr="002356AF" w:rsidTr="002356AF">
        <w:trPr>
          <w:jc w:val="center"/>
        </w:trPr>
        <w:tc>
          <w:tcPr>
            <w:tcW w:w="0" w:type="auto"/>
          </w:tcPr>
          <w:p w:rsidR="002356AF" w:rsidRPr="002356AF" w:rsidRDefault="002356AF" w:rsidP="002356AF">
            <w:pPr>
              <w:rPr>
                <w:rFonts w:ascii="Times New Roman" w:hAnsi="Times New Roman" w:cs="Times New Roman"/>
                <w:sz w:val="24"/>
                <w:szCs w:val="24"/>
              </w:rPr>
            </w:pPr>
            <w:r w:rsidRPr="002356AF">
              <w:rPr>
                <w:rFonts w:ascii="Times New Roman" w:hAnsi="Times New Roman" w:cs="Times New Roman"/>
                <w:sz w:val="24"/>
                <w:szCs w:val="24"/>
              </w:rPr>
              <w:t>4</w:t>
            </w:r>
          </w:p>
        </w:tc>
        <w:tc>
          <w:tcPr>
            <w:tcW w:w="0" w:type="auto"/>
          </w:tcPr>
          <w:p w:rsidR="002356AF" w:rsidRPr="002356AF" w:rsidRDefault="002356AF" w:rsidP="002356AF">
            <w:pPr>
              <w:rPr>
                <w:rFonts w:ascii="Times New Roman" w:hAnsi="Times New Roman" w:cs="Times New Roman"/>
                <w:sz w:val="24"/>
                <w:szCs w:val="24"/>
              </w:rPr>
            </w:pPr>
            <w:r w:rsidRPr="002356AF">
              <w:rPr>
                <w:rFonts w:ascii="Times New Roman" w:hAnsi="Times New Roman" w:cs="Times New Roman"/>
                <w:sz w:val="24"/>
                <w:szCs w:val="24"/>
              </w:rPr>
              <w:t>Steel Column</w:t>
            </w:r>
          </w:p>
        </w:tc>
        <w:tc>
          <w:tcPr>
            <w:tcW w:w="0" w:type="auto"/>
          </w:tcPr>
          <w:p w:rsidR="002356AF" w:rsidRPr="002356AF" w:rsidRDefault="002356AF" w:rsidP="002356AF">
            <w:pPr>
              <w:rPr>
                <w:rFonts w:ascii="Times New Roman" w:hAnsi="Times New Roman" w:cs="Times New Roman"/>
                <w:sz w:val="24"/>
                <w:szCs w:val="24"/>
              </w:rPr>
            </w:pPr>
            <w:r w:rsidRPr="002356AF">
              <w:rPr>
                <w:rFonts w:ascii="Times New Roman" w:hAnsi="Times New Roman" w:cs="Times New Roman"/>
                <w:sz w:val="24"/>
                <w:szCs w:val="24"/>
              </w:rPr>
              <w:t>ISMB 600</w:t>
            </w:r>
          </w:p>
        </w:tc>
      </w:tr>
      <w:tr w:rsidR="002356AF" w:rsidRPr="002356AF" w:rsidTr="002356AF">
        <w:trPr>
          <w:jc w:val="center"/>
        </w:trPr>
        <w:tc>
          <w:tcPr>
            <w:tcW w:w="0" w:type="auto"/>
          </w:tcPr>
          <w:p w:rsidR="002356AF" w:rsidRPr="002356AF" w:rsidRDefault="002356AF" w:rsidP="002356AF">
            <w:pPr>
              <w:rPr>
                <w:rFonts w:ascii="Times New Roman" w:hAnsi="Times New Roman" w:cs="Times New Roman"/>
                <w:sz w:val="24"/>
                <w:szCs w:val="24"/>
              </w:rPr>
            </w:pPr>
            <w:r w:rsidRPr="002356AF">
              <w:rPr>
                <w:rFonts w:ascii="Times New Roman" w:hAnsi="Times New Roman" w:cs="Times New Roman"/>
                <w:sz w:val="24"/>
                <w:szCs w:val="24"/>
              </w:rPr>
              <w:t>5</w:t>
            </w:r>
          </w:p>
        </w:tc>
        <w:tc>
          <w:tcPr>
            <w:tcW w:w="0" w:type="auto"/>
          </w:tcPr>
          <w:p w:rsidR="002356AF" w:rsidRPr="002356AF" w:rsidRDefault="002356AF" w:rsidP="002356AF">
            <w:pPr>
              <w:rPr>
                <w:rFonts w:ascii="Times New Roman" w:hAnsi="Times New Roman" w:cs="Times New Roman"/>
                <w:sz w:val="24"/>
                <w:szCs w:val="24"/>
              </w:rPr>
            </w:pPr>
            <w:r w:rsidRPr="002356AF">
              <w:rPr>
                <w:rFonts w:ascii="Times New Roman" w:hAnsi="Times New Roman" w:cs="Times New Roman"/>
                <w:sz w:val="24"/>
                <w:szCs w:val="24"/>
              </w:rPr>
              <w:t>Steel beam</w:t>
            </w:r>
          </w:p>
        </w:tc>
        <w:tc>
          <w:tcPr>
            <w:tcW w:w="0" w:type="auto"/>
          </w:tcPr>
          <w:p w:rsidR="002356AF" w:rsidRPr="002356AF" w:rsidRDefault="002356AF" w:rsidP="002356AF">
            <w:pPr>
              <w:rPr>
                <w:rFonts w:ascii="Times New Roman" w:hAnsi="Times New Roman" w:cs="Times New Roman"/>
                <w:sz w:val="24"/>
                <w:szCs w:val="24"/>
              </w:rPr>
            </w:pPr>
            <w:r w:rsidRPr="002356AF">
              <w:rPr>
                <w:rFonts w:ascii="Times New Roman" w:hAnsi="Times New Roman" w:cs="Times New Roman"/>
                <w:sz w:val="24"/>
                <w:szCs w:val="24"/>
              </w:rPr>
              <w:t>ISMB 500</w:t>
            </w:r>
          </w:p>
        </w:tc>
      </w:tr>
      <w:tr w:rsidR="002356AF" w:rsidRPr="002356AF" w:rsidTr="002356AF">
        <w:trPr>
          <w:jc w:val="center"/>
        </w:trPr>
        <w:tc>
          <w:tcPr>
            <w:tcW w:w="0" w:type="auto"/>
          </w:tcPr>
          <w:p w:rsidR="002356AF" w:rsidRPr="002356AF" w:rsidRDefault="002356AF" w:rsidP="002356AF">
            <w:pPr>
              <w:rPr>
                <w:rFonts w:ascii="Times New Roman" w:hAnsi="Times New Roman" w:cs="Times New Roman"/>
                <w:sz w:val="24"/>
                <w:szCs w:val="24"/>
              </w:rPr>
            </w:pPr>
            <w:r w:rsidRPr="002356AF">
              <w:rPr>
                <w:rFonts w:ascii="Times New Roman" w:hAnsi="Times New Roman" w:cs="Times New Roman"/>
                <w:sz w:val="24"/>
                <w:szCs w:val="24"/>
              </w:rPr>
              <w:t>6</w:t>
            </w:r>
          </w:p>
        </w:tc>
        <w:tc>
          <w:tcPr>
            <w:tcW w:w="0" w:type="auto"/>
          </w:tcPr>
          <w:p w:rsidR="002356AF" w:rsidRPr="002356AF" w:rsidRDefault="002356AF" w:rsidP="002356AF">
            <w:pPr>
              <w:rPr>
                <w:rFonts w:ascii="Times New Roman" w:hAnsi="Times New Roman" w:cs="Times New Roman"/>
                <w:sz w:val="24"/>
                <w:szCs w:val="24"/>
              </w:rPr>
            </w:pPr>
            <w:r w:rsidRPr="002356AF">
              <w:rPr>
                <w:rFonts w:ascii="Times New Roman" w:hAnsi="Times New Roman" w:cs="Times New Roman"/>
                <w:sz w:val="24"/>
                <w:szCs w:val="24"/>
              </w:rPr>
              <w:t>RCC beam</w:t>
            </w:r>
          </w:p>
        </w:tc>
        <w:tc>
          <w:tcPr>
            <w:tcW w:w="0" w:type="auto"/>
          </w:tcPr>
          <w:p w:rsidR="002356AF" w:rsidRPr="002356AF" w:rsidRDefault="002356AF" w:rsidP="002356AF">
            <w:pPr>
              <w:rPr>
                <w:rFonts w:ascii="Times New Roman" w:hAnsi="Times New Roman" w:cs="Times New Roman"/>
                <w:sz w:val="24"/>
                <w:szCs w:val="24"/>
              </w:rPr>
            </w:pPr>
            <w:r w:rsidRPr="002356AF">
              <w:rPr>
                <w:rFonts w:ascii="Times New Roman" w:hAnsi="Times New Roman" w:cs="Times New Roman"/>
                <w:sz w:val="24"/>
                <w:szCs w:val="24"/>
              </w:rPr>
              <w:t>300 X 400 mm</w:t>
            </w:r>
          </w:p>
        </w:tc>
      </w:tr>
      <w:tr w:rsidR="002356AF" w:rsidRPr="002356AF" w:rsidTr="002356AF">
        <w:trPr>
          <w:jc w:val="center"/>
        </w:trPr>
        <w:tc>
          <w:tcPr>
            <w:tcW w:w="0" w:type="auto"/>
          </w:tcPr>
          <w:p w:rsidR="002356AF" w:rsidRPr="002356AF" w:rsidRDefault="002356AF" w:rsidP="002356AF">
            <w:pPr>
              <w:rPr>
                <w:rFonts w:ascii="Times New Roman" w:hAnsi="Times New Roman" w:cs="Times New Roman"/>
                <w:sz w:val="24"/>
                <w:szCs w:val="24"/>
              </w:rPr>
            </w:pPr>
            <w:r w:rsidRPr="002356AF">
              <w:rPr>
                <w:rFonts w:ascii="Times New Roman" w:hAnsi="Times New Roman" w:cs="Times New Roman"/>
                <w:sz w:val="24"/>
                <w:szCs w:val="24"/>
              </w:rPr>
              <w:t>7</w:t>
            </w:r>
          </w:p>
        </w:tc>
        <w:tc>
          <w:tcPr>
            <w:tcW w:w="0" w:type="auto"/>
          </w:tcPr>
          <w:p w:rsidR="002356AF" w:rsidRPr="002356AF" w:rsidRDefault="002356AF" w:rsidP="002356AF">
            <w:pPr>
              <w:rPr>
                <w:rFonts w:ascii="Times New Roman" w:hAnsi="Times New Roman" w:cs="Times New Roman"/>
                <w:sz w:val="24"/>
                <w:szCs w:val="24"/>
              </w:rPr>
            </w:pPr>
            <w:r w:rsidRPr="002356AF">
              <w:rPr>
                <w:rFonts w:ascii="Times New Roman" w:hAnsi="Times New Roman" w:cs="Times New Roman"/>
                <w:sz w:val="24"/>
                <w:szCs w:val="24"/>
              </w:rPr>
              <w:t>RCC Column</w:t>
            </w:r>
          </w:p>
        </w:tc>
        <w:tc>
          <w:tcPr>
            <w:tcW w:w="0" w:type="auto"/>
          </w:tcPr>
          <w:p w:rsidR="002356AF" w:rsidRPr="002356AF" w:rsidRDefault="002356AF" w:rsidP="002356AF">
            <w:pPr>
              <w:rPr>
                <w:rFonts w:ascii="Times New Roman" w:hAnsi="Times New Roman" w:cs="Times New Roman"/>
                <w:sz w:val="24"/>
                <w:szCs w:val="24"/>
              </w:rPr>
            </w:pPr>
            <w:r w:rsidRPr="002356AF">
              <w:rPr>
                <w:rFonts w:ascii="Times New Roman" w:hAnsi="Times New Roman" w:cs="Times New Roman"/>
                <w:sz w:val="24"/>
                <w:szCs w:val="24"/>
              </w:rPr>
              <w:t>500 X 500 mm</w:t>
            </w:r>
          </w:p>
        </w:tc>
      </w:tr>
      <w:tr w:rsidR="002356AF" w:rsidRPr="002356AF" w:rsidTr="002356AF">
        <w:trPr>
          <w:jc w:val="center"/>
        </w:trPr>
        <w:tc>
          <w:tcPr>
            <w:tcW w:w="0" w:type="auto"/>
          </w:tcPr>
          <w:p w:rsidR="002356AF" w:rsidRPr="002356AF" w:rsidRDefault="002356AF" w:rsidP="002356AF">
            <w:pPr>
              <w:rPr>
                <w:rFonts w:ascii="Times New Roman" w:hAnsi="Times New Roman" w:cs="Times New Roman"/>
                <w:sz w:val="24"/>
                <w:szCs w:val="24"/>
              </w:rPr>
            </w:pPr>
            <w:r w:rsidRPr="002356AF">
              <w:rPr>
                <w:rFonts w:ascii="Times New Roman" w:hAnsi="Times New Roman" w:cs="Times New Roman"/>
                <w:sz w:val="24"/>
                <w:szCs w:val="24"/>
              </w:rPr>
              <w:t>8</w:t>
            </w:r>
          </w:p>
        </w:tc>
        <w:tc>
          <w:tcPr>
            <w:tcW w:w="0" w:type="auto"/>
          </w:tcPr>
          <w:p w:rsidR="002356AF" w:rsidRPr="002356AF" w:rsidRDefault="002356AF" w:rsidP="002356AF">
            <w:pPr>
              <w:rPr>
                <w:rFonts w:ascii="Times New Roman" w:hAnsi="Times New Roman" w:cs="Times New Roman"/>
                <w:sz w:val="24"/>
                <w:szCs w:val="24"/>
              </w:rPr>
            </w:pPr>
            <w:r w:rsidRPr="002356AF">
              <w:rPr>
                <w:rFonts w:ascii="Times New Roman" w:hAnsi="Times New Roman" w:cs="Times New Roman"/>
                <w:sz w:val="24"/>
                <w:szCs w:val="24"/>
              </w:rPr>
              <w:t>RCC slab</w:t>
            </w:r>
          </w:p>
        </w:tc>
        <w:tc>
          <w:tcPr>
            <w:tcW w:w="0" w:type="auto"/>
          </w:tcPr>
          <w:p w:rsidR="002356AF" w:rsidRPr="002356AF" w:rsidRDefault="002356AF" w:rsidP="002356AF">
            <w:pPr>
              <w:rPr>
                <w:rFonts w:ascii="Times New Roman" w:hAnsi="Times New Roman" w:cs="Times New Roman"/>
                <w:sz w:val="24"/>
                <w:szCs w:val="24"/>
              </w:rPr>
            </w:pPr>
            <w:r w:rsidRPr="002356AF">
              <w:rPr>
                <w:rFonts w:ascii="Times New Roman" w:hAnsi="Times New Roman" w:cs="Times New Roman"/>
                <w:sz w:val="24"/>
                <w:szCs w:val="24"/>
              </w:rPr>
              <w:t>150 mm</w:t>
            </w:r>
          </w:p>
        </w:tc>
      </w:tr>
    </w:tbl>
    <w:p w:rsidR="002356AF" w:rsidRDefault="002356AF" w:rsidP="00863653">
      <w:pPr>
        <w:spacing w:after="0" w:line="240" w:lineRule="auto"/>
        <w:jc w:val="both"/>
        <w:rPr>
          <w:rFonts w:ascii="Times New Roman" w:hAnsi="Times New Roman" w:cs="Times New Roman"/>
          <w:sz w:val="24"/>
          <w:szCs w:val="22"/>
        </w:rPr>
      </w:pPr>
    </w:p>
    <w:p w:rsidR="002356AF" w:rsidRDefault="002356AF" w:rsidP="00863653">
      <w:pPr>
        <w:spacing w:after="0" w:line="240" w:lineRule="auto"/>
        <w:jc w:val="both"/>
        <w:rPr>
          <w:rFonts w:ascii="Times New Roman" w:hAnsi="Times New Roman" w:cs="Times New Roman"/>
          <w:sz w:val="24"/>
          <w:szCs w:val="22"/>
        </w:rPr>
      </w:pPr>
    </w:p>
    <w:p w:rsidR="00B040E0" w:rsidRPr="0073354D" w:rsidRDefault="00B040E0" w:rsidP="00863653">
      <w:pPr>
        <w:spacing w:after="0" w:line="240" w:lineRule="auto"/>
        <w:jc w:val="both"/>
        <w:rPr>
          <w:rFonts w:ascii="Times New Roman" w:hAnsi="Times New Roman" w:cs="Times New Roman"/>
          <w:sz w:val="24"/>
          <w:szCs w:val="22"/>
        </w:rPr>
      </w:pPr>
      <w:r w:rsidRPr="0073354D">
        <w:rPr>
          <w:rFonts w:ascii="Times New Roman" w:hAnsi="Times New Roman" w:cs="Times New Roman"/>
          <w:sz w:val="24"/>
          <w:szCs w:val="22"/>
        </w:rPr>
        <w:t>Engineers use such software simulations to optimize the design, ensure structural integrity, and assess the safety and stability of buildings before actual construction begins. The results obtained from these analyses help in making informed decisions regarding the structural design and constructio</w:t>
      </w:r>
      <w:bookmarkStart w:id="1" w:name="_GoBack"/>
      <w:bookmarkEnd w:id="1"/>
      <w:r w:rsidRPr="0073354D">
        <w:rPr>
          <w:rFonts w:ascii="Times New Roman" w:hAnsi="Times New Roman" w:cs="Times New Roman"/>
          <w:sz w:val="24"/>
          <w:szCs w:val="22"/>
        </w:rPr>
        <w:t>n methods to be employed for each specific building configuration.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040E0" w:rsidRPr="00B040E0" w:rsidTr="00085F1D">
        <w:tc>
          <w:tcPr>
            <w:tcW w:w="9016" w:type="dxa"/>
          </w:tcPr>
          <w:p w:rsidR="00B040E0" w:rsidRPr="00B040E0" w:rsidRDefault="00B040E0" w:rsidP="00863653">
            <w:pPr>
              <w:rPr>
                <w:rFonts w:ascii="Times New Roman" w:hAnsi="Times New Roman" w:cs="Times New Roman"/>
                <w:sz w:val="24"/>
                <w:szCs w:val="22"/>
              </w:rPr>
            </w:pPr>
            <w:r w:rsidRPr="00B040E0">
              <w:rPr>
                <w:rFonts w:ascii="Times New Roman" w:hAnsi="Times New Roman" w:cs="Times New Roman"/>
                <w:noProof/>
                <w:lang w:eastAsia="en-IN"/>
              </w:rPr>
              <w:lastRenderedPageBreak/>
              <w:drawing>
                <wp:inline distT="0" distB="0" distL="0" distR="0" wp14:anchorId="6BD34053" wp14:editId="22579EAC">
                  <wp:extent cx="5378393" cy="399879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415" t="3869" r="22717" b="7324"/>
                          <a:stretch/>
                        </pic:blipFill>
                        <pic:spPr bwMode="auto">
                          <a:xfrm>
                            <a:off x="0" y="0"/>
                            <a:ext cx="5386216" cy="4004610"/>
                          </a:xfrm>
                          <a:prstGeom prst="rect">
                            <a:avLst/>
                          </a:prstGeom>
                          <a:ln>
                            <a:noFill/>
                          </a:ln>
                          <a:extLst>
                            <a:ext uri="{53640926-AAD7-44D8-BBD7-CCE9431645EC}">
                              <a14:shadowObscured xmlns:a14="http://schemas.microsoft.com/office/drawing/2010/main"/>
                            </a:ext>
                          </a:extLst>
                        </pic:spPr>
                      </pic:pic>
                    </a:graphicData>
                  </a:graphic>
                </wp:inline>
              </w:drawing>
            </w:r>
          </w:p>
        </w:tc>
      </w:tr>
      <w:tr w:rsidR="00B040E0" w:rsidRPr="00B040E0" w:rsidTr="00085F1D">
        <w:tc>
          <w:tcPr>
            <w:tcW w:w="9016" w:type="dxa"/>
          </w:tcPr>
          <w:p w:rsidR="00B040E0" w:rsidRPr="00B040E0" w:rsidRDefault="00B040E0" w:rsidP="00863653">
            <w:pPr>
              <w:jc w:val="center"/>
              <w:rPr>
                <w:rFonts w:ascii="Times New Roman" w:hAnsi="Times New Roman" w:cs="Times New Roman"/>
                <w:sz w:val="24"/>
                <w:szCs w:val="22"/>
              </w:rPr>
            </w:pPr>
            <w:bookmarkStart w:id="2" w:name="_Toc166764661"/>
            <w:r w:rsidRPr="00B040E0">
              <w:rPr>
                <w:rFonts w:ascii="Times New Roman" w:hAnsi="Times New Roman" w:cs="Times New Roman"/>
                <w:sz w:val="24"/>
              </w:rPr>
              <w:t>Figure 1:</w:t>
            </w:r>
            <w:r w:rsidRPr="00B040E0">
              <w:rPr>
                <w:rFonts w:ascii="Times New Roman" w:hAnsi="Times New Roman" w:cs="Times New Roman"/>
                <w:sz w:val="24"/>
                <w:szCs w:val="22"/>
              </w:rPr>
              <w:t>Geometry of the building</w:t>
            </w:r>
            <w:bookmarkEnd w:id="2"/>
          </w:p>
        </w:tc>
      </w:tr>
    </w:tbl>
    <w:p w:rsidR="00B040E0" w:rsidRPr="00B040E0" w:rsidRDefault="00BB11EE" w:rsidP="00863653">
      <w:pPr>
        <w:spacing w:after="0" w:line="240" w:lineRule="auto"/>
        <w:jc w:val="both"/>
        <w:rPr>
          <w:rFonts w:ascii="Times New Roman" w:hAnsi="Times New Roman" w:cs="Times New Roman"/>
          <w:sz w:val="24"/>
          <w:szCs w:val="22"/>
        </w:rPr>
      </w:pPr>
      <w:r w:rsidRPr="00BB11EE">
        <w:rPr>
          <w:rFonts w:ascii="Times New Roman" w:hAnsi="Times New Roman" w:cs="Times New Roman"/>
          <w:sz w:val="24"/>
          <w:szCs w:val="22"/>
        </w:rPr>
        <w:t>Figure 1 illustrates the geometry of a composite building featuring a floating column. This structural design integrates a floating column, which is a vertical element that is not directly supported by the foundation but rather rests on a beam or a slab. The figure provides a visual representation of the building's overall layout, including the placement of the floating column within the composite framework. This configuration is often employed to achieve specific architectural or functional requirements, allowing for open spaces or unique structural arrangements in the building design.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040E0" w:rsidRPr="00B040E0" w:rsidTr="00085F1D">
        <w:tc>
          <w:tcPr>
            <w:tcW w:w="9016" w:type="dxa"/>
          </w:tcPr>
          <w:p w:rsidR="00B040E0" w:rsidRPr="00B040E0" w:rsidRDefault="00B040E0" w:rsidP="00863653">
            <w:pPr>
              <w:jc w:val="center"/>
              <w:rPr>
                <w:rFonts w:ascii="Times New Roman" w:hAnsi="Times New Roman" w:cs="Times New Roman"/>
                <w:sz w:val="24"/>
                <w:szCs w:val="22"/>
              </w:rPr>
            </w:pPr>
            <w:r w:rsidRPr="00B040E0">
              <w:rPr>
                <w:rFonts w:ascii="Times New Roman" w:hAnsi="Times New Roman" w:cs="Times New Roman"/>
                <w:noProof/>
                <w:lang w:eastAsia="en-IN"/>
              </w:rPr>
              <w:lastRenderedPageBreak/>
              <w:drawing>
                <wp:inline distT="0" distB="0" distL="0" distR="0" wp14:anchorId="166F0354" wp14:editId="3BDF74FF">
                  <wp:extent cx="5531302" cy="368489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036" t="6081" r="25722" b="7139"/>
                          <a:stretch/>
                        </pic:blipFill>
                        <pic:spPr bwMode="auto">
                          <a:xfrm>
                            <a:off x="0" y="0"/>
                            <a:ext cx="5538947" cy="3689989"/>
                          </a:xfrm>
                          <a:prstGeom prst="rect">
                            <a:avLst/>
                          </a:prstGeom>
                          <a:ln>
                            <a:noFill/>
                          </a:ln>
                          <a:extLst>
                            <a:ext uri="{53640926-AAD7-44D8-BBD7-CCE9431645EC}">
                              <a14:shadowObscured xmlns:a14="http://schemas.microsoft.com/office/drawing/2010/main"/>
                            </a:ext>
                          </a:extLst>
                        </pic:spPr>
                      </pic:pic>
                    </a:graphicData>
                  </a:graphic>
                </wp:inline>
              </w:drawing>
            </w:r>
          </w:p>
        </w:tc>
      </w:tr>
      <w:tr w:rsidR="00B040E0" w:rsidRPr="00B040E0" w:rsidTr="00085F1D">
        <w:tc>
          <w:tcPr>
            <w:tcW w:w="9016" w:type="dxa"/>
          </w:tcPr>
          <w:p w:rsidR="00B040E0" w:rsidRPr="00B040E0" w:rsidRDefault="00B040E0" w:rsidP="00863653">
            <w:pPr>
              <w:jc w:val="center"/>
              <w:rPr>
                <w:rFonts w:ascii="Times New Roman" w:hAnsi="Times New Roman" w:cs="Times New Roman"/>
                <w:sz w:val="24"/>
                <w:szCs w:val="22"/>
              </w:rPr>
            </w:pPr>
            <w:bookmarkStart w:id="3" w:name="_Toc166764662"/>
            <w:r w:rsidRPr="00B040E0">
              <w:rPr>
                <w:rFonts w:ascii="Times New Roman" w:hAnsi="Times New Roman" w:cs="Times New Roman"/>
                <w:sz w:val="24"/>
              </w:rPr>
              <w:t xml:space="preserve">Figure </w:t>
            </w:r>
            <w:r>
              <w:rPr>
                <w:rFonts w:ascii="Times New Roman" w:hAnsi="Times New Roman" w:cs="Times New Roman"/>
                <w:sz w:val="24"/>
              </w:rPr>
              <w:t>2</w:t>
            </w:r>
            <w:r w:rsidRPr="00B040E0">
              <w:rPr>
                <w:rFonts w:ascii="Times New Roman" w:hAnsi="Times New Roman" w:cs="Times New Roman"/>
                <w:sz w:val="24"/>
              </w:rPr>
              <w:t>:</w:t>
            </w:r>
            <w:r w:rsidRPr="00B040E0">
              <w:rPr>
                <w:rFonts w:ascii="Times New Roman" w:hAnsi="Times New Roman" w:cs="Times New Roman"/>
                <w:sz w:val="24"/>
                <w:szCs w:val="22"/>
              </w:rPr>
              <w:t>Properties assigned to the building</w:t>
            </w:r>
            <w:bookmarkEnd w:id="3"/>
          </w:p>
        </w:tc>
      </w:tr>
    </w:tbl>
    <w:p w:rsidR="00B040E0" w:rsidRPr="00B040E0" w:rsidRDefault="00BB11EE" w:rsidP="00863653">
      <w:pPr>
        <w:spacing w:after="0" w:line="240" w:lineRule="auto"/>
        <w:jc w:val="both"/>
        <w:rPr>
          <w:rFonts w:ascii="Times New Roman" w:hAnsi="Times New Roman" w:cs="Times New Roman"/>
          <w:sz w:val="24"/>
          <w:szCs w:val="22"/>
        </w:rPr>
      </w:pPr>
      <w:r w:rsidRPr="00BB11EE">
        <w:rPr>
          <w:rFonts w:ascii="Times New Roman" w:hAnsi="Times New Roman" w:cs="Times New Roman"/>
          <w:sz w:val="24"/>
          <w:szCs w:val="22"/>
        </w:rPr>
        <w:t xml:space="preserve">Figure </w:t>
      </w:r>
      <w:r>
        <w:rPr>
          <w:rFonts w:ascii="Times New Roman" w:hAnsi="Times New Roman" w:cs="Times New Roman"/>
          <w:sz w:val="24"/>
          <w:szCs w:val="22"/>
        </w:rPr>
        <w:t>2</w:t>
      </w:r>
      <w:r w:rsidRPr="00BB11EE">
        <w:rPr>
          <w:rFonts w:ascii="Times New Roman" w:hAnsi="Times New Roman" w:cs="Times New Roman"/>
          <w:sz w:val="24"/>
          <w:szCs w:val="22"/>
        </w:rPr>
        <w:t xml:space="preserve"> illustrates the properties assigned to the composite building structure featuring floating columns. The composite building integrates both steel and concrete elements, combining their strengths to enhance overall performance. The figure details specific material properties such as the modulus of elasticity, yield strength, and density for both the steel and concrete components. Additionally, it highlights the geometric parameters of the floating columns, including dimensions and placement within the building. These properties are crucial for accurately </w:t>
      </w:r>
      <w:proofErr w:type="spellStart"/>
      <w:r w:rsidRPr="00BB11EE">
        <w:rPr>
          <w:rFonts w:ascii="Times New Roman" w:hAnsi="Times New Roman" w:cs="Times New Roman"/>
          <w:sz w:val="24"/>
          <w:szCs w:val="22"/>
        </w:rPr>
        <w:t>modeling</w:t>
      </w:r>
      <w:proofErr w:type="spellEnd"/>
      <w:r w:rsidRPr="00BB11EE">
        <w:rPr>
          <w:rFonts w:ascii="Times New Roman" w:hAnsi="Times New Roman" w:cs="Times New Roman"/>
          <w:sz w:val="24"/>
          <w:szCs w:val="22"/>
        </w:rPr>
        <w:t xml:space="preserve"> and </w:t>
      </w:r>
      <w:proofErr w:type="spellStart"/>
      <w:r w:rsidRPr="00BB11EE">
        <w:rPr>
          <w:rFonts w:ascii="Times New Roman" w:hAnsi="Times New Roman" w:cs="Times New Roman"/>
          <w:sz w:val="24"/>
          <w:szCs w:val="22"/>
        </w:rPr>
        <w:t>analyzing</w:t>
      </w:r>
      <w:proofErr w:type="spellEnd"/>
      <w:r w:rsidRPr="00BB11EE">
        <w:rPr>
          <w:rFonts w:ascii="Times New Roman" w:hAnsi="Times New Roman" w:cs="Times New Roman"/>
          <w:sz w:val="24"/>
          <w:szCs w:val="22"/>
        </w:rPr>
        <w:t xml:space="preserve"> the building's structural </w:t>
      </w:r>
      <w:proofErr w:type="spellStart"/>
      <w:r w:rsidRPr="00BB11EE">
        <w:rPr>
          <w:rFonts w:ascii="Times New Roman" w:hAnsi="Times New Roman" w:cs="Times New Roman"/>
          <w:sz w:val="24"/>
          <w:szCs w:val="22"/>
        </w:rPr>
        <w:t>behavior</w:t>
      </w:r>
      <w:proofErr w:type="spellEnd"/>
      <w:r w:rsidRPr="00BB11EE">
        <w:rPr>
          <w:rFonts w:ascii="Times New Roman" w:hAnsi="Times New Roman" w:cs="Times New Roman"/>
          <w:sz w:val="24"/>
          <w:szCs w:val="22"/>
        </w:rPr>
        <w:t xml:space="preserve"> under various load conditions, ensuring safety and stability.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B040E0" w:rsidRPr="00B040E0" w:rsidTr="00085F1D">
        <w:tc>
          <w:tcPr>
            <w:tcW w:w="9016" w:type="dxa"/>
          </w:tcPr>
          <w:p w:rsidR="00B040E0" w:rsidRPr="00B040E0" w:rsidRDefault="00B040E0" w:rsidP="00863653">
            <w:pPr>
              <w:jc w:val="center"/>
              <w:rPr>
                <w:rFonts w:ascii="Times New Roman" w:hAnsi="Times New Roman" w:cs="Times New Roman"/>
                <w:sz w:val="24"/>
                <w:szCs w:val="22"/>
              </w:rPr>
            </w:pPr>
            <w:r w:rsidRPr="00B040E0">
              <w:rPr>
                <w:rFonts w:ascii="Times New Roman" w:hAnsi="Times New Roman" w:cs="Times New Roman"/>
                <w:noProof/>
                <w:lang w:eastAsia="en-IN"/>
              </w:rPr>
              <w:lastRenderedPageBreak/>
              <w:drawing>
                <wp:inline distT="0" distB="0" distL="0" distR="0" wp14:anchorId="06983F6B" wp14:editId="19C5AB1D">
                  <wp:extent cx="5924971" cy="40806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518" t="4976" r="25928" b="4927"/>
                          <a:stretch/>
                        </pic:blipFill>
                        <pic:spPr bwMode="auto">
                          <a:xfrm>
                            <a:off x="0" y="0"/>
                            <a:ext cx="5934056" cy="4086938"/>
                          </a:xfrm>
                          <a:prstGeom prst="rect">
                            <a:avLst/>
                          </a:prstGeom>
                          <a:ln>
                            <a:noFill/>
                          </a:ln>
                          <a:extLst>
                            <a:ext uri="{53640926-AAD7-44D8-BBD7-CCE9431645EC}">
                              <a14:shadowObscured xmlns:a14="http://schemas.microsoft.com/office/drawing/2010/main"/>
                            </a:ext>
                          </a:extLst>
                        </pic:spPr>
                      </pic:pic>
                    </a:graphicData>
                  </a:graphic>
                </wp:inline>
              </w:drawing>
            </w:r>
          </w:p>
        </w:tc>
      </w:tr>
      <w:tr w:rsidR="00B040E0" w:rsidRPr="00B040E0" w:rsidTr="00085F1D">
        <w:tc>
          <w:tcPr>
            <w:tcW w:w="9016" w:type="dxa"/>
          </w:tcPr>
          <w:p w:rsidR="00B040E0" w:rsidRPr="00B040E0" w:rsidRDefault="00B040E0" w:rsidP="00863653">
            <w:pPr>
              <w:jc w:val="center"/>
              <w:rPr>
                <w:rFonts w:ascii="Times New Roman" w:hAnsi="Times New Roman" w:cs="Times New Roman"/>
                <w:sz w:val="24"/>
                <w:szCs w:val="22"/>
              </w:rPr>
            </w:pPr>
            <w:bookmarkStart w:id="4" w:name="_Toc166764663"/>
            <w:r w:rsidRPr="00B040E0">
              <w:rPr>
                <w:rFonts w:ascii="Times New Roman" w:hAnsi="Times New Roman" w:cs="Times New Roman"/>
                <w:sz w:val="24"/>
              </w:rPr>
              <w:t xml:space="preserve">Figure </w:t>
            </w:r>
            <w:r>
              <w:rPr>
                <w:rFonts w:ascii="Times New Roman" w:hAnsi="Times New Roman" w:cs="Times New Roman"/>
                <w:sz w:val="24"/>
              </w:rPr>
              <w:t>3</w:t>
            </w:r>
            <w:r w:rsidRPr="00B040E0">
              <w:rPr>
                <w:rFonts w:ascii="Times New Roman" w:hAnsi="Times New Roman" w:cs="Times New Roman"/>
                <w:sz w:val="24"/>
              </w:rPr>
              <w:t>:</w:t>
            </w:r>
            <w:r w:rsidRPr="00B040E0">
              <w:rPr>
                <w:rFonts w:ascii="Times New Roman" w:hAnsi="Times New Roman" w:cs="Times New Roman"/>
                <w:sz w:val="24"/>
                <w:szCs w:val="22"/>
              </w:rPr>
              <w:t>Loads assigned to the building</w:t>
            </w:r>
            <w:bookmarkEnd w:id="4"/>
          </w:p>
        </w:tc>
      </w:tr>
    </w:tbl>
    <w:p w:rsidR="00BB11EE" w:rsidRDefault="00BB11EE" w:rsidP="00863653">
      <w:pPr>
        <w:spacing w:after="0" w:line="240" w:lineRule="auto"/>
        <w:jc w:val="both"/>
        <w:rPr>
          <w:rFonts w:ascii="Times New Roman" w:hAnsi="Times New Roman" w:cs="Times New Roman"/>
          <w:sz w:val="24"/>
          <w:szCs w:val="22"/>
        </w:rPr>
      </w:pPr>
    </w:p>
    <w:p w:rsidR="00B040E0" w:rsidRPr="00B040E0" w:rsidRDefault="00BB11EE" w:rsidP="00863653">
      <w:pPr>
        <w:spacing w:after="0" w:line="240" w:lineRule="auto"/>
        <w:jc w:val="both"/>
        <w:rPr>
          <w:rFonts w:ascii="Times New Roman" w:hAnsi="Times New Roman" w:cs="Times New Roman"/>
          <w:sz w:val="24"/>
          <w:szCs w:val="22"/>
        </w:rPr>
      </w:pPr>
      <w:r w:rsidRPr="00BB11EE">
        <w:rPr>
          <w:rFonts w:ascii="Times New Roman" w:hAnsi="Times New Roman" w:cs="Times New Roman"/>
          <w:sz w:val="24"/>
          <w:szCs w:val="22"/>
        </w:rPr>
        <w:t xml:space="preserve">Figure 3 illustrates the loads assigned to a composite building featuring a floating column. The diagram details the various forces and stresses acting on the structure, including dead loads, live loads, wind loads, and seismic loads. These loads are critical for </w:t>
      </w:r>
      <w:proofErr w:type="spellStart"/>
      <w:r w:rsidRPr="00BB11EE">
        <w:rPr>
          <w:rFonts w:ascii="Times New Roman" w:hAnsi="Times New Roman" w:cs="Times New Roman"/>
          <w:sz w:val="24"/>
          <w:szCs w:val="22"/>
        </w:rPr>
        <w:t>analyzing</w:t>
      </w:r>
      <w:proofErr w:type="spellEnd"/>
      <w:r w:rsidRPr="00BB11EE">
        <w:rPr>
          <w:rFonts w:ascii="Times New Roman" w:hAnsi="Times New Roman" w:cs="Times New Roman"/>
          <w:sz w:val="24"/>
          <w:szCs w:val="22"/>
        </w:rPr>
        <w:t xml:space="preserve"> the building's performance under different conditions, ensuring that the design accommodates the additional complexities introduced by the floating column. Proper load assignment is essential for maintaining structural integrity, stability, and safety in composite buildings with unconventional design elements.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B040E0" w:rsidRPr="00B040E0" w:rsidTr="00085F1D">
        <w:tc>
          <w:tcPr>
            <w:tcW w:w="9016" w:type="dxa"/>
          </w:tcPr>
          <w:p w:rsidR="00B040E0" w:rsidRPr="00B040E0" w:rsidRDefault="00B040E0" w:rsidP="00863653">
            <w:pPr>
              <w:jc w:val="center"/>
              <w:rPr>
                <w:rFonts w:ascii="Times New Roman" w:hAnsi="Times New Roman" w:cs="Times New Roman"/>
                <w:sz w:val="24"/>
                <w:szCs w:val="22"/>
              </w:rPr>
            </w:pPr>
            <w:r w:rsidRPr="00B040E0">
              <w:rPr>
                <w:rFonts w:ascii="Times New Roman" w:hAnsi="Times New Roman" w:cs="Times New Roman"/>
                <w:noProof/>
                <w:lang w:eastAsia="en-IN"/>
              </w:rPr>
              <w:lastRenderedPageBreak/>
              <w:drawing>
                <wp:inline distT="0" distB="0" distL="0" distR="0" wp14:anchorId="4F4236B3" wp14:editId="3A394F96">
                  <wp:extent cx="5985091" cy="4148919"/>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829" t="4792" r="28933" b="8612"/>
                          <a:stretch/>
                        </pic:blipFill>
                        <pic:spPr bwMode="auto">
                          <a:xfrm>
                            <a:off x="0" y="0"/>
                            <a:ext cx="5997155" cy="4157282"/>
                          </a:xfrm>
                          <a:prstGeom prst="rect">
                            <a:avLst/>
                          </a:prstGeom>
                          <a:ln>
                            <a:noFill/>
                          </a:ln>
                          <a:extLst>
                            <a:ext uri="{53640926-AAD7-44D8-BBD7-CCE9431645EC}">
                              <a14:shadowObscured xmlns:a14="http://schemas.microsoft.com/office/drawing/2010/main"/>
                            </a:ext>
                          </a:extLst>
                        </pic:spPr>
                      </pic:pic>
                    </a:graphicData>
                  </a:graphic>
                </wp:inline>
              </w:drawing>
            </w:r>
          </w:p>
        </w:tc>
      </w:tr>
      <w:tr w:rsidR="00B040E0" w:rsidRPr="00B040E0" w:rsidTr="00085F1D">
        <w:tc>
          <w:tcPr>
            <w:tcW w:w="9016" w:type="dxa"/>
          </w:tcPr>
          <w:p w:rsidR="00B040E0" w:rsidRPr="00B040E0" w:rsidRDefault="00B040E0" w:rsidP="00863653">
            <w:pPr>
              <w:jc w:val="center"/>
              <w:rPr>
                <w:rFonts w:ascii="Times New Roman" w:hAnsi="Times New Roman" w:cs="Times New Roman"/>
                <w:sz w:val="24"/>
                <w:szCs w:val="22"/>
              </w:rPr>
            </w:pPr>
            <w:bookmarkStart w:id="5" w:name="_Toc166764664"/>
            <w:r w:rsidRPr="00B040E0">
              <w:rPr>
                <w:rFonts w:ascii="Times New Roman" w:hAnsi="Times New Roman" w:cs="Times New Roman"/>
                <w:sz w:val="24"/>
              </w:rPr>
              <w:t xml:space="preserve">Figure </w:t>
            </w:r>
            <w:r>
              <w:rPr>
                <w:rFonts w:ascii="Times New Roman" w:hAnsi="Times New Roman" w:cs="Times New Roman"/>
                <w:sz w:val="24"/>
              </w:rPr>
              <w:t>4</w:t>
            </w:r>
            <w:r w:rsidRPr="00B040E0">
              <w:rPr>
                <w:rFonts w:ascii="Times New Roman" w:hAnsi="Times New Roman" w:cs="Times New Roman"/>
                <w:sz w:val="24"/>
              </w:rPr>
              <w:t>:</w:t>
            </w:r>
            <w:r w:rsidRPr="00B040E0">
              <w:rPr>
                <w:rFonts w:ascii="Times New Roman" w:hAnsi="Times New Roman" w:cs="Times New Roman"/>
                <w:sz w:val="24"/>
                <w:szCs w:val="22"/>
              </w:rPr>
              <w:t>Supports assigned to the building</w:t>
            </w:r>
            <w:bookmarkEnd w:id="5"/>
          </w:p>
        </w:tc>
      </w:tr>
    </w:tbl>
    <w:p w:rsidR="00BB11EE" w:rsidRDefault="00BB11EE" w:rsidP="00863653">
      <w:pPr>
        <w:spacing w:after="0" w:line="240" w:lineRule="auto"/>
        <w:jc w:val="both"/>
        <w:rPr>
          <w:rFonts w:ascii="Times New Roman" w:hAnsi="Times New Roman" w:cs="Times New Roman"/>
          <w:sz w:val="24"/>
          <w:szCs w:val="22"/>
        </w:rPr>
      </w:pPr>
    </w:p>
    <w:p w:rsidR="00B040E0" w:rsidRDefault="00BB11EE" w:rsidP="00863653">
      <w:pPr>
        <w:spacing w:after="0" w:line="240" w:lineRule="auto"/>
        <w:jc w:val="both"/>
        <w:rPr>
          <w:rFonts w:ascii="Times New Roman" w:hAnsi="Times New Roman" w:cs="Times New Roman"/>
          <w:sz w:val="24"/>
          <w:szCs w:val="22"/>
        </w:rPr>
      </w:pPr>
      <w:r w:rsidRPr="00BB11EE">
        <w:rPr>
          <w:rFonts w:ascii="Times New Roman" w:hAnsi="Times New Roman" w:cs="Times New Roman"/>
          <w:sz w:val="24"/>
          <w:szCs w:val="22"/>
        </w:rPr>
        <w:t>Figure 4 illustrates the supports assigned to a composite building featuring floating columns. These supports are critical components designed to bear the loads transferred from the floating columns, ensuring structural stability and integrity. The diagram highlights the specific placement and types of supports used, showcasing how they distribute the loads to the foundation. This arrangement is essential for managing the unique challenges posed by floating columns, which require precise support configurations to maintain the building's overall balance and performance under various load conditions.</w:t>
      </w:r>
    </w:p>
    <w:p w:rsidR="00BB11EE" w:rsidRDefault="00BB11EE" w:rsidP="00863653">
      <w:pPr>
        <w:spacing w:after="0" w:line="240" w:lineRule="auto"/>
        <w:jc w:val="both"/>
        <w:rPr>
          <w:rFonts w:ascii="Times New Roman" w:hAnsi="Times New Roman" w:cs="Times New Roman"/>
          <w:sz w:val="24"/>
          <w:szCs w:val="22"/>
        </w:rPr>
      </w:pPr>
    </w:p>
    <w:p w:rsidR="00BB11EE" w:rsidRDefault="00BB11EE" w:rsidP="00863653">
      <w:pPr>
        <w:spacing w:after="0" w:line="240" w:lineRule="auto"/>
        <w:jc w:val="both"/>
        <w:rPr>
          <w:rFonts w:ascii="Times New Roman" w:hAnsi="Times New Roman" w:cs="Times New Roman"/>
          <w:sz w:val="24"/>
          <w:szCs w:val="22"/>
        </w:rPr>
      </w:pPr>
    </w:p>
    <w:p w:rsidR="00BB11EE" w:rsidRDefault="00BB11EE" w:rsidP="00863653">
      <w:pPr>
        <w:spacing w:after="0" w:line="240" w:lineRule="auto"/>
        <w:jc w:val="both"/>
        <w:rPr>
          <w:rFonts w:ascii="Times New Roman" w:hAnsi="Times New Roman" w:cs="Times New Roman"/>
          <w:sz w:val="24"/>
          <w:szCs w:val="22"/>
        </w:rPr>
      </w:pPr>
    </w:p>
    <w:p w:rsidR="00B040E0" w:rsidRPr="00B040E0" w:rsidRDefault="00B040E0" w:rsidP="00863653">
      <w:pPr>
        <w:spacing w:after="0" w:line="240" w:lineRule="auto"/>
        <w:jc w:val="both"/>
        <w:rPr>
          <w:rFonts w:ascii="Times New Roman" w:hAnsi="Times New Roman" w:cs="Times New Roman"/>
          <w:b/>
          <w:bCs/>
          <w:sz w:val="24"/>
          <w:szCs w:val="22"/>
        </w:rPr>
      </w:pPr>
      <w:r w:rsidRPr="00B040E0">
        <w:rPr>
          <w:rFonts w:ascii="Times New Roman" w:hAnsi="Times New Roman" w:cs="Times New Roman"/>
          <w:b/>
          <w:bCs/>
          <w:sz w:val="24"/>
          <w:szCs w:val="22"/>
        </w:rPr>
        <w:t>RESULTS</w:t>
      </w:r>
    </w:p>
    <w:p w:rsidR="00B040E0" w:rsidRDefault="00BB11EE" w:rsidP="00863653">
      <w:pPr>
        <w:spacing w:after="0" w:line="240" w:lineRule="auto"/>
        <w:jc w:val="both"/>
        <w:rPr>
          <w:rFonts w:ascii="Times New Roman" w:hAnsi="Times New Roman" w:cs="Times New Roman"/>
          <w:sz w:val="24"/>
          <w:szCs w:val="22"/>
        </w:rPr>
      </w:pPr>
      <w:r w:rsidRPr="00BB11EE">
        <w:rPr>
          <w:rFonts w:ascii="Times New Roman" w:hAnsi="Times New Roman" w:cs="Times New Roman"/>
          <w:sz w:val="24"/>
          <w:szCs w:val="22"/>
        </w:rPr>
        <w:t>The study compares the structural performance of ten different building models, categorized into composite and reinforced concrete (RCC) structures with varying numbers of floating columns.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040E0" w:rsidRPr="00B040E0" w:rsidTr="00085F1D">
        <w:tc>
          <w:tcPr>
            <w:tcW w:w="9016" w:type="dxa"/>
          </w:tcPr>
          <w:p w:rsidR="00B040E0" w:rsidRPr="00B040E0" w:rsidRDefault="00B040E0" w:rsidP="00863653">
            <w:pPr>
              <w:jc w:val="center"/>
              <w:rPr>
                <w:rFonts w:ascii="Times New Roman" w:hAnsi="Times New Roman" w:cs="Times New Roman"/>
                <w:sz w:val="24"/>
                <w:szCs w:val="22"/>
              </w:rPr>
            </w:pPr>
            <w:r w:rsidRPr="00B040E0">
              <w:rPr>
                <w:rFonts w:ascii="Times New Roman" w:hAnsi="Times New Roman" w:cs="Times New Roman"/>
                <w:noProof/>
                <w:lang w:eastAsia="en-IN"/>
              </w:rPr>
              <w:lastRenderedPageBreak/>
              <w:drawing>
                <wp:inline distT="0" distB="0" distL="0" distR="0" wp14:anchorId="1A8464CB" wp14:editId="641B6CDA">
                  <wp:extent cx="5472752" cy="3794078"/>
                  <wp:effectExtent l="0" t="0" r="13970" b="1651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B040E0" w:rsidRPr="00B040E0" w:rsidTr="00085F1D">
        <w:tc>
          <w:tcPr>
            <w:tcW w:w="9016" w:type="dxa"/>
          </w:tcPr>
          <w:p w:rsidR="00B040E0" w:rsidRPr="00B040E0" w:rsidRDefault="00B040E0" w:rsidP="00863653">
            <w:pPr>
              <w:jc w:val="center"/>
              <w:rPr>
                <w:rFonts w:ascii="Times New Roman" w:hAnsi="Times New Roman" w:cs="Times New Roman"/>
                <w:sz w:val="24"/>
                <w:szCs w:val="22"/>
              </w:rPr>
            </w:pPr>
            <w:bookmarkStart w:id="6" w:name="_Toc166764666"/>
            <w:r w:rsidRPr="00B040E0">
              <w:rPr>
                <w:rFonts w:ascii="Times New Roman" w:hAnsi="Times New Roman" w:cs="Times New Roman"/>
                <w:sz w:val="24"/>
              </w:rPr>
              <w:t xml:space="preserve">Figure </w:t>
            </w:r>
            <w:r>
              <w:rPr>
                <w:rFonts w:ascii="Times New Roman" w:hAnsi="Times New Roman" w:cs="Times New Roman"/>
                <w:sz w:val="24"/>
              </w:rPr>
              <w:t>5</w:t>
            </w:r>
            <w:r w:rsidRPr="00B040E0">
              <w:rPr>
                <w:rFonts w:ascii="Times New Roman" w:hAnsi="Times New Roman" w:cs="Times New Roman"/>
                <w:sz w:val="24"/>
              </w:rPr>
              <w:t>:</w:t>
            </w:r>
            <w:r w:rsidRPr="00B040E0">
              <w:rPr>
                <w:rFonts w:ascii="Times New Roman" w:hAnsi="Times New Roman" w:cs="Times New Roman"/>
                <w:sz w:val="24"/>
                <w:szCs w:val="22"/>
              </w:rPr>
              <w:t>Displacement (Horizontal-X) for all the models</w:t>
            </w:r>
            <w:bookmarkEnd w:id="6"/>
          </w:p>
        </w:tc>
      </w:tr>
    </w:tbl>
    <w:p w:rsidR="00BB11EE" w:rsidRPr="00B040E0" w:rsidRDefault="00BB11EE" w:rsidP="00863653">
      <w:pPr>
        <w:spacing w:after="0" w:line="240" w:lineRule="auto"/>
        <w:jc w:val="both"/>
        <w:rPr>
          <w:rFonts w:ascii="Times New Roman" w:hAnsi="Times New Roman" w:cs="Times New Roman"/>
          <w:sz w:val="24"/>
          <w:szCs w:val="22"/>
        </w:rPr>
      </w:pPr>
      <w:r w:rsidRPr="00BB11EE">
        <w:rPr>
          <w:rFonts w:ascii="Times New Roman" w:hAnsi="Times New Roman" w:cs="Times New Roman"/>
          <w:sz w:val="24"/>
          <w:szCs w:val="22"/>
        </w:rPr>
        <w:t>The analysis of various building models reveals significant insights into the impact of floating columns on structural displacement. Model-1, a composite building without floating columns, exhibits the minimum horizontal displacement (X-direction), indicating its inherent structural stability. In contrast, Model-8, an RCC building with two floating columns, shows the maximum horizontal displacement, highlighting the increased flexibility and movement associated with the presence of floating columns. These findings suggest that while floating columns can enhance flexibility, especially in seismic-prone areas, they also lead to greater overall displacement under applied loads. This necessitates careful consideration and design strategies to manage and mitigate such displacements to maintain structural integrity.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B040E0" w:rsidRPr="00B040E0" w:rsidTr="00085F1D">
        <w:tc>
          <w:tcPr>
            <w:tcW w:w="9016" w:type="dxa"/>
          </w:tcPr>
          <w:p w:rsidR="00B040E0" w:rsidRPr="00B040E0" w:rsidRDefault="00B040E0" w:rsidP="00863653">
            <w:pPr>
              <w:jc w:val="center"/>
              <w:rPr>
                <w:rFonts w:ascii="Times New Roman" w:hAnsi="Times New Roman" w:cs="Times New Roman"/>
                <w:sz w:val="24"/>
                <w:szCs w:val="22"/>
              </w:rPr>
            </w:pPr>
            <w:r w:rsidRPr="00B040E0">
              <w:rPr>
                <w:rFonts w:ascii="Times New Roman" w:hAnsi="Times New Roman" w:cs="Times New Roman"/>
                <w:noProof/>
                <w:lang w:eastAsia="en-IN"/>
              </w:rPr>
              <w:lastRenderedPageBreak/>
              <w:drawing>
                <wp:inline distT="0" distB="0" distL="0" distR="0" wp14:anchorId="0B2BCE60" wp14:editId="2A98F0EC">
                  <wp:extent cx="5650173" cy="4995081"/>
                  <wp:effectExtent l="0" t="0" r="8255" b="1524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B040E0" w:rsidRPr="00B040E0" w:rsidTr="00085F1D">
        <w:tc>
          <w:tcPr>
            <w:tcW w:w="9016" w:type="dxa"/>
          </w:tcPr>
          <w:p w:rsidR="00B040E0" w:rsidRPr="00B040E0" w:rsidRDefault="00B040E0" w:rsidP="00863653">
            <w:pPr>
              <w:jc w:val="center"/>
              <w:rPr>
                <w:rFonts w:ascii="Times New Roman" w:hAnsi="Times New Roman" w:cs="Times New Roman"/>
                <w:sz w:val="24"/>
                <w:szCs w:val="22"/>
              </w:rPr>
            </w:pPr>
            <w:bookmarkStart w:id="7" w:name="_Toc166764667"/>
            <w:r w:rsidRPr="00B040E0">
              <w:rPr>
                <w:rFonts w:ascii="Times New Roman" w:hAnsi="Times New Roman" w:cs="Times New Roman"/>
                <w:sz w:val="24"/>
              </w:rPr>
              <w:t xml:space="preserve">Figure </w:t>
            </w:r>
            <w:r>
              <w:rPr>
                <w:rFonts w:ascii="Times New Roman" w:hAnsi="Times New Roman" w:cs="Times New Roman"/>
                <w:sz w:val="24"/>
              </w:rPr>
              <w:t>6</w:t>
            </w:r>
            <w:r w:rsidRPr="00B040E0">
              <w:rPr>
                <w:rFonts w:ascii="Times New Roman" w:hAnsi="Times New Roman" w:cs="Times New Roman"/>
                <w:sz w:val="24"/>
              </w:rPr>
              <w:t>:</w:t>
            </w:r>
            <w:r w:rsidRPr="00B040E0">
              <w:rPr>
                <w:rFonts w:ascii="Times New Roman" w:hAnsi="Times New Roman" w:cs="Times New Roman"/>
                <w:sz w:val="24"/>
                <w:szCs w:val="22"/>
              </w:rPr>
              <w:t>Displacement  (Vertical-Y) for all the models</w:t>
            </w:r>
            <w:bookmarkEnd w:id="7"/>
          </w:p>
        </w:tc>
      </w:tr>
    </w:tbl>
    <w:p w:rsidR="00BB11EE" w:rsidRDefault="00BB11EE" w:rsidP="00863653">
      <w:pPr>
        <w:spacing w:after="0" w:line="240" w:lineRule="auto"/>
        <w:jc w:val="both"/>
        <w:rPr>
          <w:rFonts w:ascii="Times New Roman" w:hAnsi="Times New Roman" w:cs="Times New Roman"/>
          <w:sz w:val="24"/>
          <w:szCs w:val="22"/>
        </w:rPr>
      </w:pPr>
    </w:p>
    <w:p w:rsidR="00B040E0" w:rsidRDefault="00BB11EE" w:rsidP="00863653">
      <w:pPr>
        <w:spacing w:after="0" w:line="240" w:lineRule="auto"/>
        <w:jc w:val="both"/>
        <w:rPr>
          <w:rFonts w:ascii="Times New Roman" w:hAnsi="Times New Roman" w:cs="Times New Roman"/>
          <w:sz w:val="24"/>
          <w:szCs w:val="22"/>
        </w:rPr>
      </w:pPr>
      <w:r w:rsidRPr="00BB11EE">
        <w:rPr>
          <w:rFonts w:ascii="Times New Roman" w:hAnsi="Times New Roman" w:cs="Times New Roman"/>
          <w:sz w:val="24"/>
          <w:szCs w:val="22"/>
        </w:rPr>
        <w:t xml:space="preserve">The analysis of various structural models reveals distinct </w:t>
      </w:r>
      <w:proofErr w:type="spellStart"/>
      <w:r w:rsidRPr="00BB11EE">
        <w:rPr>
          <w:rFonts w:ascii="Times New Roman" w:hAnsi="Times New Roman" w:cs="Times New Roman"/>
          <w:sz w:val="24"/>
          <w:szCs w:val="22"/>
        </w:rPr>
        <w:t>behaviors</w:t>
      </w:r>
      <w:proofErr w:type="spellEnd"/>
      <w:r w:rsidRPr="00BB11EE">
        <w:rPr>
          <w:rFonts w:ascii="Times New Roman" w:hAnsi="Times New Roman" w:cs="Times New Roman"/>
          <w:sz w:val="24"/>
          <w:szCs w:val="22"/>
        </w:rPr>
        <w:t xml:space="preserve"> in terms of vertical displacement (Y-axis). Model-1, representing a composite building without floating columns, exhibits the maximum vertical displacement among all the models </w:t>
      </w:r>
      <w:proofErr w:type="spellStart"/>
      <w:r w:rsidRPr="00BB11EE">
        <w:rPr>
          <w:rFonts w:ascii="Times New Roman" w:hAnsi="Times New Roman" w:cs="Times New Roman"/>
          <w:sz w:val="24"/>
          <w:szCs w:val="22"/>
        </w:rPr>
        <w:t>analyzed</w:t>
      </w:r>
      <w:proofErr w:type="spellEnd"/>
      <w:r w:rsidRPr="00BB11EE">
        <w:rPr>
          <w:rFonts w:ascii="Times New Roman" w:hAnsi="Times New Roman" w:cs="Times New Roman"/>
          <w:sz w:val="24"/>
          <w:szCs w:val="22"/>
        </w:rPr>
        <w:t xml:space="preserve">. This suggests that the absence of floating columns in a composite structure might lead to greater overall vertical movement under applied loads. Conversely, Model-2, which is an RCC building without floating columns, shows the minimum vertical displacement. This indicates that reinforced concrete structures, when designed without floating columns, tend to exhibit superior resistance to vertical displacement compared to their composite counterparts. The findings highlight the importance of material choice and structural configuration in influencing vertical displacement </w:t>
      </w:r>
      <w:proofErr w:type="spellStart"/>
      <w:r w:rsidRPr="00BB11EE">
        <w:rPr>
          <w:rFonts w:ascii="Times New Roman" w:hAnsi="Times New Roman" w:cs="Times New Roman"/>
          <w:sz w:val="24"/>
          <w:szCs w:val="22"/>
        </w:rPr>
        <w:t>behavior</w:t>
      </w:r>
      <w:proofErr w:type="spellEnd"/>
      <w:r w:rsidRPr="00BB11EE">
        <w:rPr>
          <w:rFonts w:ascii="Times New Roman" w:hAnsi="Times New Roman" w:cs="Times New Roman"/>
          <w:sz w:val="24"/>
          <w:szCs w:val="22"/>
        </w:rPr>
        <w:t xml:space="preserve"> in buildings.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B040E0" w:rsidRPr="00B040E0" w:rsidTr="00085F1D">
        <w:tc>
          <w:tcPr>
            <w:tcW w:w="9016" w:type="dxa"/>
          </w:tcPr>
          <w:p w:rsidR="00B040E0" w:rsidRPr="00B040E0" w:rsidRDefault="00B040E0" w:rsidP="00863653">
            <w:pPr>
              <w:jc w:val="center"/>
              <w:rPr>
                <w:rFonts w:ascii="Times New Roman" w:hAnsi="Times New Roman" w:cs="Times New Roman"/>
                <w:sz w:val="24"/>
                <w:szCs w:val="22"/>
              </w:rPr>
            </w:pPr>
            <w:r w:rsidRPr="00B040E0">
              <w:rPr>
                <w:rFonts w:ascii="Times New Roman" w:hAnsi="Times New Roman" w:cs="Times New Roman"/>
                <w:noProof/>
                <w:lang w:eastAsia="en-IN"/>
              </w:rPr>
              <w:lastRenderedPageBreak/>
              <w:drawing>
                <wp:inline distT="0" distB="0" distL="0" distR="0" wp14:anchorId="0E78A50B" wp14:editId="45605377">
                  <wp:extent cx="4634192" cy="2743200"/>
                  <wp:effectExtent l="0" t="0" r="14605"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B040E0" w:rsidRPr="00B040E0" w:rsidTr="00085F1D">
        <w:tc>
          <w:tcPr>
            <w:tcW w:w="9016" w:type="dxa"/>
          </w:tcPr>
          <w:p w:rsidR="00B040E0" w:rsidRPr="00B040E0" w:rsidRDefault="00B040E0" w:rsidP="00863653">
            <w:pPr>
              <w:jc w:val="center"/>
              <w:rPr>
                <w:rFonts w:ascii="Times New Roman" w:hAnsi="Times New Roman" w:cs="Times New Roman"/>
                <w:sz w:val="24"/>
                <w:szCs w:val="22"/>
              </w:rPr>
            </w:pPr>
            <w:bookmarkStart w:id="8" w:name="_Toc166764671"/>
            <w:r w:rsidRPr="00B040E0">
              <w:rPr>
                <w:rFonts w:ascii="Times New Roman" w:hAnsi="Times New Roman" w:cs="Times New Roman"/>
                <w:sz w:val="24"/>
              </w:rPr>
              <w:t xml:space="preserve">Figure </w:t>
            </w:r>
            <w:r>
              <w:rPr>
                <w:rFonts w:ascii="Times New Roman" w:hAnsi="Times New Roman" w:cs="Times New Roman"/>
                <w:sz w:val="24"/>
              </w:rPr>
              <w:t>7</w:t>
            </w:r>
            <w:r w:rsidRPr="00B040E0">
              <w:rPr>
                <w:rFonts w:ascii="Times New Roman" w:hAnsi="Times New Roman" w:cs="Times New Roman"/>
                <w:sz w:val="24"/>
              </w:rPr>
              <w:t>:</w:t>
            </w:r>
            <w:r w:rsidRPr="00B040E0">
              <w:rPr>
                <w:rFonts w:ascii="Times New Roman" w:hAnsi="Times New Roman" w:cs="Times New Roman"/>
                <w:sz w:val="24"/>
                <w:szCs w:val="22"/>
              </w:rPr>
              <w:t>Reactions  (Horizontal-</w:t>
            </w:r>
            <w:proofErr w:type="spellStart"/>
            <w:r w:rsidRPr="00B040E0">
              <w:rPr>
                <w:rFonts w:ascii="Times New Roman" w:hAnsi="Times New Roman" w:cs="Times New Roman"/>
                <w:sz w:val="24"/>
                <w:szCs w:val="22"/>
              </w:rPr>
              <w:t>Fx</w:t>
            </w:r>
            <w:proofErr w:type="spellEnd"/>
            <w:r w:rsidRPr="00B040E0">
              <w:rPr>
                <w:rFonts w:ascii="Times New Roman" w:hAnsi="Times New Roman" w:cs="Times New Roman"/>
                <w:sz w:val="24"/>
                <w:szCs w:val="22"/>
              </w:rPr>
              <w:t>) for all the models</w:t>
            </w:r>
            <w:bookmarkEnd w:id="8"/>
          </w:p>
        </w:tc>
      </w:tr>
    </w:tbl>
    <w:p w:rsidR="00B040E0" w:rsidRPr="00B040E0" w:rsidRDefault="00BB11EE" w:rsidP="00863653">
      <w:pPr>
        <w:spacing w:after="0" w:line="240" w:lineRule="auto"/>
        <w:jc w:val="both"/>
        <w:rPr>
          <w:rFonts w:ascii="Times New Roman" w:hAnsi="Times New Roman" w:cs="Times New Roman"/>
          <w:sz w:val="24"/>
          <w:szCs w:val="22"/>
        </w:rPr>
      </w:pPr>
      <w:r w:rsidRPr="00BB11EE">
        <w:rPr>
          <w:rFonts w:ascii="Times New Roman" w:hAnsi="Times New Roman" w:cs="Times New Roman"/>
          <w:sz w:val="24"/>
          <w:szCs w:val="22"/>
        </w:rPr>
        <w:t>The provided models represent various structural configurations of composite and reinforced concrete (RCC) buildings, both with and without floating columns. Models 1 and 2 serve as baselines, depicting composite and RCC buildings without floating columns, respectively. Models 3 to 6 illustrate composite buildings incorporating one to four floating columns, while Models 7 to 10 depict RCC buildings with a similar progression of floating columns. Floating columns, which do not extend to the foundation and are often utilized in seismic-prone regions, offer enhanced flexibility and movement during earthquakes. Notably, the analysis indicates that Model-3, a composite building with one floating column, experiences the highest horizontal reaction force (</w:t>
      </w:r>
      <w:proofErr w:type="spellStart"/>
      <w:proofErr w:type="gramStart"/>
      <w:r w:rsidRPr="00BB11EE">
        <w:rPr>
          <w:rFonts w:ascii="Times New Roman" w:hAnsi="Times New Roman" w:cs="Times New Roman"/>
          <w:sz w:val="24"/>
          <w:szCs w:val="22"/>
        </w:rPr>
        <w:t>Fx</w:t>
      </w:r>
      <w:proofErr w:type="spellEnd"/>
      <w:proofErr w:type="gramEnd"/>
      <w:r w:rsidRPr="00BB11EE">
        <w:rPr>
          <w:rFonts w:ascii="Times New Roman" w:hAnsi="Times New Roman" w:cs="Times New Roman"/>
          <w:sz w:val="24"/>
          <w:szCs w:val="22"/>
        </w:rPr>
        <w:t>), whereas Model-2, an RCC building without floating columns, exhibits the lowest horizontal reaction force. This observation highlights the significant impact that the inclusion and number of floating columns have on the structural reactions of buildings.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B040E0" w:rsidRPr="00B040E0" w:rsidTr="00085F1D">
        <w:tc>
          <w:tcPr>
            <w:tcW w:w="9016" w:type="dxa"/>
          </w:tcPr>
          <w:p w:rsidR="00B040E0" w:rsidRPr="00B040E0" w:rsidRDefault="00B040E0" w:rsidP="00863653">
            <w:pPr>
              <w:jc w:val="center"/>
              <w:rPr>
                <w:rFonts w:ascii="Times New Roman" w:hAnsi="Times New Roman" w:cs="Times New Roman"/>
                <w:sz w:val="24"/>
                <w:szCs w:val="22"/>
              </w:rPr>
            </w:pPr>
            <w:r w:rsidRPr="00B040E0">
              <w:rPr>
                <w:rFonts w:ascii="Times New Roman" w:hAnsi="Times New Roman" w:cs="Times New Roman"/>
                <w:noProof/>
                <w:lang w:eastAsia="en-IN"/>
              </w:rPr>
              <w:drawing>
                <wp:inline distT="0" distB="0" distL="0" distR="0" wp14:anchorId="227E9DB4" wp14:editId="6E74D14A">
                  <wp:extent cx="5754413" cy="3594538"/>
                  <wp:effectExtent l="0" t="0" r="17780" b="635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B040E0" w:rsidRPr="00B040E0" w:rsidTr="00085F1D">
        <w:tc>
          <w:tcPr>
            <w:tcW w:w="9016" w:type="dxa"/>
          </w:tcPr>
          <w:p w:rsidR="00B040E0" w:rsidRPr="00B040E0" w:rsidRDefault="00B040E0" w:rsidP="00863653">
            <w:pPr>
              <w:jc w:val="center"/>
              <w:rPr>
                <w:rFonts w:ascii="Times New Roman" w:hAnsi="Times New Roman" w:cs="Times New Roman"/>
                <w:sz w:val="24"/>
                <w:szCs w:val="22"/>
              </w:rPr>
            </w:pPr>
            <w:bookmarkStart w:id="9" w:name="_Toc166764672"/>
            <w:r w:rsidRPr="00B040E0">
              <w:rPr>
                <w:rFonts w:ascii="Times New Roman" w:hAnsi="Times New Roman" w:cs="Times New Roman"/>
                <w:sz w:val="24"/>
              </w:rPr>
              <w:t xml:space="preserve">Figure </w:t>
            </w:r>
            <w:r>
              <w:rPr>
                <w:rFonts w:ascii="Times New Roman" w:hAnsi="Times New Roman" w:cs="Times New Roman"/>
                <w:sz w:val="24"/>
              </w:rPr>
              <w:t>8</w:t>
            </w:r>
            <w:r w:rsidRPr="00B040E0">
              <w:rPr>
                <w:rFonts w:ascii="Times New Roman" w:hAnsi="Times New Roman" w:cs="Times New Roman"/>
                <w:sz w:val="24"/>
              </w:rPr>
              <w:t>:</w:t>
            </w:r>
            <w:r w:rsidRPr="00B040E0">
              <w:rPr>
                <w:rFonts w:ascii="Times New Roman" w:hAnsi="Times New Roman" w:cs="Times New Roman"/>
                <w:sz w:val="24"/>
                <w:szCs w:val="22"/>
              </w:rPr>
              <w:t>Reactions  (Vertical-</w:t>
            </w:r>
            <w:proofErr w:type="spellStart"/>
            <w:r w:rsidRPr="00B040E0">
              <w:rPr>
                <w:rFonts w:ascii="Times New Roman" w:hAnsi="Times New Roman" w:cs="Times New Roman"/>
                <w:sz w:val="24"/>
                <w:szCs w:val="22"/>
              </w:rPr>
              <w:t>Fy</w:t>
            </w:r>
            <w:proofErr w:type="spellEnd"/>
            <w:r w:rsidRPr="00B040E0">
              <w:rPr>
                <w:rFonts w:ascii="Times New Roman" w:hAnsi="Times New Roman" w:cs="Times New Roman"/>
                <w:sz w:val="24"/>
                <w:szCs w:val="22"/>
              </w:rPr>
              <w:t>) for all the models</w:t>
            </w:r>
            <w:bookmarkEnd w:id="9"/>
          </w:p>
        </w:tc>
      </w:tr>
    </w:tbl>
    <w:p w:rsidR="00B040E0" w:rsidRDefault="004F5062" w:rsidP="00863653">
      <w:pPr>
        <w:spacing w:after="0" w:line="240" w:lineRule="auto"/>
        <w:jc w:val="both"/>
        <w:rPr>
          <w:rFonts w:ascii="Times New Roman" w:hAnsi="Times New Roman" w:cs="Times New Roman"/>
          <w:sz w:val="24"/>
          <w:szCs w:val="22"/>
        </w:rPr>
      </w:pPr>
      <w:r w:rsidRPr="004F5062">
        <w:rPr>
          <w:rFonts w:ascii="Times New Roman" w:hAnsi="Times New Roman" w:cs="Times New Roman"/>
          <w:sz w:val="24"/>
          <w:szCs w:val="22"/>
        </w:rPr>
        <w:lastRenderedPageBreak/>
        <w:t>The study involves ten models to compare the structural efficiency of composite and reinforced concrete (RCC) buildings with varying numbers of floating columns. Model-1 is a composite building without floating columns, while Model-2 is an RCC building without floating columns. Models 3 to 6 represent composite buildings with one to four floating columns, respectively. Models 7 to 10 are RCC buildings with one to four floating columns. Notably, the analysis indicates that Model-10, an RCC building with four floating columns, experiences the maximum vertical reaction force (</w:t>
      </w:r>
      <w:proofErr w:type="spellStart"/>
      <w:proofErr w:type="gramStart"/>
      <w:r w:rsidRPr="004F5062">
        <w:rPr>
          <w:rFonts w:ascii="Times New Roman" w:hAnsi="Times New Roman" w:cs="Times New Roman"/>
          <w:sz w:val="24"/>
          <w:szCs w:val="22"/>
        </w:rPr>
        <w:t>Fy</w:t>
      </w:r>
      <w:proofErr w:type="spellEnd"/>
      <w:proofErr w:type="gramEnd"/>
      <w:r w:rsidRPr="004F5062">
        <w:rPr>
          <w:rFonts w:ascii="Times New Roman" w:hAnsi="Times New Roman" w:cs="Times New Roman"/>
          <w:sz w:val="24"/>
          <w:szCs w:val="22"/>
        </w:rPr>
        <w:t>), suggesting significant support demands and foundation requirements. In contrast, Model-1, a composite building without floating columns, exhibits the minimum vertical reaction force, highlighting the impact of floating columns on the structural load distribution.</w:t>
      </w:r>
    </w:p>
    <w:p w:rsidR="004F5062" w:rsidRDefault="004F5062" w:rsidP="00863653">
      <w:pPr>
        <w:spacing w:after="0" w:line="240" w:lineRule="auto"/>
        <w:jc w:val="both"/>
        <w:rPr>
          <w:rFonts w:ascii="Times New Roman" w:hAnsi="Times New Roman" w:cs="Times New Roman"/>
          <w:sz w:val="24"/>
          <w:szCs w:val="22"/>
        </w:rPr>
      </w:pPr>
    </w:p>
    <w:p w:rsidR="004F5062" w:rsidRDefault="004F5062" w:rsidP="00863653">
      <w:pPr>
        <w:spacing w:after="0" w:line="240" w:lineRule="auto"/>
        <w:jc w:val="both"/>
        <w:rPr>
          <w:rFonts w:ascii="Times New Roman" w:hAnsi="Times New Roman" w:cs="Times New Roman"/>
          <w:sz w:val="24"/>
          <w:szCs w:val="22"/>
        </w:rPr>
      </w:pPr>
    </w:p>
    <w:p w:rsidR="004F5062" w:rsidRDefault="004F5062" w:rsidP="00863653">
      <w:pPr>
        <w:spacing w:after="0" w:line="240" w:lineRule="auto"/>
        <w:jc w:val="both"/>
        <w:rPr>
          <w:rFonts w:ascii="Times New Roman" w:hAnsi="Times New Roman" w:cs="Times New Roman"/>
          <w:sz w:val="24"/>
          <w:szCs w:val="22"/>
        </w:rPr>
      </w:pPr>
    </w:p>
    <w:p w:rsidR="004F5062" w:rsidRPr="00B040E0" w:rsidRDefault="004F5062" w:rsidP="00863653">
      <w:pPr>
        <w:spacing w:after="0" w:line="240" w:lineRule="auto"/>
        <w:jc w:val="both"/>
        <w:rPr>
          <w:rFonts w:ascii="Times New Roman" w:hAnsi="Times New Roman" w:cs="Times New Roman"/>
          <w:sz w:val="24"/>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B040E0" w:rsidRPr="00B040E0" w:rsidTr="00085F1D">
        <w:tc>
          <w:tcPr>
            <w:tcW w:w="9016" w:type="dxa"/>
          </w:tcPr>
          <w:p w:rsidR="00B040E0" w:rsidRPr="00B040E0" w:rsidRDefault="00B040E0" w:rsidP="00863653">
            <w:pPr>
              <w:jc w:val="center"/>
              <w:rPr>
                <w:rFonts w:ascii="Times New Roman" w:hAnsi="Times New Roman" w:cs="Times New Roman"/>
                <w:sz w:val="24"/>
                <w:szCs w:val="22"/>
              </w:rPr>
            </w:pPr>
            <w:r w:rsidRPr="00B040E0">
              <w:rPr>
                <w:rFonts w:ascii="Times New Roman" w:hAnsi="Times New Roman" w:cs="Times New Roman"/>
                <w:noProof/>
                <w:lang w:eastAsia="en-IN"/>
              </w:rPr>
              <w:drawing>
                <wp:inline distT="0" distB="0" distL="0" distR="0" wp14:anchorId="4044A5A2" wp14:editId="24931584">
                  <wp:extent cx="5973288" cy="3740728"/>
                  <wp:effectExtent l="0" t="0" r="8890" b="12700"/>
                  <wp:docPr id="40" name="Chart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B040E0" w:rsidRPr="00B040E0" w:rsidTr="00085F1D">
        <w:tc>
          <w:tcPr>
            <w:tcW w:w="9016" w:type="dxa"/>
          </w:tcPr>
          <w:p w:rsidR="00B040E0" w:rsidRPr="00B040E0" w:rsidRDefault="00B040E0" w:rsidP="00863653">
            <w:pPr>
              <w:jc w:val="center"/>
              <w:rPr>
                <w:rFonts w:ascii="Times New Roman" w:hAnsi="Times New Roman" w:cs="Times New Roman"/>
                <w:sz w:val="24"/>
                <w:szCs w:val="22"/>
              </w:rPr>
            </w:pPr>
            <w:bookmarkStart w:id="10" w:name="_Toc166764680"/>
            <w:r w:rsidRPr="00B040E0">
              <w:rPr>
                <w:rFonts w:ascii="Times New Roman" w:hAnsi="Times New Roman" w:cs="Times New Roman"/>
                <w:sz w:val="24"/>
              </w:rPr>
              <w:t xml:space="preserve">Figure </w:t>
            </w:r>
            <w:r w:rsidR="004F5062">
              <w:rPr>
                <w:rFonts w:ascii="Times New Roman" w:hAnsi="Times New Roman" w:cs="Times New Roman"/>
                <w:sz w:val="24"/>
              </w:rPr>
              <w:t>9</w:t>
            </w:r>
            <w:r w:rsidRPr="00B040E0">
              <w:rPr>
                <w:rFonts w:ascii="Times New Roman" w:hAnsi="Times New Roman" w:cs="Times New Roman"/>
                <w:sz w:val="24"/>
              </w:rPr>
              <w:t>:</w:t>
            </w:r>
            <w:r w:rsidRPr="00B040E0">
              <w:rPr>
                <w:rFonts w:ascii="Times New Roman" w:hAnsi="Times New Roman" w:cs="Times New Roman"/>
                <w:sz w:val="24"/>
                <w:szCs w:val="22"/>
              </w:rPr>
              <w:t>Plate stresses (Principal-Bottom) for all the models</w:t>
            </w:r>
            <w:bookmarkEnd w:id="10"/>
          </w:p>
        </w:tc>
      </w:tr>
    </w:tbl>
    <w:p w:rsidR="004F5062" w:rsidRDefault="004F5062" w:rsidP="00863653">
      <w:pPr>
        <w:spacing w:after="0" w:line="240" w:lineRule="auto"/>
        <w:jc w:val="both"/>
        <w:rPr>
          <w:rFonts w:ascii="Times New Roman" w:hAnsi="Times New Roman" w:cs="Times New Roman"/>
          <w:sz w:val="24"/>
          <w:szCs w:val="22"/>
        </w:rPr>
      </w:pPr>
    </w:p>
    <w:p w:rsidR="00B040E0" w:rsidRDefault="004F5062" w:rsidP="00863653">
      <w:pPr>
        <w:spacing w:after="0" w:line="240" w:lineRule="auto"/>
        <w:jc w:val="both"/>
        <w:rPr>
          <w:rFonts w:ascii="Times New Roman" w:hAnsi="Times New Roman" w:cs="Times New Roman"/>
          <w:sz w:val="24"/>
          <w:szCs w:val="22"/>
        </w:rPr>
      </w:pPr>
      <w:r w:rsidRPr="004F5062">
        <w:rPr>
          <w:rFonts w:ascii="Times New Roman" w:hAnsi="Times New Roman" w:cs="Times New Roman"/>
          <w:sz w:val="24"/>
          <w:szCs w:val="22"/>
        </w:rPr>
        <w:t xml:space="preserve">Among the various models </w:t>
      </w:r>
      <w:proofErr w:type="spellStart"/>
      <w:r w:rsidRPr="004F5062">
        <w:rPr>
          <w:rFonts w:ascii="Times New Roman" w:hAnsi="Times New Roman" w:cs="Times New Roman"/>
          <w:sz w:val="24"/>
          <w:szCs w:val="22"/>
        </w:rPr>
        <w:t>analyzed</w:t>
      </w:r>
      <w:proofErr w:type="spellEnd"/>
      <w:r w:rsidRPr="004F5062">
        <w:rPr>
          <w:rFonts w:ascii="Times New Roman" w:hAnsi="Times New Roman" w:cs="Times New Roman"/>
          <w:sz w:val="24"/>
          <w:szCs w:val="22"/>
        </w:rPr>
        <w:t xml:space="preserve">, Models 5 and 6 of the composite buildings with three and four floating columns, respectively, exhibit the highest plate stresses at the bottom principal level. This indicates significant stress concentrations in these structural configurations. In contrast, Model 10, which represents an RCC building with four floating columns, shows the lowest plate stresses among all the models studied. The variation in plate stresses underscores the influence of floating columns on the structural </w:t>
      </w:r>
      <w:proofErr w:type="spellStart"/>
      <w:r w:rsidRPr="004F5062">
        <w:rPr>
          <w:rFonts w:ascii="Times New Roman" w:hAnsi="Times New Roman" w:cs="Times New Roman"/>
          <w:sz w:val="24"/>
          <w:szCs w:val="22"/>
        </w:rPr>
        <w:t>behavior</w:t>
      </w:r>
      <w:proofErr w:type="spellEnd"/>
      <w:r w:rsidRPr="004F5062">
        <w:rPr>
          <w:rFonts w:ascii="Times New Roman" w:hAnsi="Times New Roman" w:cs="Times New Roman"/>
          <w:sz w:val="24"/>
          <w:szCs w:val="22"/>
        </w:rPr>
        <w:t>, particularly highlighting how the number and arrangement of floating columns impact stress distribution within the building's components. These findings are crucial for engineers and designers aiming to optimize structural designs for resilience and performance under varying load conditions and seismic activity.</w:t>
      </w:r>
    </w:p>
    <w:p w:rsidR="00B040E0" w:rsidRDefault="00B040E0" w:rsidP="00863653">
      <w:pPr>
        <w:spacing w:after="0" w:line="240" w:lineRule="auto"/>
        <w:jc w:val="both"/>
        <w:rPr>
          <w:rFonts w:ascii="Times New Roman" w:hAnsi="Times New Roman" w:cs="Times New Roman"/>
          <w:sz w:val="24"/>
          <w:szCs w:val="22"/>
        </w:rPr>
      </w:pPr>
    </w:p>
    <w:p w:rsidR="004F5062" w:rsidRDefault="004F5062" w:rsidP="00863653">
      <w:pPr>
        <w:spacing w:after="0" w:line="240" w:lineRule="auto"/>
        <w:jc w:val="both"/>
        <w:rPr>
          <w:rFonts w:ascii="Times New Roman" w:hAnsi="Times New Roman" w:cs="Times New Roman"/>
          <w:sz w:val="24"/>
          <w:szCs w:val="22"/>
        </w:rPr>
      </w:pPr>
    </w:p>
    <w:p w:rsidR="004F5062" w:rsidRPr="0043094A" w:rsidRDefault="004F5062" w:rsidP="00863653">
      <w:pPr>
        <w:spacing w:after="0" w:line="240" w:lineRule="auto"/>
        <w:jc w:val="both"/>
        <w:rPr>
          <w:rFonts w:ascii="Times New Roman" w:hAnsi="Times New Roman" w:cs="Times New Roman"/>
          <w:sz w:val="24"/>
          <w:szCs w:val="22"/>
        </w:rPr>
      </w:pPr>
    </w:p>
    <w:p w:rsidR="002672E0" w:rsidRDefault="0043094A" w:rsidP="00863653">
      <w:pPr>
        <w:spacing w:after="0" w:line="240" w:lineRule="auto"/>
        <w:jc w:val="both"/>
        <w:rPr>
          <w:rFonts w:ascii="Times New Roman" w:hAnsi="Times New Roman" w:cs="Times New Roman"/>
          <w:b/>
          <w:bCs/>
          <w:sz w:val="24"/>
          <w:szCs w:val="22"/>
        </w:rPr>
      </w:pPr>
      <w:r w:rsidRPr="0043094A">
        <w:rPr>
          <w:rFonts w:ascii="Times New Roman" w:hAnsi="Times New Roman" w:cs="Times New Roman"/>
          <w:b/>
          <w:bCs/>
          <w:sz w:val="24"/>
          <w:szCs w:val="22"/>
        </w:rPr>
        <w:lastRenderedPageBreak/>
        <w:t>CONCLUSIONS</w:t>
      </w:r>
    </w:p>
    <w:p w:rsidR="00D74D25" w:rsidRPr="00193F45" w:rsidRDefault="00D74D25" w:rsidP="00863653">
      <w:pPr>
        <w:spacing w:after="0" w:line="240" w:lineRule="auto"/>
        <w:jc w:val="both"/>
        <w:rPr>
          <w:rFonts w:ascii="Times New Roman" w:hAnsi="Times New Roman" w:cs="Times New Roman"/>
          <w:sz w:val="24"/>
          <w:szCs w:val="22"/>
        </w:rPr>
      </w:pPr>
      <w:r w:rsidRPr="00193F45">
        <w:rPr>
          <w:rFonts w:ascii="Times New Roman" w:hAnsi="Times New Roman" w:cs="Times New Roman"/>
          <w:sz w:val="24"/>
          <w:szCs w:val="22"/>
        </w:rPr>
        <w:t>The following conclusions are obtained</w:t>
      </w:r>
    </w:p>
    <w:p w:rsidR="0043094A" w:rsidRDefault="00D74D25" w:rsidP="00863653">
      <w:pPr>
        <w:spacing w:after="0" w:line="240" w:lineRule="auto"/>
        <w:jc w:val="both"/>
        <w:rPr>
          <w:rFonts w:ascii="Times New Roman" w:hAnsi="Times New Roman" w:cs="Times New Roman"/>
          <w:sz w:val="24"/>
          <w:szCs w:val="22"/>
        </w:rPr>
      </w:pPr>
      <w:r>
        <w:rPr>
          <w:rFonts w:ascii="Times New Roman" w:hAnsi="Times New Roman" w:cs="Times New Roman"/>
          <w:sz w:val="24"/>
          <w:szCs w:val="22"/>
        </w:rPr>
        <w:t xml:space="preserve">• </w:t>
      </w:r>
      <w:r w:rsidRPr="00D74D25">
        <w:rPr>
          <w:rFonts w:ascii="Times New Roman" w:hAnsi="Times New Roman" w:cs="Times New Roman"/>
          <w:sz w:val="24"/>
          <w:szCs w:val="22"/>
        </w:rPr>
        <w:t xml:space="preserve">The analysis reveals that Model-5, which is the composite building with three floating columns, experiences the maximum displacement among all </w:t>
      </w:r>
      <w:proofErr w:type="spellStart"/>
      <w:r w:rsidRPr="00D74D25">
        <w:rPr>
          <w:rFonts w:ascii="Times New Roman" w:hAnsi="Times New Roman" w:cs="Times New Roman"/>
          <w:sz w:val="24"/>
          <w:szCs w:val="22"/>
        </w:rPr>
        <w:t>analyzed</w:t>
      </w:r>
      <w:proofErr w:type="spellEnd"/>
      <w:r w:rsidRPr="00D74D25">
        <w:rPr>
          <w:rFonts w:ascii="Times New Roman" w:hAnsi="Times New Roman" w:cs="Times New Roman"/>
          <w:sz w:val="24"/>
          <w:szCs w:val="22"/>
        </w:rPr>
        <w:t xml:space="preserve"> models. This finding suggests that the addition of multiple floating columns in composite buildings can lead to increased overall displacement under applied loads. Engineers and designers should consider this factor when designing such structures, implementing mitigation strategies to control displacements </w:t>
      </w:r>
      <w:r>
        <w:rPr>
          <w:rFonts w:ascii="Times New Roman" w:hAnsi="Times New Roman" w:cs="Times New Roman"/>
          <w:sz w:val="24"/>
          <w:szCs w:val="22"/>
        </w:rPr>
        <w:t>and ensure structural integrity</w:t>
      </w:r>
      <w:r w:rsidR="0043094A" w:rsidRPr="0043094A">
        <w:rPr>
          <w:rFonts w:ascii="Times New Roman" w:hAnsi="Times New Roman" w:cs="Times New Roman"/>
          <w:sz w:val="24"/>
          <w:szCs w:val="22"/>
        </w:rPr>
        <w:t>.</w:t>
      </w:r>
    </w:p>
    <w:p w:rsidR="00D74D25" w:rsidRPr="00D74D25" w:rsidRDefault="00D74D25" w:rsidP="00863653">
      <w:pPr>
        <w:spacing w:after="0" w:line="240" w:lineRule="auto"/>
        <w:jc w:val="both"/>
        <w:rPr>
          <w:rFonts w:ascii="Times New Roman" w:hAnsi="Times New Roman" w:cs="Times New Roman"/>
          <w:sz w:val="24"/>
          <w:szCs w:val="22"/>
        </w:rPr>
      </w:pPr>
      <w:r>
        <w:rPr>
          <w:rFonts w:ascii="Times New Roman" w:hAnsi="Times New Roman" w:cs="Times New Roman"/>
          <w:sz w:val="24"/>
          <w:szCs w:val="22"/>
        </w:rPr>
        <w:t xml:space="preserve">• </w:t>
      </w:r>
      <w:r w:rsidRPr="00D74D25">
        <w:rPr>
          <w:rFonts w:ascii="Times New Roman" w:hAnsi="Times New Roman" w:cs="Times New Roman"/>
          <w:sz w:val="24"/>
          <w:szCs w:val="22"/>
        </w:rPr>
        <w:t>Model-10, representing an RCC building with four floating columns, exhibits the highest reactions, beam forces, and plate stresses compared to other models in the study. This indicates that the presence of multiple floating columns in RCC buildings can significantly impact the distribution of forces and stresses within the structure.</w:t>
      </w:r>
    </w:p>
    <w:p w:rsidR="00D74D25" w:rsidRDefault="00D74D25" w:rsidP="00863653">
      <w:pPr>
        <w:spacing w:after="0" w:line="240" w:lineRule="auto"/>
        <w:jc w:val="both"/>
        <w:rPr>
          <w:rFonts w:ascii="Times New Roman" w:hAnsi="Times New Roman" w:cs="Times New Roman"/>
          <w:sz w:val="24"/>
          <w:szCs w:val="22"/>
        </w:rPr>
      </w:pPr>
      <w:r>
        <w:rPr>
          <w:rFonts w:ascii="Times New Roman" w:hAnsi="Times New Roman" w:cs="Times New Roman"/>
          <w:sz w:val="24"/>
          <w:szCs w:val="22"/>
        </w:rPr>
        <w:t xml:space="preserve">• </w:t>
      </w:r>
      <w:r w:rsidRPr="00D74D25">
        <w:rPr>
          <w:rFonts w:ascii="Times New Roman" w:hAnsi="Times New Roman" w:cs="Times New Roman"/>
          <w:sz w:val="24"/>
          <w:szCs w:val="22"/>
        </w:rPr>
        <w:t>The elevated reactions suggest higher support demands and foundation requirements for buildings with multiple floating columns.</w:t>
      </w:r>
    </w:p>
    <w:p w:rsidR="00863653" w:rsidRPr="0037090E" w:rsidRDefault="00863653" w:rsidP="00863653">
      <w:pPr>
        <w:spacing w:after="0" w:line="240" w:lineRule="auto"/>
        <w:jc w:val="both"/>
        <w:rPr>
          <w:rFonts w:ascii="Times New Roman" w:hAnsi="Times New Roman" w:cs="Times New Roman"/>
          <w:sz w:val="24"/>
          <w:szCs w:val="22"/>
        </w:rPr>
      </w:pPr>
    </w:p>
    <w:p w:rsidR="002672E0" w:rsidRPr="0037090E" w:rsidRDefault="002672E0" w:rsidP="00863653">
      <w:pPr>
        <w:pStyle w:val="Heading1"/>
        <w:spacing w:before="0" w:after="0" w:line="240" w:lineRule="auto"/>
        <w:rPr>
          <w:sz w:val="24"/>
          <w:szCs w:val="36"/>
        </w:rPr>
      </w:pPr>
      <w:bookmarkStart w:id="11" w:name="_Toc166764613"/>
      <w:r w:rsidRPr="0037090E">
        <w:rPr>
          <w:rStyle w:val="MSGENFONTSTYLENAMETEMPLATEROLELEVELMSGENFONTSTYLENAMEBYROLEHEADING1"/>
          <w:sz w:val="24"/>
          <w:szCs w:val="24"/>
        </w:rPr>
        <w:t>REFERENCES</w:t>
      </w:r>
      <w:bookmarkEnd w:id="11"/>
    </w:p>
    <w:p w:rsidR="0067702F" w:rsidRPr="001D60B1" w:rsidRDefault="0067702F" w:rsidP="00863653">
      <w:pPr>
        <w:pStyle w:val="MSGENFONTSTYLENAMETEMPLATEROLEMSGENFONTSTYLENAMEBYROLETEXT2"/>
        <w:numPr>
          <w:ilvl w:val="2"/>
          <w:numId w:val="5"/>
        </w:numPr>
        <w:shd w:val="clear" w:color="auto" w:fill="auto"/>
        <w:tabs>
          <w:tab w:val="left" w:pos="414"/>
        </w:tabs>
        <w:spacing w:before="0" w:after="0" w:line="240" w:lineRule="auto"/>
        <w:ind w:left="240" w:right="20" w:hanging="480"/>
        <w:rPr>
          <w:rFonts w:ascii="Times New Roman" w:hAnsi="Times New Roman" w:cs="Times New Roman"/>
          <w:sz w:val="24"/>
          <w:szCs w:val="24"/>
        </w:rPr>
      </w:pPr>
      <w:r w:rsidRPr="001D60B1">
        <w:rPr>
          <w:rFonts w:ascii="Times New Roman" w:hAnsi="Times New Roman" w:cs="Times New Roman"/>
          <w:sz w:val="24"/>
          <w:szCs w:val="24"/>
        </w:rPr>
        <w:t xml:space="preserve">A.M.K </w:t>
      </w:r>
      <w:proofErr w:type="spellStart"/>
      <w:r w:rsidRPr="001D60B1">
        <w:rPr>
          <w:rFonts w:ascii="Times New Roman" w:hAnsi="Times New Roman" w:cs="Times New Roman"/>
          <w:sz w:val="24"/>
          <w:szCs w:val="24"/>
        </w:rPr>
        <w:t>srikanth</w:t>
      </w:r>
      <w:proofErr w:type="spellEnd"/>
      <w:r w:rsidRPr="001D60B1">
        <w:rPr>
          <w:rFonts w:ascii="Times New Roman" w:hAnsi="Times New Roman" w:cs="Times New Roman"/>
          <w:sz w:val="24"/>
          <w:szCs w:val="24"/>
        </w:rPr>
        <w:t xml:space="preserve">, Y.R </w:t>
      </w:r>
      <w:proofErr w:type="spellStart"/>
      <w:r w:rsidRPr="001D60B1">
        <w:rPr>
          <w:rFonts w:ascii="Times New Roman" w:hAnsi="Times New Roman" w:cs="Times New Roman"/>
          <w:sz w:val="24"/>
          <w:szCs w:val="24"/>
        </w:rPr>
        <w:t>holebagilu</w:t>
      </w:r>
      <w:proofErr w:type="spellEnd"/>
      <w:r w:rsidRPr="001D60B1">
        <w:rPr>
          <w:rFonts w:ascii="Times New Roman" w:hAnsi="Times New Roman" w:cs="Times New Roman"/>
          <w:sz w:val="24"/>
          <w:szCs w:val="24"/>
        </w:rPr>
        <w:t xml:space="preserve"> (2017). Effect of floating column on RCC building with and without infill wall subjected seismic force. International Journal of Engineering Trends and Technology, 47, 206-212.</w:t>
      </w:r>
    </w:p>
    <w:p w:rsidR="0067702F" w:rsidRPr="001D60B1" w:rsidRDefault="0067702F" w:rsidP="00863653">
      <w:pPr>
        <w:pStyle w:val="MSGENFONTSTYLENAMETEMPLATEROLEMSGENFONTSTYLENAMEBYROLETEXT2"/>
        <w:numPr>
          <w:ilvl w:val="2"/>
          <w:numId w:val="5"/>
        </w:numPr>
        <w:shd w:val="clear" w:color="auto" w:fill="auto"/>
        <w:tabs>
          <w:tab w:val="left" w:pos="414"/>
        </w:tabs>
        <w:spacing w:before="0" w:after="0" w:line="240" w:lineRule="auto"/>
        <w:ind w:left="240" w:right="20" w:hanging="480"/>
        <w:rPr>
          <w:rFonts w:ascii="Times New Roman" w:hAnsi="Times New Roman" w:cs="Times New Roman"/>
          <w:sz w:val="24"/>
          <w:szCs w:val="24"/>
        </w:rPr>
      </w:pPr>
      <w:proofErr w:type="spellStart"/>
      <w:r w:rsidRPr="001D60B1">
        <w:rPr>
          <w:rFonts w:ascii="Times New Roman" w:hAnsi="Times New Roman" w:cs="Times New Roman"/>
          <w:sz w:val="24"/>
          <w:szCs w:val="24"/>
        </w:rPr>
        <w:t>Poonam</w:t>
      </w:r>
      <w:proofErr w:type="spellEnd"/>
      <w:r w:rsidRPr="001D60B1">
        <w:rPr>
          <w:rFonts w:ascii="Times New Roman" w:hAnsi="Times New Roman" w:cs="Times New Roman"/>
          <w:sz w:val="24"/>
          <w:szCs w:val="24"/>
        </w:rPr>
        <w:t>, A. K., &amp; Gupta, A. K. (2012). Study of response of structurally irregular building frames to seismic excitations. International Journal of Civil, Structural, Environmental and Infrastructure Engineering Research and Development, 2(2), 25-31.</w:t>
      </w:r>
    </w:p>
    <w:p w:rsidR="0067702F" w:rsidRPr="001D60B1" w:rsidRDefault="0067702F" w:rsidP="00863653">
      <w:pPr>
        <w:pStyle w:val="MSGENFONTSTYLENAMETEMPLATEROLEMSGENFONTSTYLENAMEBYROLETEXT2"/>
        <w:numPr>
          <w:ilvl w:val="2"/>
          <w:numId w:val="5"/>
        </w:numPr>
        <w:shd w:val="clear" w:color="auto" w:fill="auto"/>
        <w:tabs>
          <w:tab w:val="left" w:pos="414"/>
        </w:tabs>
        <w:spacing w:before="0" w:after="0" w:line="240" w:lineRule="auto"/>
        <w:ind w:left="240" w:right="20" w:hanging="480"/>
        <w:rPr>
          <w:rFonts w:ascii="Times New Roman" w:hAnsi="Times New Roman" w:cs="Times New Roman"/>
          <w:sz w:val="24"/>
          <w:szCs w:val="24"/>
        </w:rPr>
      </w:pPr>
      <w:r w:rsidRPr="001D60B1">
        <w:rPr>
          <w:rFonts w:ascii="Times New Roman" w:hAnsi="Times New Roman" w:cs="Times New Roman"/>
          <w:sz w:val="24"/>
          <w:szCs w:val="24"/>
        </w:rPr>
        <w:t xml:space="preserve">Patel, T., </w:t>
      </w:r>
      <w:proofErr w:type="spellStart"/>
      <w:r w:rsidRPr="001D60B1">
        <w:rPr>
          <w:rFonts w:ascii="Times New Roman" w:hAnsi="Times New Roman" w:cs="Times New Roman"/>
          <w:sz w:val="24"/>
          <w:szCs w:val="24"/>
        </w:rPr>
        <w:t>Gadhiya</w:t>
      </w:r>
      <w:proofErr w:type="spellEnd"/>
      <w:r w:rsidRPr="001D60B1">
        <w:rPr>
          <w:rFonts w:ascii="Times New Roman" w:hAnsi="Times New Roman" w:cs="Times New Roman"/>
          <w:sz w:val="24"/>
          <w:szCs w:val="24"/>
        </w:rPr>
        <w:t>, J., &amp; Bhatt, A. (2017). Effect of floating column on RCC building with and without infill wall subjected seismic force. International Journal of Engineering Trends and Technology, 47, 206-212.</w:t>
      </w:r>
    </w:p>
    <w:p w:rsidR="0067702F" w:rsidRPr="001D60B1" w:rsidRDefault="0067702F" w:rsidP="00863653">
      <w:pPr>
        <w:pStyle w:val="MSGENFONTSTYLENAMETEMPLATEROLEMSGENFONTSTYLENAMEBYROLETEXT2"/>
        <w:numPr>
          <w:ilvl w:val="2"/>
          <w:numId w:val="5"/>
        </w:numPr>
        <w:shd w:val="clear" w:color="auto" w:fill="auto"/>
        <w:tabs>
          <w:tab w:val="left" w:pos="414"/>
        </w:tabs>
        <w:spacing w:before="0" w:after="0" w:line="240" w:lineRule="auto"/>
        <w:ind w:left="240" w:right="20" w:hanging="480"/>
        <w:rPr>
          <w:rFonts w:ascii="Times New Roman" w:hAnsi="Times New Roman" w:cs="Times New Roman"/>
          <w:sz w:val="24"/>
          <w:szCs w:val="24"/>
        </w:rPr>
      </w:pPr>
      <w:r w:rsidRPr="001D60B1">
        <w:rPr>
          <w:rStyle w:val="MSGENFONTSTYLENAMETEMPLATEROLEMSGENFONTSTYLENAMEBYROLETEXT"/>
          <w:rFonts w:ascii="Times New Roman" w:hAnsi="Times New Roman" w:cs="Times New Roman"/>
          <w:sz w:val="24"/>
          <w:szCs w:val="24"/>
        </w:rPr>
        <w:t xml:space="preserve">A.P. </w:t>
      </w:r>
      <w:proofErr w:type="spellStart"/>
      <w:r w:rsidRPr="001D60B1">
        <w:rPr>
          <w:rStyle w:val="MSGENFONTSTYLENAMETEMPLATEROLEMSGENFONTSTYLENAMEBYROLETEXT"/>
          <w:rFonts w:ascii="Times New Roman" w:hAnsi="Times New Roman" w:cs="Times New Roman"/>
          <w:sz w:val="24"/>
          <w:szCs w:val="24"/>
        </w:rPr>
        <w:t>Mundada</w:t>
      </w:r>
      <w:proofErr w:type="spellEnd"/>
      <w:r w:rsidRPr="001D60B1">
        <w:rPr>
          <w:rStyle w:val="MSGENFONTSTYLENAMETEMPLATEROLEMSGENFONTSTYLENAMEBYROLETEXT"/>
          <w:rFonts w:ascii="Times New Roman" w:hAnsi="Times New Roman" w:cs="Times New Roman"/>
          <w:sz w:val="24"/>
          <w:szCs w:val="24"/>
        </w:rPr>
        <w:t xml:space="preserve">, S.G. </w:t>
      </w:r>
      <w:proofErr w:type="spellStart"/>
      <w:r w:rsidRPr="001D60B1">
        <w:rPr>
          <w:rStyle w:val="MSGENFONTSTYLENAMETEMPLATEROLEMSGENFONTSTYLENAMEBYROLETEXT"/>
          <w:rFonts w:ascii="Times New Roman" w:hAnsi="Times New Roman" w:cs="Times New Roman"/>
          <w:sz w:val="24"/>
          <w:szCs w:val="24"/>
        </w:rPr>
        <w:t>Sawdatkar</w:t>
      </w:r>
      <w:proofErr w:type="spellEnd"/>
      <w:r w:rsidRPr="001D60B1">
        <w:rPr>
          <w:rStyle w:val="MSGENFONTSTYLENAMETEMPLATEROLEMSGENFONTSTYLENAMEBYROLETEXT"/>
          <w:rFonts w:ascii="Times New Roman" w:hAnsi="Times New Roman" w:cs="Times New Roman"/>
          <w:sz w:val="24"/>
          <w:szCs w:val="24"/>
        </w:rPr>
        <w:t>, (2023). Comparative study on seismic analysis of a multi-storied building with and without floating column. In AIP Conference Proceedings (Vol. 2713, No. 1). AIP Publishing.</w:t>
      </w:r>
    </w:p>
    <w:p w:rsidR="0067702F" w:rsidRPr="001D60B1" w:rsidRDefault="0067702F" w:rsidP="00863653">
      <w:pPr>
        <w:pStyle w:val="MSGENFONTSTYLENAMETEMPLATEROLEMSGENFONTSTYLENAMEBYROLETEXT2"/>
        <w:numPr>
          <w:ilvl w:val="2"/>
          <w:numId w:val="5"/>
        </w:numPr>
        <w:shd w:val="clear" w:color="auto" w:fill="auto"/>
        <w:spacing w:before="0" w:after="0" w:line="240" w:lineRule="auto"/>
        <w:ind w:left="240" w:right="20" w:hanging="480"/>
        <w:rPr>
          <w:rFonts w:ascii="Times New Roman" w:hAnsi="Times New Roman" w:cs="Times New Roman"/>
          <w:sz w:val="24"/>
          <w:szCs w:val="24"/>
        </w:rPr>
      </w:pPr>
      <w:proofErr w:type="spellStart"/>
      <w:r w:rsidRPr="001D60B1">
        <w:rPr>
          <w:rStyle w:val="MSGENFONTSTYLENAMETEMPLATEROLEMSGENFONTSTYLENAMEBYROLETEXT"/>
          <w:rFonts w:ascii="Times New Roman" w:hAnsi="Times New Roman" w:cs="Times New Roman"/>
          <w:sz w:val="24"/>
          <w:szCs w:val="24"/>
        </w:rPr>
        <w:t>Mandwale</w:t>
      </w:r>
      <w:proofErr w:type="spellEnd"/>
      <w:r w:rsidRPr="001D60B1">
        <w:rPr>
          <w:rStyle w:val="MSGENFONTSTYLENAMETEMPLATEROLEMSGENFONTSTYLENAMEBYROLETEXT"/>
          <w:rFonts w:ascii="Times New Roman" w:hAnsi="Times New Roman" w:cs="Times New Roman"/>
          <w:sz w:val="24"/>
          <w:szCs w:val="24"/>
        </w:rPr>
        <w:t xml:space="preserve">, S., &amp; </w:t>
      </w:r>
      <w:proofErr w:type="spellStart"/>
      <w:r w:rsidRPr="001D60B1">
        <w:rPr>
          <w:rStyle w:val="MSGENFONTSTYLENAMETEMPLATEROLEMSGENFONTSTYLENAMEBYROLETEXT"/>
          <w:rFonts w:ascii="Times New Roman" w:hAnsi="Times New Roman" w:cs="Times New Roman"/>
          <w:sz w:val="24"/>
          <w:szCs w:val="24"/>
        </w:rPr>
        <w:t>Pitale</w:t>
      </w:r>
      <w:proofErr w:type="spellEnd"/>
      <w:r w:rsidRPr="001D60B1">
        <w:rPr>
          <w:rStyle w:val="MSGENFONTSTYLENAMETEMPLATEROLEMSGENFONTSTYLENAMEBYROLETEXT"/>
          <w:rFonts w:ascii="Times New Roman" w:hAnsi="Times New Roman" w:cs="Times New Roman"/>
          <w:sz w:val="24"/>
          <w:szCs w:val="24"/>
        </w:rPr>
        <w:t>, N. (2020). Review on Analysis of Multi-storey Building with and without Floating Columns. International Journal for Research in Applied Science &amp; Engineering Technology, 8, 1395-1398</w:t>
      </w:r>
      <w:r w:rsidRPr="001D60B1">
        <w:rPr>
          <w:rStyle w:val="MSGENFONTSTYLENAMETEMPLATEROLEMSGENFONTSTYLENAMEBYROLETEXTMSGENFONTSTYLEMODIFERITALIC"/>
          <w:rFonts w:eastAsiaTheme="minorHAnsi"/>
          <w:sz w:val="24"/>
          <w:szCs w:val="24"/>
        </w:rPr>
        <w:t>.</w:t>
      </w:r>
    </w:p>
    <w:p w:rsidR="0067702F" w:rsidRPr="001D60B1" w:rsidRDefault="0067702F" w:rsidP="00863653">
      <w:pPr>
        <w:pStyle w:val="MSGENFONTSTYLENAMETEMPLATEROLEMSGENFONTSTYLENAMEBYROLETEXT2"/>
        <w:numPr>
          <w:ilvl w:val="2"/>
          <w:numId w:val="5"/>
        </w:numPr>
        <w:shd w:val="clear" w:color="auto" w:fill="auto"/>
        <w:tabs>
          <w:tab w:val="left" w:pos="414"/>
        </w:tabs>
        <w:spacing w:before="0" w:after="0" w:line="240" w:lineRule="auto"/>
        <w:ind w:left="240" w:right="20" w:hanging="480"/>
        <w:rPr>
          <w:rFonts w:ascii="Times New Roman" w:hAnsi="Times New Roman" w:cs="Times New Roman"/>
          <w:sz w:val="24"/>
          <w:szCs w:val="24"/>
        </w:rPr>
      </w:pPr>
      <w:proofErr w:type="spellStart"/>
      <w:r w:rsidRPr="001D60B1">
        <w:rPr>
          <w:rStyle w:val="MSGENFONTSTYLENAMETEMPLATEROLEMSGENFONTSTYLENAMEBYROLETEXT"/>
          <w:rFonts w:ascii="Times New Roman" w:hAnsi="Times New Roman" w:cs="Times New Roman"/>
          <w:sz w:val="24"/>
          <w:szCs w:val="24"/>
        </w:rPr>
        <w:t>Arpit</w:t>
      </w:r>
      <w:proofErr w:type="spellEnd"/>
      <w:r w:rsidRPr="001D60B1">
        <w:rPr>
          <w:rStyle w:val="MSGENFONTSTYLENAMETEMPLATEROLEMSGENFONTSTYLENAMEBYROLETEXT"/>
          <w:rFonts w:ascii="Times New Roman" w:hAnsi="Times New Roman" w:cs="Times New Roman"/>
          <w:sz w:val="24"/>
          <w:szCs w:val="24"/>
        </w:rPr>
        <w:t xml:space="preserve"> </w:t>
      </w:r>
      <w:proofErr w:type="spellStart"/>
      <w:r w:rsidRPr="001D60B1">
        <w:rPr>
          <w:rStyle w:val="MSGENFONTSTYLENAMETEMPLATEROLEMSGENFONTSTYLENAMEBYROLETEXT"/>
          <w:rFonts w:ascii="Times New Roman" w:hAnsi="Times New Roman" w:cs="Times New Roman"/>
          <w:sz w:val="24"/>
          <w:szCs w:val="24"/>
        </w:rPr>
        <w:t>Shrivastav</w:t>
      </w:r>
      <w:proofErr w:type="spellEnd"/>
      <w:r w:rsidRPr="001D60B1">
        <w:rPr>
          <w:rStyle w:val="MSGENFONTSTYLENAMETEMPLATEROLEMSGENFONTSTYLENAMEBYROLETEXT"/>
          <w:rFonts w:ascii="Times New Roman" w:hAnsi="Times New Roman" w:cs="Times New Roman"/>
          <w:sz w:val="24"/>
          <w:szCs w:val="24"/>
        </w:rPr>
        <w:t xml:space="preserve">, </w:t>
      </w:r>
      <w:proofErr w:type="spellStart"/>
      <w:r w:rsidRPr="001D60B1">
        <w:rPr>
          <w:rStyle w:val="MSGENFONTSTYLENAMETEMPLATEROLEMSGENFONTSTYLENAMEBYROLETEXT"/>
          <w:rFonts w:ascii="Times New Roman" w:hAnsi="Times New Roman" w:cs="Times New Roman"/>
          <w:sz w:val="24"/>
          <w:szCs w:val="24"/>
        </w:rPr>
        <w:t>Aditi</w:t>
      </w:r>
      <w:proofErr w:type="spellEnd"/>
      <w:r w:rsidRPr="001D60B1">
        <w:rPr>
          <w:rStyle w:val="MSGENFONTSTYLENAMETEMPLATEROLEMSGENFONTSTYLENAMEBYROLETEXT"/>
          <w:rFonts w:ascii="Times New Roman" w:hAnsi="Times New Roman" w:cs="Times New Roman"/>
          <w:sz w:val="24"/>
          <w:szCs w:val="24"/>
        </w:rPr>
        <w:t xml:space="preserve"> </w:t>
      </w:r>
      <w:proofErr w:type="spellStart"/>
      <w:r w:rsidRPr="001D60B1">
        <w:rPr>
          <w:rStyle w:val="MSGENFONTSTYLENAMETEMPLATEROLEMSGENFONTSTYLENAMEBYROLETEXT"/>
          <w:rFonts w:ascii="Times New Roman" w:hAnsi="Times New Roman" w:cs="Times New Roman"/>
          <w:sz w:val="24"/>
          <w:szCs w:val="24"/>
        </w:rPr>
        <w:t>Patidar</w:t>
      </w:r>
      <w:proofErr w:type="spellEnd"/>
      <w:r w:rsidRPr="001D60B1">
        <w:rPr>
          <w:rStyle w:val="MSGENFONTSTYLENAMETEMPLATEROLEMSGENFONTSTYLENAMEBYROLETEXT"/>
          <w:rFonts w:ascii="Times New Roman" w:hAnsi="Times New Roman" w:cs="Times New Roman"/>
          <w:sz w:val="24"/>
          <w:szCs w:val="24"/>
        </w:rPr>
        <w:t xml:space="preserve"> (2014). Seismic Analysis of </w:t>
      </w:r>
      <w:proofErr w:type="spellStart"/>
      <w:r w:rsidRPr="001D60B1">
        <w:rPr>
          <w:rStyle w:val="MSGENFONTSTYLENAMETEMPLATEROLEMSGENFONTSTYLENAMEBYROLETEXT"/>
          <w:rFonts w:ascii="Times New Roman" w:hAnsi="Times New Roman" w:cs="Times New Roman"/>
          <w:sz w:val="24"/>
          <w:szCs w:val="24"/>
        </w:rPr>
        <w:t>Multistorey</w:t>
      </w:r>
      <w:proofErr w:type="spellEnd"/>
      <w:r w:rsidRPr="001D60B1">
        <w:rPr>
          <w:rStyle w:val="MSGENFONTSTYLENAMETEMPLATEROLEMSGENFONTSTYLENAMEBYROLETEXT"/>
          <w:rFonts w:ascii="Times New Roman" w:hAnsi="Times New Roman" w:cs="Times New Roman"/>
          <w:sz w:val="24"/>
          <w:szCs w:val="24"/>
        </w:rPr>
        <w:t xml:space="preserve"> Building with Floating Column. International Journal of Civil and Structural Engineering Research, 2(2), 12-23.</w:t>
      </w:r>
    </w:p>
    <w:p w:rsidR="0067702F" w:rsidRPr="001D60B1" w:rsidRDefault="0067702F" w:rsidP="00863653">
      <w:pPr>
        <w:pStyle w:val="MSGENFONTSTYLENAMETEMPLATEROLEMSGENFONTSTYLENAMEBYROLETEXT2"/>
        <w:numPr>
          <w:ilvl w:val="2"/>
          <w:numId w:val="5"/>
        </w:numPr>
        <w:shd w:val="clear" w:color="auto" w:fill="auto"/>
        <w:tabs>
          <w:tab w:val="left" w:pos="351"/>
        </w:tabs>
        <w:spacing w:before="0" w:after="0" w:line="240" w:lineRule="auto"/>
        <w:ind w:left="240" w:right="20" w:hanging="480"/>
        <w:rPr>
          <w:rFonts w:ascii="Times New Roman" w:hAnsi="Times New Roman" w:cs="Times New Roman"/>
          <w:sz w:val="24"/>
          <w:szCs w:val="24"/>
        </w:rPr>
      </w:pPr>
      <w:proofErr w:type="spellStart"/>
      <w:r w:rsidRPr="001D60B1">
        <w:rPr>
          <w:rStyle w:val="MSGENFONTSTYLENAMETEMPLATEROLEMSGENFONTSTYLENAMEBYROLETEXT"/>
          <w:rFonts w:ascii="Times New Roman" w:hAnsi="Times New Roman" w:cs="Times New Roman"/>
          <w:sz w:val="24"/>
          <w:szCs w:val="24"/>
        </w:rPr>
        <w:t>Deekshitha.R</w:t>
      </w:r>
      <w:proofErr w:type="spellEnd"/>
      <w:r w:rsidRPr="001D60B1">
        <w:rPr>
          <w:rStyle w:val="MSGENFONTSTYLENAMETEMPLATEROLEMSGENFONTSTYLENAMEBYROLETEXT"/>
          <w:rFonts w:ascii="Times New Roman" w:hAnsi="Times New Roman" w:cs="Times New Roman"/>
          <w:sz w:val="24"/>
          <w:szCs w:val="24"/>
        </w:rPr>
        <w:t xml:space="preserve">, </w:t>
      </w:r>
      <w:proofErr w:type="spellStart"/>
      <w:r w:rsidRPr="001D60B1">
        <w:rPr>
          <w:rStyle w:val="MSGENFONTSTYLENAMETEMPLATEROLEMSGENFONTSTYLENAMEBYROLETEXT"/>
          <w:rFonts w:ascii="Times New Roman" w:hAnsi="Times New Roman" w:cs="Times New Roman"/>
          <w:sz w:val="24"/>
          <w:szCs w:val="24"/>
        </w:rPr>
        <w:t>Dr.H.S.Sureshchandra</w:t>
      </w:r>
      <w:proofErr w:type="spellEnd"/>
      <w:r w:rsidRPr="001D60B1">
        <w:rPr>
          <w:rStyle w:val="MSGENFONTSTYLENAMETEMPLATEROLEMSGENFONTSTYLENAMEBYROLETEXT"/>
          <w:rFonts w:ascii="Times New Roman" w:hAnsi="Times New Roman" w:cs="Times New Roman"/>
          <w:sz w:val="24"/>
          <w:szCs w:val="24"/>
        </w:rPr>
        <w:t xml:space="preserve">, (2014). Comparative Seismic Analysis of </w:t>
      </w:r>
      <w:proofErr w:type="spellStart"/>
      <w:r w:rsidRPr="001D60B1">
        <w:rPr>
          <w:rStyle w:val="MSGENFONTSTYLENAMETEMPLATEROLEMSGENFONTSTYLENAMEBYROLETEXT"/>
          <w:rFonts w:ascii="Times New Roman" w:hAnsi="Times New Roman" w:cs="Times New Roman"/>
          <w:sz w:val="24"/>
          <w:szCs w:val="24"/>
        </w:rPr>
        <w:t>Multistorey</w:t>
      </w:r>
      <w:proofErr w:type="spellEnd"/>
      <w:r w:rsidRPr="001D60B1">
        <w:rPr>
          <w:rStyle w:val="MSGENFONTSTYLENAMETEMPLATEROLEMSGENFONTSTYLENAMEBYROLETEXT"/>
          <w:rFonts w:ascii="Times New Roman" w:hAnsi="Times New Roman" w:cs="Times New Roman"/>
          <w:sz w:val="24"/>
          <w:szCs w:val="24"/>
        </w:rPr>
        <w:t xml:space="preserve"> Building with and without Floating Column. International Journal of Current Engineering and Technology, 4(5), 3395-3400.</w:t>
      </w:r>
    </w:p>
    <w:p w:rsidR="0067702F" w:rsidRPr="001D60B1" w:rsidRDefault="0067702F" w:rsidP="00863653">
      <w:pPr>
        <w:pStyle w:val="MSGENFONTSTYLENAMETEMPLATEROLEMSGENFONTSTYLENAMEBYROLETEXT2"/>
        <w:numPr>
          <w:ilvl w:val="2"/>
          <w:numId w:val="5"/>
        </w:numPr>
        <w:shd w:val="clear" w:color="auto" w:fill="auto"/>
        <w:tabs>
          <w:tab w:val="left" w:pos="414"/>
        </w:tabs>
        <w:spacing w:before="0" w:after="0" w:line="240" w:lineRule="auto"/>
        <w:ind w:left="240" w:right="20" w:hanging="480"/>
        <w:rPr>
          <w:rFonts w:ascii="Times New Roman" w:hAnsi="Times New Roman" w:cs="Times New Roman"/>
          <w:color w:val="000000"/>
          <w:sz w:val="24"/>
          <w:szCs w:val="24"/>
          <w:shd w:val="clear" w:color="auto" w:fill="FFFFFF"/>
          <w:lang w:val="en-US"/>
        </w:rPr>
      </w:pPr>
      <w:r w:rsidRPr="001D60B1">
        <w:rPr>
          <w:rFonts w:ascii="Times New Roman" w:hAnsi="Times New Roman" w:cs="Times New Roman"/>
          <w:sz w:val="24"/>
          <w:szCs w:val="24"/>
        </w:rPr>
        <w:t xml:space="preserve"> Patel, T., </w:t>
      </w:r>
      <w:proofErr w:type="spellStart"/>
      <w:r w:rsidRPr="001D60B1">
        <w:rPr>
          <w:rFonts w:ascii="Times New Roman" w:hAnsi="Times New Roman" w:cs="Times New Roman"/>
          <w:sz w:val="24"/>
          <w:szCs w:val="24"/>
        </w:rPr>
        <w:t>Gadhiya</w:t>
      </w:r>
      <w:proofErr w:type="spellEnd"/>
      <w:r w:rsidRPr="001D60B1">
        <w:rPr>
          <w:rFonts w:ascii="Times New Roman" w:hAnsi="Times New Roman" w:cs="Times New Roman"/>
          <w:sz w:val="24"/>
          <w:szCs w:val="24"/>
        </w:rPr>
        <w:t>, J., &amp; Bhatt, A. (2017). Effect of floating column on RCC building with and without infill wall subjected seismic force. International Journal of Engineering Trends and Technology, 47, 206-212.</w:t>
      </w:r>
    </w:p>
    <w:p w:rsidR="0067702F" w:rsidRPr="001D60B1" w:rsidRDefault="0067702F" w:rsidP="00863653">
      <w:pPr>
        <w:pStyle w:val="MSGENFONTSTYLENAMETEMPLATEROLEMSGENFONTSTYLENAMEBYROLETEXT2"/>
        <w:numPr>
          <w:ilvl w:val="2"/>
          <w:numId w:val="5"/>
        </w:numPr>
        <w:shd w:val="clear" w:color="auto" w:fill="auto"/>
        <w:tabs>
          <w:tab w:val="left" w:pos="414"/>
        </w:tabs>
        <w:spacing w:before="0" w:after="0" w:line="240" w:lineRule="auto"/>
        <w:ind w:left="240" w:right="20" w:hanging="480"/>
        <w:rPr>
          <w:rStyle w:val="MSGENFONTSTYLENAMETEMPLATEROLEMSGENFONTSTYLENAMEBYROLETEXTMSGENFONTSTYLEMODIFERITALIC1"/>
          <w:rFonts w:eastAsiaTheme="minorHAnsi"/>
          <w:i w:val="0"/>
          <w:iCs w:val="0"/>
          <w:sz w:val="24"/>
          <w:szCs w:val="24"/>
        </w:rPr>
      </w:pPr>
      <w:proofErr w:type="spellStart"/>
      <w:r w:rsidRPr="001D60B1">
        <w:rPr>
          <w:rStyle w:val="MSGENFONTSTYLENAMETEMPLATEROLEMSGENFONTSTYLENAMEBYROLETEXTMSGENFONTSTYLEMODIFERITALIC1"/>
          <w:rFonts w:eastAsiaTheme="minorHAnsi"/>
          <w:i w:val="0"/>
          <w:iCs w:val="0"/>
          <w:sz w:val="24"/>
          <w:szCs w:val="24"/>
        </w:rPr>
        <w:t>Bhensdadia</w:t>
      </w:r>
      <w:proofErr w:type="spellEnd"/>
      <w:r w:rsidRPr="001D60B1">
        <w:rPr>
          <w:rStyle w:val="MSGENFONTSTYLENAMETEMPLATEROLEMSGENFONTSTYLENAMEBYROLETEXTMSGENFONTSTYLEMODIFERITALIC1"/>
          <w:rFonts w:eastAsiaTheme="minorHAnsi"/>
          <w:i w:val="0"/>
          <w:iCs w:val="0"/>
          <w:sz w:val="24"/>
          <w:szCs w:val="24"/>
        </w:rPr>
        <w:t xml:space="preserve">, H., &amp; Shah, S. (2015). Pushover analysis of </w:t>
      </w:r>
      <w:proofErr w:type="spellStart"/>
      <w:proofErr w:type="gramStart"/>
      <w:r w:rsidRPr="001D60B1">
        <w:rPr>
          <w:rStyle w:val="MSGENFONTSTYLENAMETEMPLATEROLEMSGENFONTSTYLENAMEBYROLETEXTMSGENFONTSTYLEMODIFERITALIC1"/>
          <w:rFonts w:eastAsiaTheme="minorHAnsi"/>
          <w:i w:val="0"/>
          <w:iCs w:val="0"/>
          <w:sz w:val="24"/>
          <w:szCs w:val="24"/>
        </w:rPr>
        <w:t>rc</w:t>
      </w:r>
      <w:proofErr w:type="spellEnd"/>
      <w:proofErr w:type="gramEnd"/>
      <w:r w:rsidRPr="001D60B1">
        <w:rPr>
          <w:rStyle w:val="MSGENFONTSTYLENAMETEMPLATEROLEMSGENFONTSTYLENAMEBYROLETEXTMSGENFONTSTYLEMODIFERITALIC1"/>
          <w:rFonts w:eastAsiaTheme="minorHAnsi"/>
          <w:i w:val="0"/>
          <w:iCs w:val="0"/>
          <w:sz w:val="24"/>
          <w:szCs w:val="24"/>
        </w:rPr>
        <w:t xml:space="preserve"> frame structure with floating column and soft story in different earthquake zones. International Journal of Research in engineering and Technology, 4(04), 114-121.</w:t>
      </w:r>
    </w:p>
    <w:p w:rsidR="0067702F" w:rsidRPr="001D60B1" w:rsidRDefault="0067702F" w:rsidP="00863653">
      <w:pPr>
        <w:pStyle w:val="MSGENFONTSTYLENAMETEMPLATEROLEMSGENFONTSTYLENAMEBYROLETEXT2"/>
        <w:numPr>
          <w:ilvl w:val="2"/>
          <w:numId w:val="5"/>
        </w:numPr>
        <w:shd w:val="clear" w:color="auto" w:fill="auto"/>
        <w:spacing w:before="0" w:after="0" w:line="240" w:lineRule="auto"/>
        <w:ind w:left="240" w:hanging="480"/>
        <w:rPr>
          <w:rStyle w:val="MSGENFONTSTYLENAMETEMPLATEROLEMSGENFONTSTYLENAMEBYROLETEXTMSGENFONTSTYLEMODIFERITALIC1"/>
          <w:rFonts w:eastAsiaTheme="minorHAnsi"/>
          <w:i w:val="0"/>
          <w:iCs w:val="0"/>
          <w:color w:val="auto"/>
          <w:sz w:val="24"/>
          <w:szCs w:val="24"/>
          <w:shd w:val="clear" w:color="auto" w:fill="auto"/>
          <w:lang w:val="en-IN"/>
        </w:rPr>
      </w:pPr>
      <w:proofErr w:type="spellStart"/>
      <w:r w:rsidRPr="001D60B1">
        <w:rPr>
          <w:rStyle w:val="MSGENFONTSTYLENAMETEMPLATEROLEMSGENFONTSTYLENAMEBYROLETEXTMSGENFONTSTYLEMODIFERITALIC1"/>
          <w:rFonts w:eastAsiaTheme="minorHAnsi"/>
          <w:i w:val="0"/>
          <w:iCs w:val="0"/>
          <w:sz w:val="24"/>
          <w:szCs w:val="24"/>
        </w:rPr>
        <w:t>Rohilla</w:t>
      </w:r>
      <w:proofErr w:type="spellEnd"/>
      <w:r w:rsidRPr="001D60B1">
        <w:rPr>
          <w:rStyle w:val="MSGENFONTSTYLENAMETEMPLATEROLEMSGENFONTSTYLENAMEBYROLETEXTMSGENFONTSTYLEMODIFERITALIC1"/>
          <w:rFonts w:eastAsiaTheme="minorHAnsi"/>
          <w:i w:val="0"/>
          <w:iCs w:val="0"/>
          <w:sz w:val="24"/>
          <w:szCs w:val="24"/>
        </w:rPr>
        <w:t>, I., Gupta, S. M., &amp; Saini, B. (2015). Seismic response of multi-</w:t>
      </w:r>
      <w:proofErr w:type="spellStart"/>
      <w:r w:rsidRPr="001D60B1">
        <w:rPr>
          <w:rStyle w:val="MSGENFONTSTYLENAMETEMPLATEROLEMSGENFONTSTYLENAMEBYROLETEXTMSGENFONTSTYLEMODIFERITALIC1"/>
          <w:rFonts w:eastAsiaTheme="minorHAnsi"/>
          <w:i w:val="0"/>
          <w:iCs w:val="0"/>
          <w:sz w:val="24"/>
          <w:szCs w:val="24"/>
        </w:rPr>
        <w:t>storey</w:t>
      </w:r>
      <w:proofErr w:type="spellEnd"/>
      <w:r w:rsidRPr="001D60B1">
        <w:rPr>
          <w:rStyle w:val="MSGENFONTSTYLENAMETEMPLATEROLEMSGENFONTSTYLENAMEBYROLETEXTMSGENFONTSTYLEMODIFERITALIC1"/>
          <w:rFonts w:eastAsiaTheme="minorHAnsi"/>
          <w:i w:val="0"/>
          <w:iCs w:val="0"/>
          <w:sz w:val="24"/>
          <w:szCs w:val="24"/>
        </w:rPr>
        <w:t xml:space="preserve"> irregular building with floating column. International Journal of Research in Engineering and Technology, 4(3), 506-518.</w:t>
      </w:r>
    </w:p>
    <w:p w:rsidR="0067702F" w:rsidRPr="001D60B1" w:rsidRDefault="0067702F" w:rsidP="00863653">
      <w:pPr>
        <w:pStyle w:val="MSGENFONTSTYLENAMETEMPLATEROLEMSGENFONTSTYLENAMEBYROLETEXT2"/>
        <w:numPr>
          <w:ilvl w:val="2"/>
          <w:numId w:val="5"/>
        </w:numPr>
        <w:shd w:val="clear" w:color="auto" w:fill="auto"/>
        <w:tabs>
          <w:tab w:val="left" w:pos="480"/>
        </w:tabs>
        <w:spacing w:before="0" w:after="0" w:line="240" w:lineRule="auto"/>
        <w:ind w:left="240" w:right="20" w:hanging="480"/>
        <w:rPr>
          <w:rStyle w:val="MSGENFONTSTYLENAMETEMPLATEROLEMSGENFONTSTYLENAMEBYROLETEXT"/>
          <w:rFonts w:ascii="Times New Roman" w:hAnsi="Times New Roman" w:cs="Times New Roman"/>
          <w:sz w:val="24"/>
          <w:szCs w:val="24"/>
          <w:shd w:val="clear" w:color="auto" w:fill="auto"/>
        </w:rPr>
      </w:pPr>
      <w:proofErr w:type="spellStart"/>
      <w:r w:rsidRPr="001D60B1">
        <w:rPr>
          <w:rStyle w:val="MSGENFONTSTYLENAMETEMPLATEROLEMSGENFONTSTYLENAMEBYROLETEXT"/>
          <w:rFonts w:ascii="Times New Roman" w:hAnsi="Times New Roman" w:cs="Times New Roman"/>
          <w:sz w:val="24"/>
          <w:szCs w:val="24"/>
        </w:rPr>
        <w:t>Nayel</w:t>
      </w:r>
      <w:proofErr w:type="spellEnd"/>
      <w:r w:rsidRPr="001D60B1">
        <w:rPr>
          <w:rStyle w:val="MSGENFONTSTYLENAMETEMPLATEROLEMSGENFONTSTYLENAMEBYROLETEXT"/>
          <w:rFonts w:ascii="Times New Roman" w:hAnsi="Times New Roman" w:cs="Times New Roman"/>
          <w:sz w:val="24"/>
          <w:szCs w:val="24"/>
        </w:rPr>
        <w:t xml:space="preserve">, I. H., </w:t>
      </w:r>
      <w:proofErr w:type="spellStart"/>
      <w:r w:rsidRPr="001D60B1">
        <w:rPr>
          <w:rStyle w:val="MSGENFONTSTYLENAMETEMPLATEROLEMSGENFONTSTYLENAMEBYROLETEXT"/>
          <w:rFonts w:ascii="Times New Roman" w:hAnsi="Times New Roman" w:cs="Times New Roman"/>
          <w:sz w:val="24"/>
          <w:szCs w:val="24"/>
        </w:rPr>
        <w:t>Abdulridha</w:t>
      </w:r>
      <w:proofErr w:type="spellEnd"/>
      <w:r w:rsidRPr="001D60B1">
        <w:rPr>
          <w:rStyle w:val="MSGENFONTSTYLENAMETEMPLATEROLEMSGENFONTSTYLENAMEBYROLETEXT"/>
          <w:rFonts w:ascii="Times New Roman" w:hAnsi="Times New Roman" w:cs="Times New Roman"/>
          <w:sz w:val="24"/>
          <w:szCs w:val="24"/>
        </w:rPr>
        <w:t xml:space="preserve">, S. Q., &amp; </w:t>
      </w:r>
      <w:proofErr w:type="spellStart"/>
      <w:r w:rsidRPr="001D60B1">
        <w:rPr>
          <w:rStyle w:val="MSGENFONTSTYLENAMETEMPLATEROLEMSGENFONTSTYLENAMEBYROLETEXT"/>
          <w:rFonts w:ascii="Times New Roman" w:hAnsi="Times New Roman" w:cs="Times New Roman"/>
          <w:sz w:val="24"/>
          <w:szCs w:val="24"/>
        </w:rPr>
        <w:t>Kadhum</w:t>
      </w:r>
      <w:proofErr w:type="spellEnd"/>
      <w:r w:rsidRPr="001D60B1">
        <w:rPr>
          <w:rStyle w:val="MSGENFONTSTYLENAMETEMPLATEROLEMSGENFONTSTYLENAMEBYROLETEXT"/>
          <w:rFonts w:ascii="Times New Roman" w:hAnsi="Times New Roman" w:cs="Times New Roman"/>
          <w:sz w:val="24"/>
          <w:szCs w:val="24"/>
        </w:rPr>
        <w:t xml:space="preserve">, Z. M. (2018). The effect of shear wall locations in </w:t>
      </w:r>
      <w:proofErr w:type="spellStart"/>
      <w:proofErr w:type="gramStart"/>
      <w:r w:rsidRPr="001D60B1">
        <w:rPr>
          <w:rStyle w:val="MSGENFONTSTYLENAMETEMPLATEROLEMSGENFONTSTYLENAMEBYROLETEXT"/>
          <w:rFonts w:ascii="Times New Roman" w:hAnsi="Times New Roman" w:cs="Times New Roman"/>
          <w:sz w:val="24"/>
          <w:szCs w:val="24"/>
        </w:rPr>
        <w:t>rc</w:t>
      </w:r>
      <w:proofErr w:type="spellEnd"/>
      <w:proofErr w:type="gramEnd"/>
      <w:r w:rsidRPr="001D60B1">
        <w:rPr>
          <w:rStyle w:val="MSGENFONTSTYLENAMETEMPLATEROLEMSGENFONTSTYLENAMEBYROLETEXT"/>
          <w:rFonts w:ascii="Times New Roman" w:hAnsi="Times New Roman" w:cs="Times New Roman"/>
          <w:sz w:val="24"/>
          <w:szCs w:val="24"/>
        </w:rPr>
        <w:t xml:space="preserve"> </w:t>
      </w:r>
      <w:proofErr w:type="spellStart"/>
      <w:r w:rsidRPr="001D60B1">
        <w:rPr>
          <w:rStyle w:val="MSGENFONTSTYLENAMETEMPLATEROLEMSGENFONTSTYLENAMEBYROLETEXT"/>
          <w:rFonts w:ascii="Times New Roman" w:hAnsi="Times New Roman" w:cs="Times New Roman"/>
          <w:sz w:val="24"/>
          <w:szCs w:val="24"/>
        </w:rPr>
        <w:t>multistorey</w:t>
      </w:r>
      <w:proofErr w:type="spellEnd"/>
      <w:r w:rsidRPr="001D60B1">
        <w:rPr>
          <w:rStyle w:val="MSGENFONTSTYLENAMETEMPLATEROLEMSGENFONTSTYLENAMEBYROLETEXT"/>
          <w:rFonts w:ascii="Times New Roman" w:hAnsi="Times New Roman" w:cs="Times New Roman"/>
          <w:sz w:val="24"/>
          <w:szCs w:val="24"/>
        </w:rPr>
        <w:t xml:space="preserve"> building with floating column subjected to seismic load. International Journal of Civil Engineering and Technology, 9(7), 642-651.</w:t>
      </w:r>
    </w:p>
    <w:p w:rsidR="0067702F" w:rsidRPr="001D60B1" w:rsidRDefault="0067702F" w:rsidP="00863653">
      <w:pPr>
        <w:pStyle w:val="MSGENFONTSTYLENAMETEMPLATEROLEMSGENFONTSTYLENAMEBYROLETEXT2"/>
        <w:numPr>
          <w:ilvl w:val="2"/>
          <w:numId w:val="5"/>
        </w:numPr>
        <w:shd w:val="clear" w:color="auto" w:fill="auto"/>
        <w:tabs>
          <w:tab w:val="left" w:pos="480"/>
        </w:tabs>
        <w:spacing w:before="0" w:after="0" w:line="240" w:lineRule="auto"/>
        <w:ind w:left="240" w:right="20" w:hanging="480"/>
        <w:rPr>
          <w:rFonts w:ascii="Times New Roman" w:hAnsi="Times New Roman" w:cs="Times New Roman"/>
          <w:sz w:val="24"/>
          <w:szCs w:val="24"/>
        </w:rPr>
      </w:pPr>
      <w:r w:rsidRPr="001D60B1">
        <w:rPr>
          <w:rFonts w:ascii="Times New Roman" w:hAnsi="Times New Roman" w:cs="Times New Roman"/>
          <w:sz w:val="24"/>
          <w:szCs w:val="24"/>
        </w:rPr>
        <w:lastRenderedPageBreak/>
        <w:t xml:space="preserve">Patel, T., </w:t>
      </w:r>
      <w:proofErr w:type="spellStart"/>
      <w:r w:rsidRPr="001D60B1">
        <w:rPr>
          <w:rFonts w:ascii="Times New Roman" w:hAnsi="Times New Roman" w:cs="Times New Roman"/>
          <w:sz w:val="24"/>
          <w:szCs w:val="24"/>
        </w:rPr>
        <w:t>Gadhiya</w:t>
      </w:r>
      <w:proofErr w:type="spellEnd"/>
      <w:r w:rsidRPr="001D60B1">
        <w:rPr>
          <w:rFonts w:ascii="Times New Roman" w:hAnsi="Times New Roman" w:cs="Times New Roman"/>
          <w:sz w:val="24"/>
          <w:szCs w:val="24"/>
        </w:rPr>
        <w:t>, J., &amp; Bhatt, A. (2017). Effect of floating column on RCC building with and without infill wall subjected seismic force. International Journal of Engineering Trends and Technology, 47, 206-212.</w:t>
      </w:r>
    </w:p>
    <w:p w:rsidR="0067702F" w:rsidRPr="001D60B1" w:rsidRDefault="0067702F" w:rsidP="00863653">
      <w:pPr>
        <w:pStyle w:val="MSGENFONTSTYLENAMETEMPLATEROLEMSGENFONTSTYLENAMEBYROLETEXT2"/>
        <w:numPr>
          <w:ilvl w:val="2"/>
          <w:numId w:val="5"/>
        </w:numPr>
        <w:shd w:val="clear" w:color="auto" w:fill="auto"/>
        <w:tabs>
          <w:tab w:val="left" w:pos="480"/>
        </w:tabs>
        <w:spacing w:before="0" w:after="0" w:line="240" w:lineRule="auto"/>
        <w:ind w:left="240" w:right="20" w:hanging="480"/>
        <w:rPr>
          <w:rFonts w:ascii="Times New Roman" w:hAnsi="Times New Roman" w:cs="Times New Roman"/>
          <w:sz w:val="24"/>
          <w:szCs w:val="24"/>
        </w:rPr>
      </w:pPr>
      <w:r w:rsidRPr="001D60B1">
        <w:rPr>
          <w:rFonts w:ascii="Times New Roman" w:hAnsi="Times New Roman" w:cs="Times New Roman"/>
          <w:sz w:val="24"/>
          <w:szCs w:val="24"/>
        </w:rPr>
        <w:t xml:space="preserve">Balsamo, A., Colombo, A., </w:t>
      </w:r>
      <w:proofErr w:type="spellStart"/>
      <w:r w:rsidRPr="001D60B1">
        <w:rPr>
          <w:rFonts w:ascii="Times New Roman" w:hAnsi="Times New Roman" w:cs="Times New Roman"/>
          <w:sz w:val="24"/>
          <w:szCs w:val="24"/>
        </w:rPr>
        <w:t>Manfredi</w:t>
      </w:r>
      <w:proofErr w:type="spellEnd"/>
      <w:r w:rsidRPr="001D60B1">
        <w:rPr>
          <w:rFonts w:ascii="Times New Roman" w:hAnsi="Times New Roman" w:cs="Times New Roman"/>
          <w:sz w:val="24"/>
          <w:szCs w:val="24"/>
        </w:rPr>
        <w:t xml:space="preserve">, G., Negro, P., &amp; </w:t>
      </w:r>
      <w:proofErr w:type="spellStart"/>
      <w:r w:rsidRPr="001D60B1">
        <w:rPr>
          <w:rFonts w:ascii="Times New Roman" w:hAnsi="Times New Roman" w:cs="Times New Roman"/>
          <w:sz w:val="24"/>
          <w:szCs w:val="24"/>
        </w:rPr>
        <w:t>Prota</w:t>
      </w:r>
      <w:proofErr w:type="spellEnd"/>
      <w:r w:rsidRPr="001D60B1">
        <w:rPr>
          <w:rFonts w:ascii="Times New Roman" w:hAnsi="Times New Roman" w:cs="Times New Roman"/>
          <w:sz w:val="24"/>
          <w:szCs w:val="24"/>
        </w:rPr>
        <w:t xml:space="preserve">, A. (2005). Seismic </w:t>
      </w:r>
      <w:proofErr w:type="spellStart"/>
      <w:r w:rsidRPr="001D60B1">
        <w:rPr>
          <w:rFonts w:ascii="Times New Roman" w:hAnsi="Times New Roman" w:cs="Times New Roman"/>
          <w:sz w:val="24"/>
          <w:szCs w:val="24"/>
        </w:rPr>
        <w:t>behavior</w:t>
      </w:r>
      <w:proofErr w:type="spellEnd"/>
      <w:r w:rsidRPr="001D60B1">
        <w:rPr>
          <w:rFonts w:ascii="Times New Roman" w:hAnsi="Times New Roman" w:cs="Times New Roman"/>
          <w:sz w:val="24"/>
          <w:szCs w:val="24"/>
        </w:rPr>
        <w:t xml:space="preserve"> of a full-scale RC frame repaired using CFRP laminates. Engineering Structures, 27(5), 769-780.</w:t>
      </w:r>
    </w:p>
    <w:p w:rsidR="0067702F" w:rsidRPr="001D60B1" w:rsidRDefault="0067702F" w:rsidP="00863653">
      <w:pPr>
        <w:pStyle w:val="MSGENFONTSTYLENAMETEMPLATEROLEMSGENFONTSTYLENAMEBYROLETEXT2"/>
        <w:numPr>
          <w:ilvl w:val="2"/>
          <w:numId w:val="5"/>
        </w:numPr>
        <w:shd w:val="clear" w:color="auto" w:fill="auto"/>
        <w:tabs>
          <w:tab w:val="left" w:pos="480"/>
        </w:tabs>
        <w:spacing w:before="0" w:after="0" w:line="240" w:lineRule="auto"/>
        <w:ind w:left="240" w:right="20" w:hanging="480"/>
        <w:rPr>
          <w:rFonts w:ascii="Times New Roman" w:hAnsi="Times New Roman" w:cs="Times New Roman"/>
          <w:sz w:val="24"/>
          <w:szCs w:val="24"/>
        </w:rPr>
      </w:pPr>
      <w:r w:rsidRPr="001D60B1">
        <w:rPr>
          <w:rFonts w:ascii="Times New Roman" w:hAnsi="Times New Roman" w:cs="Times New Roman"/>
          <w:sz w:val="24"/>
          <w:szCs w:val="24"/>
        </w:rPr>
        <w:t xml:space="preserve">Gupta, A., &amp; </w:t>
      </w:r>
      <w:proofErr w:type="spellStart"/>
      <w:r w:rsidRPr="001D60B1">
        <w:rPr>
          <w:rFonts w:ascii="Times New Roman" w:hAnsi="Times New Roman" w:cs="Times New Roman"/>
          <w:sz w:val="24"/>
          <w:szCs w:val="24"/>
        </w:rPr>
        <w:t>Pendharkar</w:t>
      </w:r>
      <w:proofErr w:type="spellEnd"/>
      <w:r w:rsidRPr="001D60B1">
        <w:rPr>
          <w:rFonts w:ascii="Times New Roman" w:hAnsi="Times New Roman" w:cs="Times New Roman"/>
          <w:sz w:val="24"/>
          <w:szCs w:val="24"/>
        </w:rPr>
        <w:t xml:space="preserve">, U. (2020). Multi storey building with and without floating column. International Journal of Innovative Technology and Exploring Engineering, </w:t>
      </w:r>
      <w:r w:rsidRPr="001D60B1">
        <w:rPr>
          <w:rFonts w:ascii="Times New Roman" w:hAnsi="Times New Roman" w:cs="Times New Roman"/>
          <w:i/>
          <w:iCs/>
          <w:color w:val="222222"/>
          <w:sz w:val="24"/>
          <w:szCs w:val="24"/>
          <w:shd w:val="clear" w:color="auto" w:fill="FFFFFF"/>
        </w:rPr>
        <w:t>4</w:t>
      </w:r>
      <w:r w:rsidRPr="001D60B1">
        <w:rPr>
          <w:rFonts w:ascii="Times New Roman" w:hAnsi="Times New Roman" w:cs="Times New Roman"/>
          <w:color w:val="222222"/>
          <w:sz w:val="24"/>
          <w:szCs w:val="24"/>
          <w:shd w:val="clear" w:color="auto" w:fill="FFFFFF"/>
        </w:rPr>
        <w:t>(7), 16-19</w:t>
      </w:r>
      <w:r w:rsidRPr="001D60B1">
        <w:rPr>
          <w:rFonts w:ascii="Times New Roman" w:hAnsi="Times New Roman" w:cs="Times New Roman"/>
          <w:sz w:val="24"/>
          <w:szCs w:val="24"/>
        </w:rPr>
        <w:t>.</w:t>
      </w:r>
    </w:p>
    <w:p w:rsidR="0067702F" w:rsidRPr="001D60B1" w:rsidRDefault="0067702F" w:rsidP="00863653">
      <w:pPr>
        <w:pStyle w:val="MSGENFONTSTYLENAMETEMPLATEROLEMSGENFONTSTYLENAMEBYROLETEXT2"/>
        <w:numPr>
          <w:ilvl w:val="2"/>
          <w:numId w:val="5"/>
        </w:numPr>
        <w:shd w:val="clear" w:color="auto" w:fill="auto"/>
        <w:tabs>
          <w:tab w:val="left" w:pos="480"/>
        </w:tabs>
        <w:spacing w:before="0" w:after="0" w:line="240" w:lineRule="auto"/>
        <w:ind w:left="240" w:right="20" w:hanging="480"/>
        <w:rPr>
          <w:rFonts w:ascii="Times New Roman" w:hAnsi="Times New Roman" w:cs="Times New Roman"/>
          <w:sz w:val="24"/>
          <w:szCs w:val="24"/>
        </w:rPr>
      </w:pPr>
      <w:proofErr w:type="spellStart"/>
      <w:r w:rsidRPr="001D60B1">
        <w:rPr>
          <w:rFonts w:ascii="Times New Roman" w:hAnsi="Times New Roman" w:cs="Times New Roman"/>
          <w:sz w:val="24"/>
          <w:szCs w:val="24"/>
        </w:rPr>
        <w:t>Pawar</w:t>
      </w:r>
      <w:proofErr w:type="spellEnd"/>
      <w:r w:rsidRPr="001D60B1">
        <w:rPr>
          <w:rFonts w:ascii="Times New Roman" w:hAnsi="Times New Roman" w:cs="Times New Roman"/>
          <w:sz w:val="24"/>
          <w:szCs w:val="24"/>
        </w:rPr>
        <w:t xml:space="preserve">, N., </w:t>
      </w:r>
      <w:proofErr w:type="spellStart"/>
      <w:r w:rsidRPr="001D60B1">
        <w:rPr>
          <w:rFonts w:ascii="Times New Roman" w:hAnsi="Times New Roman" w:cs="Times New Roman"/>
          <w:sz w:val="24"/>
          <w:szCs w:val="24"/>
        </w:rPr>
        <w:t>Dabhekar</w:t>
      </w:r>
      <w:proofErr w:type="spellEnd"/>
      <w:r w:rsidRPr="001D60B1">
        <w:rPr>
          <w:rFonts w:ascii="Times New Roman" w:hAnsi="Times New Roman" w:cs="Times New Roman"/>
          <w:sz w:val="24"/>
          <w:szCs w:val="24"/>
        </w:rPr>
        <w:t xml:space="preserve">, K., </w:t>
      </w:r>
      <w:proofErr w:type="spellStart"/>
      <w:r w:rsidRPr="001D60B1">
        <w:rPr>
          <w:rFonts w:ascii="Times New Roman" w:hAnsi="Times New Roman" w:cs="Times New Roman"/>
          <w:sz w:val="24"/>
          <w:szCs w:val="24"/>
        </w:rPr>
        <w:t>Patil</w:t>
      </w:r>
      <w:proofErr w:type="spellEnd"/>
      <w:r w:rsidRPr="001D60B1">
        <w:rPr>
          <w:rFonts w:ascii="Times New Roman" w:hAnsi="Times New Roman" w:cs="Times New Roman"/>
          <w:sz w:val="24"/>
          <w:szCs w:val="24"/>
        </w:rPr>
        <w:t xml:space="preserve">, P. B., &amp; </w:t>
      </w:r>
      <w:proofErr w:type="spellStart"/>
      <w:r w:rsidRPr="001D60B1">
        <w:rPr>
          <w:rFonts w:ascii="Times New Roman" w:hAnsi="Times New Roman" w:cs="Times New Roman"/>
          <w:sz w:val="24"/>
          <w:szCs w:val="24"/>
        </w:rPr>
        <w:t>Khedikar</w:t>
      </w:r>
      <w:proofErr w:type="spellEnd"/>
      <w:r w:rsidRPr="001D60B1">
        <w:rPr>
          <w:rFonts w:ascii="Times New Roman" w:hAnsi="Times New Roman" w:cs="Times New Roman"/>
          <w:sz w:val="24"/>
          <w:szCs w:val="24"/>
        </w:rPr>
        <w:t>, I. (2021, July). Review on “Effect of Floating Columns on Building subjected to seismic Forces”. In IOP Conference Series: Earth and Environmental Science (Vol. 822, No. 1, p. 012045). IOP Publishing.</w:t>
      </w:r>
    </w:p>
    <w:p w:rsidR="0067702F" w:rsidRPr="001D60B1" w:rsidRDefault="0067702F" w:rsidP="00863653">
      <w:pPr>
        <w:pStyle w:val="MSGENFONTSTYLENAMETEMPLATEROLEMSGENFONTSTYLENAMEBYROLETEXT2"/>
        <w:numPr>
          <w:ilvl w:val="2"/>
          <w:numId w:val="5"/>
        </w:numPr>
        <w:shd w:val="clear" w:color="auto" w:fill="auto"/>
        <w:tabs>
          <w:tab w:val="left" w:pos="480"/>
        </w:tabs>
        <w:spacing w:before="0" w:after="0" w:line="240" w:lineRule="auto"/>
        <w:ind w:left="240" w:right="20" w:hanging="480"/>
        <w:rPr>
          <w:rFonts w:ascii="Times New Roman" w:hAnsi="Times New Roman" w:cs="Times New Roman"/>
          <w:sz w:val="24"/>
          <w:szCs w:val="24"/>
        </w:rPr>
      </w:pPr>
      <w:r w:rsidRPr="001D60B1">
        <w:rPr>
          <w:rFonts w:ascii="Times New Roman" w:hAnsi="Times New Roman" w:cs="Times New Roman"/>
          <w:sz w:val="24"/>
          <w:szCs w:val="24"/>
        </w:rPr>
        <w:t xml:space="preserve">Chand D, </w:t>
      </w:r>
      <w:proofErr w:type="spellStart"/>
      <w:r w:rsidRPr="001D60B1">
        <w:rPr>
          <w:rFonts w:ascii="Times New Roman" w:hAnsi="Times New Roman" w:cs="Times New Roman"/>
          <w:sz w:val="24"/>
          <w:szCs w:val="24"/>
        </w:rPr>
        <w:t>Sakalle</w:t>
      </w:r>
      <w:proofErr w:type="spellEnd"/>
      <w:r w:rsidRPr="001D60B1">
        <w:rPr>
          <w:rFonts w:ascii="Times New Roman" w:hAnsi="Times New Roman" w:cs="Times New Roman"/>
          <w:sz w:val="24"/>
          <w:szCs w:val="24"/>
        </w:rPr>
        <w:t xml:space="preserve"> R </w:t>
      </w:r>
      <w:proofErr w:type="spellStart"/>
      <w:r w:rsidRPr="001D60B1">
        <w:rPr>
          <w:rFonts w:ascii="Times New Roman" w:hAnsi="Times New Roman" w:cs="Times New Roman"/>
          <w:sz w:val="24"/>
          <w:szCs w:val="24"/>
        </w:rPr>
        <w:t>Januay</w:t>
      </w:r>
      <w:proofErr w:type="spellEnd"/>
      <w:r w:rsidRPr="001D60B1">
        <w:rPr>
          <w:rFonts w:ascii="Times New Roman" w:hAnsi="Times New Roman" w:cs="Times New Roman"/>
          <w:sz w:val="24"/>
          <w:szCs w:val="24"/>
        </w:rPr>
        <w:t xml:space="preserve"> (2021). Review on “Effect of Floating Columns on Building subjected to seismic Forces”. In IOP Conference Series: Earth and Environmental Science (Vol. 822, No. 1, p. 012045). IOP Publishing.</w:t>
      </w:r>
    </w:p>
    <w:p w:rsidR="0067702F" w:rsidRPr="001D60B1" w:rsidRDefault="0067702F" w:rsidP="00863653">
      <w:pPr>
        <w:spacing w:after="0" w:line="240" w:lineRule="auto"/>
        <w:rPr>
          <w:rFonts w:ascii="Times New Roman" w:hAnsi="Times New Roman" w:cs="Times New Roman"/>
          <w:sz w:val="24"/>
          <w:szCs w:val="24"/>
        </w:rPr>
      </w:pPr>
    </w:p>
    <w:p w:rsidR="002B3695" w:rsidRPr="00C71E98" w:rsidRDefault="002B3695" w:rsidP="00863653">
      <w:pPr>
        <w:pStyle w:val="MSGENFONTSTYLENAMETEMPLATEROLEMSGENFONTSTYLENAMEBYROLETEXT2"/>
        <w:shd w:val="clear" w:color="auto" w:fill="auto"/>
        <w:tabs>
          <w:tab w:val="left" w:pos="480"/>
        </w:tabs>
        <w:spacing w:before="0" w:after="0" w:line="240" w:lineRule="auto"/>
        <w:ind w:left="240" w:right="20" w:firstLine="0"/>
        <w:rPr>
          <w:rFonts w:ascii="Times New Roman" w:hAnsi="Times New Roman" w:cs="Times New Roman"/>
          <w:sz w:val="24"/>
          <w:szCs w:val="24"/>
        </w:rPr>
      </w:pPr>
    </w:p>
    <w:sectPr w:rsidR="002B3695" w:rsidRPr="00C71E9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5234CB"/>
    <w:multiLevelType w:val="multilevel"/>
    <w:tmpl w:val="1C3EBB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1">
      <w:start w:val="1"/>
      <w:numFmt w:val="lowerLetter"/>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2">
      <w:start w:val="1"/>
      <w:numFmt w:val="decimal"/>
      <w:lvlText w:val="[%3]"/>
      <w:lvlJc w:val="left"/>
      <w:rPr>
        <w:rFonts w:hint="default"/>
        <w:b w:val="0"/>
        <w:bCs w:val="0"/>
        <w:i w:val="0"/>
        <w:iCs w:val="0"/>
        <w:smallCaps w:val="0"/>
        <w:strike w:val="0"/>
        <w:color w:val="000000"/>
        <w:spacing w:val="0"/>
        <w:w w:val="100"/>
        <w:position w:val="0"/>
        <w:sz w:val="26"/>
        <w:szCs w:val="26"/>
        <w:u w:val="none"/>
        <w:lang w:val="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B07AA4"/>
    <w:multiLevelType w:val="multilevel"/>
    <w:tmpl w:val="8CC022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0686F04"/>
    <w:multiLevelType w:val="multilevel"/>
    <w:tmpl w:val="7CB24F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FF4783C"/>
    <w:multiLevelType w:val="multilevel"/>
    <w:tmpl w:val="D2BC05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804591A"/>
    <w:multiLevelType w:val="multilevel"/>
    <w:tmpl w:val="2AC2AB3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AF447A5"/>
    <w:multiLevelType w:val="multilevel"/>
    <w:tmpl w:val="B0EE3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BCA594B"/>
    <w:multiLevelType w:val="multilevel"/>
    <w:tmpl w:val="A22A9F2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
  </w:num>
  <w:num w:numId="4">
    <w:abstractNumId w:val="6"/>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206"/>
    <w:rsid w:val="00003C11"/>
    <w:rsid w:val="00096D2B"/>
    <w:rsid w:val="000B7206"/>
    <w:rsid w:val="00171DF2"/>
    <w:rsid w:val="001C17D0"/>
    <w:rsid w:val="00216EDC"/>
    <w:rsid w:val="0023280B"/>
    <w:rsid w:val="002356AF"/>
    <w:rsid w:val="002672E0"/>
    <w:rsid w:val="002B3695"/>
    <w:rsid w:val="0037090E"/>
    <w:rsid w:val="00373EF6"/>
    <w:rsid w:val="003C5585"/>
    <w:rsid w:val="0043094A"/>
    <w:rsid w:val="004C268F"/>
    <w:rsid w:val="004F5062"/>
    <w:rsid w:val="00500910"/>
    <w:rsid w:val="00537A06"/>
    <w:rsid w:val="00590431"/>
    <w:rsid w:val="0067702F"/>
    <w:rsid w:val="00743A79"/>
    <w:rsid w:val="007A1C0F"/>
    <w:rsid w:val="007E65D6"/>
    <w:rsid w:val="00837008"/>
    <w:rsid w:val="00863653"/>
    <w:rsid w:val="009B3825"/>
    <w:rsid w:val="00B040E0"/>
    <w:rsid w:val="00B80569"/>
    <w:rsid w:val="00BB11EE"/>
    <w:rsid w:val="00C21CC1"/>
    <w:rsid w:val="00C71E98"/>
    <w:rsid w:val="00CA0030"/>
    <w:rsid w:val="00D74D25"/>
    <w:rsid w:val="00F150F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28BA45-B8D2-4DF7-9B65-A351E5373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672E0"/>
    <w:pPr>
      <w:keepNext/>
      <w:keepLines/>
      <w:widowControl w:val="0"/>
      <w:spacing w:before="340" w:after="330" w:line="578" w:lineRule="auto"/>
      <w:outlineLvl w:val="0"/>
    </w:pPr>
    <w:rPr>
      <w:rFonts w:ascii="Times New Roman" w:eastAsia="Times New Roman" w:hAnsi="Times New Roman" w:cs="Times New Roman"/>
      <w:b/>
      <w:bCs/>
      <w:color w:val="000000"/>
      <w:kern w:val="44"/>
      <w:sz w:val="32"/>
      <w:szCs w:val="44"/>
      <w:lang w:val="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6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672E0"/>
    <w:rPr>
      <w:rFonts w:ascii="Times New Roman" w:eastAsia="Times New Roman" w:hAnsi="Times New Roman" w:cs="Times New Roman"/>
      <w:b/>
      <w:bCs/>
      <w:color w:val="000000"/>
      <w:kern w:val="44"/>
      <w:sz w:val="32"/>
      <w:szCs w:val="44"/>
      <w:lang w:val="en-US" w:bidi="ar-SA"/>
    </w:rPr>
  </w:style>
  <w:style w:type="character" w:customStyle="1" w:styleId="MSGENFONTSTYLENAMETEMPLATEROLEMSGENFONTSTYLENAMEBYROLETEXT">
    <w:name w:val="MSG_EN_FONT_STYLE_NAME_TEMPLATE_ROLE MSG_EN_FONT_STYLE_NAME_BY_ROLE_TEXT_"/>
    <w:basedOn w:val="DefaultParagraphFont"/>
    <w:link w:val="MSGENFONTSTYLENAMETEMPLATEROLEMSGENFONTSTYLENAMEBYROLETEXT2"/>
    <w:qFormat/>
    <w:rsid w:val="002672E0"/>
    <w:rPr>
      <w:szCs w:val="22"/>
      <w:shd w:val="clear" w:color="auto" w:fill="FFFFFF"/>
    </w:rPr>
  </w:style>
  <w:style w:type="paragraph" w:customStyle="1" w:styleId="MSGENFONTSTYLENAMETEMPLATEROLEMSGENFONTSTYLENAMEBYROLETEXT2">
    <w:name w:val="MSG_EN_FONT_STYLE_NAME_TEMPLATE_ROLE MSG_EN_FONT_STYLE_NAME_BY_ROLE_TEXT2"/>
    <w:basedOn w:val="Normal"/>
    <w:link w:val="MSGENFONTSTYLENAMETEMPLATEROLEMSGENFONTSTYLENAMEBYROLETEXT"/>
    <w:qFormat/>
    <w:rsid w:val="002672E0"/>
    <w:pPr>
      <w:widowControl w:val="0"/>
      <w:shd w:val="clear" w:color="auto" w:fill="FFFFFF"/>
      <w:spacing w:before="480" w:after="120" w:line="413" w:lineRule="exact"/>
      <w:ind w:hanging="360"/>
      <w:jc w:val="both"/>
    </w:pPr>
    <w:rPr>
      <w:szCs w:val="22"/>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qFormat/>
    <w:rsid w:val="002672E0"/>
    <w:rPr>
      <w:sz w:val="30"/>
      <w:szCs w:val="30"/>
      <w:shd w:val="clear" w:color="auto" w:fill="FFFFFF"/>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qFormat/>
    <w:rsid w:val="002672E0"/>
    <w:pPr>
      <w:widowControl w:val="0"/>
      <w:shd w:val="clear" w:color="auto" w:fill="FFFFFF"/>
      <w:spacing w:after="480" w:line="0" w:lineRule="atLeast"/>
      <w:jc w:val="both"/>
      <w:outlineLvl w:val="0"/>
    </w:pPr>
    <w:rPr>
      <w:sz w:val="30"/>
      <w:szCs w:val="30"/>
    </w:rPr>
  </w:style>
  <w:style w:type="character" w:customStyle="1" w:styleId="MSGENFONTSTYLENAMETEMPLATEROLEMSGENFONTSTYLENAMEBYROLETEXT0">
    <w:name w:val="MSG_EN_FONT_STYLE_NAME_TEMPLATE_ROLE MSG_EN_FONT_STYLE_NAME_BY_ROLE_TEXT"/>
    <w:basedOn w:val="MSGENFONTSTYLENAMETEMPLATEROLEMSGENFONTSTYLENAMEBYROLETEXT"/>
    <w:qFormat/>
    <w:rsid w:val="002672E0"/>
    <w:rPr>
      <w:rFonts w:ascii="Times New Roman" w:eastAsia="Times New Roman" w:hAnsi="Times New Roman" w:cs="Times New Roman"/>
      <w:color w:val="000000"/>
      <w:spacing w:val="0"/>
      <w:w w:val="100"/>
      <w:position w:val="0"/>
      <w:sz w:val="22"/>
      <w:szCs w:val="22"/>
      <w:u w:val="none"/>
      <w:shd w:val="clear" w:color="auto" w:fill="FFFFFF"/>
      <w:lang w:val="en-US"/>
    </w:rPr>
  </w:style>
  <w:style w:type="character" w:customStyle="1" w:styleId="MSGENFONTSTYLENAMETEMPLATEROLEMSGENFONTSTYLENAMEBYROLETEXTMSGENFONTSTYLEMODIFERITALIC">
    <w:name w:val="MSG_EN_FONT_STYLE_NAME_TEMPLATE_ROLE MSG_EN_FONT_STYLE_NAME_BY_ROLE_TEXT + MSG_EN_FONT_STYLE_MODIFER_ITALIC"/>
    <w:basedOn w:val="MSGENFONTSTYLENAMETEMPLATEROLEMSGENFONTSTYLENAMEBYROLETEXT"/>
    <w:qFormat/>
    <w:rsid w:val="002672E0"/>
    <w:rPr>
      <w:rFonts w:ascii="Times New Roman" w:eastAsia="Times New Roman" w:hAnsi="Times New Roman" w:cs="Times New Roman"/>
      <w:i/>
      <w:iCs/>
      <w:color w:val="000000"/>
      <w:spacing w:val="0"/>
      <w:w w:val="100"/>
      <w:position w:val="0"/>
      <w:sz w:val="22"/>
      <w:szCs w:val="22"/>
      <w:u w:val="none"/>
      <w:shd w:val="clear" w:color="auto" w:fill="FFFFFF"/>
      <w:lang w:val="en-US"/>
    </w:rPr>
  </w:style>
  <w:style w:type="character" w:customStyle="1" w:styleId="MSGENFONTSTYLENAMETEMPLATEROLEMSGENFONTSTYLENAMEBYROLETEXT1">
    <w:name w:val="MSG_EN_FONT_STYLE_NAME_TEMPLATE_ROLE MSG_EN_FONT_STYLE_NAME_BY_ROLE_TEXT1"/>
    <w:basedOn w:val="MSGENFONTSTYLENAMETEMPLATEROLEMSGENFONTSTYLENAMEBYROLETEXT"/>
    <w:qFormat/>
    <w:rsid w:val="002672E0"/>
    <w:rPr>
      <w:rFonts w:ascii="Times New Roman" w:eastAsia="Times New Roman" w:hAnsi="Times New Roman" w:cs="Times New Roman"/>
      <w:color w:val="000000"/>
      <w:spacing w:val="0"/>
      <w:w w:val="100"/>
      <w:position w:val="0"/>
      <w:sz w:val="22"/>
      <w:szCs w:val="22"/>
      <w:u w:val="none"/>
      <w:shd w:val="clear" w:color="auto" w:fill="FFFFFF"/>
      <w:lang w:val="en-US"/>
    </w:rPr>
  </w:style>
  <w:style w:type="character" w:customStyle="1" w:styleId="MSGENFONTSTYLENAMETEMPLATEROLEMSGENFONTSTYLENAMEBYROLETEXTMSGENFONTSTYLEMODIFERITALIC1">
    <w:name w:val="MSG_EN_FONT_STYLE_NAME_TEMPLATE_ROLE MSG_EN_FONT_STYLE_NAME_BY_ROLE_TEXT + MSG_EN_FONT_STYLE_MODIFER_ITALIC1"/>
    <w:basedOn w:val="MSGENFONTSTYLENAMETEMPLATEROLEMSGENFONTSTYLENAMEBYROLETEXT"/>
    <w:qFormat/>
    <w:rsid w:val="002672E0"/>
    <w:rPr>
      <w:rFonts w:ascii="Times New Roman" w:eastAsia="Times New Roman" w:hAnsi="Times New Roman" w:cs="Times New Roman"/>
      <w:i/>
      <w:iCs/>
      <w:color w:val="000000"/>
      <w:spacing w:val="0"/>
      <w:w w:val="100"/>
      <w:position w:val="0"/>
      <w:sz w:val="22"/>
      <w:szCs w:val="22"/>
      <w:u w:val="none"/>
      <w:shd w:val="clear" w:color="auto" w:fill="FFFFFF"/>
      <w:lang w:val="en-US"/>
    </w:rPr>
  </w:style>
  <w:style w:type="paragraph" w:styleId="Caption">
    <w:name w:val="caption"/>
    <w:basedOn w:val="Normal"/>
    <w:next w:val="Normal"/>
    <w:unhideWhenUsed/>
    <w:qFormat/>
    <w:rsid w:val="002356AF"/>
    <w:pPr>
      <w:widowControl w:val="0"/>
      <w:spacing w:after="0" w:line="240" w:lineRule="auto"/>
    </w:pPr>
    <w:rPr>
      <w:rFonts w:ascii="Arial" w:eastAsia="SimHei" w:hAnsi="Arial" w:cs="Arial"/>
      <w:color w:val="000000"/>
      <w:sz w:val="20"/>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01454">
      <w:bodyDiv w:val="1"/>
      <w:marLeft w:val="0"/>
      <w:marRight w:val="0"/>
      <w:marTop w:val="0"/>
      <w:marBottom w:val="0"/>
      <w:divBdr>
        <w:top w:val="none" w:sz="0" w:space="0" w:color="auto"/>
        <w:left w:val="none" w:sz="0" w:space="0" w:color="auto"/>
        <w:bottom w:val="none" w:sz="0" w:space="0" w:color="auto"/>
        <w:right w:val="none" w:sz="0" w:space="0" w:color="auto"/>
      </w:divBdr>
    </w:div>
    <w:div w:id="66461777">
      <w:bodyDiv w:val="1"/>
      <w:marLeft w:val="0"/>
      <w:marRight w:val="0"/>
      <w:marTop w:val="0"/>
      <w:marBottom w:val="0"/>
      <w:divBdr>
        <w:top w:val="none" w:sz="0" w:space="0" w:color="auto"/>
        <w:left w:val="none" w:sz="0" w:space="0" w:color="auto"/>
        <w:bottom w:val="none" w:sz="0" w:space="0" w:color="auto"/>
        <w:right w:val="none" w:sz="0" w:space="0" w:color="auto"/>
      </w:divBdr>
    </w:div>
    <w:div w:id="70197132">
      <w:bodyDiv w:val="1"/>
      <w:marLeft w:val="0"/>
      <w:marRight w:val="0"/>
      <w:marTop w:val="0"/>
      <w:marBottom w:val="0"/>
      <w:divBdr>
        <w:top w:val="none" w:sz="0" w:space="0" w:color="auto"/>
        <w:left w:val="none" w:sz="0" w:space="0" w:color="auto"/>
        <w:bottom w:val="none" w:sz="0" w:space="0" w:color="auto"/>
        <w:right w:val="none" w:sz="0" w:space="0" w:color="auto"/>
      </w:divBdr>
    </w:div>
    <w:div w:id="88697907">
      <w:bodyDiv w:val="1"/>
      <w:marLeft w:val="0"/>
      <w:marRight w:val="0"/>
      <w:marTop w:val="0"/>
      <w:marBottom w:val="0"/>
      <w:divBdr>
        <w:top w:val="none" w:sz="0" w:space="0" w:color="auto"/>
        <w:left w:val="none" w:sz="0" w:space="0" w:color="auto"/>
        <w:bottom w:val="none" w:sz="0" w:space="0" w:color="auto"/>
        <w:right w:val="none" w:sz="0" w:space="0" w:color="auto"/>
      </w:divBdr>
    </w:div>
    <w:div w:id="97139464">
      <w:bodyDiv w:val="1"/>
      <w:marLeft w:val="0"/>
      <w:marRight w:val="0"/>
      <w:marTop w:val="0"/>
      <w:marBottom w:val="0"/>
      <w:divBdr>
        <w:top w:val="none" w:sz="0" w:space="0" w:color="auto"/>
        <w:left w:val="none" w:sz="0" w:space="0" w:color="auto"/>
        <w:bottom w:val="none" w:sz="0" w:space="0" w:color="auto"/>
        <w:right w:val="none" w:sz="0" w:space="0" w:color="auto"/>
      </w:divBdr>
    </w:div>
    <w:div w:id="115678933">
      <w:bodyDiv w:val="1"/>
      <w:marLeft w:val="0"/>
      <w:marRight w:val="0"/>
      <w:marTop w:val="0"/>
      <w:marBottom w:val="0"/>
      <w:divBdr>
        <w:top w:val="none" w:sz="0" w:space="0" w:color="auto"/>
        <w:left w:val="none" w:sz="0" w:space="0" w:color="auto"/>
        <w:bottom w:val="none" w:sz="0" w:space="0" w:color="auto"/>
        <w:right w:val="none" w:sz="0" w:space="0" w:color="auto"/>
      </w:divBdr>
    </w:div>
    <w:div w:id="185102496">
      <w:bodyDiv w:val="1"/>
      <w:marLeft w:val="0"/>
      <w:marRight w:val="0"/>
      <w:marTop w:val="0"/>
      <w:marBottom w:val="0"/>
      <w:divBdr>
        <w:top w:val="none" w:sz="0" w:space="0" w:color="auto"/>
        <w:left w:val="none" w:sz="0" w:space="0" w:color="auto"/>
        <w:bottom w:val="none" w:sz="0" w:space="0" w:color="auto"/>
        <w:right w:val="none" w:sz="0" w:space="0" w:color="auto"/>
      </w:divBdr>
    </w:div>
    <w:div w:id="192693169">
      <w:bodyDiv w:val="1"/>
      <w:marLeft w:val="0"/>
      <w:marRight w:val="0"/>
      <w:marTop w:val="0"/>
      <w:marBottom w:val="0"/>
      <w:divBdr>
        <w:top w:val="none" w:sz="0" w:space="0" w:color="auto"/>
        <w:left w:val="none" w:sz="0" w:space="0" w:color="auto"/>
        <w:bottom w:val="none" w:sz="0" w:space="0" w:color="auto"/>
        <w:right w:val="none" w:sz="0" w:space="0" w:color="auto"/>
      </w:divBdr>
    </w:div>
    <w:div w:id="242111091">
      <w:bodyDiv w:val="1"/>
      <w:marLeft w:val="0"/>
      <w:marRight w:val="0"/>
      <w:marTop w:val="0"/>
      <w:marBottom w:val="0"/>
      <w:divBdr>
        <w:top w:val="none" w:sz="0" w:space="0" w:color="auto"/>
        <w:left w:val="none" w:sz="0" w:space="0" w:color="auto"/>
        <w:bottom w:val="none" w:sz="0" w:space="0" w:color="auto"/>
        <w:right w:val="none" w:sz="0" w:space="0" w:color="auto"/>
      </w:divBdr>
    </w:div>
    <w:div w:id="247427656">
      <w:bodyDiv w:val="1"/>
      <w:marLeft w:val="0"/>
      <w:marRight w:val="0"/>
      <w:marTop w:val="0"/>
      <w:marBottom w:val="0"/>
      <w:divBdr>
        <w:top w:val="none" w:sz="0" w:space="0" w:color="auto"/>
        <w:left w:val="none" w:sz="0" w:space="0" w:color="auto"/>
        <w:bottom w:val="none" w:sz="0" w:space="0" w:color="auto"/>
        <w:right w:val="none" w:sz="0" w:space="0" w:color="auto"/>
      </w:divBdr>
    </w:div>
    <w:div w:id="260918981">
      <w:bodyDiv w:val="1"/>
      <w:marLeft w:val="0"/>
      <w:marRight w:val="0"/>
      <w:marTop w:val="0"/>
      <w:marBottom w:val="0"/>
      <w:divBdr>
        <w:top w:val="none" w:sz="0" w:space="0" w:color="auto"/>
        <w:left w:val="none" w:sz="0" w:space="0" w:color="auto"/>
        <w:bottom w:val="none" w:sz="0" w:space="0" w:color="auto"/>
        <w:right w:val="none" w:sz="0" w:space="0" w:color="auto"/>
      </w:divBdr>
    </w:div>
    <w:div w:id="270477924">
      <w:bodyDiv w:val="1"/>
      <w:marLeft w:val="0"/>
      <w:marRight w:val="0"/>
      <w:marTop w:val="0"/>
      <w:marBottom w:val="0"/>
      <w:divBdr>
        <w:top w:val="none" w:sz="0" w:space="0" w:color="auto"/>
        <w:left w:val="none" w:sz="0" w:space="0" w:color="auto"/>
        <w:bottom w:val="none" w:sz="0" w:space="0" w:color="auto"/>
        <w:right w:val="none" w:sz="0" w:space="0" w:color="auto"/>
      </w:divBdr>
    </w:div>
    <w:div w:id="298732743">
      <w:bodyDiv w:val="1"/>
      <w:marLeft w:val="0"/>
      <w:marRight w:val="0"/>
      <w:marTop w:val="0"/>
      <w:marBottom w:val="0"/>
      <w:divBdr>
        <w:top w:val="none" w:sz="0" w:space="0" w:color="auto"/>
        <w:left w:val="none" w:sz="0" w:space="0" w:color="auto"/>
        <w:bottom w:val="none" w:sz="0" w:space="0" w:color="auto"/>
        <w:right w:val="none" w:sz="0" w:space="0" w:color="auto"/>
      </w:divBdr>
    </w:div>
    <w:div w:id="464279789">
      <w:bodyDiv w:val="1"/>
      <w:marLeft w:val="0"/>
      <w:marRight w:val="0"/>
      <w:marTop w:val="0"/>
      <w:marBottom w:val="0"/>
      <w:divBdr>
        <w:top w:val="none" w:sz="0" w:space="0" w:color="auto"/>
        <w:left w:val="none" w:sz="0" w:space="0" w:color="auto"/>
        <w:bottom w:val="none" w:sz="0" w:space="0" w:color="auto"/>
        <w:right w:val="none" w:sz="0" w:space="0" w:color="auto"/>
      </w:divBdr>
    </w:div>
    <w:div w:id="656034745">
      <w:bodyDiv w:val="1"/>
      <w:marLeft w:val="0"/>
      <w:marRight w:val="0"/>
      <w:marTop w:val="0"/>
      <w:marBottom w:val="0"/>
      <w:divBdr>
        <w:top w:val="none" w:sz="0" w:space="0" w:color="auto"/>
        <w:left w:val="none" w:sz="0" w:space="0" w:color="auto"/>
        <w:bottom w:val="none" w:sz="0" w:space="0" w:color="auto"/>
        <w:right w:val="none" w:sz="0" w:space="0" w:color="auto"/>
      </w:divBdr>
    </w:div>
    <w:div w:id="703361292">
      <w:bodyDiv w:val="1"/>
      <w:marLeft w:val="0"/>
      <w:marRight w:val="0"/>
      <w:marTop w:val="0"/>
      <w:marBottom w:val="0"/>
      <w:divBdr>
        <w:top w:val="none" w:sz="0" w:space="0" w:color="auto"/>
        <w:left w:val="none" w:sz="0" w:space="0" w:color="auto"/>
        <w:bottom w:val="none" w:sz="0" w:space="0" w:color="auto"/>
        <w:right w:val="none" w:sz="0" w:space="0" w:color="auto"/>
      </w:divBdr>
    </w:div>
    <w:div w:id="756482948">
      <w:bodyDiv w:val="1"/>
      <w:marLeft w:val="0"/>
      <w:marRight w:val="0"/>
      <w:marTop w:val="0"/>
      <w:marBottom w:val="0"/>
      <w:divBdr>
        <w:top w:val="none" w:sz="0" w:space="0" w:color="auto"/>
        <w:left w:val="none" w:sz="0" w:space="0" w:color="auto"/>
        <w:bottom w:val="none" w:sz="0" w:space="0" w:color="auto"/>
        <w:right w:val="none" w:sz="0" w:space="0" w:color="auto"/>
      </w:divBdr>
    </w:div>
    <w:div w:id="768935336">
      <w:bodyDiv w:val="1"/>
      <w:marLeft w:val="0"/>
      <w:marRight w:val="0"/>
      <w:marTop w:val="0"/>
      <w:marBottom w:val="0"/>
      <w:divBdr>
        <w:top w:val="none" w:sz="0" w:space="0" w:color="auto"/>
        <w:left w:val="none" w:sz="0" w:space="0" w:color="auto"/>
        <w:bottom w:val="none" w:sz="0" w:space="0" w:color="auto"/>
        <w:right w:val="none" w:sz="0" w:space="0" w:color="auto"/>
      </w:divBdr>
    </w:div>
    <w:div w:id="803236128">
      <w:bodyDiv w:val="1"/>
      <w:marLeft w:val="0"/>
      <w:marRight w:val="0"/>
      <w:marTop w:val="0"/>
      <w:marBottom w:val="0"/>
      <w:divBdr>
        <w:top w:val="none" w:sz="0" w:space="0" w:color="auto"/>
        <w:left w:val="none" w:sz="0" w:space="0" w:color="auto"/>
        <w:bottom w:val="none" w:sz="0" w:space="0" w:color="auto"/>
        <w:right w:val="none" w:sz="0" w:space="0" w:color="auto"/>
      </w:divBdr>
    </w:div>
    <w:div w:id="843127279">
      <w:bodyDiv w:val="1"/>
      <w:marLeft w:val="0"/>
      <w:marRight w:val="0"/>
      <w:marTop w:val="0"/>
      <w:marBottom w:val="0"/>
      <w:divBdr>
        <w:top w:val="none" w:sz="0" w:space="0" w:color="auto"/>
        <w:left w:val="none" w:sz="0" w:space="0" w:color="auto"/>
        <w:bottom w:val="none" w:sz="0" w:space="0" w:color="auto"/>
        <w:right w:val="none" w:sz="0" w:space="0" w:color="auto"/>
      </w:divBdr>
    </w:div>
    <w:div w:id="940718431">
      <w:bodyDiv w:val="1"/>
      <w:marLeft w:val="0"/>
      <w:marRight w:val="0"/>
      <w:marTop w:val="0"/>
      <w:marBottom w:val="0"/>
      <w:divBdr>
        <w:top w:val="none" w:sz="0" w:space="0" w:color="auto"/>
        <w:left w:val="none" w:sz="0" w:space="0" w:color="auto"/>
        <w:bottom w:val="none" w:sz="0" w:space="0" w:color="auto"/>
        <w:right w:val="none" w:sz="0" w:space="0" w:color="auto"/>
      </w:divBdr>
    </w:div>
    <w:div w:id="1002506630">
      <w:bodyDiv w:val="1"/>
      <w:marLeft w:val="0"/>
      <w:marRight w:val="0"/>
      <w:marTop w:val="0"/>
      <w:marBottom w:val="0"/>
      <w:divBdr>
        <w:top w:val="none" w:sz="0" w:space="0" w:color="auto"/>
        <w:left w:val="none" w:sz="0" w:space="0" w:color="auto"/>
        <w:bottom w:val="none" w:sz="0" w:space="0" w:color="auto"/>
        <w:right w:val="none" w:sz="0" w:space="0" w:color="auto"/>
      </w:divBdr>
    </w:div>
    <w:div w:id="1042704564">
      <w:bodyDiv w:val="1"/>
      <w:marLeft w:val="0"/>
      <w:marRight w:val="0"/>
      <w:marTop w:val="0"/>
      <w:marBottom w:val="0"/>
      <w:divBdr>
        <w:top w:val="none" w:sz="0" w:space="0" w:color="auto"/>
        <w:left w:val="none" w:sz="0" w:space="0" w:color="auto"/>
        <w:bottom w:val="none" w:sz="0" w:space="0" w:color="auto"/>
        <w:right w:val="none" w:sz="0" w:space="0" w:color="auto"/>
      </w:divBdr>
    </w:div>
    <w:div w:id="1137798139">
      <w:bodyDiv w:val="1"/>
      <w:marLeft w:val="0"/>
      <w:marRight w:val="0"/>
      <w:marTop w:val="0"/>
      <w:marBottom w:val="0"/>
      <w:divBdr>
        <w:top w:val="none" w:sz="0" w:space="0" w:color="auto"/>
        <w:left w:val="none" w:sz="0" w:space="0" w:color="auto"/>
        <w:bottom w:val="none" w:sz="0" w:space="0" w:color="auto"/>
        <w:right w:val="none" w:sz="0" w:space="0" w:color="auto"/>
      </w:divBdr>
    </w:div>
    <w:div w:id="1220705112">
      <w:bodyDiv w:val="1"/>
      <w:marLeft w:val="0"/>
      <w:marRight w:val="0"/>
      <w:marTop w:val="0"/>
      <w:marBottom w:val="0"/>
      <w:divBdr>
        <w:top w:val="none" w:sz="0" w:space="0" w:color="auto"/>
        <w:left w:val="none" w:sz="0" w:space="0" w:color="auto"/>
        <w:bottom w:val="none" w:sz="0" w:space="0" w:color="auto"/>
        <w:right w:val="none" w:sz="0" w:space="0" w:color="auto"/>
      </w:divBdr>
    </w:div>
    <w:div w:id="1326856288">
      <w:bodyDiv w:val="1"/>
      <w:marLeft w:val="0"/>
      <w:marRight w:val="0"/>
      <w:marTop w:val="0"/>
      <w:marBottom w:val="0"/>
      <w:divBdr>
        <w:top w:val="none" w:sz="0" w:space="0" w:color="auto"/>
        <w:left w:val="none" w:sz="0" w:space="0" w:color="auto"/>
        <w:bottom w:val="none" w:sz="0" w:space="0" w:color="auto"/>
        <w:right w:val="none" w:sz="0" w:space="0" w:color="auto"/>
      </w:divBdr>
    </w:div>
    <w:div w:id="1331985398">
      <w:bodyDiv w:val="1"/>
      <w:marLeft w:val="0"/>
      <w:marRight w:val="0"/>
      <w:marTop w:val="0"/>
      <w:marBottom w:val="0"/>
      <w:divBdr>
        <w:top w:val="none" w:sz="0" w:space="0" w:color="auto"/>
        <w:left w:val="none" w:sz="0" w:space="0" w:color="auto"/>
        <w:bottom w:val="none" w:sz="0" w:space="0" w:color="auto"/>
        <w:right w:val="none" w:sz="0" w:space="0" w:color="auto"/>
      </w:divBdr>
    </w:div>
    <w:div w:id="1370640933">
      <w:bodyDiv w:val="1"/>
      <w:marLeft w:val="0"/>
      <w:marRight w:val="0"/>
      <w:marTop w:val="0"/>
      <w:marBottom w:val="0"/>
      <w:divBdr>
        <w:top w:val="none" w:sz="0" w:space="0" w:color="auto"/>
        <w:left w:val="none" w:sz="0" w:space="0" w:color="auto"/>
        <w:bottom w:val="none" w:sz="0" w:space="0" w:color="auto"/>
        <w:right w:val="none" w:sz="0" w:space="0" w:color="auto"/>
      </w:divBdr>
    </w:div>
    <w:div w:id="1421871312">
      <w:bodyDiv w:val="1"/>
      <w:marLeft w:val="0"/>
      <w:marRight w:val="0"/>
      <w:marTop w:val="0"/>
      <w:marBottom w:val="0"/>
      <w:divBdr>
        <w:top w:val="none" w:sz="0" w:space="0" w:color="auto"/>
        <w:left w:val="none" w:sz="0" w:space="0" w:color="auto"/>
        <w:bottom w:val="none" w:sz="0" w:space="0" w:color="auto"/>
        <w:right w:val="none" w:sz="0" w:space="0" w:color="auto"/>
      </w:divBdr>
    </w:div>
    <w:div w:id="1490097860">
      <w:bodyDiv w:val="1"/>
      <w:marLeft w:val="0"/>
      <w:marRight w:val="0"/>
      <w:marTop w:val="0"/>
      <w:marBottom w:val="0"/>
      <w:divBdr>
        <w:top w:val="none" w:sz="0" w:space="0" w:color="auto"/>
        <w:left w:val="none" w:sz="0" w:space="0" w:color="auto"/>
        <w:bottom w:val="none" w:sz="0" w:space="0" w:color="auto"/>
        <w:right w:val="none" w:sz="0" w:space="0" w:color="auto"/>
      </w:divBdr>
    </w:div>
    <w:div w:id="1532373351">
      <w:bodyDiv w:val="1"/>
      <w:marLeft w:val="0"/>
      <w:marRight w:val="0"/>
      <w:marTop w:val="0"/>
      <w:marBottom w:val="0"/>
      <w:divBdr>
        <w:top w:val="none" w:sz="0" w:space="0" w:color="auto"/>
        <w:left w:val="none" w:sz="0" w:space="0" w:color="auto"/>
        <w:bottom w:val="none" w:sz="0" w:space="0" w:color="auto"/>
        <w:right w:val="none" w:sz="0" w:space="0" w:color="auto"/>
      </w:divBdr>
    </w:div>
    <w:div w:id="1542591061">
      <w:bodyDiv w:val="1"/>
      <w:marLeft w:val="0"/>
      <w:marRight w:val="0"/>
      <w:marTop w:val="0"/>
      <w:marBottom w:val="0"/>
      <w:divBdr>
        <w:top w:val="none" w:sz="0" w:space="0" w:color="auto"/>
        <w:left w:val="none" w:sz="0" w:space="0" w:color="auto"/>
        <w:bottom w:val="none" w:sz="0" w:space="0" w:color="auto"/>
        <w:right w:val="none" w:sz="0" w:space="0" w:color="auto"/>
      </w:divBdr>
    </w:div>
    <w:div w:id="1679384399">
      <w:bodyDiv w:val="1"/>
      <w:marLeft w:val="0"/>
      <w:marRight w:val="0"/>
      <w:marTop w:val="0"/>
      <w:marBottom w:val="0"/>
      <w:divBdr>
        <w:top w:val="none" w:sz="0" w:space="0" w:color="auto"/>
        <w:left w:val="none" w:sz="0" w:space="0" w:color="auto"/>
        <w:bottom w:val="none" w:sz="0" w:space="0" w:color="auto"/>
        <w:right w:val="none" w:sz="0" w:space="0" w:color="auto"/>
      </w:divBdr>
    </w:div>
    <w:div w:id="1760831809">
      <w:bodyDiv w:val="1"/>
      <w:marLeft w:val="0"/>
      <w:marRight w:val="0"/>
      <w:marTop w:val="0"/>
      <w:marBottom w:val="0"/>
      <w:divBdr>
        <w:top w:val="none" w:sz="0" w:space="0" w:color="auto"/>
        <w:left w:val="none" w:sz="0" w:space="0" w:color="auto"/>
        <w:bottom w:val="none" w:sz="0" w:space="0" w:color="auto"/>
        <w:right w:val="none" w:sz="0" w:space="0" w:color="auto"/>
      </w:divBdr>
    </w:div>
    <w:div w:id="1854953363">
      <w:bodyDiv w:val="1"/>
      <w:marLeft w:val="0"/>
      <w:marRight w:val="0"/>
      <w:marTop w:val="0"/>
      <w:marBottom w:val="0"/>
      <w:divBdr>
        <w:top w:val="none" w:sz="0" w:space="0" w:color="auto"/>
        <w:left w:val="none" w:sz="0" w:space="0" w:color="auto"/>
        <w:bottom w:val="none" w:sz="0" w:space="0" w:color="auto"/>
        <w:right w:val="none" w:sz="0" w:space="0" w:color="auto"/>
      </w:divBdr>
    </w:div>
    <w:div w:id="1867795250">
      <w:bodyDiv w:val="1"/>
      <w:marLeft w:val="0"/>
      <w:marRight w:val="0"/>
      <w:marTop w:val="0"/>
      <w:marBottom w:val="0"/>
      <w:divBdr>
        <w:top w:val="none" w:sz="0" w:space="0" w:color="auto"/>
        <w:left w:val="none" w:sz="0" w:space="0" w:color="auto"/>
        <w:bottom w:val="none" w:sz="0" w:space="0" w:color="auto"/>
        <w:right w:val="none" w:sz="0" w:space="0" w:color="auto"/>
      </w:divBdr>
    </w:div>
    <w:div w:id="1898205398">
      <w:bodyDiv w:val="1"/>
      <w:marLeft w:val="0"/>
      <w:marRight w:val="0"/>
      <w:marTop w:val="0"/>
      <w:marBottom w:val="0"/>
      <w:divBdr>
        <w:top w:val="none" w:sz="0" w:space="0" w:color="auto"/>
        <w:left w:val="none" w:sz="0" w:space="0" w:color="auto"/>
        <w:bottom w:val="none" w:sz="0" w:space="0" w:color="auto"/>
        <w:right w:val="none" w:sz="0" w:space="0" w:color="auto"/>
      </w:divBdr>
    </w:div>
    <w:div w:id="1919513608">
      <w:bodyDiv w:val="1"/>
      <w:marLeft w:val="0"/>
      <w:marRight w:val="0"/>
      <w:marTop w:val="0"/>
      <w:marBottom w:val="0"/>
      <w:divBdr>
        <w:top w:val="none" w:sz="0" w:space="0" w:color="auto"/>
        <w:left w:val="none" w:sz="0" w:space="0" w:color="auto"/>
        <w:bottom w:val="none" w:sz="0" w:space="0" w:color="auto"/>
        <w:right w:val="none" w:sz="0" w:space="0" w:color="auto"/>
      </w:divBdr>
    </w:div>
    <w:div w:id="1949501310">
      <w:bodyDiv w:val="1"/>
      <w:marLeft w:val="0"/>
      <w:marRight w:val="0"/>
      <w:marTop w:val="0"/>
      <w:marBottom w:val="0"/>
      <w:divBdr>
        <w:top w:val="none" w:sz="0" w:space="0" w:color="auto"/>
        <w:left w:val="none" w:sz="0" w:space="0" w:color="auto"/>
        <w:bottom w:val="none" w:sz="0" w:space="0" w:color="auto"/>
        <w:right w:val="none" w:sz="0" w:space="0" w:color="auto"/>
      </w:divBdr>
    </w:div>
    <w:div w:id="1979726859">
      <w:bodyDiv w:val="1"/>
      <w:marLeft w:val="0"/>
      <w:marRight w:val="0"/>
      <w:marTop w:val="0"/>
      <w:marBottom w:val="0"/>
      <w:divBdr>
        <w:top w:val="none" w:sz="0" w:space="0" w:color="auto"/>
        <w:left w:val="none" w:sz="0" w:space="0" w:color="auto"/>
        <w:bottom w:val="none" w:sz="0" w:space="0" w:color="auto"/>
        <w:right w:val="none" w:sz="0" w:space="0" w:color="auto"/>
      </w:divBdr>
    </w:div>
    <w:div w:id="2026008052">
      <w:bodyDiv w:val="1"/>
      <w:marLeft w:val="0"/>
      <w:marRight w:val="0"/>
      <w:marTop w:val="0"/>
      <w:marBottom w:val="0"/>
      <w:divBdr>
        <w:top w:val="none" w:sz="0" w:space="0" w:color="auto"/>
        <w:left w:val="none" w:sz="0" w:space="0" w:color="auto"/>
        <w:bottom w:val="none" w:sz="0" w:space="0" w:color="auto"/>
        <w:right w:val="none" w:sz="0" w:space="0" w:color="auto"/>
      </w:divBdr>
    </w:div>
    <w:div w:id="2083259448">
      <w:bodyDiv w:val="1"/>
      <w:marLeft w:val="0"/>
      <w:marRight w:val="0"/>
      <w:marTop w:val="0"/>
      <w:marBottom w:val="0"/>
      <w:divBdr>
        <w:top w:val="none" w:sz="0" w:space="0" w:color="auto"/>
        <w:left w:val="none" w:sz="0" w:space="0" w:color="auto"/>
        <w:bottom w:val="none" w:sz="0" w:space="0" w:color="auto"/>
        <w:right w:val="none" w:sz="0" w:space="0" w:color="auto"/>
      </w:divBdr>
    </w:div>
    <w:div w:id="2090805683">
      <w:bodyDiv w:val="1"/>
      <w:marLeft w:val="0"/>
      <w:marRight w:val="0"/>
      <w:marTop w:val="0"/>
      <w:marBottom w:val="0"/>
      <w:divBdr>
        <w:top w:val="none" w:sz="0" w:space="0" w:color="auto"/>
        <w:left w:val="none" w:sz="0" w:space="0" w:color="auto"/>
        <w:bottom w:val="none" w:sz="0" w:space="0" w:color="auto"/>
        <w:right w:val="none" w:sz="0" w:space="0" w:color="auto"/>
      </w:divBdr>
    </w:div>
    <w:div w:id="2123836950">
      <w:bodyDiv w:val="1"/>
      <w:marLeft w:val="0"/>
      <w:marRight w:val="0"/>
      <w:marTop w:val="0"/>
      <w:marBottom w:val="0"/>
      <w:divBdr>
        <w:top w:val="none" w:sz="0" w:space="0" w:color="auto"/>
        <w:left w:val="none" w:sz="0" w:space="0" w:color="auto"/>
        <w:bottom w:val="none" w:sz="0" w:space="0" w:color="auto"/>
        <w:right w:val="none" w:sz="0" w:space="0" w:color="auto"/>
      </w:divBdr>
      <w:divsChild>
        <w:div w:id="2111460754">
          <w:marLeft w:val="0"/>
          <w:marRight w:val="0"/>
          <w:marTop w:val="0"/>
          <w:marBottom w:val="0"/>
          <w:divBdr>
            <w:top w:val="none" w:sz="0" w:space="0" w:color="auto"/>
            <w:left w:val="none" w:sz="0" w:space="0" w:color="auto"/>
            <w:bottom w:val="none" w:sz="0" w:space="0" w:color="auto"/>
            <w:right w:val="none" w:sz="0" w:space="0" w:color="auto"/>
          </w:divBdr>
        </w:div>
        <w:div w:id="1570533096">
          <w:marLeft w:val="0"/>
          <w:marRight w:val="0"/>
          <w:marTop w:val="0"/>
          <w:marBottom w:val="0"/>
          <w:divBdr>
            <w:top w:val="none" w:sz="0" w:space="0" w:color="auto"/>
            <w:left w:val="none" w:sz="0" w:space="0" w:color="auto"/>
            <w:bottom w:val="none" w:sz="0" w:space="0" w:color="auto"/>
            <w:right w:val="none" w:sz="0" w:space="0" w:color="auto"/>
          </w:divBdr>
        </w:div>
      </w:divsChild>
    </w:div>
    <w:div w:id="2134246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hart" Target="charts/chart5.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3.xm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F:\Projects-Cons\2023-24\Floating_Column\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Projects-Cons\2023-24\Floating_Column\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Projects-Cons\2023-24\Floating_Column\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Projects-Cons\2023-24\Floating_Column\REsul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Projects-Cons\2023-24\Floating_Column\REsult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en-IN"/>
              <a:t>Displacement</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COMBINED!$B$2:$B$3</c:f>
              <c:strCache>
                <c:ptCount val="2"/>
                <c:pt idx="0">
                  <c:v>Horizontal</c:v>
                </c:pt>
                <c:pt idx="1">
                  <c:v>X mm</c:v>
                </c:pt>
              </c:strCache>
            </c:strRef>
          </c:tx>
          <c:spPr>
            <a:solidFill>
              <a:schemeClr val="accent1"/>
            </a:solidFill>
            <a:ln>
              <a:noFill/>
            </a:ln>
            <a:effectLst/>
          </c:spPr>
          <c:invertIfNegative val="0"/>
          <c:cat>
            <c:strRef>
              <c:f>COMBINED!$A$4:$A$13</c:f>
              <c:strCache>
                <c:ptCount val="10"/>
                <c:pt idx="0">
                  <c:v>Model-1</c:v>
                </c:pt>
                <c:pt idx="1">
                  <c:v>Model-2</c:v>
                </c:pt>
                <c:pt idx="2">
                  <c:v>Model-3</c:v>
                </c:pt>
                <c:pt idx="3">
                  <c:v>Model-4</c:v>
                </c:pt>
                <c:pt idx="4">
                  <c:v>Model-5</c:v>
                </c:pt>
                <c:pt idx="5">
                  <c:v>Model-6</c:v>
                </c:pt>
                <c:pt idx="6">
                  <c:v>Model-7</c:v>
                </c:pt>
                <c:pt idx="7">
                  <c:v>Model-8</c:v>
                </c:pt>
                <c:pt idx="8">
                  <c:v>Model-9</c:v>
                </c:pt>
                <c:pt idx="9">
                  <c:v>Model-10</c:v>
                </c:pt>
              </c:strCache>
            </c:strRef>
          </c:cat>
          <c:val>
            <c:numRef>
              <c:f>COMBINED!$B$4:$B$13</c:f>
              <c:numCache>
                <c:formatCode>General</c:formatCode>
                <c:ptCount val="10"/>
                <c:pt idx="0">
                  <c:v>5.0880000000000001</c:v>
                </c:pt>
                <c:pt idx="1">
                  <c:v>8.6679999999999993</c:v>
                </c:pt>
                <c:pt idx="2">
                  <c:v>5.8490000000000002</c:v>
                </c:pt>
                <c:pt idx="3">
                  <c:v>5.609</c:v>
                </c:pt>
                <c:pt idx="4">
                  <c:v>5.6040000000000001</c:v>
                </c:pt>
                <c:pt idx="5">
                  <c:v>5.5469999999999997</c:v>
                </c:pt>
                <c:pt idx="6">
                  <c:v>8.9870000000000001</c:v>
                </c:pt>
                <c:pt idx="7">
                  <c:v>9.3239999999999998</c:v>
                </c:pt>
                <c:pt idx="8">
                  <c:v>8.9870000000000001</c:v>
                </c:pt>
                <c:pt idx="9">
                  <c:v>8.7780000000000005</c:v>
                </c:pt>
              </c:numCache>
            </c:numRef>
          </c:val>
        </c:ser>
        <c:dLbls>
          <c:showLegendKey val="0"/>
          <c:showVal val="0"/>
          <c:showCatName val="0"/>
          <c:showSerName val="0"/>
          <c:showPercent val="0"/>
          <c:showBubbleSize val="0"/>
        </c:dLbls>
        <c:gapWidth val="150"/>
        <c:axId val="1204393600"/>
        <c:axId val="1204399584"/>
      </c:barChart>
      <c:catAx>
        <c:axId val="120439360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204399584"/>
        <c:crosses val="autoZero"/>
        <c:auto val="1"/>
        <c:lblAlgn val="ctr"/>
        <c:lblOffset val="100"/>
        <c:noMultiLvlLbl val="0"/>
      </c:catAx>
      <c:valAx>
        <c:axId val="12043995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en-IN"/>
                  <a:t>Displacement (mm)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2043936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en-IN"/>
              <a:t>Displacement</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COMBINED!$C$2:$C$3</c:f>
              <c:strCache>
                <c:ptCount val="2"/>
                <c:pt idx="0">
                  <c:v>Vertical</c:v>
                </c:pt>
                <c:pt idx="1">
                  <c:v>Y mm</c:v>
                </c:pt>
              </c:strCache>
            </c:strRef>
          </c:tx>
          <c:spPr>
            <a:solidFill>
              <a:schemeClr val="accent1"/>
            </a:solidFill>
            <a:ln>
              <a:noFill/>
            </a:ln>
            <a:effectLst/>
          </c:spPr>
          <c:invertIfNegative val="0"/>
          <c:cat>
            <c:strRef>
              <c:f>COMBINED!$A$4:$A$13</c:f>
              <c:strCache>
                <c:ptCount val="10"/>
                <c:pt idx="0">
                  <c:v>Model-1</c:v>
                </c:pt>
                <c:pt idx="1">
                  <c:v>Model-2</c:v>
                </c:pt>
                <c:pt idx="2">
                  <c:v>Model-3</c:v>
                </c:pt>
                <c:pt idx="3">
                  <c:v>Model-4</c:v>
                </c:pt>
                <c:pt idx="4">
                  <c:v>Model-5</c:v>
                </c:pt>
                <c:pt idx="5">
                  <c:v>Model-6</c:v>
                </c:pt>
                <c:pt idx="6">
                  <c:v>Model-7</c:v>
                </c:pt>
                <c:pt idx="7">
                  <c:v>Model-8</c:v>
                </c:pt>
                <c:pt idx="8">
                  <c:v>Model-9</c:v>
                </c:pt>
                <c:pt idx="9">
                  <c:v>Model-10</c:v>
                </c:pt>
              </c:strCache>
            </c:strRef>
          </c:cat>
          <c:val>
            <c:numRef>
              <c:f>COMBINED!$C$4:$C$13</c:f>
              <c:numCache>
                <c:formatCode>General</c:formatCode>
                <c:ptCount val="10"/>
                <c:pt idx="0">
                  <c:v>6.4870000000000001</c:v>
                </c:pt>
                <c:pt idx="1">
                  <c:v>5.2430000000000003</c:v>
                </c:pt>
                <c:pt idx="2">
                  <c:v>6.5679999999999996</c:v>
                </c:pt>
                <c:pt idx="3">
                  <c:v>6.5970000000000004</c:v>
                </c:pt>
                <c:pt idx="4">
                  <c:v>6.5830000000000002</c:v>
                </c:pt>
                <c:pt idx="5">
                  <c:v>6.5659999999999998</c:v>
                </c:pt>
                <c:pt idx="6">
                  <c:v>5.2610000000000001</c:v>
                </c:pt>
                <c:pt idx="7">
                  <c:v>5.266</c:v>
                </c:pt>
                <c:pt idx="8">
                  <c:v>5.2690000000000001</c:v>
                </c:pt>
                <c:pt idx="9">
                  <c:v>5.2729999999999997</c:v>
                </c:pt>
              </c:numCache>
            </c:numRef>
          </c:val>
        </c:ser>
        <c:dLbls>
          <c:showLegendKey val="0"/>
          <c:showVal val="0"/>
          <c:showCatName val="0"/>
          <c:showSerName val="0"/>
          <c:showPercent val="0"/>
          <c:showBubbleSize val="0"/>
        </c:dLbls>
        <c:gapWidth val="150"/>
        <c:axId val="1084248176"/>
        <c:axId val="1084249264"/>
      </c:barChart>
      <c:catAx>
        <c:axId val="108424817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084249264"/>
        <c:crosses val="autoZero"/>
        <c:auto val="1"/>
        <c:lblAlgn val="ctr"/>
        <c:lblOffset val="100"/>
        <c:noMultiLvlLbl val="0"/>
      </c:catAx>
      <c:valAx>
        <c:axId val="10842492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en-IN"/>
                  <a:t>Displacement (mm)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08424817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en-IN"/>
              <a:t>Reactions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COMBINED!$H$2:$H$3</c:f>
              <c:strCache>
                <c:ptCount val="2"/>
                <c:pt idx="0">
                  <c:v>Horizontal</c:v>
                </c:pt>
                <c:pt idx="1">
                  <c:v>Fx kN</c:v>
                </c:pt>
              </c:strCache>
            </c:strRef>
          </c:tx>
          <c:spPr>
            <a:solidFill>
              <a:schemeClr val="accent1"/>
            </a:solidFill>
            <a:ln>
              <a:noFill/>
            </a:ln>
            <a:effectLst/>
          </c:spPr>
          <c:invertIfNegative val="0"/>
          <c:cat>
            <c:strRef>
              <c:f>COMBINED!$A$4:$A$13</c:f>
              <c:strCache>
                <c:ptCount val="10"/>
                <c:pt idx="0">
                  <c:v>Model-1</c:v>
                </c:pt>
                <c:pt idx="1">
                  <c:v>Model-2</c:v>
                </c:pt>
                <c:pt idx="2">
                  <c:v>Model-3</c:v>
                </c:pt>
                <c:pt idx="3">
                  <c:v>Model-4</c:v>
                </c:pt>
                <c:pt idx="4">
                  <c:v>Model-5</c:v>
                </c:pt>
                <c:pt idx="5">
                  <c:v>Model-6</c:v>
                </c:pt>
                <c:pt idx="6">
                  <c:v>Model-7</c:v>
                </c:pt>
                <c:pt idx="7">
                  <c:v>Model-8</c:v>
                </c:pt>
                <c:pt idx="8">
                  <c:v>Model-9</c:v>
                </c:pt>
                <c:pt idx="9">
                  <c:v>Model-10</c:v>
                </c:pt>
              </c:strCache>
            </c:strRef>
          </c:cat>
          <c:val>
            <c:numRef>
              <c:f>COMBINED!$H$4:$H$13</c:f>
              <c:numCache>
                <c:formatCode>General</c:formatCode>
                <c:ptCount val="10"/>
                <c:pt idx="0">
                  <c:v>24.106000000000002</c:v>
                </c:pt>
                <c:pt idx="1">
                  <c:v>13.738</c:v>
                </c:pt>
                <c:pt idx="2">
                  <c:v>28.652999999999999</c:v>
                </c:pt>
                <c:pt idx="3">
                  <c:v>26.187000000000001</c:v>
                </c:pt>
                <c:pt idx="4">
                  <c:v>26.265999999999998</c:v>
                </c:pt>
                <c:pt idx="5">
                  <c:v>26.2</c:v>
                </c:pt>
                <c:pt idx="6">
                  <c:v>14.44</c:v>
                </c:pt>
                <c:pt idx="7">
                  <c:v>17.28</c:v>
                </c:pt>
                <c:pt idx="8">
                  <c:v>17.157</c:v>
                </c:pt>
                <c:pt idx="9">
                  <c:v>16.913</c:v>
                </c:pt>
              </c:numCache>
            </c:numRef>
          </c:val>
        </c:ser>
        <c:dLbls>
          <c:showLegendKey val="0"/>
          <c:showVal val="0"/>
          <c:showCatName val="0"/>
          <c:showSerName val="0"/>
          <c:showPercent val="0"/>
          <c:showBubbleSize val="0"/>
        </c:dLbls>
        <c:gapWidth val="150"/>
        <c:axId val="1210657504"/>
        <c:axId val="1213478272"/>
      </c:barChart>
      <c:catAx>
        <c:axId val="12106575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213478272"/>
        <c:crosses val="autoZero"/>
        <c:auto val="1"/>
        <c:lblAlgn val="ctr"/>
        <c:lblOffset val="100"/>
        <c:noMultiLvlLbl val="0"/>
      </c:catAx>
      <c:valAx>
        <c:axId val="121347827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en-IN"/>
                  <a:t>Reactions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2106575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en-IN"/>
              <a:t>Reactions</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COMBINED!$I$2:$I$3</c:f>
              <c:strCache>
                <c:ptCount val="2"/>
                <c:pt idx="0">
                  <c:v>Vertical</c:v>
                </c:pt>
                <c:pt idx="1">
                  <c:v>Fy kN</c:v>
                </c:pt>
              </c:strCache>
            </c:strRef>
          </c:tx>
          <c:spPr>
            <a:solidFill>
              <a:schemeClr val="accent1"/>
            </a:solidFill>
            <a:ln>
              <a:noFill/>
            </a:ln>
            <a:effectLst/>
          </c:spPr>
          <c:invertIfNegative val="0"/>
          <c:cat>
            <c:strRef>
              <c:f>COMBINED!$A$4:$A$13</c:f>
              <c:strCache>
                <c:ptCount val="10"/>
                <c:pt idx="0">
                  <c:v>Model-1</c:v>
                </c:pt>
                <c:pt idx="1">
                  <c:v>Model-2</c:v>
                </c:pt>
                <c:pt idx="2">
                  <c:v>Model-3</c:v>
                </c:pt>
                <c:pt idx="3">
                  <c:v>Model-4</c:v>
                </c:pt>
                <c:pt idx="4">
                  <c:v>Model-5</c:v>
                </c:pt>
                <c:pt idx="5">
                  <c:v>Model-6</c:v>
                </c:pt>
                <c:pt idx="6">
                  <c:v>Model-7</c:v>
                </c:pt>
                <c:pt idx="7">
                  <c:v>Model-8</c:v>
                </c:pt>
                <c:pt idx="8">
                  <c:v>Model-9</c:v>
                </c:pt>
                <c:pt idx="9">
                  <c:v>Model-10</c:v>
                </c:pt>
              </c:strCache>
            </c:strRef>
          </c:cat>
          <c:val>
            <c:numRef>
              <c:f>COMBINED!$I$4:$I$13</c:f>
              <c:numCache>
                <c:formatCode>General</c:formatCode>
                <c:ptCount val="10"/>
                <c:pt idx="0">
                  <c:v>1853.4090000000001</c:v>
                </c:pt>
                <c:pt idx="1">
                  <c:v>2459.8539999999998</c:v>
                </c:pt>
                <c:pt idx="2">
                  <c:v>1874.2919999999999</c:v>
                </c:pt>
                <c:pt idx="3">
                  <c:v>1872.98</c:v>
                </c:pt>
                <c:pt idx="4">
                  <c:v>1872.0740000000001</c:v>
                </c:pt>
                <c:pt idx="5">
                  <c:v>1867.848</c:v>
                </c:pt>
                <c:pt idx="6">
                  <c:v>2466.558</c:v>
                </c:pt>
                <c:pt idx="7">
                  <c:v>2467.6350000000002</c:v>
                </c:pt>
                <c:pt idx="8">
                  <c:v>2468.788</c:v>
                </c:pt>
                <c:pt idx="9">
                  <c:v>2468.953</c:v>
                </c:pt>
              </c:numCache>
            </c:numRef>
          </c:val>
        </c:ser>
        <c:dLbls>
          <c:showLegendKey val="0"/>
          <c:showVal val="0"/>
          <c:showCatName val="0"/>
          <c:showSerName val="0"/>
          <c:showPercent val="0"/>
          <c:showBubbleSize val="0"/>
        </c:dLbls>
        <c:gapWidth val="150"/>
        <c:axId val="1213485344"/>
        <c:axId val="1213489696"/>
      </c:barChart>
      <c:catAx>
        <c:axId val="121348534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213489696"/>
        <c:crosses val="autoZero"/>
        <c:auto val="1"/>
        <c:lblAlgn val="ctr"/>
        <c:lblOffset val="100"/>
        <c:noMultiLvlLbl val="0"/>
      </c:catAx>
      <c:valAx>
        <c:axId val="1213489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en-IN"/>
                  <a:t>Reactions</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2134853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en-IN"/>
              <a:t>Plate Stress</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COMBINED!$Y$2:$Y$3</c:f>
              <c:strCache>
                <c:ptCount val="2"/>
                <c:pt idx="0">
                  <c:v>Principal</c:v>
                </c:pt>
                <c:pt idx="1">
                  <c:v>Bottom N/mm2</c:v>
                </c:pt>
              </c:strCache>
            </c:strRef>
          </c:tx>
          <c:spPr>
            <a:solidFill>
              <a:schemeClr val="accent1"/>
            </a:solidFill>
            <a:ln>
              <a:noFill/>
            </a:ln>
            <a:effectLst/>
          </c:spPr>
          <c:invertIfNegative val="0"/>
          <c:cat>
            <c:strRef>
              <c:f>COMBINED!$A$4:$A$13</c:f>
              <c:strCache>
                <c:ptCount val="10"/>
                <c:pt idx="0">
                  <c:v>Model-1</c:v>
                </c:pt>
                <c:pt idx="1">
                  <c:v>Model-2</c:v>
                </c:pt>
                <c:pt idx="2">
                  <c:v>Model-3</c:v>
                </c:pt>
                <c:pt idx="3">
                  <c:v>Model-4</c:v>
                </c:pt>
                <c:pt idx="4">
                  <c:v>Model-5</c:v>
                </c:pt>
                <c:pt idx="5">
                  <c:v>Model-6</c:v>
                </c:pt>
                <c:pt idx="6">
                  <c:v>Model-7</c:v>
                </c:pt>
                <c:pt idx="7">
                  <c:v>Model-8</c:v>
                </c:pt>
                <c:pt idx="8">
                  <c:v>Model-9</c:v>
                </c:pt>
                <c:pt idx="9">
                  <c:v>Model-10</c:v>
                </c:pt>
              </c:strCache>
            </c:strRef>
          </c:cat>
          <c:val>
            <c:numRef>
              <c:f>COMBINED!$Y$4:$Y$13</c:f>
              <c:numCache>
                <c:formatCode>General</c:formatCode>
                <c:ptCount val="10"/>
                <c:pt idx="0">
                  <c:v>0.40500000000000003</c:v>
                </c:pt>
                <c:pt idx="1">
                  <c:v>0.08</c:v>
                </c:pt>
                <c:pt idx="2">
                  <c:v>0.40500000000000003</c:v>
                </c:pt>
                <c:pt idx="3">
                  <c:v>0.40400000000000003</c:v>
                </c:pt>
                <c:pt idx="4">
                  <c:v>0.40300000000000002</c:v>
                </c:pt>
                <c:pt idx="5">
                  <c:v>0.40200000000000002</c:v>
                </c:pt>
                <c:pt idx="6">
                  <c:v>7.9000000000000001E-2</c:v>
                </c:pt>
                <c:pt idx="7">
                  <c:v>7.8E-2</c:v>
                </c:pt>
                <c:pt idx="8">
                  <c:v>7.6999999999999999E-2</c:v>
                </c:pt>
                <c:pt idx="9">
                  <c:v>7.5999999999999998E-2</c:v>
                </c:pt>
              </c:numCache>
            </c:numRef>
          </c:val>
        </c:ser>
        <c:dLbls>
          <c:showLegendKey val="0"/>
          <c:showVal val="0"/>
          <c:showCatName val="0"/>
          <c:showSerName val="0"/>
          <c:showPercent val="0"/>
          <c:showBubbleSize val="0"/>
        </c:dLbls>
        <c:gapWidth val="150"/>
        <c:axId val="1213467392"/>
        <c:axId val="1213469024"/>
      </c:barChart>
      <c:catAx>
        <c:axId val="121346739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213469024"/>
        <c:crosses val="autoZero"/>
        <c:auto val="1"/>
        <c:lblAlgn val="ctr"/>
        <c:lblOffset val="100"/>
        <c:noMultiLvlLbl val="0"/>
      </c:catAx>
      <c:valAx>
        <c:axId val="1213469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en-IN"/>
                  <a:t>Plate Stress</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21346739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14</Pages>
  <Words>3793</Words>
  <Characters>21622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10</cp:revision>
  <dcterms:created xsi:type="dcterms:W3CDTF">2024-06-15T02:41:00Z</dcterms:created>
  <dcterms:modified xsi:type="dcterms:W3CDTF">2024-06-16T08:33:00Z</dcterms:modified>
</cp:coreProperties>
</file>