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37433" w14:textId="77777777" w:rsidR="00BF7812" w:rsidRPr="00013515" w:rsidRDefault="00BF7812" w:rsidP="00BF7812">
      <w:pPr>
        <w:spacing w:after="0" w:line="240" w:lineRule="auto"/>
        <w:jc w:val="center"/>
        <w:rPr>
          <w:rFonts w:ascii="Times New Roman" w:hAnsi="Times New Roman" w:cs="Times New Roman"/>
          <w:b/>
          <w:sz w:val="28"/>
          <w:szCs w:val="28"/>
        </w:rPr>
      </w:pPr>
      <w:r w:rsidRPr="00013515">
        <w:rPr>
          <w:rFonts w:ascii="Times New Roman" w:hAnsi="Times New Roman" w:cs="Times New Roman"/>
          <w:b/>
          <w:sz w:val="28"/>
          <w:szCs w:val="28"/>
        </w:rPr>
        <w:t>ACCOUNTS RECEIVABLES</w:t>
      </w:r>
    </w:p>
    <w:p w14:paraId="124D897E" w14:textId="77777777" w:rsidR="00BF7812" w:rsidRPr="00013515" w:rsidRDefault="00BF7812" w:rsidP="00BF7812">
      <w:pPr>
        <w:spacing w:after="0" w:line="240" w:lineRule="auto"/>
        <w:jc w:val="center"/>
        <w:rPr>
          <w:rFonts w:ascii="Times New Roman" w:hAnsi="Times New Roman" w:cs="Times New Roman"/>
          <w:b/>
          <w:sz w:val="28"/>
          <w:szCs w:val="28"/>
        </w:rPr>
      </w:pPr>
      <w:r w:rsidRPr="00013515">
        <w:rPr>
          <w:rFonts w:ascii="Times New Roman" w:hAnsi="Times New Roman" w:cs="Times New Roman"/>
          <w:b/>
          <w:sz w:val="28"/>
          <w:szCs w:val="28"/>
        </w:rPr>
        <w:t xml:space="preserve">In </w:t>
      </w:r>
    </w:p>
    <w:p w14:paraId="5C4F9B21" w14:textId="43A06CC2" w:rsidR="00C07CBC" w:rsidRPr="00013515" w:rsidRDefault="00BF7812" w:rsidP="00BF7812">
      <w:pPr>
        <w:spacing w:after="0" w:line="240" w:lineRule="auto"/>
        <w:jc w:val="center"/>
        <w:rPr>
          <w:rFonts w:ascii="Times New Roman" w:hAnsi="Times New Roman" w:cs="Times New Roman"/>
          <w:b/>
          <w:sz w:val="28"/>
          <w:szCs w:val="28"/>
        </w:rPr>
      </w:pPr>
      <w:r w:rsidRPr="00013515">
        <w:rPr>
          <w:rFonts w:ascii="Times New Roman" w:hAnsi="Times New Roman" w:cs="Times New Roman"/>
          <w:b/>
          <w:sz w:val="28"/>
          <w:szCs w:val="28"/>
        </w:rPr>
        <w:t>STOCK HOLDING CORPORATION OF INDIA LTD.</w:t>
      </w:r>
    </w:p>
    <w:p w14:paraId="7E46F40C" w14:textId="77777777" w:rsidR="00C07CBC" w:rsidRPr="00013515" w:rsidRDefault="00C07CBC" w:rsidP="00C07CBC">
      <w:pPr>
        <w:spacing w:after="0" w:line="240" w:lineRule="auto"/>
        <w:jc w:val="center"/>
        <w:rPr>
          <w:rFonts w:ascii="Times New Roman" w:hAnsi="Times New Roman" w:cs="Times New Roman"/>
          <w:b/>
          <w:sz w:val="28"/>
          <w:szCs w:val="28"/>
        </w:rPr>
      </w:pPr>
    </w:p>
    <w:p w14:paraId="1C5D7FB2" w14:textId="77777777" w:rsidR="00BF7812" w:rsidRPr="00013515" w:rsidRDefault="00BF7812" w:rsidP="000240D7">
      <w:pPr>
        <w:spacing w:after="0" w:line="240" w:lineRule="auto"/>
        <w:jc w:val="center"/>
        <w:rPr>
          <w:rFonts w:ascii="Times New Roman" w:hAnsi="Times New Roman" w:cs="Times New Roman"/>
          <w:b/>
          <w:bCs/>
          <w:sz w:val="24"/>
          <w:szCs w:val="24"/>
        </w:rPr>
      </w:pPr>
      <w:r w:rsidRPr="00013515">
        <w:rPr>
          <w:rFonts w:ascii="Times New Roman" w:hAnsi="Times New Roman" w:cs="Times New Roman"/>
          <w:b/>
          <w:bCs/>
          <w:sz w:val="24"/>
          <w:szCs w:val="24"/>
        </w:rPr>
        <w:t xml:space="preserve">V POOJA </w:t>
      </w:r>
    </w:p>
    <w:p w14:paraId="409D3222" w14:textId="612AD3A8" w:rsidR="000240D7" w:rsidRPr="00013515" w:rsidRDefault="003972E2" w:rsidP="000240D7">
      <w:pPr>
        <w:spacing w:after="0" w:line="240" w:lineRule="auto"/>
        <w:jc w:val="center"/>
        <w:rPr>
          <w:rFonts w:ascii="Times New Roman" w:hAnsi="Times New Roman" w:cs="Times New Roman"/>
          <w:sz w:val="24"/>
          <w:szCs w:val="24"/>
        </w:rPr>
      </w:pPr>
      <w:r w:rsidRPr="00013515">
        <w:rPr>
          <w:rFonts w:ascii="Times New Roman" w:hAnsi="Times New Roman" w:cs="Times New Roman"/>
          <w:sz w:val="24"/>
          <w:szCs w:val="24"/>
        </w:rPr>
        <w:t>Roll No</w:t>
      </w:r>
      <w:r w:rsidR="003C689E" w:rsidRPr="00013515">
        <w:rPr>
          <w:rFonts w:ascii="Times New Roman" w:hAnsi="Times New Roman" w:cs="Times New Roman"/>
          <w:sz w:val="24"/>
          <w:szCs w:val="24"/>
        </w:rPr>
        <w:t>: 2121226720</w:t>
      </w:r>
      <w:r w:rsidR="003E54F3" w:rsidRPr="00013515">
        <w:rPr>
          <w:rFonts w:ascii="Times New Roman" w:hAnsi="Times New Roman" w:cs="Times New Roman"/>
          <w:sz w:val="24"/>
          <w:szCs w:val="24"/>
        </w:rPr>
        <w:t>5</w:t>
      </w:r>
      <w:r w:rsidR="00CB2201" w:rsidRPr="00013515">
        <w:rPr>
          <w:rFonts w:ascii="Times New Roman" w:hAnsi="Times New Roman" w:cs="Times New Roman"/>
          <w:sz w:val="24"/>
          <w:szCs w:val="24"/>
        </w:rPr>
        <w:t>5</w:t>
      </w:r>
      <w:r w:rsidR="000240D7" w:rsidRPr="00013515">
        <w:rPr>
          <w:rFonts w:ascii="Times New Roman" w:hAnsi="Times New Roman" w:cs="Times New Roman"/>
          <w:sz w:val="24"/>
          <w:szCs w:val="24"/>
        </w:rPr>
        <w:t>, Department of Management Studies</w:t>
      </w:r>
    </w:p>
    <w:p w14:paraId="69991C90" w14:textId="3DFC6A1B" w:rsidR="000240D7" w:rsidRPr="00013515" w:rsidRDefault="00915BA4" w:rsidP="000240D7">
      <w:pPr>
        <w:spacing w:after="0" w:line="240" w:lineRule="auto"/>
        <w:jc w:val="center"/>
        <w:rPr>
          <w:rFonts w:ascii="Times New Roman" w:hAnsi="Times New Roman" w:cs="Times New Roman"/>
          <w:sz w:val="24"/>
          <w:szCs w:val="24"/>
        </w:rPr>
      </w:pPr>
      <w:r w:rsidRPr="00013515">
        <w:rPr>
          <w:rFonts w:ascii="Times New Roman" w:hAnsi="Times New Roman" w:cs="Times New Roman"/>
          <w:sz w:val="24"/>
          <w:szCs w:val="24"/>
        </w:rPr>
        <w:t>Aristotle PG College,</w:t>
      </w:r>
      <w:r w:rsidR="00B13A29" w:rsidRPr="00013515">
        <w:rPr>
          <w:rFonts w:ascii="Times New Roman" w:hAnsi="Times New Roman" w:cs="Times New Roman"/>
          <w:sz w:val="24"/>
          <w:szCs w:val="24"/>
        </w:rPr>
        <w:t xml:space="preserve"> Chilkur, Moinabad, Ranga Reddy District, Telangana</w:t>
      </w:r>
      <w:r w:rsidR="000240D7" w:rsidRPr="00013515">
        <w:rPr>
          <w:rFonts w:ascii="Times New Roman" w:hAnsi="Times New Roman" w:cs="Times New Roman"/>
          <w:sz w:val="24"/>
          <w:szCs w:val="24"/>
        </w:rPr>
        <w:t>.</w:t>
      </w:r>
    </w:p>
    <w:p w14:paraId="6DCAEDCC" w14:textId="77777777" w:rsidR="000240D7" w:rsidRPr="00013515" w:rsidRDefault="000240D7" w:rsidP="000240D7">
      <w:pPr>
        <w:spacing w:after="0" w:line="240" w:lineRule="auto"/>
        <w:jc w:val="center"/>
        <w:rPr>
          <w:rFonts w:ascii="Times New Roman" w:hAnsi="Times New Roman" w:cs="Times New Roman"/>
          <w:sz w:val="12"/>
          <w:szCs w:val="12"/>
        </w:rPr>
      </w:pPr>
    </w:p>
    <w:p w14:paraId="0DA0662B" w14:textId="77777777" w:rsidR="00834181" w:rsidRPr="00013515" w:rsidRDefault="00321711" w:rsidP="000240D7">
      <w:pPr>
        <w:spacing w:after="0" w:line="240" w:lineRule="auto"/>
        <w:jc w:val="center"/>
        <w:rPr>
          <w:rFonts w:ascii="Times New Roman" w:hAnsi="Times New Roman" w:cs="Times New Roman"/>
          <w:b/>
          <w:bCs/>
          <w:sz w:val="24"/>
          <w:szCs w:val="24"/>
        </w:rPr>
      </w:pPr>
      <w:r w:rsidRPr="00013515">
        <w:rPr>
          <w:rFonts w:ascii="Times New Roman" w:hAnsi="Times New Roman" w:cs="Times New Roman"/>
          <w:b/>
          <w:bCs/>
          <w:sz w:val="24"/>
          <w:szCs w:val="24"/>
        </w:rPr>
        <w:t>Mr. M. NANDA KISHORE</w:t>
      </w:r>
    </w:p>
    <w:p w14:paraId="6D3E6BC1" w14:textId="39B91D28" w:rsidR="00AC4637" w:rsidRPr="00013515" w:rsidRDefault="00AC4637" w:rsidP="000240D7">
      <w:pPr>
        <w:spacing w:after="0" w:line="240" w:lineRule="auto"/>
        <w:jc w:val="center"/>
        <w:rPr>
          <w:rFonts w:ascii="Times New Roman" w:hAnsi="Times New Roman" w:cs="Times New Roman"/>
          <w:sz w:val="24"/>
          <w:szCs w:val="24"/>
        </w:rPr>
      </w:pPr>
      <w:r w:rsidRPr="00013515">
        <w:rPr>
          <w:rFonts w:ascii="Times New Roman" w:hAnsi="Times New Roman" w:cs="Times New Roman"/>
          <w:sz w:val="24"/>
          <w:szCs w:val="24"/>
        </w:rPr>
        <w:t>Assistant Professor</w:t>
      </w:r>
    </w:p>
    <w:p w14:paraId="69D1C3B1" w14:textId="22C7FCEA" w:rsidR="000240D7" w:rsidRPr="00013515" w:rsidRDefault="00E43504" w:rsidP="000240D7">
      <w:pPr>
        <w:spacing w:after="0" w:line="240" w:lineRule="auto"/>
        <w:jc w:val="center"/>
        <w:rPr>
          <w:rFonts w:ascii="Times New Roman" w:hAnsi="Times New Roman" w:cs="Times New Roman"/>
          <w:sz w:val="24"/>
          <w:szCs w:val="24"/>
        </w:rPr>
      </w:pPr>
      <w:r w:rsidRPr="00013515">
        <w:rPr>
          <w:rFonts w:ascii="Times New Roman" w:hAnsi="Times New Roman" w:cs="Times New Roman"/>
          <w:sz w:val="24"/>
          <w:szCs w:val="24"/>
        </w:rPr>
        <w:t>Aristotle PG College, Chilkur, Moinabad, Ranga Reddy District, Telangana</w:t>
      </w:r>
      <w:r w:rsidR="000240D7" w:rsidRPr="00013515">
        <w:rPr>
          <w:rFonts w:ascii="Times New Roman" w:hAnsi="Times New Roman" w:cs="Times New Roman"/>
          <w:sz w:val="24"/>
          <w:szCs w:val="24"/>
        </w:rPr>
        <w:t>.</w:t>
      </w:r>
    </w:p>
    <w:p w14:paraId="0ABD9965" w14:textId="77777777" w:rsidR="00A34C3A" w:rsidRPr="00013515" w:rsidRDefault="00000000" w:rsidP="00A34C3A">
      <w:pPr>
        <w:spacing w:after="0" w:line="240" w:lineRule="auto"/>
        <w:jc w:val="center"/>
        <w:rPr>
          <w:rFonts w:ascii="Times New Roman" w:hAnsi="Times New Roman" w:cs="Times New Roman"/>
          <w:sz w:val="24"/>
          <w:szCs w:val="24"/>
        </w:rPr>
      </w:pPr>
      <w:hyperlink r:id="rId6" w:history="1">
        <w:r w:rsidR="00A34C3A" w:rsidRPr="00013515">
          <w:rPr>
            <w:rStyle w:val="Hyperlink"/>
            <w:rFonts w:ascii="Times New Roman" w:hAnsi="Times New Roman" w:cs="Times New Roman"/>
            <w:sz w:val="24"/>
            <w:szCs w:val="24"/>
          </w:rPr>
          <w:t>nkishore183@gmail.com</w:t>
        </w:r>
      </w:hyperlink>
    </w:p>
    <w:p w14:paraId="26B27968" w14:textId="77777777" w:rsidR="00A34C3A" w:rsidRPr="00013515" w:rsidRDefault="00A34C3A" w:rsidP="00A34C3A">
      <w:pPr>
        <w:spacing w:after="0" w:line="240" w:lineRule="auto"/>
        <w:jc w:val="center"/>
        <w:rPr>
          <w:rFonts w:ascii="Times New Roman" w:hAnsi="Times New Roman" w:cs="Times New Roman"/>
          <w:sz w:val="24"/>
          <w:szCs w:val="24"/>
        </w:rPr>
      </w:pPr>
    </w:p>
    <w:p w14:paraId="2DCAA19A" w14:textId="77777777" w:rsidR="006E13AB" w:rsidRPr="00013515" w:rsidRDefault="006E13AB" w:rsidP="006D613A">
      <w:pPr>
        <w:spacing w:after="0" w:line="360" w:lineRule="auto"/>
        <w:jc w:val="both"/>
        <w:rPr>
          <w:rFonts w:ascii="Times New Roman" w:hAnsi="Times New Roman" w:cs="Times New Roman"/>
          <w:sz w:val="2"/>
          <w:szCs w:val="2"/>
        </w:rPr>
      </w:pPr>
    </w:p>
    <w:p w14:paraId="185A0CCF" w14:textId="77777777" w:rsidR="00531026" w:rsidRPr="00013515" w:rsidRDefault="00531026" w:rsidP="006D613A">
      <w:pPr>
        <w:spacing w:after="0" w:line="360" w:lineRule="auto"/>
        <w:jc w:val="both"/>
        <w:rPr>
          <w:rFonts w:ascii="Times New Roman" w:hAnsi="Times New Roman" w:cs="Times New Roman"/>
          <w:sz w:val="2"/>
          <w:szCs w:val="2"/>
        </w:rPr>
      </w:pPr>
    </w:p>
    <w:p w14:paraId="778F5BDF" w14:textId="77777777" w:rsidR="006E13AB" w:rsidRPr="00013515" w:rsidRDefault="006E13AB" w:rsidP="006D613A">
      <w:pPr>
        <w:spacing w:after="0" w:line="360" w:lineRule="auto"/>
        <w:jc w:val="both"/>
        <w:rPr>
          <w:rFonts w:ascii="Times New Roman" w:hAnsi="Times New Roman" w:cs="Times New Roman"/>
          <w:sz w:val="6"/>
          <w:szCs w:val="6"/>
        </w:rPr>
      </w:pPr>
    </w:p>
    <w:p w14:paraId="623AC021" w14:textId="551F70D7" w:rsidR="00341FE0" w:rsidRPr="00013515" w:rsidRDefault="00983264" w:rsidP="006D613A">
      <w:pPr>
        <w:spacing w:after="0" w:line="360" w:lineRule="auto"/>
        <w:jc w:val="both"/>
        <w:rPr>
          <w:rFonts w:ascii="Times New Roman" w:hAnsi="Times New Roman" w:cs="Times New Roman"/>
          <w:b/>
          <w:bCs/>
          <w:sz w:val="24"/>
          <w:szCs w:val="24"/>
        </w:rPr>
      </w:pPr>
      <w:r w:rsidRPr="00013515">
        <w:rPr>
          <w:rFonts w:ascii="Times New Roman" w:hAnsi="Times New Roman" w:cs="Times New Roman"/>
          <w:b/>
          <w:bCs/>
          <w:sz w:val="24"/>
          <w:szCs w:val="24"/>
        </w:rPr>
        <w:t>Abstract:</w:t>
      </w:r>
    </w:p>
    <w:p w14:paraId="2E23543D" w14:textId="77777777" w:rsidR="00C648C9" w:rsidRPr="00013515" w:rsidRDefault="00C648C9" w:rsidP="00C648C9">
      <w:pPr>
        <w:spacing w:after="0" w:line="276" w:lineRule="auto"/>
        <w:jc w:val="both"/>
        <w:rPr>
          <w:rFonts w:ascii="Times New Roman" w:hAnsi="Times New Roman" w:cs="Times New Roman"/>
          <w:sz w:val="24"/>
          <w:szCs w:val="24"/>
        </w:rPr>
      </w:pPr>
      <w:r w:rsidRPr="00013515">
        <w:rPr>
          <w:rFonts w:ascii="Times New Roman" w:hAnsi="Times New Roman" w:cs="Times New Roman"/>
          <w:sz w:val="24"/>
          <w:szCs w:val="24"/>
        </w:rPr>
        <w:t>Accounting is a profession used to make financial and business decisions. Billions of dollars exchange hands every day, in millions of separate business transactions. These are recorded and reported on using a comprehensive set of guidelines, referred to as Generally Accepted Accounting Principles (GAAP).</w:t>
      </w:r>
    </w:p>
    <w:p w14:paraId="1C63811A" w14:textId="77777777" w:rsidR="00C648C9" w:rsidRPr="00013515" w:rsidRDefault="00C648C9" w:rsidP="00C648C9">
      <w:pPr>
        <w:spacing w:after="0" w:line="276" w:lineRule="auto"/>
        <w:jc w:val="both"/>
        <w:rPr>
          <w:rFonts w:ascii="Times New Roman" w:hAnsi="Times New Roman" w:cs="Times New Roman"/>
          <w:sz w:val="24"/>
          <w:szCs w:val="24"/>
        </w:rPr>
      </w:pPr>
      <w:r w:rsidRPr="00013515">
        <w:rPr>
          <w:rFonts w:ascii="Times New Roman" w:hAnsi="Times New Roman" w:cs="Times New Roman"/>
          <w:sz w:val="24"/>
          <w:szCs w:val="24"/>
        </w:rPr>
        <w:t>Accounting: The bookkeeping methods involved in making a financial record of business transactions and in the preparation of statements concerning the assets, liabilities, and operating results of a business.</w:t>
      </w:r>
    </w:p>
    <w:p w14:paraId="305C8D3A" w14:textId="77777777" w:rsidR="00C648C9" w:rsidRPr="00013515" w:rsidRDefault="00C648C9" w:rsidP="00C648C9">
      <w:pPr>
        <w:spacing w:after="0" w:line="276" w:lineRule="auto"/>
        <w:jc w:val="both"/>
        <w:rPr>
          <w:rFonts w:ascii="Times New Roman" w:hAnsi="Times New Roman" w:cs="Times New Roman"/>
          <w:sz w:val="24"/>
          <w:szCs w:val="24"/>
        </w:rPr>
      </w:pPr>
      <w:r w:rsidRPr="00013515">
        <w:rPr>
          <w:rFonts w:ascii="Times New Roman" w:hAnsi="Times New Roman" w:cs="Times New Roman"/>
          <w:sz w:val="24"/>
          <w:szCs w:val="24"/>
        </w:rPr>
        <w:t>System:  A group of interacting, interrelated, or interdependent elements forming a complex whole.</w:t>
      </w:r>
    </w:p>
    <w:p w14:paraId="69A2A82F" w14:textId="77777777" w:rsidR="00C648C9" w:rsidRPr="00013515" w:rsidRDefault="00C648C9" w:rsidP="00C648C9">
      <w:pPr>
        <w:spacing w:after="0" w:line="276" w:lineRule="auto"/>
        <w:jc w:val="both"/>
        <w:rPr>
          <w:rFonts w:ascii="Times New Roman" w:hAnsi="Times New Roman" w:cs="Times New Roman"/>
          <w:sz w:val="24"/>
          <w:szCs w:val="24"/>
        </w:rPr>
      </w:pPr>
      <w:r w:rsidRPr="00013515">
        <w:rPr>
          <w:rFonts w:ascii="Times New Roman" w:hAnsi="Times New Roman" w:cs="Times New Roman"/>
          <w:sz w:val="24"/>
          <w:szCs w:val="24"/>
        </w:rPr>
        <w:t>Accounting System: The people, procedures, and resources used to gather, record, classify, summarize and report the financial information of a business, government or other financial entity.</w:t>
      </w:r>
    </w:p>
    <w:p w14:paraId="25143329" w14:textId="77777777" w:rsidR="00901FA0" w:rsidRPr="00013515" w:rsidRDefault="00C648C9" w:rsidP="00C648C9">
      <w:pPr>
        <w:spacing w:after="0" w:line="276" w:lineRule="auto"/>
        <w:jc w:val="both"/>
        <w:rPr>
          <w:rFonts w:ascii="Times New Roman" w:hAnsi="Times New Roman" w:cs="Times New Roman"/>
          <w:sz w:val="24"/>
          <w:szCs w:val="24"/>
        </w:rPr>
      </w:pPr>
      <w:r w:rsidRPr="00013515">
        <w:rPr>
          <w:rFonts w:ascii="Times New Roman" w:hAnsi="Times New Roman" w:cs="Times New Roman"/>
          <w:sz w:val="24"/>
          <w:szCs w:val="24"/>
        </w:rPr>
        <w:t>Double-entry bookkeeping:  The practice of recording a business transaction in two equal parts, called debit and credit entries. Debit refers to the left column and credit refers to the right column, in an accounting journal.</w:t>
      </w:r>
    </w:p>
    <w:p w14:paraId="53B12CB6" w14:textId="77777777" w:rsidR="00901FA0" w:rsidRPr="00013515" w:rsidRDefault="00901FA0" w:rsidP="00C648C9">
      <w:pPr>
        <w:spacing w:after="0" w:line="276" w:lineRule="auto"/>
        <w:jc w:val="both"/>
        <w:rPr>
          <w:rFonts w:ascii="Times New Roman" w:hAnsi="Times New Roman" w:cs="Times New Roman"/>
          <w:sz w:val="24"/>
          <w:szCs w:val="24"/>
        </w:rPr>
      </w:pPr>
    </w:p>
    <w:p w14:paraId="2FBD04F5" w14:textId="14722D54" w:rsidR="001C15A9" w:rsidRPr="00013515" w:rsidRDefault="00A86DE0" w:rsidP="00C648C9">
      <w:pPr>
        <w:spacing w:after="0" w:line="276" w:lineRule="auto"/>
        <w:jc w:val="both"/>
        <w:rPr>
          <w:rFonts w:ascii="Times New Roman" w:hAnsi="Times New Roman" w:cs="Times New Roman"/>
          <w:bCs/>
          <w:iCs/>
          <w:sz w:val="24"/>
          <w:szCs w:val="24"/>
        </w:rPr>
      </w:pPr>
      <w:r w:rsidRPr="00013515">
        <w:rPr>
          <w:rFonts w:ascii="Times New Roman" w:hAnsi="Times New Roman" w:cs="Times New Roman"/>
          <w:b/>
          <w:iCs/>
          <w:sz w:val="24"/>
          <w:szCs w:val="24"/>
        </w:rPr>
        <w:t>Keywords:</w:t>
      </w:r>
      <w:r w:rsidR="00AA4739" w:rsidRPr="00013515">
        <w:rPr>
          <w:rFonts w:ascii="Times New Roman" w:hAnsi="Times New Roman" w:cs="Times New Roman"/>
          <w:b/>
          <w:iCs/>
          <w:sz w:val="24"/>
          <w:szCs w:val="24"/>
        </w:rPr>
        <w:t xml:space="preserve"> </w:t>
      </w:r>
      <w:r w:rsidR="00057EF3" w:rsidRPr="00013515">
        <w:rPr>
          <w:rFonts w:ascii="Times New Roman" w:hAnsi="Times New Roman" w:cs="Times New Roman"/>
          <w:bCs/>
          <w:iCs/>
          <w:sz w:val="24"/>
          <w:szCs w:val="24"/>
        </w:rPr>
        <w:t>Accounts Receivables</w:t>
      </w:r>
      <w:r w:rsidR="00007FCC" w:rsidRPr="00013515">
        <w:rPr>
          <w:rFonts w:ascii="Times New Roman" w:hAnsi="Times New Roman" w:cs="Times New Roman"/>
          <w:bCs/>
          <w:iCs/>
          <w:sz w:val="24"/>
          <w:szCs w:val="24"/>
        </w:rPr>
        <w:t>,</w:t>
      </w:r>
      <w:r w:rsidR="00A21E04" w:rsidRPr="00013515">
        <w:rPr>
          <w:rFonts w:ascii="Times New Roman" w:hAnsi="Times New Roman" w:cs="Times New Roman"/>
          <w:bCs/>
          <w:iCs/>
          <w:sz w:val="24"/>
          <w:szCs w:val="24"/>
        </w:rPr>
        <w:t xml:space="preserve"> </w:t>
      </w:r>
      <w:r w:rsidR="00120B84" w:rsidRPr="00013515">
        <w:rPr>
          <w:rFonts w:ascii="Times New Roman" w:hAnsi="Times New Roman" w:cs="Times New Roman"/>
          <w:bCs/>
          <w:iCs/>
          <w:sz w:val="24"/>
          <w:szCs w:val="24"/>
        </w:rPr>
        <w:t>Proposed Tools.</w:t>
      </w:r>
    </w:p>
    <w:p w14:paraId="5E98FF53" w14:textId="77777777" w:rsidR="00AD407A" w:rsidRPr="00013515" w:rsidRDefault="00AD407A" w:rsidP="00272B9B">
      <w:pPr>
        <w:spacing w:after="200" w:line="360" w:lineRule="auto"/>
        <w:rPr>
          <w:rFonts w:ascii="Times New Roman" w:hAnsi="Times New Roman" w:cs="Times New Roman"/>
          <w:bCs/>
          <w:sz w:val="24"/>
          <w:szCs w:val="24"/>
        </w:rPr>
      </w:pPr>
    </w:p>
    <w:p w14:paraId="32E01850" w14:textId="77777777" w:rsidR="00AD407A" w:rsidRPr="00013515" w:rsidRDefault="00AD407A" w:rsidP="00272B9B">
      <w:pPr>
        <w:spacing w:after="200" w:line="360" w:lineRule="auto"/>
        <w:rPr>
          <w:rFonts w:ascii="Times New Roman" w:hAnsi="Times New Roman" w:cs="Times New Roman"/>
          <w:b/>
          <w:sz w:val="24"/>
          <w:szCs w:val="24"/>
        </w:rPr>
      </w:pPr>
    </w:p>
    <w:p w14:paraId="0C678652" w14:textId="77777777" w:rsidR="00B27D9E" w:rsidRPr="00013515" w:rsidRDefault="00B27D9E" w:rsidP="00272B9B">
      <w:pPr>
        <w:spacing w:after="200" w:line="360" w:lineRule="auto"/>
        <w:rPr>
          <w:rFonts w:ascii="Times New Roman" w:hAnsi="Times New Roman" w:cs="Times New Roman"/>
          <w:b/>
          <w:sz w:val="24"/>
          <w:szCs w:val="24"/>
        </w:rPr>
      </w:pPr>
    </w:p>
    <w:p w14:paraId="4C84F1AB" w14:textId="77777777" w:rsidR="00B27D9E" w:rsidRPr="00013515" w:rsidRDefault="00B27D9E" w:rsidP="00272B9B">
      <w:pPr>
        <w:spacing w:after="200" w:line="360" w:lineRule="auto"/>
        <w:rPr>
          <w:rFonts w:ascii="Times New Roman" w:hAnsi="Times New Roman" w:cs="Times New Roman"/>
          <w:b/>
          <w:sz w:val="24"/>
          <w:szCs w:val="24"/>
        </w:rPr>
      </w:pPr>
    </w:p>
    <w:p w14:paraId="3A723A61" w14:textId="77777777" w:rsidR="00B27D9E" w:rsidRPr="00013515" w:rsidRDefault="00B27D9E" w:rsidP="00272B9B">
      <w:pPr>
        <w:spacing w:after="200" w:line="360" w:lineRule="auto"/>
        <w:rPr>
          <w:rFonts w:ascii="Times New Roman" w:hAnsi="Times New Roman" w:cs="Times New Roman"/>
          <w:b/>
          <w:sz w:val="24"/>
          <w:szCs w:val="24"/>
        </w:rPr>
      </w:pPr>
    </w:p>
    <w:p w14:paraId="7506820A" w14:textId="77777777" w:rsidR="00BC6CC8" w:rsidRPr="00013515" w:rsidRDefault="00BC6CC8" w:rsidP="00272B9B">
      <w:pPr>
        <w:spacing w:after="200" w:line="360" w:lineRule="auto"/>
        <w:rPr>
          <w:rFonts w:ascii="Times New Roman" w:hAnsi="Times New Roman" w:cs="Times New Roman"/>
          <w:b/>
          <w:sz w:val="24"/>
          <w:szCs w:val="24"/>
        </w:rPr>
      </w:pPr>
    </w:p>
    <w:p w14:paraId="045B84C0" w14:textId="77777777" w:rsidR="00B27D9E" w:rsidRPr="00013515" w:rsidRDefault="00B27D9E" w:rsidP="00272B9B">
      <w:pPr>
        <w:spacing w:after="200" w:line="360" w:lineRule="auto"/>
        <w:rPr>
          <w:rFonts w:ascii="Times New Roman" w:hAnsi="Times New Roman" w:cs="Times New Roman"/>
          <w:b/>
          <w:sz w:val="24"/>
          <w:szCs w:val="24"/>
        </w:rPr>
      </w:pPr>
    </w:p>
    <w:p w14:paraId="1990B649" w14:textId="53B98982" w:rsidR="00AD09B8" w:rsidRPr="00013515" w:rsidRDefault="00DB5FA1" w:rsidP="00427650">
      <w:pPr>
        <w:spacing w:after="0" w:line="360" w:lineRule="auto"/>
        <w:rPr>
          <w:rFonts w:ascii="Times New Roman" w:hAnsi="Times New Roman" w:cs="Times New Roman"/>
          <w:b/>
          <w:sz w:val="24"/>
          <w:szCs w:val="24"/>
          <w:u w:val="single"/>
        </w:rPr>
      </w:pPr>
      <w:r w:rsidRPr="00013515">
        <w:rPr>
          <w:rFonts w:ascii="Times New Roman" w:hAnsi="Times New Roman" w:cs="Times New Roman"/>
          <w:b/>
          <w:sz w:val="24"/>
          <w:szCs w:val="24"/>
          <w:u w:val="single"/>
        </w:rPr>
        <w:lastRenderedPageBreak/>
        <w:t>INTRODUCTION</w:t>
      </w:r>
      <w:r w:rsidR="00AD09B8" w:rsidRPr="00013515">
        <w:rPr>
          <w:rFonts w:ascii="Times New Roman" w:hAnsi="Times New Roman" w:cs="Times New Roman"/>
          <w:b/>
          <w:sz w:val="24"/>
          <w:szCs w:val="24"/>
          <w:u w:val="single"/>
        </w:rPr>
        <w:t>:</w:t>
      </w:r>
    </w:p>
    <w:p w14:paraId="7014FCF8" w14:textId="19D7801A" w:rsidR="006D599B" w:rsidRPr="00013515" w:rsidRDefault="00171461" w:rsidP="009200B6">
      <w:pPr>
        <w:spacing w:after="0" w:line="360" w:lineRule="auto"/>
        <w:jc w:val="both"/>
        <w:rPr>
          <w:rFonts w:ascii="Times New Roman" w:hAnsi="Times New Roman" w:cs="Times New Roman"/>
          <w:bCs/>
          <w:sz w:val="24"/>
          <w:szCs w:val="24"/>
        </w:rPr>
      </w:pPr>
      <w:r w:rsidRPr="00013515">
        <w:rPr>
          <w:rFonts w:ascii="Times New Roman" w:hAnsi="Times New Roman" w:cs="Times New Roman"/>
          <w:bCs/>
          <w:sz w:val="24"/>
          <w:szCs w:val="24"/>
        </w:rPr>
        <w:t>Accounts receivable (AR) is the balance of money due to a firm for goods or services delivered or used but not yet paid for by customers. Accounts receivable is listed on the balance sheet as a current asset.</w:t>
      </w:r>
      <w:r w:rsidR="009200B6" w:rsidRPr="00013515">
        <w:rPr>
          <w:rFonts w:ascii="Times New Roman" w:hAnsi="Times New Roman" w:cs="Times New Roman"/>
          <w:bCs/>
          <w:sz w:val="24"/>
          <w:szCs w:val="24"/>
        </w:rPr>
        <w:t xml:space="preserve"> </w:t>
      </w:r>
      <w:r w:rsidR="009200B6" w:rsidRPr="00013515">
        <w:rPr>
          <w:rFonts w:ascii="Times New Roman" w:hAnsi="Times New Roman" w:cs="Times New Roman"/>
          <w:bCs/>
          <w:sz w:val="24"/>
          <w:szCs w:val="24"/>
        </w:rPr>
        <w:t>Accounts receivable refer to the outstanding invoices that a company has or the money that clients owe the company. The phrase refers to accounts that a business has the right to receive because it has delivered a product or service.</w:t>
      </w:r>
      <w:r w:rsidR="00E42686" w:rsidRPr="00013515">
        <w:rPr>
          <w:rFonts w:ascii="Times New Roman" w:hAnsi="Times New Roman" w:cs="Times New Roman"/>
          <w:bCs/>
          <w:sz w:val="24"/>
          <w:szCs w:val="24"/>
        </w:rPr>
        <w:t xml:space="preserve"> </w:t>
      </w:r>
      <w:r w:rsidR="009200B6" w:rsidRPr="00013515">
        <w:rPr>
          <w:rFonts w:ascii="Times New Roman" w:hAnsi="Times New Roman" w:cs="Times New Roman"/>
          <w:bCs/>
          <w:sz w:val="24"/>
          <w:szCs w:val="24"/>
        </w:rPr>
        <w:t>Accounts receivable, or receivables, represent a line of credit extended by a company and normally have terms that require payments due within a relatively short period. It typically ranges from a few days to a fiscal or calendar year.</w:t>
      </w:r>
      <w:r w:rsidR="00E42686" w:rsidRPr="00013515">
        <w:rPr>
          <w:rFonts w:ascii="Times New Roman" w:hAnsi="Times New Roman" w:cs="Times New Roman"/>
          <w:bCs/>
          <w:sz w:val="24"/>
          <w:szCs w:val="24"/>
        </w:rPr>
        <w:t xml:space="preserve"> </w:t>
      </w:r>
      <w:r w:rsidR="009200B6" w:rsidRPr="00013515">
        <w:rPr>
          <w:rFonts w:ascii="Times New Roman" w:hAnsi="Times New Roman" w:cs="Times New Roman"/>
          <w:bCs/>
          <w:sz w:val="24"/>
          <w:szCs w:val="24"/>
        </w:rPr>
        <w:t>Companies record accounts receivable as assets on their balance sheets because there is a legal obligation for the customer to pay the debt. They are considered liquid assets because they can be used as collateral to secure a loan to help meet short-term obligations. Receivables are part of a company’s working capital.</w:t>
      </w:r>
      <w:r w:rsidR="00E42686" w:rsidRPr="00013515">
        <w:rPr>
          <w:rFonts w:ascii="Times New Roman" w:hAnsi="Times New Roman" w:cs="Times New Roman"/>
          <w:bCs/>
          <w:sz w:val="24"/>
          <w:szCs w:val="24"/>
        </w:rPr>
        <w:t xml:space="preserve"> </w:t>
      </w:r>
      <w:r w:rsidR="00E42686" w:rsidRPr="00013515">
        <w:rPr>
          <w:rFonts w:ascii="Times New Roman" w:hAnsi="Times New Roman" w:cs="Times New Roman"/>
          <w:bCs/>
          <w:sz w:val="24"/>
          <w:szCs w:val="24"/>
        </w:rPr>
        <w:t>Furthermore, accounts receivable are current assets, meaning that the account balance is due from the debtor in one year or less. If a company has receivables, this means that it has made a sale on credit but has yet to collect the money from the purchaser. Essentially, the company has accepted a short-term IOU from its client.</w:t>
      </w:r>
    </w:p>
    <w:p w14:paraId="343089B5" w14:textId="77777777" w:rsidR="00166B72" w:rsidRPr="00013515" w:rsidRDefault="00166B72" w:rsidP="00102248">
      <w:pPr>
        <w:pStyle w:val="Heading2"/>
        <w:shd w:val="clear" w:color="auto" w:fill="FFFFFF"/>
        <w:spacing w:before="0" w:line="360" w:lineRule="auto"/>
        <w:jc w:val="both"/>
        <w:rPr>
          <w:rFonts w:ascii="Times New Roman" w:hAnsi="Times New Roman" w:cs="Times New Roman"/>
          <w:color w:val="111111"/>
          <w:spacing w:val="1"/>
          <w:sz w:val="24"/>
          <w:szCs w:val="24"/>
        </w:rPr>
      </w:pPr>
      <w:r w:rsidRPr="00013515">
        <w:rPr>
          <w:rStyle w:val="mntl-sc-block-headingtext"/>
          <w:rFonts w:ascii="Times New Roman" w:hAnsi="Times New Roman" w:cs="Times New Roman"/>
          <w:color w:val="111111"/>
          <w:spacing w:val="1"/>
          <w:sz w:val="24"/>
          <w:szCs w:val="24"/>
        </w:rPr>
        <w:t>What Accounts Receivable Can Tell You</w:t>
      </w:r>
    </w:p>
    <w:p w14:paraId="547ECD23" w14:textId="404758CC" w:rsidR="00166B72" w:rsidRPr="00013515" w:rsidRDefault="00166B72" w:rsidP="00DA4FEB">
      <w:pPr>
        <w:pStyle w:val="comp"/>
        <w:shd w:val="clear" w:color="auto" w:fill="FFFFFF"/>
        <w:spacing w:before="0" w:beforeAutospacing="0" w:after="0" w:afterAutospacing="0" w:line="360" w:lineRule="auto"/>
        <w:jc w:val="both"/>
        <w:rPr>
          <w:color w:val="111111"/>
          <w:spacing w:val="1"/>
        </w:rPr>
      </w:pPr>
      <w:r w:rsidRPr="00013515">
        <w:rPr>
          <w:color w:val="111111"/>
          <w:spacing w:val="1"/>
        </w:rPr>
        <w:t>Accounts receivable are an important aspect of a business’s fundamental analysis. Accounts receivable is a current asset, so it measures a company’s liquidity or ability to cover short-term obligations without additional cash flows. </w:t>
      </w:r>
      <w:r w:rsidR="00DA4FEB" w:rsidRPr="00013515">
        <w:rPr>
          <w:color w:val="111111"/>
          <w:spacing w:val="1"/>
        </w:rPr>
        <w:t xml:space="preserve"> </w:t>
      </w:r>
      <w:r w:rsidRPr="00013515">
        <w:rPr>
          <w:color w:val="111111"/>
          <w:spacing w:val="1"/>
        </w:rPr>
        <w:t>Fundamental analysts often evaluate accounts receivable in the context of turnover, also known as the </w:t>
      </w:r>
      <w:hyperlink r:id="rId7" w:history="1">
        <w:r w:rsidRPr="00013515">
          <w:rPr>
            <w:rStyle w:val="Hyperlink"/>
            <w:color w:val="2C40D0"/>
            <w:spacing w:val="1"/>
          </w:rPr>
          <w:t>accounts receivable turnover ratio</w:t>
        </w:r>
      </w:hyperlink>
      <w:r w:rsidRPr="00013515">
        <w:rPr>
          <w:color w:val="111111"/>
          <w:spacing w:val="1"/>
        </w:rPr>
        <w:t>, which measures the number of times a company has collected its accounts receivable balance during an accounting period.</w:t>
      </w:r>
      <w:r w:rsidR="00DA4FEB" w:rsidRPr="00013515">
        <w:rPr>
          <w:color w:val="111111"/>
          <w:spacing w:val="1"/>
        </w:rPr>
        <w:t xml:space="preserve"> </w:t>
      </w:r>
      <w:r w:rsidRPr="00013515">
        <w:rPr>
          <w:color w:val="111111"/>
          <w:spacing w:val="1"/>
        </w:rPr>
        <w:t>Further analysis would include assessing </w:t>
      </w:r>
      <w:hyperlink r:id="rId8" w:history="1">
        <w:r w:rsidRPr="00013515">
          <w:rPr>
            <w:rStyle w:val="Hyperlink"/>
            <w:color w:val="2C40D0"/>
            <w:spacing w:val="1"/>
          </w:rPr>
          <w:t>days sales outstanding (DSO)</w:t>
        </w:r>
      </w:hyperlink>
      <w:r w:rsidRPr="00013515">
        <w:rPr>
          <w:color w:val="111111"/>
          <w:spacing w:val="1"/>
        </w:rPr>
        <w:t>, the average number of days that it takes to collect payment after a sale has been made.</w:t>
      </w:r>
    </w:p>
    <w:p w14:paraId="2A3EED80" w14:textId="77777777" w:rsidR="006C7B29" w:rsidRPr="00013515" w:rsidRDefault="006C7B29" w:rsidP="00922637">
      <w:pPr>
        <w:spacing w:after="0" w:line="360" w:lineRule="auto"/>
        <w:jc w:val="both"/>
        <w:rPr>
          <w:rFonts w:ascii="Times New Roman" w:hAnsi="Times New Roman" w:cs="Times New Roman"/>
          <w:bCs/>
          <w:sz w:val="24"/>
          <w:szCs w:val="24"/>
        </w:rPr>
      </w:pPr>
    </w:p>
    <w:p w14:paraId="58C54D66" w14:textId="7367279C" w:rsidR="00A9348B" w:rsidRPr="00013515" w:rsidRDefault="00A9348B" w:rsidP="00D169FC">
      <w:pPr>
        <w:spacing w:after="0" w:line="360" w:lineRule="auto"/>
        <w:jc w:val="center"/>
        <w:rPr>
          <w:rFonts w:ascii="Times New Roman" w:hAnsi="Times New Roman" w:cs="Times New Roman"/>
          <w:bCs/>
          <w:sz w:val="24"/>
          <w:szCs w:val="24"/>
        </w:rPr>
      </w:pPr>
      <w:r w:rsidRPr="00013515">
        <w:rPr>
          <w:rFonts w:ascii="Times New Roman" w:hAnsi="Times New Roman" w:cs="Times New Roman"/>
          <w:noProof/>
        </w:rPr>
        <w:drawing>
          <wp:inline distT="0" distB="0" distL="0" distR="0" wp14:anchorId="58CF4E5F" wp14:editId="1E8D8BB1">
            <wp:extent cx="4276725" cy="2544902"/>
            <wp:effectExtent l="0" t="0" r="0" b="8255"/>
            <wp:docPr id="856213889" name="Picture 2" descr="Accounts Receivables Overview – SAP SIMPLE Do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ccounts Receivables Overview – SAP SIMPLE Doc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3082" cy="2548685"/>
                    </a:xfrm>
                    <a:prstGeom prst="rect">
                      <a:avLst/>
                    </a:prstGeom>
                    <a:noFill/>
                    <a:ln>
                      <a:noFill/>
                    </a:ln>
                  </pic:spPr>
                </pic:pic>
              </a:graphicData>
            </a:graphic>
          </wp:inline>
        </w:drawing>
      </w:r>
    </w:p>
    <w:p w14:paraId="4D12266E" w14:textId="59CCBD67" w:rsidR="00A85F4F" w:rsidRPr="00013515" w:rsidRDefault="00DB5FA1" w:rsidP="00F2291E">
      <w:pPr>
        <w:spacing w:after="0" w:line="360" w:lineRule="auto"/>
        <w:rPr>
          <w:rFonts w:ascii="Times New Roman" w:hAnsi="Times New Roman" w:cs="Times New Roman"/>
          <w:b/>
          <w:sz w:val="24"/>
          <w:szCs w:val="24"/>
          <w:u w:val="single"/>
        </w:rPr>
      </w:pPr>
      <w:r w:rsidRPr="00013515">
        <w:rPr>
          <w:rFonts w:ascii="Times New Roman" w:hAnsi="Times New Roman" w:cs="Times New Roman"/>
          <w:b/>
          <w:sz w:val="24"/>
          <w:szCs w:val="24"/>
          <w:u w:val="single"/>
        </w:rPr>
        <w:lastRenderedPageBreak/>
        <w:t>REVIEW OF LITERATURE</w:t>
      </w:r>
      <w:r w:rsidR="00177D27" w:rsidRPr="00013515">
        <w:rPr>
          <w:rFonts w:ascii="Times New Roman" w:hAnsi="Times New Roman" w:cs="Times New Roman"/>
          <w:b/>
          <w:sz w:val="24"/>
          <w:szCs w:val="24"/>
          <w:u w:val="single"/>
        </w:rPr>
        <w:t>:</w:t>
      </w:r>
    </w:p>
    <w:p w14:paraId="124F3125" w14:textId="77777777" w:rsidR="009F027F" w:rsidRPr="00013515" w:rsidRDefault="009F027F" w:rsidP="00947062">
      <w:pPr>
        <w:spacing w:after="0" w:line="360" w:lineRule="auto"/>
        <w:rPr>
          <w:rFonts w:ascii="Times New Roman" w:hAnsi="Times New Roman" w:cs="Times New Roman"/>
          <w:b/>
          <w:sz w:val="24"/>
          <w:szCs w:val="24"/>
        </w:rPr>
      </w:pPr>
      <w:r w:rsidRPr="00013515">
        <w:rPr>
          <w:rFonts w:ascii="Times New Roman" w:hAnsi="Times New Roman" w:cs="Times New Roman"/>
          <w:b/>
          <w:sz w:val="24"/>
          <w:szCs w:val="24"/>
        </w:rPr>
        <w:t>ARTICLE: 1</w:t>
      </w:r>
    </w:p>
    <w:p w14:paraId="031D1510" w14:textId="77777777" w:rsidR="009F027F" w:rsidRPr="00013515" w:rsidRDefault="009F027F" w:rsidP="00947062">
      <w:pPr>
        <w:spacing w:after="0" w:line="360" w:lineRule="auto"/>
        <w:jc w:val="both"/>
        <w:rPr>
          <w:rFonts w:ascii="Times New Roman" w:hAnsi="Times New Roman" w:cs="Times New Roman"/>
          <w:sz w:val="24"/>
          <w:szCs w:val="24"/>
        </w:rPr>
      </w:pPr>
      <w:r w:rsidRPr="00013515">
        <w:rPr>
          <w:rFonts w:ascii="Times New Roman" w:hAnsi="Times New Roman" w:cs="Times New Roman"/>
          <w:b/>
          <w:sz w:val="24"/>
          <w:szCs w:val="24"/>
        </w:rPr>
        <w:t xml:space="preserve">Tile: </w:t>
      </w:r>
      <w:r w:rsidRPr="00013515">
        <w:rPr>
          <w:rFonts w:ascii="Times New Roman" w:hAnsi="Times New Roman" w:cs="Times New Roman"/>
          <w:sz w:val="24"/>
          <w:szCs w:val="24"/>
        </w:rPr>
        <w:t>Accounts Receivable Management Policy: Theory and Evidence</w:t>
      </w:r>
    </w:p>
    <w:p w14:paraId="0DBDB845" w14:textId="77777777" w:rsidR="009F027F" w:rsidRPr="00013515" w:rsidRDefault="009F027F" w:rsidP="00947062">
      <w:pPr>
        <w:spacing w:after="0" w:line="360" w:lineRule="auto"/>
        <w:jc w:val="both"/>
        <w:rPr>
          <w:rFonts w:ascii="Times New Roman" w:hAnsi="Times New Roman" w:cs="Times New Roman"/>
          <w:sz w:val="24"/>
          <w:szCs w:val="24"/>
        </w:rPr>
      </w:pPr>
      <w:r w:rsidRPr="00013515">
        <w:rPr>
          <w:rFonts w:ascii="Times New Roman" w:hAnsi="Times New Roman" w:cs="Times New Roman"/>
          <w:b/>
          <w:sz w:val="24"/>
          <w:szCs w:val="24"/>
        </w:rPr>
        <w:t>Author:</w:t>
      </w:r>
      <w:r w:rsidRPr="00013515">
        <w:rPr>
          <w:rFonts w:ascii="Times New Roman" w:hAnsi="Times New Roman" w:cs="Times New Roman"/>
          <w:sz w:val="24"/>
          <w:szCs w:val="24"/>
        </w:rPr>
        <w:t xml:space="preserve"> Shehzad Mian</w:t>
      </w:r>
    </w:p>
    <w:p w14:paraId="4252DE0D" w14:textId="77777777" w:rsidR="009F027F" w:rsidRPr="00013515" w:rsidRDefault="009F027F" w:rsidP="00947062">
      <w:pPr>
        <w:spacing w:after="0" w:line="360" w:lineRule="auto"/>
        <w:rPr>
          <w:rFonts w:ascii="Times New Roman" w:hAnsi="Times New Roman" w:cs="Times New Roman"/>
          <w:b/>
          <w:sz w:val="24"/>
          <w:szCs w:val="24"/>
        </w:rPr>
      </w:pPr>
      <w:r w:rsidRPr="00013515">
        <w:rPr>
          <w:rFonts w:ascii="Times New Roman" w:hAnsi="Times New Roman" w:cs="Times New Roman"/>
          <w:b/>
          <w:sz w:val="24"/>
          <w:szCs w:val="24"/>
        </w:rPr>
        <w:t>Source:</w:t>
      </w:r>
      <w:r w:rsidRPr="00013515">
        <w:rPr>
          <w:rFonts w:ascii="Times New Roman" w:hAnsi="Times New Roman" w:cs="Times New Roman"/>
          <w:sz w:val="24"/>
          <w:szCs w:val="24"/>
        </w:rPr>
        <w:t xml:space="preserve"> </w:t>
      </w:r>
      <w:r w:rsidRPr="00013515">
        <w:rPr>
          <w:rFonts w:ascii="Times New Roman" w:hAnsi="Times New Roman" w:cs="Times New Roman"/>
          <w:b/>
          <w:sz w:val="24"/>
          <w:szCs w:val="24"/>
        </w:rPr>
        <w:t>The Journal of Finance 47(1):169-200</w:t>
      </w:r>
    </w:p>
    <w:p w14:paraId="001D5EEF" w14:textId="77777777" w:rsidR="009F027F" w:rsidRPr="00013515" w:rsidRDefault="009F027F" w:rsidP="00947062">
      <w:pPr>
        <w:spacing w:after="0" w:line="360" w:lineRule="auto"/>
        <w:rPr>
          <w:rFonts w:ascii="Times New Roman" w:hAnsi="Times New Roman" w:cs="Times New Roman"/>
          <w:b/>
          <w:sz w:val="24"/>
          <w:szCs w:val="24"/>
        </w:rPr>
      </w:pPr>
      <w:r w:rsidRPr="00013515">
        <w:rPr>
          <w:rFonts w:ascii="Times New Roman" w:hAnsi="Times New Roman" w:cs="Times New Roman"/>
          <w:b/>
          <w:sz w:val="24"/>
          <w:szCs w:val="24"/>
        </w:rPr>
        <w:t>Abstract:</w:t>
      </w:r>
    </w:p>
    <w:p w14:paraId="01CFB1DF" w14:textId="77777777" w:rsidR="009F027F" w:rsidRPr="00013515" w:rsidRDefault="009F027F" w:rsidP="00947062">
      <w:pPr>
        <w:spacing w:after="0" w:line="360" w:lineRule="auto"/>
        <w:jc w:val="both"/>
        <w:rPr>
          <w:rFonts w:ascii="Times New Roman" w:hAnsi="Times New Roman" w:cs="Times New Roman"/>
          <w:color w:val="333333"/>
          <w:sz w:val="24"/>
          <w:szCs w:val="24"/>
          <w:shd w:val="clear" w:color="auto" w:fill="FFFFFF"/>
        </w:rPr>
      </w:pPr>
      <w:r w:rsidRPr="00013515">
        <w:rPr>
          <w:rFonts w:ascii="Times New Roman" w:hAnsi="Times New Roman" w:cs="Times New Roman"/>
          <w:color w:val="000000"/>
          <w:sz w:val="24"/>
          <w:szCs w:val="24"/>
          <w:shd w:val="clear" w:color="auto" w:fill="FFFFFF"/>
        </w:rPr>
        <w:t>This paper develops and tests hypotheses that explain the choice of accounts receivable management policies. The tests focus on both cross-sectional explanations of policy-choice determinants, as well as incentives to establish captives. The authors find size, concentration, and credit standing of the firm's traded debt and commercial paper are each important in explaining the use of factoring, accounts receivable secured debt, captive finance subsidiaries, and general corporate credit. They also offer evidence that captive formation allows more flexible financial contracting. However, the authors find no evidence that captive formation expropriates bondholder wealth. Copyright 1992 by American Finance Association</w:t>
      </w:r>
      <w:r w:rsidRPr="00013515">
        <w:rPr>
          <w:rFonts w:ascii="Times New Roman" w:hAnsi="Times New Roman" w:cs="Times New Roman"/>
          <w:color w:val="333333"/>
          <w:sz w:val="24"/>
          <w:szCs w:val="24"/>
          <w:shd w:val="clear" w:color="auto" w:fill="FFFFFF"/>
        </w:rPr>
        <w:t>.’</w:t>
      </w:r>
    </w:p>
    <w:p w14:paraId="17E77096" w14:textId="77777777" w:rsidR="009F027F" w:rsidRPr="00013515" w:rsidRDefault="009F027F" w:rsidP="00947062">
      <w:pPr>
        <w:spacing w:after="0" w:line="360" w:lineRule="auto"/>
        <w:rPr>
          <w:rFonts w:ascii="Times New Roman" w:hAnsi="Times New Roman" w:cs="Times New Roman"/>
          <w:b/>
          <w:sz w:val="24"/>
          <w:szCs w:val="24"/>
        </w:rPr>
      </w:pPr>
      <w:r w:rsidRPr="00013515">
        <w:rPr>
          <w:rFonts w:ascii="Times New Roman" w:hAnsi="Times New Roman" w:cs="Times New Roman"/>
          <w:b/>
          <w:sz w:val="24"/>
          <w:szCs w:val="24"/>
        </w:rPr>
        <w:t>ARTICLE: 2</w:t>
      </w:r>
    </w:p>
    <w:p w14:paraId="24D6F1AA" w14:textId="77777777" w:rsidR="009F027F" w:rsidRPr="00013515" w:rsidRDefault="009F027F" w:rsidP="00947062">
      <w:pPr>
        <w:spacing w:after="0" w:line="360" w:lineRule="auto"/>
        <w:jc w:val="both"/>
        <w:rPr>
          <w:rFonts w:ascii="Times New Roman" w:hAnsi="Times New Roman" w:cs="Times New Roman"/>
          <w:sz w:val="24"/>
          <w:szCs w:val="24"/>
        </w:rPr>
      </w:pPr>
      <w:r w:rsidRPr="00013515">
        <w:rPr>
          <w:rFonts w:ascii="Times New Roman" w:hAnsi="Times New Roman" w:cs="Times New Roman"/>
          <w:b/>
          <w:sz w:val="24"/>
          <w:szCs w:val="24"/>
        </w:rPr>
        <w:t xml:space="preserve">Tile: </w:t>
      </w:r>
      <w:r w:rsidRPr="00013515">
        <w:rPr>
          <w:rFonts w:ascii="Times New Roman" w:hAnsi="Times New Roman" w:cs="Times New Roman"/>
          <w:sz w:val="24"/>
          <w:szCs w:val="24"/>
        </w:rPr>
        <w:t>Accounts Receivable Management and Organizational Profitability</w:t>
      </w:r>
    </w:p>
    <w:p w14:paraId="6501CFC6" w14:textId="77777777" w:rsidR="009F027F" w:rsidRPr="00013515" w:rsidRDefault="009F027F" w:rsidP="00947062">
      <w:pPr>
        <w:spacing w:after="0" w:line="360" w:lineRule="auto"/>
        <w:jc w:val="both"/>
        <w:rPr>
          <w:rFonts w:ascii="Times New Roman" w:hAnsi="Times New Roman" w:cs="Times New Roman"/>
          <w:sz w:val="24"/>
          <w:szCs w:val="24"/>
        </w:rPr>
      </w:pPr>
      <w:r w:rsidRPr="00013515">
        <w:rPr>
          <w:rFonts w:ascii="Times New Roman" w:hAnsi="Times New Roman" w:cs="Times New Roman"/>
          <w:b/>
          <w:sz w:val="24"/>
          <w:szCs w:val="24"/>
        </w:rPr>
        <w:t>Author:</w:t>
      </w:r>
      <w:r w:rsidRPr="00013515">
        <w:rPr>
          <w:rFonts w:ascii="Times New Roman" w:hAnsi="Times New Roman" w:cs="Times New Roman"/>
          <w:sz w:val="24"/>
          <w:szCs w:val="24"/>
        </w:rPr>
        <w:t xml:space="preserve"> Francis Kakeeto</w:t>
      </w:r>
    </w:p>
    <w:p w14:paraId="118CCC4A" w14:textId="77777777" w:rsidR="009F027F" w:rsidRPr="00013515" w:rsidRDefault="009F027F" w:rsidP="00947062">
      <w:pPr>
        <w:spacing w:after="0" w:line="360" w:lineRule="auto"/>
        <w:rPr>
          <w:rFonts w:ascii="Times New Roman" w:hAnsi="Times New Roman" w:cs="Times New Roman"/>
          <w:b/>
          <w:sz w:val="24"/>
          <w:szCs w:val="24"/>
        </w:rPr>
      </w:pPr>
      <w:r w:rsidRPr="00013515">
        <w:rPr>
          <w:rFonts w:ascii="Times New Roman" w:hAnsi="Times New Roman" w:cs="Times New Roman"/>
          <w:b/>
          <w:sz w:val="24"/>
          <w:szCs w:val="24"/>
        </w:rPr>
        <w:t>Source: IOSR Journal of Economics and Finance (IOSR-JEF) Abstract:</w:t>
      </w:r>
    </w:p>
    <w:p w14:paraId="6185FD82" w14:textId="77777777" w:rsidR="009F027F" w:rsidRPr="00013515" w:rsidRDefault="009F027F" w:rsidP="00947062">
      <w:pPr>
        <w:spacing w:after="0" w:line="360" w:lineRule="auto"/>
        <w:jc w:val="both"/>
        <w:rPr>
          <w:rFonts w:ascii="Times New Roman" w:hAnsi="Times New Roman" w:cs="Times New Roman"/>
          <w:color w:val="000000"/>
          <w:sz w:val="24"/>
          <w:szCs w:val="24"/>
          <w:shd w:val="clear" w:color="auto" w:fill="FFFFFF"/>
        </w:rPr>
      </w:pPr>
      <w:r w:rsidRPr="00013515">
        <w:rPr>
          <w:rFonts w:ascii="Times New Roman" w:hAnsi="Times New Roman" w:cs="Times New Roman"/>
          <w:color w:val="000000"/>
          <w:sz w:val="24"/>
          <w:szCs w:val="24"/>
          <w:shd w:val="clear" w:color="auto" w:fill="FFFFFF"/>
        </w:rPr>
        <w:t>This study sought to explore the effect of Accounts Receivable Management on Organizational Profitability, by testing the hypothesis: Accounts Receivable Management has a significant positive effect on organizational profitability. Using a descriptive research design and a case study strategy, sample size of 181 was taken from the population of 345 staff. Likert type scale questionnaires were used to collect data from the respondents in terms of the two variables. The findings revealed that revealed that accounts receivable management positively affected organizational profitability (adjusted R 2 =0.90; p&lt;.01), thus the hypothesis was accepted. The study concluded that, accounts receivable management as practiced by GCCE was adequate. Recommendations were made to better enhance accounts receivable management in GCCE.</w:t>
      </w:r>
    </w:p>
    <w:p w14:paraId="02B36A35" w14:textId="77777777" w:rsidR="009F027F" w:rsidRPr="00013515" w:rsidRDefault="009F027F" w:rsidP="00947062">
      <w:pPr>
        <w:spacing w:after="0" w:line="360" w:lineRule="auto"/>
        <w:rPr>
          <w:rFonts w:ascii="Times New Roman" w:hAnsi="Times New Roman" w:cs="Times New Roman"/>
          <w:b/>
          <w:sz w:val="24"/>
          <w:szCs w:val="24"/>
        </w:rPr>
      </w:pPr>
      <w:r w:rsidRPr="00013515">
        <w:rPr>
          <w:rFonts w:ascii="Times New Roman" w:hAnsi="Times New Roman" w:cs="Times New Roman"/>
          <w:b/>
          <w:sz w:val="24"/>
          <w:szCs w:val="24"/>
        </w:rPr>
        <w:t>ARTICLE: 3</w:t>
      </w:r>
    </w:p>
    <w:p w14:paraId="37FE1892" w14:textId="77777777" w:rsidR="009F027F" w:rsidRPr="00013515" w:rsidRDefault="009F027F" w:rsidP="00947062">
      <w:pPr>
        <w:spacing w:after="0" w:line="360" w:lineRule="auto"/>
        <w:jc w:val="both"/>
        <w:rPr>
          <w:rFonts w:ascii="Times New Roman" w:hAnsi="Times New Roman" w:cs="Times New Roman"/>
          <w:sz w:val="24"/>
          <w:szCs w:val="24"/>
        </w:rPr>
      </w:pPr>
      <w:r w:rsidRPr="00013515">
        <w:rPr>
          <w:rFonts w:ascii="Times New Roman" w:hAnsi="Times New Roman" w:cs="Times New Roman"/>
          <w:b/>
          <w:sz w:val="24"/>
          <w:szCs w:val="24"/>
        </w:rPr>
        <w:t xml:space="preserve">Tile: </w:t>
      </w:r>
      <w:r w:rsidRPr="00013515">
        <w:rPr>
          <w:rFonts w:ascii="Times New Roman" w:hAnsi="Times New Roman" w:cs="Times New Roman"/>
          <w:sz w:val="24"/>
          <w:szCs w:val="24"/>
        </w:rPr>
        <w:t>International Journal of Business and Tehnopreneurship</w:t>
      </w:r>
    </w:p>
    <w:p w14:paraId="2A015E0D" w14:textId="77777777" w:rsidR="009F027F" w:rsidRPr="00013515" w:rsidRDefault="009F027F" w:rsidP="00947062">
      <w:pPr>
        <w:spacing w:after="0" w:line="360" w:lineRule="auto"/>
        <w:jc w:val="both"/>
        <w:rPr>
          <w:rFonts w:ascii="Times New Roman" w:hAnsi="Times New Roman" w:cs="Times New Roman"/>
          <w:sz w:val="24"/>
          <w:szCs w:val="24"/>
        </w:rPr>
      </w:pPr>
      <w:r w:rsidRPr="00013515">
        <w:rPr>
          <w:rFonts w:ascii="Times New Roman" w:hAnsi="Times New Roman" w:cs="Times New Roman"/>
          <w:b/>
          <w:sz w:val="24"/>
          <w:szCs w:val="24"/>
        </w:rPr>
        <w:t>Author:</w:t>
      </w:r>
      <w:r w:rsidRPr="00013515">
        <w:rPr>
          <w:rFonts w:ascii="Times New Roman" w:hAnsi="Times New Roman" w:cs="Times New Roman"/>
          <w:sz w:val="24"/>
          <w:szCs w:val="24"/>
        </w:rPr>
        <w:t xml:space="preserve"> Joseph Olawale Odeleye (BA, ASM, CFA</w:t>
      </w:r>
    </w:p>
    <w:p w14:paraId="1181EE5E" w14:textId="77777777" w:rsidR="009F027F" w:rsidRPr="00013515" w:rsidRDefault="009F027F" w:rsidP="00947062">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Source:</w:t>
      </w:r>
      <w:r w:rsidRPr="00013515">
        <w:rPr>
          <w:rFonts w:ascii="Times New Roman" w:hAnsi="Times New Roman" w:cs="Times New Roman"/>
          <w:sz w:val="24"/>
          <w:szCs w:val="24"/>
        </w:rPr>
        <w:t xml:space="preserve"> </w:t>
      </w:r>
      <w:r w:rsidRPr="00013515">
        <w:rPr>
          <w:rFonts w:ascii="Times New Roman" w:hAnsi="Times New Roman" w:cs="Times New Roman"/>
          <w:b/>
          <w:sz w:val="24"/>
          <w:szCs w:val="24"/>
        </w:rPr>
        <w:t>Abeokuta Ogun State Nigeria</w:t>
      </w:r>
    </w:p>
    <w:p w14:paraId="40A2573A" w14:textId="77777777" w:rsidR="009F027F" w:rsidRPr="00013515" w:rsidRDefault="009F027F" w:rsidP="00947062">
      <w:pPr>
        <w:spacing w:after="0" w:line="360" w:lineRule="auto"/>
        <w:rPr>
          <w:rFonts w:ascii="Times New Roman" w:hAnsi="Times New Roman" w:cs="Times New Roman"/>
          <w:b/>
          <w:sz w:val="24"/>
          <w:szCs w:val="24"/>
        </w:rPr>
      </w:pPr>
      <w:r w:rsidRPr="00013515">
        <w:rPr>
          <w:rFonts w:ascii="Times New Roman" w:hAnsi="Times New Roman" w:cs="Times New Roman"/>
          <w:b/>
          <w:sz w:val="24"/>
          <w:szCs w:val="24"/>
        </w:rPr>
        <w:t>Abstract:</w:t>
      </w:r>
    </w:p>
    <w:p w14:paraId="2EF92610" w14:textId="77777777" w:rsidR="009F027F" w:rsidRPr="00013515" w:rsidRDefault="009F027F" w:rsidP="00947062">
      <w:pPr>
        <w:shd w:val="clear" w:color="auto" w:fill="FFFFFF"/>
        <w:spacing w:after="0" w:line="360" w:lineRule="auto"/>
        <w:jc w:val="both"/>
        <w:rPr>
          <w:rFonts w:ascii="Times New Roman" w:hAnsi="Times New Roman" w:cs="Times New Roman"/>
          <w:color w:val="000000"/>
          <w:sz w:val="24"/>
          <w:szCs w:val="24"/>
        </w:rPr>
      </w:pPr>
      <w:r w:rsidRPr="00013515">
        <w:rPr>
          <w:rFonts w:ascii="Times New Roman" w:hAnsi="Times New Roman" w:cs="Times New Roman"/>
          <w:color w:val="000000"/>
          <w:sz w:val="24"/>
          <w:szCs w:val="24"/>
        </w:rPr>
        <w:t xml:space="preserve">Accounts receivables of a business organization are created in two major ways. On one hand, the firm  may advance payments to the suppliers of inventories to ensure timely supply, </w:t>
      </w:r>
      <w:r w:rsidRPr="00013515">
        <w:rPr>
          <w:rFonts w:ascii="Times New Roman" w:hAnsi="Times New Roman" w:cs="Times New Roman"/>
          <w:color w:val="000000"/>
          <w:sz w:val="24"/>
          <w:szCs w:val="24"/>
        </w:rPr>
        <w:lastRenderedPageBreak/>
        <w:t xml:space="preserve">especially when the supplier hold  a monopolistic position or when materials are in short supply or a firm desiring to develop a captive supply base </w:t>
      </w:r>
    </w:p>
    <w:p w14:paraId="2735ED0F" w14:textId="77777777" w:rsidR="009F027F" w:rsidRPr="00013515" w:rsidRDefault="009F027F" w:rsidP="00947062">
      <w:pPr>
        <w:shd w:val="clear" w:color="auto" w:fill="FFFFFF"/>
        <w:spacing w:after="0" w:line="360" w:lineRule="auto"/>
        <w:jc w:val="both"/>
        <w:rPr>
          <w:rFonts w:ascii="Times New Roman" w:hAnsi="Times New Roman" w:cs="Times New Roman"/>
          <w:color w:val="000000"/>
          <w:sz w:val="24"/>
          <w:szCs w:val="24"/>
        </w:rPr>
      </w:pPr>
      <w:r w:rsidRPr="00013515">
        <w:rPr>
          <w:rFonts w:ascii="Times New Roman" w:hAnsi="Times New Roman" w:cs="Times New Roman"/>
          <w:color w:val="000000"/>
          <w:sz w:val="24"/>
          <w:szCs w:val="24"/>
        </w:rPr>
        <w:t>or for short term financial and profitability considerations. On the other hand accounts receivables are created by  a firm selling its output on credit, popularly termed  as sundry debtors. Trade credit influences preferences of  both sellers and t</w:t>
      </w:r>
      <w:r w:rsidRPr="00013515">
        <w:rPr>
          <w:rStyle w:val="ff6"/>
          <w:rFonts w:ascii="Times New Roman" w:hAnsi="Times New Roman" w:cs="Times New Roman"/>
          <w:color w:val="000000"/>
          <w:sz w:val="24"/>
          <w:szCs w:val="24"/>
        </w:rPr>
        <w:t xml:space="preserve">he customers. The functions of accounts receivables‟ management are intended to set out credit </w:t>
      </w:r>
    </w:p>
    <w:p w14:paraId="5AD42998" w14:textId="77777777" w:rsidR="009F027F" w:rsidRPr="00013515" w:rsidRDefault="009F027F" w:rsidP="00947062">
      <w:pPr>
        <w:shd w:val="clear" w:color="auto" w:fill="FFFFFF"/>
        <w:spacing w:after="0" w:line="360" w:lineRule="auto"/>
        <w:jc w:val="both"/>
        <w:rPr>
          <w:rFonts w:ascii="Times New Roman" w:hAnsi="Times New Roman" w:cs="Times New Roman"/>
          <w:color w:val="000000"/>
          <w:sz w:val="24"/>
          <w:szCs w:val="24"/>
        </w:rPr>
      </w:pPr>
      <w:r w:rsidRPr="00013515">
        <w:rPr>
          <w:rFonts w:ascii="Times New Roman" w:hAnsi="Times New Roman" w:cs="Times New Roman"/>
          <w:color w:val="000000"/>
          <w:sz w:val="24"/>
          <w:szCs w:val="24"/>
        </w:rPr>
        <w:t xml:space="preserve">terms,  selection  of credit  worth  customers,  installing an  appropriate  collection  and  monitoring system  and  financing the receivables for maximizing </w:t>
      </w:r>
      <w:r w:rsidRPr="00013515">
        <w:rPr>
          <w:rStyle w:val="ff6"/>
          <w:rFonts w:ascii="Times New Roman" w:hAnsi="Times New Roman" w:cs="Times New Roman"/>
          <w:color w:val="000000"/>
          <w:sz w:val="24"/>
          <w:szCs w:val="24"/>
        </w:rPr>
        <w:t xml:space="preserve">the firm‟s </w:t>
      </w:r>
      <w:r w:rsidRPr="00013515">
        <w:rPr>
          <w:rStyle w:val="lse"/>
          <w:rFonts w:ascii="Times New Roman" w:hAnsi="Times New Roman" w:cs="Times New Roman"/>
          <w:color w:val="000000"/>
          <w:spacing w:val="-5"/>
          <w:sz w:val="24"/>
          <w:szCs w:val="24"/>
        </w:rPr>
        <w:t>va</w:t>
      </w:r>
      <w:r w:rsidRPr="00013515">
        <w:rPr>
          <w:rFonts w:ascii="Times New Roman" w:hAnsi="Times New Roman" w:cs="Times New Roman"/>
          <w:color w:val="000000"/>
          <w:sz w:val="24"/>
          <w:szCs w:val="24"/>
        </w:rPr>
        <w:t xml:space="preserve">lue (Bhattacharya, 2006). According to Preve and Sarria- Allende (2010)  firms invest in  financing clients when  their core business is  not related  to lending money  or  providing financial services because of various reasons. </w:t>
      </w:r>
    </w:p>
    <w:p w14:paraId="184CA18F" w14:textId="77777777" w:rsidR="009F027F" w:rsidRPr="00013515" w:rsidRDefault="009F027F" w:rsidP="00947062">
      <w:pPr>
        <w:shd w:val="clear" w:color="auto" w:fill="FFFFFF"/>
        <w:spacing w:after="0" w:line="0" w:lineRule="auto"/>
        <w:rPr>
          <w:rFonts w:ascii="Times New Roman" w:hAnsi="Times New Roman" w:cs="Times New Roman"/>
          <w:color w:val="000000"/>
          <w:sz w:val="24"/>
          <w:szCs w:val="24"/>
        </w:rPr>
      </w:pPr>
    </w:p>
    <w:p w14:paraId="4EDEAFA8" w14:textId="77777777" w:rsidR="009F027F" w:rsidRPr="00013515" w:rsidRDefault="009F027F" w:rsidP="00947062">
      <w:pPr>
        <w:shd w:val="clear" w:color="auto" w:fill="FFFFFF"/>
        <w:spacing w:after="0" w:line="0" w:lineRule="auto"/>
        <w:rPr>
          <w:rFonts w:ascii="Times New Roman" w:hAnsi="Times New Roman" w:cs="Times New Roman"/>
          <w:color w:val="000000"/>
          <w:sz w:val="24"/>
          <w:szCs w:val="24"/>
        </w:rPr>
      </w:pPr>
      <w:r w:rsidRPr="00013515">
        <w:rPr>
          <w:rFonts w:ascii="Times New Roman" w:hAnsi="Times New Roman" w:cs="Times New Roman"/>
          <w:color w:val="000000"/>
          <w:sz w:val="24"/>
          <w:szCs w:val="24"/>
        </w:rPr>
        <w:t xml:space="preserve">observe </w:t>
      </w:r>
      <w:r w:rsidRPr="00013515">
        <w:rPr>
          <w:rStyle w:val="a"/>
          <w:rFonts w:ascii="Times New Roman" w:hAnsi="Times New Roman" w:cs="Times New Roman"/>
          <w:color w:val="000000"/>
          <w:sz w:val="24"/>
          <w:szCs w:val="24"/>
        </w:rPr>
        <w:t xml:space="preserve"> </w:t>
      </w:r>
      <w:r w:rsidRPr="00013515">
        <w:rPr>
          <w:rFonts w:ascii="Times New Roman" w:hAnsi="Times New Roman" w:cs="Times New Roman"/>
          <w:color w:val="000000"/>
          <w:sz w:val="24"/>
          <w:szCs w:val="24"/>
        </w:rPr>
        <w:t xml:space="preserve">customers‟  orders, and  payments, among </w:t>
      </w:r>
      <w:r w:rsidRPr="00013515">
        <w:rPr>
          <w:rStyle w:val="a"/>
          <w:rFonts w:ascii="Times New Roman" w:hAnsi="Times New Roman" w:cs="Times New Roman"/>
          <w:color w:val="000000"/>
          <w:sz w:val="24"/>
          <w:szCs w:val="24"/>
        </w:rPr>
        <w:t xml:space="preserve"> </w:t>
      </w:r>
      <w:r w:rsidRPr="00013515">
        <w:rPr>
          <w:rFonts w:ascii="Times New Roman" w:hAnsi="Times New Roman" w:cs="Times New Roman"/>
          <w:color w:val="000000"/>
          <w:sz w:val="24"/>
          <w:szCs w:val="24"/>
        </w:rPr>
        <w:t>others</w:t>
      </w:r>
    </w:p>
    <w:p w14:paraId="129E2930" w14:textId="6E2A8533" w:rsidR="00353320" w:rsidRPr="00013515" w:rsidRDefault="00DB5FA1" w:rsidP="00DC4141">
      <w:pPr>
        <w:spacing w:after="0" w:line="360" w:lineRule="auto"/>
        <w:rPr>
          <w:rFonts w:ascii="Times New Roman" w:hAnsi="Times New Roman" w:cs="Times New Roman"/>
          <w:b/>
          <w:sz w:val="24"/>
          <w:szCs w:val="24"/>
          <w:u w:val="single"/>
        </w:rPr>
      </w:pPr>
      <w:r w:rsidRPr="00013515">
        <w:rPr>
          <w:rFonts w:ascii="Times New Roman" w:hAnsi="Times New Roman" w:cs="Times New Roman"/>
          <w:b/>
          <w:sz w:val="24"/>
          <w:szCs w:val="24"/>
          <w:u w:val="single"/>
        </w:rPr>
        <w:t>SEARCH GAP</w:t>
      </w:r>
      <w:r w:rsidR="00FB2664" w:rsidRPr="00013515">
        <w:rPr>
          <w:rFonts w:ascii="Times New Roman" w:hAnsi="Times New Roman" w:cs="Times New Roman"/>
          <w:b/>
          <w:sz w:val="24"/>
          <w:szCs w:val="24"/>
          <w:u w:val="single"/>
        </w:rPr>
        <w:t>:</w:t>
      </w:r>
    </w:p>
    <w:p w14:paraId="47756D4A" w14:textId="29864460" w:rsidR="003679CA" w:rsidRPr="00013515" w:rsidRDefault="00F54D07" w:rsidP="00C57999">
      <w:pPr>
        <w:spacing w:after="0" w:line="360" w:lineRule="auto"/>
        <w:rPr>
          <w:rFonts w:ascii="Times New Roman" w:hAnsi="Times New Roman" w:cs="Times New Roman"/>
          <w:bCs/>
          <w:sz w:val="24"/>
          <w:szCs w:val="24"/>
        </w:rPr>
      </w:pPr>
      <w:r w:rsidRPr="00013515">
        <w:rPr>
          <w:rFonts w:ascii="Times New Roman" w:hAnsi="Times New Roman" w:cs="Times New Roman"/>
          <w:bCs/>
          <w:sz w:val="24"/>
          <w:szCs w:val="24"/>
        </w:rPr>
        <w:t>This project develops and tests hypotheses that explain the choice of accounts receivable management policies. The tests focus on both cross-sectional explanations of policy-choice determinants, as well as incentives to establish captives.</w:t>
      </w:r>
    </w:p>
    <w:p w14:paraId="0BB35312" w14:textId="558E1982" w:rsidR="00770DC5" w:rsidRPr="00013515" w:rsidRDefault="00127E22" w:rsidP="00C57999">
      <w:pPr>
        <w:spacing w:after="0" w:line="360" w:lineRule="auto"/>
        <w:rPr>
          <w:rFonts w:ascii="Times New Roman" w:hAnsi="Times New Roman" w:cs="Times New Roman"/>
          <w:b/>
          <w:sz w:val="24"/>
          <w:szCs w:val="24"/>
          <w:u w:val="single"/>
        </w:rPr>
      </w:pPr>
      <w:r w:rsidRPr="00013515">
        <w:rPr>
          <w:rFonts w:ascii="Times New Roman" w:hAnsi="Times New Roman" w:cs="Times New Roman"/>
          <w:b/>
          <w:sz w:val="24"/>
          <w:szCs w:val="24"/>
          <w:u w:val="single"/>
        </w:rPr>
        <w:t>OBJECTIVES</w:t>
      </w:r>
      <w:r w:rsidR="004A0102" w:rsidRPr="00013515">
        <w:rPr>
          <w:rFonts w:ascii="Times New Roman" w:hAnsi="Times New Roman" w:cs="Times New Roman"/>
          <w:b/>
          <w:sz w:val="24"/>
          <w:szCs w:val="24"/>
          <w:u w:val="single"/>
        </w:rPr>
        <w:t>:</w:t>
      </w:r>
    </w:p>
    <w:p w14:paraId="3E94AA22" w14:textId="00D65298" w:rsidR="006E265E" w:rsidRPr="00013515" w:rsidRDefault="006E265E" w:rsidP="00304D0C">
      <w:pPr>
        <w:pStyle w:val="ListParagraph"/>
        <w:spacing w:after="0" w:line="360" w:lineRule="auto"/>
        <w:rPr>
          <w:rFonts w:ascii="Times New Roman" w:hAnsi="Times New Roman" w:cs="Times New Roman"/>
          <w:bCs/>
          <w:sz w:val="4"/>
          <w:szCs w:val="4"/>
        </w:rPr>
      </w:pPr>
    </w:p>
    <w:p w14:paraId="4175FD55" w14:textId="0AEE4A3B" w:rsidR="00F266F8" w:rsidRPr="00013515" w:rsidRDefault="00F266F8" w:rsidP="00A92D17">
      <w:pPr>
        <w:numPr>
          <w:ilvl w:val="0"/>
          <w:numId w:val="49"/>
        </w:num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 xml:space="preserve">To understand the working of the organization. </w:t>
      </w:r>
    </w:p>
    <w:p w14:paraId="66847C92" w14:textId="77777777" w:rsidR="00F266F8" w:rsidRPr="00013515" w:rsidRDefault="00F266F8" w:rsidP="00A92D17">
      <w:pPr>
        <w:numPr>
          <w:ilvl w:val="0"/>
          <w:numId w:val="49"/>
        </w:num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To study and analyze the Depository Participant industry in India.</w:t>
      </w:r>
    </w:p>
    <w:p w14:paraId="03ABCCF4" w14:textId="77777777" w:rsidR="00F266F8" w:rsidRPr="00013515" w:rsidRDefault="00F266F8" w:rsidP="00A92D17">
      <w:pPr>
        <w:numPr>
          <w:ilvl w:val="0"/>
          <w:numId w:val="49"/>
        </w:num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 xml:space="preserve">To understand each &amp; every product/service offered by SHCIL and its trading procedures. </w:t>
      </w:r>
    </w:p>
    <w:p w14:paraId="70E24CEF" w14:textId="77777777" w:rsidR="00F266F8" w:rsidRPr="00013515" w:rsidRDefault="00F266F8" w:rsidP="00A92D17">
      <w:pPr>
        <w:numPr>
          <w:ilvl w:val="0"/>
          <w:numId w:val="49"/>
        </w:num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 xml:space="preserve">To find out the causes for non-payment and to know the various ways available for collection of the bills. </w:t>
      </w:r>
    </w:p>
    <w:p w14:paraId="34AE51AE" w14:textId="77777777" w:rsidR="00F266F8" w:rsidRPr="00013515" w:rsidRDefault="00F266F8" w:rsidP="00A92D17">
      <w:pPr>
        <w:numPr>
          <w:ilvl w:val="0"/>
          <w:numId w:val="49"/>
        </w:num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 xml:space="preserve">To analyze the debt pattern and suggest strategies that will help SHCIL  reduce its huge debt burden. </w:t>
      </w:r>
    </w:p>
    <w:p w14:paraId="4D665426" w14:textId="1E804692" w:rsidR="00645D4B" w:rsidRPr="00013515" w:rsidRDefault="00F266F8" w:rsidP="00A92D17">
      <w:pPr>
        <w:pStyle w:val="ListParagraph"/>
        <w:numPr>
          <w:ilvl w:val="0"/>
          <w:numId w:val="49"/>
        </w:numPr>
        <w:spacing w:after="0" w:line="360" w:lineRule="auto"/>
        <w:rPr>
          <w:rFonts w:ascii="Times New Roman" w:hAnsi="Times New Roman" w:cs="Times New Roman"/>
          <w:b/>
          <w:sz w:val="24"/>
          <w:szCs w:val="24"/>
          <w:u w:val="single"/>
        </w:rPr>
      </w:pPr>
      <w:r w:rsidRPr="00013515">
        <w:rPr>
          <w:rFonts w:ascii="Times New Roman" w:hAnsi="Times New Roman" w:cs="Times New Roman"/>
          <w:sz w:val="24"/>
          <w:szCs w:val="24"/>
        </w:rPr>
        <w:t>To study the receivables management technique of the company</w:t>
      </w:r>
    </w:p>
    <w:p w14:paraId="11CB5492" w14:textId="77777777" w:rsidR="00CB278A" w:rsidRPr="00013515" w:rsidRDefault="00CB278A" w:rsidP="00C57999">
      <w:pPr>
        <w:spacing w:after="0" w:line="360" w:lineRule="auto"/>
        <w:rPr>
          <w:rFonts w:ascii="Times New Roman" w:hAnsi="Times New Roman" w:cs="Times New Roman"/>
          <w:b/>
          <w:sz w:val="2"/>
          <w:szCs w:val="2"/>
          <w:u w:val="single"/>
        </w:rPr>
      </w:pPr>
    </w:p>
    <w:p w14:paraId="59B8242E" w14:textId="127E2368" w:rsidR="00E209CD" w:rsidRPr="00013515"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Pr="00013515" w:rsidRDefault="00DB5FA1" w:rsidP="001F6F4B">
      <w:pPr>
        <w:spacing w:after="0" w:line="360" w:lineRule="auto"/>
        <w:jc w:val="both"/>
        <w:rPr>
          <w:rFonts w:ascii="Times New Roman" w:hAnsi="Times New Roman" w:cs="Times New Roman"/>
          <w:b/>
          <w:sz w:val="24"/>
          <w:szCs w:val="24"/>
          <w:u w:val="single"/>
        </w:rPr>
      </w:pPr>
      <w:r w:rsidRPr="00013515">
        <w:rPr>
          <w:rFonts w:ascii="Times New Roman" w:hAnsi="Times New Roman" w:cs="Times New Roman"/>
          <w:b/>
          <w:sz w:val="24"/>
          <w:szCs w:val="24"/>
          <w:u w:val="single"/>
        </w:rPr>
        <w:t>RESEARCH METHODOLOGY</w:t>
      </w:r>
      <w:r w:rsidR="00EC0954" w:rsidRPr="00013515">
        <w:rPr>
          <w:rFonts w:ascii="Times New Roman" w:hAnsi="Times New Roman" w:cs="Times New Roman"/>
          <w:b/>
          <w:sz w:val="24"/>
          <w:szCs w:val="24"/>
          <w:u w:val="single"/>
        </w:rPr>
        <w:t>:</w:t>
      </w:r>
    </w:p>
    <w:p w14:paraId="36C55F87" w14:textId="331311C8" w:rsidR="0070213D" w:rsidRPr="00013515" w:rsidRDefault="0070213D" w:rsidP="0070213D">
      <w:pPr>
        <w:spacing w:after="0" w:line="360" w:lineRule="auto"/>
        <w:jc w:val="both"/>
        <w:rPr>
          <w:rFonts w:ascii="Times New Roman" w:hAnsi="Times New Roman" w:cs="Times New Roman"/>
          <w:b/>
          <w:sz w:val="24"/>
          <w:szCs w:val="24"/>
          <w:u w:val="single"/>
        </w:rPr>
      </w:pPr>
      <w:r w:rsidRPr="00013515">
        <w:rPr>
          <w:rFonts w:ascii="Times New Roman" w:hAnsi="Times New Roman" w:cs="Times New Roman"/>
          <w:b/>
          <w:sz w:val="24"/>
          <w:szCs w:val="24"/>
          <w:u w:val="single"/>
        </w:rPr>
        <w:t xml:space="preserve">Need For </w:t>
      </w:r>
      <w:r w:rsidR="00D31A46" w:rsidRPr="00013515">
        <w:rPr>
          <w:rFonts w:ascii="Times New Roman" w:hAnsi="Times New Roman" w:cs="Times New Roman"/>
          <w:b/>
          <w:sz w:val="24"/>
          <w:szCs w:val="24"/>
          <w:u w:val="single"/>
        </w:rPr>
        <w:t>the</w:t>
      </w:r>
      <w:r w:rsidRPr="00013515">
        <w:rPr>
          <w:rFonts w:ascii="Times New Roman" w:hAnsi="Times New Roman" w:cs="Times New Roman"/>
          <w:b/>
          <w:sz w:val="24"/>
          <w:szCs w:val="24"/>
          <w:u w:val="single"/>
        </w:rPr>
        <w:t xml:space="preserve"> Study</w:t>
      </w:r>
    </w:p>
    <w:p w14:paraId="592A333E" w14:textId="77777777" w:rsidR="00C503BF" w:rsidRPr="00013515" w:rsidRDefault="00C503BF" w:rsidP="0061690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In a competitive environment sometimes the firms are compelled and sometimes the firms desire to adopt liberal credit policies for pushing up the sales and the factoring has been done. So a careful analysis of various aspects of the credit policy is required. That is why “Appraisal of Receivable Management” is done.</w:t>
      </w:r>
    </w:p>
    <w:p w14:paraId="762973B5" w14:textId="77777777" w:rsidR="00C503BF" w:rsidRPr="00013515" w:rsidRDefault="00C503BF" w:rsidP="0061690F">
      <w:pPr>
        <w:spacing w:after="0" w:line="360" w:lineRule="auto"/>
        <w:jc w:val="both"/>
        <w:rPr>
          <w:rFonts w:ascii="Times New Roman" w:hAnsi="Times New Roman" w:cs="Times New Roman"/>
          <w:sz w:val="24"/>
          <w:szCs w:val="24"/>
        </w:rPr>
      </w:pPr>
    </w:p>
    <w:p w14:paraId="19C8A2A7" w14:textId="77777777" w:rsidR="00C503BF" w:rsidRPr="00013515" w:rsidRDefault="00C503BF" w:rsidP="0061690F">
      <w:pPr>
        <w:spacing w:after="0" w:line="360" w:lineRule="auto"/>
        <w:jc w:val="both"/>
        <w:rPr>
          <w:rFonts w:ascii="Times New Roman" w:hAnsi="Times New Roman" w:cs="Times New Roman"/>
          <w:sz w:val="24"/>
          <w:szCs w:val="24"/>
        </w:rPr>
      </w:pPr>
    </w:p>
    <w:p w14:paraId="711066CD" w14:textId="2F48E010" w:rsidR="00C93D79" w:rsidRPr="00013515" w:rsidRDefault="001D12F9" w:rsidP="0061690F">
      <w:pPr>
        <w:spacing w:after="0" w:line="360" w:lineRule="auto"/>
        <w:jc w:val="both"/>
        <w:rPr>
          <w:rFonts w:ascii="Times New Roman" w:hAnsi="Times New Roman" w:cs="Times New Roman"/>
          <w:b/>
          <w:sz w:val="24"/>
          <w:szCs w:val="24"/>
          <w:u w:val="single"/>
        </w:rPr>
      </w:pPr>
      <w:r w:rsidRPr="00013515">
        <w:rPr>
          <w:rFonts w:ascii="Times New Roman" w:hAnsi="Times New Roman" w:cs="Times New Roman"/>
          <w:b/>
          <w:sz w:val="24"/>
          <w:szCs w:val="24"/>
          <w:u w:val="single"/>
        </w:rPr>
        <w:lastRenderedPageBreak/>
        <w:t xml:space="preserve">Scope Of </w:t>
      </w:r>
      <w:r w:rsidR="00C32004" w:rsidRPr="00013515">
        <w:rPr>
          <w:rFonts w:ascii="Times New Roman" w:hAnsi="Times New Roman" w:cs="Times New Roman"/>
          <w:b/>
          <w:sz w:val="24"/>
          <w:szCs w:val="24"/>
          <w:u w:val="single"/>
        </w:rPr>
        <w:t>the</w:t>
      </w:r>
      <w:r w:rsidRPr="00013515">
        <w:rPr>
          <w:rFonts w:ascii="Times New Roman" w:hAnsi="Times New Roman" w:cs="Times New Roman"/>
          <w:b/>
          <w:sz w:val="24"/>
          <w:szCs w:val="24"/>
          <w:u w:val="single"/>
        </w:rPr>
        <w:t xml:space="preserve"> Study</w:t>
      </w:r>
      <w:r w:rsidR="00FF10B6" w:rsidRPr="00013515">
        <w:rPr>
          <w:rFonts w:ascii="Times New Roman" w:hAnsi="Times New Roman" w:cs="Times New Roman"/>
          <w:b/>
          <w:sz w:val="24"/>
          <w:szCs w:val="24"/>
          <w:u w:val="single"/>
        </w:rPr>
        <w:t>:</w:t>
      </w:r>
    </w:p>
    <w:p w14:paraId="3A020285" w14:textId="36A571A0" w:rsidR="00994373" w:rsidRPr="00013515" w:rsidRDefault="00994373" w:rsidP="00BD7499">
      <w:pPr>
        <w:pStyle w:val="ListParagraph"/>
        <w:numPr>
          <w:ilvl w:val="0"/>
          <w:numId w:val="50"/>
        </w:numPr>
        <w:spacing w:after="0" w:line="360" w:lineRule="auto"/>
        <w:jc w:val="both"/>
        <w:rPr>
          <w:rFonts w:ascii="Times New Roman" w:eastAsia="Times New Roman" w:hAnsi="Times New Roman" w:cs="Times New Roman"/>
          <w:sz w:val="24"/>
          <w:szCs w:val="24"/>
          <w:lang w:val="en-US"/>
        </w:rPr>
      </w:pPr>
      <w:r w:rsidRPr="00013515">
        <w:rPr>
          <w:rFonts w:ascii="Times New Roman" w:eastAsia="Times New Roman" w:hAnsi="Times New Roman" w:cs="Times New Roman"/>
          <w:sz w:val="24"/>
          <w:szCs w:val="24"/>
          <w:lang w:val="en-US"/>
        </w:rPr>
        <w:t xml:space="preserve">Introduction to depository industry &amp; depository system </w:t>
      </w:r>
    </w:p>
    <w:p w14:paraId="7A2787FF" w14:textId="6957B2FB" w:rsidR="00994373" w:rsidRPr="00013515" w:rsidRDefault="00994373" w:rsidP="00BD7499">
      <w:pPr>
        <w:pStyle w:val="ListParagraph"/>
        <w:numPr>
          <w:ilvl w:val="0"/>
          <w:numId w:val="50"/>
        </w:numPr>
        <w:spacing w:after="0" w:line="360" w:lineRule="auto"/>
        <w:jc w:val="both"/>
        <w:rPr>
          <w:rFonts w:ascii="Times New Roman" w:eastAsia="Times New Roman" w:hAnsi="Times New Roman" w:cs="Times New Roman"/>
          <w:sz w:val="24"/>
          <w:szCs w:val="24"/>
          <w:lang w:val="en-US"/>
        </w:rPr>
      </w:pPr>
      <w:r w:rsidRPr="00013515">
        <w:rPr>
          <w:rFonts w:ascii="Times New Roman" w:eastAsia="Times New Roman" w:hAnsi="Times New Roman" w:cs="Times New Roman"/>
          <w:sz w:val="24"/>
          <w:szCs w:val="24"/>
          <w:lang w:val="en-US"/>
        </w:rPr>
        <w:t>Company profile of SHCIL.</w:t>
      </w:r>
    </w:p>
    <w:p w14:paraId="5999401D" w14:textId="1E0E2E43" w:rsidR="00994373" w:rsidRPr="00013515" w:rsidRDefault="00994373" w:rsidP="00BD7499">
      <w:pPr>
        <w:pStyle w:val="ListParagraph"/>
        <w:numPr>
          <w:ilvl w:val="0"/>
          <w:numId w:val="50"/>
        </w:numPr>
        <w:spacing w:after="0" w:line="360" w:lineRule="auto"/>
        <w:jc w:val="both"/>
        <w:rPr>
          <w:rFonts w:ascii="Times New Roman" w:eastAsia="Times New Roman" w:hAnsi="Times New Roman" w:cs="Times New Roman"/>
          <w:sz w:val="24"/>
          <w:szCs w:val="24"/>
          <w:lang w:val="en-US"/>
        </w:rPr>
      </w:pPr>
      <w:r w:rsidRPr="00013515">
        <w:rPr>
          <w:rFonts w:ascii="Times New Roman" w:eastAsia="Times New Roman" w:hAnsi="Times New Roman" w:cs="Times New Roman"/>
          <w:sz w:val="24"/>
          <w:szCs w:val="24"/>
          <w:lang w:val="en-US"/>
        </w:rPr>
        <w:t>Study on the receivables position of the company.</w:t>
      </w:r>
    </w:p>
    <w:p w14:paraId="673D89C0" w14:textId="6B5662F7" w:rsidR="00994373" w:rsidRPr="00013515" w:rsidRDefault="00994373" w:rsidP="00BD7499">
      <w:pPr>
        <w:pStyle w:val="ListParagraph"/>
        <w:numPr>
          <w:ilvl w:val="0"/>
          <w:numId w:val="50"/>
        </w:numPr>
        <w:spacing w:after="0" w:line="360" w:lineRule="auto"/>
        <w:jc w:val="both"/>
        <w:rPr>
          <w:rFonts w:ascii="Times New Roman" w:eastAsia="Times New Roman" w:hAnsi="Times New Roman" w:cs="Times New Roman"/>
          <w:sz w:val="24"/>
          <w:szCs w:val="24"/>
          <w:lang w:val="en-US"/>
        </w:rPr>
      </w:pPr>
      <w:r w:rsidRPr="00013515">
        <w:rPr>
          <w:rFonts w:ascii="Times New Roman" w:eastAsia="Times New Roman" w:hAnsi="Times New Roman" w:cs="Times New Roman"/>
          <w:sz w:val="24"/>
          <w:szCs w:val="24"/>
          <w:lang w:val="en-US"/>
        </w:rPr>
        <w:t>Findings of the study.</w:t>
      </w:r>
    </w:p>
    <w:p w14:paraId="3EDA7633" w14:textId="45E8FD17" w:rsidR="00994373" w:rsidRPr="00013515" w:rsidRDefault="00994373" w:rsidP="00BD7499">
      <w:pPr>
        <w:pStyle w:val="ListParagraph"/>
        <w:numPr>
          <w:ilvl w:val="0"/>
          <w:numId w:val="50"/>
        </w:numPr>
        <w:spacing w:after="0" w:line="360" w:lineRule="auto"/>
        <w:jc w:val="both"/>
        <w:rPr>
          <w:rFonts w:ascii="Times New Roman" w:eastAsia="Times New Roman" w:hAnsi="Times New Roman" w:cs="Times New Roman"/>
          <w:sz w:val="24"/>
          <w:szCs w:val="24"/>
          <w:lang w:val="en-US"/>
        </w:rPr>
      </w:pPr>
      <w:r w:rsidRPr="00013515">
        <w:rPr>
          <w:rFonts w:ascii="Times New Roman" w:eastAsia="Times New Roman" w:hAnsi="Times New Roman" w:cs="Times New Roman"/>
          <w:sz w:val="24"/>
          <w:szCs w:val="24"/>
          <w:lang w:val="en-US"/>
        </w:rPr>
        <w:t>Suggestions and conclusions.</w:t>
      </w:r>
    </w:p>
    <w:p w14:paraId="5DF54822" w14:textId="14F8E6A3" w:rsidR="00994373" w:rsidRPr="00013515" w:rsidRDefault="00994373" w:rsidP="00BD7499">
      <w:pPr>
        <w:pStyle w:val="ListParagraph"/>
        <w:numPr>
          <w:ilvl w:val="0"/>
          <w:numId w:val="50"/>
        </w:numPr>
        <w:spacing w:after="0" w:line="360" w:lineRule="auto"/>
        <w:jc w:val="both"/>
        <w:rPr>
          <w:rFonts w:ascii="Times New Roman" w:eastAsia="Times New Roman" w:hAnsi="Times New Roman" w:cs="Times New Roman"/>
          <w:sz w:val="24"/>
          <w:szCs w:val="24"/>
          <w:lang w:val="en-US"/>
        </w:rPr>
      </w:pPr>
      <w:r w:rsidRPr="00013515">
        <w:rPr>
          <w:rFonts w:ascii="Times New Roman" w:eastAsia="Times New Roman" w:hAnsi="Times New Roman" w:cs="Times New Roman"/>
          <w:sz w:val="24"/>
          <w:szCs w:val="24"/>
          <w:lang w:val="en-US"/>
        </w:rPr>
        <w:t>Additional information through annexure.</w:t>
      </w:r>
    </w:p>
    <w:p w14:paraId="364AE526" w14:textId="263E97FB" w:rsidR="00F91B5E" w:rsidRPr="00013515" w:rsidRDefault="00DB5FA1" w:rsidP="00820545">
      <w:pPr>
        <w:spacing w:after="0" w:line="360" w:lineRule="auto"/>
        <w:jc w:val="both"/>
        <w:rPr>
          <w:rFonts w:ascii="Times New Roman" w:hAnsi="Times New Roman" w:cs="Times New Roman"/>
          <w:b/>
          <w:sz w:val="24"/>
          <w:szCs w:val="24"/>
          <w:u w:val="single"/>
        </w:rPr>
      </w:pPr>
      <w:r w:rsidRPr="00013515">
        <w:rPr>
          <w:rFonts w:ascii="Times New Roman" w:hAnsi="Times New Roman" w:cs="Times New Roman"/>
          <w:b/>
          <w:sz w:val="24"/>
          <w:szCs w:val="24"/>
          <w:u w:val="single"/>
        </w:rPr>
        <w:t xml:space="preserve">DATA ANALYSIS &amp; </w:t>
      </w:r>
      <w:r w:rsidR="005B4122" w:rsidRPr="00013515">
        <w:rPr>
          <w:rFonts w:ascii="Times New Roman" w:hAnsi="Times New Roman" w:cs="Times New Roman"/>
          <w:b/>
          <w:sz w:val="24"/>
          <w:szCs w:val="24"/>
          <w:u w:val="single"/>
        </w:rPr>
        <w:t>INTERPRETATION:</w:t>
      </w:r>
    </w:p>
    <w:p w14:paraId="4BEBCFCB" w14:textId="77777777" w:rsidR="001E3F71" w:rsidRPr="00013515" w:rsidRDefault="001E3F71" w:rsidP="00F2473F">
      <w:pPr>
        <w:spacing w:after="0" w:line="360" w:lineRule="auto"/>
        <w:jc w:val="both"/>
        <w:rPr>
          <w:rFonts w:ascii="Times New Roman" w:hAnsi="Times New Roman" w:cs="Times New Roman"/>
          <w:color w:val="0070C0"/>
          <w:sz w:val="24"/>
          <w:szCs w:val="24"/>
        </w:rPr>
      </w:pPr>
      <w:r w:rsidRPr="00013515">
        <w:rPr>
          <w:rFonts w:ascii="Times New Roman" w:hAnsi="Times New Roman" w:cs="Times New Roman"/>
          <w:b/>
          <w:color w:val="0070C0"/>
          <w:sz w:val="24"/>
          <w:szCs w:val="24"/>
        </w:rPr>
        <w:t>ANALYSIS OF RECEIVABLES</w:t>
      </w: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80"/>
        <w:gridCol w:w="1280"/>
        <w:gridCol w:w="1420"/>
        <w:gridCol w:w="1500"/>
        <w:gridCol w:w="1420"/>
        <w:gridCol w:w="1640"/>
      </w:tblGrid>
      <w:tr w:rsidR="001E3F71" w:rsidRPr="00013515" w14:paraId="0D004DEC" w14:textId="77777777" w:rsidTr="0094162D">
        <w:trPr>
          <w:trHeight w:val="315"/>
        </w:trPr>
        <w:tc>
          <w:tcPr>
            <w:tcW w:w="9040" w:type="dxa"/>
            <w:gridSpan w:val="6"/>
          </w:tcPr>
          <w:p w14:paraId="308F8579"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AGEING ANALYSIS AS ON 31ST MARCH 2022</w:t>
            </w:r>
          </w:p>
        </w:tc>
      </w:tr>
      <w:tr w:rsidR="001E3F71" w:rsidRPr="00013515" w14:paraId="39058C6C" w14:textId="77777777" w:rsidTr="0094162D">
        <w:trPr>
          <w:trHeight w:val="300"/>
        </w:trPr>
        <w:tc>
          <w:tcPr>
            <w:tcW w:w="1780" w:type="dxa"/>
          </w:tcPr>
          <w:p w14:paraId="5FBA1DD7"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Location</w:t>
            </w:r>
          </w:p>
        </w:tc>
        <w:tc>
          <w:tcPr>
            <w:tcW w:w="1280" w:type="dxa"/>
          </w:tcPr>
          <w:p w14:paraId="0217A969"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&gt;2years</w:t>
            </w:r>
          </w:p>
        </w:tc>
        <w:tc>
          <w:tcPr>
            <w:tcW w:w="1420" w:type="dxa"/>
          </w:tcPr>
          <w:p w14:paraId="60CACEA0"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&lt;2&gt;1yr</w:t>
            </w:r>
          </w:p>
        </w:tc>
        <w:tc>
          <w:tcPr>
            <w:tcW w:w="1500" w:type="dxa"/>
          </w:tcPr>
          <w:p w14:paraId="5F65B3C8"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&lt;1yr&gt;6mth</w:t>
            </w:r>
          </w:p>
        </w:tc>
        <w:tc>
          <w:tcPr>
            <w:tcW w:w="1420" w:type="dxa"/>
          </w:tcPr>
          <w:p w14:paraId="5BAEE076"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&lt;6mth</w:t>
            </w:r>
          </w:p>
        </w:tc>
        <w:tc>
          <w:tcPr>
            <w:tcW w:w="1640" w:type="dxa"/>
          </w:tcPr>
          <w:p w14:paraId="5EE602C8"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Total</w:t>
            </w:r>
          </w:p>
        </w:tc>
      </w:tr>
      <w:tr w:rsidR="001E3F71" w:rsidRPr="00013515" w14:paraId="093037E8" w14:textId="77777777" w:rsidTr="0094162D">
        <w:trPr>
          <w:trHeight w:val="300"/>
        </w:trPr>
        <w:tc>
          <w:tcPr>
            <w:tcW w:w="1780" w:type="dxa"/>
          </w:tcPr>
          <w:p w14:paraId="24E8D5F1"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BNG</w:t>
            </w:r>
          </w:p>
        </w:tc>
        <w:tc>
          <w:tcPr>
            <w:tcW w:w="1280" w:type="dxa"/>
          </w:tcPr>
          <w:p w14:paraId="136435B3"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568013.53</w:t>
            </w:r>
          </w:p>
        </w:tc>
        <w:tc>
          <w:tcPr>
            <w:tcW w:w="1420" w:type="dxa"/>
          </w:tcPr>
          <w:p w14:paraId="066CE1E2"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689754.71</w:t>
            </w:r>
          </w:p>
        </w:tc>
        <w:tc>
          <w:tcPr>
            <w:tcW w:w="1500" w:type="dxa"/>
          </w:tcPr>
          <w:p w14:paraId="1A224404"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1159239.00</w:t>
            </w:r>
          </w:p>
        </w:tc>
        <w:tc>
          <w:tcPr>
            <w:tcW w:w="1420" w:type="dxa"/>
          </w:tcPr>
          <w:p w14:paraId="2F9807AC"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1980832.00</w:t>
            </w:r>
          </w:p>
        </w:tc>
        <w:tc>
          <w:tcPr>
            <w:tcW w:w="1640" w:type="dxa"/>
          </w:tcPr>
          <w:p w14:paraId="766B307E"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4397839.24</w:t>
            </w:r>
          </w:p>
        </w:tc>
      </w:tr>
      <w:tr w:rsidR="001E3F71" w:rsidRPr="00013515" w14:paraId="7CF8BBD3" w14:textId="77777777" w:rsidTr="0094162D">
        <w:trPr>
          <w:trHeight w:val="300"/>
        </w:trPr>
        <w:tc>
          <w:tcPr>
            <w:tcW w:w="1780" w:type="dxa"/>
          </w:tcPr>
          <w:p w14:paraId="19DD6293"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MYS</w:t>
            </w:r>
          </w:p>
        </w:tc>
        <w:tc>
          <w:tcPr>
            <w:tcW w:w="1280" w:type="dxa"/>
          </w:tcPr>
          <w:p w14:paraId="5D1B6A15"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2430.79</w:t>
            </w:r>
          </w:p>
        </w:tc>
        <w:tc>
          <w:tcPr>
            <w:tcW w:w="1420" w:type="dxa"/>
          </w:tcPr>
          <w:p w14:paraId="7FC188CF"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139252.00</w:t>
            </w:r>
          </w:p>
        </w:tc>
        <w:tc>
          <w:tcPr>
            <w:tcW w:w="1500" w:type="dxa"/>
          </w:tcPr>
          <w:p w14:paraId="3EAA5D98"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214009.00</w:t>
            </w:r>
          </w:p>
        </w:tc>
        <w:tc>
          <w:tcPr>
            <w:tcW w:w="1420" w:type="dxa"/>
          </w:tcPr>
          <w:p w14:paraId="28D5556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262655.00</w:t>
            </w:r>
          </w:p>
        </w:tc>
        <w:tc>
          <w:tcPr>
            <w:tcW w:w="1640" w:type="dxa"/>
          </w:tcPr>
          <w:p w14:paraId="1B3936D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618346.79</w:t>
            </w:r>
          </w:p>
        </w:tc>
      </w:tr>
      <w:tr w:rsidR="001E3F71" w:rsidRPr="00013515" w14:paraId="23D96A28" w14:textId="77777777" w:rsidTr="0094162D">
        <w:trPr>
          <w:trHeight w:val="300"/>
        </w:trPr>
        <w:tc>
          <w:tcPr>
            <w:tcW w:w="1780" w:type="dxa"/>
          </w:tcPr>
          <w:p w14:paraId="6D4A8DED"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DAV</w:t>
            </w:r>
          </w:p>
        </w:tc>
        <w:tc>
          <w:tcPr>
            <w:tcW w:w="1280" w:type="dxa"/>
          </w:tcPr>
          <w:p w14:paraId="6033BC1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3569.44</w:t>
            </w:r>
          </w:p>
        </w:tc>
        <w:tc>
          <w:tcPr>
            <w:tcW w:w="1420" w:type="dxa"/>
          </w:tcPr>
          <w:p w14:paraId="3BC406CA"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62069.90</w:t>
            </w:r>
          </w:p>
        </w:tc>
        <w:tc>
          <w:tcPr>
            <w:tcW w:w="1500" w:type="dxa"/>
          </w:tcPr>
          <w:p w14:paraId="6A4548F3"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88273.00</w:t>
            </w:r>
          </w:p>
        </w:tc>
        <w:tc>
          <w:tcPr>
            <w:tcW w:w="1420" w:type="dxa"/>
          </w:tcPr>
          <w:p w14:paraId="7F0C7CBF"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204690.00</w:t>
            </w:r>
          </w:p>
        </w:tc>
        <w:tc>
          <w:tcPr>
            <w:tcW w:w="1640" w:type="dxa"/>
          </w:tcPr>
          <w:p w14:paraId="1D1AAFDD"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358603.00</w:t>
            </w:r>
          </w:p>
        </w:tc>
      </w:tr>
      <w:tr w:rsidR="001E3F71" w:rsidRPr="00013515" w14:paraId="080F8AA1" w14:textId="77777777" w:rsidTr="0094162D">
        <w:trPr>
          <w:trHeight w:val="300"/>
        </w:trPr>
        <w:tc>
          <w:tcPr>
            <w:tcW w:w="1780" w:type="dxa"/>
          </w:tcPr>
          <w:p w14:paraId="66CA5533"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SHI</w:t>
            </w:r>
          </w:p>
        </w:tc>
        <w:tc>
          <w:tcPr>
            <w:tcW w:w="1280" w:type="dxa"/>
          </w:tcPr>
          <w:p w14:paraId="7B33691B"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2016.80</w:t>
            </w:r>
          </w:p>
        </w:tc>
        <w:tc>
          <w:tcPr>
            <w:tcW w:w="1420" w:type="dxa"/>
          </w:tcPr>
          <w:p w14:paraId="7E541A0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70762.80</w:t>
            </w:r>
          </w:p>
        </w:tc>
        <w:tc>
          <w:tcPr>
            <w:tcW w:w="1500" w:type="dxa"/>
          </w:tcPr>
          <w:p w14:paraId="7B769976"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98927.90</w:t>
            </w:r>
          </w:p>
        </w:tc>
        <w:tc>
          <w:tcPr>
            <w:tcW w:w="1420" w:type="dxa"/>
          </w:tcPr>
          <w:p w14:paraId="0FEA42E0"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182371.00</w:t>
            </w:r>
          </w:p>
        </w:tc>
        <w:tc>
          <w:tcPr>
            <w:tcW w:w="1640" w:type="dxa"/>
          </w:tcPr>
          <w:p w14:paraId="29143A5B"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354075.00</w:t>
            </w:r>
          </w:p>
        </w:tc>
      </w:tr>
      <w:tr w:rsidR="001E3F71" w:rsidRPr="00013515" w14:paraId="3F5F3370" w14:textId="77777777" w:rsidTr="0094162D">
        <w:trPr>
          <w:trHeight w:val="300"/>
        </w:trPr>
        <w:tc>
          <w:tcPr>
            <w:tcW w:w="1780" w:type="dxa"/>
          </w:tcPr>
          <w:p w14:paraId="57460699"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HBL</w:t>
            </w:r>
          </w:p>
        </w:tc>
        <w:tc>
          <w:tcPr>
            <w:tcW w:w="1280" w:type="dxa"/>
          </w:tcPr>
          <w:p w14:paraId="3477F9B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69358.67</w:t>
            </w:r>
          </w:p>
        </w:tc>
        <w:tc>
          <w:tcPr>
            <w:tcW w:w="1420" w:type="dxa"/>
          </w:tcPr>
          <w:p w14:paraId="79B2DA88"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191260.00</w:t>
            </w:r>
          </w:p>
        </w:tc>
        <w:tc>
          <w:tcPr>
            <w:tcW w:w="1500" w:type="dxa"/>
          </w:tcPr>
          <w:p w14:paraId="5D768E70"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496977.00</w:t>
            </w:r>
          </w:p>
        </w:tc>
        <w:tc>
          <w:tcPr>
            <w:tcW w:w="1420" w:type="dxa"/>
          </w:tcPr>
          <w:p w14:paraId="2843426B"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942025.00</w:t>
            </w:r>
          </w:p>
        </w:tc>
        <w:tc>
          <w:tcPr>
            <w:tcW w:w="1640" w:type="dxa"/>
          </w:tcPr>
          <w:p w14:paraId="3757D3A5"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1699620.67</w:t>
            </w:r>
          </w:p>
        </w:tc>
      </w:tr>
      <w:tr w:rsidR="001E3F71" w:rsidRPr="00013515" w14:paraId="267C25D5" w14:textId="77777777" w:rsidTr="0094162D">
        <w:trPr>
          <w:trHeight w:val="300"/>
        </w:trPr>
        <w:tc>
          <w:tcPr>
            <w:tcW w:w="1780" w:type="dxa"/>
          </w:tcPr>
          <w:p w14:paraId="42452901"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BEL</w:t>
            </w:r>
          </w:p>
        </w:tc>
        <w:tc>
          <w:tcPr>
            <w:tcW w:w="1280" w:type="dxa"/>
          </w:tcPr>
          <w:p w14:paraId="7242D29E"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0.00</w:t>
            </w:r>
          </w:p>
        </w:tc>
        <w:tc>
          <w:tcPr>
            <w:tcW w:w="1420" w:type="dxa"/>
          </w:tcPr>
          <w:p w14:paraId="0896EDA4"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110688.00</w:t>
            </w:r>
          </w:p>
        </w:tc>
        <w:tc>
          <w:tcPr>
            <w:tcW w:w="1500" w:type="dxa"/>
          </w:tcPr>
          <w:p w14:paraId="212751F8"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192283.00</w:t>
            </w:r>
          </w:p>
        </w:tc>
        <w:tc>
          <w:tcPr>
            <w:tcW w:w="1420" w:type="dxa"/>
          </w:tcPr>
          <w:p w14:paraId="7C80631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289027.00</w:t>
            </w:r>
          </w:p>
        </w:tc>
        <w:tc>
          <w:tcPr>
            <w:tcW w:w="1640" w:type="dxa"/>
          </w:tcPr>
          <w:p w14:paraId="64658A6B"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591998.00</w:t>
            </w:r>
          </w:p>
        </w:tc>
      </w:tr>
      <w:tr w:rsidR="001E3F71" w:rsidRPr="00013515" w14:paraId="61A14A6C" w14:textId="77777777" w:rsidTr="0094162D">
        <w:trPr>
          <w:trHeight w:val="300"/>
        </w:trPr>
        <w:tc>
          <w:tcPr>
            <w:tcW w:w="1780" w:type="dxa"/>
          </w:tcPr>
          <w:p w14:paraId="03C412A2"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GUL</w:t>
            </w:r>
          </w:p>
        </w:tc>
        <w:tc>
          <w:tcPr>
            <w:tcW w:w="1280" w:type="dxa"/>
          </w:tcPr>
          <w:p w14:paraId="140B7173"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0.00</w:t>
            </w:r>
          </w:p>
        </w:tc>
        <w:tc>
          <w:tcPr>
            <w:tcW w:w="1420" w:type="dxa"/>
          </w:tcPr>
          <w:p w14:paraId="160BFCC8"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80786.00</w:t>
            </w:r>
          </w:p>
        </w:tc>
        <w:tc>
          <w:tcPr>
            <w:tcW w:w="1500" w:type="dxa"/>
          </w:tcPr>
          <w:p w14:paraId="64ED3A6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140761.00</w:t>
            </w:r>
          </w:p>
        </w:tc>
        <w:tc>
          <w:tcPr>
            <w:tcW w:w="1420" w:type="dxa"/>
          </w:tcPr>
          <w:p w14:paraId="7BE57E24"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181579.00</w:t>
            </w:r>
          </w:p>
        </w:tc>
        <w:tc>
          <w:tcPr>
            <w:tcW w:w="1640" w:type="dxa"/>
          </w:tcPr>
          <w:p w14:paraId="2E25224A"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403126.00</w:t>
            </w:r>
          </w:p>
        </w:tc>
      </w:tr>
      <w:tr w:rsidR="001E3F71" w:rsidRPr="00013515" w14:paraId="61C21BC7" w14:textId="77777777" w:rsidTr="0094162D">
        <w:trPr>
          <w:trHeight w:val="300"/>
        </w:trPr>
        <w:tc>
          <w:tcPr>
            <w:tcW w:w="1780" w:type="dxa"/>
          </w:tcPr>
          <w:p w14:paraId="03B0ED66"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MNG</w:t>
            </w:r>
          </w:p>
        </w:tc>
        <w:tc>
          <w:tcPr>
            <w:tcW w:w="1280" w:type="dxa"/>
          </w:tcPr>
          <w:p w14:paraId="3590259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43245.60</w:t>
            </w:r>
          </w:p>
        </w:tc>
        <w:tc>
          <w:tcPr>
            <w:tcW w:w="1420" w:type="dxa"/>
          </w:tcPr>
          <w:p w14:paraId="75FDF866"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133752.00</w:t>
            </w:r>
          </w:p>
        </w:tc>
        <w:tc>
          <w:tcPr>
            <w:tcW w:w="1500" w:type="dxa"/>
          </w:tcPr>
          <w:p w14:paraId="2B2F6142"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276267.00</w:t>
            </w:r>
          </w:p>
        </w:tc>
        <w:tc>
          <w:tcPr>
            <w:tcW w:w="1420" w:type="dxa"/>
          </w:tcPr>
          <w:p w14:paraId="53B2F2B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685055.00</w:t>
            </w:r>
          </w:p>
        </w:tc>
        <w:tc>
          <w:tcPr>
            <w:tcW w:w="1640" w:type="dxa"/>
          </w:tcPr>
          <w:p w14:paraId="1316839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1138320.00</w:t>
            </w:r>
          </w:p>
        </w:tc>
      </w:tr>
      <w:tr w:rsidR="001E3F71" w:rsidRPr="00013515" w14:paraId="241078C1" w14:textId="77777777" w:rsidTr="0094162D">
        <w:trPr>
          <w:trHeight w:val="300"/>
        </w:trPr>
        <w:tc>
          <w:tcPr>
            <w:tcW w:w="1780" w:type="dxa"/>
          </w:tcPr>
          <w:p w14:paraId="6EB093C8"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UDI</w:t>
            </w:r>
          </w:p>
        </w:tc>
        <w:tc>
          <w:tcPr>
            <w:tcW w:w="1280" w:type="dxa"/>
          </w:tcPr>
          <w:p w14:paraId="07224E7B"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400.24</w:t>
            </w:r>
          </w:p>
        </w:tc>
        <w:tc>
          <w:tcPr>
            <w:tcW w:w="1420" w:type="dxa"/>
          </w:tcPr>
          <w:p w14:paraId="4A296AAC"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126599.00</w:t>
            </w:r>
          </w:p>
        </w:tc>
        <w:tc>
          <w:tcPr>
            <w:tcW w:w="1500" w:type="dxa"/>
          </w:tcPr>
          <w:p w14:paraId="31EE25D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190884.00</w:t>
            </w:r>
          </w:p>
        </w:tc>
        <w:tc>
          <w:tcPr>
            <w:tcW w:w="1420" w:type="dxa"/>
          </w:tcPr>
          <w:p w14:paraId="182EB5C0"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388410.00</w:t>
            </w:r>
          </w:p>
        </w:tc>
        <w:tc>
          <w:tcPr>
            <w:tcW w:w="1640" w:type="dxa"/>
          </w:tcPr>
          <w:p w14:paraId="52FF37E7"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706293.20</w:t>
            </w:r>
          </w:p>
        </w:tc>
      </w:tr>
      <w:tr w:rsidR="001E3F71" w:rsidRPr="00013515" w14:paraId="4A997F2B" w14:textId="77777777" w:rsidTr="0094162D">
        <w:trPr>
          <w:trHeight w:val="315"/>
        </w:trPr>
        <w:tc>
          <w:tcPr>
            <w:tcW w:w="1780" w:type="dxa"/>
          </w:tcPr>
          <w:p w14:paraId="26F543CE"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TOTAL</w:t>
            </w:r>
          </w:p>
        </w:tc>
        <w:tc>
          <w:tcPr>
            <w:tcW w:w="1280" w:type="dxa"/>
          </w:tcPr>
          <w:p w14:paraId="2A36F873"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689035.07</w:t>
            </w:r>
          </w:p>
        </w:tc>
        <w:tc>
          <w:tcPr>
            <w:tcW w:w="1420" w:type="dxa"/>
          </w:tcPr>
          <w:p w14:paraId="19E6199D"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1604924.41</w:t>
            </w:r>
          </w:p>
        </w:tc>
        <w:tc>
          <w:tcPr>
            <w:tcW w:w="1500" w:type="dxa"/>
          </w:tcPr>
          <w:p w14:paraId="2B715A9A"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2857620.90</w:t>
            </w:r>
          </w:p>
        </w:tc>
        <w:tc>
          <w:tcPr>
            <w:tcW w:w="1420" w:type="dxa"/>
          </w:tcPr>
          <w:p w14:paraId="36AD931F"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5116644.00</w:t>
            </w:r>
          </w:p>
        </w:tc>
        <w:tc>
          <w:tcPr>
            <w:tcW w:w="1640" w:type="dxa"/>
          </w:tcPr>
          <w:p w14:paraId="3BF1E98C"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10268221.90</w:t>
            </w:r>
          </w:p>
        </w:tc>
      </w:tr>
    </w:tbl>
    <w:p w14:paraId="7DB07041" w14:textId="77777777" w:rsidR="001E3F71" w:rsidRPr="00013515" w:rsidRDefault="001E3F71" w:rsidP="00F2473F">
      <w:pPr>
        <w:tabs>
          <w:tab w:val="left" w:pos="5085"/>
        </w:tabs>
        <w:spacing w:after="0" w:line="360" w:lineRule="auto"/>
        <w:jc w:val="both"/>
        <w:rPr>
          <w:rFonts w:ascii="Times New Roman" w:hAnsi="Times New Roman" w:cs="Times New Roman"/>
          <w:color w:val="000000"/>
          <w:sz w:val="24"/>
          <w:szCs w:val="24"/>
          <w:lang w:val="en-GB"/>
        </w:rPr>
      </w:pPr>
      <w:r w:rsidRPr="00013515">
        <w:rPr>
          <w:rFonts w:ascii="Times New Roman" w:hAnsi="Times New Roman" w:cs="Times New Roman"/>
          <w:color w:val="000000"/>
          <w:sz w:val="24"/>
          <w:szCs w:val="24"/>
          <w:lang w:val="en-GB"/>
        </w:rPr>
        <w:t xml:space="preserve"> </w:t>
      </w:r>
    </w:p>
    <w:p w14:paraId="74CF736F" w14:textId="77777777" w:rsidR="001E3F71" w:rsidRPr="00013515" w:rsidRDefault="001E3F71" w:rsidP="00F2473F">
      <w:pPr>
        <w:tabs>
          <w:tab w:val="left" w:pos="5085"/>
        </w:tabs>
        <w:spacing w:after="0" w:line="360" w:lineRule="auto"/>
        <w:jc w:val="both"/>
        <w:rPr>
          <w:rFonts w:ascii="Times New Roman" w:hAnsi="Times New Roman" w:cs="Times New Roman"/>
          <w:b/>
          <w:bCs/>
          <w:color w:val="000000"/>
          <w:sz w:val="24"/>
          <w:szCs w:val="24"/>
          <w:lang w:val="en-GB"/>
        </w:rPr>
      </w:pPr>
      <w:r w:rsidRPr="00013515">
        <w:rPr>
          <w:rFonts w:ascii="Times New Roman" w:hAnsi="Times New Roman" w:cs="Times New Roman"/>
          <w:b/>
          <w:bCs/>
          <w:color w:val="000000"/>
          <w:sz w:val="24"/>
          <w:szCs w:val="24"/>
          <w:lang w:val="en-GB"/>
        </w:rPr>
        <w:t>The following table shows the outstanding receivables of Karnataka Zone as on 31</w:t>
      </w:r>
      <w:r w:rsidRPr="00013515">
        <w:rPr>
          <w:rFonts w:ascii="Times New Roman" w:hAnsi="Times New Roman" w:cs="Times New Roman"/>
          <w:b/>
          <w:bCs/>
          <w:color w:val="000000"/>
          <w:sz w:val="24"/>
          <w:szCs w:val="24"/>
          <w:vertAlign w:val="superscript"/>
          <w:lang w:val="en-GB"/>
        </w:rPr>
        <w:t>st</w:t>
      </w:r>
      <w:r w:rsidRPr="00013515">
        <w:rPr>
          <w:rFonts w:ascii="Times New Roman" w:hAnsi="Times New Roman" w:cs="Times New Roman"/>
          <w:b/>
          <w:bCs/>
          <w:color w:val="000000"/>
          <w:sz w:val="24"/>
          <w:szCs w:val="24"/>
          <w:lang w:val="en-GB"/>
        </w:rPr>
        <w:t xml:space="preserve"> March, 2023</w:t>
      </w:r>
    </w:p>
    <w:tbl>
      <w:tblPr>
        <w:tblW w:w="90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1"/>
        <w:gridCol w:w="1418"/>
        <w:gridCol w:w="1579"/>
        <w:gridCol w:w="1579"/>
        <w:gridCol w:w="1579"/>
        <w:gridCol w:w="1744"/>
      </w:tblGrid>
      <w:tr w:rsidR="001E3F71" w:rsidRPr="00013515" w14:paraId="035AD897" w14:textId="77777777" w:rsidTr="0094162D">
        <w:trPr>
          <w:trHeight w:val="315"/>
        </w:trPr>
        <w:tc>
          <w:tcPr>
            <w:tcW w:w="9040" w:type="dxa"/>
            <w:gridSpan w:val="6"/>
          </w:tcPr>
          <w:p w14:paraId="558C530C"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AGEING ANALYSIS AS ON 31ST MARCH 2023</w:t>
            </w:r>
          </w:p>
        </w:tc>
      </w:tr>
      <w:tr w:rsidR="001E3F71" w:rsidRPr="00013515" w14:paraId="7B846BE6" w14:textId="77777777" w:rsidTr="0094162D">
        <w:trPr>
          <w:trHeight w:val="300"/>
        </w:trPr>
        <w:tc>
          <w:tcPr>
            <w:tcW w:w="1141" w:type="dxa"/>
          </w:tcPr>
          <w:p w14:paraId="4F33DB8B"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Location</w:t>
            </w:r>
          </w:p>
        </w:tc>
        <w:tc>
          <w:tcPr>
            <w:tcW w:w="1418" w:type="dxa"/>
          </w:tcPr>
          <w:p w14:paraId="137A304D"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&gt;2years</w:t>
            </w:r>
          </w:p>
        </w:tc>
        <w:tc>
          <w:tcPr>
            <w:tcW w:w="1579" w:type="dxa"/>
          </w:tcPr>
          <w:p w14:paraId="519BB46A"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&lt;2&gt;1yr</w:t>
            </w:r>
          </w:p>
        </w:tc>
        <w:tc>
          <w:tcPr>
            <w:tcW w:w="1579" w:type="dxa"/>
          </w:tcPr>
          <w:p w14:paraId="5D653A6C"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&lt;1yr&gt;6mth</w:t>
            </w:r>
          </w:p>
        </w:tc>
        <w:tc>
          <w:tcPr>
            <w:tcW w:w="1579" w:type="dxa"/>
          </w:tcPr>
          <w:p w14:paraId="0F7F1B00"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&lt;6mth</w:t>
            </w:r>
          </w:p>
        </w:tc>
        <w:tc>
          <w:tcPr>
            <w:tcW w:w="1744" w:type="dxa"/>
          </w:tcPr>
          <w:p w14:paraId="1A3B99B5"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Total</w:t>
            </w:r>
          </w:p>
        </w:tc>
      </w:tr>
      <w:tr w:rsidR="001E3F71" w:rsidRPr="00013515" w14:paraId="7D23B545" w14:textId="77777777" w:rsidTr="0094162D">
        <w:trPr>
          <w:trHeight w:val="300"/>
        </w:trPr>
        <w:tc>
          <w:tcPr>
            <w:tcW w:w="1141" w:type="dxa"/>
          </w:tcPr>
          <w:p w14:paraId="222C4AC5"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BNG</w:t>
            </w:r>
          </w:p>
        </w:tc>
        <w:tc>
          <w:tcPr>
            <w:tcW w:w="1418" w:type="dxa"/>
          </w:tcPr>
          <w:p w14:paraId="183D36EB"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505097.00</w:t>
            </w:r>
          </w:p>
        </w:tc>
        <w:tc>
          <w:tcPr>
            <w:tcW w:w="1579" w:type="dxa"/>
          </w:tcPr>
          <w:p w14:paraId="7F70968E"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604979.00</w:t>
            </w:r>
          </w:p>
        </w:tc>
        <w:tc>
          <w:tcPr>
            <w:tcW w:w="1579" w:type="dxa"/>
          </w:tcPr>
          <w:p w14:paraId="1D4CC6D7"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623142.00</w:t>
            </w:r>
          </w:p>
        </w:tc>
        <w:tc>
          <w:tcPr>
            <w:tcW w:w="1579" w:type="dxa"/>
          </w:tcPr>
          <w:p w14:paraId="2574E652"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2585008.00</w:t>
            </w:r>
          </w:p>
        </w:tc>
        <w:tc>
          <w:tcPr>
            <w:tcW w:w="1744" w:type="dxa"/>
          </w:tcPr>
          <w:p w14:paraId="10B4A4D2"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4318225.00</w:t>
            </w:r>
          </w:p>
        </w:tc>
      </w:tr>
      <w:tr w:rsidR="001E3F71" w:rsidRPr="00013515" w14:paraId="70465910" w14:textId="77777777" w:rsidTr="0094162D">
        <w:trPr>
          <w:trHeight w:val="300"/>
        </w:trPr>
        <w:tc>
          <w:tcPr>
            <w:tcW w:w="1141" w:type="dxa"/>
          </w:tcPr>
          <w:p w14:paraId="5DEE25FB"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MYS</w:t>
            </w:r>
          </w:p>
        </w:tc>
        <w:tc>
          <w:tcPr>
            <w:tcW w:w="1418" w:type="dxa"/>
          </w:tcPr>
          <w:p w14:paraId="1433E93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52574.80</w:t>
            </w:r>
          </w:p>
        </w:tc>
        <w:tc>
          <w:tcPr>
            <w:tcW w:w="1579" w:type="dxa"/>
          </w:tcPr>
          <w:p w14:paraId="2686FDC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99291.60</w:t>
            </w:r>
          </w:p>
        </w:tc>
        <w:tc>
          <w:tcPr>
            <w:tcW w:w="1579" w:type="dxa"/>
          </w:tcPr>
          <w:p w14:paraId="23C2C5D6"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115409.00</w:t>
            </w:r>
          </w:p>
        </w:tc>
        <w:tc>
          <w:tcPr>
            <w:tcW w:w="1579" w:type="dxa"/>
          </w:tcPr>
          <w:p w14:paraId="022C76F7"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352497.00</w:t>
            </w:r>
          </w:p>
        </w:tc>
        <w:tc>
          <w:tcPr>
            <w:tcW w:w="1744" w:type="dxa"/>
          </w:tcPr>
          <w:p w14:paraId="7EDC9B7F"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619772.40</w:t>
            </w:r>
          </w:p>
        </w:tc>
      </w:tr>
      <w:tr w:rsidR="001E3F71" w:rsidRPr="00013515" w14:paraId="7AEF2C40" w14:textId="77777777" w:rsidTr="0094162D">
        <w:trPr>
          <w:trHeight w:val="300"/>
        </w:trPr>
        <w:tc>
          <w:tcPr>
            <w:tcW w:w="1141" w:type="dxa"/>
          </w:tcPr>
          <w:p w14:paraId="55D3AA61"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DAV</w:t>
            </w:r>
          </w:p>
        </w:tc>
        <w:tc>
          <w:tcPr>
            <w:tcW w:w="1418" w:type="dxa"/>
          </w:tcPr>
          <w:p w14:paraId="343C36E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25915.70</w:t>
            </w:r>
          </w:p>
        </w:tc>
        <w:tc>
          <w:tcPr>
            <w:tcW w:w="1579" w:type="dxa"/>
          </w:tcPr>
          <w:p w14:paraId="0513632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78082.20</w:t>
            </w:r>
          </w:p>
        </w:tc>
        <w:tc>
          <w:tcPr>
            <w:tcW w:w="1579" w:type="dxa"/>
          </w:tcPr>
          <w:p w14:paraId="53CFDF8E"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74812.20</w:t>
            </w:r>
          </w:p>
        </w:tc>
        <w:tc>
          <w:tcPr>
            <w:tcW w:w="1579" w:type="dxa"/>
          </w:tcPr>
          <w:p w14:paraId="68C0253F"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216700.00</w:t>
            </w:r>
          </w:p>
        </w:tc>
        <w:tc>
          <w:tcPr>
            <w:tcW w:w="1744" w:type="dxa"/>
          </w:tcPr>
          <w:p w14:paraId="2E61D9D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395510.10</w:t>
            </w:r>
          </w:p>
        </w:tc>
      </w:tr>
      <w:tr w:rsidR="001E3F71" w:rsidRPr="00013515" w14:paraId="521E4BED" w14:textId="77777777" w:rsidTr="0094162D">
        <w:trPr>
          <w:trHeight w:val="300"/>
        </w:trPr>
        <w:tc>
          <w:tcPr>
            <w:tcW w:w="1141" w:type="dxa"/>
          </w:tcPr>
          <w:p w14:paraId="44818BF6"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SHI</w:t>
            </w:r>
          </w:p>
        </w:tc>
        <w:tc>
          <w:tcPr>
            <w:tcW w:w="1418" w:type="dxa"/>
          </w:tcPr>
          <w:p w14:paraId="38E327D2"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33302.70</w:t>
            </w:r>
          </w:p>
        </w:tc>
        <w:tc>
          <w:tcPr>
            <w:tcW w:w="1579" w:type="dxa"/>
          </w:tcPr>
          <w:p w14:paraId="7D7B79C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74026.70</w:t>
            </w:r>
          </w:p>
        </w:tc>
        <w:tc>
          <w:tcPr>
            <w:tcW w:w="1579" w:type="dxa"/>
          </w:tcPr>
          <w:p w14:paraId="04FAD27C"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84862.90</w:t>
            </w:r>
          </w:p>
        </w:tc>
        <w:tc>
          <w:tcPr>
            <w:tcW w:w="1579" w:type="dxa"/>
          </w:tcPr>
          <w:p w14:paraId="25698BC8"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249172.00</w:t>
            </w:r>
          </w:p>
        </w:tc>
        <w:tc>
          <w:tcPr>
            <w:tcW w:w="1744" w:type="dxa"/>
          </w:tcPr>
          <w:p w14:paraId="5D243BFD"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441364.30</w:t>
            </w:r>
          </w:p>
        </w:tc>
      </w:tr>
      <w:tr w:rsidR="001E3F71" w:rsidRPr="00013515" w14:paraId="1693B4E5" w14:textId="77777777" w:rsidTr="0094162D">
        <w:trPr>
          <w:trHeight w:val="300"/>
        </w:trPr>
        <w:tc>
          <w:tcPr>
            <w:tcW w:w="1141" w:type="dxa"/>
          </w:tcPr>
          <w:p w14:paraId="6F5395F7"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HBL</w:t>
            </w:r>
          </w:p>
        </w:tc>
        <w:tc>
          <w:tcPr>
            <w:tcW w:w="1418" w:type="dxa"/>
          </w:tcPr>
          <w:p w14:paraId="74AD20E2"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112487.00</w:t>
            </w:r>
          </w:p>
        </w:tc>
        <w:tc>
          <w:tcPr>
            <w:tcW w:w="1579" w:type="dxa"/>
          </w:tcPr>
          <w:p w14:paraId="30D37D8E"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306350.00</w:t>
            </w:r>
          </w:p>
        </w:tc>
        <w:tc>
          <w:tcPr>
            <w:tcW w:w="1579" w:type="dxa"/>
          </w:tcPr>
          <w:p w14:paraId="3C848960"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318913.00</w:t>
            </w:r>
          </w:p>
        </w:tc>
        <w:tc>
          <w:tcPr>
            <w:tcW w:w="1579" w:type="dxa"/>
          </w:tcPr>
          <w:p w14:paraId="43970B15"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1101979.00</w:t>
            </w:r>
          </w:p>
        </w:tc>
        <w:tc>
          <w:tcPr>
            <w:tcW w:w="1744" w:type="dxa"/>
          </w:tcPr>
          <w:p w14:paraId="1490EAFD"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1839729.00</w:t>
            </w:r>
          </w:p>
        </w:tc>
      </w:tr>
      <w:tr w:rsidR="001E3F71" w:rsidRPr="00013515" w14:paraId="754EAA74" w14:textId="77777777" w:rsidTr="0094162D">
        <w:trPr>
          <w:trHeight w:val="300"/>
        </w:trPr>
        <w:tc>
          <w:tcPr>
            <w:tcW w:w="1141" w:type="dxa"/>
          </w:tcPr>
          <w:p w14:paraId="3B8F6585"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BEL</w:t>
            </w:r>
          </w:p>
        </w:tc>
        <w:tc>
          <w:tcPr>
            <w:tcW w:w="1418" w:type="dxa"/>
          </w:tcPr>
          <w:p w14:paraId="07367F3A"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36394.20</w:t>
            </w:r>
          </w:p>
        </w:tc>
        <w:tc>
          <w:tcPr>
            <w:tcW w:w="1579" w:type="dxa"/>
          </w:tcPr>
          <w:p w14:paraId="50BB9ABA"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93502.60</w:t>
            </w:r>
          </w:p>
        </w:tc>
        <w:tc>
          <w:tcPr>
            <w:tcW w:w="1579" w:type="dxa"/>
          </w:tcPr>
          <w:p w14:paraId="482BB66C"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127989.00</w:t>
            </w:r>
          </w:p>
        </w:tc>
        <w:tc>
          <w:tcPr>
            <w:tcW w:w="1579" w:type="dxa"/>
          </w:tcPr>
          <w:p w14:paraId="500239CE"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401162.00</w:t>
            </w:r>
          </w:p>
        </w:tc>
        <w:tc>
          <w:tcPr>
            <w:tcW w:w="1744" w:type="dxa"/>
          </w:tcPr>
          <w:p w14:paraId="0070753F"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659047.80</w:t>
            </w:r>
          </w:p>
        </w:tc>
      </w:tr>
      <w:tr w:rsidR="001E3F71" w:rsidRPr="00013515" w14:paraId="56323FE1" w14:textId="77777777" w:rsidTr="0094162D">
        <w:trPr>
          <w:trHeight w:val="300"/>
        </w:trPr>
        <w:tc>
          <w:tcPr>
            <w:tcW w:w="1141" w:type="dxa"/>
          </w:tcPr>
          <w:p w14:paraId="65EE29A9"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GUL</w:t>
            </w:r>
          </w:p>
        </w:tc>
        <w:tc>
          <w:tcPr>
            <w:tcW w:w="1418" w:type="dxa"/>
          </w:tcPr>
          <w:p w14:paraId="7CC137FE"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38088.70</w:t>
            </w:r>
          </w:p>
        </w:tc>
        <w:tc>
          <w:tcPr>
            <w:tcW w:w="1579" w:type="dxa"/>
          </w:tcPr>
          <w:p w14:paraId="1B8E184B"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77880.50</w:t>
            </w:r>
          </w:p>
        </w:tc>
        <w:tc>
          <w:tcPr>
            <w:tcW w:w="1579" w:type="dxa"/>
          </w:tcPr>
          <w:p w14:paraId="3546A307"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75342.20</w:t>
            </w:r>
          </w:p>
        </w:tc>
        <w:tc>
          <w:tcPr>
            <w:tcW w:w="1579" w:type="dxa"/>
          </w:tcPr>
          <w:p w14:paraId="71E91CB4"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235631.00</w:t>
            </w:r>
          </w:p>
        </w:tc>
        <w:tc>
          <w:tcPr>
            <w:tcW w:w="1744" w:type="dxa"/>
          </w:tcPr>
          <w:p w14:paraId="16FF2B7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426942.40</w:t>
            </w:r>
          </w:p>
        </w:tc>
      </w:tr>
      <w:tr w:rsidR="001E3F71" w:rsidRPr="00013515" w14:paraId="5D6F5A2C" w14:textId="77777777" w:rsidTr="0094162D">
        <w:trPr>
          <w:trHeight w:val="300"/>
        </w:trPr>
        <w:tc>
          <w:tcPr>
            <w:tcW w:w="1141" w:type="dxa"/>
          </w:tcPr>
          <w:p w14:paraId="60C96C8F"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lastRenderedPageBreak/>
              <w:t>MNG</w:t>
            </w:r>
          </w:p>
        </w:tc>
        <w:tc>
          <w:tcPr>
            <w:tcW w:w="1418" w:type="dxa"/>
          </w:tcPr>
          <w:p w14:paraId="2A569147"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56455.08</w:t>
            </w:r>
          </w:p>
        </w:tc>
        <w:tc>
          <w:tcPr>
            <w:tcW w:w="1579" w:type="dxa"/>
          </w:tcPr>
          <w:p w14:paraId="561016C6"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138640.34</w:t>
            </w:r>
          </w:p>
        </w:tc>
        <w:tc>
          <w:tcPr>
            <w:tcW w:w="1579" w:type="dxa"/>
          </w:tcPr>
          <w:p w14:paraId="42469CCC"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180050.98</w:t>
            </w:r>
          </w:p>
        </w:tc>
        <w:tc>
          <w:tcPr>
            <w:tcW w:w="1579" w:type="dxa"/>
          </w:tcPr>
          <w:p w14:paraId="29FA030C"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923830.65</w:t>
            </w:r>
          </w:p>
        </w:tc>
        <w:tc>
          <w:tcPr>
            <w:tcW w:w="1744" w:type="dxa"/>
          </w:tcPr>
          <w:p w14:paraId="77539B07"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1298977.05</w:t>
            </w:r>
          </w:p>
        </w:tc>
      </w:tr>
      <w:tr w:rsidR="001E3F71" w:rsidRPr="00013515" w14:paraId="25C5D5DF" w14:textId="77777777" w:rsidTr="0094162D">
        <w:trPr>
          <w:trHeight w:val="300"/>
        </w:trPr>
        <w:tc>
          <w:tcPr>
            <w:tcW w:w="1141" w:type="dxa"/>
          </w:tcPr>
          <w:p w14:paraId="13E322ED"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UDI</w:t>
            </w:r>
          </w:p>
        </w:tc>
        <w:tc>
          <w:tcPr>
            <w:tcW w:w="1418" w:type="dxa"/>
          </w:tcPr>
          <w:p w14:paraId="0BBFA8E1"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54723.80</w:t>
            </w:r>
          </w:p>
        </w:tc>
        <w:tc>
          <w:tcPr>
            <w:tcW w:w="1579" w:type="dxa"/>
          </w:tcPr>
          <w:p w14:paraId="52BE7DDA"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101965.00</w:t>
            </w:r>
          </w:p>
        </w:tc>
        <w:tc>
          <w:tcPr>
            <w:tcW w:w="1579" w:type="dxa"/>
          </w:tcPr>
          <w:p w14:paraId="70EF044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125331.00</w:t>
            </w:r>
          </w:p>
        </w:tc>
        <w:tc>
          <w:tcPr>
            <w:tcW w:w="1579" w:type="dxa"/>
          </w:tcPr>
          <w:p w14:paraId="1C845A89"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575744.00</w:t>
            </w:r>
          </w:p>
        </w:tc>
        <w:tc>
          <w:tcPr>
            <w:tcW w:w="1744" w:type="dxa"/>
          </w:tcPr>
          <w:p w14:paraId="1C91F08B"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857765.00</w:t>
            </w:r>
          </w:p>
        </w:tc>
      </w:tr>
      <w:tr w:rsidR="001E3F71" w:rsidRPr="00013515" w14:paraId="436F5A3E" w14:textId="77777777" w:rsidTr="0094162D">
        <w:trPr>
          <w:trHeight w:val="315"/>
        </w:trPr>
        <w:tc>
          <w:tcPr>
            <w:tcW w:w="1141" w:type="dxa"/>
          </w:tcPr>
          <w:p w14:paraId="31AA8987" w14:textId="77777777" w:rsidR="001E3F71" w:rsidRPr="00013515" w:rsidRDefault="001E3F71" w:rsidP="00F2473F">
            <w:pPr>
              <w:spacing w:after="0" w:line="360" w:lineRule="auto"/>
              <w:jc w:val="both"/>
              <w:rPr>
                <w:rFonts w:ascii="Times New Roman" w:hAnsi="Times New Roman" w:cs="Times New Roman"/>
                <w:b/>
                <w:sz w:val="24"/>
                <w:szCs w:val="24"/>
              </w:rPr>
            </w:pPr>
            <w:r w:rsidRPr="00013515">
              <w:rPr>
                <w:rFonts w:ascii="Times New Roman" w:hAnsi="Times New Roman" w:cs="Times New Roman"/>
                <w:b/>
                <w:sz w:val="24"/>
                <w:szCs w:val="24"/>
              </w:rPr>
              <w:t>TOTAL</w:t>
            </w:r>
          </w:p>
        </w:tc>
        <w:tc>
          <w:tcPr>
            <w:tcW w:w="1418" w:type="dxa"/>
          </w:tcPr>
          <w:p w14:paraId="766ADEC0"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915038.98</w:t>
            </w:r>
          </w:p>
        </w:tc>
        <w:tc>
          <w:tcPr>
            <w:tcW w:w="1579" w:type="dxa"/>
          </w:tcPr>
          <w:p w14:paraId="7CF05C5D"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1574717.94</w:t>
            </w:r>
          </w:p>
        </w:tc>
        <w:tc>
          <w:tcPr>
            <w:tcW w:w="1579" w:type="dxa"/>
          </w:tcPr>
          <w:p w14:paraId="2C145C4A"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1725852.28</w:t>
            </w:r>
          </w:p>
        </w:tc>
        <w:tc>
          <w:tcPr>
            <w:tcW w:w="1579" w:type="dxa"/>
          </w:tcPr>
          <w:p w14:paraId="24254A24"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6641723.65</w:t>
            </w:r>
          </w:p>
        </w:tc>
        <w:tc>
          <w:tcPr>
            <w:tcW w:w="1744" w:type="dxa"/>
          </w:tcPr>
          <w:p w14:paraId="459A16F4" w14:textId="77777777" w:rsidR="001E3F71" w:rsidRPr="00013515" w:rsidRDefault="001E3F71" w:rsidP="00F2473F">
            <w:pPr>
              <w:spacing w:after="0" w:line="360" w:lineRule="auto"/>
              <w:jc w:val="both"/>
              <w:rPr>
                <w:rFonts w:ascii="Times New Roman" w:hAnsi="Times New Roman" w:cs="Times New Roman"/>
                <w:sz w:val="24"/>
                <w:szCs w:val="24"/>
              </w:rPr>
            </w:pPr>
            <w:r w:rsidRPr="00013515">
              <w:rPr>
                <w:rFonts w:ascii="Times New Roman" w:hAnsi="Times New Roman" w:cs="Times New Roman"/>
                <w:sz w:val="24"/>
                <w:szCs w:val="24"/>
              </w:rPr>
              <w:t>10857333.05</w:t>
            </w:r>
          </w:p>
        </w:tc>
      </w:tr>
    </w:tbl>
    <w:p w14:paraId="495B7F87" w14:textId="77777777" w:rsidR="008B671A" w:rsidRPr="00013515" w:rsidRDefault="008B671A" w:rsidP="00F2473F">
      <w:pPr>
        <w:spacing w:after="0" w:line="360" w:lineRule="auto"/>
        <w:rPr>
          <w:rFonts w:ascii="Times New Roman" w:hAnsi="Times New Roman" w:cs="Times New Roman"/>
          <w:b/>
          <w:bCs/>
          <w:sz w:val="24"/>
          <w:szCs w:val="24"/>
          <w:u w:val="single"/>
        </w:rPr>
      </w:pPr>
    </w:p>
    <w:p w14:paraId="6031A41F" w14:textId="77777777" w:rsidR="00F566EE" w:rsidRPr="00013515" w:rsidRDefault="00F566EE" w:rsidP="00F566EE">
      <w:pPr>
        <w:spacing w:line="360" w:lineRule="auto"/>
        <w:jc w:val="both"/>
        <w:rPr>
          <w:rFonts w:ascii="Times New Roman" w:hAnsi="Times New Roman" w:cs="Times New Roman"/>
          <w:color w:val="E36C0A"/>
        </w:rPr>
      </w:pPr>
      <w:r w:rsidRPr="00013515">
        <w:rPr>
          <w:rFonts w:ascii="Times New Roman" w:hAnsi="Times New Roman" w:cs="Times New Roman"/>
          <w:b/>
          <w:color w:val="E36C0A"/>
          <w:sz w:val="28"/>
        </w:rPr>
        <w:t>AGEING ANALYSIS – BANGALORE: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4"/>
        <w:gridCol w:w="1526"/>
        <w:gridCol w:w="1359"/>
        <w:gridCol w:w="1594"/>
        <w:gridCol w:w="1644"/>
        <w:gridCol w:w="1560"/>
      </w:tblGrid>
      <w:tr w:rsidR="00F566EE" w:rsidRPr="00013515" w14:paraId="09C12509" w14:textId="77777777" w:rsidTr="0094162D">
        <w:trPr>
          <w:trHeight w:val="338"/>
        </w:trPr>
        <w:tc>
          <w:tcPr>
            <w:tcW w:w="1694" w:type="dxa"/>
          </w:tcPr>
          <w:p w14:paraId="6B7216EB"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b/>
              </w:rPr>
            </w:pPr>
            <w:r w:rsidRPr="00013515">
              <w:rPr>
                <w:rFonts w:ascii="Times New Roman" w:hAnsi="Times New Roman" w:cs="Times New Roman"/>
                <w:b/>
              </w:rPr>
              <w:t>Bangalore</w:t>
            </w:r>
          </w:p>
        </w:tc>
        <w:tc>
          <w:tcPr>
            <w:tcW w:w="1526" w:type="dxa"/>
          </w:tcPr>
          <w:p w14:paraId="12E63786"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b/>
              </w:rPr>
            </w:pPr>
            <w:r w:rsidRPr="00013515">
              <w:rPr>
                <w:rFonts w:ascii="Times New Roman" w:hAnsi="Times New Roman" w:cs="Times New Roman"/>
                <w:b/>
              </w:rPr>
              <w:t>&gt;2years</w:t>
            </w:r>
          </w:p>
        </w:tc>
        <w:tc>
          <w:tcPr>
            <w:tcW w:w="1359" w:type="dxa"/>
          </w:tcPr>
          <w:p w14:paraId="24ECD6CA"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b/>
              </w:rPr>
            </w:pPr>
            <w:r w:rsidRPr="00013515">
              <w:rPr>
                <w:rFonts w:ascii="Times New Roman" w:hAnsi="Times New Roman" w:cs="Times New Roman"/>
                <w:b/>
              </w:rPr>
              <w:t>&lt;2&gt;1yr</w:t>
            </w:r>
          </w:p>
        </w:tc>
        <w:tc>
          <w:tcPr>
            <w:tcW w:w="1594" w:type="dxa"/>
          </w:tcPr>
          <w:p w14:paraId="2CF8C552"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b/>
              </w:rPr>
            </w:pPr>
            <w:r w:rsidRPr="00013515">
              <w:rPr>
                <w:rFonts w:ascii="Times New Roman" w:hAnsi="Times New Roman" w:cs="Times New Roman"/>
                <w:b/>
              </w:rPr>
              <w:t>&lt;1yr&gt;6mth</w:t>
            </w:r>
          </w:p>
        </w:tc>
        <w:tc>
          <w:tcPr>
            <w:tcW w:w="1644" w:type="dxa"/>
          </w:tcPr>
          <w:p w14:paraId="5EB6AEA2"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b/>
              </w:rPr>
            </w:pPr>
            <w:r w:rsidRPr="00013515">
              <w:rPr>
                <w:rFonts w:ascii="Times New Roman" w:hAnsi="Times New Roman" w:cs="Times New Roman"/>
                <w:b/>
              </w:rPr>
              <w:t>&lt;6mth</w:t>
            </w:r>
          </w:p>
        </w:tc>
        <w:tc>
          <w:tcPr>
            <w:tcW w:w="1560" w:type="dxa"/>
          </w:tcPr>
          <w:p w14:paraId="21566082"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b/>
              </w:rPr>
            </w:pPr>
            <w:r w:rsidRPr="00013515">
              <w:rPr>
                <w:rFonts w:ascii="Times New Roman" w:hAnsi="Times New Roman" w:cs="Times New Roman"/>
                <w:b/>
              </w:rPr>
              <w:t>Total</w:t>
            </w:r>
          </w:p>
        </w:tc>
      </w:tr>
      <w:tr w:rsidR="00F566EE" w:rsidRPr="00013515" w14:paraId="488F3942" w14:textId="77777777" w:rsidTr="0094162D">
        <w:trPr>
          <w:trHeight w:val="338"/>
        </w:trPr>
        <w:tc>
          <w:tcPr>
            <w:tcW w:w="1694" w:type="dxa"/>
          </w:tcPr>
          <w:p w14:paraId="51B67A86" w14:textId="77777777" w:rsidR="00F566EE" w:rsidRPr="00013515" w:rsidRDefault="00F566EE" w:rsidP="0094162D">
            <w:pPr>
              <w:framePr w:hSpace="180" w:wrap="around" w:vAnchor="text" w:hAnchor="margin" w:xAlign="center" w:y="86"/>
              <w:spacing w:line="360" w:lineRule="auto"/>
              <w:rPr>
                <w:rFonts w:ascii="Times New Roman" w:hAnsi="Times New Roman" w:cs="Times New Roman"/>
              </w:rPr>
            </w:pPr>
            <w:r w:rsidRPr="00013515">
              <w:rPr>
                <w:rFonts w:ascii="Times New Roman" w:hAnsi="Times New Roman" w:cs="Times New Roman"/>
              </w:rPr>
              <w:t>As on 31/03/2022</w:t>
            </w:r>
          </w:p>
        </w:tc>
        <w:tc>
          <w:tcPr>
            <w:tcW w:w="1526" w:type="dxa"/>
          </w:tcPr>
          <w:p w14:paraId="60873F9E"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568013.53</w:t>
            </w:r>
          </w:p>
        </w:tc>
        <w:tc>
          <w:tcPr>
            <w:tcW w:w="1359" w:type="dxa"/>
          </w:tcPr>
          <w:p w14:paraId="3FA0818A"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689754.71</w:t>
            </w:r>
          </w:p>
        </w:tc>
        <w:tc>
          <w:tcPr>
            <w:tcW w:w="1594" w:type="dxa"/>
          </w:tcPr>
          <w:p w14:paraId="0B966F9D"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1159239</w:t>
            </w:r>
          </w:p>
        </w:tc>
        <w:tc>
          <w:tcPr>
            <w:tcW w:w="1644" w:type="dxa"/>
          </w:tcPr>
          <w:p w14:paraId="2544A3C4"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1980832</w:t>
            </w:r>
          </w:p>
        </w:tc>
        <w:tc>
          <w:tcPr>
            <w:tcW w:w="1560" w:type="dxa"/>
          </w:tcPr>
          <w:p w14:paraId="554B65DA"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4397839.24</w:t>
            </w:r>
          </w:p>
        </w:tc>
      </w:tr>
      <w:tr w:rsidR="00F566EE" w:rsidRPr="00013515" w14:paraId="107E6ED7" w14:textId="77777777" w:rsidTr="0094162D">
        <w:trPr>
          <w:trHeight w:val="338"/>
        </w:trPr>
        <w:tc>
          <w:tcPr>
            <w:tcW w:w="1694" w:type="dxa"/>
          </w:tcPr>
          <w:p w14:paraId="39946362" w14:textId="77777777" w:rsidR="00F566EE" w:rsidRPr="00013515" w:rsidRDefault="00F566EE" w:rsidP="0094162D">
            <w:pPr>
              <w:framePr w:hSpace="180" w:wrap="around" w:vAnchor="text" w:hAnchor="margin" w:xAlign="center" w:y="86"/>
              <w:spacing w:line="360" w:lineRule="auto"/>
              <w:rPr>
                <w:rFonts w:ascii="Times New Roman" w:hAnsi="Times New Roman" w:cs="Times New Roman"/>
              </w:rPr>
            </w:pPr>
            <w:r w:rsidRPr="00013515">
              <w:rPr>
                <w:rFonts w:ascii="Times New Roman" w:hAnsi="Times New Roman" w:cs="Times New Roman"/>
              </w:rPr>
              <w:t>As on 31/03/2023</w:t>
            </w:r>
          </w:p>
        </w:tc>
        <w:tc>
          <w:tcPr>
            <w:tcW w:w="1526" w:type="dxa"/>
          </w:tcPr>
          <w:p w14:paraId="0CB5683E"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505097</w:t>
            </w:r>
          </w:p>
        </w:tc>
        <w:tc>
          <w:tcPr>
            <w:tcW w:w="1359" w:type="dxa"/>
          </w:tcPr>
          <w:p w14:paraId="266CCA7F"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604979</w:t>
            </w:r>
          </w:p>
        </w:tc>
        <w:tc>
          <w:tcPr>
            <w:tcW w:w="1594" w:type="dxa"/>
          </w:tcPr>
          <w:p w14:paraId="36A137EA"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623142</w:t>
            </w:r>
          </w:p>
        </w:tc>
        <w:tc>
          <w:tcPr>
            <w:tcW w:w="1644" w:type="dxa"/>
          </w:tcPr>
          <w:p w14:paraId="61EAD450"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2585008</w:t>
            </w:r>
          </w:p>
        </w:tc>
        <w:tc>
          <w:tcPr>
            <w:tcW w:w="1560" w:type="dxa"/>
          </w:tcPr>
          <w:p w14:paraId="08DFE5C5" w14:textId="77777777" w:rsidR="00F566EE" w:rsidRPr="00013515" w:rsidRDefault="00F566EE" w:rsidP="0094162D">
            <w:pPr>
              <w:framePr w:hSpace="180" w:wrap="around" w:vAnchor="text" w:hAnchor="margin" w:xAlign="center" w:y="86"/>
              <w:spacing w:line="360" w:lineRule="auto"/>
              <w:jc w:val="both"/>
              <w:rPr>
                <w:rFonts w:ascii="Times New Roman" w:hAnsi="Times New Roman" w:cs="Times New Roman"/>
              </w:rPr>
            </w:pPr>
            <w:r w:rsidRPr="00013515">
              <w:rPr>
                <w:rFonts w:ascii="Times New Roman" w:hAnsi="Times New Roman" w:cs="Times New Roman"/>
              </w:rPr>
              <w:t>4318225</w:t>
            </w:r>
          </w:p>
        </w:tc>
      </w:tr>
    </w:tbl>
    <w:p w14:paraId="5D6EF164" w14:textId="77777777" w:rsidR="00F566EE" w:rsidRPr="00013515" w:rsidRDefault="00F566EE" w:rsidP="00F566EE">
      <w:pPr>
        <w:spacing w:line="360" w:lineRule="auto"/>
        <w:jc w:val="both"/>
        <w:rPr>
          <w:rFonts w:ascii="Times New Roman" w:hAnsi="Times New Roman" w:cs="Times New Roman"/>
        </w:rPr>
      </w:pPr>
    </w:p>
    <w:p w14:paraId="042F6784" w14:textId="503747C1" w:rsidR="00F566EE" w:rsidRPr="00013515" w:rsidRDefault="00F566EE" w:rsidP="00F566EE">
      <w:pPr>
        <w:spacing w:line="360" w:lineRule="auto"/>
        <w:jc w:val="both"/>
        <w:rPr>
          <w:rFonts w:ascii="Times New Roman" w:hAnsi="Times New Roman" w:cs="Times New Roman"/>
        </w:rPr>
      </w:pPr>
      <w:r w:rsidRPr="00013515">
        <w:rPr>
          <w:rFonts w:ascii="Times New Roman" w:hAnsi="Times New Roman" w:cs="Times New Roman"/>
          <w:noProof/>
        </w:rPr>
        <w:drawing>
          <wp:inline distT="0" distB="0" distL="0" distR="0" wp14:anchorId="0A545445" wp14:editId="62D63EE2">
            <wp:extent cx="4566285" cy="2749550"/>
            <wp:effectExtent l="0" t="0" r="5715" b="12700"/>
            <wp:docPr id="1381151938"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A2F2CB" w14:textId="77777777" w:rsidR="00F566EE" w:rsidRPr="00013515" w:rsidRDefault="00F566EE" w:rsidP="00F566EE">
      <w:pPr>
        <w:spacing w:line="360" w:lineRule="auto"/>
        <w:ind w:right="29"/>
        <w:jc w:val="both"/>
        <w:rPr>
          <w:rFonts w:ascii="Times New Roman" w:hAnsi="Times New Roman" w:cs="Times New Roman"/>
          <w:b/>
          <w:color w:val="0070C0"/>
        </w:rPr>
      </w:pPr>
    </w:p>
    <w:p w14:paraId="6B49264B" w14:textId="77777777" w:rsidR="00F566EE" w:rsidRPr="00013515" w:rsidRDefault="00F566EE" w:rsidP="00F566EE">
      <w:pPr>
        <w:spacing w:line="360" w:lineRule="auto"/>
        <w:ind w:right="29"/>
        <w:jc w:val="both"/>
        <w:rPr>
          <w:rFonts w:ascii="Times New Roman" w:hAnsi="Times New Roman" w:cs="Times New Roman"/>
          <w:b/>
          <w:color w:val="0070C0"/>
        </w:rPr>
      </w:pPr>
      <w:r w:rsidRPr="00013515">
        <w:rPr>
          <w:rFonts w:ascii="Times New Roman" w:hAnsi="Times New Roman" w:cs="Times New Roman"/>
          <w:b/>
          <w:color w:val="0070C0"/>
        </w:rPr>
        <w:t>INTERPRETATION:</w:t>
      </w:r>
    </w:p>
    <w:p w14:paraId="704EEF33" w14:textId="77777777" w:rsidR="00F566EE" w:rsidRPr="00013515" w:rsidRDefault="00F566EE" w:rsidP="00F566EE">
      <w:pPr>
        <w:spacing w:line="360" w:lineRule="auto"/>
        <w:jc w:val="both"/>
        <w:rPr>
          <w:rFonts w:ascii="Times New Roman" w:hAnsi="Times New Roman" w:cs="Times New Roman"/>
        </w:rPr>
      </w:pPr>
      <w:r w:rsidRPr="00013515">
        <w:rPr>
          <w:rFonts w:ascii="Times New Roman" w:hAnsi="Times New Roman" w:cs="Times New Roman"/>
        </w:rPr>
        <w:t xml:space="preserve">The ageing analysis of Bangalore shows good collection efforts however the area of grave concern happens to be happens to be the outstanding amount falling in the   less than 6mths category  which has been continually on a rise and may lead to bad debts as well as increased interest charges in the long run .Collection efforts need to be strengthened   in order to reduce the amount of receivables  and release the large amount of funds locked up in receivables  and therefore prove to be a source of revenue generation for this center.  </w:t>
      </w:r>
    </w:p>
    <w:p w14:paraId="1F3B5D5B" w14:textId="77777777" w:rsidR="00F566EE" w:rsidRPr="00013515" w:rsidRDefault="00F566EE" w:rsidP="00F566EE">
      <w:pPr>
        <w:spacing w:line="360" w:lineRule="auto"/>
        <w:jc w:val="both"/>
        <w:rPr>
          <w:rFonts w:ascii="Times New Roman" w:hAnsi="Times New Roman" w:cs="Times New Roman"/>
        </w:rPr>
      </w:pPr>
    </w:p>
    <w:p w14:paraId="447E0751" w14:textId="7297C990" w:rsidR="00096F90" w:rsidRPr="00E85952" w:rsidRDefault="002937BF" w:rsidP="00A33738">
      <w:pPr>
        <w:spacing w:after="0" w:line="360" w:lineRule="auto"/>
        <w:rPr>
          <w:rFonts w:ascii="Times New Roman" w:hAnsi="Times New Roman" w:cs="Times New Roman"/>
          <w:b/>
          <w:color w:val="000000"/>
          <w:sz w:val="24"/>
          <w:szCs w:val="24"/>
          <w:u w:val="single"/>
        </w:rPr>
      </w:pPr>
      <w:r w:rsidRPr="00E85952">
        <w:rPr>
          <w:rFonts w:ascii="Times New Roman" w:hAnsi="Times New Roman" w:cs="Times New Roman"/>
          <w:b/>
          <w:color w:val="000000"/>
          <w:sz w:val="24"/>
          <w:szCs w:val="24"/>
          <w:u w:val="single"/>
        </w:rPr>
        <w:lastRenderedPageBreak/>
        <w:t>CONCLUSION</w:t>
      </w:r>
    </w:p>
    <w:p w14:paraId="730F2A73" w14:textId="10932BD9" w:rsidR="00E85952" w:rsidRPr="00E85952" w:rsidRDefault="00E85952" w:rsidP="003B10D5">
      <w:pPr>
        <w:tabs>
          <w:tab w:val="left" w:pos="7020"/>
        </w:tabs>
        <w:spacing w:line="360" w:lineRule="auto"/>
        <w:jc w:val="both"/>
        <w:rPr>
          <w:rFonts w:ascii="Times New Roman" w:hAnsi="Times New Roman" w:cs="Times New Roman"/>
          <w:sz w:val="24"/>
          <w:szCs w:val="24"/>
        </w:rPr>
      </w:pPr>
      <w:r w:rsidRPr="00E85952">
        <w:rPr>
          <w:rFonts w:ascii="Times New Roman" w:hAnsi="Times New Roman" w:cs="Times New Roman"/>
          <w:sz w:val="24"/>
          <w:szCs w:val="24"/>
        </w:rPr>
        <w:t>SHCIL being the largest depository Participant in the country, holding nearly eight lakh accounts and more than 50% of the market share is a pioneer in its field. It has been the leader in developing innovative and customer-friendly products &amp; services which suit to the present customer needs and are very cost-efficient too. The company is marching ahead in its path to progress and is effectively achieving its objective/mission. Its innovative use of IT has won accords internationally. The company analysis shows that the corporation is on the top in every criterion with a few but small exceptions.</w:t>
      </w:r>
      <w:r w:rsidR="003B10D5">
        <w:rPr>
          <w:rFonts w:ascii="Times New Roman" w:hAnsi="Times New Roman" w:cs="Times New Roman"/>
          <w:sz w:val="24"/>
          <w:szCs w:val="24"/>
        </w:rPr>
        <w:t xml:space="preserve"> </w:t>
      </w:r>
      <w:r w:rsidRPr="00E85952">
        <w:rPr>
          <w:rFonts w:ascii="Times New Roman" w:hAnsi="Times New Roman" w:cs="Times New Roman"/>
          <w:sz w:val="24"/>
          <w:szCs w:val="24"/>
        </w:rPr>
        <w:t>The receivables management aim is to attract new customers as well as retain old customers, so that they will increase their turnover and associated profit. The receivables department at SHCIL has evolved excellent methods to encase their funds at the lowest cost &amp; at the fastest speed. It is clearly evident from the figures of the previous years that the amount due every year have been reducing to a large extent. The credit for all this goes to the people of the receivables department and the heads who are continuously striving to achieve a better tomorrow. With the use of advanced technology and better receivables management practices, the company is sure to minimize its investment in receivables and thus maximizing the overall profit of the organizations.</w:t>
      </w:r>
    </w:p>
    <w:p w14:paraId="39D51924" w14:textId="4648D7E0" w:rsidR="008B655D" w:rsidRPr="00013515" w:rsidRDefault="003E55C0" w:rsidP="008B655D">
      <w:pPr>
        <w:spacing w:after="0" w:line="360" w:lineRule="auto"/>
        <w:rPr>
          <w:rFonts w:ascii="Times New Roman" w:hAnsi="Times New Roman" w:cs="Times New Roman"/>
          <w:b/>
          <w:sz w:val="24"/>
          <w:szCs w:val="24"/>
          <w:u w:val="single"/>
        </w:rPr>
      </w:pPr>
      <w:r w:rsidRPr="00013515">
        <w:rPr>
          <w:rFonts w:ascii="Times New Roman" w:hAnsi="Times New Roman" w:cs="Times New Roman"/>
          <w:b/>
          <w:sz w:val="24"/>
          <w:szCs w:val="24"/>
          <w:u w:val="single"/>
        </w:rPr>
        <w:t>REFERENCES</w:t>
      </w:r>
      <w:r w:rsidR="005C287D" w:rsidRPr="00013515">
        <w:rPr>
          <w:rFonts w:ascii="Times New Roman" w:hAnsi="Times New Roman" w:cs="Times New Roman"/>
          <w:b/>
          <w:sz w:val="24"/>
          <w:szCs w:val="24"/>
          <w:u w:val="single"/>
        </w:rPr>
        <w:t>:</w:t>
      </w:r>
    </w:p>
    <w:p w14:paraId="6B299AE4" w14:textId="77777777" w:rsidR="00B81D5F" w:rsidRPr="00013515" w:rsidRDefault="00000000" w:rsidP="00B81D5F">
      <w:pPr>
        <w:pStyle w:val="ListParagraph"/>
        <w:numPr>
          <w:ilvl w:val="0"/>
          <w:numId w:val="40"/>
        </w:numPr>
        <w:spacing w:after="200" w:line="480" w:lineRule="auto"/>
        <w:jc w:val="both"/>
        <w:rPr>
          <w:rFonts w:ascii="Times New Roman" w:hAnsi="Times New Roman" w:cs="Times New Roman"/>
          <w:color w:val="000000"/>
          <w:sz w:val="24"/>
          <w:szCs w:val="24"/>
        </w:rPr>
      </w:pPr>
      <w:hyperlink r:id="rId11" w:history="1">
        <w:r w:rsidR="00B81D5F" w:rsidRPr="00013515">
          <w:rPr>
            <w:rStyle w:val="Hyperlink"/>
            <w:rFonts w:ascii="Times New Roman" w:hAnsi="Times New Roman" w:cs="Times New Roman"/>
            <w:color w:val="000000"/>
            <w:sz w:val="24"/>
            <w:szCs w:val="24"/>
            <w:u w:val="none"/>
          </w:rPr>
          <w:t>www.Bhel.com</w:t>
        </w:r>
      </w:hyperlink>
    </w:p>
    <w:p w14:paraId="3627FDC9" w14:textId="77777777" w:rsidR="00B81D5F" w:rsidRPr="00013515" w:rsidRDefault="00000000" w:rsidP="00B81D5F">
      <w:pPr>
        <w:pStyle w:val="ListParagraph"/>
        <w:numPr>
          <w:ilvl w:val="0"/>
          <w:numId w:val="40"/>
        </w:numPr>
        <w:spacing w:after="200" w:line="480" w:lineRule="auto"/>
        <w:jc w:val="both"/>
        <w:rPr>
          <w:rStyle w:val="Hyperlink"/>
          <w:rFonts w:ascii="Times New Roman" w:hAnsi="Times New Roman" w:cs="Times New Roman"/>
          <w:color w:val="000000"/>
          <w:sz w:val="24"/>
          <w:szCs w:val="24"/>
          <w:u w:val="none"/>
        </w:rPr>
      </w:pPr>
      <w:hyperlink r:id="rId12" w:history="1">
        <w:r w:rsidR="00B81D5F" w:rsidRPr="00013515">
          <w:rPr>
            <w:rStyle w:val="Hyperlink"/>
            <w:rFonts w:ascii="Times New Roman" w:hAnsi="Times New Roman" w:cs="Times New Roman"/>
            <w:color w:val="000000"/>
            <w:sz w:val="24"/>
            <w:szCs w:val="24"/>
            <w:u w:val="none"/>
          </w:rPr>
          <w:t>www.money</w:t>
        </w:r>
      </w:hyperlink>
      <w:r w:rsidR="00B81D5F" w:rsidRPr="00013515">
        <w:rPr>
          <w:rStyle w:val="Hyperlink"/>
          <w:rFonts w:ascii="Times New Roman" w:hAnsi="Times New Roman" w:cs="Times New Roman"/>
          <w:color w:val="000000"/>
          <w:sz w:val="24"/>
          <w:szCs w:val="24"/>
          <w:u w:val="none"/>
        </w:rPr>
        <w:t>control.com</w:t>
      </w:r>
    </w:p>
    <w:p w14:paraId="373FE3A8" w14:textId="77777777" w:rsidR="00B81D5F" w:rsidRPr="00013515" w:rsidRDefault="00000000" w:rsidP="00B81D5F">
      <w:pPr>
        <w:pStyle w:val="ListParagraph"/>
        <w:numPr>
          <w:ilvl w:val="0"/>
          <w:numId w:val="40"/>
        </w:numPr>
        <w:spacing w:after="200" w:line="360" w:lineRule="auto"/>
        <w:jc w:val="both"/>
        <w:rPr>
          <w:rFonts w:ascii="Times New Roman" w:hAnsi="Times New Roman" w:cs="Times New Roman"/>
          <w:sz w:val="24"/>
          <w:szCs w:val="24"/>
        </w:rPr>
      </w:pPr>
      <w:hyperlink r:id="rId13" w:history="1">
        <w:r w:rsidR="00B81D5F" w:rsidRPr="00013515">
          <w:rPr>
            <w:rStyle w:val="Hyperlink"/>
            <w:rFonts w:ascii="Times New Roman" w:hAnsi="Times New Roman" w:cs="Times New Roman"/>
            <w:color w:val="000000"/>
            <w:sz w:val="24"/>
            <w:szCs w:val="24"/>
            <w:u w:val="none"/>
          </w:rPr>
          <w:t>www.googlefinance.com</w:t>
        </w:r>
      </w:hyperlink>
    </w:p>
    <w:p w14:paraId="6705F8E0" w14:textId="77777777" w:rsidR="00B81D5F" w:rsidRPr="00013515" w:rsidRDefault="00B81D5F" w:rsidP="008B655D">
      <w:pPr>
        <w:spacing w:after="0" w:line="360" w:lineRule="auto"/>
        <w:rPr>
          <w:rFonts w:ascii="Times New Roman" w:hAnsi="Times New Roman" w:cs="Times New Roman"/>
          <w:b/>
          <w:sz w:val="24"/>
          <w:szCs w:val="24"/>
          <w:u w:val="single"/>
        </w:rPr>
      </w:pPr>
    </w:p>
    <w:sectPr w:rsidR="00B81D5F" w:rsidRPr="000135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4" type="#_x0000_t75" style="width:11.25pt;height:9.75pt" o:bullet="t">
        <v:imagedata r:id="rId1" o:title="BD21295_"/>
      </v:shape>
    </w:pict>
  </w:numPicBullet>
  <w:numPicBullet w:numPicBulletId="1">
    <w:pict>
      <v:shape id="_x0000_i1375" type="#_x0000_t75" style="width:11.25pt;height:11.25pt" o:bullet="t">
        <v:imagedata r:id="rId2" o:title="BD21421_"/>
      </v:shape>
    </w:pict>
  </w:numPicBullet>
  <w:abstractNum w:abstractNumId="0" w15:restartNumberingAfterBreak="0">
    <w:nsid w:val="00D64323"/>
    <w:multiLevelType w:val="multilevel"/>
    <w:tmpl w:val="C8FE5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602CD9"/>
    <w:multiLevelType w:val="hybridMultilevel"/>
    <w:tmpl w:val="B7C2FBDC"/>
    <w:lvl w:ilvl="0" w:tplc="B802DD34">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691CE7"/>
    <w:multiLevelType w:val="hybridMultilevel"/>
    <w:tmpl w:val="EBEC4D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C12311"/>
    <w:multiLevelType w:val="hybridMultilevel"/>
    <w:tmpl w:val="F52C4938"/>
    <w:lvl w:ilvl="0" w:tplc="D3BE9B00">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30A63AD"/>
    <w:multiLevelType w:val="hybridMultilevel"/>
    <w:tmpl w:val="1A70B430"/>
    <w:lvl w:ilvl="0" w:tplc="65BC56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3620E4B"/>
    <w:multiLevelType w:val="hybridMultilevel"/>
    <w:tmpl w:val="0958DD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C9088C"/>
    <w:multiLevelType w:val="hybridMultilevel"/>
    <w:tmpl w:val="415AA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3055C8"/>
    <w:multiLevelType w:val="hybridMultilevel"/>
    <w:tmpl w:val="3EACCD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35498A"/>
    <w:multiLevelType w:val="multilevel"/>
    <w:tmpl w:val="20001AB0"/>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8582"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360A88"/>
    <w:multiLevelType w:val="hybridMultilevel"/>
    <w:tmpl w:val="55F28F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62670A8"/>
    <w:multiLevelType w:val="hybridMultilevel"/>
    <w:tmpl w:val="4E70774E"/>
    <w:lvl w:ilvl="0" w:tplc="40090009">
      <w:start w:val="1"/>
      <w:numFmt w:val="bullet"/>
      <w:lvlText w:val=""/>
      <w:lvlJc w:val="left"/>
      <w:pPr>
        <w:tabs>
          <w:tab w:val="num" w:pos="360"/>
        </w:tabs>
        <w:ind w:left="360" w:hanging="360"/>
      </w:pPr>
      <w:rPr>
        <w:rFonts w:ascii="Wingdings" w:hAnsi="Wingdings" w:hint="default"/>
      </w:rPr>
    </w:lvl>
    <w:lvl w:ilvl="1" w:tplc="FFFFFFFF" w:tentative="1">
      <w:start w:val="1"/>
      <w:numFmt w:val="lowerLetter"/>
      <w:lvlText w:val="%2."/>
      <w:lvlJc w:val="left"/>
      <w:pPr>
        <w:tabs>
          <w:tab w:val="num" w:pos="900"/>
        </w:tabs>
        <w:ind w:left="900" w:hanging="360"/>
      </w:pPr>
    </w:lvl>
    <w:lvl w:ilvl="2" w:tplc="FFFFFFFF" w:tentative="1">
      <w:start w:val="1"/>
      <w:numFmt w:val="lowerRoman"/>
      <w:lvlText w:val="%3."/>
      <w:lvlJc w:val="right"/>
      <w:pPr>
        <w:tabs>
          <w:tab w:val="num" w:pos="1620"/>
        </w:tabs>
        <w:ind w:left="1620" w:hanging="180"/>
      </w:pPr>
    </w:lvl>
    <w:lvl w:ilvl="3" w:tplc="FFFFFFFF" w:tentative="1">
      <w:start w:val="1"/>
      <w:numFmt w:val="decimal"/>
      <w:lvlText w:val="%4."/>
      <w:lvlJc w:val="left"/>
      <w:pPr>
        <w:tabs>
          <w:tab w:val="num" w:pos="2340"/>
        </w:tabs>
        <w:ind w:left="2340" w:hanging="360"/>
      </w:pPr>
    </w:lvl>
    <w:lvl w:ilvl="4" w:tplc="FFFFFFFF" w:tentative="1">
      <w:start w:val="1"/>
      <w:numFmt w:val="lowerLetter"/>
      <w:lvlText w:val="%5."/>
      <w:lvlJc w:val="left"/>
      <w:pPr>
        <w:tabs>
          <w:tab w:val="num" w:pos="3060"/>
        </w:tabs>
        <w:ind w:left="3060" w:hanging="360"/>
      </w:pPr>
    </w:lvl>
    <w:lvl w:ilvl="5" w:tplc="FFFFFFFF" w:tentative="1">
      <w:start w:val="1"/>
      <w:numFmt w:val="lowerRoman"/>
      <w:lvlText w:val="%6."/>
      <w:lvlJc w:val="right"/>
      <w:pPr>
        <w:tabs>
          <w:tab w:val="num" w:pos="3780"/>
        </w:tabs>
        <w:ind w:left="3780" w:hanging="180"/>
      </w:pPr>
    </w:lvl>
    <w:lvl w:ilvl="6" w:tplc="FFFFFFFF" w:tentative="1">
      <w:start w:val="1"/>
      <w:numFmt w:val="decimal"/>
      <w:lvlText w:val="%7."/>
      <w:lvlJc w:val="left"/>
      <w:pPr>
        <w:tabs>
          <w:tab w:val="num" w:pos="4500"/>
        </w:tabs>
        <w:ind w:left="4500" w:hanging="360"/>
      </w:pPr>
    </w:lvl>
    <w:lvl w:ilvl="7" w:tplc="FFFFFFFF" w:tentative="1">
      <w:start w:val="1"/>
      <w:numFmt w:val="lowerLetter"/>
      <w:lvlText w:val="%8."/>
      <w:lvlJc w:val="left"/>
      <w:pPr>
        <w:tabs>
          <w:tab w:val="num" w:pos="5220"/>
        </w:tabs>
        <w:ind w:left="5220" w:hanging="360"/>
      </w:pPr>
    </w:lvl>
    <w:lvl w:ilvl="8" w:tplc="FFFFFFFF" w:tentative="1">
      <w:start w:val="1"/>
      <w:numFmt w:val="lowerRoman"/>
      <w:lvlText w:val="%9."/>
      <w:lvlJc w:val="right"/>
      <w:pPr>
        <w:tabs>
          <w:tab w:val="num" w:pos="5940"/>
        </w:tabs>
        <w:ind w:left="5940" w:hanging="180"/>
      </w:pPr>
    </w:lvl>
  </w:abstractNum>
  <w:abstractNum w:abstractNumId="22"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90674D"/>
    <w:multiLevelType w:val="hybridMultilevel"/>
    <w:tmpl w:val="9EC80D14"/>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6"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FF2B58"/>
    <w:multiLevelType w:val="hybridMultilevel"/>
    <w:tmpl w:val="2BF4AC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2363C8"/>
    <w:multiLevelType w:val="hybridMultilevel"/>
    <w:tmpl w:val="662E7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E6E5A5E"/>
    <w:multiLevelType w:val="hybridMultilevel"/>
    <w:tmpl w:val="FE98DC4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E3D7273"/>
    <w:multiLevelType w:val="hybridMultilevel"/>
    <w:tmpl w:val="158AA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B9D7B9D"/>
    <w:multiLevelType w:val="hybridMultilevel"/>
    <w:tmpl w:val="F21A67A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E9C7E7D"/>
    <w:multiLevelType w:val="hybridMultilevel"/>
    <w:tmpl w:val="B3FE91D4"/>
    <w:lvl w:ilvl="0" w:tplc="51463FB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FE266B6"/>
    <w:multiLevelType w:val="hybridMultilevel"/>
    <w:tmpl w:val="48AEC9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6"/>
  </w:num>
  <w:num w:numId="2" w16cid:durableId="2090272429">
    <w:abstractNumId w:val="45"/>
  </w:num>
  <w:num w:numId="3" w16cid:durableId="606929798">
    <w:abstractNumId w:val="41"/>
  </w:num>
  <w:num w:numId="4" w16cid:durableId="937249699">
    <w:abstractNumId w:val="40"/>
  </w:num>
  <w:num w:numId="5" w16cid:durableId="1878395613">
    <w:abstractNumId w:val="47"/>
  </w:num>
  <w:num w:numId="6" w16cid:durableId="856693994">
    <w:abstractNumId w:val="38"/>
  </w:num>
  <w:num w:numId="7" w16cid:durableId="1835872949">
    <w:abstractNumId w:val="31"/>
  </w:num>
  <w:num w:numId="8" w16cid:durableId="2046053045">
    <w:abstractNumId w:val="22"/>
  </w:num>
  <w:num w:numId="9" w16cid:durableId="78647048">
    <w:abstractNumId w:val="27"/>
  </w:num>
  <w:num w:numId="10" w16cid:durableId="621691944">
    <w:abstractNumId w:val="35"/>
  </w:num>
  <w:num w:numId="11" w16cid:durableId="280234752">
    <w:abstractNumId w:val="18"/>
  </w:num>
  <w:num w:numId="12" w16cid:durableId="127671646">
    <w:abstractNumId w:val="16"/>
  </w:num>
  <w:num w:numId="13" w16cid:durableId="691607429">
    <w:abstractNumId w:val="39"/>
  </w:num>
  <w:num w:numId="14" w16cid:durableId="1205674105">
    <w:abstractNumId w:val="34"/>
  </w:num>
  <w:num w:numId="15" w16cid:durableId="504706759">
    <w:abstractNumId w:val="36"/>
  </w:num>
  <w:num w:numId="16" w16cid:durableId="1359622521">
    <w:abstractNumId w:val="42"/>
  </w:num>
  <w:num w:numId="17" w16cid:durableId="542139386">
    <w:abstractNumId w:val="13"/>
  </w:num>
  <w:num w:numId="18" w16cid:durableId="685404032">
    <w:abstractNumId w:val="20"/>
  </w:num>
  <w:num w:numId="19" w16cid:durableId="438529225">
    <w:abstractNumId w:val="11"/>
  </w:num>
  <w:num w:numId="20" w16cid:durableId="63067757">
    <w:abstractNumId w:val="24"/>
  </w:num>
  <w:num w:numId="21" w16cid:durableId="459611737">
    <w:abstractNumId w:val="2"/>
  </w:num>
  <w:num w:numId="22" w16cid:durableId="818809737">
    <w:abstractNumId w:val="26"/>
  </w:num>
  <w:num w:numId="23" w16cid:durableId="775058575">
    <w:abstractNumId w:val="30"/>
  </w:num>
  <w:num w:numId="24" w16cid:durableId="1452825418">
    <w:abstractNumId w:val="14"/>
  </w:num>
  <w:num w:numId="25" w16cid:durableId="793525895">
    <w:abstractNumId w:val="50"/>
  </w:num>
  <w:num w:numId="26" w16cid:durableId="19278677">
    <w:abstractNumId w:val="46"/>
  </w:num>
  <w:num w:numId="27" w16cid:durableId="852493960">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8"/>
  </w:num>
  <w:num w:numId="29" w16cid:durableId="1262298833">
    <w:abstractNumId w:val="5"/>
  </w:num>
  <w:num w:numId="30" w16cid:durableId="1902472971">
    <w:abstractNumId w:val="17"/>
  </w:num>
  <w:num w:numId="31" w16cid:durableId="1784764050">
    <w:abstractNumId w:val="3"/>
  </w:num>
  <w:num w:numId="32" w16cid:durableId="1471827627">
    <w:abstractNumId w:val="23"/>
  </w:num>
  <w:num w:numId="33" w16cid:durableId="1143738867">
    <w:abstractNumId w:val="29"/>
  </w:num>
  <w:num w:numId="34" w16cid:durableId="1955551035">
    <w:abstractNumId w:val="48"/>
  </w:num>
  <w:num w:numId="35" w16cid:durableId="975068767">
    <w:abstractNumId w:val="9"/>
  </w:num>
  <w:num w:numId="36" w16cid:durableId="995769805">
    <w:abstractNumId w:val="8"/>
  </w:num>
  <w:num w:numId="37" w16cid:durableId="570845298">
    <w:abstractNumId w:val="32"/>
  </w:num>
  <w:num w:numId="38" w16cid:durableId="457650067">
    <w:abstractNumId w:val="1"/>
  </w:num>
  <w:num w:numId="39" w16cid:durableId="1899395166">
    <w:abstractNumId w:val="4"/>
  </w:num>
  <w:num w:numId="40" w16cid:durableId="11109707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6403822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10493700">
    <w:abstractNumId w:val="25"/>
  </w:num>
  <w:num w:numId="43" w16cid:durableId="875193161">
    <w:abstractNumId w:val="21"/>
  </w:num>
  <w:num w:numId="44" w16cid:durableId="263080591">
    <w:abstractNumId w:val="10"/>
  </w:num>
  <w:num w:numId="45" w16cid:durableId="2012222490">
    <w:abstractNumId w:val="37"/>
  </w:num>
  <w:num w:numId="46" w16cid:durableId="1629622815">
    <w:abstractNumId w:val="15"/>
  </w:num>
  <w:num w:numId="47" w16cid:durableId="2128967260">
    <w:abstractNumId w:val="49"/>
  </w:num>
  <w:num w:numId="48" w16cid:durableId="1575160038">
    <w:abstractNumId w:val="19"/>
  </w:num>
  <w:num w:numId="49" w16cid:durableId="1547720338">
    <w:abstractNumId w:val="33"/>
  </w:num>
  <w:num w:numId="50" w16cid:durableId="379524723">
    <w:abstractNumId w:val="44"/>
  </w:num>
  <w:num w:numId="51" w16cid:durableId="20702291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7FCC"/>
    <w:rsid w:val="00013515"/>
    <w:rsid w:val="00016C4B"/>
    <w:rsid w:val="00022187"/>
    <w:rsid w:val="00022479"/>
    <w:rsid w:val="000240D7"/>
    <w:rsid w:val="00024FBD"/>
    <w:rsid w:val="00026C08"/>
    <w:rsid w:val="00027B38"/>
    <w:rsid w:val="00032E59"/>
    <w:rsid w:val="0003376C"/>
    <w:rsid w:val="00033D18"/>
    <w:rsid w:val="000341F7"/>
    <w:rsid w:val="000372FB"/>
    <w:rsid w:val="00040174"/>
    <w:rsid w:val="00040AB9"/>
    <w:rsid w:val="00040C2B"/>
    <w:rsid w:val="00041112"/>
    <w:rsid w:val="00043DF1"/>
    <w:rsid w:val="00047D8F"/>
    <w:rsid w:val="0005208B"/>
    <w:rsid w:val="0005567A"/>
    <w:rsid w:val="00057EF3"/>
    <w:rsid w:val="00063A7E"/>
    <w:rsid w:val="0006449E"/>
    <w:rsid w:val="00064D43"/>
    <w:rsid w:val="000659A9"/>
    <w:rsid w:val="00070269"/>
    <w:rsid w:val="00074B76"/>
    <w:rsid w:val="00074FC8"/>
    <w:rsid w:val="00075CF9"/>
    <w:rsid w:val="0007746B"/>
    <w:rsid w:val="00077751"/>
    <w:rsid w:val="00080536"/>
    <w:rsid w:val="00080735"/>
    <w:rsid w:val="000809B5"/>
    <w:rsid w:val="00082663"/>
    <w:rsid w:val="00087CC5"/>
    <w:rsid w:val="00091F21"/>
    <w:rsid w:val="0009421E"/>
    <w:rsid w:val="00096260"/>
    <w:rsid w:val="00096F90"/>
    <w:rsid w:val="00097FDB"/>
    <w:rsid w:val="000A4A78"/>
    <w:rsid w:val="000A7FAA"/>
    <w:rsid w:val="000B00E5"/>
    <w:rsid w:val="000B0866"/>
    <w:rsid w:val="000B5D08"/>
    <w:rsid w:val="000B69A6"/>
    <w:rsid w:val="000C1BAC"/>
    <w:rsid w:val="000C2445"/>
    <w:rsid w:val="000C2485"/>
    <w:rsid w:val="000C25B5"/>
    <w:rsid w:val="000D040F"/>
    <w:rsid w:val="000D06C3"/>
    <w:rsid w:val="000D210B"/>
    <w:rsid w:val="000D31F9"/>
    <w:rsid w:val="000E0D6F"/>
    <w:rsid w:val="000E1CD8"/>
    <w:rsid w:val="000E24FA"/>
    <w:rsid w:val="000E47F5"/>
    <w:rsid w:val="000F216F"/>
    <w:rsid w:val="000F7EB1"/>
    <w:rsid w:val="001020C9"/>
    <w:rsid w:val="00102248"/>
    <w:rsid w:val="00102FEE"/>
    <w:rsid w:val="001045A8"/>
    <w:rsid w:val="00104E6E"/>
    <w:rsid w:val="00104E85"/>
    <w:rsid w:val="001072E4"/>
    <w:rsid w:val="00111304"/>
    <w:rsid w:val="00111B36"/>
    <w:rsid w:val="00112A3A"/>
    <w:rsid w:val="001168CD"/>
    <w:rsid w:val="0012002C"/>
    <w:rsid w:val="00120B84"/>
    <w:rsid w:val="00120F9D"/>
    <w:rsid w:val="001275D4"/>
    <w:rsid w:val="00127E22"/>
    <w:rsid w:val="00132624"/>
    <w:rsid w:val="00132A85"/>
    <w:rsid w:val="00134C88"/>
    <w:rsid w:val="001403A9"/>
    <w:rsid w:val="0014096F"/>
    <w:rsid w:val="00141310"/>
    <w:rsid w:val="001426D6"/>
    <w:rsid w:val="00143C36"/>
    <w:rsid w:val="0015072C"/>
    <w:rsid w:val="00152BE1"/>
    <w:rsid w:val="0015375E"/>
    <w:rsid w:val="00154EEA"/>
    <w:rsid w:val="00160F6D"/>
    <w:rsid w:val="0016422F"/>
    <w:rsid w:val="00165F58"/>
    <w:rsid w:val="00166B72"/>
    <w:rsid w:val="00171461"/>
    <w:rsid w:val="001729B6"/>
    <w:rsid w:val="001753C6"/>
    <w:rsid w:val="001754DA"/>
    <w:rsid w:val="00177D27"/>
    <w:rsid w:val="0018166E"/>
    <w:rsid w:val="00185981"/>
    <w:rsid w:val="0019596B"/>
    <w:rsid w:val="00197447"/>
    <w:rsid w:val="00197BBC"/>
    <w:rsid w:val="00197D8B"/>
    <w:rsid w:val="001A0B02"/>
    <w:rsid w:val="001A18DF"/>
    <w:rsid w:val="001A24B1"/>
    <w:rsid w:val="001A6528"/>
    <w:rsid w:val="001A6D99"/>
    <w:rsid w:val="001B228C"/>
    <w:rsid w:val="001B6664"/>
    <w:rsid w:val="001C0A61"/>
    <w:rsid w:val="001C15A9"/>
    <w:rsid w:val="001C26D4"/>
    <w:rsid w:val="001C3B96"/>
    <w:rsid w:val="001C6AE5"/>
    <w:rsid w:val="001D12F9"/>
    <w:rsid w:val="001D1746"/>
    <w:rsid w:val="001D2F1E"/>
    <w:rsid w:val="001D3A10"/>
    <w:rsid w:val="001D5552"/>
    <w:rsid w:val="001E3F71"/>
    <w:rsid w:val="001E537F"/>
    <w:rsid w:val="001E54DC"/>
    <w:rsid w:val="001E637C"/>
    <w:rsid w:val="001E69D4"/>
    <w:rsid w:val="001E6DC7"/>
    <w:rsid w:val="001E7A7B"/>
    <w:rsid w:val="001F2A72"/>
    <w:rsid w:val="001F416C"/>
    <w:rsid w:val="001F6F4B"/>
    <w:rsid w:val="002044D7"/>
    <w:rsid w:val="00204982"/>
    <w:rsid w:val="0020517F"/>
    <w:rsid w:val="002070B9"/>
    <w:rsid w:val="0021011D"/>
    <w:rsid w:val="002120A6"/>
    <w:rsid w:val="00213824"/>
    <w:rsid w:val="00216D3E"/>
    <w:rsid w:val="00217CB3"/>
    <w:rsid w:val="002216D5"/>
    <w:rsid w:val="002233AD"/>
    <w:rsid w:val="00224454"/>
    <w:rsid w:val="0022502B"/>
    <w:rsid w:val="00225268"/>
    <w:rsid w:val="00225E06"/>
    <w:rsid w:val="0023024A"/>
    <w:rsid w:val="002316D9"/>
    <w:rsid w:val="00233F56"/>
    <w:rsid w:val="00234E08"/>
    <w:rsid w:val="00236942"/>
    <w:rsid w:val="00236B84"/>
    <w:rsid w:val="00237BCA"/>
    <w:rsid w:val="00240CFE"/>
    <w:rsid w:val="002442A9"/>
    <w:rsid w:val="00251720"/>
    <w:rsid w:val="002523F7"/>
    <w:rsid w:val="0025359B"/>
    <w:rsid w:val="00256B2B"/>
    <w:rsid w:val="00256C07"/>
    <w:rsid w:val="00257169"/>
    <w:rsid w:val="0026139A"/>
    <w:rsid w:val="00262AF3"/>
    <w:rsid w:val="002645D7"/>
    <w:rsid w:val="0026745A"/>
    <w:rsid w:val="002677D7"/>
    <w:rsid w:val="002729F7"/>
    <w:rsid w:val="00272AFC"/>
    <w:rsid w:val="00272B9B"/>
    <w:rsid w:val="00274F88"/>
    <w:rsid w:val="00277E4B"/>
    <w:rsid w:val="002807E4"/>
    <w:rsid w:val="00282FC6"/>
    <w:rsid w:val="00283A5C"/>
    <w:rsid w:val="00287622"/>
    <w:rsid w:val="0029350D"/>
    <w:rsid w:val="002937BF"/>
    <w:rsid w:val="00294E04"/>
    <w:rsid w:val="0029676C"/>
    <w:rsid w:val="00297F7A"/>
    <w:rsid w:val="002A063F"/>
    <w:rsid w:val="002A1E97"/>
    <w:rsid w:val="002A6A9C"/>
    <w:rsid w:val="002B268C"/>
    <w:rsid w:val="002B3F2E"/>
    <w:rsid w:val="002B698F"/>
    <w:rsid w:val="002C3E27"/>
    <w:rsid w:val="002C422E"/>
    <w:rsid w:val="002C5762"/>
    <w:rsid w:val="002C6210"/>
    <w:rsid w:val="002D1E24"/>
    <w:rsid w:val="002D2DDA"/>
    <w:rsid w:val="002D424E"/>
    <w:rsid w:val="002D5B93"/>
    <w:rsid w:val="002D73C3"/>
    <w:rsid w:val="002E28A5"/>
    <w:rsid w:val="002E28E1"/>
    <w:rsid w:val="002E2B7C"/>
    <w:rsid w:val="002E509F"/>
    <w:rsid w:val="002E58E3"/>
    <w:rsid w:val="002F0637"/>
    <w:rsid w:val="002F1487"/>
    <w:rsid w:val="002F1F01"/>
    <w:rsid w:val="002F6D4B"/>
    <w:rsid w:val="002F7960"/>
    <w:rsid w:val="002F7AD7"/>
    <w:rsid w:val="002F7B66"/>
    <w:rsid w:val="00300DFD"/>
    <w:rsid w:val="00304D0C"/>
    <w:rsid w:val="003050EC"/>
    <w:rsid w:val="00305D70"/>
    <w:rsid w:val="00310E50"/>
    <w:rsid w:val="0031337D"/>
    <w:rsid w:val="00317F72"/>
    <w:rsid w:val="00321711"/>
    <w:rsid w:val="00321F5D"/>
    <w:rsid w:val="00322F5C"/>
    <w:rsid w:val="00324B09"/>
    <w:rsid w:val="00327053"/>
    <w:rsid w:val="00330EF2"/>
    <w:rsid w:val="003311CF"/>
    <w:rsid w:val="00331295"/>
    <w:rsid w:val="00336DFA"/>
    <w:rsid w:val="00336DFB"/>
    <w:rsid w:val="00336F5F"/>
    <w:rsid w:val="00341AE9"/>
    <w:rsid w:val="00341F1B"/>
    <w:rsid w:val="00341FE0"/>
    <w:rsid w:val="00342E5D"/>
    <w:rsid w:val="00342ED5"/>
    <w:rsid w:val="00344BCC"/>
    <w:rsid w:val="00347732"/>
    <w:rsid w:val="00353320"/>
    <w:rsid w:val="003560C1"/>
    <w:rsid w:val="00356417"/>
    <w:rsid w:val="003577A4"/>
    <w:rsid w:val="00357F8F"/>
    <w:rsid w:val="0036079F"/>
    <w:rsid w:val="003643EF"/>
    <w:rsid w:val="003679CA"/>
    <w:rsid w:val="003741CF"/>
    <w:rsid w:val="0037438B"/>
    <w:rsid w:val="00380A0A"/>
    <w:rsid w:val="00382B98"/>
    <w:rsid w:val="00384531"/>
    <w:rsid w:val="003915C3"/>
    <w:rsid w:val="00393461"/>
    <w:rsid w:val="00393686"/>
    <w:rsid w:val="003964B8"/>
    <w:rsid w:val="003972E2"/>
    <w:rsid w:val="003A03BB"/>
    <w:rsid w:val="003A0D90"/>
    <w:rsid w:val="003A26DC"/>
    <w:rsid w:val="003A3482"/>
    <w:rsid w:val="003A3B2A"/>
    <w:rsid w:val="003A45E6"/>
    <w:rsid w:val="003A50B4"/>
    <w:rsid w:val="003B0D70"/>
    <w:rsid w:val="003B10D5"/>
    <w:rsid w:val="003B19DE"/>
    <w:rsid w:val="003C4C5A"/>
    <w:rsid w:val="003C689E"/>
    <w:rsid w:val="003D1CB6"/>
    <w:rsid w:val="003D6967"/>
    <w:rsid w:val="003D7E2C"/>
    <w:rsid w:val="003E0911"/>
    <w:rsid w:val="003E3497"/>
    <w:rsid w:val="003E54F3"/>
    <w:rsid w:val="003E55C0"/>
    <w:rsid w:val="003E7412"/>
    <w:rsid w:val="003E7DEB"/>
    <w:rsid w:val="003F31D4"/>
    <w:rsid w:val="003F3A99"/>
    <w:rsid w:val="003F4E6E"/>
    <w:rsid w:val="003F5C9D"/>
    <w:rsid w:val="003F6629"/>
    <w:rsid w:val="003F7DC8"/>
    <w:rsid w:val="00402BDE"/>
    <w:rsid w:val="00402C62"/>
    <w:rsid w:val="00403240"/>
    <w:rsid w:val="00405DCF"/>
    <w:rsid w:val="00410F1D"/>
    <w:rsid w:val="004166E9"/>
    <w:rsid w:val="00425B5C"/>
    <w:rsid w:val="00427650"/>
    <w:rsid w:val="00431A43"/>
    <w:rsid w:val="00435D80"/>
    <w:rsid w:val="00437D36"/>
    <w:rsid w:val="004407DF"/>
    <w:rsid w:val="00441EB5"/>
    <w:rsid w:val="00442770"/>
    <w:rsid w:val="0044415B"/>
    <w:rsid w:val="00446945"/>
    <w:rsid w:val="00447D59"/>
    <w:rsid w:val="004500BD"/>
    <w:rsid w:val="00451887"/>
    <w:rsid w:val="00451A74"/>
    <w:rsid w:val="004567A3"/>
    <w:rsid w:val="00461EC4"/>
    <w:rsid w:val="00462DED"/>
    <w:rsid w:val="004647CD"/>
    <w:rsid w:val="00474722"/>
    <w:rsid w:val="0047633B"/>
    <w:rsid w:val="004857CF"/>
    <w:rsid w:val="004866DE"/>
    <w:rsid w:val="00491325"/>
    <w:rsid w:val="00492DDE"/>
    <w:rsid w:val="00494C74"/>
    <w:rsid w:val="00496F8D"/>
    <w:rsid w:val="004973E1"/>
    <w:rsid w:val="004A0102"/>
    <w:rsid w:val="004A0841"/>
    <w:rsid w:val="004A2BC4"/>
    <w:rsid w:val="004A68C8"/>
    <w:rsid w:val="004B1F84"/>
    <w:rsid w:val="004B25BE"/>
    <w:rsid w:val="004B2912"/>
    <w:rsid w:val="004B780A"/>
    <w:rsid w:val="004C1A42"/>
    <w:rsid w:val="004C2B58"/>
    <w:rsid w:val="004C3414"/>
    <w:rsid w:val="004C5D87"/>
    <w:rsid w:val="004C7D47"/>
    <w:rsid w:val="004C7EC2"/>
    <w:rsid w:val="004C7EDC"/>
    <w:rsid w:val="004C7F9B"/>
    <w:rsid w:val="004D1CBC"/>
    <w:rsid w:val="004D71B9"/>
    <w:rsid w:val="004E6F7A"/>
    <w:rsid w:val="004F07A3"/>
    <w:rsid w:val="004F5E05"/>
    <w:rsid w:val="004F620B"/>
    <w:rsid w:val="0050328C"/>
    <w:rsid w:val="005036C4"/>
    <w:rsid w:val="00506AB4"/>
    <w:rsid w:val="00506B87"/>
    <w:rsid w:val="00507E45"/>
    <w:rsid w:val="00511DD7"/>
    <w:rsid w:val="00511E3A"/>
    <w:rsid w:val="00523470"/>
    <w:rsid w:val="005264C9"/>
    <w:rsid w:val="00527E24"/>
    <w:rsid w:val="0053067E"/>
    <w:rsid w:val="00530B5B"/>
    <w:rsid w:val="00531026"/>
    <w:rsid w:val="0053126A"/>
    <w:rsid w:val="0053130B"/>
    <w:rsid w:val="00543675"/>
    <w:rsid w:val="00544B14"/>
    <w:rsid w:val="005470BE"/>
    <w:rsid w:val="0055051F"/>
    <w:rsid w:val="00552D3D"/>
    <w:rsid w:val="00557496"/>
    <w:rsid w:val="00557F86"/>
    <w:rsid w:val="005602F2"/>
    <w:rsid w:val="005640A0"/>
    <w:rsid w:val="0056527F"/>
    <w:rsid w:val="005663B2"/>
    <w:rsid w:val="00570C57"/>
    <w:rsid w:val="00574E59"/>
    <w:rsid w:val="00577631"/>
    <w:rsid w:val="005837CF"/>
    <w:rsid w:val="00587745"/>
    <w:rsid w:val="005878D1"/>
    <w:rsid w:val="00590B91"/>
    <w:rsid w:val="00596340"/>
    <w:rsid w:val="005A0206"/>
    <w:rsid w:val="005B21B1"/>
    <w:rsid w:val="005B4122"/>
    <w:rsid w:val="005B7D6C"/>
    <w:rsid w:val="005C0566"/>
    <w:rsid w:val="005C21C9"/>
    <w:rsid w:val="005C246F"/>
    <w:rsid w:val="005C287D"/>
    <w:rsid w:val="005C3F96"/>
    <w:rsid w:val="005C4340"/>
    <w:rsid w:val="005C7C58"/>
    <w:rsid w:val="005D1951"/>
    <w:rsid w:val="005D3E2E"/>
    <w:rsid w:val="005D5D91"/>
    <w:rsid w:val="005D7AFC"/>
    <w:rsid w:val="005E13A5"/>
    <w:rsid w:val="005E155F"/>
    <w:rsid w:val="005E1BA3"/>
    <w:rsid w:val="005E3CB5"/>
    <w:rsid w:val="005E437E"/>
    <w:rsid w:val="005F0CF0"/>
    <w:rsid w:val="005F16A8"/>
    <w:rsid w:val="005F2CE8"/>
    <w:rsid w:val="005F34B3"/>
    <w:rsid w:val="005F3FAA"/>
    <w:rsid w:val="005F6C72"/>
    <w:rsid w:val="005F7915"/>
    <w:rsid w:val="0060142D"/>
    <w:rsid w:val="00602EBD"/>
    <w:rsid w:val="0060331F"/>
    <w:rsid w:val="00610867"/>
    <w:rsid w:val="0061111C"/>
    <w:rsid w:val="00614E08"/>
    <w:rsid w:val="006167F7"/>
    <w:rsid w:val="0061690F"/>
    <w:rsid w:val="00616BF3"/>
    <w:rsid w:val="00621092"/>
    <w:rsid w:val="00633576"/>
    <w:rsid w:val="00633F63"/>
    <w:rsid w:val="00636359"/>
    <w:rsid w:val="00640794"/>
    <w:rsid w:val="00642392"/>
    <w:rsid w:val="00642643"/>
    <w:rsid w:val="00643B3E"/>
    <w:rsid w:val="00643D99"/>
    <w:rsid w:val="00645946"/>
    <w:rsid w:val="00645D4B"/>
    <w:rsid w:val="00650419"/>
    <w:rsid w:val="006508C7"/>
    <w:rsid w:val="00650E82"/>
    <w:rsid w:val="00651D51"/>
    <w:rsid w:val="006529BB"/>
    <w:rsid w:val="00652E01"/>
    <w:rsid w:val="00654F74"/>
    <w:rsid w:val="006563B6"/>
    <w:rsid w:val="0065745F"/>
    <w:rsid w:val="00657C79"/>
    <w:rsid w:val="006609A2"/>
    <w:rsid w:val="00663D75"/>
    <w:rsid w:val="00663F53"/>
    <w:rsid w:val="00666D71"/>
    <w:rsid w:val="00671004"/>
    <w:rsid w:val="0067156A"/>
    <w:rsid w:val="006754E9"/>
    <w:rsid w:val="00681320"/>
    <w:rsid w:val="00684350"/>
    <w:rsid w:val="00687BF9"/>
    <w:rsid w:val="006921E0"/>
    <w:rsid w:val="00695D95"/>
    <w:rsid w:val="00697BC9"/>
    <w:rsid w:val="006A09F8"/>
    <w:rsid w:val="006A0C26"/>
    <w:rsid w:val="006A23D1"/>
    <w:rsid w:val="006A6530"/>
    <w:rsid w:val="006B0D00"/>
    <w:rsid w:val="006B1838"/>
    <w:rsid w:val="006B4BFF"/>
    <w:rsid w:val="006B535B"/>
    <w:rsid w:val="006B687F"/>
    <w:rsid w:val="006C2984"/>
    <w:rsid w:val="006C2B83"/>
    <w:rsid w:val="006C33FF"/>
    <w:rsid w:val="006C70A1"/>
    <w:rsid w:val="006C7B29"/>
    <w:rsid w:val="006D26D8"/>
    <w:rsid w:val="006D3F2D"/>
    <w:rsid w:val="006D599B"/>
    <w:rsid w:val="006D5A2C"/>
    <w:rsid w:val="006D613A"/>
    <w:rsid w:val="006E0E99"/>
    <w:rsid w:val="006E13AB"/>
    <w:rsid w:val="006E265E"/>
    <w:rsid w:val="006E68F9"/>
    <w:rsid w:val="006F303A"/>
    <w:rsid w:val="006F672A"/>
    <w:rsid w:val="0070006E"/>
    <w:rsid w:val="0070012E"/>
    <w:rsid w:val="00700331"/>
    <w:rsid w:val="00700DD6"/>
    <w:rsid w:val="00701470"/>
    <w:rsid w:val="0070213D"/>
    <w:rsid w:val="00703C35"/>
    <w:rsid w:val="00704BA6"/>
    <w:rsid w:val="00705BB1"/>
    <w:rsid w:val="007153CC"/>
    <w:rsid w:val="00723B30"/>
    <w:rsid w:val="00726481"/>
    <w:rsid w:val="0072697B"/>
    <w:rsid w:val="00730FBF"/>
    <w:rsid w:val="007419B5"/>
    <w:rsid w:val="00741B2E"/>
    <w:rsid w:val="00742806"/>
    <w:rsid w:val="00747B7E"/>
    <w:rsid w:val="00751DBF"/>
    <w:rsid w:val="00754FF9"/>
    <w:rsid w:val="0076373E"/>
    <w:rsid w:val="00765527"/>
    <w:rsid w:val="0077011E"/>
    <w:rsid w:val="00770BB4"/>
    <w:rsid w:val="00770DC5"/>
    <w:rsid w:val="0077305F"/>
    <w:rsid w:val="0077606F"/>
    <w:rsid w:val="007761C0"/>
    <w:rsid w:val="007769EC"/>
    <w:rsid w:val="0078069C"/>
    <w:rsid w:val="00784CCD"/>
    <w:rsid w:val="00785BED"/>
    <w:rsid w:val="0078626B"/>
    <w:rsid w:val="007955E6"/>
    <w:rsid w:val="007A24B7"/>
    <w:rsid w:val="007B2176"/>
    <w:rsid w:val="007B543C"/>
    <w:rsid w:val="007B6E88"/>
    <w:rsid w:val="007C13AE"/>
    <w:rsid w:val="007C4C7E"/>
    <w:rsid w:val="007C504B"/>
    <w:rsid w:val="007D023B"/>
    <w:rsid w:val="007D5D5A"/>
    <w:rsid w:val="007E073C"/>
    <w:rsid w:val="007E0E0E"/>
    <w:rsid w:val="007E1281"/>
    <w:rsid w:val="007E2591"/>
    <w:rsid w:val="007E3EE6"/>
    <w:rsid w:val="007E5E04"/>
    <w:rsid w:val="007E5F59"/>
    <w:rsid w:val="007F5FED"/>
    <w:rsid w:val="007F76D8"/>
    <w:rsid w:val="00800E27"/>
    <w:rsid w:val="00800F2A"/>
    <w:rsid w:val="00805CA4"/>
    <w:rsid w:val="0080794E"/>
    <w:rsid w:val="00811095"/>
    <w:rsid w:val="00811421"/>
    <w:rsid w:val="00811B8B"/>
    <w:rsid w:val="008142F1"/>
    <w:rsid w:val="00815FE5"/>
    <w:rsid w:val="00820545"/>
    <w:rsid w:val="00820AC9"/>
    <w:rsid w:val="00820E6A"/>
    <w:rsid w:val="0082223D"/>
    <w:rsid w:val="00823467"/>
    <w:rsid w:val="0082351F"/>
    <w:rsid w:val="0082534D"/>
    <w:rsid w:val="0082539C"/>
    <w:rsid w:val="00827A9A"/>
    <w:rsid w:val="0083173D"/>
    <w:rsid w:val="0083293B"/>
    <w:rsid w:val="00834181"/>
    <w:rsid w:val="00834F92"/>
    <w:rsid w:val="00836FB3"/>
    <w:rsid w:val="0084015B"/>
    <w:rsid w:val="008412DC"/>
    <w:rsid w:val="00855010"/>
    <w:rsid w:val="00856424"/>
    <w:rsid w:val="00857B8F"/>
    <w:rsid w:val="00860FF0"/>
    <w:rsid w:val="0086248E"/>
    <w:rsid w:val="00863864"/>
    <w:rsid w:val="00864928"/>
    <w:rsid w:val="00866D53"/>
    <w:rsid w:val="0086736B"/>
    <w:rsid w:val="00871985"/>
    <w:rsid w:val="00873350"/>
    <w:rsid w:val="00876158"/>
    <w:rsid w:val="00877C1D"/>
    <w:rsid w:val="00880529"/>
    <w:rsid w:val="0088500B"/>
    <w:rsid w:val="00885301"/>
    <w:rsid w:val="008855EB"/>
    <w:rsid w:val="00887738"/>
    <w:rsid w:val="00887AF2"/>
    <w:rsid w:val="00891365"/>
    <w:rsid w:val="0089266F"/>
    <w:rsid w:val="00892899"/>
    <w:rsid w:val="0089365D"/>
    <w:rsid w:val="0089518E"/>
    <w:rsid w:val="00897E01"/>
    <w:rsid w:val="008A45E2"/>
    <w:rsid w:val="008A48DC"/>
    <w:rsid w:val="008A6358"/>
    <w:rsid w:val="008A64AD"/>
    <w:rsid w:val="008A6779"/>
    <w:rsid w:val="008A6B63"/>
    <w:rsid w:val="008A778B"/>
    <w:rsid w:val="008A7D49"/>
    <w:rsid w:val="008B1BEB"/>
    <w:rsid w:val="008B43A7"/>
    <w:rsid w:val="008B52D0"/>
    <w:rsid w:val="008B5897"/>
    <w:rsid w:val="008B655D"/>
    <w:rsid w:val="008B671A"/>
    <w:rsid w:val="008B68E3"/>
    <w:rsid w:val="008C0137"/>
    <w:rsid w:val="008C23DE"/>
    <w:rsid w:val="008C4537"/>
    <w:rsid w:val="008C5B7D"/>
    <w:rsid w:val="008D4030"/>
    <w:rsid w:val="008D411E"/>
    <w:rsid w:val="008D4C8D"/>
    <w:rsid w:val="008E56F4"/>
    <w:rsid w:val="008E7F2C"/>
    <w:rsid w:val="008F0D12"/>
    <w:rsid w:val="008F5263"/>
    <w:rsid w:val="008F7B30"/>
    <w:rsid w:val="009012E5"/>
    <w:rsid w:val="00901C6E"/>
    <w:rsid w:val="00901FA0"/>
    <w:rsid w:val="00903F88"/>
    <w:rsid w:val="00906F78"/>
    <w:rsid w:val="00912E77"/>
    <w:rsid w:val="00913BB6"/>
    <w:rsid w:val="00915BA4"/>
    <w:rsid w:val="009200B6"/>
    <w:rsid w:val="009211C6"/>
    <w:rsid w:val="00921EAE"/>
    <w:rsid w:val="00922637"/>
    <w:rsid w:val="0092377B"/>
    <w:rsid w:val="00924FF3"/>
    <w:rsid w:val="009351C6"/>
    <w:rsid w:val="00942D3F"/>
    <w:rsid w:val="00943AFA"/>
    <w:rsid w:val="00945D88"/>
    <w:rsid w:val="00947062"/>
    <w:rsid w:val="0095165E"/>
    <w:rsid w:val="00953EB4"/>
    <w:rsid w:val="00956A42"/>
    <w:rsid w:val="00963FD7"/>
    <w:rsid w:val="009666C5"/>
    <w:rsid w:val="009728C7"/>
    <w:rsid w:val="00974251"/>
    <w:rsid w:val="009817A5"/>
    <w:rsid w:val="00982598"/>
    <w:rsid w:val="00983264"/>
    <w:rsid w:val="009832A2"/>
    <w:rsid w:val="00984197"/>
    <w:rsid w:val="00990B8C"/>
    <w:rsid w:val="00992FDE"/>
    <w:rsid w:val="00994373"/>
    <w:rsid w:val="009956CB"/>
    <w:rsid w:val="009967D5"/>
    <w:rsid w:val="009969F3"/>
    <w:rsid w:val="009A2EF6"/>
    <w:rsid w:val="009A2FC7"/>
    <w:rsid w:val="009B506C"/>
    <w:rsid w:val="009B788D"/>
    <w:rsid w:val="009C0761"/>
    <w:rsid w:val="009C0941"/>
    <w:rsid w:val="009C27E9"/>
    <w:rsid w:val="009C2F31"/>
    <w:rsid w:val="009C4321"/>
    <w:rsid w:val="009C736A"/>
    <w:rsid w:val="009D2C9F"/>
    <w:rsid w:val="009D319A"/>
    <w:rsid w:val="009D34FB"/>
    <w:rsid w:val="009D4546"/>
    <w:rsid w:val="009D5F2B"/>
    <w:rsid w:val="009D6955"/>
    <w:rsid w:val="009E0547"/>
    <w:rsid w:val="009E0E18"/>
    <w:rsid w:val="009E1D26"/>
    <w:rsid w:val="009E30AD"/>
    <w:rsid w:val="009E6A8F"/>
    <w:rsid w:val="009E7A18"/>
    <w:rsid w:val="009F027F"/>
    <w:rsid w:val="009F3428"/>
    <w:rsid w:val="009F53DF"/>
    <w:rsid w:val="009F6EE2"/>
    <w:rsid w:val="00A0131E"/>
    <w:rsid w:val="00A015EC"/>
    <w:rsid w:val="00A03E27"/>
    <w:rsid w:val="00A1081D"/>
    <w:rsid w:val="00A10C19"/>
    <w:rsid w:val="00A114CA"/>
    <w:rsid w:val="00A11FFC"/>
    <w:rsid w:val="00A14B21"/>
    <w:rsid w:val="00A16991"/>
    <w:rsid w:val="00A17201"/>
    <w:rsid w:val="00A20E35"/>
    <w:rsid w:val="00A21E04"/>
    <w:rsid w:val="00A22708"/>
    <w:rsid w:val="00A24454"/>
    <w:rsid w:val="00A244F7"/>
    <w:rsid w:val="00A30999"/>
    <w:rsid w:val="00A32297"/>
    <w:rsid w:val="00A32E9D"/>
    <w:rsid w:val="00A33738"/>
    <w:rsid w:val="00A34C3A"/>
    <w:rsid w:val="00A371BD"/>
    <w:rsid w:val="00A406E2"/>
    <w:rsid w:val="00A427F7"/>
    <w:rsid w:val="00A44AAF"/>
    <w:rsid w:val="00A46738"/>
    <w:rsid w:val="00A50304"/>
    <w:rsid w:val="00A5413E"/>
    <w:rsid w:val="00A568B9"/>
    <w:rsid w:val="00A570F5"/>
    <w:rsid w:val="00A57D44"/>
    <w:rsid w:val="00A60386"/>
    <w:rsid w:val="00A605AB"/>
    <w:rsid w:val="00A6482C"/>
    <w:rsid w:val="00A6749D"/>
    <w:rsid w:val="00A71456"/>
    <w:rsid w:val="00A71D81"/>
    <w:rsid w:val="00A72EC3"/>
    <w:rsid w:val="00A74CDE"/>
    <w:rsid w:val="00A76F1B"/>
    <w:rsid w:val="00A803B3"/>
    <w:rsid w:val="00A81505"/>
    <w:rsid w:val="00A837F8"/>
    <w:rsid w:val="00A85A89"/>
    <w:rsid w:val="00A85F4F"/>
    <w:rsid w:val="00A86DE0"/>
    <w:rsid w:val="00A8708B"/>
    <w:rsid w:val="00A92D17"/>
    <w:rsid w:val="00A9348B"/>
    <w:rsid w:val="00A93858"/>
    <w:rsid w:val="00AA4739"/>
    <w:rsid w:val="00AA70E1"/>
    <w:rsid w:val="00AB06ED"/>
    <w:rsid w:val="00AB0EDF"/>
    <w:rsid w:val="00AB11F4"/>
    <w:rsid w:val="00AB2DCD"/>
    <w:rsid w:val="00AB44D9"/>
    <w:rsid w:val="00AB5FDD"/>
    <w:rsid w:val="00AB67E2"/>
    <w:rsid w:val="00AC242E"/>
    <w:rsid w:val="00AC4637"/>
    <w:rsid w:val="00AC504F"/>
    <w:rsid w:val="00AC5AA4"/>
    <w:rsid w:val="00AC5CA1"/>
    <w:rsid w:val="00AD09B8"/>
    <w:rsid w:val="00AD10B1"/>
    <w:rsid w:val="00AD2FF8"/>
    <w:rsid w:val="00AD36AB"/>
    <w:rsid w:val="00AD407A"/>
    <w:rsid w:val="00AE0AC6"/>
    <w:rsid w:val="00AE3ACD"/>
    <w:rsid w:val="00AE405B"/>
    <w:rsid w:val="00AE548E"/>
    <w:rsid w:val="00AE611A"/>
    <w:rsid w:val="00AF3B03"/>
    <w:rsid w:val="00AF3BC9"/>
    <w:rsid w:val="00AF4658"/>
    <w:rsid w:val="00AF518F"/>
    <w:rsid w:val="00B02FA6"/>
    <w:rsid w:val="00B03271"/>
    <w:rsid w:val="00B033BB"/>
    <w:rsid w:val="00B036EE"/>
    <w:rsid w:val="00B10751"/>
    <w:rsid w:val="00B13A29"/>
    <w:rsid w:val="00B16059"/>
    <w:rsid w:val="00B21F28"/>
    <w:rsid w:val="00B23C3B"/>
    <w:rsid w:val="00B25561"/>
    <w:rsid w:val="00B25A25"/>
    <w:rsid w:val="00B27858"/>
    <w:rsid w:val="00B27D5B"/>
    <w:rsid w:val="00B27D9E"/>
    <w:rsid w:val="00B33BC1"/>
    <w:rsid w:val="00B3560A"/>
    <w:rsid w:val="00B37FDA"/>
    <w:rsid w:val="00B40D86"/>
    <w:rsid w:val="00B41B64"/>
    <w:rsid w:val="00B43AE0"/>
    <w:rsid w:val="00B45F3B"/>
    <w:rsid w:val="00B54C65"/>
    <w:rsid w:val="00B601A7"/>
    <w:rsid w:val="00B61F85"/>
    <w:rsid w:val="00B62263"/>
    <w:rsid w:val="00B644C0"/>
    <w:rsid w:val="00B664D3"/>
    <w:rsid w:val="00B70216"/>
    <w:rsid w:val="00B70771"/>
    <w:rsid w:val="00B731B2"/>
    <w:rsid w:val="00B73984"/>
    <w:rsid w:val="00B74787"/>
    <w:rsid w:val="00B7737A"/>
    <w:rsid w:val="00B814CE"/>
    <w:rsid w:val="00B81D5F"/>
    <w:rsid w:val="00B81FEC"/>
    <w:rsid w:val="00B82F99"/>
    <w:rsid w:val="00B86445"/>
    <w:rsid w:val="00B870AA"/>
    <w:rsid w:val="00B919FC"/>
    <w:rsid w:val="00B92E11"/>
    <w:rsid w:val="00B94F52"/>
    <w:rsid w:val="00BA0FB0"/>
    <w:rsid w:val="00BA2009"/>
    <w:rsid w:val="00BA2EF7"/>
    <w:rsid w:val="00BA5984"/>
    <w:rsid w:val="00BA6766"/>
    <w:rsid w:val="00BA7387"/>
    <w:rsid w:val="00BB1894"/>
    <w:rsid w:val="00BB1C3B"/>
    <w:rsid w:val="00BB2269"/>
    <w:rsid w:val="00BB5BD1"/>
    <w:rsid w:val="00BB6787"/>
    <w:rsid w:val="00BC0141"/>
    <w:rsid w:val="00BC1481"/>
    <w:rsid w:val="00BC24DB"/>
    <w:rsid w:val="00BC6562"/>
    <w:rsid w:val="00BC6C30"/>
    <w:rsid w:val="00BC6CC8"/>
    <w:rsid w:val="00BD2AED"/>
    <w:rsid w:val="00BD4CAE"/>
    <w:rsid w:val="00BD6B5A"/>
    <w:rsid w:val="00BD6EA5"/>
    <w:rsid w:val="00BD7499"/>
    <w:rsid w:val="00BE00FF"/>
    <w:rsid w:val="00BE1776"/>
    <w:rsid w:val="00BE25A0"/>
    <w:rsid w:val="00BE5015"/>
    <w:rsid w:val="00BE6250"/>
    <w:rsid w:val="00BE6B63"/>
    <w:rsid w:val="00BE7CDB"/>
    <w:rsid w:val="00BF07C6"/>
    <w:rsid w:val="00BF1B85"/>
    <w:rsid w:val="00BF2B91"/>
    <w:rsid w:val="00BF3112"/>
    <w:rsid w:val="00BF4A6F"/>
    <w:rsid w:val="00BF55B1"/>
    <w:rsid w:val="00BF7812"/>
    <w:rsid w:val="00C00065"/>
    <w:rsid w:val="00C00980"/>
    <w:rsid w:val="00C079B3"/>
    <w:rsid w:val="00C07CBC"/>
    <w:rsid w:val="00C11D06"/>
    <w:rsid w:val="00C16741"/>
    <w:rsid w:val="00C172D9"/>
    <w:rsid w:val="00C17CB2"/>
    <w:rsid w:val="00C21662"/>
    <w:rsid w:val="00C217F4"/>
    <w:rsid w:val="00C22473"/>
    <w:rsid w:val="00C226E3"/>
    <w:rsid w:val="00C23EC5"/>
    <w:rsid w:val="00C24B85"/>
    <w:rsid w:val="00C2548F"/>
    <w:rsid w:val="00C26FDA"/>
    <w:rsid w:val="00C32004"/>
    <w:rsid w:val="00C33733"/>
    <w:rsid w:val="00C33F29"/>
    <w:rsid w:val="00C35B49"/>
    <w:rsid w:val="00C472BB"/>
    <w:rsid w:val="00C503BF"/>
    <w:rsid w:val="00C51982"/>
    <w:rsid w:val="00C535F8"/>
    <w:rsid w:val="00C55358"/>
    <w:rsid w:val="00C55C22"/>
    <w:rsid w:val="00C572A5"/>
    <w:rsid w:val="00C57999"/>
    <w:rsid w:val="00C60F3B"/>
    <w:rsid w:val="00C61119"/>
    <w:rsid w:val="00C643F6"/>
    <w:rsid w:val="00C648C9"/>
    <w:rsid w:val="00C677EF"/>
    <w:rsid w:val="00C70D5F"/>
    <w:rsid w:val="00C75D93"/>
    <w:rsid w:val="00C75E19"/>
    <w:rsid w:val="00C76C4B"/>
    <w:rsid w:val="00C80C85"/>
    <w:rsid w:val="00C81313"/>
    <w:rsid w:val="00C86420"/>
    <w:rsid w:val="00C87E5E"/>
    <w:rsid w:val="00C90E6A"/>
    <w:rsid w:val="00C923D8"/>
    <w:rsid w:val="00C93D79"/>
    <w:rsid w:val="00C96406"/>
    <w:rsid w:val="00C977C1"/>
    <w:rsid w:val="00CA123F"/>
    <w:rsid w:val="00CA2C0B"/>
    <w:rsid w:val="00CA347C"/>
    <w:rsid w:val="00CA4D1F"/>
    <w:rsid w:val="00CA732C"/>
    <w:rsid w:val="00CB0234"/>
    <w:rsid w:val="00CB1AFE"/>
    <w:rsid w:val="00CB2201"/>
    <w:rsid w:val="00CB278A"/>
    <w:rsid w:val="00CB5127"/>
    <w:rsid w:val="00CB7193"/>
    <w:rsid w:val="00CB7411"/>
    <w:rsid w:val="00CC243E"/>
    <w:rsid w:val="00CC3F64"/>
    <w:rsid w:val="00CC4CAB"/>
    <w:rsid w:val="00CC4DF0"/>
    <w:rsid w:val="00CC510D"/>
    <w:rsid w:val="00CD12F5"/>
    <w:rsid w:val="00CD1A6D"/>
    <w:rsid w:val="00CD1E58"/>
    <w:rsid w:val="00CD5051"/>
    <w:rsid w:val="00CE0EC9"/>
    <w:rsid w:val="00CE29CE"/>
    <w:rsid w:val="00CF239E"/>
    <w:rsid w:val="00CF47E2"/>
    <w:rsid w:val="00D01A6D"/>
    <w:rsid w:val="00D03B4D"/>
    <w:rsid w:val="00D03F46"/>
    <w:rsid w:val="00D05B95"/>
    <w:rsid w:val="00D06C6C"/>
    <w:rsid w:val="00D06FB4"/>
    <w:rsid w:val="00D11E56"/>
    <w:rsid w:val="00D13BBD"/>
    <w:rsid w:val="00D143FB"/>
    <w:rsid w:val="00D169FC"/>
    <w:rsid w:val="00D17228"/>
    <w:rsid w:val="00D210A3"/>
    <w:rsid w:val="00D22875"/>
    <w:rsid w:val="00D229C4"/>
    <w:rsid w:val="00D25EB3"/>
    <w:rsid w:val="00D2676E"/>
    <w:rsid w:val="00D26CD0"/>
    <w:rsid w:val="00D31A46"/>
    <w:rsid w:val="00D33277"/>
    <w:rsid w:val="00D336C0"/>
    <w:rsid w:val="00D353D7"/>
    <w:rsid w:val="00D3625D"/>
    <w:rsid w:val="00D36ABB"/>
    <w:rsid w:val="00D36B32"/>
    <w:rsid w:val="00D406B7"/>
    <w:rsid w:val="00D41677"/>
    <w:rsid w:val="00D4226F"/>
    <w:rsid w:val="00D43337"/>
    <w:rsid w:val="00D44E69"/>
    <w:rsid w:val="00D453E3"/>
    <w:rsid w:val="00D5155F"/>
    <w:rsid w:val="00D51A96"/>
    <w:rsid w:val="00D52FFA"/>
    <w:rsid w:val="00D54A47"/>
    <w:rsid w:val="00D55755"/>
    <w:rsid w:val="00D628FF"/>
    <w:rsid w:val="00D62BB2"/>
    <w:rsid w:val="00D62E63"/>
    <w:rsid w:val="00D65DC0"/>
    <w:rsid w:val="00D74D28"/>
    <w:rsid w:val="00D80301"/>
    <w:rsid w:val="00D81146"/>
    <w:rsid w:val="00D818A7"/>
    <w:rsid w:val="00D837E2"/>
    <w:rsid w:val="00D85055"/>
    <w:rsid w:val="00D87AE2"/>
    <w:rsid w:val="00D928F8"/>
    <w:rsid w:val="00DA271E"/>
    <w:rsid w:val="00DA3925"/>
    <w:rsid w:val="00DA4FEB"/>
    <w:rsid w:val="00DA60A5"/>
    <w:rsid w:val="00DA6980"/>
    <w:rsid w:val="00DA7E85"/>
    <w:rsid w:val="00DB2521"/>
    <w:rsid w:val="00DB28A2"/>
    <w:rsid w:val="00DB29C6"/>
    <w:rsid w:val="00DB43DE"/>
    <w:rsid w:val="00DB5FA1"/>
    <w:rsid w:val="00DB69F2"/>
    <w:rsid w:val="00DC0233"/>
    <w:rsid w:val="00DC2DAD"/>
    <w:rsid w:val="00DC3612"/>
    <w:rsid w:val="00DC3E4E"/>
    <w:rsid w:val="00DC4141"/>
    <w:rsid w:val="00DC766D"/>
    <w:rsid w:val="00DC7F31"/>
    <w:rsid w:val="00DD1F9F"/>
    <w:rsid w:val="00DD3A4C"/>
    <w:rsid w:val="00DD45B4"/>
    <w:rsid w:val="00DD7124"/>
    <w:rsid w:val="00DE418B"/>
    <w:rsid w:val="00DE5186"/>
    <w:rsid w:val="00DE5A70"/>
    <w:rsid w:val="00DE6363"/>
    <w:rsid w:val="00DE63B1"/>
    <w:rsid w:val="00DF1B5C"/>
    <w:rsid w:val="00DF5B49"/>
    <w:rsid w:val="00E0016E"/>
    <w:rsid w:val="00E02B09"/>
    <w:rsid w:val="00E07305"/>
    <w:rsid w:val="00E111EE"/>
    <w:rsid w:val="00E13348"/>
    <w:rsid w:val="00E14A60"/>
    <w:rsid w:val="00E16C4C"/>
    <w:rsid w:val="00E1756B"/>
    <w:rsid w:val="00E207BE"/>
    <w:rsid w:val="00E209CD"/>
    <w:rsid w:val="00E23C02"/>
    <w:rsid w:val="00E27FA1"/>
    <w:rsid w:val="00E402E6"/>
    <w:rsid w:val="00E42686"/>
    <w:rsid w:val="00E43504"/>
    <w:rsid w:val="00E5179A"/>
    <w:rsid w:val="00E5685D"/>
    <w:rsid w:val="00E6190C"/>
    <w:rsid w:val="00E632A6"/>
    <w:rsid w:val="00E708F6"/>
    <w:rsid w:val="00E7130C"/>
    <w:rsid w:val="00E71F90"/>
    <w:rsid w:val="00E75BD4"/>
    <w:rsid w:val="00E8197F"/>
    <w:rsid w:val="00E81DF9"/>
    <w:rsid w:val="00E832C5"/>
    <w:rsid w:val="00E835EB"/>
    <w:rsid w:val="00E85952"/>
    <w:rsid w:val="00E90CAB"/>
    <w:rsid w:val="00E93975"/>
    <w:rsid w:val="00E93F7A"/>
    <w:rsid w:val="00E9421E"/>
    <w:rsid w:val="00E97C06"/>
    <w:rsid w:val="00EA34D6"/>
    <w:rsid w:val="00EA3E9B"/>
    <w:rsid w:val="00EA54DD"/>
    <w:rsid w:val="00EA7479"/>
    <w:rsid w:val="00EB0CAE"/>
    <w:rsid w:val="00EB1CBD"/>
    <w:rsid w:val="00EB49A0"/>
    <w:rsid w:val="00EB7D1A"/>
    <w:rsid w:val="00EC0954"/>
    <w:rsid w:val="00EC14DC"/>
    <w:rsid w:val="00EC2401"/>
    <w:rsid w:val="00EC3370"/>
    <w:rsid w:val="00EC4E15"/>
    <w:rsid w:val="00EC6AEF"/>
    <w:rsid w:val="00EC6B33"/>
    <w:rsid w:val="00ED2364"/>
    <w:rsid w:val="00ED4F40"/>
    <w:rsid w:val="00ED6293"/>
    <w:rsid w:val="00EE0452"/>
    <w:rsid w:val="00EE3E7A"/>
    <w:rsid w:val="00EE4EE2"/>
    <w:rsid w:val="00EF1F43"/>
    <w:rsid w:val="00EF20A7"/>
    <w:rsid w:val="00EF3177"/>
    <w:rsid w:val="00EF5CAF"/>
    <w:rsid w:val="00EF791F"/>
    <w:rsid w:val="00F0008D"/>
    <w:rsid w:val="00F05636"/>
    <w:rsid w:val="00F06F6B"/>
    <w:rsid w:val="00F0775F"/>
    <w:rsid w:val="00F12259"/>
    <w:rsid w:val="00F15C2F"/>
    <w:rsid w:val="00F17935"/>
    <w:rsid w:val="00F20BD4"/>
    <w:rsid w:val="00F2291E"/>
    <w:rsid w:val="00F23EA0"/>
    <w:rsid w:val="00F23F9D"/>
    <w:rsid w:val="00F2473F"/>
    <w:rsid w:val="00F266F8"/>
    <w:rsid w:val="00F27873"/>
    <w:rsid w:val="00F316A0"/>
    <w:rsid w:val="00F33CF9"/>
    <w:rsid w:val="00F35022"/>
    <w:rsid w:val="00F364D9"/>
    <w:rsid w:val="00F36BB1"/>
    <w:rsid w:val="00F36ED7"/>
    <w:rsid w:val="00F431F2"/>
    <w:rsid w:val="00F44CCC"/>
    <w:rsid w:val="00F45917"/>
    <w:rsid w:val="00F46104"/>
    <w:rsid w:val="00F46867"/>
    <w:rsid w:val="00F478B7"/>
    <w:rsid w:val="00F51707"/>
    <w:rsid w:val="00F51EDC"/>
    <w:rsid w:val="00F522AC"/>
    <w:rsid w:val="00F539C7"/>
    <w:rsid w:val="00F542B1"/>
    <w:rsid w:val="00F54BA2"/>
    <w:rsid w:val="00F54D07"/>
    <w:rsid w:val="00F55325"/>
    <w:rsid w:val="00F560CB"/>
    <w:rsid w:val="00F566EE"/>
    <w:rsid w:val="00F57B1A"/>
    <w:rsid w:val="00F63A20"/>
    <w:rsid w:val="00F64FE1"/>
    <w:rsid w:val="00F67FCA"/>
    <w:rsid w:val="00F7129A"/>
    <w:rsid w:val="00F716CA"/>
    <w:rsid w:val="00F73663"/>
    <w:rsid w:val="00F76E0B"/>
    <w:rsid w:val="00F77EAE"/>
    <w:rsid w:val="00F85021"/>
    <w:rsid w:val="00F8522F"/>
    <w:rsid w:val="00F8547F"/>
    <w:rsid w:val="00F86F4C"/>
    <w:rsid w:val="00F902DC"/>
    <w:rsid w:val="00F91B5E"/>
    <w:rsid w:val="00F91D1F"/>
    <w:rsid w:val="00F91D62"/>
    <w:rsid w:val="00F94261"/>
    <w:rsid w:val="00F963BA"/>
    <w:rsid w:val="00F9709F"/>
    <w:rsid w:val="00F97F1E"/>
    <w:rsid w:val="00FA326A"/>
    <w:rsid w:val="00FA5670"/>
    <w:rsid w:val="00FA56E5"/>
    <w:rsid w:val="00FA771B"/>
    <w:rsid w:val="00FB08D2"/>
    <w:rsid w:val="00FB10EC"/>
    <w:rsid w:val="00FB2664"/>
    <w:rsid w:val="00FB3023"/>
    <w:rsid w:val="00FB3B07"/>
    <w:rsid w:val="00FB3F29"/>
    <w:rsid w:val="00FB5918"/>
    <w:rsid w:val="00FB6BED"/>
    <w:rsid w:val="00FC3439"/>
    <w:rsid w:val="00FC42FA"/>
    <w:rsid w:val="00FC5882"/>
    <w:rsid w:val="00FD6C8C"/>
    <w:rsid w:val="00FE0299"/>
    <w:rsid w:val="00FE7CC5"/>
    <w:rsid w:val="00FE7F79"/>
    <w:rsid w:val="00FF0298"/>
    <w:rsid w:val="00FF10B6"/>
    <w:rsid w:val="00FF293C"/>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166B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nhideWhenUsed/>
    <w:qFormat/>
    <w:rsid w:val="00765527"/>
    <w:pPr>
      <w:keepNext/>
      <w:spacing w:before="240" w:after="60" w:line="240" w:lineRule="auto"/>
      <w:outlineLvl w:val="3"/>
    </w:pPr>
    <w:rPr>
      <w:rFonts w:ascii="Calibri" w:eastAsia="Times New Roman" w:hAnsi="Calibri" w:cs="Times New Roman"/>
      <w:b/>
      <w:bCs/>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Char,Normal (Web) Char 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table" w:styleId="TableGrid">
    <w:name w:val="Table Grid"/>
    <w:basedOn w:val="TableNormal"/>
    <w:uiPriority w:val="39"/>
    <w:rsid w:val="003A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65527"/>
    <w:rPr>
      <w:rFonts w:ascii="Calibri" w:eastAsia="Times New Roman" w:hAnsi="Calibri" w:cs="Times New Roman"/>
      <w:b/>
      <w:bCs/>
      <w:sz w:val="28"/>
      <w:szCs w:val="28"/>
      <w:lang w:val="en-US"/>
    </w:rPr>
  </w:style>
  <w:style w:type="paragraph" w:customStyle="1" w:styleId="TableParagraph">
    <w:name w:val="Table Paragraph"/>
    <w:basedOn w:val="Normal"/>
    <w:uiPriority w:val="1"/>
    <w:qFormat/>
    <w:rsid w:val="00204982"/>
    <w:pPr>
      <w:widowControl w:val="0"/>
      <w:autoSpaceDE w:val="0"/>
      <w:autoSpaceDN w:val="0"/>
      <w:spacing w:after="0" w:line="240" w:lineRule="auto"/>
      <w:ind w:left="107"/>
      <w:jc w:val="center"/>
    </w:pPr>
    <w:rPr>
      <w:rFonts w:ascii="Times New Roman" w:eastAsia="Times New Roman" w:hAnsi="Times New Roman" w:cs="Times New Roman"/>
      <w:lang w:val="en-US"/>
    </w:rPr>
  </w:style>
  <w:style w:type="character" w:customStyle="1" w:styleId="NormalWebChar">
    <w:name w:val="Normal (Web) Char"/>
    <w:aliases w:val="Normal (Web) Char Char Char Char,Normal (Web) Char Char Char1"/>
    <w:basedOn w:val="DefaultParagraphFont"/>
    <w:link w:val="NormalWeb"/>
    <w:uiPriority w:val="99"/>
    <w:rsid w:val="001275D4"/>
    <w:rPr>
      <w:rFonts w:ascii="Times New Roman" w:eastAsia="Times New Roman" w:hAnsi="Times New Roman" w:cs="Times New Roman"/>
      <w:sz w:val="24"/>
      <w:szCs w:val="24"/>
      <w:lang w:eastAsia="en-IN"/>
    </w:rPr>
  </w:style>
  <w:style w:type="paragraph" w:styleId="BodyTextIndent">
    <w:name w:val="Body Text Indent"/>
    <w:basedOn w:val="Normal"/>
    <w:link w:val="BodyTextIndentChar"/>
    <w:uiPriority w:val="99"/>
    <w:semiHidden/>
    <w:unhideWhenUsed/>
    <w:rsid w:val="00616BF3"/>
    <w:pPr>
      <w:spacing w:after="120"/>
      <w:ind w:left="283"/>
    </w:pPr>
  </w:style>
  <w:style w:type="character" w:customStyle="1" w:styleId="BodyTextIndentChar">
    <w:name w:val="Body Text Indent Char"/>
    <w:basedOn w:val="DefaultParagraphFont"/>
    <w:link w:val="BodyTextIndent"/>
    <w:uiPriority w:val="99"/>
    <w:semiHidden/>
    <w:rsid w:val="00616BF3"/>
  </w:style>
  <w:style w:type="character" w:customStyle="1" w:styleId="Heading2Char">
    <w:name w:val="Heading 2 Char"/>
    <w:basedOn w:val="DefaultParagraphFont"/>
    <w:link w:val="Heading2"/>
    <w:uiPriority w:val="9"/>
    <w:semiHidden/>
    <w:rsid w:val="00166B72"/>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166B72"/>
  </w:style>
  <w:style w:type="paragraph" w:customStyle="1" w:styleId="comp">
    <w:name w:val="comp"/>
    <w:basedOn w:val="Normal"/>
    <w:rsid w:val="00166B7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
    <w:name w:val="_"/>
    <w:basedOn w:val="DefaultParagraphFont"/>
    <w:rsid w:val="009F027F"/>
  </w:style>
  <w:style w:type="character" w:customStyle="1" w:styleId="ff6">
    <w:name w:val="ff6"/>
    <w:basedOn w:val="DefaultParagraphFont"/>
    <w:rsid w:val="009F027F"/>
  </w:style>
  <w:style w:type="character" w:customStyle="1" w:styleId="lse">
    <w:name w:val="lse"/>
    <w:basedOn w:val="DefaultParagraphFont"/>
    <w:rsid w:val="009F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1968219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06975824">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view3D>
      <c:rotX val="0"/>
      <c:rotY val="0"/>
      <c:rAngAx val="1"/>
    </c:view3D>
    <c:floor>
      <c:thickness val="0"/>
    </c:floor>
    <c:sideWall>
      <c:thickness val="0"/>
    </c:sideWall>
    <c:backWall>
      <c:thickness val="0"/>
    </c:backWall>
    <c:plotArea>
      <c:layout/>
      <c:bar3DChart>
        <c:barDir val="col"/>
        <c:grouping val="clustered"/>
        <c:varyColors val="1"/>
        <c:ser>
          <c:idx val="0"/>
          <c:order val="0"/>
          <c:tx>
            <c:strRef>
              <c:f>Sheet1!$D$34</c:f>
              <c:strCache>
                <c:ptCount val="1"/>
                <c:pt idx="0">
                  <c:v>As on 31/03/2022</c:v>
                </c:pt>
              </c:strCache>
            </c:strRef>
          </c:tx>
          <c:invertIfNegative val="1"/>
          <c:cat>
            <c:strRef>
              <c:f>Sheet1!$E$33:$I$33</c:f>
              <c:strCache>
                <c:ptCount val="5"/>
                <c:pt idx="0">
                  <c:v>&gt;2years</c:v>
                </c:pt>
                <c:pt idx="1">
                  <c:v>&lt;2&gt;1yr</c:v>
                </c:pt>
                <c:pt idx="2">
                  <c:v>&lt;1yr&gt;6mth</c:v>
                </c:pt>
                <c:pt idx="3">
                  <c:v>&lt;6mth</c:v>
                </c:pt>
                <c:pt idx="4">
                  <c:v>Total</c:v>
                </c:pt>
              </c:strCache>
            </c:strRef>
          </c:cat>
          <c:val>
            <c:numRef>
              <c:f>Sheet1!$E$34:$I$34</c:f>
              <c:numCache>
                <c:formatCode>General</c:formatCode>
                <c:ptCount val="5"/>
                <c:pt idx="0">
                  <c:v>568013.53</c:v>
                </c:pt>
                <c:pt idx="1">
                  <c:v>689754.71</c:v>
                </c:pt>
                <c:pt idx="2">
                  <c:v>1159239</c:v>
                </c:pt>
                <c:pt idx="3">
                  <c:v>1980832</c:v>
                </c:pt>
                <c:pt idx="4">
                  <c:v>4397839.24</c:v>
                </c:pt>
              </c:numCache>
            </c:numRef>
          </c:val>
          <c:extLst>
            <c:ext xmlns:c16="http://schemas.microsoft.com/office/drawing/2014/chart" uri="{C3380CC4-5D6E-409C-BE32-E72D297353CC}">
              <c16:uniqueId val="{00000000-0F6A-44BC-BB65-57F88C6E7C7B}"/>
            </c:ext>
          </c:extLst>
        </c:ser>
        <c:ser>
          <c:idx val="1"/>
          <c:order val="1"/>
          <c:tx>
            <c:strRef>
              <c:f>Sheet1!$D$35</c:f>
              <c:strCache>
                <c:ptCount val="1"/>
                <c:pt idx="0">
                  <c:v>As on 31/03/2023</c:v>
                </c:pt>
              </c:strCache>
            </c:strRef>
          </c:tx>
          <c:invertIfNegative val="1"/>
          <c:cat>
            <c:strRef>
              <c:f>Sheet1!$E$33:$I$33</c:f>
              <c:strCache>
                <c:ptCount val="5"/>
                <c:pt idx="0">
                  <c:v>&gt;2years</c:v>
                </c:pt>
                <c:pt idx="1">
                  <c:v>&lt;2&gt;1yr</c:v>
                </c:pt>
                <c:pt idx="2">
                  <c:v>&lt;1yr&gt;6mth</c:v>
                </c:pt>
                <c:pt idx="3">
                  <c:v>&lt;6mth</c:v>
                </c:pt>
                <c:pt idx="4">
                  <c:v>Total</c:v>
                </c:pt>
              </c:strCache>
            </c:strRef>
          </c:cat>
          <c:val>
            <c:numRef>
              <c:f>Sheet1!$E$35:$I$35</c:f>
              <c:numCache>
                <c:formatCode>General</c:formatCode>
                <c:ptCount val="5"/>
                <c:pt idx="0">
                  <c:v>505097</c:v>
                </c:pt>
                <c:pt idx="1">
                  <c:v>604979</c:v>
                </c:pt>
                <c:pt idx="2">
                  <c:v>623142</c:v>
                </c:pt>
                <c:pt idx="3">
                  <c:v>2585008</c:v>
                </c:pt>
                <c:pt idx="4">
                  <c:v>4318225</c:v>
                </c:pt>
              </c:numCache>
            </c:numRef>
          </c:val>
          <c:extLst>
            <c:ext xmlns:c16="http://schemas.microsoft.com/office/drawing/2014/chart" uri="{C3380CC4-5D6E-409C-BE32-E72D297353CC}">
              <c16:uniqueId val="{00000001-0F6A-44BC-BB65-57F88C6E7C7B}"/>
            </c:ext>
          </c:extLst>
        </c:ser>
        <c:dLbls>
          <c:showLegendKey val="0"/>
          <c:showVal val="0"/>
          <c:showCatName val="0"/>
          <c:showSerName val="0"/>
          <c:showPercent val="0"/>
          <c:showBubbleSize val="0"/>
        </c:dLbls>
        <c:gapWidth val="150"/>
        <c:shape val="box"/>
        <c:axId val="79058816"/>
        <c:axId val="79556992"/>
        <c:axId val="0"/>
      </c:bar3DChart>
      <c:catAx>
        <c:axId val="79058816"/>
        <c:scaling>
          <c:orientation val="minMax"/>
        </c:scaling>
        <c:delete val="1"/>
        <c:axPos val="b"/>
        <c:numFmt formatCode="General" sourceLinked="0"/>
        <c:majorTickMark val="cross"/>
        <c:minorTickMark val="cross"/>
        <c:tickLblPos val="nextTo"/>
        <c:crossAx val="79556992"/>
        <c:crosses val="autoZero"/>
        <c:auto val="1"/>
        <c:lblAlgn val="ctr"/>
        <c:lblOffset val="100"/>
        <c:noMultiLvlLbl val="1"/>
      </c:catAx>
      <c:valAx>
        <c:axId val="79556992"/>
        <c:scaling>
          <c:orientation val="minMax"/>
        </c:scaling>
        <c:delete val="1"/>
        <c:axPos val="l"/>
        <c:majorGridlines/>
        <c:numFmt formatCode="General" sourceLinked="1"/>
        <c:majorTickMark val="cross"/>
        <c:minorTickMark val="cross"/>
        <c:tickLblPos val="nextTo"/>
        <c:crossAx val="79058816"/>
        <c:crosses val="autoZero"/>
        <c:crossBetween val="between"/>
      </c:valAx>
    </c:plotArea>
    <c:legend>
      <c:legendPos val="r"/>
      <c:overlay val="1"/>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7</Pages>
  <Words>1784</Words>
  <Characters>10170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880</cp:revision>
  <dcterms:created xsi:type="dcterms:W3CDTF">2024-04-12T06:03:00Z</dcterms:created>
  <dcterms:modified xsi:type="dcterms:W3CDTF">2024-06-10T13:55:00Z</dcterms:modified>
</cp:coreProperties>
</file>