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C23C9" w14:textId="07D9EB4C" w:rsidR="007F20F2" w:rsidRPr="003E3BEF" w:rsidRDefault="00D76440" w:rsidP="007F20F2">
      <w:pPr>
        <w:pStyle w:val="NoSpacing"/>
        <w:ind w:left="1440" w:firstLine="720"/>
        <w:contextualSpacing/>
        <w:rPr>
          <w:rFonts w:ascii="Times New Roman" w:hAnsi="Times New Roman" w:cs="Times New Roman"/>
          <w:b/>
          <w:bCs/>
          <w:caps/>
          <w:sz w:val="20"/>
          <w:szCs w:val="20"/>
        </w:rPr>
      </w:pPr>
      <w:r w:rsidRPr="003E3BEF">
        <w:rPr>
          <w:rFonts w:ascii="Times New Roman" w:hAnsi="Times New Roman" w:cs="Times New Roman"/>
          <w:b/>
          <w:bCs/>
          <w:sz w:val="20"/>
          <w:szCs w:val="20"/>
        </w:rPr>
        <w:t xml:space="preserve"> </w:t>
      </w:r>
      <w:r w:rsidR="006D3813" w:rsidRPr="003E3BEF">
        <w:rPr>
          <w:rFonts w:ascii="Times New Roman" w:hAnsi="Times New Roman" w:cs="Times New Roman"/>
          <w:b/>
          <w:bCs/>
          <w:sz w:val="20"/>
          <w:szCs w:val="20"/>
        </w:rPr>
        <w:t xml:space="preserve">  </w:t>
      </w:r>
    </w:p>
    <w:p w14:paraId="32AA7019" w14:textId="494CB4B6" w:rsidR="00D76440" w:rsidRPr="003E3BEF" w:rsidRDefault="00D76440" w:rsidP="00D76440">
      <w:pPr>
        <w:pStyle w:val="NoSpacing"/>
        <w:ind w:left="1440" w:firstLine="720"/>
        <w:contextualSpacing/>
        <w:rPr>
          <w:rFonts w:ascii="Times New Roman" w:hAnsi="Times New Roman" w:cs="Times New Roman"/>
          <w:b/>
          <w:bCs/>
          <w:caps/>
          <w:sz w:val="20"/>
          <w:szCs w:val="20"/>
        </w:rPr>
      </w:pPr>
    </w:p>
    <w:p w14:paraId="6AC80763" w14:textId="3830F4CB" w:rsidR="00540B4C" w:rsidRPr="003E3BEF" w:rsidRDefault="00540B4C" w:rsidP="006D3813">
      <w:pPr>
        <w:pStyle w:val="NoSpacing"/>
        <w:contextualSpacing/>
        <w:rPr>
          <w:rFonts w:ascii="Times New Roman" w:hAnsi="Times New Roman" w:cs="Times New Roman"/>
          <w:b/>
          <w:bCs/>
          <w:caps/>
          <w:sz w:val="20"/>
          <w:szCs w:val="20"/>
        </w:rPr>
      </w:pPr>
    </w:p>
    <w:p w14:paraId="6800FF0D" w14:textId="480102D8" w:rsidR="007F20F2" w:rsidRPr="003E3BEF" w:rsidRDefault="007F20F2" w:rsidP="003E3BEF">
      <w:pPr>
        <w:pStyle w:val="NoSpacing"/>
        <w:contextualSpacing/>
        <w:jc w:val="center"/>
        <w:rPr>
          <w:rFonts w:ascii="Times New Roman" w:hAnsi="Times New Roman" w:cs="Times New Roman"/>
          <w:b/>
          <w:bCs/>
          <w:sz w:val="28"/>
          <w:szCs w:val="28"/>
        </w:rPr>
      </w:pPr>
      <w:r w:rsidRPr="003E3BEF">
        <w:rPr>
          <w:rFonts w:ascii="Times New Roman" w:hAnsi="Times New Roman" w:cs="Times New Roman"/>
          <w:b/>
          <w:bCs/>
          <w:sz w:val="28"/>
          <w:szCs w:val="28"/>
        </w:rPr>
        <w:t>Creating Learning Opportunities In Rural Class-Rooms:</w:t>
      </w:r>
    </w:p>
    <w:p w14:paraId="15A97215" w14:textId="7CB5DD8A" w:rsidR="00D76440" w:rsidRPr="003E3BEF" w:rsidRDefault="007F20F2" w:rsidP="003E3BEF">
      <w:pPr>
        <w:pStyle w:val="NoSpacing"/>
        <w:contextualSpacing/>
        <w:jc w:val="center"/>
        <w:rPr>
          <w:rFonts w:ascii="Times New Roman" w:hAnsi="Times New Roman" w:cs="Times New Roman"/>
          <w:b/>
          <w:bCs/>
          <w:caps/>
          <w:sz w:val="28"/>
          <w:szCs w:val="28"/>
        </w:rPr>
      </w:pPr>
      <w:r w:rsidRPr="003E3BEF">
        <w:rPr>
          <w:rFonts w:ascii="Times New Roman" w:hAnsi="Times New Roman" w:cs="Times New Roman"/>
          <w:b/>
          <w:bCs/>
          <w:sz w:val="28"/>
          <w:szCs w:val="28"/>
        </w:rPr>
        <w:t>Tales Of Grade Five (5) Teachers</w:t>
      </w:r>
    </w:p>
    <w:p w14:paraId="41CD9FFD" w14:textId="77777777" w:rsidR="00540B4C" w:rsidRPr="003E3BEF" w:rsidRDefault="00540B4C" w:rsidP="003E3BEF">
      <w:pPr>
        <w:pStyle w:val="NoSpacing"/>
        <w:contextualSpacing/>
        <w:jc w:val="both"/>
        <w:rPr>
          <w:rFonts w:ascii="Times New Roman" w:hAnsi="Times New Roman" w:cs="Times New Roman"/>
          <w:b/>
          <w:bCs/>
          <w:caps/>
          <w:sz w:val="20"/>
          <w:szCs w:val="20"/>
        </w:rPr>
      </w:pPr>
    </w:p>
    <w:p w14:paraId="7B871C6E" w14:textId="77777777" w:rsidR="003E3BEF" w:rsidRDefault="00540B4C" w:rsidP="003E3BEF">
      <w:pPr>
        <w:pStyle w:val="NoSpacing"/>
        <w:jc w:val="center"/>
        <w:rPr>
          <w:rFonts w:ascii="Times New Roman" w:hAnsi="Times New Roman" w:cs="Times New Roman"/>
          <w:b/>
          <w:bCs/>
          <w:caps/>
          <w:sz w:val="24"/>
          <w:szCs w:val="24"/>
        </w:rPr>
      </w:pPr>
      <w:r w:rsidRPr="003E3BEF">
        <w:rPr>
          <w:rFonts w:ascii="Times New Roman" w:hAnsi="Times New Roman" w:cs="Times New Roman"/>
          <w:b/>
          <w:bCs/>
          <w:caps/>
          <w:sz w:val="24"/>
          <w:szCs w:val="24"/>
        </w:rPr>
        <w:t>jehane m. cusilit</w:t>
      </w:r>
    </w:p>
    <w:p w14:paraId="4158163D" w14:textId="7D60897B" w:rsidR="003E3BEF" w:rsidRPr="003E3BEF" w:rsidRDefault="003E3BEF" w:rsidP="003E3BEF">
      <w:pPr>
        <w:pStyle w:val="NoSpacing"/>
        <w:jc w:val="center"/>
        <w:rPr>
          <w:rFonts w:ascii="Times New Roman" w:hAnsi="Times New Roman" w:cs="Times New Roman"/>
          <w:b/>
          <w:bCs/>
          <w:caps/>
          <w:sz w:val="24"/>
          <w:szCs w:val="24"/>
        </w:rPr>
      </w:pPr>
      <w:r>
        <w:rPr>
          <w:rFonts w:ascii="Times New Roman" w:hAnsi="Times New Roman" w:cs="Times New Roman"/>
          <w:b/>
          <w:bCs/>
          <w:sz w:val="24"/>
          <w:szCs w:val="24"/>
        </w:rPr>
        <w:t>Researcher, The Rizal Memorial Colleges, Inc</w:t>
      </w:r>
    </w:p>
    <w:p w14:paraId="344B965A" w14:textId="77777777" w:rsidR="003E3BEF" w:rsidRDefault="003E3BEF" w:rsidP="003E3BEF">
      <w:pPr>
        <w:pStyle w:val="NoSpacing"/>
        <w:spacing w:line="480" w:lineRule="auto"/>
        <w:jc w:val="both"/>
        <w:rPr>
          <w:rFonts w:ascii="Times New Roman" w:hAnsi="Times New Roman" w:cs="Times New Roman"/>
          <w:b/>
          <w:bCs/>
          <w:caps/>
          <w:sz w:val="20"/>
          <w:szCs w:val="20"/>
        </w:rPr>
      </w:pPr>
    </w:p>
    <w:p w14:paraId="4EC8FD00" w14:textId="6664638A" w:rsidR="00540B4C" w:rsidRPr="003E3BEF" w:rsidRDefault="003E3BEF" w:rsidP="003E3BEF">
      <w:pPr>
        <w:pStyle w:val="NoSpacing"/>
        <w:spacing w:line="480" w:lineRule="auto"/>
        <w:jc w:val="center"/>
        <w:rPr>
          <w:rFonts w:ascii="Times New Roman" w:hAnsi="Times New Roman" w:cs="Times New Roman"/>
          <w:b/>
          <w:bCs/>
          <w:caps/>
          <w:sz w:val="20"/>
          <w:szCs w:val="20"/>
        </w:rPr>
      </w:pPr>
      <w:r w:rsidRPr="003E3BEF">
        <w:rPr>
          <w:rFonts w:ascii="Times New Roman" w:hAnsi="Times New Roman" w:cs="Times New Roman"/>
          <w:b/>
          <w:bCs/>
          <w:caps/>
          <w:sz w:val="20"/>
          <w:szCs w:val="20"/>
        </w:rPr>
        <w:t>abstract</w:t>
      </w:r>
    </w:p>
    <w:p w14:paraId="296294F3" w14:textId="51C75706" w:rsidR="00540B4C" w:rsidRPr="003E3BEF" w:rsidRDefault="006F68F4" w:rsidP="003E3BEF">
      <w:pPr>
        <w:pStyle w:val="NoSpacing"/>
        <w:spacing w:line="360" w:lineRule="auto"/>
        <w:jc w:val="both"/>
        <w:rPr>
          <w:rFonts w:ascii="Times New Roman" w:eastAsiaTheme="minorHAnsi" w:hAnsi="Times New Roman" w:cs="Times New Roman"/>
          <w:kern w:val="2"/>
          <w:sz w:val="20"/>
          <w:szCs w:val="20"/>
          <w:lang w:eastAsia="en-US"/>
          <w14:ligatures w14:val="standardContextual"/>
        </w:rPr>
      </w:pPr>
      <w:r w:rsidRPr="003E3BEF">
        <w:rPr>
          <w:rFonts w:ascii="Times New Roman" w:hAnsi="Times New Roman" w:cs="Times New Roman"/>
          <w:sz w:val="20"/>
          <w:szCs w:val="20"/>
        </w:rPr>
        <w:t>Creating learning opportunities in rural classrooms is a paramount educational endeavor that seeks to address the distinctive challenges faced by students and teachers in remote and underserved areas.</w:t>
      </w:r>
      <w:r w:rsidR="00D76440" w:rsidRPr="003E3BEF">
        <w:rPr>
          <w:rFonts w:ascii="Times New Roman" w:hAnsi="Times New Roman" w:cs="Times New Roman"/>
          <w:sz w:val="20"/>
          <w:szCs w:val="20"/>
        </w:rPr>
        <w:t xml:space="preserve"> In a global context, the focus on rural education gains significance, as a significant portion of the world's population resides in rural regions, where education serves as a cornerstone for personal growth and community development. This study was conducted among </w:t>
      </w:r>
      <w:r w:rsidR="00F9170B" w:rsidRPr="003E3BEF">
        <w:rPr>
          <w:rFonts w:ascii="Times New Roman" w:hAnsi="Times New Roman" w:cs="Times New Roman"/>
          <w:sz w:val="20"/>
          <w:szCs w:val="20"/>
        </w:rPr>
        <w:t>Grade 5 teachers in five</w:t>
      </w:r>
      <w:r w:rsidR="006A4080" w:rsidRPr="003E3BEF">
        <w:rPr>
          <w:rFonts w:ascii="Times New Roman" w:hAnsi="Times New Roman" w:cs="Times New Roman"/>
          <w:sz w:val="20"/>
          <w:szCs w:val="20"/>
        </w:rPr>
        <w:t xml:space="preserve"> (5)</w:t>
      </w:r>
      <w:r w:rsidR="00F9170B" w:rsidRPr="003E3BEF">
        <w:rPr>
          <w:rFonts w:ascii="Times New Roman" w:hAnsi="Times New Roman" w:cs="Times New Roman"/>
          <w:sz w:val="20"/>
          <w:szCs w:val="20"/>
        </w:rPr>
        <w:t xml:space="preserve"> rural elementary schools namely </w:t>
      </w:r>
      <w:r w:rsidR="00540B4C" w:rsidRPr="003E3BEF">
        <w:rPr>
          <w:rFonts w:ascii="Times New Roman" w:eastAsiaTheme="minorHAnsi" w:hAnsi="Times New Roman" w:cs="Times New Roman"/>
          <w:i/>
          <w:iCs/>
          <w:kern w:val="2"/>
          <w:sz w:val="20"/>
          <w:szCs w:val="20"/>
          <w:lang w:eastAsia="en-US"/>
          <w14:ligatures w14:val="standardContextual"/>
        </w:rPr>
        <w:t>New Murcia Elementary School, Marcos Sarona Elementary School, New Visayas Elementary School, Sinaragan Elementary School and Cabligan Elementary School</w:t>
      </w:r>
      <w:r w:rsidR="00F9170B" w:rsidRPr="003E3BEF">
        <w:rPr>
          <w:rFonts w:ascii="Times New Roman" w:eastAsiaTheme="minorHAnsi" w:hAnsi="Times New Roman" w:cs="Times New Roman"/>
          <w:kern w:val="2"/>
          <w:sz w:val="20"/>
          <w:szCs w:val="20"/>
          <w:lang w:eastAsia="en-US"/>
          <w14:ligatures w14:val="standardContextual"/>
        </w:rPr>
        <w:t xml:space="preserve">, all located in the Municipality of Matanao, Davao del Sur </w:t>
      </w:r>
      <w:r w:rsidR="00E6701E" w:rsidRPr="003E3BEF">
        <w:rPr>
          <w:rFonts w:ascii="Times New Roman" w:eastAsiaTheme="minorHAnsi" w:hAnsi="Times New Roman" w:cs="Times New Roman"/>
          <w:kern w:val="2"/>
          <w:sz w:val="20"/>
          <w:szCs w:val="20"/>
          <w:lang w:eastAsia="en-US"/>
          <w14:ligatures w14:val="standardContextual"/>
        </w:rPr>
        <w:t xml:space="preserve">and </w:t>
      </w:r>
      <w:r w:rsidR="00F9170B" w:rsidRPr="003E3BEF">
        <w:rPr>
          <w:rFonts w:ascii="Times New Roman" w:eastAsiaTheme="minorHAnsi" w:hAnsi="Times New Roman" w:cs="Times New Roman"/>
          <w:kern w:val="2"/>
          <w:sz w:val="20"/>
          <w:szCs w:val="20"/>
          <w:lang w:eastAsia="en-US"/>
          <w14:ligatures w14:val="standardContextual"/>
        </w:rPr>
        <w:t xml:space="preserve">under </w:t>
      </w:r>
      <w:r w:rsidR="00D91A50" w:rsidRPr="003E3BEF">
        <w:rPr>
          <w:rFonts w:ascii="Times New Roman" w:eastAsiaTheme="minorHAnsi" w:hAnsi="Times New Roman" w:cs="Times New Roman"/>
          <w:kern w:val="2"/>
          <w:sz w:val="20"/>
          <w:szCs w:val="20"/>
          <w:lang w:eastAsia="en-US"/>
          <w14:ligatures w14:val="standardContextual"/>
        </w:rPr>
        <w:t xml:space="preserve">the </w:t>
      </w:r>
      <w:r w:rsidR="001F20FE" w:rsidRPr="003E3BEF">
        <w:rPr>
          <w:rFonts w:ascii="Times New Roman" w:eastAsiaTheme="minorHAnsi" w:hAnsi="Times New Roman" w:cs="Times New Roman"/>
          <w:kern w:val="2"/>
          <w:sz w:val="20"/>
          <w:szCs w:val="20"/>
          <w:lang w:eastAsia="en-US"/>
          <w14:ligatures w14:val="standardContextual"/>
        </w:rPr>
        <w:t xml:space="preserve">supervision of </w:t>
      </w:r>
      <w:r w:rsidR="00F9170B" w:rsidRPr="003E3BEF">
        <w:rPr>
          <w:rFonts w:ascii="Times New Roman" w:eastAsiaTheme="minorHAnsi" w:hAnsi="Times New Roman" w:cs="Times New Roman"/>
          <w:kern w:val="2"/>
          <w:sz w:val="20"/>
          <w:szCs w:val="20"/>
          <w:lang w:eastAsia="en-US"/>
          <w14:ligatures w14:val="standardContextual"/>
        </w:rPr>
        <w:t xml:space="preserve">the Department of Education (DepEd), Division of Davao del Sur. </w:t>
      </w:r>
      <w:r w:rsidR="00E6701E" w:rsidRPr="003E3BEF">
        <w:rPr>
          <w:rFonts w:ascii="Times New Roman" w:eastAsiaTheme="minorHAnsi" w:hAnsi="Times New Roman" w:cs="Times New Roman"/>
          <w:kern w:val="2"/>
          <w:sz w:val="20"/>
          <w:szCs w:val="20"/>
          <w:lang w:eastAsia="en-US"/>
          <w14:ligatures w14:val="standardContextual"/>
        </w:rPr>
        <w:t>By u</w:t>
      </w:r>
      <w:r w:rsidR="00D91A50" w:rsidRPr="003E3BEF">
        <w:rPr>
          <w:rFonts w:ascii="Times New Roman" w:eastAsiaTheme="minorHAnsi" w:hAnsi="Times New Roman" w:cs="Times New Roman"/>
          <w:kern w:val="2"/>
          <w:sz w:val="20"/>
          <w:szCs w:val="20"/>
          <w:lang w:eastAsia="en-US"/>
          <w14:ligatures w14:val="standardContextual"/>
        </w:rPr>
        <w:t xml:space="preserve">tilizing the qualitative phenomenological method using thematic </w:t>
      </w:r>
      <w:r w:rsidR="00E6701E" w:rsidRPr="003E3BEF">
        <w:rPr>
          <w:rFonts w:ascii="Times New Roman" w:eastAsiaTheme="minorHAnsi" w:hAnsi="Times New Roman" w:cs="Times New Roman"/>
          <w:kern w:val="2"/>
          <w:sz w:val="20"/>
          <w:szCs w:val="20"/>
          <w:lang w:eastAsia="en-US"/>
          <w14:ligatures w14:val="standardContextual"/>
        </w:rPr>
        <w:t>analysis,</w:t>
      </w:r>
      <w:r w:rsidR="00D91A50" w:rsidRPr="003E3BEF">
        <w:rPr>
          <w:rFonts w:ascii="Times New Roman" w:eastAsiaTheme="minorHAnsi" w:hAnsi="Times New Roman" w:cs="Times New Roman"/>
          <w:kern w:val="2"/>
          <w:sz w:val="20"/>
          <w:szCs w:val="20"/>
          <w:lang w:eastAsia="en-US"/>
          <w14:ligatures w14:val="standardContextual"/>
        </w:rPr>
        <w:t xml:space="preserve"> </w:t>
      </w:r>
      <w:r w:rsidR="00E6701E" w:rsidRPr="003E3BEF">
        <w:rPr>
          <w:rFonts w:ascii="Times New Roman" w:eastAsiaTheme="minorHAnsi" w:hAnsi="Times New Roman" w:cs="Times New Roman"/>
          <w:kern w:val="2"/>
          <w:sz w:val="20"/>
          <w:szCs w:val="20"/>
          <w:lang w:eastAsia="en-US"/>
          <w14:ligatures w14:val="standardContextual"/>
        </w:rPr>
        <w:t>i</w:t>
      </w:r>
      <w:r w:rsidR="00F9170B" w:rsidRPr="003E3BEF">
        <w:rPr>
          <w:rFonts w:ascii="Times New Roman" w:eastAsiaTheme="minorHAnsi" w:hAnsi="Times New Roman" w:cs="Times New Roman"/>
          <w:kern w:val="2"/>
          <w:sz w:val="20"/>
          <w:szCs w:val="20"/>
          <w:lang w:eastAsia="en-US"/>
          <w14:ligatures w14:val="standardContextual"/>
        </w:rPr>
        <w:t>n-dept interviews alongside with the distribution of survey questionnaires which respondents meticulously answered</w:t>
      </w:r>
      <w:r w:rsidR="00E6701E" w:rsidRPr="003E3BEF">
        <w:rPr>
          <w:rFonts w:ascii="Times New Roman" w:eastAsiaTheme="minorHAnsi" w:hAnsi="Times New Roman" w:cs="Times New Roman"/>
          <w:kern w:val="2"/>
          <w:sz w:val="20"/>
          <w:szCs w:val="20"/>
          <w:lang w:eastAsia="en-US"/>
          <w14:ligatures w14:val="standardContextual"/>
        </w:rPr>
        <w:t xml:space="preserve"> was conducted. The</w:t>
      </w:r>
      <w:r w:rsidR="00F9170B" w:rsidRPr="003E3BEF">
        <w:rPr>
          <w:rFonts w:ascii="Times New Roman" w:eastAsiaTheme="minorHAnsi" w:hAnsi="Times New Roman" w:cs="Times New Roman"/>
          <w:kern w:val="2"/>
          <w:sz w:val="20"/>
          <w:szCs w:val="20"/>
          <w:lang w:eastAsia="en-US"/>
          <w14:ligatures w14:val="standardContextual"/>
        </w:rPr>
        <w:t xml:space="preserve"> </w:t>
      </w:r>
      <w:r w:rsidR="00E6701E" w:rsidRPr="003E3BEF">
        <w:rPr>
          <w:rFonts w:ascii="Times New Roman" w:eastAsiaTheme="minorHAnsi" w:hAnsi="Times New Roman" w:cs="Times New Roman"/>
          <w:kern w:val="2"/>
          <w:sz w:val="20"/>
          <w:szCs w:val="20"/>
          <w:lang w:eastAsia="en-US"/>
          <w14:ligatures w14:val="standardContextual"/>
        </w:rPr>
        <w:t xml:space="preserve">findings of the </w:t>
      </w:r>
      <w:r w:rsidR="00F9170B" w:rsidRPr="003E3BEF">
        <w:rPr>
          <w:rFonts w:ascii="Times New Roman" w:eastAsiaTheme="minorHAnsi" w:hAnsi="Times New Roman" w:cs="Times New Roman"/>
          <w:kern w:val="2"/>
          <w:sz w:val="20"/>
          <w:szCs w:val="20"/>
          <w:lang w:eastAsia="en-US"/>
          <w14:ligatures w14:val="standardContextual"/>
        </w:rPr>
        <w:t>research</w:t>
      </w:r>
      <w:r w:rsidR="00E6701E" w:rsidRPr="003E3BEF">
        <w:rPr>
          <w:rFonts w:ascii="Times New Roman" w:eastAsiaTheme="minorHAnsi" w:hAnsi="Times New Roman" w:cs="Times New Roman"/>
          <w:kern w:val="2"/>
          <w:sz w:val="20"/>
          <w:szCs w:val="20"/>
          <w:lang w:eastAsia="en-US"/>
          <w14:ligatures w14:val="standardContextual"/>
        </w:rPr>
        <w:t xml:space="preserve"> are categorized into three (3) areas namely </w:t>
      </w:r>
      <w:r w:rsidR="00E6701E" w:rsidRPr="003E3BEF">
        <w:rPr>
          <w:rFonts w:ascii="Times New Roman" w:eastAsiaTheme="minorHAnsi" w:hAnsi="Times New Roman" w:cs="Times New Roman"/>
          <w:i/>
          <w:iCs/>
          <w:kern w:val="2"/>
          <w:sz w:val="20"/>
          <w:szCs w:val="20"/>
          <w:lang w:eastAsia="en-US"/>
          <w14:ligatures w14:val="standardContextual"/>
        </w:rPr>
        <w:t xml:space="preserve">experiences, coping mechanisms </w:t>
      </w:r>
      <w:r w:rsidR="00E6701E" w:rsidRPr="003E3BEF">
        <w:rPr>
          <w:rFonts w:ascii="Times New Roman" w:eastAsiaTheme="minorHAnsi" w:hAnsi="Times New Roman" w:cs="Times New Roman"/>
          <w:kern w:val="2"/>
          <w:sz w:val="20"/>
          <w:szCs w:val="20"/>
          <w:lang w:eastAsia="en-US"/>
          <w14:ligatures w14:val="standardContextual"/>
        </w:rPr>
        <w:t>and</w:t>
      </w:r>
      <w:r w:rsidR="00E6701E" w:rsidRPr="003E3BEF">
        <w:rPr>
          <w:rFonts w:ascii="Times New Roman" w:eastAsiaTheme="minorHAnsi" w:hAnsi="Times New Roman" w:cs="Times New Roman"/>
          <w:i/>
          <w:iCs/>
          <w:kern w:val="2"/>
          <w:sz w:val="20"/>
          <w:szCs w:val="20"/>
          <w:lang w:eastAsia="en-US"/>
          <w14:ligatures w14:val="standardContextual"/>
        </w:rPr>
        <w:t xml:space="preserve"> educational management.</w:t>
      </w:r>
      <w:r w:rsidR="00E6701E" w:rsidRPr="003E3BEF">
        <w:rPr>
          <w:rFonts w:ascii="Times New Roman" w:eastAsiaTheme="minorHAnsi" w:hAnsi="Times New Roman" w:cs="Times New Roman"/>
          <w:kern w:val="2"/>
          <w:sz w:val="20"/>
          <w:szCs w:val="20"/>
          <w:lang w:eastAsia="en-US"/>
          <w14:ligatures w14:val="standardContextual"/>
        </w:rPr>
        <w:t xml:space="preserve"> Under experiences, three (3) common scenarios emerged namely </w:t>
      </w:r>
      <w:r w:rsidR="00E6701E" w:rsidRPr="003E3BEF">
        <w:rPr>
          <w:rFonts w:ascii="Times New Roman" w:hAnsi="Times New Roman" w:cs="Times New Roman"/>
          <w:sz w:val="20"/>
          <w:szCs w:val="20"/>
        </w:rPr>
        <w:t xml:space="preserve">engaging actively in advocacy effort, attendance to </w:t>
      </w:r>
      <w:r w:rsidR="009F4A2C" w:rsidRPr="003E3BEF">
        <w:rPr>
          <w:rFonts w:ascii="Times New Roman" w:hAnsi="Times New Roman" w:cs="Times New Roman"/>
          <w:sz w:val="20"/>
          <w:szCs w:val="20"/>
        </w:rPr>
        <w:t xml:space="preserve">professional development and </w:t>
      </w:r>
      <w:r w:rsidR="00E6701E" w:rsidRPr="003E3BEF">
        <w:rPr>
          <w:rFonts w:ascii="Times New Roman" w:hAnsi="Times New Roman" w:cs="Times New Roman"/>
          <w:sz w:val="20"/>
          <w:szCs w:val="20"/>
        </w:rPr>
        <w:t xml:space="preserve">collaboration with parents and guardians. On the other </w:t>
      </w:r>
      <w:r w:rsidR="00E26CAF" w:rsidRPr="003E3BEF">
        <w:rPr>
          <w:rFonts w:ascii="Times New Roman" w:hAnsi="Times New Roman" w:cs="Times New Roman"/>
          <w:sz w:val="20"/>
          <w:szCs w:val="20"/>
        </w:rPr>
        <w:t>hand, for</w:t>
      </w:r>
      <w:r w:rsidR="00E6701E" w:rsidRPr="003E3BEF">
        <w:rPr>
          <w:rFonts w:ascii="Times New Roman" w:hAnsi="Times New Roman" w:cs="Times New Roman"/>
          <w:sz w:val="20"/>
          <w:szCs w:val="20"/>
        </w:rPr>
        <w:t xml:space="preserve"> coping mechanisms, </w:t>
      </w:r>
      <w:r w:rsidR="00E26CAF" w:rsidRPr="003E3BEF">
        <w:rPr>
          <w:rFonts w:ascii="Times New Roman" w:hAnsi="Times New Roman" w:cs="Times New Roman"/>
          <w:sz w:val="20"/>
          <w:szCs w:val="20"/>
        </w:rPr>
        <w:t>the participants</w:t>
      </w:r>
      <w:r w:rsidR="00E6701E" w:rsidRPr="003E3BEF">
        <w:rPr>
          <w:rFonts w:ascii="Times New Roman" w:hAnsi="Times New Roman" w:cs="Times New Roman"/>
          <w:sz w:val="20"/>
          <w:szCs w:val="20"/>
        </w:rPr>
        <w:t xml:space="preserve"> coped with balancing academic and emotional needs, cultivating growth mindset and advocating for policy change. </w:t>
      </w:r>
      <w:r w:rsidR="00E26CAF" w:rsidRPr="003E3BEF">
        <w:rPr>
          <w:rFonts w:ascii="Times New Roman" w:hAnsi="Times New Roman" w:cs="Times New Roman"/>
          <w:sz w:val="20"/>
          <w:szCs w:val="20"/>
        </w:rPr>
        <w:t>As to educational management, it includes valuing parent-teacher collaboration, relevance of continuous professional development and significance of developed mindset.</w:t>
      </w:r>
    </w:p>
    <w:p w14:paraId="4051FDCC" w14:textId="0B26E220" w:rsidR="006D3813" w:rsidRDefault="001F20FE" w:rsidP="003E3BEF">
      <w:pPr>
        <w:pStyle w:val="NoSpacing"/>
        <w:pBdr>
          <w:bottom w:val="single" w:sz="6" w:space="1" w:color="auto"/>
        </w:pBdr>
        <w:spacing w:line="360" w:lineRule="auto"/>
        <w:jc w:val="both"/>
        <w:rPr>
          <w:rFonts w:ascii="Times New Roman" w:hAnsi="Times New Roman" w:cs="Times New Roman"/>
          <w:i/>
          <w:iCs/>
          <w:sz w:val="20"/>
          <w:szCs w:val="20"/>
        </w:rPr>
      </w:pPr>
      <w:r w:rsidRPr="003E3BEF">
        <w:rPr>
          <w:rFonts w:ascii="Times New Roman" w:hAnsi="Times New Roman" w:cs="Times New Roman"/>
          <w:b/>
          <w:bCs/>
          <w:sz w:val="20"/>
          <w:szCs w:val="20"/>
        </w:rPr>
        <w:t>Keywords:</w:t>
      </w:r>
      <w:r w:rsidRPr="003E3BEF">
        <w:rPr>
          <w:rFonts w:ascii="Times New Roman" w:hAnsi="Times New Roman" w:cs="Times New Roman"/>
          <w:i/>
          <w:iCs/>
          <w:sz w:val="20"/>
          <w:szCs w:val="20"/>
        </w:rPr>
        <w:t xml:space="preserve"> </w:t>
      </w:r>
      <w:r w:rsidR="00E26CAF" w:rsidRPr="003E3BEF">
        <w:rPr>
          <w:rFonts w:ascii="Times New Roman" w:hAnsi="Times New Roman" w:cs="Times New Roman"/>
          <w:i/>
          <w:iCs/>
          <w:sz w:val="20"/>
          <w:szCs w:val="20"/>
        </w:rPr>
        <w:t>L</w:t>
      </w:r>
      <w:r w:rsidRPr="003E3BEF">
        <w:rPr>
          <w:rFonts w:ascii="Times New Roman" w:hAnsi="Times New Roman" w:cs="Times New Roman"/>
          <w:i/>
          <w:iCs/>
          <w:sz w:val="20"/>
          <w:szCs w:val="20"/>
        </w:rPr>
        <w:t>earning</w:t>
      </w:r>
      <w:r w:rsidR="006D3813" w:rsidRPr="003E3BEF">
        <w:rPr>
          <w:rFonts w:ascii="Times New Roman" w:hAnsi="Times New Roman" w:cs="Times New Roman"/>
          <w:i/>
          <w:iCs/>
          <w:sz w:val="20"/>
          <w:szCs w:val="20"/>
        </w:rPr>
        <w:t xml:space="preserve"> </w:t>
      </w:r>
      <w:r w:rsidR="00E26CAF" w:rsidRPr="003E3BEF">
        <w:rPr>
          <w:rFonts w:ascii="Times New Roman" w:hAnsi="Times New Roman" w:cs="Times New Roman"/>
          <w:i/>
          <w:iCs/>
          <w:sz w:val="20"/>
          <w:szCs w:val="20"/>
        </w:rPr>
        <w:t>o</w:t>
      </w:r>
      <w:r w:rsidR="006D3813" w:rsidRPr="003E3BEF">
        <w:rPr>
          <w:rFonts w:ascii="Times New Roman" w:hAnsi="Times New Roman" w:cs="Times New Roman"/>
          <w:i/>
          <w:iCs/>
          <w:sz w:val="20"/>
          <w:szCs w:val="20"/>
        </w:rPr>
        <w:t>pportunities</w:t>
      </w:r>
      <w:r w:rsidR="009F4A2C" w:rsidRPr="003E3BEF">
        <w:rPr>
          <w:rFonts w:ascii="Times New Roman" w:hAnsi="Times New Roman" w:cs="Times New Roman"/>
          <w:i/>
          <w:iCs/>
          <w:sz w:val="20"/>
          <w:szCs w:val="20"/>
        </w:rPr>
        <w:t xml:space="preserve">, </w:t>
      </w:r>
      <w:r w:rsidR="00E26CAF" w:rsidRPr="003E3BEF">
        <w:rPr>
          <w:rFonts w:ascii="Times New Roman" w:hAnsi="Times New Roman" w:cs="Times New Roman"/>
          <w:i/>
          <w:iCs/>
          <w:sz w:val="20"/>
          <w:szCs w:val="20"/>
        </w:rPr>
        <w:t>experiences, coping mechanism, educational management, advocacy, professional development, collaboration</w:t>
      </w:r>
    </w:p>
    <w:p w14:paraId="480DC24A" w14:textId="48A2D3B0" w:rsidR="006D3AA5" w:rsidRPr="003E3BEF" w:rsidRDefault="00767AF7" w:rsidP="003E3BEF">
      <w:pPr>
        <w:pStyle w:val="NoSpacing"/>
        <w:spacing w:line="360" w:lineRule="auto"/>
        <w:ind w:left="1440" w:firstLine="720"/>
        <w:contextualSpacing/>
        <w:jc w:val="both"/>
        <w:rPr>
          <w:rFonts w:ascii="Times New Roman" w:hAnsi="Times New Roman" w:cs="Times New Roman"/>
          <w:b/>
          <w:bCs/>
          <w:sz w:val="20"/>
          <w:szCs w:val="20"/>
        </w:rPr>
      </w:pPr>
      <w:r w:rsidRPr="003E3BEF">
        <w:rPr>
          <w:rFonts w:ascii="Times New Roman" w:hAnsi="Times New Roman" w:cs="Times New Roman"/>
          <w:b/>
          <w:bCs/>
          <w:sz w:val="20"/>
          <w:szCs w:val="20"/>
        </w:rPr>
        <w:t xml:space="preserve">      </w:t>
      </w:r>
    </w:p>
    <w:p w14:paraId="7BC0A277" w14:textId="3E88A137" w:rsidR="006D3813" w:rsidRPr="003E3BEF" w:rsidRDefault="00767AF7" w:rsidP="003E3BEF">
      <w:pPr>
        <w:pStyle w:val="NoSpacing"/>
        <w:numPr>
          <w:ilvl w:val="0"/>
          <w:numId w:val="1"/>
        </w:numPr>
        <w:spacing w:line="360" w:lineRule="auto"/>
        <w:jc w:val="both"/>
        <w:rPr>
          <w:rFonts w:ascii="Times New Roman" w:hAnsi="Times New Roman" w:cs="Times New Roman"/>
          <w:b/>
          <w:iCs/>
          <w:sz w:val="24"/>
          <w:szCs w:val="20"/>
        </w:rPr>
      </w:pPr>
      <w:r w:rsidRPr="003E3BEF">
        <w:rPr>
          <w:rFonts w:ascii="Times New Roman" w:hAnsi="Times New Roman" w:cs="Times New Roman"/>
          <w:b/>
          <w:iCs/>
          <w:sz w:val="24"/>
          <w:szCs w:val="20"/>
        </w:rPr>
        <w:t>Introduction</w:t>
      </w:r>
    </w:p>
    <w:p w14:paraId="0209BE25" w14:textId="77777777" w:rsidR="00CA4580" w:rsidRPr="003E3BEF" w:rsidRDefault="00CA4580" w:rsidP="003E3BEF">
      <w:pPr>
        <w:spacing w:after="0" w:line="240" w:lineRule="auto"/>
        <w:jc w:val="both"/>
        <w:rPr>
          <w:rFonts w:ascii="Times New Roman" w:hAnsi="Times New Roman" w:cs="Times New Roman"/>
          <w:sz w:val="20"/>
          <w:szCs w:val="20"/>
          <w:u w:color="000000"/>
        </w:rPr>
      </w:pPr>
      <w:r w:rsidRPr="003E3BEF">
        <w:rPr>
          <w:rFonts w:ascii="Times New Roman" w:hAnsi="Times New Roman" w:cs="Times New Roman"/>
          <w:sz w:val="20"/>
          <w:szCs w:val="20"/>
          <w:u w:color="000000"/>
        </w:rPr>
        <w:t>Grade five teachers worldwide create learning opportunities in rural classrooms through a complex and multifaceted undertaking. A multitude of strategies, ranging from innovative pedagogical approaches to community engagement, were employed to address the unique challenges faced in rural educational settings. Drawing from a global perspective, educators glean insights from diverse experiences, such as the collaborative strategies observed in remote regions (Smith &amp; Brown, 2020), the role of technology in bridging gaps (Wang &amp; Zhang, 2018), and the impact of local community involvement (Alexander &amp; Lewis, 2019). These collective efforts aim to enrich the learning experiences of grade five students in rural classrooms, with lessons that informed a more equitable and effective educational practices worldwide.</w:t>
      </w:r>
    </w:p>
    <w:p w14:paraId="19D74B6E" w14:textId="286362F9" w:rsidR="006D3AA5" w:rsidRPr="003E3BEF" w:rsidRDefault="006D3AA5" w:rsidP="003E3BEF">
      <w:pPr>
        <w:spacing w:after="0" w:line="240" w:lineRule="auto"/>
        <w:jc w:val="both"/>
        <w:rPr>
          <w:rFonts w:ascii="Times New Roman" w:eastAsiaTheme="minorHAnsi" w:hAnsi="Times New Roman" w:cs="Times New Roman"/>
          <w:kern w:val="2"/>
          <w:sz w:val="20"/>
          <w:szCs w:val="20"/>
          <w:u w:color="000000"/>
          <w:lang w:val="en-PH" w:eastAsia="en-US"/>
          <w14:ligatures w14:val="standardContextual"/>
        </w:rPr>
      </w:pPr>
      <w:r w:rsidRPr="003E3BEF">
        <w:rPr>
          <w:rFonts w:ascii="Times New Roman" w:eastAsiaTheme="minorHAnsi" w:hAnsi="Times New Roman" w:cs="Times New Roman"/>
          <w:kern w:val="2"/>
          <w:sz w:val="20"/>
          <w:szCs w:val="20"/>
          <w:u w:color="000000"/>
          <w:lang w:val="en-PH" w:eastAsia="en-US"/>
          <w14:ligatures w14:val="standardContextual"/>
        </w:rPr>
        <w:t xml:space="preserve">A collection of research and study revealed that Grade five teachers in three (3) countries like </w:t>
      </w:r>
      <w:r w:rsidRPr="003E3BEF">
        <w:rPr>
          <w:rFonts w:ascii="Times New Roman" w:eastAsiaTheme="minorHAnsi" w:hAnsi="Times New Roman" w:cs="Times New Roman"/>
          <w:i/>
          <w:iCs/>
          <w:kern w:val="2"/>
          <w:sz w:val="20"/>
          <w:szCs w:val="20"/>
          <w:u w:color="000000"/>
          <w:lang w:val="en-PH" w:eastAsia="en-US"/>
          <w14:ligatures w14:val="standardContextual"/>
        </w:rPr>
        <w:t>New Zealand, Hongkong and Japan</w:t>
      </w:r>
      <w:r w:rsidRPr="003E3BEF">
        <w:rPr>
          <w:rFonts w:ascii="Times New Roman" w:eastAsiaTheme="minorHAnsi" w:hAnsi="Times New Roman" w:cs="Times New Roman"/>
          <w:kern w:val="2"/>
          <w:sz w:val="20"/>
          <w:szCs w:val="20"/>
          <w:u w:color="000000"/>
          <w:lang w:val="en-PH" w:eastAsia="en-US"/>
          <w14:ligatures w14:val="standardContextual"/>
        </w:rPr>
        <w:t xml:space="preserve"> used different approaches in creating learning opportunities for their students residing in rural communities. For Grade five teachers in New Zealand, a holistic approach to create learning opportunities in rural classrooms, with a focus on fostering a strong sense of community and culturally responsive education was applied.</w:t>
      </w:r>
      <w:r w:rsidRPr="003E3BEF">
        <w:rPr>
          <w:rFonts w:ascii="Times New Roman" w:hAnsi="Times New Roman" w:cs="Times New Roman"/>
          <w:sz w:val="20"/>
          <w:szCs w:val="20"/>
          <w:u w:color="000000"/>
        </w:rPr>
        <w:t xml:space="preserve"> Research by Williams (2021) highlights the significance </w:t>
      </w:r>
      <w:r w:rsidRPr="003E3BEF">
        <w:rPr>
          <w:rFonts w:ascii="Times New Roman" w:hAnsi="Times New Roman" w:cs="Times New Roman"/>
          <w:sz w:val="20"/>
          <w:szCs w:val="20"/>
          <w:u w:color="000000"/>
        </w:rPr>
        <w:lastRenderedPageBreak/>
        <w:t xml:space="preserve">of cultural inclusivity, incorporating Māori perspectives into the curriculum to honor the indigenous culture, and ensure all students feel represented and engaged. </w:t>
      </w:r>
    </w:p>
    <w:p w14:paraId="4B9275E5" w14:textId="689E821C" w:rsidR="006D3AA5" w:rsidRPr="003E3BEF" w:rsidRDefault="00EA5444" w:rsidP="003E3BEF">
      <w:pPr>
        <w:spacing w:after="0" w:line="240" w:lineRule="auto"/>
        <w:jc w:val="both"/>
        <w:rPr>
          <w:rFonts w:ascii="Times New Roman" w:eastAsiaTheme="minorHAnsi" w:hAnsi="Times New Roman" w:cs="Times New Roman"/>
          <w:kern w:val="2"/>
          <w:sz w:val="20"/>
          <w:szCs w:val="20"/>
          <w:u w:color="000000"/>
          <w:lang w:val="en-PH" w:eastAsia="en-US"/>
          <w14:ligatures w14:val="standardContextual"/>
        </w:rPr>
      </w:pPr>
      <w:r w:rsidRPr="003E3BEF">
        <w:rPr>
          <w:rFonts w:ascii="Times New Roman" w:hAnsi="Times New Roman" w:cs="Times New Roman"/>
          <w:sz w:val="20"/>
          <w:szCs w:val="20"/>
          <w:u w:color="000000"/>
        </w:rPr>
        <w:t>Conversely</w:t>
      </w:r>
      <w:r w:rsidR="006D3AA5" w:rsidRPr="003E3BEF">
        <w:rPr>
          <w:rFonts w:ascii="Times New Roman" w:hAnsi="Times New Roman" w:cs="Times New Roman"/>
          <w:sz w:val="20"/>
          <w:szCs w:val="20"/>
          <w:u w:color="000000"/>
        </w:rPr>
        <w:t xml:space="preserve">, </w:t>
      </w:r>
      <w:r w:rsidRPr="003E3BEF">
        <w:rPr>
          <w:rFonts w:ascii="Times New Roman" w:eastAsiaTheme="minorHAnsi" w:hAnsi="Times New Roman" w:cs="Times New Roman"/>
          <w:kern w:val="2"/>
          <w:sz w:val="20"/>
          <w:szCs w:val="20"/>
          <w:u w:color="000000"/>
          <w:lang w:val="en-PH" w:eastAsia="en-US"/>
          <w14:ligatures w14:val="standardContextual"/>
        </w:rPr>
        <w:t>grade</w:t>
      </w:r>
      <w:r w:rsidR="006D3AA5" w:rsidRPr="003E3BEF">
        <w:rPr>
          <w:rFonts w:ascii="Times New Roman" w:eastAsiaTheme="minorHAnsi" w:hAnsi="Times New Roman" w:cs="Times New Roman"/>
          <w:kern w:val="2"/>
          <w:sz w:val="20"/>
          <w:szCs w:val="20"/>
          <w:u w:color="000000"/>
          <w:lang w:val="en-PH" w:eastAsia="en-US"/>
          <w14:ligatures w14:val="standardContextual"/>
        </w:rPr>
        <w:t xml:space="preserve"> five teachers in Hong Kong employ innovative teaching methodologies and technology integration to create learning opportunities in rural classrooms.</w:t>
      </w:r>
      <w:r w:rsidR="006D3AA5" w:rsidRPr="003E3BEF">
        <w:rPr>
          <w:rFonts w:ascii="Times New Roman" w:hAnsi="Times New Roman" w:cs="Times New Roman"/>
          <w:sz w:val="20"/>
          <w:szCs w:val="20"/>
          <w:u w:color="000000"/>
        </w:rPr>
        <w:t xml:space="preserve"> Research by Kwok and Lee (2020) emphasizes the use of blended learning, leveraging online resources and in-person instruction to make education more accessible and engaging for students in remote areas. Collaborative learning and peer mentoring also play a vital role in knowledge-sharing, fostering a sense of community and support within these classrooms. </w:t>
      </w:r>
      <w:r w:rsidRPr="003E3BEF">
        <w:rPr>
          <w:rFonts w:ascii="Times New Roman" w:hAnsi="Times New Roman" w:cs="Times New Roman"/>
          <w:sz w:val="20"/>
          <w:szCs w:val="20"/>
          <w:u w:color="000000"/>
        </w:rPr>
        <w:t xml:space="preserve">On the other hand, </w:t>
      </w:r>
      <w:r w:rsidRPr="003E3BEF">
        <w:rPr>
          <w:rFonts w:ascii="Times New Roman" w:eastAsiaTheme="minorHAnsi" w:hAnsi="Times New Roman" w:cs="Times New Roman"/>
          <w:kern w:val="2"/>
          <w:sz w:val="20"/>
          <w:szCs w:val="20"/>
          <w:u w:color="000000"/>
          <w:lang w:val="en-PH" w:eastAsia="en-US"/>
          <w14:ligatures w14:val="standardContextual"/>
        </w:rPr>
        <w:t>grade</w:t>
      </w:r>
      <w:r w:rsidR="003E3BEF">
        <w:rPr>
          <w:rFonts w:ascii="Times New Roman" w:eastAsiaTheme="minorHAnsi" w:hAnsi="Times New Roman" w:cs="Times New Roman"/>
          <w:kern w:val="2"/>
          <w:sz w:val="20"/>
          <w:szCs w:val="20"/>
          <w:u w:color="000000"/>
          <w:lang w:val="en-PH" w:eastAsia="en-US"/>
          <w14:ligatures w14:val="standardContextual"/>
        </w:rPr>
        <w:t xml:space="preserve"> five teachers in Japan, </w:t>
      </w:r>
      <w:r w:rsidR="006D3AA5" w:rsidRPr="003E3BEF">
        <w:rPr>
          <w:rFonts w:ascii="Times New Roman" w:eastAsiaTheme="minorHAnsi" w:hAnsi="Times New Roman" w:cs="Times New Roman"/>
          <w:kern w:val="2"/>
          <w:sz w:val="20"/>
          <w:szCs w:val="20"/>
          <w:u w:color="000000"/>
          <w:lang w:val="en-PH" w:eastAsia="en-US"/>
          <w14:ligatures w14:val="standardContextual"/>
        </w:rPr>
        <w:t>particularly in rural areas, foster learning opportunities through a balanced approach that emphasizes community engagement, cultural relevance, and technology integration.</w:t>
      </w:r>
      <w:r w:rsidR="006D3AA5" w:rsidRPr="003E3BEF">
        <w:rPr>
          <w:rFonts w:ascii="Times New Roman" w:hAnsi="Times New Roman" w:cs="Times New Roman"/>
          <w:sz w:val="20"/>
          <w:szCs w:val="20"/>
          <w:u w:color="000000"/>
        </w:rPr>
        <w:t xml:space="preserve"> Notably, the study by Suzuki and Tanaka (2018) highlights the importance of collaboration between teachers, parents, and local communities to provide students with a well-rounded education. These collaborative efforts not only enrich students' academic experiences but also instill a sense of belonging and purpose within the community.</w:t>
      </w:r>
    </w:p>
    <w:p w14:paraId="3A257865" w14:textId="1D1595BD" w:rsidR="00E60B73" w:rsidRPr="003E3BEF" w:rsidRDefault="00EA5444" w:rsidP="003E3BEF">
      <w:pPr>
        <w:spacing w:after="0" w:line="240" w:lineRule="auto"/>
        <w:contextualSpacing/>
        <w:jc w:val="both"/>
        <w:rPr>
          <w:rFonts w:ascii="Times New Roman" w:hAnsi="Times New Roman" w:cs="Times New Roman"/>
          <w:sz w:val="20"/>
          <w:szCs w:val="20"/>
          <w:u w:color="000000"/>
        </w:rPr>
      </w:pPr>
      <w:r w:rsidRPr="003E3BEF">
        <w:rPr>
          <w:rFonts w:ascii="Times New Roman" w:hAnsi="Times New Roman" w:cs="Times New Roman"/>
          <w:sz w:val="20"/>
          <w:szCs w:val="20"/>
          <w:u w:color="000000"/>
        </w:rPr>
        <w:t xml:space="preserve">In the Philippine setting, </w:t>
      </w:r>
      <w:r w:rsidR="00E60B73" w:rsidRPr="003E3BEF">
        <w:rPr>
          <w:rFonts w:ascii="Times New Roman" w:hAnsi="Times New Roman" w:cs="Times New Roman"/>
          <w:sz w:val="20"/>
          <w:szCs w:val="20"/>
          <w:u w:color="000000"/>
        </w:rPr>
        <w:t>Grade five teachers employed a range of strategies to create learning opportunities in rural classrooms, ad</w:t>
      </w:r>
      <w:r w:rsidR="00C77010" w:rsidRPr="003E3BEF">
        <w:rPr>
          <w:rFonts w:ascii="Times New Roman" w:hAnsi="Times New Roman" w:cs="Times New Roman"/>
          <w:sz w:val="20"/>
          <w:szCs w:val="20"/>
          <w:u w:color="000000"/>
        </w:rPr>
        <w:t>optive</w:t>
      </w:r>
      <w:r w:rsidR="00E60B73" w:rsidRPr="003E3BEF">
        <w:rPr>
          <w:rFonts w:ascii="Times New Roman" w:hAnsi="Times New Roman" w:cs="Times New Roman"/>
          <w:sz w:val="20"/>
          <w:szCs w:val="20"/>
          <w:u w:color="000000"/>
        </w:rPr>
        <w:t xml:space="preserve"> to the unique challenges of their settings.</w:t>
      </w:r>
      <w:r w:rsidR="00C77010" w:rsidRPr="003E3BEF">
        <w:rPr>
          <w:rFonts w:ascii="Times New Roman" w:hAnsi="Times New Roman" w:cs="Times New Roman"/>
          <w:sz w:val="20"/>
          <w:szCs w:val="20"/>
          <w:u w:color="000000"/>
        </w:rPr>
        <w:t xml:space="preserve"> T</w:t>
      </w:r>
      <w:r w:rsidR="00E60B73" w:rsidRPr="003E3BEF">
        <w:rPr>
          <w:rFonts w:ascii="Times New Roman" w:hAnsi="Times New Roman" w:cs="Times New Roman"/>
          <w:sz w:val="20"/>
          <w:szCs w:val="20"/>
          <w:u w:color="000000"/>
        </w:rPr>
        <w:t>he integration of culturally relevant and locally contextualized curriculum content</w:t>
      </w:r>
      <w:r w:rsidR="00C77010" w:rsidRPr="003E3BEF">
        <w:rPr>
          <w:rFonts w:ascii="Times New Roman" w:hAnsi="Times New Roman" w:cs="Times New Roman"/>
          <w:sz w:val="20"/>
          <w:szCs w:val="20"/>
          <w:u w:color="000000"/>
        </w:rPr>
        <w:t xml:space="preserve"> is of prime importance such as incorporating indigenous knowledge and traditions into the education process to make the curriculum more relatable and engaging for students in rural areas, thus ensuring that learning aligns with their cultural backgrounds (Santos, 2017)</w:t>
      </w:r>
      <w:r w:rsidR="00E60B73" w:rsidRPr="003E3BEF">
        <w:rPr>
          <w:rFonts w:ascii="Times New Roman" w:hAnsi="Times New Roman" w:cs="Times New Roman"/>
          <w:sz w:val="20"/>
          <w:szCs w:val="20"/>
          <w:u w:color="000000"/>
        </w:rPr>
        <w:t>. Additionally, teachers collaborate with local communities to promote active engagement and community participation in the learning process</w:t>
      </w:r>
      <w:r w:rsidR="00C77010" w:rsidRPr="003E3BEF">
        <w:rPr>
          <w:rFonts w:ascii="Times New Roman" w:hAnsi="Times New Roman" w:cs="Times New Roman"/>
          <w:sz w:val="20"/>
          <w:szCs w:val="20"/>
          <w:u w:color="000000"/>
        </w:rPr>
        <w:t xml:space="preserve"> thereby fostering</w:t>
      </w:r>
      <w:r w:rsidR="00E60B73" w:rsidRPr="003E3BEF">
        <w:rPr>
          <w:rFonts w:ascii="Times New Roman" w:hAnsi="Times New Roman" w:cs="Times New Roman"/>
          <w:sz w:val="20"/>
          <w:szCs w:val="20"/>
          <w:u w:color="000000"/>
        </w:rPr>
        <w:t xml:space="preserve"> a sense of collective responsibility for education and helps bridge the gap between the school and the community (Reyes, 2019).</w:t>
      </w:r>
    </w:p>
    <w:p w14:paraId="658EE03C" w14:textId="7C9F0637" w:rsidR="001E3875" w:rsidRPr="003E3BEF" w:rsidRDefault="00E60B73" w:rsidP="003E3BEF">
      <w:pPr>
        <w:spacing w:after="0" w:line="240" w:lineRule="auto"/>
        <w:contextualSpacing/>
        <w:jc w:val="both"/>
        <w:rPr>
          <w:rFonts w:ascii="Times New Roman" w:hAnsi="Times New Roman" w:cs="Times New Roman"/>
          <w:sz w:val="20"/>
          <w:szCs w:val="20"/>
          <w:u w:color="000000"/>
        </w:rPr>
      </w:pPr>
      <w:r w:rsidRPr="003E3BEF">
        <w:rPr>
          <w:rFonts w:ascii="Times New Roman" w:hAnsi="Times New Roman" w:cs="Times New Roman"/>
          <w:sz w:val="20"/>
          <w:szCs w:val="20"/>
          <w:u w:color="000000"/>
        </w:rPr>
        <w:t>Moreover, the use of technology, particularly mobile devices and internet connectivity, is becoming more prevalent in Filipino rural classrooms</w:t>
      </w:r>
      <w:r w:rsidR="00C77010" w:rsidRPr="003E3BEF">
        <w:rPr>
          <w:rFonts w:ascii="Times New Roman" w:hAnsi="Times New Roman" w:cs="Times New Roman"/>
          <w:sz w:val="20"/>
          <w:szCs w:val="20"/>
          <w:u w:color="000000"/>
        </w:rPr>
        <w:t xml:space="preserve"> which helped </w:t>
      </w:r>
      <w:r w:rsidR="00EA5444" w:rsidRPr="003E3BEF">
        <w:rPr>
          <w:rFonts w:ascii="Times New Roman" w:hAnsi="Times New Roman" w:cs="Times New Roman"/>
          <w:sz w:val="20"/>
          <w:szCs w:val="20"/>
          <w:u w:color="000000"/>
        </w:rPr>
        <w:t xml:space="preserve">overcome </w:t>
      </w:r>
      <w:r w:rsidRPr="003E3BEF">
        <w:rPr>
          <w:rFonts w:ascii="Times New Roman" w:hAnsi="Times New Roman" w:cs="Times New Roman"/>
          <w:sz w:val="20"/>
          <w:szCs w:val="20"/>
          <w:u w:color="000000"/>
        </w:rPr>
        <w:t xml:space="preserve">geographical limitations, </w:t>
      </w:r>
      <w:r w:rsidR="00D53519" w:rsidRPr="003E3BEF">
        <w:rPr>
          <w:rFonts w:ascii="Times New Roman" w:hAnsi="Times New Roman" w:cs="Times New Roman"/>
          <w:sz w:val="20"/>
          <w:szCs w:val="20"/>
          <w:u w:color="000000"/>
        </w:rPr>
        <w:t xml:space="preserve">hence </w:t>
      </w:r>
      <w:r w:rsidRPr="003E3BEF">
        <w:rPr>
          <w:rFonts w:ascii="Times New Roman" w:hAnsi="Times New Roman" w:cs="Times New Roman"/>
          <w:sz w:val="20"/>
          <w:szCs w:val="20"/>
          <w:u w:color="000000"/>
        </w:rPr>
        <w:t xml:space="preserve">making online resources more accessible to students in remote areas (Dela Cruz, 2018). Through these multifaceted approaches, grade five teachers in the Philippines </w:t>
      </w:r>
      <w:r w:rsidR="00C77010" w:rsidRPr="003E3BEF">
        <w:rPr>
          <w:rFonts w:ascii="Times New Roman" w:hAnsi="Times New Roman" w:cs="Times New Roman"/>
          <w:sz w:val="20"/>
          <w:szCs w:val="20"/>
          <w:u w:color="000000"/>
        </w:rPr>
        <w:t xml:space="preserve">are able </w:t>
      </w:r>
      <w:r w:rsidRPr="003E3BEF">
        <w:rPr>
          <w:rFonts w:ascii="Times New Roman" w:hAnsi="Times New Roman" w:cs="Times New Roman"/>
          <w:sz w:val="20"/>
          <w:szCs w:val="20"/>
          <w:u w:color="000000"/>
        </w:rPr>
        <w:t>to provide their students with a well-rounded education that is both culturally sensitive and technologically relevant, thus enhancing the learning experiences of students in rural classrooms.</w:t>
      </w:r>
    </w:p>
    <w:p w14:paraId="2B0267AD" w14:textId="1CCF4184" w:rsidR="003E3BEF" w:rsidRPr="003E3BEF" w:rsidRDefault="00EA5444" w:rsidP="003E3BEF">
      <w:pPr>
        <w:spacing w:after="0" w:line="240" w:lineRule="auto"/>
        <w:contextualSpacing/>
        <w:jc w:val="both"/>
        <w:rPr>
          <w:rFonts w:ascii="Times New Roman" w:hAnsi="Times New Roman" w:cs="Times New Roman"/>
          <w:sz w:val="20"/>
          <w:szCs w:val="20"/>
          <w:u w:color="000000"/>
        </w:rPr>
      </w:pPr>
      <w:r w:rsidRPr="003E3BEF">
        <w:rPr>
          <w:rFonts w:ascii="Times New Roman" w:hAnsi="Times New Roman" w:cs="Times New Roman"/>
          <w:sz w:val="20"/>
          <w:szCs w:val="20"/>
          <w:u w:color="000000"/>
        </w:rPr>
        <w:t xml:space="preserve">Locally, for participating rural schools such as </w:t>
      </w:r>
      <w:r w:rsidRPr="003E3BEF">
        <w:rPr>
          <w:rFonts w:ascii="Times New Roman" w:eastAsiaTheme="minorHAnsi" w:hAnsi="Times New Roman" w:cs="Times New Roman"/>
          <w:kern w:val="2"/>
          <w:sz w:val="20"/>
          <w:szCs w:val="20"/>
          <w:lang w:eastAsia="en-US"/>
          <w14:ligatures w14:val="standardContextual"/>
        </w:rPr>
        <w:t>New Murcia Elementary School, Marcos Sarona Elementary School, New Visayas Elementary School, Sinaragan Elementary School and Cabligan Elementary School,</w:t>
      </w:r>
      <w:r w:rsidRPr="003E3BEF">
        <w:rPr>
          <w:rFonts w:ascii="Times New Roman" w:hAnsi="Times New Roman" w:cs="Times New Roman"/>
          <w:sz w:val="20"/>
          <w:szCs w:val="20"/>
          <w:u w:color="000000"/>
        </w:rPr>
        <w:t xml:space="preserve"> all </w:t>
      </w:r>
      <w:r w:rsidR="001E3875" w:rsidRPr="003E3BEF">
        <w:rPr>
          <w:rFonts w:ascii="Times New Roman" w:hAnsi="Times New Roman" w:cs="Times New Roman"/>
          <w:sz w:val="20"/>
          <w:szCs w:val="20"/>
          <w:u w:color="000000"/>
        </w:rPr>
        <w:t>located in</w:t>
      </w:r>
      <w:r w:rsidR="00E60B73" w:rsidRPr="003E3BEF">
        <w:rPr>
          <w:rFonts w:ascii="Times New Roman" w:hAnsi="Times New Roman" w:cs="Times New Roman"/>
          <w:sz w:val="20"/>
          <w:szCs w:val="20"/>
          <w:u w:color="000000"/>
        </w:rPr>
        <w:t xml:space="preserve"> Matanao</w:t>
      </w:r>
      <w:r w:rsidRPr="003E3BEF">
        <w:rPr>
          <w:rFonts w:ascii="Times New Roman" w:hAnsi="Times New Roman" w:cs="Times New Roman"/>
          <w:sz w:val="20"/>
          <w:szCs w:val="20"/>
          <w:u w:color="000000"/>
        </w:rPr>
        <w:t xml:space="preserve">, </w:t>
      </w:r>
      <w:r w:rsidR="00E60B73" w:rsidRPr="003E3BEF">
        <w:rPr>
          <w:rFonts w:ascii="Times New Roman" w:hAnsi="Times New Roman" w:cs="Times New Roman"/>
          <w:sz w:val="20"/>
          <w:szCs w:val="20"/>
          <w:u w:color="000000"/>
        </w:rPr>
        <w:t xml:space="preserve">Davao del Sur, </w:t>
      </w:r>
      <w:r w:rsidRPr="003E3BEF">
        <w:rPr>
          <w:rFonts w:ascii="Times New Roman" w:hAnsi="Times New Roman" w:cs="Times New Roman"/>
          <w:sz w:val="20"/>
          <w:szCs w:val="20"/>
          <w:u w:color="000000"/>
        </w:rPr>
        <w:t xml:space="preserve">under Matanao District I, </w:t>
      </w:r>
      <w:r w:rsidR="00E60B73" w:rsidRPr="003E3BEF">
        <w:rPr>
          <w:rFonts w:ascii="Times New Roman" w:hAnsi="Times New Roman" w:cs="Times New Roman"/>
          <w:sz w:val="20"/>
          <w:szCs w:val="20"/>
          <w:u w:color="000000"/>
        </w:rPr>
        <w:t>grade five teachers encountered a variety of experiences in creating learning opportunities in the rural classro</w:t>
      </w:r>
      <w:r w:rsidR="00C77010" w:rsidRPr="003E3BEF">
        <w:rPr>
          <w:rFonts w:ascii="Times New Roman" w:hAnsi="Times New Roman" w:cs="Times New Roman"/>
          <w:sz w:val="20"/>
          <w:szCs w:val="20"/>
          <w:u w:color="000000"/>
        </w:rPr>
        <w:t>o</w:t>
      </w:r>
      <w:r w:rsidR="00E60B73" w:rsidRPr="003E3BEF">
        <w:rPr>
          <w:rFonts w:ascii="Times New Roman" w:hAnsi="Times New Roman" w:cs="Times New Roman"/>
          <w:sz w:val="20"/>
          <w:szCs w:val="20"/>
          <w:u w:color="000000"/>
        </w:rPr>
        <w:t xml:space="preserve">ms. It </w:t>
      </w:r>
      <w:r w:rsidR="00C77010" w:rsidRPr="003E3BEF">
        <w:rPr>
          <w:rFonts w:ascii="Times New Roman" w:hAnsi="Times New Roman" w:cs="Times New Roman"/>
          <w:sz w:val="20"/>
          <w:szCs w:val="20"/>
          <w:u w:color="000000"/>
        </w:rPr>
        <w:t>wa</w:t>
      </w:r>
      <w:r w:rsidR="00E60B73" w:rsidRPr="003E3BEF">
        <w:rPr>
          <w:rFonts w:ascii="Times New Roman" w:hAnsi="Times New Roman" w:cs="Times New Roman"/>
          <w:sz w:val="20"/>
          <w:szCs w:val="20"/>
          <w:u w:color="000000"/>
        </w:rPr>
        <w:t xml:space="preserve">s in this context that this study was conceptualized to collect </w:t>
      </w:r>
      <w:r w:rsidR="00F32172" w:rsidRPr="003E3BEF">
        <w:rPr>
          <w:rFonts w:ascii="Times New Roman" w:hAnsi="Times New Roman" w:cs="Times New Roman"/>
          <w:sz w:val="20"/>
          <w:szCs w:val="20"/>
          <w:u w:color="000000"/>
        </w:rPr>
        <w:t>such experiences of</w:t>
      </w:r>
      <w:r w:rsidR="00A03D33" w:rsidRPr="003E3BEF">
        <w:rPr>
          <w:rFonts w:ascii="Times New Roman" w:hAnsi="Times New Roman" w:cs="Times New Roman"/>
          <w:sz w:val="20"/>
          <w:szCs w:val="20"/>
          <w:u w:color="000000"/>
        </w:rPr>
        <w:t xml:space="preserve"> the </w:t>
      </w:r>
      <w:r w:rsidR="00F32172" w:rsidRPr="003E3BEF">
        <w:rPr>
          <w:rFonts w:ascii="Times New Roman" w:hAnsi="Times New Roman" w:cs="Times New Roman"/>
          <w:sz w:val="20"/>
          <w:szCs w:val="20"/>
          <w:u w:color="000000"/>
        </w:rPr>
        <w:t>participants, as</w:t>
      </w:r>
      <w:r w:rsidR="00A03D33" w:rsidRPr="003E3BEF">
        <w:rPr>
          <w:rFonts w:ascii="Times New Roman" w:hAnsi="Times New Roman" w:cs="Times New Roman"/>
          <w:sz w:val="20"/>
          <w:szCs w:val="20"/>
          <w:u w:color="000000"/>
        </w:rPr>
        <w:t xml:space="preserve"> </w:t>
      </w:r>
      <w:r w:rsidR="00997BBE" w:rsidRPr="003E3BEF">
        <w:rPr>
          <w:rFonts w:ascii="Times New Roman" w:hAnsi="Times New Roman" w:cs="Times New Roman"/>
          <w:sz w:val="20"/>
          <w:szCs w:val="20"/>
        </w:rPr>
        <w:t xml:space="preserve">well as </w:t>
      </w:r>
      <w:r w:rsidR="00A03D33" w:rsidRPr="003E3BEF">
        <w:rPr>
          <w:rFonts w:ascii="Times New Roman" w:hAnsi="Times New Roman" w:cs="Times New Roman"/>
          <w:sz w:val="20"/>
          <w:szCs w:val="20"/>
        </w:rPr>
        <w:t xml:space="preserve">knowing </w:t>
      </w:r>
      <w:r w:rsidR="00997BBE" w:rsidRPr="003E3BEF">
        <w:rPr>
          <w:rFonts w:ascii="Times New Roman" w:hAnsi="Times New Roman" w:cs="Times New Roman"/>
          <w:sz w:val="20"/>
          <w:szCs w:val="20"/>
        </w:rPr>
        <w:t>their coping mechanisms and educational management style</w:t>
      </w:r>
      <w:r w:rsidR="00A03D33" w:rsidRPr="003E3BEF">
        <w:rPr>
          <w:rFonts w:ascii="Times New Roman" w:hAnsi="Times New Roman" w:cs="Times New Roman"/>
          <w:sz w:val="20"/>
          <w:szCs w:val="20"/>
        </w:rPr>
        <w:t xml:space="preserve"> used</w:t>
      </w:r>
      <w:r w:rsidR="00997BBE" w:rsidRPr="003E3BEF">
        <w:rPr>
          <w:rFonts w:ascii="Times New Roman" w:hAnsi="Times New Roman" w:cs="Times New Roman"/>
          <w:sz w:val="20"/>
          <w:szCs w:val="20"/>
        </w:rPr>
        <w:t>.</w:t>
      </w:r>
      <w:r w:rsidR="003E3BEF">
        <w:rPr>
          <w:rFonts w:ascii="Times New Roman" w:hAnsi="Times New Roman" w:cs="Times New Roman"/>
          <w:sz w:val="20"/>
          <w:szCs w:val="20"/>
        </w:rPr>
        <w:t xml:space="preserve"> </w:t>
      </w:r>
      <w:r w:rsidR="00BC54D3" w:rsidRPr="003E3BEF">
        <w:rPr>
          <w:rFonts w:ascii="Times New Roman" w:hAnsi="Times New Roman" w:cs="Times New Roman"/>
          <w:iCs/>
          <w:sz w:val="20"/>
          <w:szCs w:val="20"/>
        </w:rPr>
        <w:t xml:space="preserve">In creating learning opportunities, experiences are given much weigh which are categorized into three (3) factors such as active engagement in advocacy effort, professional development and </w:t>
      </w:r>
      <w:r w:rsidR="00023689" w:rsidRPr="003E3BEF">
        <w:rPr>
          <w:rFonts w:ascii="Times New Roman" w:hAnsi="Times New Roman" w:cs="Times New Roman"/>
          <w:iCs/>
          <w:sz w:val="20"/>
          <w:szCs w:val="20"/>
        </w:rPr>
        <w:t>parent-teacher collaboration.</w:t>
      </w:r>
      <w:r w:rsidR="003E3BEF">
        <w:rPr>
          <w:rFonts w:ascii="Times New Roman" w:hAnsi="Times New Roman" w:cs="Times New Roman"/>
          <w:iCs/>
          <w:sz w:val="20"/>
          <w:szCs w:val="20"/>
        </w:rPr>
        <w:t xml:space="preserve"> </w:t>
      </w:r>
    </w:p>
    <w:p w14:paraId="6518F708" w14:textId="04F0F562" w:rsidR="00A03D33" w:rsidRPr="003E3BEF" w:rsidRDefault="00BC54D3" w:rsidP="003E3BEF">
      <w:pPr>
        <w:spacing w:after="0" w:line="240" w:lineRule="auto"/>
        <w:contextualSpacing/>
        <w:jc w:val="both"/>
        <w:rPr>
          <w:rFonts w:ascii="Times New Roman" w:hAnsi="Times New Roman" w:cs="Times New Roman"/>
          <w:sz w:val="20"/>
          <w:szCs w:val="20"/>
        </w:rPr>
      </w:pPr>
      <w:r w:rsidRPr="003E3BEF">
        <w:rPr>
          <w:rFonts w:ascii="Times New Roman" w:hAnsi="Times New Roman" w:cs="Times New Roman"/>
          <w:i/>
          <w:sz w:val="20"/>
          <w:szCs w:val="20"/>
        </w:rPr>
        <w:t>Active engagement in advocacy effort</w:t>
      </w:r>
      <w:r w:rsidRPr="003E3BEF">
        <w:rPr>
          <w:rFonts w:ascii="Times New Roman" w:hAnsi="Times New Roman" w:cs="Times New Roman"/>
          <w:sz w:val="20"/>
          <w:szCs w:val="20"/>
        </w:rPr>
        <w:t>. Educators are often at the forefront of advocating for resources, policy changes, and improved infrastructure to ensure that their students have access to quality education. The advocacy experiences of grade five teachers involve not only recognizing the unique needs of their students but also taking proactive steps to address these needs and create an environment conducive to learning.</w:t>
      </w:r>
    </w:p>
    <w:p w14:paraId="5961FE58" w14:textId="350BE18B" w:rsidR="00BC54D3" w:rsidRPr="003E3BEF" w:rsidRDefault="00BC54D3"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i/>
          <w:sz w:val="20"/>
          <w:szCs w:val="20"/>
        </w:rPr>
        <w:t>The relevance of continuous professional development</w:t>
      </w:r>
      <w:r w:rsidRPr="003E3BEF">
        <w:rPr>
          <w:rFonts w:ascii="Times New Roman" w:hAnsi="Times New Roman" w:cs="Times New Roman"/>
          <w:sz w:val="20"/>
          <w:szCs w:val="20"/>
        </w:rPr>
        <w:t>. Continuous professional development (CPD) emerges as a critical insight gained from the experiences of grade five teachers in creating learning opportunities in rural classrooms. This insight underscores the importance of ongoing training, skill development and pedagogical innovations for educators as a means to overcome obstacles, enhance teaching practices, and better serve the diverse needs of students in rural areas.</w:t>
      </w:r>
    </w:p>
    <w:p w14:paraId="751938C4" w14:textId="4828ED00" w:rsidR="00F906A3" w:rsidRPr="003E3BEF" w:rsidRDefault="00F906A3"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i/>
          <w:sz w:val="20"/>
          <w:szCs w:val="20"/>
        </w:rPr>
        <w:t>The</w:t>
      </w:r>
      <w:r w:rsidRPr="003E3BEF">
        <w:rPr>
          <w:rFonts w:ascii="Times New Roman" w:hAnsi="Times New Roman" w:cs="Times New Roman"/>
          <w:sz w:val="20"/>
          <w:szCs w:val="20"/>
        </w:rPr>
        <w:t xml:space="preserve"> </w:t>
      </w:r>
      <w:r w:rsidRPr="003E3BEF">
        <w:rPr>
          <w:rFonts w:ascii="Times New Roman" w:hAnsi="Times New Roman" w:cs="Times New Roman"/>
          <w:i/>
          <w:sz w:val="20"/>
          <w:szCs w:val="20"/>
        </w:rPr>
        <w:t>value of parent-teacher collaboration</w:t>
      </w:r>
      <w:r w:rsidRPr="003E3BEF">
        <w:rPr>
          <w:rFonts w:ascii="Times New Roman" w:hAnsi="Times New Roman" w:cs="Times New Roman"/>
          <w:sz w:val="20"/>
          <w:szCs w:val="20"/>
        </w:rPr>
        <w:t xml:space="preserve">. Parent-teacher collaboration emerges as a pivotal insight gained from the experiences of grade five teachers in creating learning opportunities in rural classrooms. This insight underscores the profound impact of this collaboration on students' academic progress, emotional well-being, and overall educational </w:t>
      </w:r>
      <w:r w:rsidR="008A1593" w:rsidRPr="003E3BEF">
        <w:rPr>
          <w:rFonts w:ascii="Times New Roman" w:hAnsi="Times New Roman" w:cs="Times New Roman"/>
          <w:sz w:val="20"/>
          <w:szCs w:val="20"/>
        </w:rPr>
        <w:t>experience. The</w:t>
      </w:r>
      <w:r w:rsidRPr="003E3BEF">
        <w:rPr>
          <w:rFonts w:ascii="Times New Roman" w:hAnsi="Times New Roman" w:cs="Times New Roman"/>
          <w:sz w:val="20"/>
          <w:szCs w:val="20"/>
        </w:rPr>
        <w:t xml:space="preserve"> partnership between parents and grade five teachers reinforces the continuity of </w:t>
      </w:r>
      <w:r w:rsidR="008A1593" w:rsidRPr="003E3BEF">
        <w:rPr>
          <w:rFonts w:ascii="Times New Roman" w:hAnsi="Times New Roman" w:cs="Times New Roman"/>
          <w:sz w:val="20"/>
          <w:szCs w:val="20"/>
        </w:rPr>
        <w:t>learning.</w:t>
      </w:r>
      <w:r w:rsidRPr="003E3BEF">
        <w:rPr>
          <w:rFonts w:ascii="Times New Roman" w:hAnsi="Times New Roman" w:cs="Times New Roman"/>
          <w:sz w:val="20"/>
          <w:szCs w:val="20"/>
        </w:rPr>
        <w:t xml:space="preserve"> Therefore, when parents actively engage with teachers, they become extensions of the learning environment. This collaboration ensures that what happens in school aligns with what transpires at home, creating a cohesive educational experience for students (Gomez &amp; Hernandez, 2019).</w:t>
      </w:r>
    </w:p>
    <w:p w14:paraId="131377FA" w14:textId="3A3DAC4D" w:rsidR="00023689" w:rsidRPr="003E3BEF" w:rsidRDefault="00023689" w:rsidP="003E3BEF">
      <w:pPr>
        <w:pStyle w:val="NoSpacing"/>
        <w:contextualSpacing/>
        <w:jc w:val="both"/>
        <w:rPr>
          <w:rFonts w:ascii="Times New Roman" w:hAnsi="Times New Roman" w:cs="Times New Roman"/>
          <w:b/>
          <w:bCs/>
          <w:caps/>
          <w:sz w:val="20"/>
          <w:szCs w:val="20"/>
        </w:rPr>
      </w:pPr>
      <w:r w:rsidRPr="003E3BEF">
        <w:rPr>
          <w:rFonts w:ascii="Times New Roman" w:hAnsi="Times New Roman" w:cs="Times New Roman"/>
          <w:sz w:val="20"/>
          <w:szCs w:val="20"/>
        </w:rPr>
        <w:t xml:space="preserve">Coping mechanisms are vital experiences of grade five teachers as they confront the myriad challenges in creating learning opportunities in rural classrooms (Smith &amp; Brown, 2019). Their ability to adapt and overcome these challenges directly impacts the quality of education and the personal growth of their students. Coping mechanism requires educators to stay informed about educational policies and legislative changes and actively engage in the democratic process by voting and participating in discussions about educational reforms (Hochschild &amp; Scovronick, 2004).  </w:t>
      </w:r>
    </w:p>
    <w:p w14:paraId="1588AACF" w14:textId="77777777" w:rsidR="003E3BEF" w:rsidRDefault="00023689"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i/>
          <w:sz w:val="20"/>
          <w:szCs w:val="20"/>
        </w:rPr>
        <w:lastRenderedPageBreak/>
        <w:t>Balancing Academic and Emotional Needs</w:t>
      </w:r>
      <w:r w:rsidRPr="003E3BEF">
        <w:rPr>
          <w:rFonts w:ascii="Times New Roman" w:hAnsi="Times New Roman" w:cs="Times New Roman"/>
          <w:sz w:val="20"/>
          <w:szCs w:val="20"/>
        </w:rPr>
        <w:t>. A fundamental aspect of this coping mechanism was cultivating a classroom environment that was conducive to emotional growth and learning</w:t>
      </w:r>
      <w:r w:rsidR="00311ECE" w:rsidRPr="003E3BEF">
        <w:rPr>
          <w:rFonts w:ascii="Times New Roman" w:hAnsi="Times New Roman" w:cs="Times New Roman"/>
          <w:sz w:val="20"/>
          <w:szCs w:val="20"/>
        </w:rPr>
        <w:t>.</w:t>
      </w:r>
      <w:r w:rsidRPr="003E3BEF">
        <w:rPr>
          <w:rFonts w:ascii="Times New Roman" w:hAnsi="Times New Roman" w:cs="Times New Roman"/>
          <w:sz w:val="20"/>
          <w:szCs w:val="20"/>
        </w:rPr>
        <w:t xml:space="preserve"> </w:t>
      </w:r>
      <w:r w:rsidR="00311ECE" w:rsidRPr="003E3BEF">
        <w:rPr>
          <w:rFonts w:ascii="Times New Roman" w:hAnsi="Times New Roman" w:cs="Times New Roman"/>
          <w:sz w:val="20"/>
          <w:szCs w:val="20"/>
        </w:rPr>
        <w:t>T</w:t>
      </w:r>
      <w:r w:rsidRPr="003E3BEF">
        <w:rPr>
          <w:rFonts w:ascii="Times New Roman" w:hAnsi="Times New Roman" w:cs="Times New Roman"/>
          <w:sz w:val="20"/>
          <w:szCs w:val="20"/>
        </w:rPr>
        <w:t>hus</w:t>
      </w:r>
      <w:r w:rsidR="00311ECE" w:rsidRPr="003E3BEF">
        <w:rPr>
          <w:rFonts w:ascii="Times New Roman" w:hAnsi="Times New Roman" w:cs="Times New Roman"/>
          <w:sz w:val="20"/>
          <w:szCs w:val="20"/>
        </w:rPr>
        <w:t xml:space="preserve">, </w:t>
      </w:r>
      <w:r w:rsidRPr="003E3BEF">
        <w:rPr>
          <w:rFonts w:ascii="Times New Roman" w:hAnsi="Times New Roman" w:cs="Times New Roman"/>
          <w:sz w:val="20"/>
          <w:szCs w:val="20"/>
        </w:rPr>
        <w:t>educators recognize that academic success was intrinsically linked to the emotional well-being of their students. The coping mechanism of balancing academic and emotional needs extends beyond the classroom, into extracurricular activities and community engagement. Grade five teachers encourage students to participate in activities that promote emotional well-being, such as sports, arts, and community service (Johnson &amp; Martinez, 2020). These experiences provide opportunities for students to build self-esteem, resilience, and social connections that are essential for both emot</w:t>
      </w:r>
      <w:r w:rsidR="003E3BEF">
        <w:rPr>
          <w:rFonts w:ascii="Times New Roman" w:hAnsi="Times New Roman" w:cs="Times New Roman"/>
          <w:sz w:val="20"/>
          <w:szCs w:val="20"/>
        </w:rPr>
        <w:t>ional and academic growth.</w:t>
      </w:r>
    </w:p>
    <w:p w14:paraId="7303EBE4" w14:textId="75A351DE" w:rsidR="00311ECE" w:rsidRPr="003E3BEF" w:rsidRDefault="00311ECE"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i/>
          <w:sz w:val="20"/>
          <w:szCs w:val="20"/>
        </w:rPr>
        <w:t>Cultivating a growth mindset</w:t>
      </w:r>
      <w:r w:rsidRPr="003E3BEF">
        <w:rPr>
          <w:rFonts w:ascii="Times New Roman" w:hAnsi="Times New Roman" w:cs="Times New Roman"/>
          <w:sz w:val="20"/>
          <w:szCs w:val="20"/>
        </w:rPr>
        <w:t xml:space="preserve">. One aspect of cultivating a growth mindset involves redefining failure. Grade five teachers work to create a classroom culture where mistakes are seen as opportunities for learning and growth rather than as indicators of inadequacy (Haimovitz &amp; Dweck, 2017). Students are encouraged to embrace challenges, persist in the face of setbacks, and view effort as a path to improvement. </w:t>
      </w:r>
    </w:p>
    <w:p w14:paraId="4F6C4B80" w14:textId="134B8550" w:rsidR="00311ECE" w:rsidRPr="003E3BEF" w:rsidRDefault="00311ECE"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i/>
          <w:sz w:val="20"/>
          <w:szCs w:val="20"/>
        </w:rPr>
        <w:t>Advocating for policy change</w:t>
      </w:r>
      <w:r w:rsidRPr="003E3BEF">
        <w:rPr>
          <w:rFonts w:ascii="Times New Roman" w:hAnsi="Times New Roman" w:cs="Times New Roman"/>
          <w:sz w:val="20"/>
          <w:szCs w:val="20"/>
        </w:rPr>
        <w:t xml:space="preserve">. Advocating for policy change emerges as a vital coping mechanism of grade five teachers in navigating the challenges of creating learning opportunities in rural classrooms. These dedicated educators recognize that systemic changes are often required to address the unique obstacles faced in rural education settings. Advocacy involves a multifaceted approach that encompasses local, regional, and </w:t>
      </w:r>
      <w:r w:rsidR="00526FB7" w:rsidRPr="003E3BEF">
        <w:rPr>
          <w:rFonts w:ascii="Times New Roman" w:hAnsi="Times New Roman" w:cs="Times New Roman"/>
          <w:sz w:val="20"/>
          <w:szCs w:val="20"/>
        </w:rPr>
        <w:t xml:space="preserve">national levels of government, as well as collaboration with education stakeholders. Furthermore, teachers </w:t>
      </w:r>
      <w:r w:rsidRPr="003E3BEF">
        <w:rPr>
          <w:rFonts w:ascii="Times New Roman" w:hAnsi="Times New Roman" w:cs="Times New Roman"/>
          <w:sz w:val="20"/>
          <w:szCs w:val="20"/>
        </w:rPr>
        <w:t>collaborate with regional education organizations and advocacy groups to amplify their voices and create a unified front for policy change (Baldridge &amp; Rodriguez, 2019). These partnerships allow for broader advocacy efforts and often result in increased visibility and support for the challenges faced by rural classrooms.</w:t>
      </w:r>
    </w:p>
    <w:p w14:paraId="6C679BCE" w14:textId="1261D080" w:rsidR="00C104AF" w:rsidRPr="003E3BEF" w:rsidRDefault="00C104AF"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sz w:val="20"/>
          <w:szCs w:val="20"/>
        </w:rPr>
        <w:t xml:space="preserve">This research explores the experiences of grade five teachers, drawing upon their first-hand encounters, to illuminate the nuanced strategies, resilience, and adaptability that underpin their pedagogical journey in rural classrooms. By delving into these experiences, we can uncover lessons that </w:t>
      </w:r>
      <w:r w:rsidR="002A59E9" w:rsidRPr="003E3BEF">
        <w:rPr>
          <w:rFonts w:ascii="Times New Roman" w:hAnsi="Times New Roman" w:cs="Times New Roman"/>
          <w:sz w:val="20"/>
          <w:szCs w:val="20"/>
        </w:rPr>
        <w:t xml:space="preserve">use </w:t>
      </w:r>
      <w:r w:rsidRPr="003E3BEF">
        <w:rPr>
          <w:rFonts w:ascii="Times New Roman" w:hAnsi="Times New Roman" w:cs="Times New Roman"/>
          <w:sz w:val="20"/>
          <w:szCs w:val="20"/>
        </w:rPr>
        <w:t>effective teaching practices, support the development of tailored policies, and ultimately enhance the quality of education in rural communities.</w:t>
      </w:r>
    </w:p>
    <w:p w14:paraId="38EC34E7" w14:textId="2A1BD8B7" w:rsidR="00C104AF" w:rsidRPr="003E3BEF" w:rsidRDefault="00C104AF"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i/>
          <w:sz w:val="20"/>
          <w:szCs w:val="20"/>
        </w:rPr>
        <w:t>The</w:t>
      </w:r>
      <w:r w:rsidRPr="003E3BEF">
        <w:rPr>
          <w:rFonts w:ascii="Times New Roman" w:hAnsi="Times New Roman" w:cs="Times New Roman"/>
          <w:sz w:val="20"/>
          <w:szCs w:val="20"/>
        </w:rPr>
        <w:t xml:space="preserve"> </w:t>
      </w:r>
      <w:r w:rsidRPr="003E3BEF">
        <w:rPr>
          <w:rFonts w:ascii="Times New Roman" w:hAnsi="Times New Roman" w:cs="Times New Roman"/>
          <w:i/>
          <w:sz w:val="20"/>
          <w:szCs w:val="20"/>
        </w:rPr>
        <w:t>value of parent-teacher collaboration</w:t>
      </w:r>
      <w:r w:rsidRPr="003E3BEF">
        <w:rPr>
          <w:rFonts w:ascii="Times New Roman" w:hAnsi="Times New Roman" w:cs="Times New Roman"/>
          <w:sz w:val="20"/>
          <w:szCs w:val="20"/>
        </w:rPr>
        <w:t>. Parent-teacher collaboration emerges as a pivotal insight gained from the experiences of grade five teachers in creating learning opportunities in rural classrooms. The partnership between parents and grade five teachers reinforces the continuity of learning. Therefore, when parents actively engage with teachers, they become extensions of the learning environment. This collaboration ensures that what happens in school aligns with what transpires at home, creating a cohesive educational experience for students (Gomez &amp; Hernandez, 2019).</w:t>
      </w:r>
    </w:p>
    <w:p w14:paraId="7DD7E551" w14:textId="4068B2D6" w:rsidR="00C104AF" w:rsidRPr="003E3BEF" w:rsidRDefault="00C104AF"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i/>
          <w:sz w:val="20"/>
          <w:szCs w:val="20"/>
        </w:rPr>
        <w:t>The relevance of continuous professional development</w:t>
      </w:r>
      <w:r w:rsidRPr="003E3BEF">
        <w:rPr>
          <w:rFonts w:ascii="Times New Roman" w:hAnsi="Times New Roman" w:cs="Times New Roman"/>
          <w:sz w:val="20"/>
          <w:szCs w:val="20"/>
        </w:rPr>
        <w:t>. Continuous professional development (CPD) emerges as a critical insight gained from the experiences of grade five teachers in creating learning opportunities in rural classrooms. In rural educational settings, where the challenges are often unique and resources limited, CPD holds immense relevance. This insight underscores the importance of ongoing training and skill development for educators as a means to overcome obstacles, enhance teaching practices, and better serve the diverse needs of students in rural areas.</w:t>
      </w:r>
      <w:r w:rsidR="002A59E9" w:rsidRPr="003E3BEF">
        <w:rPr>
          <w:rFonts w:ascii="Times New Roman" w:hAnsi="Times New Roman" w:cs="Times New Roman"/>
          <w:sz w:val="20"/>
          <w:szCs w:val="20"/>
        </w:rPr>
        <w:t xml:space="preserve"> </w:t>
      </w:r>
      <w:r w:rsidRPr="003E3BEF">
        <w:rPr>
          <w:rFonts w:ascii="Times New Roman" w:hAnsi="Times New Roman" w:cs="Times New Roman"/>
          <w:sz w:val="20"/>
          <w:szCs w:val="20"/>
        </w:rPr>
        <w:t xml:space="preserve">CPD is essential for staying updated with the latest teaching methods, educational technologies, and pedagogical innovations. Grade five teachers in rural classrooms often face the challenge of adapting to changing educational </w:t>
      </w:r>
      <w:r w:rsidR="003E3BEF">
        <w:rPr>
          <w:rFonts w:ascii="Times New Roman" w:hAnsi="Times New Roman" w:cs="Times New Roman"/>
          <w:sz w:val="20"/>
          <w:szCs w:val="20"/>
        </w:rPr>
        <w:t>with the necessary</w:t>
      </w:r>
      <w:r w:rsidRPr="003E3BEF">
        <w:rPr>
          <w:rFonts w:ascii="Times New Roman" w:hAnsi="Times New Roman" w:cs="Times New Roman"/>
          <w:sz w:val="20"/>
          <w:szCs w:val="20"/>
        </w:rPr>
        <w:t xml:space="preserve"> knowledge and skills to meet these challenges (Doe &amp; Smith, 2021). Whether it involves learning about new teaching techniques, utilizing technology effectively, or implementing inclusive educational practices, CPD ensures that educators are well-prepared.</w:t>
      </w:r>
    </w:p>
    <w:p w14:paraId="0E761996" w14:textId="277B5D29" w:rsidR="00BC54D3" w:rsidRPr="003E3BEF" w:rsidRDefault="00C104AF"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i/>
          <w:sz w:val="20"/>
          <w:szCs w:val="20"/>
        </w:rPr>
        <w:t>The significance of developed mindset</w:t>
      </w:r>
      <w:r w:rsidRPr="003E3BEF">
        <w:rPr>
          <w:rFonts w:ascii="Times New Roman" w:hAnsi="Times New Roman" w:cs="Times New Roman"/>
          <w:sz w:val="20"/>
          <w:szCs w:val="20"/>
        </w:rPr>
        <w:t xml:space="preserve">. A developed mindset, often referred to as a growth mindset, emerges as a significant insight gained from the experiences of grade five teachers in creating learning opportunities in rural classrooms. This insight underscores the profound importance of instilling in both students and educators the belief that intelligence, abilities, and skills can be developed through effort, learning, and resilience. </w:t>
      </w:r>
      <w:r w:rsidR="008A461B" w:rsidRPr="003E3BEF">
        <w:rPr>
          <w:rFonts w:ascii="Times New Roman" w:hAnsi="Times New Roman" w:cs="Times New Roman"/>
          <w:sz w:val="20"/>
          <w:szCs w:val="20"/>
        </w:rPr>
        <w:t>T</w:t>
      </w:r>
      <w:r w:rsidRPr="003E3BEF">
        <w:rPr>
          <w:rFonts w:ascii="Times New Roman" w:hAnsi="Times New Roman" w:cs="Times New Roman"/>
          <w:sz w:val="20"/>
          <w:szCs w:val="20"/>
        </w:rPr>
        <w:t>eachers play a pivotal role in promoting a developed mindset by providing students with the foundation to understand the connection between effort and achievement (Mueller &amp; Dweck, 1998). By fostering the belief that intelligence and skills can be developed through effort, teachers empower students to take ownership of their learning and to view their education as a continuous journey</w:t>
      </w:r>
      <w:r w:rsidR="008A461B" w:rsidRPr="003E3BEF">
        <w:rPr>
          <w:rFonts w:ascii="Times New Roman" w:hAnsi="Times New Roman" w:cs="Times New Roman"/>
          <w:sz w:val="20"/>
          <w:szCs w:val="20"/>
        </w:rPr>
        <w:t>.</w:t>
      </w:r>
    </w:p>
    <w:p w14:paraId="3A96CB34" w14:textId="47417074" w:rsidR="00D86DF4" w:rsidRPr="003E3BEF" w:rsidRDefault="00F906A3" w:rsidP="003E3BEF">
      <w:pPr>
        <w:pStyle w:val="NoSpacing"/>
        <w:contextualSpacing/>
        <w:jc w:val="both"/>
        <w:rPr>
          <w:rFonts w:ascii="Times New Roman" w:hAnsi="Times New Roman" w:cs="Times New Roman"/>
          <w:sz w:val="20"/>
          <w:szCs w:val="20"/>
        </w:rPr>
      </w:pPr>
      <w:r w:rsidRPr="003E3BEF">
        <w:rPr>
          <w:rFonts w:ascii="Times New Roman" w:eastAsia="Arial" w:hAnsi="Times New Roman" w:cs="Times New Roman"/>
          <w:sz w:val="20"/>
          <w:szCs w:val="20"/>
        </w:rPr>
        <w:t>This stud</w:t>
      </w:r>
      <w:r w:rsidR="00D86DF4" w:rsidRPr="003E3BEF">
        <w:rPr>
          <w:rFonts w:ascii="Times New Roman" w:eastAsia="Arial" w:hAnsi="Times New Roman" w:cs="Times New Roman"/>
          <w:sz w:val="20"/>
          <w:szCs w:val="20"/>
        </w:rPr>
        <w:t xml:space="preserve">y is anchored on various theories namely Social Cognitive Theory developed by Albert Bandura in the 1960, Self-Determination Theory by Edward L. Deci and Richard M. Ryan in the 1980 and Cultural-Historical Activity Theory was rooted in the work of Lev Vygotsky in 1920s and 1930.  Primarily, this study is anchored on Social Cognitive Theory which emphasizes the role of observation, imitation, and modeling in the learning process. In the context of rural classrooms, grade five teachers' experiences can be explored through the lens of social cognitive theory, particularly in terms of how </w:t>
      </w:r>
      <w:r w:rsidR="00D86DF4" w:rsidRPr="003E3BEF">
        <w:rPr>
          <w:rFonts w:ascii="Times New Roman" w:eastAsia="Arial" w:hAnsi="Times New Roman" w:cs="Times New Roman"/>
          <w:sz w:val="20"/>
          <w:szCs w:val="20"/>
        </w:rPr>
        <w:lastRenderedPageBreak/>
        <w:t>teachers model a growth mindset, how students learn by observing their teachers' perseverance and strategies for overcoming challenges, and how teachers motivate and shape students' beliefs about their own abilities.</w:t>
      </w:r>
    </w:p>
    <w:p w14:paraId="722EA67E" w14:textId="19815398" w:rsidR="008A1593" w:rsidRPr="003E3BEF" w:rsidRDefault="004C7E5A" w:rsidP="003E3BEF">
      <w:pPr>
        <w:spacing w:after="0" w:line="240" w:lineRule="auto"/>
        <w:ind w:right="-57"/>
        <w:contextualSpacing/>
        <w:jc w:val="both"/>
        <w:rPr>
          <w:rFonts w:ascii="Times New Roman" w:eastAsia="Arial" w:hAnsi="Times New Roman" w:cs="Times New Roman"/>
          <w:color w:val="000000"/>
          <w:sz w:val="20"/>
          <w:szCs w:val="20"/>
        </w:rPr>
      </w:pPr>
      <w:r w:rsidRPr="003E3BEF">
        <w:rPr>
          <w:rFonts w:ascii="Times New Roman" w:eastAsia="Arial" w:hAnsi="Times New Roman" w:cs="Times New Roman"/>
          <w:color w:val="000000"/>
          <w:sz w:val="20"/>
          <w:szCs w:val="20"/>
        </w:rPr>
        <w:t>Presented in Figure 1 is the relationship of the variables in the study. Based on the figure, there are three interconnected variables. These variables</w:t>
      </w:r>
      <w:r w:rsidR="007F20F2" w:rsidRPr="003E3BEF">
        <w:rPr>
          <w:rFonts w:ascii="Times New Roman" w:eastAsia="Arial" w:hAnsi="Times New Roman" w:cs="Times New Roman"/>
          <w:color w:val="000000"/>
          <w:sz w:val="20"/>
          <w:szCs w:val="20"/>
        </w:rPr>
        <w:t xml:space="preserve"> </w:t>
      </w:r>
      <w:r w:rsidRPr="003E3BEF">
        <w:rPr>
          <w:rFonts w:ascii="Times New Roman" w:eastAsia="Arial" w:hAnsi="Times New Roman" w:cs="Times New Roman"/>
          <w:color w:val="000000"/>
          <w:sz w:val="20"/>
          <w:szCs w:val="20"/>
        </w:rPr>
        <w:t>are the (1) experiences of grade five teachers in creating learning opportunities in rural classrooms; (2) coping mechanisms of grade five teachers on the challenges in creating learning opportunities in rural classrooms; and (3) Educational insights drawn from the experiences of the informants.</w:t>
      </w:r>
      <w:bookmarkStart w:id="0" w:name="_Hlk167354734"/>
    </w:p>
    <w:bookmarkEnd w:id="0"/>
    <w:p w14:paraId="78C55932" w14:textId="77777777" w:rsidR="008A461B" w:rsidRPr="003E3BEF" w:rsidRDefault="008A461B" w:rsidP="003E3BEF">
      <w:pPr>
        <w:spacing w:after="0" w:line="240" w:lineRule="auto"/>
        <w:contextualSpacing/>
        <w:jc w:val="both"/>
        <w:rPr>
          <w:rFonts w:ascii="Times New Roman" w:hAnsi="Times New Roman" w:cs="Times New Roman"/>
          <w:b/>
          <w:bCs/>
          <w:caps/>
          <w:sz w:val="20"/>
          <w:szCs w:val="20"/>
        </w:rPr>
      </w:pPr>
    </w:p>
    <w:p w14:paraId="7A2065C9" w14:textId="6D9F2F5B" w:rsidR="00540B4C" w:rsidRPr="003E3BEF" w:rsidRDefault="003E3BEF" w:rsidP="003E3BEF">
      <w:pPr>
        <w:pStyle w:val="NoSpacing"/>
        <w:numPr>
          <w:ilvl w:val="0"/>
          <w:numId w:val="1"/>
        </w:numPr>
        <w:jc w:val="both"/>
        <w:rPr>
          <w:rFonts w:ascii="Times New Roman" w:hAnsi="Times New Roman" w:cs="Times New Roman"/>
          <w:b/>
          <w:iCs/>
          <w:sz w:val="24"/>
          <w:szCs w:val="24"/>
        </w:rPr>
      </w:pPr>
      <w:r w:rsidRPr="003E3BEF">
        <w:rPr>
          <w:rFonts w:ascii="Times New Roman" w:hAnsi="Times New Roman" w:cs="Times New Roman"/>
          <w:b/>
          <w:iCs/>
          <w:sz w:val="24"/>
          <w:szCs w:val="24"/>
        </w:rPr>
        <w:t>Methods</w:t>
      </w:r>
    </w:p>
    <w:p w14:paraId="2C684819" w14:textId="398F1D99" w:rsidR="002B4E68" w:rsidRPr="003E3BEF" w:rsidRDefault="002B4E68" w:rsidP="003E3BEF">
      <w:pPr>
        <w:spacing w:after="0" w:line="240" w:lineRule="auto"/>
        <w:jc w:val="both"/>
        <w:rPr>
          <w:rFonts w:ascii="Times New Roman" w:eastAsia="Arial" w:hAnsi="Times New Roman" w:cs="Times New Roman"/>
          <w:color w:val="000000" w:themeColor="text1"/>
          <w:sz w:val="20"/>
          <w:szCs w:val="20"/>
        </w:rPr>
      </w:pPr>
      <w:r w:rsidRPr="003E3BEF">
        <w:rPr>
          <w:rFonts w:ascii="Times New Roman" w:eastAsia="Arial" w:hAnsi="Times New Roman" w:cs="Times New Roman"/>
          <w:color w:val="000000" w:themeColor="text1"/>
          <w:sz w:val="20"/>
          <w:szCs w:val="20"/>
        </w:rPr>
        <w:t>This study employed a qualitative approach to research specifically a phenomenological research design</w:t>
      </w:r>
      <w:r w:rsidRPr="003E3BEF">
        <w:rPr>
          <w:rFonts w:ascii="Times New Roman" w:eastAsia="Times New Roman" w:hAnsi="Times New Roman" w:cs="Times New Roman"/>
          <w:color w:val="000000" w:themeColor="text1"/>
          <w:sz w:val="20"/>
          <w:szCs w:val="20"/>
        </w:rPr>
        <w:t>.</w:t>
      </w:r>
      <w:r w:rsidRPr="003E3BEF">
        <w:rPr>
          <w:rFonts w:ascii="Times New Roman" w:eastAsia="Arial" w:hAnsi="Times New Roman" w:cs="Times New Roman"/>
          <w:color w:val="000000" w:themeColor="text1"/>
          <w:sz w:val="20"/>
          <w:szCs w:val="20"/>
        </w:rPr>
        <w:t xml:space="preserve"> </w:t>
      </w:r>
      <w:r w:rsidR="00E44C2B" w:rsidRPr="003E3BEF">
        <w:rPr>
          <w:rFonts w:ascii="Times New Roman" w:eastAsia="Arial" w:hAnsi="Times New Roman" w:cs="Times New Roman"/>
          <w:color w:val="000000" w:themeColor="text1"/>
          <w:sz w:val="20"/>
          <w:szCs w:val="20"/>
        </w:rPr>
        <w:t xml:space="preserve">Qualitative research involves measuring or counting things, often using surveys or experiments, to determine the relationships between variables and test hypotheses (Creswell &amp; Creswell, 2021). </w:t>
      </w:r>
      <w:r w:rsidR="00AD7CCE" w:rsidRPr="003E3BEF">
        <w:rPr>
          <w:rFonts w:ascii="Times New Roman" w:eastAsia="Arial" w:hAnsi="Times New Roman" w:cs="Times New Roman"/>
          <w:color w:val="000000" w:themeColor="text1"/>
          <w:sz w:val="20"/>
          <w:szCs w:val="20"/>
        </w:rPr>
        <w:t xml:space="preserve">It also made used of </w:t>
      </w:r>
      <w:r w:rsidR="00DF79B8" w:rsidRPr="003E3BEF">
        <w:rPr>
          <w:rFonts w:ascii="Times New Roman" w:eastAsia="Arial" w:hAnsi="Times New Roman" w:cs="Times New Roman"/>
          <w:color w:val="000000" w:themeColor="text1"/>
          <w:sz w:val="20"/>
          <w:szCs w:val="20"/>
        </w:rPr>
        <w:t>c</w:t>
      </w:r>
      <w:r w:rsidR="00AD7CCE" w:rsidRPr="003E3BEF">
        <w:rPr>
          <w:rFonts w:ascii="Times New Roman" w:eastAsia="Arial" w:hAnsi="Times New Roman" w:cs="Times New Roman"/>
          <w:color w:val="000000" w:themeColor="text1"/>
          <w:sz w:val="20"/>
          <w:szCs w:val="20"/>
        </w:rPr>
        <w:t xml:space="preserve">oding, searching, reviewing </w:t>
      </w:r>
      <w:r w:rsidR="00DF79B8" w:rsidRPr="003E3BEF">
        <w:rPr>
          <w:rFonts w:ascii="Times New Roman" w:eastAsia="Arial" w:hAnsi="Times New Roman" w:cs="Times New Roman"/>
          <w:color w:val="000000" w:themeColor="text1"/>
          <w:sz w:val="20"/>
          <w:szCs w:val="20"/>
        </w:rPr>
        <w:t>themes, and</w:t>
      </w:r>
      <w:r w:rsidR="00AD7CCE" w:rsidRPr="003E3BEF">
        <w:rPr>
          <w:rFonts w:ascii="Times New Roman" w:eastAsia="Arial" w:hAnsi="Times New Roman" w:cs="Times New Roman"/>
          <w:color w:val="000000" w:themeColor="text1"/>
          <w:sz w:val="20"/>
          <w:szCs w:val="20"/>
        </w:rPr>
        <w:t xml:space="preserve"> writing-</w:t>
      </w:r>
      <w:r w:rsidR="00DF79B8" w:rsidRPr="003E3BEF">
        <w:rPr>
          <w:rFonts w:ascii="Times New Roman" w:eastAsia="Arial" w:hAnsi="Times New Roman" w:cs="Times New Roman"/>
          <w:color w:val="000000" w:themeColor="text1"/>
          <w:sz w:val="20"/>
          <w:szCs w:val="20"/>
        </w:rPr>
        <w:t>up. This</w:t>
      </w:r>
      <w:r w:rsidR="00E44C2B" w:rsidRPr="003E3BEF">
        <w:rPr>
          <w:rFonts w:ascii="Times New Roman" w:eastAsia="Arial" w:hAnsi="Times New Roman" w:cs="Times New Roman"/>
          <w:color w:val="000000" w:themeColor="text1"/>
          <w:sz w:val="20"/>
          <w:szCs w:val="20"/>
        </w:rPr>
        <w:t xml:space="preserve"> study is conducted to determine the experiences of grade five teachers in creating learning opportunities for their students in the rural classrooms.</w:t>
      </w:r>
    </w:p>
    <w:p w14:paraId="610D8B69" w14:textId="0FC31C51" w:rsidR="002B4E68" w:rsidRPr="003E3BEF" w:rsidRDefault="002B4E68" w:rsidP="003E3BEF">
      <w:pPr>
        <w:spacing w:after="0" w:line="240" w:lineRule="auto"/>
        <w:jc w:val="both"/>
        <w:rPr>
          <w:rFonts w:ascii="Times New Roman" w:eastAsiaTheme="minorHAnsi" w:hAnsi="Times New Roman" w:cs="Times New Roman"/>
          <w:kern w:val="2"/>
          <w:sz w:val="20"/>
          <w:szCs w:val="20"/>
          <w:lang w:eastAsia="en-US"/>
          <w14:ligatures w14:val="standardContextual"/>
        </w:rPr>
      </w:pPr>
      <w:r w:rsidRPr="003E3BEF">
        <w:rPr>
          <w:rFonts w:ascii="Times New Roman" w:eastAsia="Arial" w:hAnsi="Times New Roman" w:cs="Times New Roman"/>
          <w:color w:val="000000" w:themeColor="text1"/>
          <w:sz w:val="20"/>
          <w:szCs w:val="20"/>
        </w:rPr>
        <w:t xml:space="preserve">The respondents of the study were the five (5) grade five teachers from </w:t>
      </w:r>
      <w:r w:rsidRPr="003E3BEF">
        <w:rPr>
          <w:rFonts w:ascii="Times New Roman" w:eastAsiaTheme="minorHAnsi" w:hAnsi="Times New Roman" w:cs="Times New Roman"/>
          <w:kern w:val="2"/>
          <w:sz w:val="20"/>
          <w:szCs w:val="20"/>
          <w:lang w:eastAsia="en-US"/>
          <w14:ligatures w14:val="standardContextual"/>
        </w:rPr>
        <w:t xml:space="preserve">New Murcia Elementary School, Marcos Sarona Elementary School, New Visayas Elementary School, Sinaragan Elementary School and Cabligan Elementary School. </w:t>
      </w:r>
      <w:r w:rsidR="00097F10" w:rsidRPr="003E3BEF">
        <w:rPr>
          <w:rFonts w:ascii="Times New Roman" w:eastAsia="Arial" w:hAnsi="Times New Roman" w:cs="Times New Roman"/>
          <w:color w:val="000000" w:themeColor="text1"/>
          <w:sz w:val="20"/>
          <w:szCs w:val="20"/>
        </w:rPr>
        <w:t xml:space="preserve">The researcher utilized purposive sampling design in the study as </w:t>
      </w:r>
      <w:r w:rsidRPr="003E3BEF">
        <w:rPr>
          <w:rFonts w:ascii="Times New Roman" w:eastAsiaTheme="minorHAnsi" w:hAnsi="Times New Roman" w:cs="Times New Roman"/>
          <w:kern w:val="2"/>
          <w:sz w:val="20"/>
          <w:szCs w:val="20"/>
          <w:lang w:eastAsia="en-US"/>
          <w14:ligatures w14:val="standardContextual"/>
        </w:rPr>
        <w:t xml:space="preserve">respondent -teachers were chosen based on the following </w:t>
      </w:r>
      <w:r w:rsidR="00E44C2B" w:rsidRPr="003E3BEF">
        <w:rPr>
          <w:rFonts w:ascii="Times New Roman" w:eastAsiaTheme="minorHAnsi" w:hAnsi="Times New Roman" w:cs="Times New Roman"/>
          <w:kern w:val="2"/>
          <w:sz w:val="20"/>
          <w:szCs w:val="20"/>
          <w:lang w:eastAsia="en-US"/>
          <w14:ligatures w14:val="standardContextual"/>
        </w:rPr>
        <w:t>criteria:</w:t>
      </w:r>
      <w:r w:rsidR="00097F10" w:rsidRPr="003E3BEF">
        <w:rPr>
          <w:rFonts w:ascii="Times New Roman" w:eastAsiaTheme="minorHAnsi" w:hAnsi="Times New Roman" w:cs="Times New Roman"/>
          <w:kern w:val="2"/>
          <w:sz w:val="20"/>
          <w:szCs w:val="20"/>
          <w:lang w:eastAsia="en-US"/>
          <w14:ligatures w14:val="standardContextual"/>
        </w:rPr>
        <w:t xml:space="preserve"> (1) must be in the service for at least five (5) years; (2) grade five </w:t>
      </w:r>
      <w:r w:rsidR="00E44C2B" w:rsidRPr="003E3BEF">
        <w:rPr>
          <w:rFonts w:ascii="Times New Roman" w:eastAsiaTheme="minorHAnsi" w:hAnsi="Times New Roman" w:cs="Times New Roman"/>
          <w:kern w:val="2"/>
          <w:sz w:val="20"/>
          <w:szCs w:val="20"/>
          <w:lang w:eastAsia="en-US"/>
          <w14:ligatures w14:val="standardContextual"/>
        </w:rPr>
        <w:t>teachers;</w:t>
      </w:r>
      <w:r w:rsidR="00097F10" w:rsidRPr="003E3BEF">
        <w:rPr>
          <w:rFonts w:ascii="Times New Roman" w:eastAsiaTheme="minorHAnsi" w:hAnsi="Times New Roman" w:cs="Times New Roman"/>
          <w:kern w:val="2"/>
          <w:sz w:val="20"/>
          <w:szCs w:val="20"/>
          <w:lang w:eastAsia="en-US"/>
          <w14:ligatures w14:val="standardContextual"/>
        </w:rPr>
        <w:t xml:space="preserve"> and (3) experienced in creating learning opportunities.</w:t>
      </w:r>
    </w:p>
    <w:p w14:paraId="10901594" w14:textId="7E4ED45D" w:rsidR="00E919AB" w:rsidRPr="003E3BEF" w:rsidRDefault="00E919AB" w:rsidP="003E3BEF">
      <w:pPr>
        <w:spacing w:after="0" w:line="240" w:lineRule="auto"/>
        <w:jc w:val="both"/>
        <w:rPr>
          <w:rFonts w:ascii="Times New Roman" w:eastAsiaTheme="minorHAnsi" w:hAnsi="Times New Roman" w:cs="Times New Roman"/>
          <w:kern w:val="2"/>
          <w:sz w:val="20"/>
          <w:szCs w:val="20"/>
          <w:lang w:eastAsia="en-US"/>
          <w14:ligatures w14:val="standardContextual"/>
        </w:rPr>
      </w:pPr>
      <w:r w:rsidRPr="003E3BEF">
        <w:rPr>
          <w:rFonts w:ascii="Times New Roman" w:eastAsiaTheme="minorHAnsi" w:hAnsi="Times New Roman" w:cs="Times New Roman"/>
          <w:kern w:val="2"/>
          <w:sz w:val="20"/>
          <w:szCs w:val="20"/>
          <w:lang w:eastAsia="en-US"/>
          <w14:ligatures w14:val="standardContextual"/>
        </w:rPr>
        <w:t>The instruments which were used in the study were survey questionnaires and in-depth interviews</w:t>
      </w:r>
      <w:r w:rsidR="00F63527" w:rsidRPr="003E3BEF">
        <w:rPr>
          <w:rFonts w:ascii="Times New Roman" w:eastAsiaTheme="minorHAnsi" w:hAnsi="Times New Roman" w:cs="Times New Roman"/>
          <w:kern w:val="2"/>
          <w:sz w:val="20"/>
          <w:szCs w:val="20"/>
          <w:lang w:eastAsia="en-US"/>
          <w14:ligatures w14:val="standardContextual"/>
        </w:rPr>
        <w:t xml:space="preserve">. </w:t>
      </w:r>
      <w:r w:rsidRPr="003E3BEF">
        <w:rPr>
          <w:rFonts w:ascii="Times New Roman" w:eastAsiaTheme="minorHAnsi" w:hAnsi="Times New Roman" w:cs="Times New Roman"/>
          <w:kern w:val="2"/>
          <w:sz w:val="20"/>
          <w:szCs w:val="20"/>
          <w:lang w:eastAsia="en-US"/>
          <w14:ligatures w14:val="standardContextual"/>
        </w:rPr>
        <w:t xml:space="preserve">The questionnaire is divided into </w:t>
      </w:r>
      <w:r w:rsidR="00334BB9" w:rsidRPr="003E3BEF">
        <w:rPr>
          <w:rFonts w:ascii="Times New Roman" w:eastAsiaTheme="minorHAnsi" w:hAnsi="Times New Roman" w:cs="Times New Roman"/>
          <w:kern w:val="2"/>
          <w:sz w:val="20"/>
          <w:szCs w:val="20"/>
          <w:lang w:eastAsia="en-US"/>
          <w14:ligatures w14:val="standardContextual"/>
        </w:rPr>
        <w:t xml:space="preserve">two (2) parts. The first part referred to Demographic Profile of Grade </w:t>
      </w:r>
      <w:r w:rsidR="007C53F4" w:rsidRPr="003E3BEF">
        <w:rPr>
          <w:rFonts w:ascii="Times New Roman" w:eastAsiaTheme="minorHAnsi" w:hAnsi="Times New Roman" w:cs="Times New Roman"/>
          <w:kern w:val="2"/>
          <w:sz w:val="20"/>
          <w:szCs w:val="20"/>
          <w:lang w:eastAsia="en-US"/>
          <w14:ligatures w14:val="standardContextual"/>
        </w:rPr>
        <w:t>five</w:t>
      </w:r>
      <w:r w:rsidR="00334BB9" w:rsidRPr="003E3BEF">
        <w:rPr>
          <w:rFonts w:ascii="Times New Roman" w:eastAsiaTheme="minorHAnsi" w:hAnsi="Times New Roman" w:cs="Times New Roman"/>
          <w:kern w:val="2"/>
          <w:sz w:val="20"/>
          <w:szCs w:val="20"/>
          <w:lang w:eastAsia="en-US"/>
          <w14:ligatures w14:val="standardContextual"/>
        </w:rPr>
        <w:t xml:space="preserve"> teachers which include questions on school, gender, marital status, age, number of years of service, subjects currently teaching and highest educational attainment. The second part is divided into </w:t>
      </w:r>
      <w:r w:rsidR="00526F76" w:rsidRPr="003E3BEF">
        <w:rPr>
          <w:rFonts w:ascii="Times New Roman" w:eastAsiaTheme="minorHAnsi" w:hAnsi="Times New Roman" w:cs="Times New Roman"/>
          <w:kern w:val="2"/>
          <w:sz w:val="20"/>
          <w:szCs w:val="20"/>
          <w:lang w:eastAsia="en-US"/>
          <w14:ligatures w14:val="standardContextual"/>
        </w:rPr>
        <w:t>three</w:t>
      </w:r>
      <w:r w:rsidR="00334BB9" w:rsidRPr="003E3BEF">
        <w:rPr>
          <w:rFonts w:ascii="Times New Roman" w:eastAsiaTheme="minorHAnsi" w:hAnsi="Times New Roman" w:cs="Times New Roman"/>
          <w:kern w:val="2"/>
          <w:sz w:val="20"/>
          <w:szCs w:val="20"/>
          <w:lang w:eastAsia="en-US"/>
          <w14:ligatures w14:val="standardContextual"/>
        </w:rPr>
        <w:t xml:space="preserve"> (</w:t>
      </w:r>
      <w:r w:rsidR="00526F76" w:rsidRPr="003E3BEF">
        <w:rPr>
          <w:rFonts w:ascii="Times New Roman" w:eastAsiaTheme="minorHAnsi" w:hAnsi="Times New Roman" w:cs="Times New Roman"/>
          <w:kern w:val="2"/>
          <w:sz w:val="20"/>
          <w:szCs w:val="20"/>
          <w:lang w:eastAsia="en-US"/>
          <w14:ligatures w14:val="standardContextual"/>
        </w:rPr>
        <w:t>3</w:t>
      </w:r>
      <w:r w:rsidR="00334BB9" w:rsidRPr="003E3BEF">
        <w:rPr>
          <w:rFonts w:ascii="Times New Roman" w:eastAsiaTheme="minorHAnsi" w:hAnsi="Times New Roman" w:cs="Times New Roman"/>
          <w:kern w:val="2"/>
          <w:sz w:val="20"/>
          <w:szCs w:val="20"/>
          <w:lang w:eastAsia="en-US"/>
          <w14:ligatures w14:val="standardContextual"/>
        </w:rPr>
        <w:t xml:space="preserve">) items categorized as Learning </w:t>
      </w:r>
      <w:r w:rsidR="00526F76" w:rsidRPr="003E3BEF">
        <w:rPr>
          <w:rFonts w:ascii="Times New Roman" w:eastAsiaTheme="minorHAnsi" w:hAnsi="Times New Roman" w:cs="Times New Roman"/>
          <w:kern w:val="2"/>
          <w:sz w:val="20"/>
          <w:szCs w:val="20"/>
          <w:lang w:eastAsia="en-US"/>
          <w14:ligatures w14:val="standardContextual"/>
        </w:rPr>
        <w:t>Experiences, Coping Mechanisms and Educational Management.</w:t>
      </w:r>
      <w:r w:rsidR="007C53F4" w:rsidRPr="003E3BEF">
        <w:rPr>
          <w:rFonts w:ascii="Times New Roman" w:eastAsiaTheme="minorHAnsi" w:hAnsi="Times New Roman" w:cs="Times New Roman"/>
          <w:kern w:val="2"/>
          <w:sz w:val="20"/>
          <w:szCs w:val="20"/>
          <w:lang w:eastAsia="en-US"/>
          <w14:ligatures w14:val="standardContextual"/>
        </w:rPr>
        <w:t xml:space="preserve"> Learning Material, had</w:t>
      </w:r>
      <w:r w:rsidR="003E3BEF">
        <w:rPr>
          <w:rFonts w:ascii="Times New Roman" w:eastAsiaTheme="minorHAnsi" w:hAnsi="Times New Roman" w:cs="Times New Roman"/>
          <w:kern w:val="2"/>
          <w:sz w:val="20"/>
          <w:szCs w:val="20"/>
          <w:lang w:eastAsia="en-US"/>
          <w14:ligatures w14:val="standardContextual"/>
        </w:rPr>
        <w:t xml:space="preserve"> </w:t>
      </w:r>
      <w:r w:rsidR="00526F76" w:rsidRPr="003E3BEF">
        <w:rPr>
          <w:rFonts w:ascii="Times New Roman" w:eastAsiaTheme="minorHAnsi" w:hAnsi="Times New Roman" w:cs="Times New Roman"/>
          <w:kern w:val="2"/>
          <w:sz w:val="20"/>
          <w:szCs w:val="20"/>
          <w:lang w:eastAsia="en-US"/>
          <w14:ligatures w14:val="standardContextual"/>
        </w:rPr>
        <w:t xml:space="preserve">three (3) </w:t>
      </w:r>
      <w:r w:rsidR="00334BB9" w:rsidRPr="003E3BEF">
        <w:rPr>
          <w:rFonts w:ascii="Times New Roman" w:eastAsiaTheme="minorHAnsi" w:hAnsi="Times New Roman" w:cs="Times New Roman"/>
          <w:kern w:val="2"/>
          <w:sz w:val="20"/>
          <w:szCs w:val="20"/>
          <w:lang w:eastAsia="en-US"/>
          <w14:ligatures w14:val="standardContextual"/>
        </w:rPr>
        <w:t>sub-items,</w:t>
      </w:r>
      <w:r w:rsidR="00B73D7A" w:rsidRPr="003E3BEF">
        <w:rPr>
          <w:rFonts w:ascii="Times New Roman" w:eastAsiaTheme="minorHAnsi" w:hAnsi="Times New Roman" w:cs="Times New Roman"/>
          <w:kern w:val="2"/>
          <w:sz w:val="20"/>
          <w:szCs w:val="20"/>
          <w:lang w:eastAsia="en-US"/>
          <w14:ligatures w14:val="standardContextual"/>
        </w:rPr>
        <w:t xml:space="preserve"> </w:t>
      </w:r>
      <w:r w:rsidR="00334BB9" w:rsidRPr="003E3BEF">
        <w:rPr>
          <w:rFonts w:ascii="Times New Roman" w:eastAsiaTheme="minorHAnsi" w:hAnsi="Times New Roman" w:cs="Times New Roman"/>
          <w:kern w:val="2"/>
          <w:sz w:val="20"/>
          <w:szCs w:val="20"/>
          <w:lang w:eastAsia="en-US"/>
          <w14:ligatures w14:val="standardContextual"/>
        </w:rPr>
        <w:t xml:space="preserve">while under </w:t>
      </w:r>
      <w:r w:rsidR="00526F76" w:rsidRPr="003E3BEF">
        <w:rPr>
          <w:rFonts w:ascii="Times New Roman" w:eastAsiaTheme="minorHAnsi" w:hAnsi="Times New Roman" w:cs="Times New Roman"/>
          <w:kern w:val="2"/>
          <w:sz w:val="20"/>
          <w:szCs w:val="20"/>
          <w:lang w:eastAsia="en-US"/>
          <w14:ligatures w14:val="standardContextual"/>
        </w:rPr>
        <w:t xml:space="preserve">Coping Mechanisms, </w:t>
      </w:r>
      <w:r w:rsidR="00334BB9" w:rsidRPr="003E3BEF">
        <w:rPr>
          <w:rFonts w:ascii="Times New Roman" w:eastAsiaTheme="minorHAnsi" w:hAnsi="Times New Roman" w:cs="Times New Roman"/>
          <w:kern w:val="2"/>
          <w:sz w:val="20"/>
          <w:szCs w:val="20"/>
          <w:lang w:eastAsia="en-US"/>
          <w14:ligatures w14:val="standardContextual"/>
        </w:rPr>
        <w:t xml:space="preserve">there </w:t>
      </w:r>
      <w:r w:rsidR="008A461B" w:rsidRPr="003E3BEF">
        <w:rPr>
          <w:rFonts w:ascii="Times New Roman" w:eastAsiaTheme="minorHAnsi" w:hAnsi="Times New Roman" w:cs="Times New Roman"/>
          <w:kern w:val="2"/>
          <w:sz w:val="20"/>
          <w:szCs w:val="20"/>
          <w:lang w:eastAsia="en-US"/>
          <w14:ligatures w14:val="standardContextual"/>
        </w:rPr>
        <w:t>were also</w:t>
      </w:r>
      <w:r w:rsidR="00204D82" w:rsidRPr="003E3BEF">
        <w:rPr>
          <w:rFonts w:ascii="Times New Roman" w:eastAsiaTheme="minorHAnsi" w:hAnsi="Times New Roman" w:cs="Times New Roman"/>
          <w:kern w:val="2"/>
          <w:sz w:val="20"/>
          <w:szCs w:val="20"/>
          <w:lang w:eastAsia="en-US"/>
          <w14:ligatures w14:val="standardContextual"/>
        </w:rPr>
        <w:t xml:space="preserve"> three (3) </w:t>
      </w:r>
      <w:r w:rsidR="00334BB9" w:rsidRPr="003E3BEF">
        <w:rPr>
          <w:rFonts w:ascii="Times New Roman" w:eastAsiaTheme="minorHAnsi" w:hAnsi="Times New Roman" w:cs="Times New Roman"/>
          <w:kern w:val="2"/>
          <w:sz w:val="20"/>
          <w:szCs w:val="20"/>
          <w:lang w:eastAsia="en-US"/>
          <w14:ligatures w14:val="standardContextual"/>
        </w:rPr>
        <w:t>sub-items</w:t>
      </w:r>
      <w:r w:rsidR="00204D82" w:rsidRPr="003E3BEF">
        <w:rPr>
          <w:rFonts w:ascii="Times New Roman" w:eastAsiaTheme="minorHAnsi" w:hAnsi="Times New Roman" w:cs="Times New Roman"/>
          <w:kern w:val="2"/>
          <w:sz w:val="20"/>
          <w:szCs w:val="20"/>
          <w:lang w:eastAsia="en-US"/>
          <w14:ligatures w14:val="standardContextual"/>
        </w:rPr>
        <w:t xml:space="preserve"> and under Educational Management, there were also three (3) sub-items.</w:t>
      </w:r>
    </w:p>
    <w:p w14:paraId="2F3EE38A" w14:textId="2164B788" w:rsidR="00AD7CCE" w:rsidRPr="003E3BEF" w:rsidRDefault="00AD7CCE" w:rsidP="003E3BEF">
      <w:pPr>
        <w:spacing w:after="0" w:line="240" w:lineRule="auto"/>
        <w:jc w:val="both"/>
        <w:rPr>
          <w:rFonts w:ascii="Times New Roman" w:eastAsia="Arial" w:hAnsi="Times New Roman" w:cs="Times New Roman"/>
          <w:color w:val="000000" w:themeColor="text1"/>
          <w:sz w:val="20"/>
          <w:szCs w:val="20"/>
        </w:rPr>
      </w:pPr>
      <w:r w:rsidRPr="003E3BEF">
        <w:rPr>
          <w:rFonts w:ascii="Times New Roman" w:eastAsiaTheme="minorHAnsi" w:hAnsi="Times New Roman" w:cs="Times New Roman"/>
          <w:kern w:val="2"/>
          <w:sz w:val="20"/>
          <w:szCs w:val="20"/>
          <w:lang w:eastAsia="en-US"/>
          <w14:ligatures w14:val="standardContextual"/>
        </w:rPr>
        <w:t xml:space="preserve">In analyzing the data gathered in the study, thematic analysis was utilized which involved a five-step </w:t>
      </w:r>
      <w:r w:rsidR="008A461B" w:rsidRPr="003E3BEF">
        <w:rPr>
          <w:rFonts w:ascii="Times New Roman" w:eastAsiaTheme="minorHAnsi" w:hAnsi="Times New Roman" w:cs="Times New Roman"/>
          <w:kern w:val="2"/>
          <w:sz w:val="20"/>
          <w:szCs w:val="20"/>
          <w:lang w:eastAsia="en-US"/>
          <w14:ligatures w14:val="standardContextual"/>
        </w:rPr>
        <w:t>process:</w:t>
      </w:r>
      <w:r w:rsidRPr="003E3BEF">
        <w:rPr>
          <w:rFonts w:ascii="Times New Roman" w:eastAsiaTheme="minorHAnsi" w:hAnsi="Times New Roman" w:cs="Times New Roman"/>
          <w:kern w:val="2"/>
          <w:sz w:val="20"/>
          <w:szCs w:val="20"/>
          <w:lang w:eastAsia="en-US"/>
          <w14:ligatures w14:val="standardContextual"/>
        </w:rPr>
        <w:t xml:space="preserve"> (1) familiarization; (2) identifying thematic framework; (3) indexing; (4) charting; and (5) mapping and interpretation (Ritchie &amp; Spencer, 1994).</w:t>
      </w:r>
    </w:p>
    <w:p w14:paraId="4C81DC91" w14:textId="051BCD04" w:rsidR="00AD7CCE" w:rsidRPr="003E3BEF" w:rsidRDefault="003458B0" w:rsidP="003E3BEF">
      <w:pPr>
        <w:pStyle w:val="NoSpacing"/>
        <w:contextualSpacing/>
        <w:jc w:val="both"/>
        <w:rPr>
          <w:rFonts w:ascii="Times New Roman" w:hAnsi="Times New Roman" w:cs="Times New Roman"/>
          <w:b/>
          <w:bCs/>
          <w:caps/>
          <w:sz w:val="24"/>
          <w:szCs w:val="24"/>
        </w:rPr>
      </w:pPr>
      <w:r w:rsidRPr="003E3BEF">
        <w:rPr>
          <w:rFonts w:ascii="Times New Roman" w:hAnsi="Times New Roman" w:cs="Times New Roman"/>
          <w:b/>
          <w:bCs/>
          <w:sz w:val="24"/>
          <w:szCs w:val="24"/>
        </w:rPr>
        <w:t xml:space="preserve">                                   </w:t>
      </w:r>
      <w:r w:rsidR="00AD7CCE" w:rsidRPr="003E3BEF">
        <w:rPr>
          <w:rFonts w:ascii="Times New Roman" w:hAnsi="Times New Roman" w:cs="Times New Roman"/>
          <w:b/>
          <w:bCs/>
          <w:caps/>
          <w:sz w:val="24"/>
          <w:szCs w:val="24"/>
        </w:rPr>
        <w:t xml:space="preserve"> </w:t>
      </w:r>
    </w:p>
    <w:p w14:paraId="507F10B1" w14:textId="1590A8D6" w:rsidR="00767AF7" w:rsidRPr="003E3BEF" w:rsidRDefault="003E3BEF" w:rsidP="003E3BEF">
      <w:pPr>
        <w:pStyle w:val="NoSpacing"/>
        <w:numPr>
          <w:ilvl w:val="0"/>
          <w:numId w:val="1"/>
        </w:numPr>
        <w:jc w:val="both"/>
        <w:rPr>
          <w:rFonts w:ascii="Times New Roman" w:hAnsi="Times New Roman" w:cs="Times New Roman"/>
          <w:b/>
          <w:iCs/>
          <w:sz w:val="24"/>
          <w:szCs w:val="24"/>
        </w:rPr>
      </w:pPr>
      <w:r w:rsidRPr="003E3BEF">
        <w:rPr>
          <w:rFonts w:ascii="Times New Roman" w:hAnsi="Times New Roman" w:cs="Times New Roman"/>
          <w:b/>
          <w:iCs/>
          <w:sz w:val="24"/>
          <w:szCs w:val="24"/>
        </w:rPr>
        <w:t>Results</w:t>
      </w:r>
    </w:p>
    <w:p w14:paraId="55F05826" w14:textId="7B85B081" w:rsidR="00AD7CCE" w:rsidRPr="003E3BEF" w:rsidRDefault="00A75C57"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sz w:val="20"/>
          <w:szCs w:val="20"/>
        </w:rPr>
        <w:t xml:space="preserve">The </w:t>
      </w:r>
      <w:r w:rsidR="00204D82" w:rsidRPr="003E3BEF">
        <w:rPr>
          <w:rFonts w:ascii="Times New Roman" w:hAnsi="Times New Roman" w:cs="Times New Roman"/>
          <w:sz w:val="20"/>
          <w:szCs w:val="20"/>
        </w:rPr>
        <w:t>data gathered</w:t>
      </w:r>
      <w:r w:rsidRPr="003E3BEF">
        <w:rPr>
          <w:rFonts w:ascii="Times New Roman" w:hAnsi="Times New Roman" w:cs="Times New Roman"/>
          <w:sz w:val="20"/>
          <w:szCs w:val="20"/>
        </w:rPr>
        <w:t xml:space="preserve"> </w:t>
      </w:r>
      <w:r w:rsidR="00204D82" w:rsidRPr="003E3BEF">
        <w:rPr>
          <w:rFonts w:ascii="Times New Roman" w:hAnsi="Times New Roman" w:cs="Times New Roman"/>
          <w:sz w:val="20"/>
          <w:szCs w:val="20"/>
        </w:rPr>
        <w:t xml:space="preserve">revealed that </w:t>
      </w:r>
      <w:r w:rsidR="00033EE0" w:rsidRPr="003E3BEF">
        <w:rPr>
          <w:rFonts w:ascii="Times New Roman" w:hAnsi="Times New Roman" w:cs="Times New Roman"/>
          <w:sz w:val="20"/>
          <w:szCs w:val="20"/>
        </w:rPr>
        <w:t xml:space="preserve">in creating learning opportunities in rural </w:t>
      </w:r>
      <w:r w:rsidR="00640C08" w:rsidRPr="003E3BEF">
        <w:rPr>
          <w:rFonts w:ascii="Times New Roman" w:hAnsi="Times New Roman" w:cs="Times New Roman"/>
          <w:sz w:val="20"/>
          <w:szCs w:val="20"/>
        </w:rPr>
        <w:t xml:space="preserve">classrooms, </w:t>
      </w:r>
      <w:r w:rsidR="00204D82" w:rsidRPr="003E3BEF">
        <w:rPr>
          <w:rFonts w:ascii="Times New Roman" w:hAnsi="Times New Roman" w:cs="Times New Roman"/>
          <w:sz w:val="20"/>
          <w:szCs w:val="20"/>
        </w:rPr>
        <w:t>three (3) scenarios emerged</w:t>
      </w:r>
      <w:r w:rsidR="00033EE0" w:rsidRPr="003E3BEF">
        <w:rPr>
          <w:rFonts w:ascii="Times New Roman" w:hAnsi="Times New Roman" w:cs="Times New Roman"/>
          <w:sz w:val="20"/>
          <w:szCs w:val="20"/>
        </w:rPr>
        <w:t xml:space="preserve"> under Learning Experiences Area</w:t>
      </w:r>
      <w:r w:rsidR="00204D82" w:rsidRPr="003E3BEF">
        <w:rPr>
          <w:rFonts w:ascii="Times New Roman" w:hAnsi="Times New Roman" w:cs="Times New Roman"/>
          <w:sz w:val="20"/>
          <w:szCs w:val="20"/>
        </w:rPr>
        <w:t xml:space="preserve"> which include </w:t>
      </w:r>
      <w:r w:rsidR="00F32172" w:rsidRPr="003E3BEF">
        <w:rPr>
          <w:rFonts w:ascii="Times New Roman" w:hAnsi="Times New Roman" w:cs="Times New Roman"/>
          <w:sz w:val="20"/>
          <w:szCs w:val="20"/>
        </w:rPr>
        <w:t xml:space="preserve">active engagement </w:t>
      </w:r>
      <w:r w:rsidR="00204D82" w:rsidRPr="003E3BEF">
        <w:rPr>
          <w:rFonts w:ascii="Times New Roman" w:hAnsi="Times New Roman" w:cs="Times New Roman"/>
          <w:sz w:val="20"/>
          <w:szCs w:val="20"/>
        </w:rPr>
        <w:t xml:space="preserve">in advocacy efforts, attendance to professional development and collaboration with parents and guardians. </w:t>
      </w:r>
      <w:r w:rsidR="00640C08" w:rsidRPr="003E3BEF">
        <w:rPr>
          <w:rFonts w:ascii="Times New Roman" w:hAnsi="Times New Roman" w:cs="Times New Roman"/>
          <w:sz w:val="20"/>
          <w:szCs w:val="20"/>
        </w:rPr>
        <w:t>Respondent</w:t>
      </w:r>
      <w:r w:rsidR="004F3600" w:rsidRPr="003E3BEF">
        <w:rPr>
          <w:rFonts w:ascii="Times New Roman" w:hAnsi="Times New Roman" w:cs="Times New Roman"/>
          <w:sz w:val="20"/>
          <w:szCs w:val="20"/>
        </w:rPr>
        <w:t>-</w:t>
      </w:r>
      <w:r w:rsidR="00640C08" w:rsidRPr="003E3BEF">
        <w:rPr>
          <w:rFonts w:ascii="Times New Roman" w:hAnsi="Times New Roman" w:cs="Times New Roman"/>
          <w:sz w:val="20"/>
          <w:szCs w:val="20"/>
        </w:rPr>
        <w:t xml:space="preserve"> teachers </w:t>
      </w:r>
      <w:r w:rsidR="00204D82" w:rsidRPr="003E3BEF">
        <w:rPr>
          <w:rFonts w:ascii="Times New Roman" w:hAnsi="Times New Roman" w:cs="Times New Roman"/>
          <w:sz w:val="20"/>
          <w:szCs w:val="20"/>
        </w:rPr>
        <w:t xml:space="preserve">admitted that active </w:t>
      </w:r>
      <w:r w:rsidR="00033EE0" w:rsidRPr="003E3BEF">
        <w:rPr>
          <w:rFonts w:ascii="Times New Roman" w:hAnsi="Times New Roman" w:cs="Times New Roman"/>
          <w:sz w:val="20"/>
          <w:szCs w:val="20"/>
        </w:rPr>
        <w:t xml:space="preserve">engagement </w:t>
      </w:r>
      <w:r w:rsidR="00204D82" w:rsidRPr="003E3BEF">
        <w:rPr>
          <w:rFonts w:ascii="Times New Roman" w:hAnsi="Times New Roman" w:cs="Times New Roman"/>
          <w:sz w:val="20"/>
          <w:szCs w:val="20"/>
        </w:rPr>
        <w:t xml:space="preserve">in advocacy efforts </w:t>
      </w:r>
      <w:r w:rsidR="00640C08" w:rsidRPr="003E3BEF">
        <w:rPr>
          <w:rFonts w:ascii="Times New Roman" w:hAnsi="Times New Roman" w:cs="Times New Roman"/>
          <w:sz w:val="20"/>
          <w:szCs w:val="20"/>
        </w:rPr>
        <w:t>is</w:t>
      </w:r>
      <w:r w:rsidR="00033EE0" w:rsidRPr="003E3BEF">
        <w:rPr>
          <w:rFonts w:ascii="Times New Roman" w:hAnsi="Times New Roman" w:cs="Times New Roman"/>
          <w:sz w:val="20"/>
          <w:szCs w:val="20"/>
        </w:rPr>
        <w:t xml:space="preserve"> usually geared towards sourcing out for </w:t>
      </w:r>
      <w:r w:rsidR="00204D82" w:rsidRPr="003E3BEF">
        <w:rPr>
          <w:rFonts w:ascii="Times New Roman" w:hAnsi="Times New Roman" w:cs="Times New Roman"/>
          <w:sz w:val="20"/>
          <w:szCs w:val="20"/>
        </w:rPr>
        <w:t>additional funding resources</w:t>
      </w:r>
      <w:r w:rsidR="00033EE0" w:rsidRPr="003E3BEF">
        <w:rPr>
          <w:rFonts w:ascii="Times New Roman" w:hAnsi="Times New Roman" w:cs="Times New Roman"/>
          <w:sz w:val="20"/>
          <w:szCs w:val="20"/>
        </w:rPr>
        <w:t xml:space="preserve"> to carry out projects in the school</w:t>
      </w:r>
      <w:r w:rsidR="00204D82" w:rsidRPr="003E3BEF">
        <w:rPr>
          <w:rFonts w:ascii="Times New Roman" w:hAnsi="Times New Roman" w:cs="Times New Roman"/>
          <w:sz w:val="20"/>
          <w:szCs w:val="20"/>
        </w:rPr>
        <w:t xml:space="preserve">, </w:t>
      </w:r>
      <w:r w:rsidR="00F32172" w:rsidRPr="003E3BEF">
        <w:rPr>
          <w:rFonts w:ascii="Times New Roman" w:hAnsi="Times New Roman" w:cs="Times New Roman"/>
          <w:sz w:val="20"/>
          <w:szCs w:val="20"/>
        </w:rPr>
        <w:t xml:space="preserve">such as </w:t>
      </w:r>
      <w:r w:rsidR="00033EE0" w:rsidRPr="003E3BEF">
        <w:rPr>
          <w:rFonts w:ascii="Times New Roman" w:hAnsi="Times New Roman" w:cs="Times New Roman"/>
          <w:sz w:val="20"/>
          <w:szCs w:val="20"/>
        </w:rPr>
        <w:t>the</w:t>
      </w:r>
      <w:r w:rsidR="00204D82" w:rsidRPr="003E3BEF">
        <w:rPr>
          <w:rFonts w:ascii="Times New Roman" w:hAnsi="Times New Roman" w:cs="Times New Roman"/>
          <w:sz w:val="20"/>
          <w:szCs w:val="20"/>
        </w:rPr>
        <w:t xml:space="preserve"> improve</w:t>
      </w:r>
      <w:r w:rsidR="00033EE0" w:rsidRPr="003E3BEF">
        <w:rPr>
          <w:rFonts w:ascii="Times New Roman" w:hAnsi="Times New Roman" w:cs="Times New Roman"/>
          <w:sz w:val="20"/>
          <w:szCs w:val="20"/>
        </w:rPr>
        <w:t>ment of infrastructures. These two factors play crucial roles in helping provide quality education among students</w:t>
      </w:r>
      <w:r w:rsidR="00640C08" w:rsidRPr="003E3BEF">
        <w:rPr>
          <w:rFonts w:ascii="Times New Roman" w:hAnsi="Times New Roman" w:cs="Times New Roman"/>
          <w:sz w:val="20"/>
          <w:szCs w:val="20"/>
        </w:rPr>
        <w:t xml:space="preserve"> in rural areas. On</w:t>
      </w:r>
      <w:r w:rsidR="00033EE0" w:rsidRPr="003E3BEF">
        <w:rPr>
          <w:rFonts w:ascii="Times New Roman" w:hAnsi="Times New Roman" w:cs="Times New Roman"/>
          <w:sz w:val="20"/>
          <w:szCs w:val="20"/>
        </w:rPr>
        <w:t xml:space="preserve"> the other hand, attendance to professional development such as seminars and trainings </w:t>
      </w:r>
      <w:r w:rsidR="00640C08" w:rsidRPr="003E3BEF">
        <w:rPr>
          <w:rFonts w:ascii="Times New Roman" w:hAnsi="Times New Roman" w:cs="Times New Roman"/>
          <w:sz w:val="20"/>
          <w:szCs w:val="20"/>
        </w:rPr>
        <w:t>are vital in continuously providing avenue for teaching innovations which help respondent</w:t>
      </w:r>
      <w:r w:rsidR="004F3600" w:rsidRPr="003E3BEF">
        <w:rPr>
          <w:rFonts w:ascii="Times New Roman" w:hAnsi="Times New Roman" w:cs="Times New Roman"/>
          <w:sz w:val="20"/>
          <w:szCs w:val="20"/>
        </w:rPr>
        <w:t>-</w:t>
      </w:r>
      <w:r w:rsidR="00640C08" w:rsidRPr="003E3BEF">
        <w:rPr>
          <w:rFonts w:ascii="Times New Roman" w:hAnsi="Times New Roman" w:cs="Times New Roman"/>
          <w:sz w:val="20"/>
          <w:szCs w:val="20"/>
        </w:rPr>
        <w:t xml:space="preserve">teachers to </w:t>
      </w:r>
      <w:r w:rsidR="00A46AD3" w:rsidRPr="003E3BEF">
        <w:rPr>
          <w:rFonts w:ascii="Times New Roman" w:hAnsi="Times New Roman" w:cs="Times New Roman"/>
          <w:sz w:val="20"/>
          <w:szCs w:val="20"/>
        </w:rPr>
        <w:t xml:space="preserve">be always updated in their </w:t>
      </w:r>
      <w:r w:rsidR="00640C08" w:rsidRPr="003E3BEF">
        <w:rPr>
          <w:rFonts w:ascii="Times New Roman" w:hAnsi="Times New Roman" w:cs="Times New Roman"/>
          <w:sz w:val="20"/>
          <w:szCs w:val="20"/>
        </w:rPr>
        <w:t xml:space="preserve">craft. Conversely, the collaboration of parents and guardians with the teachers </w:t>
      </w:r>
      <w:r w:rsidR="00A46AD3" w:rsidRPr="003E3BEF">
        <w:rPr>
          <w:rFonts w:ascii="Times New Roman" w:hAnsi="Times New Roman" w:cs="Times New Roman"/>
          <w:sz w:val="20"/>
          <w:szCs w:val="20"/>
        </w:rPr>
        <w:t xml:space="preserve">had </w:t>
      </w:r>
      <w:r w:rsidR="00640C08" w:rsidRPr="003E3BEF">
        <w:rPr>
          <w:rFonts w:ascii="Times New Roman" w:hAnsi="Times New Roman" w:cs="Times New Roman"/>
          <w:sz w:val="20"/>
          <w:szCs w:val="20"/>
        </w:rPr>
        <w:t>provided assurance in the continuity of learning from school</w:t>
      </w:r>
      <w:r w:rsidR="00FA1258" w:rsidRPr="003E3BEF">
        <w:rPr>
          <w:rFonts w:ascii="Times New Roman" w:hAnsi="Times New Roman" w:cs="Times New Roman"/>
          <w:sz w:val="20"/>
          <w:szCs w:val="20"/>
        </w:rPr>
        <w:t xml:space="preserve"> to home</w:t>
      </w:r>
      <w:r w:rsidR="004F3600" w:rsidRPr="003E3BEF">
        <w:rPr>
          <w:rFonts w:ascii="Times New Roman" w:hAnsi="Times New Roman" w:cs="Times New Roman"/>
          <w:sz w:val="20"/>
          <w:szCs w:val="20"/>
        </w:rPr>
        <w:t xml:space="preserve"> and the alignment of their goal in providing good education to the students.</w:t>
      </w:r>
    </w:p>
    <w:p w14:paraId="609CA9F6" w14:textId="10C8C020" w:rsidR="004F3600" w:rsidRPr="003E3BEF" w:rsidRDefault="004F3600"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sz w:val="20"/>
          <w:szCs w:val="20"/>
        </w:rPr>
        <w:t xml:space="preserve">In the aspect of coping </w:t>
      </w:r>
      <w:r w:rsidR="00F32172" w:rsidRPr="003E3BEF">
        <w:rPr>
          <w:rFonts w:ascii="Times New Roman" w:hAnsi="Times New Roman" w:cs="Times New Roman"/>
          <w:sz w:val="20"/>
          <w:szCs w:val="20"/>
        </w:rPr>
        <w:t>mechanism,</w:t>
      </w:r>
      <w:r w:rsidRPr="003E3BEF">
        <w:rPr>
          <w:rFonts w:ascii="Times New Roman" w:hAnsi="Times New Roman" w:cs="Times New Roman"/>
          <w:sz w:val="20"/>
          <w:szCs w:val="20"/>
        </w:rPr>
        <w:t xml:space="preserve"> three (3) factors were disclosed which includes balancing academic and emotional needs of </w:t>
      </w:r>
      <w:r w:rsidR="00F32172" w:rsidRPr="003E3BEF">
        <w:rPr>
          <w:rFonts w:ascii="Times New Roman" w:hAnsi="Times New Roman" w:cs="Times New Roman"/>
          <w:sz w:val="20"/>
          <w:szCs w:val="20"/>
        </w:rPr>
        <w:t>students,</w:t>
      </w:r>
      <w:r w:rsidRPr="003E3BEF">
        <w:rPr>
          <w:rFonts w:ascii="Times New Roman" w:hAnsi="Times New Roman" w:cs="Times New Roman"/>
          <w:sz w:val="20"/>
          <w:szCs w:val="20"/>
        </w:rPr>
        <w:t xml:space="preserve"> cultivating growth mindset and advocating for policy change. </w:t>
      </w:r>
      <w:r w:rsidR="007C53F4" w:rsidRPr="003E3BEF">
        <w:rPr>
          <w:rFonts w:ascii="Times New Roman" w:hAnsi="Times New Roman" w:cs="Times New Roman"/>
          <w:sz w:val="20"/>
          <w:szCs w:val="20"/>
        </w:rPr>
        <w:t>These three factors arise as leading mechanisms which respondent-teachers experienced.</w:t>
      </w:r>
    </w:p>
    <w:p w14:paraId="534FE489" w14:textId="77777777" w:rsidR="00F570DA" w:rsidRPr="003E3BEF" w:rsidRDefault="0026693F"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sz w:val="20"/>
          <w:szCs w:val="20"/>
        </w:rPr>
        <w:t xml:space="preserve">Under </w:t>
      </w:r>
      <w:r w:rsidR="004F3600" w:rsidRPr="003E3BEF">
        <w:rPr>
          <w:rFonts w:ascii="Times New Roman" w:hAnsi="Times New Roman" w:cs="Times New Roman"/>
          <w:sz w:val="20"/>
          <w:szCs w:val="20"/>
        </w:rPr>
        <w:t xml:space="preserve">educational management, three (3) factors also were also manifested by respondent-teachers such as the value of parents -teacher </w:t>
      </w:r>
      <w:r w:rsidR="00EF3F19" w:rsidRPr="003E3BEF">
        <w:rPr>
          <w:rFonts w:ascii="Times New Roman" w:hAnsi="Times New Roman" w:cs="Times New Roman"/>
          <w:sz w:val="20"/>
          <w:szCs w:val="20"/>
        </w:rPr>
        <w:t>collaboration,</w:t>
      </w:r>
      <w:r w:rsidR="004F3600" w:rsidRPr="003E3BEF">
        <w:rPr>
          <w:rFonts w:ascii="Times New Roman" w:hAnsi="Times New Roman" w:cs="Times New Roman"/>
          <w:sz w:val="20"/>
          <w:szCs w:val="20"/>
        </w:rPr>
        <w:t xml:space="preserve"> relevance of continuous professional development (CPD) and </w:t>
      </w:r>
      <w:r w:rsidR="00F570DA" w:rsidRPr="003E3BEF">
        <w:rPr>
          <w:rFonts w:ascii="Times New Roman" w:hAnsi="Times New Roman" w:cs="Times New Roman"/>
          <w:sz w:val="20"/>
          <w:szCs w:val="20"/>
        </w:rPr>
        <w:t>significance of developed mindset which were shared commonly by the respondent-teachers.</w:t>
      </w:r>
    </w:p>
    <w:p w14:paraId="54315611" w14:textId="0937704C" w:rsidR="00F570DA" w:rsidRPr="003E3BEF" w:rsidRDefault="003E3BEF" w:rsidP="003E3BEF">
      <w:pPr>
        <w:pStyle w:val="NoSpacing"/>
        <w:numPr>
          <w:ilvl w:val="0"/>
          <w:numId w:val="1"/>
        </w:numPr>
        <w:contextualSpacing/>
        <w:jc w:val="both"/>
        <w:rPr>
          <w:rFonts w:ascii="Times New Roman" w:hAnsi="Times New Roman" w:cs="Times New Roman"/>
          <w:b/>
          <w:bCs/>
          <w:sz w:val="24"/>
          <w:szCs w:val="20"/>
        </w:rPr>
      </w:pPr>
      <w:r w:rsidRPr="003E3BEF">
        <w:rPr>
          <w:rFonts w:ascii="Times New Roman" w:hAnsi="Times New Roman" w:cs="Times New Roman"/>
          <w:b/>
          <w:bCs/>
          <w:sz w:val="24"/>
          <w:szCs w:val="20"/>
        </w:rPr>
        <w:t xml:space="preserve">Discussions </w:t>
      </w:r>
      <w:r w:rsidR="00F570DA" w:rsidRPr="003E3BEF">
        <w:rPr>
          <w:rFonts w:ascii="Times New Roman" w:hAnsi="Times New Roman" w:cs="Times New Roman"/>
          <w:b/>
          <w:bCs/>
          <w:sz w:val="24"/>
          <w:szCs w:val="20"/>
        </w:rPr>
        <w:t xml:space="preserve">   </w:t>
      </w:r>
    </w:p>
    <w:p w14:paraId="6F3E77E3" w14:textId="77777777" w:rsidR="003E3BEF" w:rsidRDefault="0092491C" w:rsidP="003E3BEF">
      <w:pPr>
        <w:spacing w:after="0" w:line="240" w:lineRule="auto"/>
        <w:jc w:val="both"/>
        <w:rPr>
          <w:rFonts w:ascii="Times New Roman" w:hAnsi="Times New Roman" w:cs="Times New Roman"/>
          <w:sz w:val="20"/>
          <w:szCs w:val="20"/>
        </w:rPr>
      </w:pPr>
      <w:r w:rsidRPr="003E3BEF">
        <w:rPr>
          <w:rFonts w:ascii="Times New Roman" w:hAnsi="Times New Roman" w:cs="Times New Roman"/>
          <w:sz w:val="20"/>
          <w:szCs w:val="20"/>
        </w:rPr>
        <w:t xml:space="preserve">The experiences of grade five teachers in creating learning opportunities within rural classrooms are at the heart of an essential educational journey that uniquely intersects with geographic isolation, limited resources, and diverse student populations. These dedicated educators navigate challenges that demand innovative teaching strategies, community engagement, and a deep understanding of local contexts (Anderson, 2019). </w:t>
      </w:r>
    </w:p>
    <w:p w14:paraId="6B186571" w14:textId="77777777" w:rsidR="003E3BEF" w:rsidRDefault="00184FE9" w:rsidP="003E3BEF">
      <w:pPr>
        <w:spacing w:after="0" w:line="240" w:lineRule="auto"/>
        <w:jc w:val="both"/>
        <w:rPr>
          <w:rFonts w:ascii="Times New Roman" w:hAnsi="Times New Roman" w:cs="Times New Roman"/>
          <w:sz w:val="20"/>
          <w:szCs w:val="20"/>
        </w:rPr>
      </w:pPr>
      <w:r w:rsidRPr="003E3BEF">
        <w:rPr>
          <w:rFonts w:ascii="Times New Roman" w:hAnsi="Times New Roman" w:cs="Times New Roman"/>
          <w:sz w:val="20"/>
          <w:szCs w:val="20"/>
        </w:rPr>
        <w:t xml:space="preserve"> In this study, </w:t>
      </w:r>
      <w:r w:rsidR="0092491C" w:rsidRPr="003E3BEF">
        <w:rPr>
          <w:rFonts w:ascii="Times New Roman" w:hAnsi="Times New Roman" w:cs="Times New Roman"/>
          <w:sz w:val="20"/>
          <w:szCs w:val="20"/>
        </w:rPr>
        <w:t>experiences of grade five teachers</w:t>
      </w:r>
      <w:r w:rsidRPr="003E3BEF">
        <w:rPr>
          <w:rFonts w:ascii="Times New Roman" w:hAnsi="Times New Roman" w:cs="Times New Roman"/>
          <w:sz w:val="20"/>
          <w:szCs w:val="20"/>
        </w:rPr>
        <w:t xml:space="preserve"> in creating learning opportunities within rural classroom was primarily influenced on their attendance to professional development and collaboration with parents and guardians. Respondent-teachers, no matter how long they have been in service as public school </w:t>
      </w:r>
      <w:r w:rsidRPr="003E3BEF">
        <w:rPr>
          <w:rFonts w:ascii="Times New Roman" w:hAnsi="Times New Roman" w:cs="Times New Roman"/>
          <w:sz w:val="20"/>
          <w:szCs w:val="20"/>
        </w:rPr>
        <w:lastRenderedPageBreak/>
        <w:t>teachers</w:t>
      </w:r>
      <w:r w:rsidR="00205BC3" w:rsidRPr="003E3BEF">
        <w:rPr>
          <w:rFonts w:ascii="Times New Roman" w:hAnsi="Times New Roman" w:cs="Times New Roman"/>
          <w:sz w:val="20"/>
          <w:szCs w:val="20"/>
        </w:rPr>
        <w:t xml:space="preserve">, </w:t>
      </w:r>
      <w:r w:rsidRPr="003E3BEF">
        <w:rPr>
          <w:rFonts w:ascii="Times New Roman" w:hAnsi="Times New Roman" w:cs="Times New Roman"/>
          <w:sz w:val="20"/>
          <w:szCs w:val="20"/>
        </w:rPr>
        <w:t>are still inspired</w:t>
      </w:r>
      <w:r w:rsidR="00F570DA" w:rsidRPr="003E3BEF">
        <w:rPr>
          <w:rFonts w:ascii="Times New Roman" w:hAnsi="Times New Roman" w:cs="Times New Roman"/>
          <w:sz w:val="20"/>
          <w:szCs w:val="20"/>
        </w:rPr>
        <w:t xml:space="preserve"> and motivated</w:t>
      </w:r>
      <w:r w:rsidRPr="003E3BEF">
        <w:rPr>
          <w:rFonts w:ascii="Times New Roman" w:hAnsi="Times New Roman" w:cs="Times New Roman"/>
          <w:sz w:val="20"/>
          <w:szCs w:val="20"/>
        </w:rPr>
        <w:t xml:space="preserve"> to attend trainings and seminars provided by Dep Ed whenever there is an opportunity to do so. They believed that keeping abreast with the latest educational </w:t>
      </w:r>
      <w:r w:rsidR="00205BC3" w:rsidRPr="003E3BEF">
        <w:rPr>
          <w:rFonts w:ascii="Times New Roman" w:hAnsi="Times New Roman" w:cs="Times New Roman"/>
          <w:sz w:val="20"/>
          <w:szCs w:val="20"/>
        </w:rPr>
        <w:t>innovations, helps</w:t>
      </w:r>
      <w:r w:rsidRPr="003E3BEF">
        <w:rPr>
          <w:rFonts w:ascii="Times New Roman" w:hAnsi="Times New Roman" w:cs="Times New Roman"/>
          <w:sz w:val="20"/>
          <w:szCs w:val="20"/>
        </w:rPr>
        <w:t xml:space="preserve"> them in their professional growth and continuously improved their craft</w:t>
      </w:r>
      <w:r w:rsidR="00205BC3" w:rsidRPr="003E3BEF">
        <w:rPr>
          <w:rFonts w:ascii="Times New Roman" w:hAnsi="Times New Roman" w:cs="Times New Roman"/>
          <w:sz w:val="20"/>
          <w:szCs w:val="20"/>
        </w:rPr>
        <w:t xml:space="preserve"> as educators</w:t>
      </w:r>
      <w:r w:rsidRPr="003E3BEF">
        <w:rPr>
          <w:rFonts w:ascii="Times New Roman" w:hAnsi="Times New Roman" w:cs="Times New Roman"/>
          <w:sz w:val="20"/>
          <w:szCs w:val="20"/>
        </w:rPr>
        <w:t>.</w:t>
      </w:r>
      <w:r w:rsidR="00205BC3" w:rsidRPr="003E3BEF">
        <w:rPr>
          <w:rFonts w:ascii="Times New Roman" w:hAnsi="Times New Roman" w:cs="Times New Roman"/>
          <w:sz w:val="20"/>
          <w:szCs w:val="20"/>
        </w:rPr>
        <w:t xml:space="preserve"> Moreover, in acknowledging the role of parents and guardians in the life of the students, the respondent -teachers are very open to collaborating with them and constantly sought their assistance in the different areas of learning such as reviewing of lessons, assignments and projects. Thus, an open communication with the parents is vital for them especially in monitoring the students’ attendance and performance</w:t>
      </w:r>
      <w:r w:rsidR="00F357A1" w:rsidRPr="003E3BEF">
        <w:rPr>
          <w:rFonts w:ascii="Times New Roman" w:hAnsi="Times New Roman" w:cs="Times New Roman"/>
          <w:sz w:val="20"/>
          <w:szCs w:val="20"/>
        </w:rPr>
        <w:t>s</w:t>
      </w:r>
      <w:r w:rsidR="00205BC3" w:rsidRPr="003E3BEF">
        <w:rPr>
          <w:rFonts w:ascii="Times New Roman" w:hAnsi="Times New Roman" w:cs="Times New Roman"/>
          <w:sz w:val="20"/>
          <w:szCs w:val="20"/>
        </w:rPr>
        <w:t xml:space="preserve"> in school. </w:t>
      </w:r>
    </w:p>
    <w:p w14:paraId="0494437F" w14:textId="58CA7C88" w:rsidR="00205BC3" w:rsidRPr="003E3BEF" w:rsidRDefault="003458B0" w:rsidP="003E3BEF">
      <w:pPr>
        <w:spacing w:after="0" w:line="240" w:lineRule="auto"/>
        <w:jc w:val="both"/>
        <w:rPr>
          <w:rFonts w:ascii="Times New Roman" w:hAnsi="Times New Roman" w:cs="Times New Roman"/>
          <w:sz w:val="20"/>
          <w:szCs w:val="20"/>
        </w:rPr>
      </w:pPr>
      <w:r w:rsidRPr="003E3BEF">
        <w:rPr>
          <w:rFonts w:ascii="Times New Roman" w:hAnsi="Times New Roman" w:cs="Times New Roman"/>
          <w:sz w:val="20"/>
          <w:szCs w:val="20"/>
        </w:rPr>
        <w:t>On the other hand, a</w:t>
      </w:r>
      <w:r w:rsidR="00205BC3" w:rsidRPr="003E3BEF">
        <w:rPr>
          <w:rFonts w:ascii="Times New Roman" w:hAnsi="Times New Roman" w:cs="Times New Roman"/>
          <w:sz w:val="20"/>
          <w:szCs w:val="20"/>
        </w:rPr>
        <w:t xml:space="preserve">s to </w:t>
      </w:r>
      <w:r w:rsidRPr="003E3BEF">
        <w:rPr>
          <w:rFonts w:ascii="Times New Roman" w:hAnsi="Times New Roman" w:cs="Times New Roman"/>
          <w:sz w:val="20"/>
          <w:szCs w:val="20"/>
        </w:rPr>
        <w:t xml:space="preserve">active </w:t>
      </w:r>
      <w:r w:rsidR="00205BC3" w:rsidRPr="003E3BEF">
        <w:rPr>
          <w:rFonts w:ascii="Times New Roman" w:hAnsi="Times New Roman" w:cs="Times New Roman"/>
          <w:sz w:val="20"/>
          <w:szCs w:val="20"/>
        </w:rPr>
        <w:t xml:space="preserve">engagement of advocacy, </w:t>
      </w:r>
      <w:r w:rsidRPr="003E3BEF">
        <w:rPr>
          <w:rFonts w:ascii="Times New Roman" w:hAnsi="Times New Roman" w:cs="Times New Roman"/>
          <w:sz w:val="20"/>
          <w:szCs w:val="20"/>
        </w:rPr>
        <w:t xml:space="preserve">the respondent-teachers revealed that </w:t>
      </w:r>
      <w:r w:rsidR="00205BC3" w:rsidRPr="003E3BEF">
        <w:rPr>
          <w:rFonts w:ascii="Times New Roman" w:hAnsi="Times New Roman" w:cs="Times New Roman"/>
          <w:sz w:val="20"/>
          <w:szCs w:val="20"/>
        </w:rPr>
        <w:t>usually such role is</w:t>
      </w:r>
      <w:r w:rsidR="000145D1" w:rsidRPr="003E3BEF">
        <w:rPr>
          <w:rFonts w:ascii="Times New Roman" w:hAnsi="Times New Roman" w:cs="Times New Roman"/>
          <w:sz w:val="20"/>
          <w:szCs w:val="20"/>
        </w:rPr>
        <w:t xml:space="preserve"> initially</w:t>
      </w:r>
      <w:r w:rsidR="00205BC3" w:rsidRPr="003E3BEF">
        <w:rPr>
          <w:rFonts w:ascii="Times New Roman" w:hAnsi="Times New Roman" w:cs="Times New Roman"/>
          <w:sz w:val="20"/>
          <w:szCs w:val="20"/>
        </w:rPr>
        <w:t xml:space="preserve"> undertaken by the school head or principal</w:t>
      </w:r>
      <w:r w:rsidRPr="003E3BEF">
        <w:rPr>
          <w:rFonts w:ascii="Times New Roman" w:hAnsi="Times New Roman" w:cs="Times New Roman"/>
          <w:sz w:val="20"/>
          <w:szCs w:val="20"/>
        </w:rPr>
        <w:t xml:space="preserve"> in cooperation with the officers</w:t>
      </w:r>
      <w:r w:rsidR="00F570DA" w:rsidRPr="003E3BEF">
        <w:rPr>
          <w:rFonts w:ascii="Times New Roman" w:hAnsi="Times New Roman" w:cs="Times New Roman"/>
          <w:sz w:val="20"/>
          <w:szCs w:val="20"/>
        </w:rPr>
        <w:t xml:space="preserve"> of</w:t>
      </w:r>
      <w:r w:rsidRPr="003E3BEF">
        <w:rPr>
          <w:rFonts w:ascii="Times New Roman" w:hAnsi="Times New Roman" w:cs="Times New Roman"/>
          <w:sz w:val="20"/>
          <w:szCs w:val="20"/>
        </w:rPr>
        <w:t xml:space="preserve"> </w:t>
      </w:r>
      <w:r w:rsidR="00205BC3" w:rsidRPr="003E3BEF">
        <w:rPr>
          <w:rFonts w:ascii="Times New Roman" w:hAnsi="Times New Roman" w:cs="Times New Roman"/>
          <w:sz w:val="20"/>
          <w:szCs w:val="20"/>
        </w:rPr>
        <w:t>Parents-Teachers Association (PTA)</w:t>
      </w:r>
      <w:r w:rsidRPr="003E3BEF">
        <w:rPr>
          <w:rFonts w:ascii="Times New Roman" w:hAnsi="Times New Roman" w:cs="Times New Roman"/>
          <w:sz w:val="20"/>
          <w:szCs w:val="20"/>
        </w:rPr>
        <w:t xml:space="preserve"> who are in the frontline of raising funds to support minor school projects</w:t>
      </w:r>
      <w:r w:rsidR="000145D1" w:rsidRPr="003E3BEF">
        <w:rPr>
          <w:rFonts w:ascii="Times New Roman" w:hAnsi="Times New Roman" w:cs="Times New Roman"/>
          <w:sz w:val="20"/>
          <w:szCs w:val="20"/>
        </w:rPr>
        <w:t xml:space="preserve"> such as </w:t>
      </w:r>
      <w:r w:rsidR="000145D1" w:rsidRPr="003E3BEF">
        <w:rPr>
          <w:rFonts w:ascii="Times New Roman" w:hAnsi="Times New Roman" w:cs="Times New Roman"/>
          <w:i/>
          <w:iCs/>
          <w:sz w:val="20"/>
          <w:szCs w:val="20"/>
        </w:rPr>
        <w:t>beautification, fencing etc</w:t>
      </w:r>
      <w:r w:rsidR="000145D1" w:rsidRPr="003E3BEF">
        <w:rPr>
          <w:rFonts w:ascii="Times New Roman" w:hAnsi="Times New Roman" w:cs="Times New Roman"/>
          <w:sz w:val="20"/>
          <w:szCs w:val="20"/>
        </w:rPr>
        <w:t>.</w:t>
      </w:r>
      <w:r w:rsidRPr="003E3BEF">
        <w:rPr>
          <w:rFonts w:ascii="Times New Roman" w:hAnsi="Times New Roman" w:cs="Times New Roman"/>
          <w:sz w:val="20"/>
          <w:szCs w:val="20"/>
        </w:rPr>
        <w:t xml:space="preserve"> As to matters involving major infrastructures and repairs of school facilities,</w:t>
      </w:r>
      <w:r w:rsidR="00416DD1" w:rsidRPr="003E3BEF">
        <w:rPr>
          <w:rFonts w:ascii="Times New Roman" w:hAnsi="Times New Roman" w:cs="Times New Roman"/>
          <w:sz w:val="20"/>
          <w:szCs w:val="20"/>
        </w:rPr>
        <w:t xml:space="preserve"> such as buildings,</w:t>
      </w:r>
      <w:r w:rsidRPr="003E3BEF">
        <w:rPr>
          <w:rFonts w:ascii="Times New Roman" w:hAnsi="Times New Roman" w:cs="Times New Roman"/>
          <w:sz w:val="20"/>
          <w:szCs w:val="20"/>
        </w:rPr>
        <w:t xml:space="preserve"> the school head or principal </w:t>
      </w:r>
      <w:r w:rsidR="000145D1" w:rsidRPr="003E3BEF">
        <w:rPr>
          <w:rFonts w:ascii="Times New Roman" w:hAnsi="Times New Roman" w:cs="Times New Roman"/>
          <w:sz w:val="20"/>
          <w:szCs w:val="20"/>
        </w:rPr>
        <w:t>normally bring its attention</w:t>
      </w:r>
      <w:r w:rsidRPr="003E3BEF">
        <w:rPr>
          <w:rFonts w:ascii="Times New Roman" w:hAnsi="Times New Roman" w:cs="Times New Roman"/>
          <w:sz w:val="20"/>
          <w:szCs w:val="20"/>
        </w:rPr>
        <w:t xml:space="preserve"> before the Dep Ed Division for funding or in some cases advocate it to the Local </w:t>
      </w:r>
      <w:r w:rsidR="000145D1" w:rsidRPr="003E3BEF">
        <w:rPr>
          <w:rFonts w:ascii="Times New Roman" w:hAnsi="Times New Roman" w:cs="Times New Roman"/>
          <w:sz w:val="20"/>
          <w:szCs w:val="20"/>
        </w:rPr>
        <w:t xml:space="preserve">Government Unit (LGU) through the Local School </w:t>
      </w:r>
      <w:r w:rsidR="00416DD1" w:rsidRPr="003E3BEF">
        <w:rPr>
          <w:rFonts w:ascii="Times New Roman" w:hAnsi="Times New Roman" w:cs="Times New Roman"/>
          <w:sz w:val="20"/>
          <w:szCs w:val="20"/>
        </w:rPr>
        <w:t xml:space="preserve">Board (LSB). In this way, the necessity </w:t>
      </w:r>
      <w:r w:rsidR="00F96502" w:rsidRPr="003E3BEF">
        <w:rPr>
          <w:rFonts w:ascii="Times New Roman" w:hAnsi="Times New Roman" w:cs="Times New Roman"/>
          <w:sz w:val="20"/>
          <w:szCs w:val="20"/>
        </w:rPr>
        <w:t xml:space="preserve">of a certain school </w:t>
      </w:r>
      <w:r w:rsidR="00416DD1" w:rsidRPr="003E3BEF">
        <w:rPr>
          <w:rFonts w:ascii="Times New Roman" w:hAnsi="Times New Roman" w:cs="Times New Roman"/>
          <w:sz w:val="20"/>
          <w:szCs w:val="20"/>
        </w:rPr>
        <w:t xml:space="preserve">project will be presented to the </w:t>
      </w:r>
      <w:r w:rsidR="000145D1" w:rsidRPr="003E3BEF">
        <w:rPr>
          <w:rFonts w:ascii="Times New Roman" w:hAnsi="Times New Roman" w:cs="Times New Roman"/>
          <w:sz w:val="20"/>
          <w:szCs w:val="20"/>
        </w:rPr>
        <w:t>concerned authorities for appropriate action</w:t>
      </w:r>
      <w:r w:rsidR="00F357A1" w:rsidRPr="003E3BEF">
        <w:rPr>
          <w:rFonts w:ascii="Times New Roman" w:hAnsi="Times New Roman" w:cs="Times New Roman"/>
          <w:sz w:val="20"/>
          <w:szCs w:val="20"/>
        </w:rPr>
        <w:t>.</w:t>
      </w:r>
    </w:p>
    <w:p w14:paraId="596DF556" w14:textId="445BD938" w:rsidR="006E0DDC" w:rsidRPr="003E3BEF" w:rsidRDefault="00F570DA"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sz w:val="20"/>
          <w:szCs w:val="20"/>
        </w:rPr>
        <w:t>Notably, a</w:t>
      </w:r>
      <w:r w:rsidR="00416DD1" w:rsidRPr="003E3BEF">
        <w:rPr>
          <w:rFonts w:ascii="Times New Roman" w:hAnsi="Times New Roman" w:cs="Times New Roman"/>
          <w:sz w:val="20"/>
          <w:szCs w:val="20"/>
        </w:rPr>
        <w:t xml:space="preserve">s this research also delves into the coping mechanisms employed by grade five </w:t>
      </w:r>
      <w:r w:rsidR="00B4103B" w:rsidRPr="003E3BEF">
        <w:rPr>
          <w:rFonts w:ascii="Times New Roman" w:hAnsi="Times New Roman" w:cs="Times New Roman"/>
          <w:sz w:val="20"/>
          <w:szCs w:val="20"/>
        </w:rPr>
        <w:t>teachers, topping</w:t>
      </w:r>
      <w:r w:rsidR="004D637D" w:rsidRPr="003E3BEF">
        <w:rPr>
          <w:rFonts w:ascii="Times New Roman" w:hAnsi="Times New Roman" w:cs="Times New Roman"/>
          <w:sz w:val="20"/>
          <w:szCs w:val="20"/>
        </w:rPr>
        <w:t xml:space="preserve"> the list is the </w:t>
      </w:r>
      <w:r w:rsidR="00401055" w:rsidRPr="003E3BEF">
        <w:rPr>
          <w:rFonts w:ascii="Times New Roman" w:hAnsi="Times New Roman" w:cs="Times New Roman"/>
          <w:sz w:val="20"/>
          <w:szCs w:val="20"/>
        </w:rPr>
        <w:t>balancing</w:t>
      </w:r>
      <w:r w:rsidR="00B4103B" w:rsidRPr="003E3BEF">
        <w:rPr>
          <w:rFonts w:ascii="Times New Roman" w:hAnsi="Times New Roman" w:cs="Times New Roman"/>
          <w:sz w:val="20"/>
          <w:szCs w:val="20"/>
        </w:rPr>
        <w:t xml:space="preserve"> of</w:t>
      </w:r>
      <w:r w:rsidR="00401055" w:rsidRPr="003E3BEF">
        <w:rPr>
          <w:rFonts w:ascii="Times New Roman" w:hAnsi="Times New Roman" w:cs="Times New Roman"/>
          <w:sz w:val="20"/>
          <w:szCs w:val="20"/>
        </w:rPr>
        <w:t xml:space="preserve"> academic and emotional needs</w:t>
      </w:r>
      <w:r w:rsidR="00B4103B" w:rsidRPr="003E3BEF">
        <w:rPr>
          <w:rFonts w:ascii="Times New Roman" w:hAnsi="Times New Roman" w:cs="Times New Roman"/>
          <w:sz w:val="20"/>
          <w:szCs w:val="20"/>
        </w:rPr>
        <w:t>.</w:t>
      </w:r>
      <w:r w:rsidR="00401055" w:rsidRPr="003E3BEF">
        <w:rPr>
          <w:rFonts w:ascii="Times New Roman" w:hAnsi="Times New Roman" w:cs="Times New Roman"/>
          <w:sz w:val="20"/>
          <w:szCs w:val="20"/>
        </w:rPr>
        <w:t xml:space="preserve"> </w:t>
      </w:r>
      <w:r w:rsidR="00B4103B" w:rsidRPr="003E3BEF">
        <w:rPr>
          <w:rFonts w:ascii="Times New Roman" w:hAnsi="Times New Roman" w:cs="Times New Roman"/>
          <w:sz w:val="20"/>
          <w:szCs w:val="20"/>
        </w:rPr>
        <w:t>T</w:t>
      </w:r>
      <w:r w:rsidR="005E396B" w:rsidRPr="003E3BEF">
        <w:rPr>
          <w:rFonts w:ascii="Times New Roman" w:hAnsi="Times New Roman" w:cs="Times New Roman"/>
          <w:sz w:val="20"/>
          <w:szCs w:val="20"/>
        </w:rPr>
        <w:t xml:space="preserve">he encouragement of </w:t>
      </w:r>
      <w:r w:rsidR="00401055" w:rsidRPr="003E3BEF">
        <w:rPr>
          <w:rFonts w:ascii="Times New Roman" w:hAnsi="Times New Roman" w:cs="Times New Roman"/>
          <w:sz w:val="20"/>
          <w:szCs w:val="20"/>
        </w:rPr>
        <w:t xml:space="preserve">Grade five </w:t>
      </w:r>
      <w:r w:rsidR="004D637D" w:rsidRPr="003E3BEF">
        <w:rPr>
          <w:rFonts w:ascii="Times New Roman" w:hAnsi="Times New Roman" w:cs="Times New Roman"/>
          <w:sz w:val="20"/>
          <w:szCs w:val="20"/>
        </w:rPr>
        <w:t xml:space="preserve">teachers </w:t>
      </w:r>
      <w:r w:rsidR="00B4103B" w:rsidRPr="003E3BEF">
        <w:rPr>
          <w:rFonts w:ascii="Times New Roman" w:hAnsi="Times New Roman" w:cs="Times New Roman"/>
          <w:sz w:val="20"/>
          <w:szCs w:val="20"/>
        </w:rPr>
        <w:t xml:space="preserve">has </w:t>
      </w:r>
      <w:r w:rsidR="005E396B" w:rsidRPr="003E3BEF">
        <w:rPr>
          <w:rFonts w:ascii="Times New Roman" w:hAnsi="Times New Roman" w:cs="Times New Roman"/>
          <w:sz w:val="20"/>
          <w:szCs w:val="20"/>
        </w:rPr>
        <w:t xml:space="preserve">motivated </w:t>
      </w:r>
      <w:r w:rsidR="00B4103B" w:rsidRPr="003E3BEF">
        <w:rPr>
          <w:rFonts w:ascii="Times New Roman" w:hAnsi="Times New Roman" w:cs="Times New Roman"/>
          <w:sz w:val="20"/>
          <w:szCs w:val="20"/>
        </w:rPr>
        <w:t>students</w:t>
      </w:r>
      <w:r w:rsidR="005E396B" w:rsidRPr="003E3BEF">
        <w:rPr>
          <w:rFonts w:ascii="Times New Roman" w:hAnsi="Times New Roman" w:cs="Times New Roman"/>
          <w:sz w:val="20"/>
          <w:szCs w:val="20"/>
        </w:rPr>
        <w:t xml:space="preserve"> to join and </w:t>
      </w:r>
      <w:r w:rsidR="00401055" w:rsidRPr="003E3BEF">
        <w:rPr>
          <w:rFonts w:ascii="Times New Roman" w:hAnsi="Times New Roman" w:cs="Times New Roman"/>
          <w:sz w:val="20"/>
          <w:szCs w:val="20"/>
        </w:rPr>
        <w:t xml:space="preserve">participate </w:t>
      </w:r>
      <w:r w:rsidR="005E396B" w:rsidRPr="003E3BEF">
        <w:rPr>
          <w:rFonts w:ascii="Times New Roman" w:hAnsi="Times New Roman" w:cs="Times New Roman"/>
          <w:sz w:val="20"/>
          <w:szCs w:val="20"/>
        </w:rPr>
        <w:t>o</w:t>
      </w:r>
      <w:r w:rsidR="00401055" w:rsidRPr="003E3BEF">
        <w:rPr>
          <w:rFonts w:ascii="Times New Roman" w:hAnsi="Times New Roman" w:cs="Times New Roman"/>
          <w:sz w:val="20"/>
          <w:szCs w:val="20"/>
        </w:rPr>
        <w:t xml:space="preserve">n activities that promote emotional well-being, such as sports, arts, and community service </w:t>
      </w:r>
      <w:r w:rsidR="005E396B" w:rsidRPr="003E3BEF">
        <w:rPr>
          <w:rFonts w:ascii="Times New Roman" w:hAnsi="Times New Roman" w:cs="Times New Roman"/>
          <w:sz w:val="20"/>
          <w:szCs w:val="20"/>
        </w:rPr>
        <w:t xml:space="preserve">which </w:t>
      </w:r>
      <w:r w:rsidR="003C554D" w:rsidRPr="003E3BEF">
        <w:rPr>
          <w:rFonts w:ascii="Times New Roman" w:hAnsi="Times New Roman" w:cs="Times New Roman"/>
          <w:sz w:val="20"/>
          <w:szCs w:val="20"/>
        </w:rPr>
        <w:t xml:space="preserve">in the process </w:t>
      </w:r>
      <w:r w:rsidR="005E396B" w:rsidRPr="003E3BEF">
        <w:rPr>
          <w:rFonts w:ascii="Times New Roman" w:hAnsi="Times New Roman" w:cs="Times New Roman"/>
          <w:sz w:val="20"/>
          <w:szCs w:val="20"/>
        </w:rPr>
        <w:t xml:space="preserve">allows them to </w:t>
      </w:r>
      <w:r w:rsidR="00401055" w:rsidRPr="003E3BEF">
        <w:rPr>
          <w:rFonts w:ascii="Times New Roman" w:hAnsi="Times New Roman" w:cs="Times New Roman"/>
          <w:sz w:val="20"/>
          <w:szCs w:val="20"/>
        </w:rPr>
        <w:t xml:space="preserve">build self-esteem, resilience, and social </w:t>
      </w:r>
      <w:r w:rsidR="003C554D" w:rsidRPr="003E3BEF">
        <w:rPr>
          <w:rFonts w:ascii="Times New Roman" w:hAnsi="Times New Roman" w:cs="Times New Roman"/>
          <w:sz w:val="20"/>
          <w:szCs w:val="20"/>
        </w:rPr>
        <w:t>connections. Through</w:t>
      </w:r>
      <w:r w:rsidR="00B4103B" w:rsidRPr="003E3BEF">
        <w:rPr>
          <w:rFonts w:ascii="Times New Roman" w:hAnsi="Times New Roman" w:cs="Times New Roman"/>
          <w:sz w:val="20"/>
          <w:szCs w:val="20"/>
        </w:rPr>
        <w:t xml:space="preserve"> these extra-curricular activities and participation in community </w:t>
      </w:r>
      <w:r w:rsidR="003C554D" w:rsidRPr="003E3BEF">
        <w:rPr>
          <w:rFonts w:ascii="Times New Roman" w:hAnsi="Times New Roman" w:cs="Times New Roman"/>
          <w:sz w:val="20"/>
          <w:szCs w:val="20"/>
        </w:rPr>
        <w:t>activities,</w:t>
      </w:r>
      <w:r w:rsidR="00B4103B" w:rsidRPr="003E3BEF">
        <w:rPr>
          <w:rFonts w:ascii="Times New Roman" w:hAnsi="Times New Roman" w:cs="Times New Roman"/>
          <w:sz w:val="20"/>
          <w:szCs w:val="20"/>
        </w:rPr>
        <w:t xml:space="preserve"> students are able to fi</w:t>
      </w:r>
      <w:r w:rsidR="003C554D" w:rsidRPr="003E3BEF">
        <w:rPr>
          <w:rFonts w:ascii="Times New Roman" w:hAnsi="Times New Roman" w:cs="Times New Roman"/>
          <w:sz w:val="20"/>
          <w:szCs w:val="20"/>
        </w:rPr>
        <w:t>nd</w:t>
      </w:r>
      <w:r w:rsidR="00B4103B" w:rsidRPr="003E3BEF">
        <w:rPr>
          <w:rFonts w:ascii="Times New Roman" w:hAnsi="Times New Roman" w:cs="Times New Roman"/>
          <w:sz w:val="20"/>
          <w:szCs w:val="20"/>
        </w:rPr>
        <w:t xml:space="preserve"> an equilibrium between academic learnings and personal </w:t>
      </w:r>
      <w:r w:rsidR="003C554D" w:rsidRPr="003E3BEF">
        <w:rPr>
          <w:rFonts w:ascii="Times New Roman" w:hAnsi="Times New Roman" w:cs="Times New Roman"/>
          <w:sz w:val="20"/>
          <w:szCs w:val="20"/>
        </w:rPr>
        <w:t>growth</w:t>
      </w:r>
      <w:r w:rsidR="00526FB7" w:rsidRPr="003E3BEF">
        <w:rPr>
          <w:rFonts w:ascii="Times New Roman" w:hAnsi="Times New Roman" w:cs="Times New Roman"/>
          <w:sz w:val="20"/>
          <w:szCs w:val="20"/>
        </w:rPr>
        <w:t xml:space="preserve"> which is very important in giving them a holistic education.</w:t>
      </w:r>
      <w:r w:rsidR="003C554D" w:rsidRPr="003E3BEF">
        <w:rPr>
          <w:rFonts w:ascii="Times New Roman" w:hAnsi="Times New Roman" w:cs="Times New Roman"/>
          <w:sz w:val="20"/>
          <w:szCs w:val="20"/>
        </w:rPr>
        <w:t xml:space="preserve"> The second coping mechanism is cultivating of growth mindset</w:t>
      </w:r>
      <w:r w:rsidR="003E2836" w:rsidRPr="003E3BEF">
        <w:rPr>
          <w:rFonts w:ascii="Times New Roman" w:hAnsi="Times New Roman" w:cs="Times New Roman"/>
          <w:sz w:val="20"/>
          <w:szCs w:val="20"/>
        </w:rPr>
        <w:t xml:space="preserve"> which is a powerful one. The ability of the teachers to create a classroom culture where students are encouraged to embrace challenges and setbacks as not obstacles but rather a path to improvement is indeed a challenging task especially that they have different family </w:t>
      </w:r>
      <w:r w:rsidR="00526FB7" w:rsidRPr="003E3BEF">
        <w:rPr>
          <w:rFonts w:ascii="Times New Roman" w:hAnsi="Times New Roman" w:cs="Times New Roman"/>
          <w:sz w:val="20"/>
          <w:szCs w:val="20"/>
        </w:rPr>
        <w:t>backgrounds. However</w:t>
      </w:r>
      <w:r w:rsidR="003E2836" w:rsidRPr="003E3BEF">
        <w:rPr>
          <w:rFonts w:ascii="Times New Roman" w:hAnsi="Times New Roman" w:cs="Times New Roman"/>
          <w:sz w:val="20"/>
          <w:szCs w:val="20"/>
        </w:rPr>
        <w:t>, the technique</w:t>
      </w:r>
      <w:r w:rsidR="007E61BD" w:rsidRPr="003E3BEF">
        <w:rPr>
          <w:rFonts w:ascii="Times New Roman" w:hAnsi="Times New Roman" w:cs="Times New Roman"/>
          <w:sz w:val="20"/>
          <w:szCs w:val="20"/>
        </w:rPr>
        <w:t xml:space="preserve">s </w:t>
      </w:r>
      <w:r w:rsidR="00EF3F19" w:rsidRPr="003E3BEF">
        <w:rPr>
          <w:rFonts w:ascii="Times New Roman" w:hAnsi="Times New Roman" w:cs="Times New Roman"/>
          <w:sz w:val="20"/>
          <w:szCs w:val="20"/>
        </w:rPr>
        <w:t>used by</w:t>
      </w:r>
      <w:r w:rsidR="003E2836" w:rsidRPr="003E3BEF">
        <w:rPr>
          <w:rFonts w:ascii="Times New Roman" w:hAnsi="Times New Roman" w:cs="Times New Roman"/>
          <w:sz w:val="20"/>
          <w:szCs w:val="20"/>
        </w:rPr>
        <w:t xml:space="preserve"> Grade five teachers </w:t>
      </w:r>
      <w:r w:rsidR="007E61BD" w:rsidRPr="003E3BEF">
        <w:rPr>
          <w:rFonts w:ascii="Times New Roman" w:hAnsi="Times New Roman" w:cs="Times New Roman"/>
          <w:sz w:val="20"/>
          <w:szCs w:val="20"/>
        </w:rPr>
        <w:t xml:space="preserve">through </w:t>
      </w:r>
      <w:r w:rsidR="003E2836" w:rsidRPr="003E3BEF">
        <w:rPr>
          <w:rFonts w:ascii="Times New Roman" w:hAnsi="Times New Roman" w:cs="Times New Roman"/>
          <w:sz w:val="20"/>
          <w:szCs w:val="20"/>
        </w:rPr>
        <w:t xml:space="preserve">giving constructive </w:t>
      </w:r>
      <w:r w:rsidR="00526FB7" w:rsidRPr="003E3BEF">
        <w:rPr>
          <w:rFonts w:ascii="Times New Roman" w:hAnsi="Times New Roman" w:cs="Times New Roman"/>
          <w:sz w:val="20"/>
          <w:szCs w:val="20"/>
        </w:rPr>
        <w:t>feedbacks and praising students for their efforts, strategies and progress are very effective. It helps students feel empowered to have more confidence in facing and overcoming challenges. Furthermore, telling one’s story as an educator when it comes to encountering personal difficulties in life is very impactful as students are able to relate to them which in the process cultivates growth mindset. This also develops empathy among students and instill growth mindset through attitude modelling</w:t>
      </w:r>
      <w:r w:rsidR="007E61BD" w:rsidRPr="003E3BEF">
        <w:rPr>
          <w:rFonts w:ascii="Times New Roman" w:hAnsi="Times New Roman" w:cs="Times New Roman"/>
          <w:sz w:val="20"/>
          <w:szCs w:val="20"/>
        </w:rPr>
        <w:t xml:space="preserve"> and mirroring</w:t>
      </w:r>
      <w:r w:rsidR="00526FB7" w:rsidRPr="003E3BEF">
        <w:rPr>
          <w:rFonts w:ascii="Times New Roman" w:hAnsi="Times New Roman" w:cs="Times New Roman"/>
          <w:sz w:val="20"/>
          <w:szCs w:val="20"/>
        </w:rPr>
        <w:t xml:space="preserve">. </w:t>
      </w:r>
    </w:p>
    <w:p w14:paraId="350B2A3B" w14:textId="649DDB83" w:rsidR="00526FB7" w:rsidRPr="003E3BEF" w:rsidRDefault="00526FB7"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sz w:val="20"/>
          <w:szCs w:val="20"/>
        </w:rPr>
        <w:t xml:space="preserve">The last coping mechanism as revealed by Grade five teachers is advocating for policy change which is an extensive one as there is a need to collaborate with regional education organizations and advocacy groups in order to have a representation in the national level. Establishing partnerships </w:t>
      </w:r>
      <w:r w:rsidR="00F96502" w:rsidRPr="003E3BEF">
        <w:rPr>
          <w:rFonts w:ascii="Times New Roman" w:hAnsi="Times New Roman" w:cs="Times New Roman"/>
          <w:sz w:val="20"/>
          <w:szCs w:val="20"/>
        </w:rPr>
        <w:t xml:space="preserve">among other educational groups </w:t>
      </w:r>
      <w:r w:rsidRPr="003E3BEF">
        <w:rPr>
          <w:rFonts w:ascii="Times New Roman" w:hAnsi="Times New Roman" w:cs="Times New Roman"/>
          <w:sz w:val="20"/>
          <w:szCs w:val="20"/>
        </w:rPr>
        <w:t xml:space="preserve">increases visibility and support </w:t>
      </w:r>
      <w:r w:rsidR="00F96502" w:rsidRPr="003E3BEF">
        <w:rPr>
          <w:rFonts w:ascii="Times New Roman" w:hAnsi="Times New Roman" w:cs="Times New Roman"/>
          <w:sz w:val="20"/>
          <w:szCs w:val="20"/>
        </w:rPr>
        <w:t>on</w:t>
      </w:r>
      <w:r w:rsidRPr="003E3BEF">
        <w:rPr>
          <w:rFonts w:ascii="Times New Roman" w:hAnsi="Times New Roman" w:cs="Times New Roman"/>
          <w:sz w:val="20"/>
          <w:szCs w:val="20"/>
        </w:rPr>
        <w:t xml:space="preserve"> the challenges faced by educators especially those from rural areas such as the participants of this study. The sharing of first-hand experiences draws a wider picture on the needs of </w:t>
      </w:r>
      <w:r w:rsidR="006E0DDC" w:rsidRPr="003E3BEF">
        <w:rPr>
          <w:rFonts w:ascii="Times New Roman" w:hAnsi="Times New Roman" w:cs="Times New Roman"/>
          <w:sz w:val="20"/>
          <w:szCs w:val="20"/>
        </w:rPr>
        <w:t xml:space="preserve">educators in far flung areas on issues involving funding allocation, changing curriculum standards and providing teacher training programs best suited for rural set-ups. The utilization of social media </w:t>
      </w:r>
      <w:r w:rsidR="00F96502" w:rsidRPr="003E3BEF">
        <w:rPr>
          <w:rFonts w:ascii="Times New Roman" w:hAnsi="Times New Roman" w:cs="Times New Roman"/>
          <w:sz w:val="20"/>
          <w:szCs w:val="20"/>
        </w:rPr>
        <w:t xml:space="preserve">in </w:t>
      </w:r>
      <w:r w:rsidR="006E0DDC" w:rsidRPr="003E3BEF">
        <w:rPr>
          <w:rFonts w:ascii="Times New Roman" w:hAnsi="Times New Roman" w:cs="Times New Roman"/>
          <w:sz w:val="20"/>
          <w:szCs w:val="20"/>
        </w:rPr>
        <w:t>amplify</w:t>
      </w:r>
      <w:r w:rsidR="00F96502" w:rsidRPr="003E3BEF">
        <w:rPr>
          <w:rFonts w:ascii="Times New Roman" w:hAnsi="Times New Roman" w:cs="Times New Roman"/>
          <w:sz w:val="20"/>
          <w:szCs w:val="20"/>
        </w:rPr>
        <w:t>ing</w:t>
      </w:r>
      <w:r w:rsidR="006E0DDC" w:rsidRPr="003E3BEF">
        <w:rPr>
          <w:rFonts w:ascii="Times New Roman" w:hAnsi="Times New Roman" w:cs="Times New Roman"/>
          <w:sz w:val="20"/>
          <w:szCs w:val="20"/>
        </w:rPr>
        <w:t xml:space="preserve"> voices of educators from rural areas can be effective to ensure that the needs of rural learners are bein</w:t>
      </w:r>
      <w:r w:rsidR="00F96502" w:rsidRPr="003E3BEF">
        <w:rPr>
          <w:rFonts w:ascii="Times New Roman" w:hAnsi="Times New Roman" w:cs="Times New Roman"/>
          <w:sz w:val="20"/>
          <w:szCs w:val="20"/>
        </w:rPr>
        <w:t xml:space="preserve">g </w:t>
      </w:r>
      <w:r w:rsidR="006E0DDC" w:rsidRPr="003E3BEF">
        <w:rPr>
          <w:rFonts w:ascii="Times New Roman" w:hAnsi="Times New Roman" w:cs="Times New Roman"/>
          <w:sz w:val="20"/>
          <w:szCs w:val="20"/>
        </w:rPr>
        <w:t xml:space="preserve">considered in decision-making processes by the national leaders. This move together with organizing community meetings with parents and writing letters to policy makers </w:t>
      </w:r>
      <w:r w:rsidR="00F96502" w:rsidRPr="003E3BEF">
        <w:rPr>
          <w:rFonts w:ascii="Times New Roman" w:hAnsi="Times New Roman" w:cs="Times New Roman"/>
          <w:sz w:val="20"/>
          <w:szCs w:val="20"/>
        </w:rPr>
        <w:t xml:space="preserve">is reflective that there is </w:t>
      </w:r>
      <w:r w:rsidR="00F570DA" w:rsidRPr="003E3BEF">
        <w:rPr>
          <w:rFonts w:ascii="Times New Roman" w:hAnsi="Times New Roman" w:cs="Times New Roman"/>
          <w:sz w:val="20"/>
          <w:szCs w:val="20"/>
        </w:rPr>
        <w:t xml:space="preserve">indeed a </w:t>
      </w:r>
      <w:r w:rsidR="00F96502" w:rsidRPr="003E3BEF">
        <w:rPr>
          <w:rFonts w:ascii="Times New Roman" w:hAnsi="Times New Roman" w:cs="Times New Roman"/>
          <w:sz w:val="20"/>
          <w:szCs w:val="20"/>
        </w:rPr>
        <w:t>movement in the grassroot level</w:t>
      </w:r>
      <w:r w:rsidR="00F570DA" w:rsidRPr="003E3BEF">
        <w:rPr>
          <w:rFonts w:ascii="Times New Roman" w:hAnsi="Times New Roman" w:cs="Times New Roman"/>
          <w:sz w:val="20"/>
          <w:szCs w:val="20"/>
        </w:rPr>
        <w:t xml:space="preserve"> for attainment of quality education</w:t>
      </w:r>
      <w:r w:rsidR="00F96502" w:rsidRPr="003E3BEF">
        <w:rPr>
          <w:rFonts w:ascii="Times New Roman" w:hAnsi="Times New Roman" w:cs="Times New Roman"/>
          <w:sz w:val="20"/>
          <w:szCs w:val="20"/>
        </w:rPr>
        <w:t xml:space="preserve">. </w:t>
      </w:r>
    </w:p>
    <w:p w14:paraId="60B9E606" w14:textId="52E51336" w:rsidR="006E0DDC" w:rsidRPr="003E3BEF" w:rsidRDefault="006E0DDC" w:rsidP="003E3BEF">
      <w:pPr>
        <w:pStyle w:val="NoSpacing"/>
        <w:contextualSpacing/>
        <w:jc w:val="both"/>
        <w:rPr>
          <w:rFonts w:ascii="Times New Roman" w:hAnsi="Times New Roman" w:cs="Times New Roman"/>
          <w:sz w:val="20"/>
          <w:szCs w:val="20"/>
        </w:rPr>
      </w:pPr>
      <w:r w:rsidRPr="003E3BEF">
        <w:rPr>
          <w:rFonts w:ascii="Times New Roman" w:hAnsi="Times New Roman" w:cs="Times New Roman"/>
          <w:sz w:val="20"/>
          <w:szCs w:val="20"/>
        </w:rPr>
        <w:t xml:space="preserve">In the aspect of educational management, the results which includes valuing of parent-teacher </w:t>
      </w:r>
      <w:r w:rsidR="009A6C93" w:rsidRPr="003E3BEF">
        <w:rPr>
          <w:rFonts w:ascii="Times New Roman" w:hAnsi="Times New Roman" w:cs="Times New Roman"/>
          <w:sz w:val="20"/>
          <w:szCs w:val="20"/>
        </w:rPr>
        <w:t>collaboration,</w:t>
      </w:r>
      <w:r w:rsidRPr="003E3BEF">
        <w:rPr>
          <w:rFonts w:ascii="Times New Roman" w:hAnsi="Times New Roman" w:cs="Times New Roman"/>
          <w:sz w:val="20"/>
          <w:szCs w:val="20"/>
        </w:rPr>
        <w:t xml:space="preserve"> relevance of continuous professional development (CPD) </w:t>
      </w:r>
      <w:r w:rsidR="00F96502" w:rsidRPr="003E3BEF">
        <w:rPr>
          <w:rFonts w:ascii="Times New Roman" w:hAnsi="Times New Roman" w:cs="Times New Roman"/>
          <w:sz w:val="20"/>
          <w:szCs w:val="20"/>
        </w:rPr>
        <w:t>and significance of developed mindset</w:t>
      </w:r>
      <w:r w:rsidR="00995F3B" w:rsidRPr="003E3BEF">
        <w:rPr>
          <w:rFonts w:ascii="Times New Roman" w:hAnsi="Times New Roman" w:cs="Times New Roman"/>
          <w:sz w:val="20"/>
          <w:szCs w:val="20"/>
        </w:rPr>
        <w:t xml:space="preserve"> are all interconnected with the items under learning experiences and coping mechanisms.</w:t>
      </w:r>
      <w:r w:rsidR="009A6C93" w:rsidRPr="003E3BEF">
        <w:rPr>
          <w:rFonts w:ascii="Times New Roman" w:hAnsi="Times New Roman" w:cs="Times New Roman"/>
          <w:sz w:val="20"/>
          <w:szCs w:val="20"/>
        </w:rPr>
        <w:t xml:space="preserve"> </w:t>
      </w:r>
      <w:r w:rsidR="00456F3F" w:rsidRPr="003E3BEF">
        <w:rPr>
          <w:rFonts w:ascii="Times New Roman" w:hAnsi="Times New Roman" w:cs="Times New Roman"/>
          <w:sz w:val="20"/>
          <w:szCs w:val="20"/>
        </w:rPr>
        <w:t>Parent-teacher collaboration</w:t>
      </w:r>
      <w:r w:rsidR="002E2AD5" w:rsidRPr="003E3BEF">
        <w:rPr>
          <w:rFonts w:ascii="Times New Roman" w:hAnsi="Times New Roman" w:cs="Times New Roman"/>
          <w:sz w:val="20"/>
          <w:szCs w:val="20"/>
        </w:rPr>
        <w:t xml:space="preserve"> remains to be an invaluable asset which underscores its profound impact on students’ academic progress, emotional well-being and over-all educational experience</w:t>
      </w:r>
      <w:r w:rsidR="00F570DA" w:rsidRPr="003E3BEF">
        <w:rPr>
          <w:rFonts w:ascii="Times New Roman" w:hAnsi="Times New Roman" w:cs="Times New Roman"/>
          <w:sz w:val="20"/>
          <w:szCs w:val="20"/>
        </w:rPr>
        <w:t>s</w:t>
      </w:r>
      <w:r w:rsidR="002E2AD5" w:rsidRPr="003E3BEF">
        <w:rPr>
          <w:rFonts w:ascii="Times New Roman" w:hAnsi="Times New Roman" w:cs="Times New Roman"/>
          <w:sz w:val="20"/>
          <w:szCs w:val="20"/>
        </w:rPr>
        <w:t>. This ensures that what happens in school aligns with what transpires at home thereby creating a cohesive educational experience for students</w:t>
      </w:r>
      <w:r w:rsidR="009E4CA8" w:rsidRPr="003E3BEF">
        <w:rPr>
          <w:rFonts w:ascii="Times New Roman" w:hAnsi="Times New Roman" w:cs="Times New Roman"/>
          <w:sz w:val="20"/>
          <w:szCs w:val="20"/>
        </w:rPr>
        <w:t xml:space="preserve"> which is beneficial for them. As to the relevance of </w:t>
      </w:r>
      <w:r w:rsidR="008650A4" w:rsidRPr="003E3BEF">
        <w:rPr>
          <w:rFonts w:ascii="Times New Roman" w:hAnsi="Times New Roman" w:cs="Times New Roman"/>
          <w:sz w:val="20"/>
          <w:szCs w:val="20"/>
        </w:rPr>
        <w:t>CPD, it</w:t>
      </w:r>
      <w:r w:rsidR="009E4CA8" w:rsidRPr="003E3BEF">
        <w:rPr>
          <w:rFonts w:ascii="Times New Roman" w:hAnsi="Times New Roman" w:cs="Times New Roman"/>
          <w:sz w:val="20"/>
          <w:szCs w:val="20"/>
        </w:rPr>
        <w:t xml:space="preserve"> is of prime importance as it enhances teachers’ capacity to address </w:t>
      </w:r>
      <w:r w:rsidR="008650A4" w:rsidRPr="003E3BEF">
        <w:rPr>
          <w:rFonts w:ascii="Times New Roman" w:hAnsi="Times New Roman" w:cs="Times New Roman"/>
          <w:sz w:val="20"/>
          <w:szCs w:val="20"/>
        </w:rPr>
        <w:t xml:space="preserve">unique needs of students in rural settings. The knowledge and strategies </w:t>
      </w:r>
      <w:r w:rsidR="007E61BD" w:rsidRPr="003E3BEF">
        <w:rPr>
          <w:rFonts w:ascii="Times New Roman" w:hAnsi="Times New Roman" w:cs="Times New Roman"/>
          <w:sz w:val="20"/>
          <w:szCs w:val="20"/>
        </w:rPr>
        <w:t>acquired through</w:t>
      </w:r>
      <w:r w:rsidR="008650A4" w:rsidRPr="003E3BEF">
        <w:rPr>
          <w:rFonts w:ascii="Times New Roman" w:hAnsi="Times New Roman" w:cs="Times New Roman"/>
          <w:sz w:val="20"/>
          <w:szCs w:val="20"/>
        </w:rPr>
        <w:t xml:space="preserve"> CPD, enables teachers to select the most appropriate mode of instruction which support best the students’ personal growth as </w:t>
      </w:r>
      <w:r w:rsidR="007E61BD" w:rsidRPr="003E3BEF">
        <w:rPr>
          <w:rFonts w:ascii="Times New Roman" w:hAnsi="Times New Roman" w:cs="Times New Roman"/>
          <w:sz w:val="20"/>
          <w:szCs w:val="20"/>
        </w:rPr>
        <w:t>learners</w:t>
      </w:r>
      <w:r w:rsidR="00F570DA" w:rsidRPr="003E3BEF">
        <w:rPr>
          <w:rFonts w:ascii="Times New Roman" w:hAnsi="Times New Roman" w:cs="Times New Roman"/>
          <w:sz w:val="20"/>
          <w:szCs w:val="20"/>
        </w:rPr>
        <w:t xml:space="preserve"> considering the external factors they face as learners</w:t>
      </w:r>
      <w:r w:rsidR="007E61BD" w:rsidRPr="003E3BEF">
        <w:rPr>
          <w:rFonts w:ascii="Times New Roman" w:hAnsi="Times New Roman" w:cs="Times New Roman"/>
          <w:sz w:val="20"/>
          <w:szCs w:val="20"/>
        </w:rPr>
        <w:t>. Conversely</w:t>
      </w:r>
      <w:r w:rsidR="008650A4" w:rsidRPr="003E3BEF">
        <w:rPr>
          <w:rFonts w:ascii="Times New Roman" w:hAnsi="Times New Roman" w:cs="Times New Roman"/>
          <w:sz w:val="20"/>
          <w:szCs w:val="20"/>
        </w:rPr>
        <w:t xml:space="preserve">, as to the significance of developed mindset, </w:t>
      </w:r>
      <w:r w:rsidR="007E61BD" w:rsidRPr="003E3BEF">
        <w:rPr>
          <w:rFonts w:ascii="Times New Roman" w:hAnsi="Times New Roman" w:cs="Times New Roman"/>
          <w:sz w:val="20"/>
          <w:szCs w:val="20"/>
        </w:rPr>
        <w:t xml:space="preserve">it serves as a reminder that a developed mind is a powerful tool for fostering resilience, adaptability and the pursuit of enhanced learning outcomes. This insight holds a particular relevance </w:t>
      </w:r>
      <w:r w:rsidR="00D01C32" w:rsidRPr="003E3BEF">
        <w:rPr>
          <w:rFonts w:ascii="Times New Roman" w:hAnsi="Times New Roman" w:cs="Times New Roman"/>
          <w:sz w:val="20"/>
          <w:szCs w:val="20"/>
        </w:rPr>
        <w:t>as students have varying levels of prior knowledge or experience and a mindset shift empowers them to persist in facing difficulties and challenges in life.</w:t>
      </w:r>
    </w:p>
    <w:p w14:paraId="0CBECF71" w14:textId="77777777" w:rsidR="003E3BEF" w:rsidRDefault="003E3BEF" w:rsidP="003E3BEF">
      <w:pPr>
        <w:spacing w:after="0" w:line="240" w:lineRule="auto"/>
        <w:jc w:val="both"/>
        <w:rPr>
          <w:rFonts w:ascii="Times New Roman" w:hAnsi="Times New Roman" w:cs="Times New Roman"/>
          <w:sz w:val="20"/>
          <w:szCs w:val="20"/>
        </w:rPr>
      </w:pPr>
    </w:p>
    <w:p w14:paraId="50BFBE29" w14:textId="569A5432" w:rsidR="00112AE8" w:rsidRPr="003E3BEF" w:rsidRDefault="003E3BEF" w:rsidP="003E3BEF">
      <w:pPr>
        <w:pStyle w:val="ListParagraph"/>
        <w:numPr>
          <w:ilvl w:val="0"/>
          <w:numId w:val="1"/>
        </w:numPr>
        <w:spacing w:after="0" w:line="24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Conclusions </w:t>
      </w:r>
    </w:p>
    <w:p w14:paraId="0041D6C7" w14:textId="0E26C529" w:rsidR="00112AE8" w:rsidRPr="003E3BEF" w:rsidRDefault="00AF12F8" w:rsidP="003E3BEF">
      <w:pPr>
        <w:spacing w:after="0" w:line="240" w:lineRule="auto"/>
        <w:jc w:val="both"/>
        <w:rPr>
          <w:rFonts w:ascii="Times New Roman" w:hAnsi="Times New Roman" w:cs="Times New Roman"/>
          <w:sz w:val="20"/>
          <w:szCs w:val="20"/>
        </w:rPr>
      </w:pPr>
      <w:r w:rsidRPr="003E3BEF">
        <w:rPr>
          <w:rFonts w:ascii="Times New Roman" w:hAnsi="Times New Roman" w:cs="Times New Roman"/>
          <w:sz w:val="20"/>
          <w:szCs w:val="20"/>
        </w:rPr>
        <w:lastRenderedPageBreak/>
        <w:t xml:space="preserve">The present study recommends to Dep Ed officials </w:t>
      </w:r>
      <w:r w:rsidR="00112AE8" w:rsidRPr="003E3BEF">
        <w:rPr>
          <w:rFonts w:ascii="Times New Roman" w:hAnsi="Times New Roman" w:cs="Times New Roman"/>
          <w:sz w:val="20"/>
          <w:szCs w:val="20"/>
        </w:rPr>
        <w:t xml:space="preserve">and policy makers </w:t>
      </w:r>
      <w:r w:rsidRPr="003E3BEF">
        <w:rPr>
          <w:rFonts w:ascii="Times New Roman" w:hAnsi="Times New Roman" w:cs="Times New Roman"/>
          <w:sz w:val="20"/>
          <w:szCs w:val="20"/>
        </w:rPr>
        <w:t xml:space="preserve">to come up with </w:t>
      </w:r>
      <w:r w:rsidR="00B57897" w:rsidRPr="003E3BEF">
        <w:rPr>
          <w:rFonts w:ascii="Times New Roman" w:hAnsi="Times New Roman" w:cs="Times New Roman"/>
          <w:sz w:val="20"/>
          <w:szCs w:val="20"/>
        </w:rPr>
        <w:t>CPD</w:t>
      </w:r>
      <w:r w:rsidR="00112AE8" w:rsidRPr="003E3BEF">
        <w:rPr>
          <w:rStyle w:val="FootnoteReference"/>
          <w:rFonts w:ascii="Times New Roman" w:hAnsi="Times New Roman" w:cs="Times New Roman"/>
          <w:sz w:val="20"/>
          <w:szCs w:val="20"/>
        </w:rPr>
        <w:footnoteReference w:id="1"/>
      </w:r>
      <w:r w:rsidR="00B57897" w:rsidRPr="003E3BEF">
        <w:rPr>
          <w:rFonts w:ascii="Times New Roman" w:hAnsi="Times New Roman" w:cs="Times New Roman"/>
          <w:sz w:val="20"/>
          <w:szCs w:val="20"/>
        </w:rPr>
        <w:t xml:space="preserve"> </w:t>
      </w:r>
      <w:r w:rsidR="005D75C1" w:rsidRPr="003E3BEF">
        <w:rPr>
          <w:rFonts w:ascii="Times New Roman" w:hAnsi="Times New Roman" w:cs="Times New Roman"/>
          <w:sz w:val="20"/>
          <w:szCs w:val="20"/>
        </w:rPr>
        <w:t xml:space="preserve">programs which are </w:t>
      </w:r>
      <w:r w:rsidR="003335CF" w:rsidRPr="003E3BEF">
        <w:rPr>
          <w:rFonts w:ascii="Times New Roman" w:hAnsi="Times New Roman" w:cs="Times New Roman"/>
          <w:sz w:val="20"/>
          <w:szCs w:val="20"/>
        </w:rPr>
        <w:t>tailored to</w:t>
      </w:r>
      <w:r w:rsidR="005D75C1" w:rsidRPr="003E3BEF">
        <w:rPr>
          <w:rFonts w:ascii="Times New Roman" w:hAnsi="Times New Roman" w:cs="Times New Roman"/>
          <w:sz w:val="20"/>
          <w:szCs w:val="20"/>
        </w:rPr>
        <w:t xml:space="preserve"> promote</w:t>
      </w:r>
      <w:r w:rsidR="003335CF" w:rsidRPr="003E3BEF">
        <w:rPr>
          <w:rFonts w:ascii="Times New Roman" w:hAnsi="Times New Roman" w:cs="Times New Roman"/>
          <w:sz w:val="20"/>
          <w:szCs w:val="20"/>
        </w:rPr>
        <w:t xml:space="preserve"> </w:t>
      </w:r>
      <w:r w:rsidR="00B57897" w:rsidRPr="003E3BEF">
        <w:rPr>
          <w:rFonts w:ascii="Times New Roman" w:hAnsi="Times New Roman" w:cs="Times New Roman"/>
          <w:sz w:val="20"/>
          <w:szCs w:val="20"/>
        </w:rPr>
        <w:t xml:space="preserve">professional </w:t>
      </w:r>
      <w:r w:rsidR="005D75C1" w:rsidRPr="003E3BEF">
        <w:rPr>
          <w:rFonts w:ascii="Times New Roman" w:hAnsi="Times New Roman" w:cs="Times New Roman"/>
          <w:sz w:val="20"/>
          <w:szCs w:val="20"/>
        </w:rPr>
        <w:t xml:space="preserve">growth </w:t>
      </w:r>
      <w:r w:rsidR="003A6B63" w:rsidRPr="003E3BEF">
        <w:rPr>
          <w:rFonts w:ascii="Times New Roman" w:hAnsi="Times New Roman" w:cs="Times New Roman"/>
          <w:sz w:val="20"/>
          <w:szCs w:val="20"/>
        </w:rPr>
        <w:t xml:space="preserve">befitting for educators assigned in rural areas and </w:t>
      </w:r>
      <w:r w:rsidR="006A4080" w:rsidRPr="003E3BEF">
        <w:rPr>
          <w:rFonts w:ascii="Times New Roman" w:hAnsi="Times New Roman" w:cs="Times New Roman"/>
          <w:sz w:val="20"/>
          <w:szCs w:val="20"/>
        </w:rPr>
        <w:t xml:space="preserve">to allocate </w:t>
      </w:r>
      <w:r w:rsidR="003A6B63" w:rsidRPr="003E3BEF">
        <w:rPr>
          <w:rFonts w:ascii="Times New Roman" w:hAnsi="Times New Roman" w:cs="Times New Roman"/>
          <w:sz w:val="20"/>
          <w:szCs w:val="20"/>
        </w:rPr>
        <w:t>funds for installation of internet connectivity</w:t>
      </w:r>
      <w:r w:rsidR="0091020D" w:rsidRPr="003E3BEF">
        <w:rPr>
          <w:rFonts w:ascii="Times New Roman" w:hAnsi="Times New Roman" w:cs="Times New Roman"/>
          <w:sz w:val="20"/>
          <w:szCs w:val="20"/>
        </w:rPr>
        <w:t xml:space="preserve"> in order that educational resources</w:t>
      </w:r>
      <w:r w:rsidR="00D53519" w:rsidRPr="003E3BEF">
        <w:rPr>
          <w:rFonts w:ascii="Times New Roman" w:hAnsi="Times New Roman" w:cs="Times New Roman"/>
          <w:sz w:val="20"/>
          <w:szCs w:val="20"/>
        </w:rPr>
        <w:t xml:space="preserve"> online</w:t>
      </w:r>
      <w:r w:rsidR="0091020D" w:rsidRPr="003E3BEF">
        <w:rPr>
          <w:rFonts w:ascii="Times New Roman" w:hAnsi="Times New Roman" w:cs="Times New Roman"/>
          <w:sz w:val="20"/>
          <w:szCs w:val="20"/>
        </w:rPr>
        <w:t xml:space="preserve"> will be made readily available to students </w:t>
      </w:r>
      <w:r w:rsidR="00856D00" w:rsidRPr="003E3BEF">
        <w:rPr>
          <w:rFonts w:ascii="Times New Roman" w:hAnsi="Times New Roman" w:cs="Times New Roman"/>
          <w:sz w:val="20"/>
          <w:szCs w:val="20"/>
        </w:rPr>
        <w:t>in spite</w:t>
      </w:r>
      <w:r w:rsidR="0091020D" w:rsidRPr="003E3BEF">
        <w:rPr>
          <w:rFonts w:ascii="Times New Roman" w:hAnsi="Times New Roman" w:cs="Times New Roman"/>
          <w:sz w:val="20"/>
          <w:szCs w:val="20"/>
        </w:rPr>
        <w:t xml:space="preserve"> of </w:t>
      </w:r>
      <w:r w:rsidR="006A4080" w:rsidRPr="003E3BEF">
        <w:rPr>
          <w:rFonts w:ascii="Times New Roman" w:hAnsi="Times New Roman" w:cs="Times New Roman"/>
          <w:sz w:val="20"/>
          <w:szCs w:val="20"/>
        </w:rPr>
        <w:t xml:space="preserve">the challenges of </w:t>
      </w:r>
      <w:r w:rsidR="0091020D" w:rsidRPr="003E3BEF">
        <w:rPr>
          <w:rFonts w:ascii="Times New Roman" w:hAnsi="Times New Roman" w:cs="Times New Roman"/>
          <w:sz w:val="20"/>
          <w:szCs w:val="20"/>
        </w:rPr>
        <w:t>geographical locations</w:t>
      </w:r>
      <w:r w:rsidR="006A4080" w:rsidRPr="003E3BEF">
        <w:rPr>
          <w:rFonts w:ascii="Times New Roman" w:hAnsi="Times New Roman" w:cs="Times New Roman"/>
          <w:sz w:val="20"/>
          <w:szCs w:val="20"/>
        </w:rPr>
        <w:t xml:space="preserve"> thereby enhancing technology integration in the curriculum</w:t>
      </w:r>
      <w:r w:rsidR="005D75C1" w:rsidRPr="003E3BEF">
        <w:rPr>
          <w:rFonts w:ascii="Times New Roman" w:hAnsi="Times New Roman" w:cs="Times New Roman"/>
          <w:sz w:val="20"/>
          <w:szCs w:val="20"/>
        </w:rPr>
        <w:t>.</w:t>
      </w:r>
      <w:r w:rsidR="00EF3F19" w:rsidRPr="003E3BEF">
        <w:rPr>
          <w:rFonts w:ascii="Times New Roman" w:hAnsi="Times New Roman" w:cs="Times New Roman"/>
          <w:sz w:val="20"/>
          <w:szCs w:val="20"/>
        </w:rPr>
        <w:t xml:space="preserve"> It is also recommended </w:t>
      </w:r>
      <w:r w:rsidR="0091020D" w:rsidRPr="003E3BEF">
        <w:rPr>
          <w:rFonts w:ascii="Times New Roman" w:hAnsi="Times New Roman" w:cs="Times New Roman"/>
          <w:sz w:val="20"/>
          <w:szCs w:val="20"/>
        </w:rPr>
        <w:t xml:space="preserve">also for </w:t>
      </w:r>
      <w:r w:rsidR="00EF3F19" w:rsidRPr="003E3BEF">
        <w:rPr>
          <w:rFonts w:ascii="Times New Roman" w:hAnsi="Times New Roman" w:cs="Times New Roman"/>
          <w:sz w:val="20"/>
          <w:szCs w:val="20"/>
        </w:rPr>
        <w:t xml:space="preserve">Dep Ed provincial </w:t>
      </w:r>
      <w:r w:rsidR="0091020D" w:rsidRPr="003E3BEF">
        <w:rPr>
          <w:rFonts w:ascii="Times New Roman" w:hAnsi="Times New Roman" w:cs="Times New Roman"/>
          <w:sz w:val="20"/>
          <w:szCs w:val="20"/>
        </w:rPr>
        <w:t xml:space="preserve">offices (liked </w:t>
      </w:r>
      <w:r w:rsidR="00112AE8" w:rsidRPr="003E3BEF">
        <w:rPr>
          <w:rFonts w:ascii="Times New Roman" w:hAnsi="Times New Roman" w:cs="Times New Roman"/>
          <w:sz w:val="20"/>
          <w:szCs w:val="20"/>
        </w:rPr>
        <w:t xml:space="preserve">Dep Ed-Division of Davao del </w:t>
      </w:r>
      <w:r w:rsidR="0091020D" w:rsidRPr="003E3BEF">
        <w:rPr>
          <w:rFonts w:ascii="Times New Roman" w:hAnsi="Times New Roman" w:cs="Times New Roman"/>
          <w:sz w:val="20"/>
          <w:szCs w:val="20"/>
        </w:rPr>
        <w:t xml:space="preserve">Sur) to </w:t>
      </w:r>
      <w:r w:rsidR="00EF3F19" w:rsidRPr="003E3BEF">
        <w:rPr>
          <w:rFonts w:ascii="Times New Roman" w:hAnsi="Times New Roman" w:cs="Times New Roman"/>
          <w:sz w:val="20"/>
          <w:szCs w:val="20"/>
        </w:rPr>
        <w:t>conduct</w:t>
      </w:r>
      <w:r w:rsidR="003A6B63" w:rsidRPr="003E3BEF">
        <w:rPr>
          <w:rFonts w:ascii="Times New Roman" w:hAnsi="Times New Roman" w:cs="Times New Roman"/>
          <w:sz w:val="20"/>
          <w:szCs w:val="20"/>
        </w:rPr>
        <w:t xml:space="preserve"> an</w:t>
      </w:r>
      <w:r w:rsidR="00112AE8" w:rsidRPr="003E3BEF">
        <w:rPr>
          <w:rFonts w:ascii="Times New Roman" w:hAnsi="Times New Roman" w:cs="Times New Roman"/>
          <w:sz w:val="20"/>
          <w:szCs w:val="20"/>
        </w:rPr>
        <w:t xml:space="preserve"> inventory of </w:t>
      </w:r>
      <w:r w:rsidR="0091020D" w:rsidRPr="003E3BEF">
        <w:rPr>
          <w:rFonts w:ascii="Times New Roman" w:hAnsi="Times New Roman" w:cs="Times New Roman"/>
          <w:sz w:val="20"/>
          <w:szCs w:val="20"/>
        </w:rPr>
        <w:t>school’s infrastructures</w:t>
      </w:r>
      <w:r w:rsidR="003A6B63" w:rsidRPr="003E3BEF">
        <w:rPr>
          <w:rFonts w:ascii="Times New Roman" w:hAnsi="Times New Roman" w:cs="Times New Roman"/>
          <w:sz w:val="20"/>
          <w:szCs w:val="20"/>
        </w:rPr>
        <w:t xml:space="preserve"> and facilities</w:t>
      </w:r>
      <w:r w:rsidR="00112AE8" w:rsidRPr="003E3BEF">
        <w:rPr>
          <w:rFonts w:ascii="Times New Roman" w:hAnsi="Times New Roman" w:cs="Times New Roman"/>
          <w:sz w:val="20"/>
          <w:szCs w:val="20"/>
        </w:rPr>
        <w:t xml:space="preserve">, </w:t>
      </w:r>
      <w:r w:rsidR="00EF3F19" w:rsidRPr="003E3BEF">
        <w:rPr>
          <w:rFonts w:ascii="Times New Roman" w:hAnsi="Times New Roman" w:cs="Times New Roman"/>
          <w:sz w:val="20"/>
          <w:szCs w:val="20"/>
        </w:rPr>
        <w:t xml:space="preserve">every (3) years to </w:t>
      </w:r>
      <w:r w:rsidR="00112AE8" w:rsidRPr="003E3BEF">
        <w:rPr>
          <w:rFonts w:ascii="Times New Roman" w:hAnsi="Times New Roman" w:cs="Times New Roman"/>
          <w:sz w:val="20"/>
          <w:szCs w:val="20"/>
        </w:rPr>
        <w:t>ensure the safety of students and teachers utilizing</w:t>
      </w:r>
      <w:r w:rsidR="003A6B63" w:rsidRPr="003E3BEF">
        <w:rPr>
          <w:rFonts w:ascii="Times New Roman" w:hAnsi="Times New Roman" w:cs="Times New Roman"/>
          <w:sz w:val="20"/>
          <w:szCs w:val="20"/>
        </w:rPr>
        <w:t xml:space="preserve"> them </w:t>
      </w:r>
      <w:r w:rsidR="00112AE8" w:rsidRPr="003E3BEF">
        <w:rPr>
          <w:rFonts w:ascii="Times New Roman" w:hAnsi="Times New Roman" w:cs="Times New Roman"/>
          <w:sz w:val="20"/>
          <w:szCs w:val="20"/>
        </w:rPr>
        <w:t xml:space="preserve">and </w:t>
      </w:r>
      <w:r w:rsidR="003A6B63" w:rsidRPr="003E3BEF">
        <w:rPr>
          <w:rFonts w:ascii="Times New Roman" w:hAnsi="Times New Roman" w:cs="Times New Roman"/>
          <w:sz w:val="20"/>
          <w:szCs w:val="20"/>
        </w:rPr>
        <w:t>to assess what other structures</w:t>
      </w:r>
      <w:r w:rsidR="002A59E9" w:rsidRPr="003E3BEF">
        <w:rPr>
          <w:rFonts w:ascii="Times New Roman" w:hAnsi="Times New Roman" w:cs="Times New Roman"/>
          <w:sz w:val="20"/>
          <w:szCs w:val="20"/>
        </w:rPr>
        <w:t xml:space="preserve"> and edifice</w:t>
      </w:r>
      <w:r w:rsidR="003A6B63" w:rsidRPr="003E3BEF">
        <w:rPr>
          <w:rFonts w:ascii="Times New Roman" w:hAnsi="Times New Roman" w:cs="Times New Roman"/>
          <w:sz w:val="20"/>
          <w:szCs w:val="20"/>
        </w:rPr>
        <w:t xml:space="preserve"> which are needed to be repaired</w:t>
      </w:r>
      <w:r w:rsidR="002A59E9" w:rsidRPr="003E3BEF">
        <w:rPr>
          <w:rFonts w:ascii="Times New Roman" w:hAnsi="Times New Roman" w:cs="Times New Roman"/>
          <w:sz w:val="20"/>
          <w:szCs w:val="20"/>
        </w:rPr>
        <w:t xml:space="preserve"> or built</w:t>
      </w:r>
      <w:r w:rsidR="0091020D" w:rsidRPr="003E3BEF">
        <w:rPr>
          <w:rFonts w:ascii="Times New Roman" w:hAnsi="Times New Roman" w:cs="Times New Roman"/>
          <w:sz w:val="20"/>
          <w:szCs w:val="20"/>
        </w:rPr>
        <w:t xml:space="preserve"> among schools within their </w:t>
      </w:r>
      <w:r w:rsidR="002A59E9" w:rsidRPr="003E3BEF">
        <w:rPr>
          <w:rFonts w:ascii="Times New Roman" w:hAnsi="Times New Roman" w:cs="Times New Roman"/>
          <w:sz w:val="20"/>
          <w:szCs w:val="20"/>
        </w:rPr>
        <w:t>division</w:t>
      </w:r>
      <w:r w:rsidR="0091020D" w:rsidRPr="003E3BEF">
        <w:rPr>
          <w:rFonts w:ascii="Times New Roman" w:hAnsi="Times New Roman" w:cs="Times New Roman"/>
          <w:sz w:val="20"/>
          <w:szCs w:val="20"/>
        </w:rPr>
        <w:t xml:space="preserve">. </w:t>
      </w:r>
    </w:p>
    <w:p w14:paraId="79A30F78" w14:textId="4B01877E" w:rsidR="00E82FC9" w:rsidRDefault="0091020D" w:rsidP="003E3BEF">
      <w:pPr>
        <w:spacing w:after="0" w:line="240" w:lineRule="auto"/>
        <w:jc w:val="both"/>
        <w:rPr>
          <w:rFonts w:ascii="Times New Roman" w:hAnsi="Times New Roman" w:cs="Times New Roman"/>
          <w:sz w:val="20"/>
          <w:szCs w:val="20"/>
        </w:rPr>
      </w:pPr>
      <w:r w:rsidRPr="003E3BEF">
        <w:rPr>
          <w:rFonts w:ascii="Times New Roman" w:hAnsi="Times New Roman" w:cs="Times New Roman"/>
          <w:sz w:val="20"/>
          <w:szCs w:val="20"/>
        </w:rPr>
        <w:t>Furthermore, to ensure that collaboration of teachers-</w:t>
      </w:r>
      <w:r w:rsidR="00856D00" w:rsidRPr="003E3BEF">
        <w:rPr>
          <w:rFonts w:ascii="Times New Roman" w:hAnsi="Times New Roman" w:cs="Times New Roman"/>
          <w:sz w:val="20"/>
          <w:szCs w:val="20"/>
        </w:rPr>
        <w:t>parents and</w:t>
      </w:r>
      <w:r w:rsidRPr="003E3BEF">
        <w:rPr>
          <w:rFonts w:ascii="Times New Roman" w:hAnsi="Times New Roman" w:cs="Times New Roman"/>
          <w:sz w:val="20"/>
          <w:szCs w:val="20"/>
        </w:rPr>
        <w:t xml:space="preserve"> guardians is </w:t>
      </w:r>
      <w:r w:rsidR="00856D00" w:rsidRPr="003E3BEF">
        <w:rPr>
          <w:rFonts w:ascii="Times New Roman" w:hAnsi="Times New Roman" w:cs="Times New Roman"/>
          <w:sz w:val="20"/>
          <w:szCs w:val="20"/>
        </w:rPr>
        <w:t>strengthen,</w:t>
      </w:r>
      <w:r w:rsidRPr="003E3BEF">
        <w:rPr>
          <w:rFonts w:ascii="Times New Roman" w:hAnsi="Times New Roman" w:cs="Times New Roman"/>
          <w:sz w:val="20"/>
          <w:szCs w:val="20"/>
        </w:rPr>
        <w:t xml:space="preserve"> it is recommended </w:t>
      </w:r>
      <w:r w:rsidR="00856D00" w:rsidRPr="003E3BEF">
        <w:rPr>
          <w:rFonts w:ascii="Times New Roman" w:hAnsi="Times New Roman" w:cs="Times New Roman"/>
          <w:sz w:val="20"/>
          <w:szCs w:val="20"/>
        </w:rPr>
        <w:t xml:space="preserve">through the Local Government Unit (LGU) in the </w:t>
      </w:r>
      <w:r w:rsidRPr="003E3BEF">
        <w:rPr>
          <w:rFonts w:ascii="Times New Roman" w:hAnsi="Times New Roman" w:cs="Times New Roman"/>
          <w:sz w:val="20"/>
          <w:szCs w:val="20"/>
        </w:rPr>
        <w:t xml:space="preserve">barangay </w:t>
      </w:r>
      <w:r w:rsidR="00856D00" w:rsidRPr="003E3BEF">
        <w:rPr>
          <w:rFonts w:ascii="Times New Roman" w:hAnsi="Times New Roman" w:cs="Times New Roman"/>
          <w:sz w:val="20"/>
          <w:szCs w:val="20"/>
        </w:rPr>
        <w:t xml:space="preserve">level </w:t>
      </w:r>
      <w:r w:rsidRPr="003E3BEF">
        <w:rPr>
          <w:rFonts w:ascii="Times New Roman" w:hAnsi="Times New Roman" w:cs="Times New Roman"/>
          <w:sz w:val="20"/>
          <w:szCs w:val="20"/>
        </w:rPr>
        <w:t xml:space="preserve">where </w:t>
      </w:r>
      <w:r w:rsidR="00856D00" w:rsidRPr="003E3BEF">
        <w:rPr>
          <w:rFonts w:ascii="Times New Roman" w:hAnsi="Times New Roman" w:cs="Times New Roman"/>
          <w:sz w:val="20"/>
          <w:szCs w:val="20"/>
        </w:rPr>
        <w:t>the</w:t>
      </w:r>
      <w:r w:rsidRPr="003E3BEF">
        <w:rPr>
          <w:rFonts w:ascii="Times New Roman" w:hAnsi="Times New Roman" w:cs="Times New Roman"/>
          <w:sz w:val="20"/>
          <w:szCs w:val="20"/>
        </w:rPr>
        <w:t xml:space="preserve"> rural schools are located </w:t>
      </w:r>
      <w:r w:rsidR="009470F1" w:rsidRPr="003E3BEF">
        <w:rPr>
          <w:rFonts w:ascii="Times New Roman" w:hAnsi="Times New Roman" w:cs="Times New Roman"/>
          <w:sz w:val="20"/>
          <w:szCs w:val="20"/>
        </w:rPr>
        <w:t>to have</w:t>
      </w:r>
      <w:r w:rsidR="00856D00" w:rsidRPr="003E3BEF">
        <w:rPr>
          <w:rFonts w:ascii="Times New Roman" w:hAnsi="Times New Roman" w:cs="Times New Roman"/>
          <w:sz w:val="20"/>
          <w:szCs w:val="20"/>
        </w:rPr>
        <w:t xml:space="preserve"> a representation through the Parents-Teachers Association (PTA) in the conduct of community activities which require the participation of the students.</w:t>
      </w:r>
      <w:r w:rsidR="002A59E9" w:rsidRPr="003E3BEF">
        <w:rPr>
          <w:rFonts w:ascii="Times New Roman" w:hAnsi="Times New Roman" w:cs="Times New Roman"/>
          <w:sz w:val="20"/>
          <w:szCs w:val="20"/>
        </w:rPr>
        <w:t xml:space="preserve"> This will be beneficial to establish prompt coordination between communities and schools</w:t>
      </w:r>
      <w:r w:rsidR="00F570DA" w:rsidRPr="003E3BEF">
        <w:rPr>
          <w:rFonts w:ascii="Times New Roman" w:hAnsi="Times New Roman" w:cs="Times New Roman"/>
          <w:sz w:val="20"/>
          <w:szCs w:val="20"/>
        </w:rPr>
        <w:t xml:space="preserve"> in carrying out projects , activities and programs intended for the growth of the students.</w:t>
      </w:r>
    </w:p>
    <w:p w14:paraId="14B7D5C0" w14:textId="77777777" w:rsidR="003E3BEF" w:rsidRPr="003E3BEF" w:rsidRDefault="003E3BEF" w:rsidP="003E3BEF">
      <w:pPr>
        <w:spacing w:after="0" w:line="240" w:lineRule="auto"/>
        <w:jc w:val="both"/>
        <w:rPr>
          <w:rFonts w:ascii="Times New Roman" w:hAnsi="Times New Roman" w:cs="Times New Roman"/>
          <w:sz w:val="20"/>
          <w:szCs w:val="20"/>
        </w:rPr>
      </w:pPr>
    </w:p>
    <w:p w14:paraId="24237243" w14:textId="05163E65" w:rsidR="00E82FC9" w:rsidRPr="003E3BEF" w:rsidRDefault="00E82FC9" w:rsidP="003E3BEF">
      <w:pPr>
        <w:pStyle w:val="ListParagraph"/>
        <w:numPr>
          <w:ilvl w:val="0"/>
          <w:numId w:val="1"/>
        </w:numPr>
        <w:spacing w:after="0" w:line="240" w:lineRule="auto"/>
        <w:jc w:val="both"/>
        <w:rPr>
          <w:rFonts w:ascii="Times New Roman" w:hAnsi="Times New Roman" w:cs="Times New Roman"/>
          <w:b/>
          <w:bCs/>
          <w:sz w:val="24"/>
          <w:szCs w:val="20"/>
        </w:rPr>
      </w:pPr>
      <w:r w:rsidRPr="003E3BEF">
        <w:rPr>
          <w:rFonts w:ascii="Times New Roman" w:hAnsi="Times New Roman" w:cs="Times New Roman"/>
          <w:b/>
          <w:bCs/>
          <w:sz w:val="24"/>
          <w:szCs w:val="20"/>
        </w:rPr>
        <w:t>References</w:t>
      </w:r>
    </w:p>
    <w:p w14:paraId="2BE99B31" w14:textId="561D51E7" w:rsidR="00E82FC9" w:rsidRPr="003E3BEF" w:rsidRDefault="00E82FC9" w:rsidP="003E3BEF">
      <w:pPr>
        <w:pStyle w:val="NoSpacing"/>
        <w:ind w:left="720" w:hanging="720"/>
        <w:jc w:val="both"/>
        <w:rPr>
          <w:rFonts w:ascii="Times New Roman" w:eastAsia="Arial" w:hAnsi="Times New Roman" w:cs="Times New Roman"/>
          <w:sz w:val="20"/>
          <w:szCs w:val="20"/>
        </w:rPr>
      </w:pPr>
      <w:r w:rsidRPr="003E3BEF">
        <w:rPr>
          <w:rFonts w:ascii="Times New Roman" w:eastAsia="Arial" w:hAnsi="Times New Roman" w:cs="Times New Roman"/>
          <w:sz w:val="20"/>
          <w:szCs w:val="20"/>
        </w:rPr>
        <w:t xml:space="preserve">Anderson, L. (2019). Voices of Grade Five Teachers: Navigating Rural Education Challenges. Journal of </w:t>
      </w:r>
      <w:r w:rsidR="003E3BEF">
        <w:rPr>
          <w:rFonts w:ascii="Times New Roman" w:eastAsia="Arial" w:hAnsi="Times New Roman" w:cs="Times New Roman"/>
          <w:sz w:val="20"/>
          <w:szCs w:val="20"/>
        </w:rPr>
        <w:t>Rural Education, 47(3), 215-230</w:t>
      </w:r>
    </w:p>
    <w:p w14:paraId="53E651FA" w14:textId="6F93FADF" w:rsidR="00E82FC9" w:rsidRPr="003E3BEF" w:rsidRDefault="00E82FC9" w:rsidP="003E3BEF">
      <w:pPr>
        <w:pStyle w:val="NoSpacing"/>
        <w:ind w:left="720" w:hanging="720"/>
        <w:jc w:val="both"/>
        <w:rPr>
          <w:rFonts w:ascii="Times New Roman" w:eastAsia="Arial" w:hAnsi="Times New Roman" w:cs="Times New Roman"/>
          <w:sz w:val="20"/>
          <w:szCs w:val="20"/>
        </w:rPr>
      </w:pPr>
      <w:r w:rsidRPr="003E3BEF">
        <w:rPr>
          <w:rFonts w:ascii="Times New Roman" w:eastAsia="Arial" w:hAnsi="Times New Roman" w:cs="Times New Roman"/>
          <w:sz w:val="20"/>
          <w:szCs w:val="20"/>
        </w:rPr>
        <w:t>Baldridge, B. J., &amp; Rodriguez, L. A. (2019). Collaborative Advocacy in Rural Education: Strategies and Impacts. Rural Education Journal, 36(3), 30-45.</w:t>
      </w:r>
    </w:p>
    <w:p w14:paraId="1927AE03" w14:textId="30660D1F" w:rsidR="00E82FC9" w:rsidRPr="003E3BEF" w:rsidRDefault="00E82FC9" w:rsidP="003E3BEF">
      <w:pPr>
        <w:pStyle w:val="NoSpacing"/>
        <w:ind w:left="720" w:hanging="720"/>
        <w:jc w:val="both"/>
        <w:rPr>
          <w:rFonts w:ascii="Times New Roman" w:eastAsia="Arial" w:hAnsi="Times New Roman" w:cs="Times New Roman"/>
          <w:sz w:val="20"/>
          <w:szCs w:val="20"/>
        </w:rPr>
      </w:pPr>
      <w:r w:rsidRPr="003E3BEF">
        <w:rPr>
          <w:rFonts w:ascii="Times New Roman" w:eastAsia="Arial" w:hAnsi="Times New Roman" w:cs="Times New Roman"/>
          <w:sz w:val="20"/>
          <w:szCs w:val="20"/>
        </w:rPr>
        <w:t>Gomez, M., &amp; Hernandez, A. (2019). Fostering Parent-Teacher Collaboration in Rural Education. Rural Education Journal, 42(1), 78-94.</w:t>
      </w:r>
    </w:p>
    <w:p w14:paraId="640AFE93" w14:textId="0A08E310" w:rsidR="00E82FC9" w:rsidRPr="003E3BEF" w:rsidRDefault="00E82FC9" w:rsidP="003E3BEF">
      <w:pPr>
        <w:pStyle w:val="NoSpacing"/>
        <w:ind w:left="720" w:hanging="720"/>
        <w:jc w:val="both"/>
        <w:rPr>
          <w:rFonts w:ascii="Times New Roman" w:eastAsia="Arial" w:hAnsi="Times New Roman" w:cs="Times New Roman"/>
          <w:sz w:val="20"/>
          <w:szCs w:val="20"/>
        </w:rPr>
      </w:pPr>
      <w:r w:rsidRPr="003E3BEF">
        <w:rPr>
          <w:rFonts w:ascii="Times New Roman" w:eastAsia="Arial" w:hAnsi="Times New Roman" w:cs="Times New Roman"/>
          <w:sz w:val="20"/>
          <w:szCs w:val="20"/>
        </w:rPr>
        <w:t>Haimovitz, K., &amp; Dweck, C. S. (2017). The Perils and Promises of Praise. Educational Leadership, 74(5), 34-39.</w:t>
      </w:r>
    </w:p>
    <w:p w14:paraId="0560F89A" w14:textId="3D1B9AEF" w:rsidR="00E82FC9" w:rsidRPr="003E3BEF" w:rsidRDefault="00E82FC9" w:rsidP="003E3BEF">
      <w:pPr>
        <w:pStyle w:val="NoSpacing"/>
        <w:ind w:left="720" w:hanging="720"/>
        <w:jc w:val="both"/>
        <w:rPr>
          <w:rFonts w:ascii="Times New Roman" w:eastAsia="Arial" w:hAnsi="Times New Roman" w:cs="Times New Roman"/>
          <w:sz w:val="20"/>
          <w:szCs w:val="20"/>
        </w:rPr>
      </w:pPr>
      <w:r w:rsidRPr="003E3BEF">
        <w:rPr>
          <w:rFonts w:ascii="Times New Roman" w:eastAsia="Arial" w:hAnsi="Times New Roman" w:cs="Times New Roman"/>
          <w:sz w:val="20"/>
          <w:szCs w:val="20"/>
        </w:rPr>
        <w:t>Hochschild, J. L., &amp; Scovronick, N. (2004). The American Dream and the Public Schools. Oxford University Press.</w:t>
      </w:r>
    </w:p>
    <w:p w14:paraId="34340947" w14:textId="20760EFB" w:rsidR="00E82FC9" w:rsidRPr="003E3BEF" w:rsidRDefault="00E82FC9" w:rsidP="003E3BEF">
      <w:pPr>
        <w:pStyle w:val="NoSpacing"/>
        <w:ind w:left="720" w:hanging="720"/>
        <w:jc w:val="both"/>
        <w:rPr>
          <w:rFonts w:ascii="Times New Roman" w:eastAsia="Arial" w:hAnsi="Times New Roman" w:cs="Times New Roman"/>
          <w:sz w:val="20"/>
          <w:szCs w:val="20"/>
        </w:rPr>
      </w:pPr>
      <w:r w:rsidRPr="003E3BEF">
        <w:rPr>
          <w:rFonts w:ascii="Times New Roman" w:eastAsia="Arial" w:hAnsi="Times New Roman" w:cs="Times New Roman"/>
          <w:sz w:val="20"/>
          <w:szCs w:val="20"/>
        </w:rPr>
        <w:t>Johnson, S., &amp; Martinez, M. (2020). Community Engagement in Rural Education: A Path to Enriched Learning. International Journal of Educational Development, 38(4), 432-447.</w:t>
      </w:r>
    </w:p>
    <w:p w14:paraId="5385C5FE" w14:textId="729A4CA8" w:rsidR="00E82FC9" w:rsidRPr="003E3BEF" w:rsidRDefault="00E82FC9" w:rsidP="003E3BEF">
      <w:pPr>
        <w:pStyle w:val="NoSpacing"/>
        <w:ind w:left="720" w:hanging="720"/>
        <w:jc w:val="both"/>
        <w:rPr>
          <w:rFonts w:ascii="Times New Roman" w:eastAsia="Arial" w:hAnsi="Times New Roman" w:cs="Times New Roman"/>
          <w:sz w:val="20"/>
          <w:szCs w:val="20"/>
        </w:rPr>
      </w:pPr>
      <w:r w:rsidRPr="003E3BEF">
        <w:rPr>
          <w:rFonts w:ascii="Times New Roman" w:eastAsia="Arial" w:hAnsi="Times New Roman" w:cs="Times New Roman"/>
          <w:sz w:val="20"/>
          <w:szCs w:val="20"/>
        </w:rPr>
        <w:t>Mueller, C. M., &amp; Dweck, C. S. (1998). Praise for Intelligence Can Undermine Children's Motivation and Performance. Journal of Personality and Social Psychology, 75(1), 33-52.</w:t>
      </w:r>
    </w:p>
    <w:p w14:paraId="0BF8606F" w14:textId="00DCD2F2" w:rsidR="00E82FC9" w:rsidRPr="003E3BEF" w:rsidRDefault="00E82FC9" w:rsidP="003E3BEF">
      <w:pPr>
        <w:pStyle w:val="NoSpacing"/>
        <w:ind w:left="720" w:hanging="720"/>
        <w:jc w:val="both"/>
        <w:rPr>
          <w:rFonts w:ascii="Times New Roman" w:eastAsia="Arial" w:hAnsi="Times New Roman" w:cs="Times New Roman"/>
          <w:sz w:val="20"/>
          <w:szCs w:val="20"/>
        </w:rPr>
      </w:pPr>
      <w:r w:rsidRPr="003E3BEF">
        <w:rPr>
          <w:rFonts w:ascii="Times New Roman" w:eastAsia="Arial" w:hAnsi="Times New Roman" w:cs="Times New Roman"/>
          <w:sz w:val="20"/>
          <w:szCs w:val="20"/>
        </w:rPr>
        <w:t>Reyes, J. (2019). Community Engagement in Rural Education: A Philippine Perspective. International Journal of Educational Development, 35(4), 532-546.</w:t>
      </w:r>
    </w:p>
    <w:p w14:paraId="315294DF" w14:textId="0A487D44" w:rsidR="00E82FC9" w:rsidRPr="003E3BEF" w:rsidRDefault="00E82FC9" w:rsidP="003E3BEF">
      <w:pPr>
        <w:pStyle w:val="NoSpacing"/>
        <w:ind w:left="720" w:hanging="720"/>
        <w:jc w:val="both"/>
        <w:rPr>
          <w:rFonts w:ascii="Times New Roman" w:eastAsia="Arial" w:hAnsi="Times New Roman" w:cs="Times New Roman"/>
          <w:sz w:val="20"/>
          <w:szCs w:val="20"/>
        </w:rPr>
      </w:pPr>
      <w:r w:rsidRPr="003E3BEF">
        <w:rPr>
          <w:rFonts w:ascii="Times New Roman" w:eastAsia="Arial" w:hAnsi="Times New Roman" w:cs="Times New Roman"/>
          <w:sz w:val="20"/>
          <w:szCs w:val="20"/>
        </w:rPr>
        <w:t>Santos, M. (2017). Indigenous Knowledge Integration in the Rural Curriculum: A Case Study in the Philippines. Journal of Rural Education, 46(2), 78-93.</w:t>
      </w:r>
    </w:p>
    <w:p w14:paraId="11653327" w14:textId="53B97662" w:rsidR="00E82FC9" w:rsidRPr="003E3BEF" w:rsidRDefault="00E82FC9" w:rsidP="003E3BEF">
      <w:pPr>
        <w:pStyle w:val="NoSpacing"/>
        <w:ind w:left="720" w:hanging="720"/>
        <w:jc w:val="both"/>
        <w:rPr>
          <w:rFonts w:ascii="Times New Roman" w:eastAsia="Arial" w:hAnsi="Times New Roman" w:cs="Times New Roman"/>
          <w:sz w:val="20"/>
          <w:szCs w:val="20"/>
        </w:rPr>
      </w:pPr>
      <w:r w:rsidRPr="003E3BEF">
        <w:rPr>
          <w:rFonts w:ascii="Times New Roman" w:eastAsia="Arial" w:hAnsi="Times New Roman" w:cs="Times New Roman"/>
          <w:sz w:val="20"/>
          <w:szCs w:val="20"/>
        </w:rPr>
        <w:t>Smith, J. K., &amp; Brown, L. M. (2020). Effective teaching strategies in rural classrooms: A comparative analysis. Journal of Rural Education, 38(2), 112-129.</w:t>
      </w:r>
    </w:p>
    <w:p w14:paraId="201E38E8" w14:textId="0E498634" w:rsidR="00E82FC9" w:rsidRPr="003E3BEF" w:rsidRDefault="00E82FC9" w:rsidP="003E3BEF">
      <w:pPr>
        <w:pStyle w:val="NoSpacing"/>
        <w:ind w:left="720" w:hanging="720"/>
        <w:jc w:val="both"/>
        <w:rPr>
          <w:rFonts w:ascii="Times New Roman" w:eastAsia="Arial" w:hAnsi="Times New Roman" w:cs="Times New Roman"/>
          <w:sz w:val="20"/>
          <w:szCs w:val="20"/>
        </w:rPr>
      </w:pPr>
      <w:r w:rsidRPr="003E3BEF">
        <w:rPr>
          <w:rFonts w:ascii="Times New Roman" w:eastAsia="Arial" w:hAnsi="Times New Roman" w:cs="Times New Roman"/>
          <w:sz w:val="20"/>
          <w:szCs w:val="20"/>
        </w:rPr>
        <w:t>Smith, J., &amp; Brown, L. (2019). Adapting Teaching Strategies for Rural Learners. Journal of Rural Education, 43(2), 67-81.</w:t>
      </w:r>
    </w:p>
    <w:p w14:paraId="7D9B78B4" w14:textId="3DC5D9DD" w:rsidR="00E82FC9" w:rsidRPr="003E3BEF" w:rsidRDefault="00E82FC9" w:rsidP="003E3BEF">
      <w:pPr>
        <w:pStyle w:val="NoSpacing"/>
        <w:ind w:left="720" w:hanging="720"/>
        <w:jc w:val="both"/>
        <w:rPr>
          <w:rFonts w:ascii="Times New Roman" w:eastAsia="Arial" w:hAnsi="Times New Roman" w:cs="Times New Roman"/>
          <w:sz w:val="20"/>
          <w:szCs w:val="20"/>
        </w:rPr>
      </w:pPr>
      <w:r w:rsidRPr="003E3BEF">
        <w:rPr>
          <w:rFonts w:ascii="Times New Roman" w:eastAsia="Arial" w:hAnsi="Times New Roman" w:cs="Times New Roman"/>
          <w:sz w:val="20"/>
          <w:szCs w:val="20"/>
        </w:rPr>
        <w:t>Suzuki, A., &amp; Tanaka, H. (2018). Fostering Community Involvement in Rural Education: Lessons from Japan. Journal of Educational Research, 42(3), 215-231.</w:t>
      </w:r>
    </w:p>
    <w:p w14:paraId="02ED84CE" w14:textId="77777777" w:rsidR="00E82FC9" w:rsidRPr="003E3BEF" w:rsidRDefault="00E82FC9" w:rsidP="003E3BEF">
      <w:pPr>
        <w:pStyle w:val="NoSpacing"/>
        <w:ind w:left="720" w:hanging="720"/>
        <w:jc w:val="both"/>
        <w:rPr>
          <w:rFonts w:ascii="Times New Roman" w:eastAsia="Arial" w:hAnsi="Times New Roman" w:cs="Times New Roman"/>
          <w:sz w:val="20"/>
          <w:szCs w:val="20"/>
        </w:rPr>
      </w:pPr>
      <w:r w:rsidRPr="003E3BEF">
        <w:rPr>
          <w:rFonts w:ascii="Times New Roman" w:eastAsia="Arial" w:hAnsi="Times New Roman" w:cs="Times New Roman"/>
          <w:sz w:val="20"/>
          <w:szCs w:val="20"/>
        </w:rPr>
        <w:t>Wang, Q., &amp; Zhang, L. (2018). Community engagement and its impact on rural education: A global perspective. International Journal of Education and Development using Information and Communication Technology, 14(3), 104-120.</w:t>
      </w:r>
    </w:p>
    <w:p w14:paraId="6BA51A58" w14:textId="77777777" w:rsidR="00E82FC9" w:rsidRPr="003E3BEF" w:rsidRDefault="00E82FC9" w:rsidP="003E3BEF">
      <w:pPr>
        <w:spacing w:after="0" w:line="240" w:lineRule="auto"/>
        <w:ind w:firstLine="720"/>
        <w:jc w:val="both"/>
        <w:rPr>
          <w:rFonts w:ascii="Times New Roman" w:hAnsi="Times New Roman" w:cs="Times New Roman"/>
          <w:sz w:val="20"/>
          <w:szCs w:val="20"/>
        </w:rPr>
      </w:pPr>
    </w:p>
    <w:p w14:paraId="32A90570" w14:textId="1F0010F4" w:rsidR="00034F35" w:rsidRDefault="00034F35" w:rsidP="003E3BEF">
      <w:pPr>
        <w:spacing w:line="360" w:lineRule="auto"/>
        <w:ind w:firstLine="720"/>
        <w:jc w:val="both"/>
        <w:rPr>
          <w:rFonts w:ascii="Times New Roman" w:hAnsi="Times New Roman" w:cs="Times New Roman"/>
          <w:sz w:val="20"/>
          <w:szCs w:val="20"/>
        </w:rPr>
      </w:pPr>
      <w:bookmarkStart w:id="1" w:name="_GoBack"/>
      <w:bookmarkEnd w:id="1"/>
    </w:p>
    <w:sectPr w:rsidR="00034F35" w:rsidSect="006D3AA5">
      <w:headerReference w:type="default" r:id="rId8"/>
      <w:footerReference w:type="default" r:id="rId9"/>
      <w:headerReference w:type="first" r:id="rId10"/>
      <w:pgSz w:w="11907" w:h="16840" w:code="9"/>
      <w:pgMar w:top="1152" w:right="1440" w:bottom="1152" w:left="21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F58B9" w14:textId="77777777" w:rsidR="00664D88" w:rsidRDefault="00664D88" w:rsidP="006D3AA5">
      <w:pPr>
        <w:spacing w:after="0" w:line="240" w:lineRule="auto"/>
      </w:pPr>
      <w:r>
        <w:separator/>
      </w:r>
    </w:p>
  </w:endnote>
  <w:endnote w:type="continuationSeparator" w:id="0">
    <w:p w14:paraId="65EC9333" w14:textId="77777777" w:rsidR="00664D88" w:rsidRDefault="00664D88" w:rsidP="006D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07417"/>
      <w:docPartObj>
        <w:docPartGallery w:val="Page Numbers (Bottom of Page)"/>
        <w:docPartUnique/>
      </w:docPartObj>
    </w:sdtPr>
    <w:sdtEndPr>
      <w:rPr>
        <w:noProof/>
      </w:rPr>
    </w:sdtEndPr>
    <w:sdtContent>
      <w:p w14:paraId="3EF994FC" w14:textId="37AC3E70" w:rsidR="00311ECE" w:rsidRDefault="00311ECE">
        <w:pPr>
          <w:pStyle w:val="Footer"/>
          <w:jc w:val="center"/>
        </w:pPr>
        <w:r>
          <w:fldChar w:fldCharType="begin"/>
        </w:r>
        <w:r>
          <w:instrText xml:space="preserve"> PAGE   \* MERGEFORMAT </w:instrText>
        </w:r>
        <w:r>
          <w:fldChar w:fldCharType="separate"/>
        </w:r>
        <w:r w:rsidR="00B73E48">
          <w:rPr>
            <w:noProof/>
          </w:rPr>
          <w:t>6</w:t>
        </w:r>
        <w:r>
          <w:rPr>
            <w:noProof/>
          </w:rPr>
          <w:fldChar w:fldCharType="end"/>
        </w:r>
      </w:p>
    </w:sdtContent>
  </w:sdt>
  <w:p w14:paraId="127A3692" w14:textId="77777777" w:rsidR="006D3AA5" w:rsidRDefault="006D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F020A" w14:textId="77777777" w:rsidR="00664D88" w:rsidRDefault="00664D88" w:rsidP="006D3AA5">
      <w:pPr>
        <w:spacing w:after="0" w:line="240" w:lineRule="auto"/>
      </w:pPr>
      <w:r>
        <w:separator/>
      </w:r>
    </w:p>
  </w:footnote>
  <w:footnote w:type="continuationSeparator" w:id="0">
    <w:p w14:paraId="12050B42" w14:textId="77777777" w:rsidR="00664D88" w:rsidRDefault="00664D88" w:rsidP="006D3AA5">
      <w:pPr>
        <w:spacing w:after="0" w:line="240" w:lineRule="auto"/>
      </w:pPr>
      <w:r>
        <w:continuationSeparator/>
      </w:r>
    </w:p>
  </w:footnote>
  <w:footnote w:id="1">
    <w:p w14:paraId="1DE2F66E" w14:textId="77777777" w:rsidR="00E82FC9" w:rsidRDefault="00E82FC9">
      <w:pPr>
        <w:pStyle w:val="FootnoteText"/>
      </w:pPr>
    </w:p>
    <w:p w14:paraId="5C76FCDB" w14:textId="77777777" w:rsidR="00E82FC9" w:rsidRDefault="00E82FC9">
      <w:pPr>
        <w:pStyle w:val="FootnoteText"/>
      </w:pPr>
    </w:p>
    <w:p w14:paraId="39420212" w14:textId="77777777" w:rsidR="00E82FC9" w:rsidRDefault="00E82FC9">
      <w:pPr>
        <w:pStyle w:val="FootnoteText"/>
      </w:pPr>
    </w:p>
    <w:p w14:paraId="6AE29F69" w14:textId="77777777" w:rsidR="00E82FC9" w:rsidRDefault="00E82FC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13DB0" w14:textId="5DF7439F" w:rsidR="007F20F2" w:rsidRPr="007F20F2" w:rsidRDefault="007F20F2" w:rsidP="007F20F2">
    <w:pPr>
      <w:pStyle w:val="Header"/>
      <w:rPr>
        <w:b/>
        <w:bCs/>
      </w:rPr>
    </w:pPr>
    <w:r w:rsidRPr="007F20F2">
      <w:rPr>
        <w:b/>
        <w:bCs/>
      </w:rPr>
      <w:t xml:space="preserve">                                             </w:t>
    </w:r>
    <w:r>
      <w:rPr>
        <w:b/>
        <w:bCs/>
      </w:rPr>
      <w:tab/>
      <w:t xml:space="preserve">                     </w:t>
    </w:r>
    <w:r w:rsidRPr="007F20F2">
      <w:rPr>
        <w:b/>
        <w:bCs/>
      </w:rPr>
      <w:t xml:space="preserve">   Creating Learning Opportunities in Rural Classrooms:                                                                                       </w:t>
    </w:r>
  </w:p>
  <w:p w14:paraId="35C85B0F" w14:textId="77777777" w:rsidR="007F20F2" w:rsidRPr="007F20F2" w:rsidRDefault="007F20F2" w:rsidP="007F20F2">
    <w:pPr>
      <w:pStyle w:val="Header"/>
    </w:pPr>
    <w:r w:rsidRPr="007F20F2">
      <w:rPr>
        <w:b/>
        <w:bCs/>
      </w:rPr>
      <w:tab/>
    </w:r>
    <w:r w:rsidRPr="007F20F2">
      <w:rPr>
        <w:b/>
        <w:bCs/>
      </w:rPr>
      <w:tab/>
      <w:t xml:space="preserve">Tales of Grade Five (5) Teachers                                </w:t>
    </w:r>
  </w:p>
  <w:p w14:paraId="4B5A0E03" w14:textId="39D4D74E" w:rsidR="007F20F2" w:rsidRDefault="007F20F2">
    <w:pPr>
      <w:pStyle w:val="Header"/>
    </w:pPr>
  </w:p>
  <w:p w14:paraId="43B11D52" w14:textId="77777777" w:rsidR="007F20F2" w:rsidRDefault="007F20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E34E0" w14:textId="480A039C" w:rsidR="007F20F2" w:rsidRPr="007F20F2" w:rsidRDefault="007F20F2" w:rsidP="007F20F2">
    <w:pPr>
      <w:pStyle w:val="Header"/>
      <w:rPr>
        <w:b/>
        <w:bCs/>
      </w:rPr>
    </w:pPr>
    <w:r>
      <w:rPr>
        <w:b/>
        <w:bCs/>
      </w:rPr>
      <w:tab/>
      <w:t xml:space="preserve">                                                </w:t>
    </w:r>
    <w:r w:rsidRPr="007F20F2">
      <w:rPr>
        <w:b/>
        <w:bCs/>
      </w:rPr>
      <w:t xml:space="preserve">Creating Learning Opportunities in Rural Classrooms:                                                                                       </w:t>
    </w:r>
  </w:p>
  <w:p w14:paraId="587A3332" w14:textId="327B51D6" w:rsidR="007F20F2" w:rsidRDefault="007F20F2" w:rsidP="007F20F2">
    <w:pPr>
      <w:pStyle w:val="Header"/>
    </w:pPr>
    <w:r>
      <w:rPr>
        <w:b/>
        <w:bCs/>
      </w:rPr>
      <w:tab/>
    </w:r>
    <w:r>
      <w:rPr>
        <w:b/>
        <w:bCs/>
      </w:rPr>
      <w:tab/>
    </w:r>
    <w:r w:rsidRPr="007F20F2">
      <w:rPr>
        <w:b/>
        <w:bCs/>
      </w:rPr>
      <w:t xml:space="preserve">Tales of Grade Five (5) Teachers                                </w:t>
    </w:r>
  </w:p>
  <w:p w14:paraId="6C4F9B2A" w14:textId="77777777" w:rsidR="007F20F2" w:rsidRDefault="007F20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253177"/>
    <w:multiLevelType w:val="hybridMultilevel"/>
    <w:tmpl w:val="53485AEC"/>
    <w:lvl w:ilvl="0" w:tplc="3C167CAC">
      <w:start w:val="1"/>
      <w:numFmt w:val="decimal"/>
      <w:lvlText w:val="%1."/>
      <w:lvlJc w:val="left"/>
      <w:pPr>
        <w:ind w:left="720" w:hanging="360"/>
      </w:pPr>
      <w:rPr>
        <w:rFonts w:hint="default"/>
        <w:b/>
        <w:i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F4"/>
    <w:rsid w:val="000145D1"/>
    <w:rsid w:val="00023689"/>
    <w:rsid w:val="00033EE0"/>
    <w:rsid w:val="00034F35"/>
    <w:rsid w:val="00097F10"/>
    <w:rsid w:val="000F3D56"/>
    <w:rsid w:val="00112AE8"/>
    <w:rsid w:val="00171D63"/>
    <w:rsid w:val="00184FE9"/>
    <w:rsid w:val="001A4D6B"/>
    <w:rsid w:val="001C50E0"/>
    <w:rsid w:val="001D6AAE"/>
    <w:rsid w:val="001E3875"/>
    <w:rsid w:val="001F20FE"/>
    <w:rsid w:val="00204D82"/>
    <w:rsid w:val="00205BC3"/>
    <w:rsid w:val="002306DA"/>
    <w:rsid w:val="0026693F"/>
    <w:rsid w:val="002A59E9"/>
    <w:rsid w:val="002B4E68"/>
    <w:rsid w:val="002E1A54"/>
    <w:rsid w:val="002E2AD5"/>
    <w:rsid w:val="00311ECE"/>
    <w:rsid w:val="003335CF"/>
    <w:rsid w:val="00334BB9"/>
    <w:rsid w:val="003458B0"/>
    <w:rsid w:val="003A6B63"/>
    <w:rsid w:val="003B3A90"/>
    <w:rsid w:val="003C554D"/>
    <w:rsid w:val="003D16E7"/>
    <w:rsid w:val="003E2836"/>
    <w:rsid w:val="003E3BEF"/>
    <w:rsid w:val="003F0EB4"/>
    <w:rsid w:val="003F77E8"/>
    <w:rsid w:val="00401055"/>
    <w:rsid w:val="00416DD1"/>
    <w:rsid w:val="00443012"/>
    <w:rsid w:val="00456F3F"/>
    <w:rsid w:val="004C7E5A"/>
    <w:rsid w:val="004D637D"/>
    <w:rsid w:val="004F3600"/>
    <w:rsid w:val="0051524C"/>
    <w:rsid w:val="00526F76"/>
    <w:rsid w:val="00526FB7"/>
    <w:rsid w:val="00540B4C"/>
    <w:rsid w:val="00571A6A"/>
    <w:rsid w:val="005D75C1"/>
    <w:rsid w:val="005E396B"/>
    <w:rsid w:val="006020E2"/>
    <w:rsid w:val="00640C08"/>
    <w:rsid w:val="00664D88"/>
    <w:rsid w:val="006A4080"/>
    <w:rsid w:val="006D3813"/>
    <w:rsid w:val="006D3AA5"/>
    <w:rsid w:val="006E0DDC"/>
    <w:rsid w:val="006E2AE2"/>
    <w:rsid w:val="006F68F4"/>
    <w:rsid w:val="00767AF7"/>
    <w:rsid w:val="007C53F4"/>
    <w:rsid w:val="007E61BD"/>
    <w:rsid w:val="007F20F2"/>
    <w:rsid w:val="00856D00"/>
    <w:rsid w:val="008650A4"/>
    <w:rsid w:val="00895F90"/>
    <w:rsid w:val="008A1593"/>
    <w:rsid w:val="008A461B"/>
    <w:rsid w:val="0091020D"/>
    <w:rsid w:val="0092491C"/>
    <w:rsid w:val="00944DD5"/>
    <w:rsid w:val="009470F1"/>
    <w:rsid w:val="009729CB"/>
    <w:rsid w:val="00984EF1"/>
    <w:rsid w:val="00995F3B"/>
    <w:rsid w:val="00997BBE"/>
    <w:rsid w:val="009A6C93"/>
    <w:rsid w:val="009E000F"/>
    <w:rsid w:val="009E4CA8"/>
    <w:rsid w:val="009F1443"/>
    <w:rsid w:val="009F4A2C"/>
    <w:rsid w:val="00A03D33"/>
    <w:rsid w:val="00A37E8F"/>
    <w:rsid w:val="00A45516"/>
    <w:rsid w:val="00A46AD3"/>
    <w:rsid w:val="00A75C57"/>
    <w:rsid w:val="00AC18EB"/>
    <w:rsid w:val="00AC7D9B"/>
    <w:rsid w:val="00AD29C7"/>
    <w:rsid w:val="00AD7CCE"/>
    <w:rsid w:val="00AE7332"/>
    <w:rsid w:val="00AF12F8"/>
    <w:rsid w:val="00B4103B"/>
    <w:rsid w:val="00B57897"/>
    <w:rsid w:val="00B73D7A"/>
    <w:rsid w:val="00B73E48"/>
    <w:rsid w:val="00BC54D3"/>
    <w:rsid w:val="00BE18D5"/>
    <w:rsid w:val="00C104AF"/>
    <w:rsid w:val="00C37447"/>
    <w:rsid w:val="00C4545C"/>
    <w:rsid w:val="00C77010"/>
    <w:rsid w:val="00CA4580"/>
    <w:rsid w:val="00CC4F55"/>
    <w:rsid w:val="00D01C32"/>
    <w:rsid w:val="00D11988"/>
    <w:rsid w:val="00D3174A"/>
    <w:rsid w:val="00D52A43"/>
    <w:rsid w:val="00D53519"/>
    <w:rsid w:val="00D76440"/>
    <w:rsid w:val="00D86DF4"/>
    <w:rsid w:val="00D900E3"/>
    <w:rsid w:val="00D91A50"/>
    <w:rsid w:val="00DD6B4D"/>
    <w:rsid w:val="00DF79B8"/>
    <w:rsid w:val="00E26CAF"/>
    <w:rsid w:val="00E44C2B"/>
    <w:rsid w:val="00E60B73"/>
    <w:rsid w:val="00E6701E"/>
    <w:rsid w:val="00E82FC9"/>
    <w:rsid w:val="00E919AB"/>
    <w:rsid w:val="00EA3E76"/>
    <w:rsid w:val="00EA5444"/>
    <w:rsid w:val="00EE22BC"/>
    <w:rsid w:val="00EF2E3C"/>
    <w:rsid w:val="00EF3F19"/>
    <w:rsid w:val="00F32172"/>
    <w:rsid w:val="00F357A1"/>
    <w:rsid w:val="00F42484"/>
    <w:rsid w:val="00F570DA"/>
    <w:rsid w:val="00F63527"/>
    <w:rsid w:val="00F82130"/>
    <w:rsid w:val="00F906A3"/>
    <w:rsid w:val="00F9170B"/>
    <w:rsid w:val="00F96502"/>
    <w:rsid w:val="00FA1258"/>
    <w:rsid w:val="00FF2A8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84FA"/>
  <w15:docId w15:val="{15C2A64B-9D7F-4963-A8D8-F7E9FE7E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9CB"/>
    <w:pPr>
      <w:spacing w:after="200" w:line="276" w:lineRule="auto"/>
    </w:pPr>
    <w:rPr>
      <w:rFonts w:ascii="Calibri" w:eastAsia="Calibri" w:hAnsi="Calibri" w:cs="Calibri"/>
      <w:kern w:val="0"/>
      <w:lang w:val="en-US" w:eastAsia="en-PH"/>
      <w14:ligatures w14:val="none"/>
    </w:rPr>
  </w:style>
  <w:style w:type="paragraph" w:styleId="Heading1">
    <w:name w:val="heading 1"/>
    <w:basedOn w:val="Normal"/>
    <w:next w:val="Normal"/>
    <w:link w:val="Heading1Char"/>
    <w:uiPriority w:val="9"/>
    <w:qFormat/>
    <w:rsid w:val="007F20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6F68F4"/>
    <w:pPr>
      <w:spacing w:after="0" w:line="240" w:lineRule="auto"/>
    </w:pPr>
    <w:rPr>
      <w:rFonts w:ascii="Calibri" w:eastAsia="Calibri" w:hAnsi="Calibri" w:cs="Calibri"/>
      <w:kern w:val="0"/>
      <w:lang w:val="en-US" w:eastAsia="en-PH"/>
      <w14:ligatures w14:val="none"/>
    </w:rPr>
  </w:style>
  <w:style w:type="character" w:customStyle="1" w:styleId="NoSpacingChar">
    <w:name w:val="No Spacing Char"/>
    <w:link w:val="NoSpacing"/>
    <w:uiPriority w:val="99"/>
    <w:qFormat/>
    <w:rsid w:val="006F68F4"/>
    <w:rPr>
      <w:rFonts w:ascii="Calibri" w:eastAsia="Calibri" w:hAnsi="Calibri" w:cs="Calibri"/>
      <w:kern w:val="0"/>
      <w:lang w:val="en-US" w:eastAsia="en-PH"/>
      <w14:ligatures w14:val="none"/>
    </w:rPr>
  </w:style>
  <w:style w:type="paragraph" w:styleId="Header">
    <w:name w:val="header"/>
    <w:basedOn w:val="Normal"/>
    <w:link w:val="HeaderChar"/>
    <w:uiPriority w:val="99"/>
    <w:unhideWhenUsed/>
    <w:rsid w:val="006D3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AA5"/>
    <w:rPr>
      <w:rFonts w:ascii="Calibri" w:eastAsia="Calibri" w:hAnsi="Calibri" w:cs="Calibri"/>
      <w:kern w:val="0"/>
      <w:lang w:val="en-US" w:eastAsia="en-PH"/>
      <w14:ligatures w14:val="none"/>
    </w:rPr>
  </w:style>
  <w:style w:type="paragraph" w:styleId="Footer">
    <w:name w:val="footer"/>
    <w:basedOn w:val="Normal"/>
    <w:link w:val="FooterChar"/>
    <w:uiPriority w:val="99"/>
    <w:unhideWhenUsed/>
    <w:rsid w:val="006D3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AA5"/>
    <w:rPr>
      <w:rFonts w:ascii="Calibri" w:eastAsia="Calibri" w:hAnsi="Calibri" w:cs="Calibri"/>
      <w:kern w:val="0"/>
      <w:lang w:val="en-US" w:eastAsia="en-PH"/>
      <w14:ligatures w14:val="none"/>
    </w:rPr>
  </w:style>
  <w:style w:type="character" w:styleId="CommentReference">
    <w:name w:val="annotation reference"/>
    <w:basedOn w:val="DefaultParagraphFont"/>
    <w:uiPriority w:val="99"/>
    <w:semiHidden/>
    <w:unhideWhenUsed/>
    <w:rsid w:val="00BC54D3"/>
    <w:rPr>
      <w:sz w:val="16"/>
      <w:szCs w:val="16"/>
    </w:rPr>
  </w:style>
  <w:style w:type="paragraph" w:styleId="CommentText">
    <w:name w:val="annotation text"/>
    <w:basedOn w:val="Normal"/>
    <w:link w:val="CommentTextChar"/>
    <w:uiPriority w:val="99"/>
    <w:semiHidden/>
    <w:unhideWhenUsed/>
    <w:rsid w:val="00BC54D3"/>
    <w:pPr>
      <w:spacing w:line="240" w:lineRule="auto"/>
    </w:pPr>
    <w:rPr>
      <w:sz w:val="20"/>
      <w:szCs w:val="20"/>
    </w:rPr>
  </w:style>
  <w:style w:type="character" w:customStyle="1" w:styleId="CommentTextChar">
    <w:name w:val="Comment Text Char"/>
    <w:basedOn w:val="DefaultParagraphFont"/>
    <w:link w:val="CommentText"/>
    <w:uiPriority w:val="99"/>
    <w:semiHidden/>
    <w:rsid w:val="00BC54D3"/>
    <w:rPr>
      <w:rFonts w:ascii="Calibri" w:eastAsia="Calibri" w:hAnsi="Calibri" w:cs="Calibri"/>
      <w:kern w:val="0"/>
      <w:sz w:val="20"/>
      <w:szCs w:val="20"/>
      <w:lang w:val="en-US" w:eastAsia="en-PH"/>
      <w14:ligatures w14:val="none"/>
    </w:rPr>
  </w:style>
  <w:style w:type="paragraph" w:styleId="CommentSubject">
    <w:name w:val="annotation subject"/>
    <w:basedOn w:val="CommentText"/>
    <w:next w:val="CommentText"/>
    <w:link w:val="CommentSubjectChar"/>
    <w:uiPriority w:val="99"/>
    <w:semiHidden/>
    <w:unhideWhenUsed/>
    <w:rsid w:val="00BC54D3"/>
    <w:rPr>
      <w:b/>
      <w:bCs/>
    </w:rPr>
  </w:style>
  <w:style w:type="character" w:customStyle="1" w:styleId="CommentSubjectChar">
    <w:name w:val="Comment Subject Char"/>
    <w:basedOn w:val="CommentTextChar"/>
    <w:link w:val="CommentSubject"/>
    <w:uiPriority w:val="99"/>
    <w:semiHidden/>
    <w:rsid w:val="00BC54D3"/>
    <w:rPr>
      <w:rFonts w:ascii="Calibri" w:eastAsia="Calibri" w:hAnsi="Calibri" w:cs="Calibri"/>
      <w:b/>
      <w:bCs/>
      <w:kern w:val="0"/>
      <w:sz w:val="20"/>
      <w:szCs w:val="20"/>
      <w:lang w:val="en-US" w:eastAsia="en-PH"/>
      <w14:ligatures w14:val="none"/>
    </w:rPr>
  </w:style>
  <w:style w:type="paragraph" w:styleId="FootnoteText">
    <w:name w:val="footnote text"/>
    <w:basedOn w:val="Normal"/>
    <w:link w:val="FootnoteTextChar"/>
    <w:uiPriority w:val="99"/>
    <w:semiHidden/>
    <w:unhideWhenUsed/>
    <w:rsid w:val="00112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AE8"/>
    <w:rPr>
      <w:rFonts w:ascii="Calibri" w:eastAsia="Calibri" w:hAnsi="Calibri" w:cs="Calibri"/>
      <w:kern w:val="0"/>
      <w:sz w:val="20"/>
      <w:szCs w:val="20"/>
      <w:lang w:val="en-US" w:eastAsia="en-PH"/>
      <w14:ligatures w14:val="none"/>
    </w:rPr>
  </w:style>
  <w:style w:type="character" w:styleId="FootnoteReference">
    <w:name w:val="footnote reference"/>
    <w:basedOn w:val="DefaultParagraphFont"/>
    <w:uiPriority w:val="99"/>
    <w:semiHidden/>
    <w:unhideWhenUsed/>
    <w:rsid w:val="00112AE8"/>
    <w:rPr>
      <w:vertAlign w:val="superscript"/>
    </w:rPr>
  </w:style>
  <w:style w:type="character" w:customStyle="1" w:styleId="Heading1Char">
    <w:name w:val="Heading 1 Char"/>
    <w:basedOn w:val="DefaultParagraphFont"/>
    <w:link w:val="Heading1"/>
    <w:uiPriority w:val="9"/>
    <w:rsid w:val="007F20F2"/>
    <w:rPr>
      <w:rFonts w:asciiTheme="majorHAnsi" w:eastAsiaTheme="majorEastAsia" w:hAnsiTheme="majorHAnsi" w:cstheme="majorBidi"/>
      <w:color w:val="2F5496" w:themeColor="accent1" w:themeShade="BF"/>
      <w:kern w:val="0"/>
      <w:sz w:val="32"/>
      <w:szCs w:val="32"/>
      <w:lang w:val="en-US" w:eastAsia="en-PH"/>
      <w14:ligatures w14:val="none"/>
    </w:rPr>
  </w:style>
  <w:style w:type="paragraph" w:styleId="ListParagraph">
    <w:name w:val="List Paragraph"/>
    <w:basedOn w:val="Normal"/>
    <w:uiPriority w:val="34"/>
    <w:qFormat/>
    <w:rsid w:val="003E3B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0E0E32-E9B6-418B-A4E3-9C7409AAA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4291</Words>
  <Characters>24465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RTC BRANCH 20</dc:creator>
  <cp:keywords/>
  <dc:description/>
  <cp:lastModifiedBy>KRIZTIAN IBAOS</cp:lastModifiedBy>
  <cp:revision>2</cp:revision>
  <dcterms:created xsi:type="dcterms:W3CDTF">2024-06-10T16:46:00Z</dcterms:created>
  <dcterms:modified xsi:type="dcterms:W3CDTF">2024-06-10T16:46:00Z</dcterms:modified>
</cp:coreProperties>
</file>