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A070D" w14:textId="77777777" w:rsidR="002D7A98" w:rsidRPr="006E1A8A" w:rsidRDefault="002D7A98" w:rsidP="002D7A98">
      <w:pPr>
        <w:pStyle w:val="paragraph"/>
        <w:spacing w:before="0" w:beforeAutospacing="0" w:after="0" w:afterAutospacing="0"/>
        <w:jc w:val="center"/>
        <w:textAlignment w:val="baseline"/>
        <w:rPr>
          <w:rStyle w:val="normaltextrun"/>
          <w:b/>
          <w:sz w:val="28"/>
          <w:szCs w:val="20"/>
        </w:rPr>
      </w:pPr>
      <w:r w:rsidRPr="006E1A8A">
        <w:rPr>
          <w:rStyle w:val="normaltextrun"/>
          <w:b/>
          <w:sz w:val="28"/>
          <w:szCs w:val="20"/>
        </w:rPr>
        <w:t>TEACHERS’ INSTRUCTIONAL CAPABILITY IN RELATION TO EDUCATIONAL EAGERNESS OF STUDENTS</w:t>
      </w:r>
    </w:p>
    <w:p w14:paraId="74ED60B3" w14:textId="77777777" w:rsidR="002D7A98" w:rsidRPr="002D7A98" w:rsidRDefault="002D7A98" w:rsidP="002D7A98">
      <w:pPr>
        <w:pStyle w:val="paragraph"/>
        <w:spacing w:before="0" w:beforeAutospacing="0" w:after="0" w:afterAutospacing="0"/>
        <w:jc w:val="center"/>
        <w:textAlignment w:val="baseline"/>
        <w:rPr>
          <w:sz w:val="20"/>
          <w:szCs w:val="20"/>
        </w:rPr>
      </w:pPr>
    </w:p>
    <w:p w14:paraId="51A3B135" w14:textId="77777777" w:rsidR="002D7A98" w:rsidRPr="006E1A8A" w:rsidRDefault="002D7A98" w:rsidP="002D7A98">
      <w:pPr>
        <w:pStyle w:val="paragraph"/>
        <w:spacing w:before="0" w:beforeAutospacing="0" w:after="0" w:afterAutospacing="0"/>
        <w:jc w:val="center"/>
        <w:textAlignment w:val="baseline"/>
        <w:rPr>
          <w:b/>
          <w:szCs w:val="20"/>
        </w:rPr>
      </w:pPr>
      <w:r w:rsidRPr="006E1A8A">
        <w:rPr>
          <w:rStyle w:val="normaltextrun"/>
          <w:b/>
          <w:szCs w:val="20"/>
        </w:rPr>
        <w:t>DIOFELYN R. SANSAET</w:t>
      </w:r>
    </w:p>
    <w:p w14:paraId="0FD2139A" w14:textId="77777777" w:rsidR="002D7A98" w:rsidRPr="006E1A8A" w:rsidRDefault="002D7A98" w:rsidP="002D7A98">
      <w:pPr>
        <w:pStyle w:val="paragraph"/>
        <w:spacing w:before="0" w:beforeAutospacing="0" w:after="0" w:afterAutospacing="0"/>
        <w:jc w:val="center"/>
        <w:textAlignment w:val="baseline"/>
        <w:rPr>
          <w:b/>
          <w:szCs w:val="20"/>
        </w:rPr>
      </w:pPr>
      <w:r w:rsidRPr="006E1A8A">
        <w:rPr>
          <w:rStyle w:val="eop"/>
          <w:b/>
          <w:szCs w:val="20"/>
        </w:rPr>
        <w:t xml:space="preserve">Researcher, </w:t>
      </w:r>
      <w:proofErr w:type="gramStart"/>
      <w:r w:rsidRPr="006E1A8A">
        <w:rPr>
          <w:rStyle w:val="eop"/>
          <w:b/>
          <w:szCs w:val="20"/>
        </w:rPr>
        <w:t>The</w:t>
      </w:r>
      <w:proofErr w:type="gramEnd"/>
      <w:r w:rsidRPr="006E1A8A">
        <w:rPr>
          <w:rStyle w:val="eop"/>
          <w:b/>
          <w:szCs w:val="20"/>
        </w:rPr>
        <w:t xml:space="preserve"> Rizal Memorial C</w:t>
      </w:r>
      <w:bookmarkStart w:id="0" w:name="_GoBack"/>
      <w:bookmarkEnd w:id="0"/>
      <w:r w:rsidRPr="006E1A8A">
        <w:rPr>
          <w:rStyle w:val="eop"/>
          <w:b/>
          <w:szCs w:val="20"/>
        </w:rPr>
        <w:t>olleges, Inc.</w:t>
      </w:r>
    </w:p>
    <w:p w14:paraId="0946AA27" w14:textId="77777777" w:rsidR="002D7A98" w:rsidRPr="006E1A8A" w:rsidRDefault="002D7A98" w:rsidP="002D7A98">
      <w:pPr>
        <w:pStyle w:val="paragraph"/>
        <w:spacing w:before="0" w:beforeAutospacing="0" w:after="0" w:afterAutospacing="0"/>
        <w:jc w:val="both"/>
        <w:textAlignment w:val="baseline"/>
        <w:rPr>
          <w:rStyle w:val="normaltextrun"/>
          <w:b/>
          <w:sz w:val="20"/>
          <w:szCs w:val="20"/>
        </w:rPr>
      </w:pPr>
    </w:p>
    <w:p w14:paraId="76FA5E46" w14:textId="77777777" w:rsidR="002D7A98" w:rsidRPr="002D7A98" w:rsidRDefault="002D7A98" w:rsidP="002D7A98">
      <w:pPr>
        <w:pStyle w:val="paragraph"/>
        <w:spacing w:before="0" w:beforeAutospacing="0" w:after="0" w:afterAutospacing="0"/>
        <w:jc w:val="both"/>
        <w:textAlignment w:val="baseline"/>
        <w:rPr>
          <w:rStyle w:val="normaltextrun"/>
          <w:sz w:val="20"/>
          <w:szCs w:val="20"/>
        </w:rPr>
      </w:pPr>
    </w:p>
    <w:p w14:paraId="7DFFA7E6" w14:textId="77777777" w:rsidR="002D7A98" w:rsidRPr="002D7A98" w:rsidRDefault="002D7A98" w:rsidP="002D7A98">
      <w:pPr>
        <w:pStyle w:val="paragraph"/>
        <w:spacing w:before="0" w:beforeAutospacing="0" w:after="0" w:afterAutospacing="0"/>
        <w:jc w:val="center"/>
        <w:textAlignment w:val="baseline"/>
        <w:rPr>
          <w:sz w:val="20"/>
          <w:szCs w:val="20"/>
        </w:rPr>
      </w:pPr>
      <w:r w:rsidRPr="002D7A98">
        <w:rPr>
          <w:rStyle w:val="normaltextrun"/>
          <w:sz w:val="20"/>
          <w:szCs w:val="20"/>
        </w:rPr>
        <w:t>Abstract</w:t>
      </w:r>
    </w:p>
    <w:p w14:paraId="53D92827" w14:textId="77777777" w:rsidR="002D7A98" w:rsidRPr="002D7A98" w:rsidRDefault="002D7A98" w:rsidP="002D7A98">
      <w:pPr>
        <w:pStyle w:val="paragraph"/>
        <w:spacing w:before="0" w:beforeAutospacing="0" w:after="0" w:afterAutospacing="0"/>
        <w:jc w:val="both"/>
        <w:textAlignment w:val="baseline"/>
        <w:rPr>
          <w:sz w:val="20"/>
          <w:szCs w:val="20"/>
        </w:rPr>
      </w:pPr>
      <w:r w:rsidRPr="002D7A98">
        <w:rPr>
          <w:rStyle w:val="eop"/>
          <w:sz w:val="20"/>
          <w:szCs w:val="20"/>
        </w:rPr>
        <w:t> </w:t>
      </w:r>
    </w:p>
    <w:p w14:paraId="4CE634E9" w14:textId="77777777" w:rsidR="002D7A98" w:rsidRPr="002D7A98" w:rsidRDefault="002D7A98" w:rsidP="002D7A98">
      <w:pPr>
        <w:pStyle w:val="paragraph"/>
        <w:spacing w:before="0" w:beforeAutospacing="0" w:after="0" w:afterAutospacing="0"/>
        <w:jc w:val="both"/>
        <w:textAlignment w:val="baseline"/>
        <w:rPr>
          <w:sz w:val="20"/>
          <w:szCs w:val="20"/>
        </w:rPr>
      </w:pPr>
      <w:r w:rsidRPr="002D7A98">
        <w:rPr>
          <w:rStyle w:val="normaltextrun"/>
          <w:sz w:val="20"/>
          <w:szCs w:val="20"/>
        </w:rPr>
        <w:t xml:space="preserve">The teachers instructional capability is a measure expected to improve the educational eagerness of students. In this study, the researcher selected the 220 Grade 7-10 students in </w:t>
      </w:r>
      <w:proofErr w:type="spellStart"/>
      <w:r w:rsidRPr="002D7A98">
        <w:rPr>
          <w:rStyle w:val="normaltextrun"/>
          <w:sz w:val="20"/>
          <w:szCs w:val="20"/>
        </w:rPr>
        <w:t>Govemor</w:t>
      </w:r>
      <w:proofErr w:type="spellEnd"/>
      <w:r w:rsidRPr="002D7A98">
        <w:rPr>
          <w:rStyle w:val="normaltextrun"/>
          <w:sz w:val="20"/>
          <w:szCs w:val="20"/>
        </w:rPr>
        <w:t xml:space="preserve"> </w:t>
      </w:r>
      <w:proofErr w:type="spellStart"/>
      <w:r w:rsidRPr="002D7A98">
        <w:rPr>
          <w:rStyle w:val="normaltextrun"/>
          <w:sz w:val="20"/>
          <w:szCs w:val="20"/>
        </w:rPr>
        <w:t>Generoso</w:t>
      </w:r>
      <w:proofErr w:type="spellEnd"/>
      <w:r w:rsidRPr="002D7A98">
        <w:rPr>
          <w:rStyle w:val="normaltextrun"/>
          <w:sz w:val="20"/>
          <w:szCs w:val="20"/>
        </w:rPr>
        <w:t xml:space="preserve"> North District in Davao Oriental as the respondents of the study. Stratified random sampling technique </w:t>
      </w:r>
      <w:proofErr w:type="gramStart"/>
      <w:r w:rsidRPr="002D7A98">
        <w:rPr>
          <w:rStyle w:val="normaltextrun"/>
          <w:sz w:val="20"/>
          <w:szCs w:val="20"/>
        </w:rPr>
        <w:t>was utilized</w:t>
      </w:r>
      <w:proofErr w:type="gramEnd"/>
      <w:r w:rsidRPr="002D7A98">
        <w:rPr>
          <w:rStyle w:val="normaltextrun"/>
          <w:sz w:val="20"/>
          <w:szCs w:val="20"/>
        </w:rPr>
        <w:t xml:space="preserve"> in the selection of the respondents. Non-experimental quantitative research design using descriptive-correlational method </w:t>
      </w:r>
      <w:proofErr w:type="gramStart"/>
      <w:r w:rsidRPr="002D7A98">
        <w:rPr>
          <w:rStyle w:val="normaltextrun"/>
          <w:sz w:val="20"/>
          <w:szCs w:val="20"/>
        </w:rPr>
        <w:t>was employed</w:t>
      </w:r>
      <w:proofErr w:type="gramEnd"/>
      <w:r w:rsidRPr="002D7A98">
        <w:rPr>
          <w:rStyle w:val="normaltextrun"/>
          <w:sz w:val="20"/>
          <w:szCs w:val="20"/>
        </w:rPr>
        <w:t xml:space="preserve">. The data collected </w:t>
      </w:r>
      <w:proofErr w:type="gramStart"/>
      <w:r w:rsidRPr="002D7A98">
        <w:rPr>
          <w:rStyle w:val="normaltextrun"/>
          <w:sz w:val="20"/>
          <w:szCs w:val="20"/>
        </w:rPr>
        <w:t>were subjected</w:t>
      </w:r>
      <w:proofErr w:type="gramEnd"/>
      <w:r w:rsidRPr="002D7A98">
        <w:rPr>
          <w:rStyle w:val="normaltextrun"/>
          <w:sz w:val="20"/>
          <w:szCs w:val="20"/>
        </w:rPr>
        <w:t xml:space="preserve"> on the following statistical tools: Mean, Pearson Moment Product Correlation and multiple linear </w:t>
      </w:r>
      <w:proofErr w:type="spellStart"/>
      <w:r w:rsidRPr="002D7A98">
        <w:rPr>
          <w:rStyle w:val="normaltextrun"/>
          <w:sz w:val="20"/>
          <w:szCs w:val="20"/>
        </w:rPr>
        <w:t>regressiori</w:t>
      </w:r>
      <w:proofErr w:type="spellEnd"/>
      <w:r w:rsidRPr="002D7A98">
        <w:rPr>
          <w:rStyle w:val="normaltextrun"/>
          <w:sz w:val="20"/>
          <w:szCs w:val="20"/>
        </w:rPr>
        <w:t xml:space="preserve"> analysis. Findings revealed that </w:t>
      </w:r>
      <w:proofErr w:type="gramStart"/>
      <w:r w:rsidRPr="002D7A98">
        <w:rPr>
          <w:rStyle w:val="normaltextrun"/>
          <w:sz w:val="20"/>
          <w:szCs w:val="20"/>
        </w:rPr>
        <w:t>teachers</w:t>
      </w:r>
      <w:proofErr w:type="gramEnd"/>
      <w:r w:rsidRPr="002D7A98">
        <w:rPr>
          <w:rStyle w:val="normaltextrun"/>
          <w:sz w:val="20"/>
          <w:szCs w:val="20"/>
        </w:rPr>
        <w:t xml:space="preserve"> instructional capability and educational eagerness of students were described as extensive. </w:t>
      </w:r>
      <w:proofErr w:type="gramStart"/>
      <w:r w:rsidRPr="002D7A98">
        <w:rPr>
          <w:rStyle w:val="normaltextrun"/>
          <w:sz w:val="20"/>
          <w:szCs w:val="20"/>
        </w:rPr>
        <w:t xml:space="preserve">Further, correlation analysis demonstrated that there is a significant relationship between teachers' instructional capability and educational eagerness of students in Governor </w:t>
      </w:r>
      <w:proofErr w:type="spellStart"/>
      <w:r w:rsidRPr="002D7A98">
        <w:rPr>
          <w:rStyle w:val="normaltextrun"/>
          <w:sz w:val="20"/>
          <w:szCs w:val="20"/>
        </w:rPr>
        <w:t>Generoso</w:t>
      </w:r>
      <w:proofErr w:type="spellEnd"/>
      <w:r w:rsidRPr="002D7A98">
        <w:rPr>
          <w:rStyle w:val="normaltextrun"/>
          <w:sz w:val="20"/>
          <w:szCs w:val="20"/>
        </w:rPr>
        <w:t xml:space="preserve"> North District in Davao Oriental Evidently, regression analysis proved that teachers' instructional capability in terms of managing students' conduct and encouraging intellectual creativity were significant predictors of educational eagerness of students in Governor </w:t>
      </w:r>
      <w:proofErr w:type="spellStart"/>
      <w:r w:rsidRPr="002D7A98">
        <w:rPr>
          <w:rStyle w:val="normaltextrun"/>
          <w:sz w:val="20"/>
          <w:szCs w:val="20"/>
        </w:rPr>
        <w:t>Generoso</w:t>
      </w:r>
      <w:proofErr w:type="spellEnd"/>
      <w:r w:rsidRPr="002D7A98">
        <w:rPr>
          <w:rStyle w:val="normaltextrun"/>
          <w:sz w:val="20"/>
          <w:szCs w:val="20"/>
        </w:rPr>
        <w:t xml:space="preserve"> North District in Davao Oriental.</w:t>
      </w:r>
      <w:proofErr w:type="gramEnd"/>
      <w:r w:rsidRPr="002D7A98">
        <w:rPr>
          <w:rStyle w:val="normaltextrun"/>
          <w:sz w:val="20"/>
          <w:szCs w:val="20"/>
        </w:rPr>
        <w:t xml:space="preserve"> In other words, teachers' instructional capability has influence on the process in educational eagerness of students in Governor </w:t>
      </w:r>
      <w:proofErr w:type="spellStart"/>
      <w:r w:rsidRPr="002D7A98">
        <w:rPr>
          <w:rStyle w:val="normaltextrun"/>
          <w:sz w:val="20"/>
          <w:szCs w:val="20"/>
        </w:rPr>
        <w:t>Generoso</w:t>
      </w:r>
      <w:proofErr w:type="spellEnd"/>
      <w:r w:rsidRPr="002D7A98">
        <w:rPr>
          <w:rStyle w:val="normaltextrun"/>
          <w:sz w:val="20"/>
          <w:szCs w:val="20"/>
        </w:rPr>
        <w:t xml:space="preserve"> North District in Davao Oriental. The study, therefore, conducted for further utilization of findings through publication in reputable research journal.</w:t>
      </w:r>
      <w:r w:rsidRPr="002D7A98">
        <w:rPr>
          <w:rStyle w:val="eop"/>
          <w:sz w:val="20"/>
          <w:szCs w:val="20"/>
        </w:rPr>
        <w:t> </w:t>
      </w:r>
    </w:p>
    <w:p w14:paraId="3688B932" w14:textId="77777777" w:rsidR="002D7A98" w:rsidRPr="002D7A98" w:rsidRDefault="002D7A98" w:rsidP="002D7A98">
      <w:pPr>
        <w:pStyle w:val="paragraph"/>
        <w:spacing w:before="0" w:beforeAutospacing="0" w:after="0" w:afterAutospacing="0"/>
        <w:jc w:val="both"/>
        <w:textAlignment w:val="baseline"/>
        <w:rPr>
          <w:sz w:val="20"/>
          <w:szCs w:val="20"/>
        </w:rPr>
      </w:pPr>
      <w:r w:rsidRPr="002D7A98">
        <w:rPr>
          <w:rStyle w:val="eop"/>
          <w:sz w:val="20"/>
          <w:szCs w:val="20"/>
        </w:rPr>
        <w:t> </w:t>
      </w:r>
    </w:p>
    <w:p w14:paraId="363571E1" w14:textId="77777777" w:rsidR="002D7A98" w:rsidRDefault="002D7A98" w:rsidP="002D7A98">
      <w:pPr>
        <w:pStyle w:val="paragraph"/>
        <w:pBdr>
          <w:bottom w:val="single" w:sz="6" w:space="1" w:color="auto"/>
        </w:pBdr>
        <w:spacing w:before="0" w:beforeAutospacing="0" w:after="0" w:afterAutospacing="0"/>
        <w:jc w:val="both"/>
        <w:textAlignment w:val="baseline"/>
        <w:rPr>
          <w:rStyle w:val="eop"/>
          <w:sz w:val="20"/>
          <w:szCs w:val="20"/>
        </w:rPr>
      </w:pPr>
      <w:r w:rsidRPr="002D7A98">
        <w:rPr>
          <w:rStyle w:val="normaltextrun"/>
          <w:sz w:val="20"/>
          <w:szCs w:val="20"/>
        </w:rPr>
        <w:t>Keywords: Educational Management, teachers' instructional capability educational eagerness of students, Davao Oriental, Philippines</w:t>
      </w:r>
      <w:r w:rsidRPr="002D7A98">
        <w:rPr>
          <w:rStyle w:val="eop"/>
          <w:sz w:val="20"/>
          <w:szCs w:val="20"/>
        </w:rPr>
        <w:t> </w:t>
      </w:r>
    </w:p>
    <w:p w14:paraId="3B5E9FDA" w14:textId="77777777" w:rsidR="002D7A98" w:rsidRDefault="002D7A98" w:rsidP="002D7A98">
      <w:pPr>
        <w:tabs>
          <w:tab w:val="left" w:pos="2760"/>
        </w:tabs>
        <w:rPr>
          <w:lang w:eastAsia="en-PH"/>
        </w:rPr>
      </w:pPr>
    </w:p>
    <w:p w14:paraId="3827433D" w14:textId="77777777" w:rsidR="002D7A98" w:rsidRPr="002D7A98" w:rsidRDefault="002D7A98" w:rsidP="002D7A98">
      <w:pPr>
        <w:pStyle w:val="ListParagraph"/>
        <w:numPr>
          <w:ilvl w:val="0"/>
          <w:numId w:val="2"/>
        </w:numPr>
        <w:tabs>
          <w:tab w:val="left" w:pos="2760"/>
        </w:tabs>
        <w:jc w:val="both"/>
        <w:rPr>
          <w:rFonts w:ascii="Times New Roman" w:hAnsi="Times New Roman" w:cs="Times New Roman"/>
          <w:b/>
          <w:sz w:val="24"/>
          <w:szCs w:val="20"/>
          <w:lang w:eastAsia="en-PH"/>
        </w:rPr>
      </w:pPr>
      <w:r w:rsidRPr="002D7A98">
        <w:rPr>
          <w:rFonts w:ascii="Times New Roman" w:hAnsi="Times New Roman" w:cs="Times New Roman"/>
          <w:b/>
          <w:sz w:val="24"/>
          <w:szCs w:val="20"/>
          <w:lang w:eastAsia="en-PH"/>
        </w:rPr>
        <w:t xml:space="preserve"> Introduction</w:t>
      </w:r>
    </w:p>
    <w:p w14:paraId="554B5B38"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Rationale</w:t>
      </w:r>
    </w:p>
    <w:p w14:paraId="46F747F0"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 xml:space="preserve">The importance of instructional capability in teaching </w:t>
      </w:r>
      <w:proofErr w:type="gramStart"/>
      <w:r w:rsidRPr="002D7A98">
        <w:rPr>
          <w:rFonts w:ascii="Times New Roman" w:hAnsi="Times New Roman" w:cs="Times New Roman"/>
          <w:sz w:val="20"/>
          <w:szCs w:val="20"/>
          <w:lang w:eastAsia="en-PH"/>
        </w:rPr>
        <w:t>cannot be overstated</w:t>
      </w:r>
      <w:proofErr w:type="gramEnd"/>
      <w:r w:rsidRPr="002D7A98">
        <w:rPr>
          <w:rFonts w:ascii="Times New Roman" w:hAnsi="Times New Roman" w:cs="Times New Roman"/>
          <w:sz w:val="20"/>
          <w:szCs w:val="20"/>
          <w:lang w:eastAsia="en-PH"/>
        </w:rPr>
        <w:t>, as it directly influences students' educational outcomes. Globally, there is a consensus that effective teaching practices are crucial for student engagement and achievement (Hattie, 2009). Educational systems worldwide are grappling with the challenge of improving student outcomes in the face of rapidly changing technological, economic, and social landscapes. For instance, the COVID-19 pandemic has exacerbated educational inequities, highlighting the need for teachers to adapt their instructional strategies to support diverse student needs in various learni</w:t>
      </w:r>
      <w:r>
        <w:rPr>
          <w:rFonts w:ascii="Times New Roman" w:hAnsi="Times New Roman" w:cs="Times New Roman"/>
          <w:sz w:val="20"/>
          <w:szCs w:val="20"/>
          <w:lang w:eastAsia="en-PH"/>
        </w:rPr>
        <w:t>ng environments (UNESCO, 2020).</w:t>
      </w:r>
    </w:p>
    <w:p w14:paraId="178F9ECD"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Nationally, the Philippines faces significant challenges in its educational sector, including resource constraints, large class sizes, and disparities in educational quality between urban and rural areas (</w:t>
      </w:r>
      <w:proofErr w:type="spellStart"/>
      <w:r w:rsidRPr="002D7A98">
        <w:rPr>
          <w:rFonts w:ascii="Times New Roman" w:hAnsi="Times New Roman" w:cs="Times New Roman"/>
          <w:sz w:val="20"/>
          <w:szCs w:val="20"/>
          <w:lang w:eastAsia="en-PH"/>
        </w:rPr>
        <w:t>DepEd</w:t>
      </w:r>
      <w:proofErr w:type="spellEnd"/>
      <w:r w:rsidRPr="002D7A98">
        <w:rPr>
          <w:rFonts w:ascii="Times New Roman" w:hAnsi="Times New Roman" w:cs="Times New Roman"/>
          <w:sz w:val="20"/>
          <w:szCs w:val="20"/>
          <w:lang w:eastAsia="en-PH"/>
        </w:rPr>
        <w:t>, 2020). The Department of Education has emphasized the need for teachers to develop and enhance their instructional skills to meet the diverse needs of students. The K-12 educational reform aims to improve the quality of education by focusing on the development of critical thinking, problem-solving skills, and lifelong learning competencies among students. However, effective implementation of these reforms requires teachers to possess str</w:t>
      </w:r>
      <w:r>
        <w:rPr>
          <w:rFonts w:ascii="Times New Roman" w:hAnsi="Times New Roman" w:cs="Times New Roman"/>
          <w:sz w:val="20"/>
          <w:szCs w:val="20"/>
          <w:lang w:eastAsia="en-PH"/>
        </w:rPr>
        <w:t>ong instructional capabilities.</w:t>
      </w:r>
    </w:p>
    <w:p w14:paraId="7BCBE56D"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 xml:space="preserve">Locally, in Governor </w:t>
      </w:r>
      <w:proofErr w:type="spellStart"/>
      <w:r w:rsidRPr="002D7A98">
        <w:rPr>
          <w:rFonts w:ascii="Times New Roman" w:hAnsi="Times New Roman" w:cs="Times New Roman"/>
          <w:sz w:val="20"/>
          <w:szCs w:val="20"/>
          <w:lang w:eastAsia="en-PH"/>
        </w:rPr>
        <w:t>Generoso</w:t>
      </w:r>
      <w:proofErr w:type="spellEnd"/>
      <w:r w:rsidRPr="002D7A98">
        <w:rPr>
          <w:rFonts w:ascii="Times New Roman" w:hAnsi="Times New Roman" w:cs="Times New Roman"/>
          <w:sz w:val="20"/>
          <w:szCs w:val="20"/>
          <w:lang w:eastAsia="en-PH"/>
        </w:rPr>
        <w:t xml:space="preserve"> North District, Davao Oriental, educators face the challenge of fostering a high level of educational eagerness among students amidst varying socio-economic backgrounds and educational resources. Many students come from underserved communities, where access to quality education and learning materials is limited. Teachers in this district must employ innovative and effective instructional strategies to engage students and foster a love for learning. Addressing these local challenges is crucial for improving educational outcomes and ensuring that all students h</w:t>
      </w:r>
      <w:r>
        <w:rPr>
          <w:rFonts w:ascii="Times New Roman" w:hAnsi="Times New Roman" w:cs="Times New Roman"/>
          <w:sz w:val="20"/>
          <w:szCs w:val="20"/>
          <w:lang w:eastAsia="en-PH"/>
        </w:rPr>
        <w:t>ave the opportunity to succeed.</w:t>
      </w:r>
    </w:p>
    <w:p w14:paraId="582D8753"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lastRenderedPageBreak/>
        <w:t xml:space="preserve">The urgency of this study </w:t>
      </w:r>
      <w:proofErr w:type="gramStart"/>
      <w:r w:rsidRPr="002D7A98">
        <w:rPr>
          <w:rFonts w:ascii="Times New Roman" w:hAnsi="Times New Roman" w:cs="Times New Roman"/>
          <w:sz w:val="20"/>
          <w:szCs w:val="20"/>
          <w:lang w:eastAsia="en-PH"/>
        </w:rPr>
        <w:t>is underscored</w:t>
      </w:r>
      <w:proofErr w:type="gramEnd"/>
      <w:r w:rsidRPr="002D7A98">
        <w:rPr>
          <w:rFonts w:ascii="Times New Roman" w:hAnsi="Times New Roman" w:cs="Times New Roman"/>
          <w:sz w:val="20"/>
          <w:szCs w:val="20"/>
          <w:lang w:eastAsia="en-PH"/>
        </w:rPr>
        <w:t xml:space="preserve"> by the growing recognition that teacher quality is the most significant in-school factor affecting student achievement. As educational demands and expectations continue to evolve, there is an immediate need to understand how teachers' instructional capabilities influence students' educational eagerness. By exploring the relationship between teachers' ability to manage student conduct and encourage intellectual creativity and students' eagerness to learn, this study seeks to provide insights that can inform educational policies and practices. The findings will contribute to the ongoing efforts to enhance educational quality and student engagement through effective teaching strategies, ultimately helping to bridge educational gaps and promote equity in learning opportunities.</w:t>
      </w:r>
    </w:p>
    <w:p w14:paraId="65AD5763" w14:textId="77777777" w:rsidR="002D7A98" w:rsidRPr="002D7A98" w:rsidRDefault="002D7A98" w:rsidP="002D7A98">
      <w:pPr>
        <w:pStyle w:val="ListParagraph"/>
        <w:numPr>
          <w:ilvl w:val="0"/>
          <w:numId w:val="2"/>
        </w:numPr>
        <w:tabs>
          <w:tab w:val="left" w:pos="2760"/>
        </w:tabs>
        <w:jc w:val="both"/>
        <w:rPr>
          <w:rFonts w:ascii="Times New Roman" w:hAnsi="Times New Roman" w:cs="Times New Roman"/>
          <w:b/>
          <w:sz w:val="24"/>
          <w:szCs w:val="20"/>
          <w:lang w:eastAsia="en-PH"/>
        </w:rPr>
      </w:pPr>
      <w:r>
        <w:rPr>
          <w:rFonts w:ascii="Times New Roman" w:hAnsi="Times New Roman" w:cs="Times New Roman"/>
          <w:b/>
          <w:sz w:val="24"/>
          <w:szCs w:val="20"/>
          <w:lang w:eastAsia="en-PH"/>
        </w:rPr>
        <w:t xml:space="preserve"> Methods</w:t>
      </w:r>
    </w:p>
    <w:p w14:paraId="45FE61CF" w14:textId="77777777" w:rsidR="002D7A98" w:rsidRPr="002D7A98" w:rsidRDefault="002D7A98" w:rsidP="002D7A98">
      <w:pPr>
        <w:tabs>
          <w:tab w:val="left" w:pos="2760"/>
        </w:tabs>
        <w:jc w:val="both"/>
        <w:rPr>
          <w:rFonts w:ascii="Times New Roman" w:hAnsi="Times New Roman" w:cs="Times New Roman"/>
          <w:sz w:val="20"/>
          <w:szCs w:val="20"/>
          <w:lang w:eastAsia="en-PH"/>
        </w:rPr>
      </w:pPr>
      <w:r>
        <w:rPr>
          <w:rFonts w:ascii="Times New Roman" w:hAnsi="Times New Roman" w:cs="Times New Roman"/>
          <w:sz w:val="20"/>
          <w:szCs w:val="20"/>
          <w:lang w:eastAsia="en-PH"/>
        </w:rPr>
        <w:t>Research Design</w:t>
      </w:r>
    </w:p>
    <w:p w14:paraId="4AFB0ACE"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 xml:space="preserve">This study employs a non-experimental quantitative research design using a descriptive-correlational survey method. This approach is suitable for examining existing relationships between variables without manipulating them (Creswell, 2014). The descriptive aspect provides a detailed account of the levels of teachers' instructional capability and students' educational eagerness, while the correlational aspect explores the relationships among these variables. By utilizing this design, the study aims to provide a comprehensive understanding of how instructional capabilities influence educational eagerness among students. The quantitative approach ensures that the findings </w:t>
      </w:r>
      <w:proofErr w:type="gramStart"/>
      <w:r w:rsidRPr="002D7A98">
        <w:rPr>
          <w:rFonts w:ascii="Times New Roman" w:hAnsi="Times New Roman" w:cs="Times New Roman"/>
          <w:sz w:val="20"/>
          <w:szCs w:val="20"/>
          <w:lang w:eastAsia="en-PH"/>
        </w:rPr>
        <w:t>are based</w:t>
      </w:r>
      <w:proofErr w:type="gramEnd"/>
      <w:r w:rsidRPr="002D7A98">
        <w:rPr>
          <w:rFonts w:ascii="Times New Roman" w:hAnsi="Times New Roman" w:cs="Times New Roman"/>
          <w:sz w:val="20"/>
          <w:szCs w:val="20"/>
          <w:lang w:eastAsia="en-PH"/>
        </w:rPr>
        <w:t xml:space="preserve"> on statistical analysis, providing empirical evidence to s</w:t>
      </w:r>
      <w:r>
        <w:rPr>
          <w:rFonts w:ascii="Times New Roman" w:hAnsi="Times New Roman" w:cs="Times New Roman"/>
          <w:sz w:val="20"/>
          <w:szCs w:val="20"/>
          <w:lang w:eastAsia="en-PH"/>
        </w:rPr>
        <w:t>upport the study's conclusions.</w:t>
      </w:r>
    </w:p>
    <w:p w14:paraId="1BDA5B0D"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Respondent</w:t>
      </w:r>
      <w:r>
        <w:rPr>
          <w:rFonts w:ascii="Times New Roman" w:hAnsi="Times New Roman" w:cs="Times New Roman"/>
          <w:sz w:val="20"/>
          <w:szCs w:val="20"/>
          <w:lang w:eastAsia="en-PH"/>
        </w:rPr>
        <w:t>s of the Study</w:t>
      </w:r>
    </w:p>
    <w:p w14:paraId="22E3CFE0" w14:textId="77777777" w:rsid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 xml:space="preserve">The study involved 220 Grade 7-10 students from public secondary schools in Governor </w:t>
      </w:r>
      <w:proofErr w:type="spellStart"/>
      <w:r w:rsidRPr="002D7A98">
        <w:rPr>
          <w:rFonts w:ascii="Times New Roman" w:hAnsi="Times New Roman" w:cs="Times New Roman"/>
          <w:sz w:val="20"/>
          <w:szCs w:val="20"/>
          <w:lang w:eastAsia="en-PH"/>
        </w:rPr>
        <w:t>Generoso</w:t>
      </w:r>
      <w:proofErr w:type="spellEnd"/>
      <w:r w:rsidRPr="002D7A98">
        <w:rPr>
          <w:rFonts w:ascii="Times New Roman" w:hAnsi="Times New Roman" w:cs="Times New Roman"/>
          <w:sz w:val="20"/>
          <w:szCs w:val="20"/>
          <w:lang w:eastAsia="en-PH"/>
        </w:rPr>
        <w:t xml:space="preserve"> North District, Davao Oriental. A stratified random sampling technique </w:t>
      </w:r>
      <w:proofErr w:type="gramStart"/>
      <w:r w:rsidRPr="002D7A98">
        <w:rPr>
          <w:rFonts w:ascii="Times New Roman" w:hAnsi="Times New Roman" w:cs="Times New Roman"/>
          <w:sz w:val="20"/>
          <w:szCs w:val="20"/>
          <w:lang w:eastAsia="en-PH"/>
        </w:rPr>
        <w:t>was used</w:t>
      </w:r>
      <w:proofErr w:type="gramEnd"/>
      <w:r w:rsidRPr="002D7A98">
        <w:rPr>
          <w:rFonts w:ascii="Times New Roman" w:hAnsi="Times New Roman" w:cs="Times New Roman"/>
          <w:sz w:val="20"/>
          <w:szCs w:val="20"/>
          <w:lang w:eastAsia="en-PH"/>
        </w:rPr>
        <w:t xml:space="preserve"> to ensure a representative sample based on various criteria such as grade level, gender, and academic performance. This method helps in minimizing selection bias and ensuring that different subgroups within the population </w:t>
      </w:r>
      <w:proofErr w:type="gramStart"/>
      <w:r w:rsidRPr="002D7A98">
        <w:rPr>
          <w:rFonts w:ascii="Times New Roman" w:hAnsi="Times New Roman" w:cs="Times New Roman"/>
          <w:sz w:val="20"/>
          <w:szCs w:val="20"/>
          <w:lang w:eastAsia="en-PH"/>
        </w:rPr>
        <w:t>are adequately represented</w:t>
      </w:r>
      <w:proofErr w:type="gramEnd"/>
      <w:r w:rsidRPr="002D7A98">
        <w:rPr>
          <w:rFonts w:ascii="Times New Roman" w:hAnsi="Times New Roman" w:cs="Times New Roman"/>
          <w:sz w:val="20"/>
          <w:szCs w:val="20"/>
          <w:lang w:eastAsia="en-PH"/>
        </w:rPr>
        <w:t>. The diverse backgrounds and experiences of the respondents contribute to a more comprehensive analysis of the research questions. The sample size was determined to provide sufficient statistical power for detecting significant rel</w:t>
      </w:r>
      <w:r>
        <w:rPr>
          <w:rFonts w:ascii="Times New Roman" w:hAnsi="Times New Roman" w:cs="Times New Roman"/>
          <w:sz w:val="20"/>
          <w:szCs w:val="20"/>
          <w:lang w:eastAsia="en-PH"/>
        </w:rPr>
        <w:t>ationships among the variables.</w:t>
      </w:r>
    </w:p>
    <w:p w14:paraId="18AA8929" w14:textId="77777777" w:rsidR="002D7A98" w:rsidRPr="002D7A98" w:rsidRDefault="002D7A98" w:rsidP="002D7A98">
      <w:pPr>
        <w:tabs>
          <w:tab w:val="left" w:pos="2760"/>
        </w:tabs>
        <w:jc w:val="both"/>
        <w:rPr>
          <w:rFonts w:ascii="Times New Roman" w:hAnsi="Times New Roman" w:cs="Times New Roman"/>
          <w:sz w:val="20"/>
          <w:szCs w:val="20"/>
          <w:lang w:eastAsia="en-PH"/>
        </w:rPr>
      </w:pPr>
      <w:r>
        <w:rPr>
          <w:rFonts w:ascii="Times New Roman" w:hAnsi="Times New Roman" w:cs="Times New Roman"/>
          <w:sz w:val="20"/>
          <w:szCs w:val="20"/>
          <w:lang w:eastAsia="en-PH"/>
        </w:rPr>
        <w:t>Research Instruments</w:t>
      </w:r>
    </w:p>
    <w:p w14:paraId="615CB9FE"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 xml:space="preserve">Standardized questionnaires </w:t>
      </w:r>
      <w:proofErr w:type="gramStart"/>
      <w:r w:rsidRPr="002D7A98">
        <w:rPr>
          <w:rFonts w:ascii="Times New Roman" w:hAnsi="Times New Roman" w:cs="Times New Roman"/>
          <w:sz w:val="20"/>
          <w:szCs w:val="20"/>
          <w:lang w:eastAsia="en-PH"/>
        </w:rPr>
        <w:t>were used</w:t>
      </w:r>
      <w:proofErr w:type="gramEnd"/>
      <w:r w:rsidRPr="002D7A98">
        <w:rPr>
          <w:rFonts w:ascii="Times New Roman" w:hAnsi="Times New Roman" w:cs="Times New Roman"/>
          <w:sz w:val="20"/>
          <w:szCs w:val="20"/>
          <w:lang w:eastAsia="en-PH"/>
        </w:rPr>
        <w:t xml:space="preserve"> to measure teachers' instructional capability and students' educational eagerness. The questionnaires </w:t>
      </w:r>
      <w:proofErr w:type="gramStart"/>
      <w:r w:rsidRPr="002D7A98">
        <w:rPr>
          <w:rFonts w:ascii="Times New Roman" w:hAnsi="Times New Roman" w:cs="Times New Roman"/>
          <w:sz w:val="20"/>
          <w:szCs w:val="20"/>
          <w:lang w:eastAsia="en-PH"/>
        </w:rPr>
        <w:t>were validated and tested for reliability using Cronbach's alpha</w:t>
      </w:r>
      <w:proofErr w:type="gramEnd"/>
      <w:r w:rsidRPr="002D7A98">
        <w:rPr>
          <w:rFonts w:ascii="Times New Roman" w:hAnsi="Times New Roman" w:cs="Times New Roman"/>
          <w:sz w:val="20"/>
          <w:szCs w:val="20"/>
          <w:lang w:eastAsia="en-PH"/>
        </w:rPr>
        <w:t>. Ensuring the validity and reliability of the instruments is crucial for obtaining accurate and consistent data. The instructional capability questionnaire included items designed to assess teachers' ability to manage students' conduct and encourage intellectual creativity. The educational eagerness questionnaire included items that measured students' interest, enthusiasm, and motivation towards their learning. The structured format of the questionnaires facilitated the collection</w:t>
      </w:r>
      <w:r>
        <w:rPr>
          <w:rFonts w:ascii="Times New Roman" w:hAnsi="Times New Roman" w:cs="Times New Roman"/>
          <w:sz w:val="20"/>
          <w:szCs w:val="20"/>
          <w:lang w:eastAsia="en-PH"/>
        </w:rPr>
        <w:t xml:space="preserve"> of relevant data for analysis.</w:t>
      </w:r>
    </w:p>
    <w:p w14:paraId="3D5825C8" w14:textId="77777777" w:rsidR="002D7A98" w:rsidRPr="002D7A98" w:rsidRDefault="002D7A98" w:rsidP="002D7A98">
      <w:pPr>
        <w:tabs>
          <w:tab w:val="left" w:pos="2760"/>
        </w:tabs>
        <w:jc w:val="both"/>
        <w:rPr>
          <w:rFonts w:ascii="Times New Roman" w:hAnsi="Times New Roman" w:cs="Times New Roman"/>
          <w:sz w:val="20"/>
          <w:szCs w:val="20"/>
          <w:lang w:eastAsia="en-PH"/>
        </w:rPr>
      </w:pPr>
      <w:r>
        <w:rPr>
          <w:rFonts w:ascii="Times New Roman" w:hAnsi="Times New Roman" w:cs="Times New Roman"/>
          <w:sz w:val="20"/>
          <w:szCs w:val="20"/>
          <w:lang w:eastAsia="en-PH"/>
        </w:rPr>
        <w:t>Research Environment</w:t>
      </w:r>
    </w:p>
    <w:p w14:paraId="79AE41B2"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 xml:space="preserve">The study </w:t>
      </w:r>
      <w:proofErr w:type="gramStart"/>
      <w:r w:rsidRPr="002D7A98">
        <w:rPr>
          <w:rFonts w:ascii="Times New Roman" w:hAnsi="Times New Roman" w:cs="Times New Roman"/>
          <w:sz w:val="20"/>
          <w:szCs w:val="20"/>
          <w:lang w:eastAsia="en-PH"/>
        </w:rPr>
        <w:t>was conducted</w:t>
      </w:r>
      <w:proofErr w:type="gramEnd"/>
      <w:r w:rsidRPr="002D7A98">
        <w:rPr>
          <w:rFonts w:ascii="Times New Roman" w:hAnsi="Times New Roman" w:cs="Times New Roman"/>
          <w:sz w:val="20"/>
          <w:szCs w:val="20"/>
          <w:lang w:eastAsia="en-PH"/>
        </w:rPr>
        <w:t xml:space="preserve"> in public secondary schools in Governor </w:t>
      </w:r>
      <w:proofErr w:type="spellStart"/>
      <w:r w:rsidRPr="002D7A98">
        <w:rPr>
          <w:rFonts w:ascii="Times New Roman" w:hAnsi="Times New Roman" w:cs="Times New Roman"/>
          <w:sz w:val="20"/>
          <w:szCs w:val="20"/>
          <w:lang w:eastAsia="en-PH"/>
        </w:rPr>
        <w:t>Generoso</w:t>
      </w:r>
      <w:proofErr w:type="spellEnd"/>
      <w:r w:rsidRPr="002D7A98">
        <w:rPr>
          <w:rFonts w:ascii="Times New Roman" w:hAnsi="Times New Roman" w:cs="Times New Roman"/>
          <w:sz w:val="20"/>
          <w:szCs w:val="20"/>
          <w:lang w:eastAsia="en-PH"/>
        </w:rPr>
        <w:t xml:space="preserve"> North District, Davao Oriental. This setting provided a relevant context for understanding the dynamics of instructional capability and educational eagerness within the local educational environment. The chosen environment allowed for the examination of how instructional practices and student engagement </w:t>
      </w:r>
      <w:proofErr w:type="gramStart"/>
      <w:r w:rsidRPr="002D7A98">
        <w:rPr>
          <w:rFonts w:ascii="Times New Roman" w:hAnsi="Times New Roman" w:cs="Times New Roman"/>
          <w:sz w:val="20"/>
          <w:szCs w:val="20"/>
          <w:lang w:eastAsia="en-PH"/>
        </w:rPr>
        <w:t>are influenced</w:t>
      </w:r>
      <w:proofErr w:type="gramEnd"/>
      <w:r w:rsidRPr="002D7A98">
        <w:rPr>
          <w:rFonts w:ascii="Times New Roman" w:hAnsi="Times New Roman" w:cs="Times New Roman"/>
          <w:sz w:val="20"/>
          <w:szCs w:val="20"/>
          <w:lang w:eastAsia="en-PH"/>
        </w:rPr>
        <w:t xml:space="preserve"> by the specific challenges and opportunities present in the public school system in Governor </w:t>
      </w:r>
      <w:proofErr w:type="spellStart"/>
      <w:r w:rsidRPr="002D7A98">
        <w:rPr>
          <w:rFonts w:ascii="Times New Roman" w:hAnsi="Times New Roman" w:cs="Times New Roman"/>
          <w:sz w:val="20"/>
          <w:szCs w:val="20"/>
          <w:lang w:eastAsia="en-PH"/>
        </w:rPr>
        <w:t>Generoso</w:t>
      </w:r>
      <w:proofErr w:type="spellEnd"/>
      <w:r w:rsidRPr="002D7A98">
        <w:rPr>
          <w:rFonts w:ascii="Times New Roman" w:hAnsi="Times New Roman" w:cs="Times New Roman"/>
          <w:sz w:val="20"/>
          <w:szCs w:val="20"/>
          <w:lang w:eastAsia="en-PH"/>
        </w:rPr>
        <w:t xml:space="preserve"> North District. The findings can offer targeted insights that are directly applicable to the context of these schools. By situating the study in this specific context, the research aims to provide actionable recommendations for </w:t>
      </w:r>
      <w:r>
        <w:rPr>
          <w:rFonts w:ascii="Times New Roman" w:hAnsi="Times New Roman" w:cs="Times New Roman"/>
          <w:sz w:val="20"/>
          <w:szCs w:val="20"/>
          <w:lang w:eastAsia="en-PH"/>
        </w:rPr>
        <w:t>local educational stakeholders.</w:t>
      </w:r>
    </w:p>
    <w:p w14:paraId="2D1B33EA" w14:textId="77777777" w:rsidR="002D7A98" w:rsidRPr="002D7A98" w:rsidRDefault="002D7A98" w:rsidP="002D7A98">
      <w:pPr>
        <w:tabs>
          <w:tab w:val="left" w:pos="2760"/>
        </w:tabs>
        <w:jc w:val="both"/>
        <w:rPr>
          <w:rFonts w:ascii="Times New Roman" w:hAnsi="Times New Roman" w:cs="Times New Roman"/>
          <w:sz w:val="20"/>
          <w:szCs w:val="20"/>
          <w:lang w:eastAsia="en-PH"/>
        </w:rPr>
      </w:pPr>
      <w:r>
        <w:rPr>
          <w:rFonts w:ascii="Times New Roman" w:hAnsi="Times New Roman" w:cs="Times New Roman"/>
          <w:sz w:val="20"/>
          <w:szCs w:val="20"/>
          <w:lang w:eastAsia="en-PH"/>
        </w:rPr>
        <w:t>Ethical Consideration</w:t>
      </w:r>
    </w:p>
    <w:p w14:paraId="07A3615E"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 xml:space="preserve">Informed consent </w:t>
      </w:r>
      <w:proofErr w:type="gramStart"/>
      <w:r w:rsidRPr="002D7A98">
        <w:rPr>
          <w:rFonts w:ascii="Times New Roman" w:hAnsi="Times New Roman" w:cs="Times New Roman"/>
          <w:sz w:val="20"/>
          <w:szCs w:val="20"/>
          <w:lang w:eastAsia="en-PH"/>
        </w:rPr>
        <w:t>was obtained</w:t>
      </w:r>
      <w:proofErr w:type="gramEnd"/>
      <w:r w:rsidRPr="002D7A98">
        <w:rPr>
          <w:rFonts w:ascii="Times New Roman" w:hAnsi="Times New Roman" w:cs="Times New Roman"/>
          <w:sz w:val="20"/>
          <w:szCs w:val="20"/>
          <w:lang w:eastAsia="en-PH"/>
        </w:rPr>
        <w:t xml:space="preserve"> from all participants and their guardians. Confidentiality and anonymity of the respondents </w:t>
      </w:r>
      <w:proofErr w:type="gramStart"/>
      <w:r w:rsidRPr="002D7A98">
        <w:rPr>
          <w:rFonts w:ascii="Times New Roman" w:hAnsi="Times New Roman" w:cs="Times New Roman"/>
          <w:sz w:val="20"/>
          <w:szCs w:val="20"/>
          <w:lang w:eastAsia="en-PH"/>
        </w:rPr>
        <w:t>were maintained</w:t>
      </w:r>
      <w:proofErr w:type="gramEnd"/>
      <w:r w:rsidRPr="002D7A98">
        <w:rPr>
          <w:rFonts w:ascii="Times New Roman" w:hAnsi="Times New Roman" w:cs="Times New Roman"/>
          <w:sz w:val="20"/>
          <w:szCs w:val="20"/>
          <w:lang w:eastAsia="en-PH"/>
        </w:rPr>
        <w:t xml:space="preserve"> throughout the study. Ethical considerations </w:t>
      </w:r>
      <w:proofErr w:type="gramStart"/>
      <w:r w:rsidRPr="002D7A98">
        <w:rPr>
          <w:rFonts w:ascii="Times New Roman" w:hAnsi="Times New Roman" w:cs="Times New Roman"/>
          <w:sz w:val="20"/>
          <w:szCs w:val="20"/>
          <w:lang w:eastAsia="en-PH"/>
        </w:rPr>
        <w:t>were prioritized</w:t>
      </w:r>
      <w:proofErr w:type="gramEnd"/>
      <w:r w:rsidRPr="002D7A98">
        <w:rPr>
          <w:rFonts w:ascii="Times New Roman" w:hAnsi="Times New Roman" w:cs="Times New Roman"/>
          <w:sz w:val="20"/>
          <w:szCs w:val="20"/>
          <w:lang w:eastAsia="en-PH"/>
        </w:rPr>
        <w:t xml:space="preserve"> to ensure that the rights and well-being of the participants were protected. The study adhered to ethical guidelines to maintain the integrity of </w:t>
      </w:r>
      <w:r w:rsidRPr="002D7A98">
        <w:rPr>
          <w:rFonts w:ascii="Times New Roman" w:hAnsi="Times New Roman" w:cs="Times New Roman"/>
          <w:sz w:val="20"/>
          <w:szCs w:val="20"/>
          <w:lang w:eastAsia="en-PH"/>
        </w:rPr>
        <w:lastRenderedPageBreak/>
        <w:t xml:space="preserve">the research process and safeguard the interests of the respondents. Participants </w:t>
      </w:r>
      <w:proofErr w:type="gramStart"/>
      <w:r w:rsidRPr="002D7A98">
        <w:rPr>
          <w:rFonts w:ascii="Times New Roman" w:hAnsi="Times New Roman" w:cs="Times New Roman"/>
          <w:sz w:val="20"/>
          <w:szCs w:val="20"/>
          <w:lang w:eastAsia="en-PH"/>
        </w:rPr>
        <w:t>were informed</w:t>
      </w:r>
      <w:proofErr w:type="gramEnd"/>
      <w:r w:rsidRPr="002D7A98">
        <w:rPr>
          <w:rFonts w:ascii="Times New Roman" w:hAnsi="Times New Roman" w:cs="Times New Roman"/>
          <w:sz w:val="20"/>
          <w:szCs w:val="20"/>
          <w:lang w:eastAsia="en-PH"/>
        </w:rPr>
        <w:t xml:space="preserve"> about the purpose of the study, their right to withdraw at any time, and the measures taken to ensure data confidentiality. The ethical framework of the study ensured that the research </w:t>
      </w:r>
      <w:proofErr w:type="gramStart"/>
      <w:r w:rsidRPr="002D7A98">
        <w:rPr>
          <w:rFonts w:ascii="Times New Roman" w:hAnsi="Times New Roman" w:cs="Times New Roman"/>
          <w:sz w:val="20"/>
          <w:szCs w:val="20"/>
          <w:lang w:eastAsia="en-PH"/>
        </w:rPr>
        <w:t>was conducte</w:t>
      </w:r>
      <w:r>
        <w:rPr>
          <w:rFonts w:ascii="Times New Roman" w:hAnsi="Times New Roman" w:cs="Times New Roman"/>
          <w:sz w:val="20"/>
          <w:szCs w:val="20"/>
          <w:lang w:eastAsia="en-PH"/>
        </w:rPr>
        <w:t>d</w:t>
      </w:r>
      <w:proofErr w:type="gramEnd"/>
      <w:r>
        <w:rPr>
          <w:rFonts w:ascii="Times New Roman" w:hAnsi="Times New Roman" w:cs="Times New Roman"/>
          <w:sz w:val="20"/>
          <w:szCs w:val="20"/>
          <w:lang w:eastAsia="en-PH"/>
        </w:rPr>
        <w:t xml:space="preserve"> responsibly and respectfully.</w:t>
      </w:r>
    </w:p>
    <w:p w14:paraId="21DAFFF5" w14:textId="77777777" w:rsidR="002D7A98" w:rsidRPr="002D7A98" w:rsidRDefault="002D7A98" w:rsidP="002D7A98">
      <w:pPr>
        <w:tabs>
          <w:tab w:val="left" w:pos="2760"/>
        </w:tabs>
        <w:jc w:val="both"/>
        <w:rPr>
          <w:rFonts w:ascii="Times New Roman" w:hAnsi="Times New Roman" w:cs="Times New Roman"/>
          <w:sz w:val="20"/>
          <w:szCs w:val="20"/>
          <w:lang w:eastAsia="en-PH"/>
        </w:rPr>
      </w:pPr>
      <w:r>
        <w:rPr>
          <w:rFonts w:ascii="Times New Roman" w:hAnsi="Times New Roman" w:cs="Times New Roman"/>
          <w:sz w:val="20"/>
          <w:szCs w:val="20"/>
          <w:lang w:eastAsia="en-PH"/>
        </w:rPr>
        <w:t>Data Gathering Procedure</w:t>
      </w:r>
    </w:p>
    <w:p w14:paraId="699A254E"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 xml:space="preserve">Data </w:t>
      </w:r>
      <w:proofErr w:type="gramStart"/>
      <w:r w:rsidRPr="002D7A98">
        <w:rPr>
          <w:rFonts w:ascii="Times New Roman" w:hAnsi="Times New Roman" w:cs="Times New Roman"/>
          <w:sz w:val="20"/>
          <w:szCs w:val="20"/>
          <w:lang w:eastAsia="en-PH"/>
        </w:rPr>
        <w:t>were collected</w:t>
      </w:r>
      <w:proofErr w:type="gramEnd"/>
      <w:r w:rsidRPr="002D7A98">
        <w:rPr>
          <w:rFonts w:ascii="Times New Roman" w:hAnsi="Times New Roman" w:cs="Times New Roman"/>
          <w:sz w:val="20"/>
          <w:szCs w:val="20"/>
          <w:lang w:eastAsia="en-PH"/>
        </w:rPr>
        <w:t xml:space="preserve"> using a self-administered questionnaire distributed to the respondents during school hours. Follow-up reminders </w:t>
      </w:r>
      <w:proofErr w:type="gramStart"/>
      <w:r w:rsidRPr="002D7A98">
        <w:rPr>
          <w:rFonts w:ascii="Times New Roman" w:hAnsi="Times New Roman" w:cs="Times New Roman"/>
          <w:sz w:val="20"/>
          <w:szCs w:val="20"/>
          <w:lang w:eastAsia="en-PH"/>
        </w:rPr>
        <w:t>were sent</w:t>
      </w:r>
      <w:proofErr w:type="gramEnd"/>
      <w:r w:rsidRPr="002D7A98">
        <w:rPr>
          <w:rFonts w:ascii="Times New Roman" w:hAnsi="Times New Roman" w:cs="Times New Roman"/>
          <w:sz w:val="20"/>
          <w:szCs w:val="20"/>
          <w:lang w:eastAsia="en-PH"/>
        </w:rPr>
        <w:t xml:space="preserve"> to ensure a high response rate. The data collection process </w:t>
      </w:r>
      <w:proofErr w:type="gramStart"/>
      <w:r w:rsidRPr="002D7A98">
        <w:rPr>
          <w:rFonts w:ascii="Times New Roman" w:hAnsi="Times New Roman" w:cs="Times New Roman"/>
          <w:sz w:val="20"/>
          <w:szCs w:val="20"/>
          <w:lang w:eastAsia="en-PH"/>
        </w:rPr>
        <w:t>was meticulously planned and executed to gather accurate and comprehensive information</w:t>
      </w:r>
      <w:proofErr w:type="gramEnd"/>
      <w:r w:rsidRPr="002D7A98">
        <w:rPr>
          <w:rFonts w:ascii="Times New Roman" w:hAnsi="Times New Roman" w:cs="Times New Roman"/>
          <w:sz w:val="20"/>
          <w:szCs w:val="20"/>
          <w:lang w:eastAsia="en-PH"/>
        </w:rPr>
        <w:t xml:space="preserve">. The collected data </w:t>
      </w:r>
      <w:proofErr w:type="gramStart"/>
      <w:r w:rsidRPr="002D7A98">
        <w:rPr>
          <w:rFonts w:ascii="Times New Roman" w:hAnsi="Times New Roman" w:cs="Times New Roman"/>
          <w:sz w:val="20"/>
          <w:szCs w:val="20"/>
          <w:lang w:eastAsia="en-PH"/>
        </w:rPr>
        <w:t>were then carefully reviewed and organized for analysis</w:t>
      </w:r>
      <w:proofErr w:type="gramEnd"/>
      <w:r w:rsidRPr="002D7A98">
        <w:rPr>
          <w:rFonts w:ascii="Times New Roman" w:hAnsi="Times New Roman" w:cs="Times New Roman"/>
          <w:sz w:val="20"/>
          <w:szCs w:val="20"/>
          <w:lang w:eastAsia="en-PH"/>
        </w:rPr>
        <w:t xml:space="preserve">. The structured approach to data collection ensured that the information gathered was relevant and reliable for addressing the research questions. The data gathering procedure </w:t>
      </w:r>
      <w:proofErr w:type="gramStart"/>
      <w:r w:rsidRPr="002D7A98">
        <w:rPr>
          <w:rFonts w:ascii="Times New Roman" w:hAnsi="Times New Roman" w:cs="Times New Roman"/>
          <w:sz w:val="20"/>
          <w:szCs w:val="20"/>
          <w:lang w:eastAsia="en-PH"/>
        </w:rPr>
        <w:t>was designed</w:t>
      </w:r>
      <w:proofErr w:type="gramEnd"/>
      <w:r w:rsidRPr="002D7A98">
        <w:rPr>
          <w:rFonts w:ascii="Times New Roman" w:hAnsi="Times New Roman" w:cs="Times New Roman"/>
          <w:sz w:val="20"/>
          <w:szCs w:val="20"/>
          <w:lang w:eastAsia="en-PH"/>
        </w:rPr>
        <w:t xml:space="preserve"> to minimize respondent burden</w:t>
      </w:r>
      <w:r>
        <w:rPr>
          <w:rFonts w:ascii="Times New Roman" w:hAnsi="Times New Roman" w:cs="Times New Roman"/>
          <w:sz w:val="20"/>
          <w:szCs w:val="20"/>
          <w:lang w:eastAsia="en-PH"/>
        </w:rPr>
        <w:t xml:space="preserve"> while maximizing data quality.</w:t>
      </w:r>
    </w:p>
    <w:p w14:paraId="5996103B" w14:textId="77777777" w:rsidR="002D7A98" w:rsidRPr="002D7A98" w:rsidRDefault="002D7A98" w:rsidP="002D7A98">
      <w:pPr>
        <w:tabs>
          <w:tab w:val="left" w:pos="2760"/>
        </w:tabs>
        <w:jc w:val="both"/>
        <w:rPr>
          <w:rFonts w:ascii="Times New Roman" w:hAnsi="Times New Roman" w:cs="Times New Roman"/>
          <w:sz w:val="20"/>
          <w:szCs w:val="20"/>
          <w:lang w:eastAsia="en-PH"/>
        </w:rPr>
      </w:pPr>
      <w:r>
        <w:rPr>
          <w:rFonts w:ascii="Times New Roman" w:hAnsi="Times New Roman" w:cs="Times New Roman"/>
          <w:sz w:val="20"/>
          <w:szCs w:val="20"/>
          <w:lang w:eastAsia="en-PH"/>
        </w:rPr>
        <w:t>Data Analysis</w:t>
      </w:r>
    </w:p>
    <w:p w14:paraId="6CF97AAD"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 xml:space="preserve">Data were analyzed using descriptive statistics, Pearson Moment Product Correlation, and multiple linear regression analysis. Descriptive statistics </w:t>
      </w:r>
      <w:proofErr w:type="gramStart"/>
      <w:r w:rsidRPr="002D7A98">
        <w:rPr>
          <w:rFonts w:ascii="Times New Roman" w:hAnsi="Times New Roman" w:cs="Times New Roman"/>
          <w:sz w:val="20"/>
          <w:szCs w:val="20"/>
          <w:lang w:eastAsia="en-PH"/>
        </w:rPr>
        <w:t>were used</w:t>
      </w:r>
      <w:proofErr w:type="gramEnd"/>
      <w:r w:rsidRPr="002D7A98">
        <w:rPr>
          <w:rFonts w:ascii="Times New Roman" w:hAnsi="Times New Roman" w:cs="Times New Roman"/>
          <w:sz w:val="20"/>
          <w:szCs w:val="20"/>
          <w:lang w:eastAsia="en-PH"/>
        </w:rPr>
        <w:t xml:space="preserve"> to summarize the levels of teachers' instructional capability and students' educational eagerness. Pearson Moment Product Correlation </w:t>
      </w:r>
      <w:proofErr w:type="gramStart"/>
      <w:r w:rsidRPr="002D7A98">
        <w:rPr>
          <w:rFonts w:ascii="Times New Roman" w:hAnsi="Times New Roman" w:cs="Times New Roman"/>
          <w:sz w:val="20"/>
          <w:szCs w:val="20"/>
          <w:lang w:eastAsia="en-PH"/>
        </w:rPr>
        <w:t>was employed</w:t>
      </w:r>
      <w:proofErr w:type="gramEnd"/>
      <w:r w:rsidRPr="002D7A98">
        <w:rPr>
          <w:rFonts w:ascii="Times New Roman" w:hAnsi="Times New Roman" w:cs="Times New Roman"/>
          <w:sz w:val="20"/>
          <w:szCs w:val="20"/>
          <w:lang w:eastAsia="en-PH"/>
        </w:rPr>
        <w:t xml:space="preserve"> to examine the relationships between the variables, while multiple linear regression analysis was used to identify the aspects of instructional capability that significantly predict educational eagerness. These statistical tools </w:t>
      </w:r>
      <w:proofErr w:type="gramStart"/>
      <w:r w:rsidRPr="002D7A98">
        <w:rPr>
          <w:rFonts w:ascii="Times New Roman" w:hAnsi="Times New Roman" w:cs="Times New Roman"/>
          <w:sz w:val="20"/>
          <w:szCs w:val="20"/>
          <w:lang w:eastAsia="en-PH"/>
        </w:rPr>
        <w:t>were chosen</w:t>
      </w:r>
      <w:proofErr w:type="gramEnd"/>
      <w:r w:rsidRPr="002D7A98">
        <w:rPr>
          <w:rFonts w:ascii="Times New Roman" w:hAnsi="Times New Roman" w:cs="Times New Roman"/>
          <w:sz w:val="20"/>
          <w:szCs w:val="20"/>
          <w:lang w:eastAsia="en-PH"/>
        </w:rPr>
        <w:t xml:space="preserve"> to provide a comprehensive understanding of the relationships and influences among the variables. The results of the analyses </w:t>
      </w:r>
      <w:proofErr w:type="gramStart"/>
      <w:r w:rsidRPr="002D7A98">
        <w:rPr>
          <w:rFonts w:ascii="Times New Roman" w:hAnsi="Times New Roman" w:cs="Times New Roman"/>
          <w:sz w:val="20"/>
          <w:szCs w:val="20"/>
          <w:lang w:eastAsia="en-PH"/>
        </w:rPr>
        <w:t>were interpreted</w:t>
      </w:r>
      <w:proofErr w:type="gramEnd"/>
      <w:r w:rsidRPr="002D7A98">
        <w:rPr>
          <w:rFonts w:ascii="Times New Roman" w:hAnsi="Times New Roman" w:cs="Times New Roman"/>
          <w:sz w:val="20"/>
          <w:szCs w:val="20"/>
          <w:lang w:eastAsia="en-PH"/>
        </w:rPr>
        <w:t xml:space="preserve"> to draw meaningful conclusions and provide actionable recommendations. The data analysis process involved multiple steps to ensure the accuracy and validity of the findings.</w:t>
      </w:r>
    </w:p>
    <w:p w14:paraId="39E4377C" w14:textId="77777777" w:rsidR="002D7A98" w:rsidRPr="002D7A98" w:rsidRDefault="002D7A98" w:rsidP="002D7A98">
      <w:pPr>
        <w:pStyle w:val="ListParagraph"/>
        <w:numPr>
          <w:ilvl w:val="0"/>
          <w:numId w:val="2"/>
        </w:numPr>
        <w:tabs>
          <w:tab w:val="left" w:pos="2760"/>
        </w:tabs>
        <w:jc w:val="both"/>
        <w:rPr>
          <w:rFonts w:ascii="Times New Roman" w:hAnsi="Times New Roman" w:cs="Times New Roman"/>
          <w:b/>
          <w:sz w:val="24"/>
          <w:szCs w:val="20"/>
          <w:lang w:eastAsia="en-PH"/>
        </w:rPr>
      </w:pPr>
      <w:r w:rsidRPr="002D7A98">
        <w:rPr>
          <w:rFonts w:ascii="Times New Roman" w:hAnsi="Times New Roman" w:cs="Times New Roman"/>
          <w:b/>
          <w:sz w:val="24"/>
          <w:szCs w:val="20"/>
          <w:lang w:eastAsia="en-PH"/>
        </w:rPr>
        <w:t>Results</w:t>
      </w:r>
    </w:p>
    <w:p w14:paraId="0331549C"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D</w:t>
      </w:r>
      <w:r>
        <w:rPr>
          <w:rFonts w:ascii="Times New Roman" w:hAnsi="Times New Roman" w:cs="Times New Roman"/>
          <w:sz w:val="20"/>
          <w:szCs w:val="20"/>
          <w:lang w:eastAsia="en-PH"/>
        </w:rPr>
        <w:t>escriptive Statistics</w:t>
      </w:r>
    </w:p>
    <w:p w14:paraId="16879FDE"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 xml:space="preserve">The descriptive analysis revealed that teachers' instructional capability and students' educational eagerness </w:t>
      </w:r>
      <w:proofErr w:type="gramStart"/>
      <w:r w:rsidRPr="002D7A98">
        <w:rPr>
          <w:rFonts w:ascii="Times New Roman" w:hAnsi="Times New Roman" w:cs="Times New Roman"/>
          <w:sz w:val="20"/>
          <w:szCs w:val="20"/>
          <w:lang w:eastAsia="en-PH"/>
        </w:rPr>
        <w:t>were both rated</w:t>
      </w:r>
      <w:proofErr w:type="gramEnd"/>
      <w:r w:rsidRPr="002D7A98">
        <w:rPr>
          <w:rFonts w:ascii="Times New Roman" w:hAnsi="Times New Roman" w:cs="Times New Roman"/>
          <w:sz w:val="20"/>
          <w:szCs w:val="20"/>
          <w:lang w:eastAsia="en-PH"/>
        </w:rPr>
        <w:t xml:space="preserve"> as extensive. This indicates that teachers in Governor </w:t>
      </w:r>
      <w:proofErr w:type="spellStart"/>
      <w:r w:rsidRPr="002D7A98">
        <w:rPr>
          <w:rFonts w:ascii="Times New Roman" w:hAnsi="Times New Roman" w:cs="Times New Roman"/>
          <w:sz w:val="20"/>
          <w:szCs w:val="20"/>
          <w:lang w:eastAsia="en-PH"/>
        </w:rPr>
        <w:t>Generoso</w:t>
      </w:r>
      <w:proofErr w:type="spellEnd"/>
      <w:r w:rsidRPr="002D7A98">
        <w:rPr>
          <w:rFonts w:ascii="Times New Roman" w:hAnsi="Times New Roman" w:cs="Times New Roman"/>
          <w:sz w:val="20"/>
          <w:szCs w:val="20"/>
          <w:lang w:eastAsia="en-PH"/>
        </w:rPr>
        <w:t xml:space="preserve"> North District generally possess strong instructional skills and </w:t>
      </w:r>
      <w:proofErr w:type="gramStart"/>
      <w:r w:rsidRPr="002D7A98">
        <w:rPr>
          <w:rFonts w:ascii="Times New Roman" w:hAnsi="Times New Roman" w:cs="Times New Roman"/>
          <w:sz w:val="20"/>
          <w:szCs w:val="20"/>
          <w:lang w:eastAsia="en-PH"/>
        </w:rPr>
        <w:t>that students exhibit high levels</w:t>
      </w:r>
      <w:proofErr w:type="gramEnd"/>
      <w:r w:rsidRPr="002D7A98">
        <w:rPr>
          <w:rFonts w:ascii="Times New Roman" w:hAnsi="Times New Roman" w:cs="Times New Roman"/>
          <w:sz w:val="20"/>
          <w:szCs w:val="20"/>
          <w:lang w:eastAsia="en-PH"/>
        </w:rPr>
        <w:t xml:space="preserve"> of enthusiasm and motivation towards their learning. The high mean scores for both variables suggest that teachers are effective in managing classroom dynamics and fostering intellectual creativity, while students are actively engaged in their educational activities. These findings highlight the overall readiness and capability of teachers to create supportive learning environments and the eagerness of students to participate in their learning. The descriptive statistics provide a comprehensive overview of the current state of instructional capability and educational eagerness among the teachers and students studied. This positive outlook suggests a favorable environment for implementing strategies </w:t>
      </w:r>
      <w:proofErr w:type="gramStart"/>
      <w:r w:rsidRPr="002D7A98">
        <w:rPr>
          <w:rFonts w:ascii="Times New Roman" w:hAnsi="Times New Roman" w:cs="Times New Roman"/>
          <w:sz w:val="20"/>
          <w:szCs w:val="20"/>
          <w:lang w:eastAsia="en-PH"/>
        </w:rPr>
        <w:t>to further enhance</w:t>
      </w:r>
      <w:proofErr w:type="gramEnd"/>
      <w:r w:rsidRPr="002D7A98">
        <w:rPr>
          <w:rFonts w:ascii="Times New Roman" w:hAnsi="Times New Roman" w:cs="Times New Roman"/>
          <w:sz w:val="20"/>
          <w:szCs w:val="20"/>
          <w:lang w:eastAsia="en-PH"/>
        </w:rPr>
        <w:t xml:space="preserve"> instructional practices and student engagement.</w:t>
      </w:r>
    </w:p>
    <w:p w14:paraId="6C0CCE28" w14:textId="77777777" w:rsidR="002D7A98" w:rsidRPr="002D7A98" w:rsidRDefault="002D7A98" w:rsidP="002D7A98">
      <w:pPr>
        <w:tabs>
          <w:tab w:val="left" w:pos="2760"/>
        </w:tabs>
        <w:jc w:val="both"/>
        <w:rPr>
          <w:rFonts w:ascii="Times New Roman" w:hAnsi="Times New Roman" w:cs="Times New Roman"/>
          <w:sz w:val="20"/>
          <w:szCs w:val="20"/>
          <w:lang w:eastAsia="en-PH"/>
        </w:rPr>
      </w:pPr>
      <w:r>
        <w:rPr>
          <w:rFonts w:ascii="Times New Roman" w:hAnsi="Times New Roman" w:cs="Times New Roman"/>
          <w:sz w:val="20"/>
          <w:szCs w:val="20"/>
          <w:lang w:eastAsia="en-PH"/>
        </w:rPr>
        <w:t>Correlation Analysis</w:t>
      </w:r>
    </w:p>
    <w:p w14:paraId="424DC274"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The correlation analysis demonstrated a significant positive relationship between teachers' instructional capability and students' educational eagerness. This suggests that teachers who effectively manage classroom behavior and encourage intellectual creativity are more likely to foster high levels of student engagement. The findings align with previous research indicating that effective instructional practices can enhance students' motivation and enthusiasm for learning (</w:t>
      </w:r>
      <w:proofErr w:type="spellStart"/>
      <w:r w:rsidRPr="002D7A98">
        <w:rPr>
          <w:rFonts w:ascii="Times New Roman" w:hAnsi="Times New Roman" w:cs="Times New Roman"/>
          <w:sz w:val="20"/>
          <w:szCs w:val="20"/>
          <w:lang w:eastAsia="en-PH"/>
        </w:rPr>
        <w:t>Marzano</w:t>
      </w:r>
      <w:proofErr w:type="spellEnd"/>
      <w:r w:rsidRPr="002D7A98">
        <w:rPr>
          <w:rFonts w:ascii="Times New Roman" w:hAnsi="Times New Roman" w:cs="Times New Roman"/>
          <w:sz w:val="20"/>
          <w:szCs w:val="20"/>
          <w:lang w:eastAsia="en-PH"/>
        </w:rPr>
        <w:t xml:space="preserve">, </w:t>
      </w:r>
      <w:proofErr w:type="spellStart"/>
      <w:r w:rsidRPr="002D7A98">
        <w:rPr>
          <w:rFonts w:ascii="Times New Roman" w:hAnsi="Times New Roman" w:cs="Times New Roman"/>
          <w:sz w:val="20"/>
          <w:szCs w:val="20"/>
          <w:lang w:eastAsia="en-PH"/>
        </w:rPr>
        <w:t>Marzano</w:t>
      </w:r>
      <w:proofErr w:type="spellEnd"/>
      <w:r w:rsidRPr="002D7A98">
        <w:rPr>
          <w:rFonts w:ascii="Times New Roman" w:hAnsi="Times New Roman" w:cs="Times New Roman"/>
          <w:sz w:val="20"/>
          <w:szCs w:val="20"/>
          <w:lang w:eastAsia="en-PH"/>
        </w:rPr>
        <w:t>, &amp; Pickering, 2003). The significant correlation underscores the importance of developing teachers' instructional skills to promote student engagement. By enhancing teachers' abilities to manage student conduct and create intellectually stimulating learning experiences, schools can improve the overall quality of education. The analysis also highlighted the interdependence of managing students' conduct and encouraging intellectual creativity in influencing educational eagerness. This relationship emphasizes the need for a holistic approach to impr</w:t>
      </w:r>
      <w:r>
        <w:rPr>
          <w:rFonts w:ascii="Times New Roman" w:hAnsi="Times New Roman" w:cs="Times New Roman"/>
          <w:sz w:val="20"/>
          <w:szCs w:val="20"/>
          <w:lang w:eastAsia="en-PH"/>
        </w:rPr>
        <w:t>oving instructional capability.</w:t>
      </w:r>
    </w:p>
    <w:p w14:paraId="3C29A19A" w14:textId="77777777" w:rsidR="002D7A98" w:rsidRPr="002D7A98" w:rsidRDefault="002D7A98" w:rsidP="002D7A98">
      <w:pPr>
        <w:tabs>
          <w:tab w:val="left" w:pos="2760"/>
        </w:tabs>
        <w:jc w:val="both"/>
        <w:rPr>
          <w:rFonts w:ascii="Times New Roman" w:hAnsi="Times New Roman" w:cs="Times New Roman"/>
          <w:sz w:val="20"/>
          <w:szCs w:val="20"/>
          <w:lang w:eastAsia="en-PH"/>
        </w:rPr>
      </w:pPr>
      <w:r>
        <w:rPr>
          <w:rFonts w:ascii="Times New Roman" w:hAnsi="Times New Roman" w:cs="Times New Roman"/>
          <w:sz w:val="20"/>
          <w:szCs w:val="20"/>
          <w:lang w:eastAsia="en-PH"/>
        </w:rPr>
        <w:t>Regression Analysis</w:t>
      </w:r>
    </w:p>
    <w:p w14:paraId="24295309"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lastRenderedPageBreak/>
        <w:t xml:space="preserve">The regression analysis identified that managing students' conduct and encouraging intellectual creativity are significant predictors of students' educational eagerness. Specifically, teachers' ability to maintain classroom order and discipline, as well as their efforts to stimulate students' intellectual curiosity, </w:t>
      </w:r>
      <w:proofErr w:type="gramStart"/>
      <w:r w:rsidRPr="002D7A98">
        <w:rPr>
          <w:rFonts w:ascii="Times New Roman" w:hAnsi="Times New Roman" w:cs="Times New Roman"/>
          <w:sz w:val="20"/>
          <w:szCs w:val="20"/>
          <w:lang w:eastAsia="en-PH"/>
        </w:rPr>
        <w:t>were found</w:t>
      </w:r>
      <w:proofErr w:type="gramEnd"/>
      <w:r w:rsidRPr="002D7A98">
        <w:rPr>
          <w:rFonts w:ascii="Times New Roman" w:hAnsi="Times New Roman" w:cs="Times New Roman"/>
          <w:sz w:val="20"/>
          <w:szCs w:val="20"/>
          <w:lang w:eastAsia="en-PH"/>
        </w:rPr>
        <w:t xml:space="preserve"> to have significant positive effects on educational eagerness. These findings suggest that a comprehensive approach to enhancing instructional capability can improve student engagement. The regression analysis provides detailed insights into the specific contributions of managing students' conduct and encouraging intellectual creativity, emphasizing the importance of addressing both aspects in professional development programs. By focusing on these areas, educational leaders can effectively foster a learning environment that promotes high levels of student enthusiasm and motivation. The analysis underscores the multifaceted nature of instructional capability and it</w:t>
      </w:r>
      <w:r>
        <w:rPr>
          <w:rFonts w:ascii="Times New Roman" w:hAnsi="Times New Roman" w:cs="Times New Roman"/>
          <w:sz w:val="20"/>
          <w:szCs w:val="20"/>
          <w:lang w:eastAsia="en-PH"/>
        </w:rPr>
        <w:t>s impact on student engagement.</w:t>
      </w:r>
    </w:p>
    <w:p w14:paraId="60633BB0" w14:textId="77777777" w:rsidR="002D7A98" w:rsidRPr="002D7A98" w:rsidRDefault="002D7A98" w:rsidP="002D7A98">
      <w:pPr>
        <w:pStyle w:val="ListParagraph"/>
        <w:numPr>
          <w:ilvl w:val="0"/>
          <w:numId w:val="2"/>
        </w:numPr>
        <w:tabs>
          <w:tab w:val="left" w:pos="2760"/>
        </w:tabs>
        <w:jc w:val="both"/>
        <w:rPr>
          <w:rFonts w:ascii="Times New Roman" w:hAnsi="Times New Roman" w:cs="Times New Roman"/>
          <w:b/>
          <w:sz w:val="24"/>
          <w:szCs w:val="20"/>
          <w:lang w:eastAsia="en-PH"/>
        </w:rPr>
      </w:pPr>
      <w:r w:rsidRPr="002D7A98">
        <w:rPr>
          <w:rFonts w:ascii="Times New Roman" w:hAnsi="Times New Roman" w:cs="Times New Roman"/>
          <w:b/>
          <w:sz w:val="24"/>
          <w:szCs w:val="20"/>
          <w:lang w:eastAsia="en-PH"/>
        </w:rPr>
        <w:t>Discussion</w:t>
      </w:r>
    </w:p>
    <w:p w14:paraId="59F5AA59"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Instructional Capability and Educati</w:t>
      </w:r>
      <w:r>
        <w:rPr>
          <w:rFonts w:ascii="Times New Roman" w:hAnsi="Times New Roman" w:cs="Times New Roman"/>
          <w:sz w:val="20"/>
          <w:szCs w:val="20"/>
          <w:lang w:eastAsia="en-PH"/>
        </w:rPr>
        <w:t>onal Eagerness</w:t>
      </w:r>
    </w:p>
    <w:p w14:paraId="40950940"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The study found a significant relationship between teachers' instructional capability and students' educational eagerness. This finding aligns with the existing body of research that underscores the importance of effective teaching practices in enhancing student engagement. Teachers who possess strong instructional skills are better able to create learning environments that support student motivation and enthusiasm (Darling-Hammond, 2000). The study's findings highlight the critical role of instructional capability in fostering educational eagerness, suggesting that teachers' ability to manage classroom dynamics and encourage intellectual creativity can significantly influence students' engagement. The positive relationship between instructional capability and educational eagerness underscores the need for ongoing professional development programs that focus on enhancing teachers' instructional skills. By fostering a culture of continuous improvement in teaching practices, schools can create supportive environments that promote high-quality education. The findings also suggest that schools should provide resources and support to help teachers develop the skills necessary t</w:t>
      </w:r>
      <w:r>
        <w:rPr>
          <w:rFonts w:ascii="Times New Roman" w:hAnsi="Times New Roman" w:cs="Times New Roman"/>
          <w:sz w:val="20"/>
          <w:szCs w:val="20"/>
          <w:lang w:eastAsia="en-PH"/>
        </w:rPr>
        <w:t>o engage and motivate students.</w:t>
      </w:r>
    </w:p>
    <w:p w14:paraId="3090ABD3" w14:textId="77777777" w:rsidR="002D7A98" w:rsidRPr="002D7A98" w:rsidRDefault="002D7A98" w:rsidP="002D7A98">
      <w:pPr>
        <w:tabs>
          <w:tab w:val="left" w:pos="2760"/>
        </w:tabs>
        <w:jc w:val="both"/>
        <w:rPr>
          <w:rFonts w:ascii="Times New Roman" w:hAnsi="Times New Roman" w:cs="Times New Roman"/>
          <w:sz w:val="20"/>
          <w:szCs w:val="20"/>
          <w:lang w:eastAsia="en-PH"/>
        </w:rPr>
      </w:pPr>
      <w:r>
        <w:rPr>
          <w:rFonts w:ascii="Times New Roman" w:hAnsi="Times New Roman" w:cs="Times New Roman"/>
          <w:sz w:val="20"/>
          <w:szCs w:val="20"/>
          <w:lang w:eastAsia="en-PH"/>
        </w:rPr>
        <w:t>Managing Students' Conduct</w:t>
      </w:r>
    </w:p>
    <w:p w14:paraId="391C93BF"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 xml:space="preserve">The analysis revealed that managing students' conduct is a significant </w:t>
      </w:r>
      <w:r>
        <w:rPr>
          <w:rFonts w:ascii="Times New Roman" w:hAnsi="Times New Roman" w:cs="Times New Roman"/>
          <w:sz w:val="20"/>
          <w:szCs w:val="20"/>
          <w:lang w:eastAsia="en-PH"/>
        </w:rPr>
        <w:t>predictor of educational eagern</w:t>
      </w:r>
      <w:r w:rsidRPr="002D7A98">
        <w:rPr>
          <w:rFonts w:ascii="Times New Roman" w:hAnsi="Times New Roman" w:cs="Times New Roman"/>
          <w:sz w:val="20"/>
          <w:szCs w:val="20"/>
          <w:lang w:eastAsia="en-PH"/>
        </w:rPr>
        <w:t>ess. Teachers' ability to maintain classroom order and discipline is crucial for creating a safe and orderly learning environment (</w:t>
      </w:r>
      <w:proofErr w:type="spellStart"/>
      <w:r w:rsidRPr="002D7A98">
        <w:rPr>
          <w:rFonts w:ascii="Times New Roman" w:hAnsi="Times New Roman" w:cs="Times New Roman"/>
          <w:sz w:val="20"/>
          <w:szCs w:val="20"/>
          <w:lang w:eastAsia="en-PH"/>
        </w:rPr>
        <w:t>Marzano</w:t>
      </w:r>
      <w:proofErr w:type="spellEnd"/>
      <w:r w:rsidRPr="002D7A98">
        <w:rPr>
          <w:rFonts w:ascii="Times New Roman" w:hAnsi="Times New Roman" w:cs="Times New Roman"/>
          <w:sz w:val="20"/>
          <w:szCs w:val="20"/>
          <w:lang w:eastAsia="en-PH"/>
        </w:rPr>
        <w:t xml:space="preserve">, </w:t>
      </w:r>
      <w:proofErr w:type="spellStart"/>
      <w:r w:rsidRPr="002D7A98">
        <w:rPr>
          <w:rFonts w:ascii="Times New Roman" w:hAnsi="Times New Roman" w:cs="Times New Roman"/>
          <w:sz w:val="20"/>
          <w:szCs w:val="20"/>
          <w:lang w:eastAsia="en-PH"/>
        </w:rPr>
        <w:t>Marzano</w:t>
      </w:r>
      <w:proofErr w:type="spellEnd"/>
      <w:r w:rsidRPr="002D7A98">
        <w:rPr>
          <w:rFonts w:ascii="Times New Roman" w:hAnsi="Times New Roman" w:cs="Times New Roman"/>
          <w:sz w:val="20"/>
          <w:szCs w:val="20"/>
          <w:lang w:eastAsia="en-PH"/>
        </w:rPr>
        <w:t>, &amp; Pickering, 2003). Effective classroom management helps to minimize disruptions and allows students to focus on their learning activities. The study's findings suggest that teachers who are skilled in managing student behavior can significantly enhance students' motivation and engagement. This highlights the importance of providing teachers with training and resources to develop effective classroom management strategies. Schools should prioritize professional development programs that focus on classroom management techniques, including strategies for addressing disruptive behavior and prom</w:t>
      </w:r>
      <w:r>
        <w:rPr>
          <w:rFonts w:ascii="Times New Roman" w:hAnsi="Times New Roman" w:cs="Times New Roman"/>
          <w:sz w:val="20"/>
          <w:szCs w:val="20"/>
          <w:lang w:eastAsia="en-PH"/>
        </w:rPr>
        <w:t>oting positive student conduct.</w:t>
      </w:r>
    </w:p>
    <w:p w14:paraId="185CD4EA"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Enco</w:t>
      </w:r>
      <w:r>
        <w:rPr>
          <w:rFonts w:ascii="Times New Roman" w:hAnsi="Times New Roman" w:cs="Times New Roman"/>
          <w:sz w:val="20"/>
          <w:szCs w:val="20"/>
          <w:lang w:eastAsia="en-PH"/>
        </w:rPr>
        <w:t>uraging Intellectual Creativity</w:t>
      </w:r>
    </w:p>
    <w:p w14:paraId="3C60D645"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 xml:space="preserve">The study also found that encouraging intellectual creativity is a significant predictor of educational eagerness. Teachers who challenge students with thought-provoking questions and activities can foster a love of learning and intellectual curiosity (Hattie, 2009). Intellectual creativity involves encouraging students to think critically, explore new ideas, and engage in creative </w:t>
      </w:r>
      <w:proofErr w:type="gramStart"/>
      <w:r w:rsidRPr="002D7A98">
        <w:rPr>
          <w:rFonts w:ascii="Times New Roman" w:hAnsi="Times New Roman" w:cs="Times New Roman"/>
          <w:sz w:val="20"/>
          <w:szCs w:val="20"/>
          <w:lang w:eastAsia="en-PH"/>
        </w:rPr>
        <w:t>problem-solving</w:t>
      </w:r>
      <w:proofErr w:type="gramEnd"/>
      <w:r w:rsidRPr="002D7A98">
        <w:rPr>
          <w:rFonts w:ascii="Times New Roman" w:hAnsi="Times New Roman" w:cs="Times New Roman"/>
          <w:sz w:val="20"/>
          <w:szCs w:val="20"/>
          <w:lang w:eastAsia="en-PH"/>
        </w:rPr>
        <w:t>. The findings suggest that teachers who create intellectually stimulating learning experiences can significantly enhance students' engagement and motivation. This emphasizes the importance of incorporating intellectual creativity into instructional practices. Schools should provide professional development opportunities that focus on innovative teaching strategies and techniques for fostering intellectual creativity in the classroom. By promoting a culture of intellectual exploration, teachers can create dynamic learning environments that support student e</w:t>
      </w:r>
      <w:r>
        <w:rPr>
          <w:rFonts w:ascii="Times New Roman" w:hAnsi="Times New Roman" w:cs="Times New Roman"/>
          <w:sz w:val="20"/>
          <w:szCs w:val="20"/>
          <w:lang w:eastAsia="en-PH"/>
        </w:rPr>
        <w:t>nthusiasm and academic success.</w:t>
      </w:r>
    </w:p>
    <w:p w14:paraId="6A08F6EC"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Implicat</w:t>
      </w:r>
      <w:r>
        <w:rPr>
          <w:rFonts w:ascii="Times New Roman" w:hAnsi="Times New Roman" w:cs="Times New Roman"/>
          <w:sz w:val="20"/>
          <w:szCs w:val="20"/>
          <w:lang w:eastAsia="en-PH"/>
        </w:rPr>
        <w:t>ions for Educational Management</w:t>
      </w:r>
    </w:p>
    <w:p w14:paraId="74F59E1D"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 xml:space="preserve">The results of this study have significant implications for educational management practices. First, they underscore the need for educational leaders to develop and support teachers' instructional capabilities. Instructional capability is essential for creating an environment where students feel motivated and engaged in their learning. Educational leaders </w:t>
      </w:r>
      <w:r w:rsidRPr="002D7A98">
        <w:rPr>
          <w:rFonts w:ascii="Times New Roman" w:hAnsi="Times New Roman" w:cs="Times New Roman"/>
          <w:sz w:val="20"/>
          <w:szCs w:val="20"/>
          <w:lang w:eastAsia="en-PH"/>
        </w:rPr>
        <w:lastRenderedPageBreak/>
        <w:t xml:space="preserve">should prioritize their own professional development to enhance their instructional leadership skills. Additionally, the findings suggest that schools should invest in comprehensive professional development programs for their teachers. These programs should be designed to enhance both classroom management and intellectual creativity, ensuring that teachers are </w:t>
      </w:r>
      <w:proofErr w:type="gramStart"/>
      <w:r w:rsidRPr="002D7A98">
        <w:rPr>
          <w:rFonts w:ascii="Times New Roman" w:hAnsi="Times New Roman" w:cs="Times New Roman"/>
          <w:sz w:val="20"/>
          <w:szCs w:val="20"/>
          <w:lang w:eastAsia="en-PH"/>
        </w:rPr>
        <w:t>well-equipped</w:t>
      </w:r>
      <w:proofErr w:type="gramEnd"/>
      <w:r w:rsidRPr="002D7A98">
        <w:rPr>
          <w:rFonts w:ascii="Times New Roman" w:hAnsi="Times New Roman" w:cs="Times New Roman"/>
          <w:sz w:val="20"/>
          <w:szCs w:val="20"/>
          <w:lang w:eastAsia="en-PH"/>
        </w:rPr>
        <w:t xml:space="preserve"> to respond to the diverse needs of their students. Furthermore, the study highlights the importance of creating a supportive and inclusive school culture. Leaders should strive to build trust and foster open communication with their teachers. </w:t>
      </w:r>
      <w:proofErr w:type="gramStart"/>
      <w:r w:rsidRPr="002D7A98">
        <w:rPr>
          <w:rFonts w:ascii="Times New Roman" w:hAnsi="Times New Roman" w:cs="Times New Roman"/>
          <w:sz w:val="20"/>
          <w:szCs w:val="20"/>
          <w:lang w:eastAsia="en-PH"/>
        </w:rPr>
        <w:t>This can be achieved by involving teachers in decision-making processes, recognizing their contributions, and providing opportunities for professional growth</w:t>
      </w:r>
      <w:proofErr w:type="gramEnd"/>
      <w:r w:rsidRPr="002D7A98">
        <w:rPr>
          <w:rFonts w:ascii="Times New Roman" w:hAnsi="Times New Roman" w:cs="Times New Roman"/>
          <w:sz w:val="20"/>
          <w:szCs w:val="20"/>
          <w:lang w:eastAsia="en-PH"/>
        </w:rPr>
        <w:t xml:space="preserve">. The study also suggests that regular evaluations of instructional practices and student engagement are necessary to ensure their effectiveness. Schools should collect feedback from students and teachers to identify areas for improvement and make necessary adjustments. Finally, the interconnectedness of instructional capability and educational eagerness indicates that these elements </w:t>
      </w:r>
      <w:proofErr w:type="gramStart"/>
      <w:r w:rsidRPr="002D7A98">
        <w:rPr>
          <w:rFonts w:ascii="Times New Roman" w:hAnsi="Times New Roman" w:cs="Times New Roman"/>
          <w:sz w:val="20"/>
          <w:szCs w:val="20"/>
          <w:lang w:eastAsia="en-PH"/>
        </w:rPr>
        <w:t>should be integrated</w:t>
      </w:r>
      <w:proofErr w:type="gramEnd"/>
      <w:r w:rsidRPr="002D7A98">
        <w:rPr>
          <w:rFonts w:ascii="Times New Roman" w:hAnsi="Times New Roman" w:cs="Times New Roman"/>
          <w:sz w:val="20"/>
          <w:szCs w:val="20"/>
          <w:lang w:eastAsia="en-PH"/>
        </w:rPr>
        <w:t xml:space="preserve"> into a holistic approach to educational management. By doing so, schools can create a sustainable model that promotes continuous improvement and student engagement. The study provides valuable insights for educational leaders seeking to enhance the overall effectiveness and engagement of their institutions.</w:t>
      </w:r>
    </w:p>
    <w:p w14:paraId="0DBFAB56" w14:textId="77777777" w:rsidR="002D7A98" w:rsidRPr="002D7A98" w:rsidRDefault="002D7A98" w:rsidP="002D7A98">
      <w:pPr>
        <w:pStyle w:val="ListParagraph"/>
        <w:numPr>
          <w:ilvl w:val="0"/>
          <w:numId w:val="2"/>
        </w:numPr>
        <w:tabs>
          <w:tab w:val="left" w:pos="2760"/>
        </w:tabs>
        <w:jc w:val="both"/>
        <w:rPr>
          <w:rFonts w:ascii="Times New Roman" w:hAnsi="Times New Roman" w:cs="Times New Roman"/>
          <w:b/>
          <w:sz w:val="24"/>
          <w:szCs w:val="20"/>
          <w:lang w:eastAsia="en-PH"/>
        </w:rPr>
      </w:pPr>
      <w:r w:rsidRPr="002D7A98">
        <w:rPr>
          <w:rFonts w:ascii="Times New Roman" w:hAnsi="Times New Roman" w:cs="Times New Roman"/>
          <w:b/>
          <w:sz w:val="24"/>
          <w:szCs w:val="20"/>
          <w:lang w:eastAsia="en-PH"/>
        </w:rPr>
        <w:t xml:space="preserve"> Conclusions</w:t>
      </w:r>
    </w:p>
    <w:p w14:paraId="0D1CABD5"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Summa</w:t>
      </w:r>
      <w:r>
        <w:rPr>
          <w:rFonts w:ascii="Times New Roman" w:hAnsi="Times New Roman" w:cs="Times New Roman"/>
          <w:sz w:val="20"/>
          <w:szCs w:val="20"/>
          <w:lang w:eastAsia="en-PH"/>
        </w:rPr>
        <w:t>ry of Findings</w:t>
      </w:r>
    </w:p>
    <w:p w14:paraId="1FF8B697"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 xml:space="preserve">The study concluded that teachers' instructional capability and students' educational eagerness </w:t>
      </w:r>
      <w:proofErr w:type="gramStart"/>
      <w:r w:rsidRPr="002D7A98">
        <w:rPr>
          <w:rFonts w:ascii="Times New Roman" w:hAnsi="Times New Roman" w:cs="Times New Roman"/>
          <w:sz w:val="20"/>
          <w:szCs w:val="20"/>
          <w:lang w:eastAsia="en-PH"/>
        </w:rPr>
        <w:t>are extensively practiced</w:t>
      </w:r>
      <w:proofErr w:type="gramEnd"/>
      <w:r w:rsidRPr="002D7A98">
        <w:rPr>
          <w:rFonts w:ascii="Times New Roman" w:hAnsi="Times New Roman" w:cs="Times New Roman"/>
          <w:sz w:val="20"/>
          <w:szCs w:val="20"/>
          <w:lang w:eastAsia="en-PH"/>
        </w:rPr>
        <w:t xml:space="preserve"> in public secondary schools in Governor </w:t>
      </w:r>
      <w:proofErr w:type="spellStart"/>
      <w:r w:rsidRPr="002D7A98">
        <w:rPr>
          <w:rFonts w:ascii="Times New Roman" w:hAnsi="Times New Roman" w:cs="Times New Roman"/>
          <w:sz w:val="20"/>
          <w:szCs w:val="20"/>
          <w:lang w:eastAsia="en-PH"/>
        </w:rPr>
        <w:t>Generoso</w:t>
      </w:r>
      <w:proofErr w:type="spellEnd"/>
      <w:r w:rsidRPr="002D7A98">
        <w:rPr>
          <w:rFonts w:ascii="Times New Roman" w:hAnsi="Times New Roman" w:cs="Times New Roman"/>
          <w:sz w:val="20"/>
          <w:szCs w:val="20"/>
          <w:lang w:eastAsia="en-PH"/>
        </w:rPr>
        <w:t xml:space="preserve"> North District, Davao Oriental. The significant positive relationship between instructional capability and educational eagerness highlights the critical role of teaching practices in enhancing student engagement. The analysis also revealed that managing students' conduct and encouraging intellectual creativity are significant predictors of educational eagerness. These findings suggest that a comprehensive approach to enhancing instructional capability can improve student engagement. The study's results provide empirical evidence supporting the positive impact of instructional capability on student engagement, emphasizing the need for ongoing professional devel</w:t>
      </w:r>
      <w:r>
        <w:rPr>
          <w:rFonts w:ascii="Times New Roman" w:hAnsi="Times New Roman" w:cs="Times New Roman"/>
          <w:sz w:val="20"/>
          <w:szCs w:val="20"/>
          <w:lang w:eastAsia="en-PH"/>
        </w:rPr>
        <w:t>opment and support initiatives.</w:t>
      </w:r>
    </w:p>
    <w:p w14:paraId="238178C7" w14:textId="77777777" w:rsidR="002D7A98" w:rsidRPr="002D7A98" w:rsidRDefault="002D7A98" w:rsidP="002D7A98">
      <w:pPr>
        <w:tabs>
          <w:tab w:val="left" w:pos="2760"/>
        </w:tabs>
        <w:jc w:val="both"/>
        <w:rPr>
          <w:rFonts w:ascii="Times New Roman" w:hAnsi="Times New Roman" w:cs="Times New Roman"/>
          <w:sz w:val="20"/>
          <w:szCs w:val="20"/>
          <w:lang w:eastAsia="en-PH"/>
        </w:rPr>
      </w:pPr>
      <w:r>
        <w:rPr>
          <w:rFonts w:ascii="Times New Roman" w:hAnsi="Times New Roman" w:cs="Times New Roman"/>
          <w:sz w:val="20"/>
          <w:szCs w:val="20"/>
          <w:lang w:eastAsia="en-PH"/>
        </w:rPr>
        <w:t>Recommendations</w:t>
      </w:r>
    </w:p>
    <w:p w14:paraId="39032D6E"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 xml:space="preserve">Based on the findings, the study recommends that educational leaders invest in leadership training and professional development programs that focus on enhancing instructional capability. These programs </w:t>
      </w:r>
      <w:proofErr w:type="gramStart"/>
      <w:r w:rsidRPr="002D7A98">
        <w:rPr>
          <w:rFonts w:ascii="Times New Roman" w:hAnsi="Times New Roman" w:cs="Times New Roman"/>
          <w:sz w:val="20"/>
          <w:szCs w:val="20"/>
          <w:lang w:eastAsia="en-PH"/>
        </w:rPr>
        <w:t>should be designed</w:t>
      </w:r>
      <w:proofErr w:type="gramEnd"/>
      <w:r w:rsidRPr="002D7A98">
        <w:rPr>
          <w:rFonts w:ascii="Times New Roman" w:hAnsi="Times New Roman" w:cs="Times New Roman"/>
          <w:sz w:val="20"/>
          <w:szCs w:val="20"/>
          <w:lang w:eastAsia="en-PH"/>
        </w:rPr>
        <w:t xml:space="preserve"> to address both classroom management and intellectual creativity to maximize their positive impact on student engagement. Schools should create a supportive environment that encourages continuous professional growth for teachers. Regular evaluations of instructional practices and student engagement are essential to ensure their effectiveness and address areas for improvement. Future research should explore other potential mediators and the long-term effects of these variables on educational outcomes. Additionally, qualitative studies or mixed methods research could provide deeper insights into the experiences and perspectives of students and teachers regarding instructional capability and educational eagerness. Implementing these recommendations can help create a sustainable model for improving instructional practices and enhancing student engagement, ultimately leading </w:t>
      </w:r>
      <w:r>
        <w:rPr>
          <w:rFonts w:ascii="Times New Roman" w:hAnsi="Times New Roman" w:cs="Times New Roman"/>
          <w:sz w:val="20"/>
          <w:szCs w:val="20"/>
          <w:lang w:eastAsia="en-PH"/>
        </w:rPr>
        <w:t>to better educational outcomes.</w:t>
      </w:r>
    </w:p>
    <w:p w14:paraId="49F2A535" w14:textId="77777777" w:rsidR="002D7A98" w:rsidRPr="002D7A98" w:rsidRDefault="002D7A98" w:rsidP="002D7A98">
      <w:pPr>
        <w:pStyle w:val="ListParagraph"/>
        <w:numPr>
          <w:ilvl w:val="0"/>
          <w:numId w:val="2"/>
        </w:numPr>
        <w:tabs>
          <w:tab w:val="left" w:pos="2760"/>
        </w:tabs>
        <w:jc w:val="both"/>
        <w:rPr>
          <w:rFonts w:ascii="Times New Roman" w:hAnsi="Times New Roman" w:cs="Times New Roman"/>
          <w:b/>
          <w:sz w:val="24"/>
          <w:szCs w:val="20"/>
          <w:lang w:eastAsia="en-PH"/>
        </w:rPr>
      </w:pPr>
      <w:r w:rsidRPr="002D7A98">
        <w:rPr>
          <w:rFonts w:ascii="Times New Roman" w:hAnsi="Times New Roman" w:cs="Times New Roman"/>
          <w:b/>
          <w:sz w:val="24"/>
          <w:szCs w:val="20"/>
          <w:lang w:eastAsia="en-PH"/>
        </w:rPr>
        <w:t>References</w:t>
      </w:r>
    </w:p>
    <w:p w14:paraId="7CB8D0B2" w14:textId="77777777" w:rsidR="002D7A98" w:rsidRPr="002D7A98" w:rsidRDefault="002D7A98" w:rsidP="002D7A98">
      <w:pPr>
        <w:tabs>
          <w:tab w:val="left" w:pos="2760"/>
        </w:tabs>
        <w:jc w:val="both"/>
        <w:rPr>
          <w:rFonts w:ascii="Times New Roman" w:hAnsi="Times New Roman" w:cs="Times New Roman"/>
          <w:sz w:val="20"/>
          <w:szCs w:val="20"/>
          <w:lang w:eastAsia="en-PH"/>
        </w:rPr>
      </w:pPr>
      <w:r>
        <w:rPr>
          <w:rFonts w:ascii="Times New Roman" w:hAnsi="Times New Roman" w:cs="Times New Roman"/>
          <w:sz w:val="20"/>
          <w:szCs w:val="20"/>
          <w:lang w:eastAsia="en-PH"/>
        </w:rPr>
        <w:t xml:space="preserve">Creswell, J. W. (2014). </w:t>
      </w:r>
      <w:r w:rsidRPr="002D7A98">
        <w:rPr>
          <w:rFonts w:ascii="Times New Roman" w:hAnsi="Times New Roman" w:cs="Times New Roman"/>
          <w:sz w:val="20"/>
          <w:szCs w:val="20"/>
          <w:lang w:eastAsia="en-PH"/>
        </w:rPr>
        <w:t>Research design: Qualitative, quantitative, and mixed methods approaches</w:t>
      </w:r>
      <w:r>
        <w:rPr>
          <w:rFonts w:ascii="Times New Roman" w:hAnsi="Times New Roman" w:cs="Times New Roman"/>
          <w:sz w:val="20"/>
          <w:szCs w:val="20"/>
          <w:lang w:eastAsia="en-PH"/>
        </w:rPr>
        <w:t xml:space="preserve"> (</w:t>
      </w:r>
      <w:proofErr w:type="gramStart"/>
      <w:r>
        <w:rPr>
          <w:rFonts w:ascii="Times New Roman" w:hAnsi="Times New Roman" w:cs="Times New Roman"/>
          <w:sz w:val="20"/>
          <w:szCs w:val="20"/>
          <w:lang w:eastAsia="en-PH"/>
        </w:rPr>
        <w:t>4th</w:t>
      </w:r>
      <w:proofErr w:type="gramEnd"/>
      <w:r>
        <w:rPr>
          <w:rFonts w:ascii="Times New Roman" w:hAnsi="Times New Roman" w:cs="Times New Roman"/>
          <w:sz w:val="20"/>
          <w:szCs w:val="20"/>
          <w:lang w:eastAsia="en-PH"/>
        </w:rPr>
        <w:t xml:space="preserve"> ed.). Sage Publications.</w:t>
      </w:r>
    </w:p>
    <w:p w14:paraId="592B32D3"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Darling-Hammond, L. (2000). Teacher quality and student achievement: A re</w:t>
      </w:r>
      <w:r>
        <w:rPr>
          <w:rFonts w:ascii="Times New Roman" w:hAnsi="Times New Roman" w:cs="Times New Roman"/>
          <w:sz w:val="20"/>
          <w:szCs w:val="20"/>
          <w:lang w:eastAsia="en-PH"/>
        </w:rPr>
        <w:t xml:space="preserve">view of state policy evidence. </w:t>
      </w:r>
      <w:r w:rsidRPr="002D7A98">
        <w:rPr>
          <w:rFonts w:ascii="Times New Roman" w:hAnsi="Times New Roman" w:cs="Times New Roman"/>
          <w:sz w:val="20"/>
          <w:szCs w:val="20"/>
          <w:lang w:eastAsia="en-PH"/>
        </w:rPr>
        <w:t>Education P</w:t>
      </w:r>
      <w:r>
        <w:rPr>
          <w:rFonts w:ascii="Times New Roman" w:hAnsi="Times New Roman" w:cs="Times New Roman"/>
          <w:sz w:val="20"/>
          <w:szCs w:val="20"/>
          <w:lang w:eastAsia="en-PH"/>
        </w:rPr>
        <w:t>olicy Analysis Archives, 8(1).</w:t>
      </w:r>
    </w:p>
    <w:p w14:paraId="6949B3B9" w14:textId="77777777" w:rsidR="002D7A98" w:rsidRPr="002D7A98" w:rsidRDefault="002D7A98" w:rsidP="002D7A98">
      <w:pPr>
        <w:tabs>
          <w:tab w:val="left" w:pos="2760"/>
        </w:tabs>
        <w:jc w:val="both"/>
        <w:rPr>
          <w:rFonts w:ascii="Times New Roman" w:hAnsi="Times New Roman" w:cs="Times New Roman"/>
          <w:sz w:val="20"/>
          <w:szCs w:val="20"/>
          <w:lang w:eastAsia="en-PH"/>
        </w:rPr>
      </w:pPr>
      <w:proofErr w:type="spellStart"/>
      <w:r w:rsidRPr="002D7A98">
        <w:rPr>
          <w:rFonts w:ascii="Times New Roman" w:hAnsi="Times New Roman" w:cs="Times New Roman"/>
          <w:sz w:val="20"/>
          <w:szCs w:val="20"/>
          <w:lang w:eastAsia="en-PH"/>
        </w:rPr>
        <w:t>DepEd</w:t>
      </w:r>
      <w:proofErr w:type="spellEnd"/>
      <w:r w:rsidRPr="002D7A98">
        <w:rPr>
          <w:rFonts w:ascii="Times New Roman" w:hAnsi="Times New Roman" w:cs="Times New Roman"/>
          <w:sz w:val="20"/>
          <w:szCs w:val="20"/>
          <w:lang w:eastAsia="en-PH"/>
        </w:rPr>
        <w:t>. (2020). Department of Education: Of</w:t>
      </w:r>
      <w:r>
        <w:rPr>
          <w:rFonts w:ascii="Times New Roman" w:hAnsi="Times New Roman" w:cs="Times New Roman"/>
          <w:sz w:val="20"/>
          <w:szCs w:val="20"/>
          <w:lang w:eastAsia="en-PH"/>
        </w:rPr>
        <w:t>ficial Statements and Releases.</w:t>
      </w:r>
    </w:p>
    <w:p w14:paraId="4B80AFB3" w14:textId="77777777" w:rsidR="002D7A98" w:rsidRPr="002D7A98" w:rsidRDefault="002D7A98" w:rsidP="002D7A98">
      <w:pPr>
        <w:tabs>
          <w:tab w:val="left" w:pos="2760"/>
        </w:tabs>
        <w:jc w:val="both"/>
        <w:rPr>
          <w:rFonts w:ascii="Times New Roman" w:hAnsi="Times New Roman" w:cs="Times New Roman"/>
          <w:sz w:val="20"/>
          <w:szCs w:val="20"/>
          <w:lang w:eastAsia="en-PH"/>
        </w:rPr>
      </w:pPr>
      <w:proofErr w:type="spellStart"/>
      <w:r w:rsidRPr="002D7A98">
        <w:rPr>
          <w:rFonts w:ascii="Times New Roman" w:hAnsi="Times New Roman" w:cs="Times New Roman"/>
          <w:sz w:val="20"/>
          <w:szCs w:val="20"/>
          <w:lang w:eastAsia="en-PH"/>
        </w:rPr>
        <w:t>Fredricks</w:t>
      </w:r>
      <w:proofErr w:type="spellEnd"/>
      <w:r w:rsidRPr="002D7A98">
        <w:rPr>
          <w:rFonts w:ascii="Times New Roman" w:hAnsi="Times New Roman" w:cs="Times New Roman"/>
          <w:sz w:val="20"/>
          <w:szCs w:val="20"/>
          <w:lang w:eastAsia="en-PH"/>
        </w:rPr>
        <w:t xml:space="preserve">, J. A., </w:t>
      </w:r>
      <w:proofErr w:type="spellStart"/>
      <w:r w:rsidRPr="002D7A98">
        <w:rPr>
          <w:rFonts w:ascii="Times New Roman" w:hAnsi="Times New Roman" w:cs="Times New Roman"/>
          <w:sz w:val="20"/>
          <w:szCs w:val="20"/>
          <w:lang w:eastAsia="en-PH"/>
        </w:rPr>
        <w:t>Blumenfeld</w:t>
      </w:r>
      <w:proofErr w:type="spellEnd"/>
      <w:r w:rsidRPr="002D7A98">
        <w:rPr>
          <w:rFonts w:ascii="Times New Roman" w:hAnsi="Times New Roman" w:cs="Times New Roman"/>
          <w:sz w:val="20"/>
          <w:szCs w:val="20"/>
          <w:lang w:eastAsia="en-PH"/>
        </w:rPr>
        <w:t xml:space="preserve">, P. C., &amp; Paris, A. H. (2004). School engagement: Potential of the concept, state of the evidence. </w:t>
      </w:r>
      <w:r>
        <w:rPr>
          <w:rFonts w:ascii="Times New Roman" w:hAnsi="Times New Roman" w:cs="Times New Roman"/>
          <w:sz w:val="20"/>
          <w:szCs w:val="20"/>
          <w:lang w:eastAsia="en-PH"/>
        </w:rPr>
        <w:t>Review of Educational Research, 74(1), 59-109.</w:t>
      </w:r>
    </w:p>
    <w:p w14:paraId="22E14AA8" w14:textId="77777777" w:rsidR="002D7A98" w:rsidRPr="002D7A98" w:rsidRDefault="002D7A98" w:rsidP="002D7A98">
      <w:pPr>
        <w:tabs>
          <w:tab w:val="left" w:pos="2760"/>
        </w:tabs>
        <w:jc w:val="both"/>
        <w:rPr>
          <w:rFonts w:ascii="Times New Roman" w:hAnsi="Times New Roman" w:cs="Times New Roman"/>
          <w:sz w:val="20"/>
          <w:szCs w:val="20"/>
          <w:lang w:eastAsia="en-PH"/>
        </w:rPr>
      </w:pPr>
      <w:r>
        <w:rPr>
          <w:rFonts w:ascii="Times New Roman" w:hAnsi="Times New Roman" w:cs="Times New Roman"/>
          <w:sz w:val="20"/>
          <w:szCs w:val="20"/>
          <w:lang w:eastAsia="en-PH"/>
        </w:rPr>
        <w:t xml:space="preserve">Hattie, J. (2009). </w:t>
      </w:r>
      <w:r w:rsidRPr="002D7A98">
        <w:rPr>
          <w:rFonts w:ascii="Times New Roman" w:hAnsi="Times New Roman" w:cs="Times New Roman"/>
          <w:sz w:val="20"/>
          <w:szCs w:val="20"/>
          <w:lang w:eastAsia="en-PH"/>
        </w:rPr>
        <w:t>Visible learning: A synthesis of over 800 meta-a</w:t>
      </w:r>
      <w:r>
        <w:rPr>
          <w:rFonts w:ascii="Times New Roman" w:hAnsi="Times New Roman" w:cs="Times New Roman"/>
          <w:sz w:val="20"/>
          <w:szCs w:val="20"/>
          <w:lang w:eastAsia="en-PH"/>
        </w:rPr>
        <w:t>nalyses relating to achievement</w:t>
      </w:r>
      <w:r w:rsidRPr="002D7A98">
        <w:rPr>
          <w:rFonts w:ascii="Times New Roman" w:hAnsi="Times New Roman" w:cs="Times New Roman"/>
          <w:sz w:val="20"/>
          <w:szCs w:val="20"/>
          <w:lang w:eastAsia="en-PH"/>
        </w:rPr>
        <w:t>. Routledg</w:t>
      </w:r>
      <w:r>
        <w:rPr>
          <w:rFonts w:ascii="Times New Roman" w:hAnsi="Times New Roman" w:cs="Times New Roman"/>
          <w:sz w:val="20"/>
          <w:szCs w:val="20"/>
          <w:lang w:eastAsia="en-PH"/>
        </w:rPr>
        <w:t>e.</w:t>
      </w:r>
    </w:p>
    <w:p w14:paraId="37F9E6B3" w14:textId="77777777" w:rsidR="002D7A98" w:rsidRPr="002D7A98" w:rsidRDefault="002D7A98" w:rsidP="002D7A98">
      <w:pPr>
        <w:tabs>
          <w:tab w:val="left" w:pos="2760"/>
        </w:tabs>
        <w:jc w:val="both"/>
        <w:rPr>
          <w:rFonts w:ascii="Times New Roman" w:hAnsi="Times New Roman" w:cs="Times New Roman"/>
          <w:sz w:val="20"/>
          <w:szCs w:val="20"/>
          <w:lang w:eastAsia="en-PH"/>
        </w:rPr>
      </w:pPr>
      <w:proofErr w:type="spellStart"/>
      <w:r w:rsidRPr="002D7A98">
        <w:rPr>
          <w:rFonts w:ascii="Times New Roman" w:hAnsi="Times New Roman" w:cs="Times New Roman"/>
          <w:sz w:val="20"/>
          <w:szCs w:val="20"/>
          <w:lang w:eastAsia="en-PH"/>
        </w:rPr>
        <w:lastRenderedPageBreak/>
        <w:t>Marzano</w:t>
      </w:r>
      <w:proofErr w:type="spellEnd"/>
      <w:r w:rsidRPr="002D7A98">
        <w:rPr>
          <w:rFonts w:ascii="Times New Roman" w:hAnsi="Times New Roman" w:cs="Times New Roman"/>
          <w:sz w:val="20"/>
          <w:szCs w:val="20"/>
          <w:lang w:eastAsia="en-PH"/>
        </w:rPr>
        <w:t xml:space="preserve">, R. J., </w:t>
      </w:r>
      <w:proofErr w:type="spellStart"/>
      <w:r w:rsidRPr="002D7A98">
        <w:rPr>
          <w:rFonts w:ascii="Times New Roman" w:hAnsi="Times New Roman" w:cs="Times New Roman"/>
          <w:sz w:val="20"/>
          <w:szCs w:val="20"/>
          <w:lang w:eastAsia="en-PH"/>
        </w:rPr>
        <w:t>Marzano</w:t>
      </w:r>
      <w:proofErr w:type="spellEnd"/>
      <w:r w:rsidRPr="002D7A98">
        <w:rPr>
          <w:rFonts w:ascii="Times New Roman" w:hAnsi="Times New Roman" w:cs="Times New Roman"/>
          <w:sz w:val="20"/>
          <w:szCs w:val="20"/>
          <w:lang w:eastAsia="en-PH"/>
        </w:rPr>
        <w:t>, J. S., &amp; Pickering, D. J. (2003). Classroom management that works: Research-based strategies for every teacher. ASCD.</w:t>
      </w:r>
    </w:p>
    <w:p w14:paraId="09142870" w14:textId="77777777" w:rsidR="002D7A98" w:rsidRPr="002D7A98" w:rsidRDefault="002D7A98" w:rsidP="002D7A98">
      <w:pPr>
        <w:tabs>
          <w:tab w:val="left" w:pos="2760"/>
        </w:tabs>
        <w:jc w:val="both"/>
        <w:rPr>
          <w:rFonts w:ascii="Times New Roman" w:hAnsi="Times New Roman" w:cs="Times New Roman"/>
          <w:sz w:val="20"/>
          <w:szCs w:val="20"/>
          <w:lang w:eastAsia="en-PH"/>
        </w:rPr>
      </w:pPr>
    </w:p>
    <w:p w14:paraId="65600822"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Shulman, L. S. (1987). Knowledge and teaching: Foundations of the new refo</w:t>
      </w:r>
      <w:r>
        <w:rPr>
          <w:rFonts w:ascii="Times New Roman" w:hAnsi="Times New Roman" w:cs="Times New Roman"/>
          <w:sz w:val="20"/>
          <w:szCs w:val="20"/>
          <w:lang w:eastAsia="en-PH"/>
        </w:rPr>
        <w:t>rm. Harvard Educational Review</w:t>
      </w:r>
      <w:r w:rsidRPr="002D7A98">
        <w:rPr>
          <w:rFonts w:ascii="Times New Roman" w:hAnsi="Times New Roman" w:cs="Times New Roman"/>
          <w:sz w:val="20"/>
          <w:szCs w:val="20"/>
          <w:lang w:eastAsia="en-PH"/>
        </w:rPr>
        <w:t xml:space="preserve">, </w:t>
      </w:r>
      <w:r>
        <w:rPr>
          <w:rFonts w:ascii="Times New Roman" w:hAnsi="Times New Roman" w:cs="Times New Roman"/>
          <w:sz w:val="20"/>
          <w:szCs w:val="20"/>
          <w:lang w:eastAsia="en-PH"/>
        </w:rPr>
        <w:t>57(1), 1-22.</w:t>
      </w:r>
    </w:p>
    <w:p w14:paraId="3024EA14"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Skinner, E. A., &amp; Belmont, M. J. (1993). Motivation in the classroom: Reciprocal effects of teacher behavior and student enga</w:t>
      </w:r>
      <w:r>
        <w:rPr>
          <w:rFonts w:ascii="Times New Roman" w:hAnsi="Times New Roman" w:cs="Times New Roman"/>
          <w:sz w:val="20"/>
          <w:szCs w:val="20"/>
          <w:lang w:eastAsia="en-PH"/>
        </w:rPr>
        <w:t xml:space="preserve">gement across the school year. </w:t>
      </w:r>
      <w:r w:rsidRPr="002D7A98">
        <w:rPr>
          <w:rFonts w:ascii="Times New Roman" w:hAnsi="Times New Roman" w:cs="Times New Roman"/>
          <w:sz w:val="20"/>
          <w:szCs w:val="20"/>
          <w:lang w:eastAsia="en-PH"/>
        </w:rPr>
        <w:t>Jo</w:t>
      </w:r>
      <w:r>
        <w:rPr>
          <w:rFonts w:ascii="Times New Roman" w:hAnsi="Times New Roman" w:cs="Times New Roman"/>
          <w:sz w:val="20"/>
          <w:szCs w:val="20"/>
          <w:lang w:eastAsia="en-PH"/>
        </w:rPr>
        <w:t>urnal of Educational Psychology, 85(4), 571-581.</w:t>
      </w:r>
    </w:p>
    <w:p w14:paraId="1334C00F" w14:textId="77777777" w:rsidR="002D7A98" w:rsidRPr="002D7A98" w:rsidRDefault="002D7A98" w:rsidP="002D7A98">
      <w:pPr>
        <w:tabs>
          <w:tab w:val="left" w:pos="2760"/>
        </w:tabs>
        <w:jc w:val="both"/>
        <w:rPr>
          <w:rFonts w:ascii="Times New Roman" w:hAnsi="Times New Roman" w:cs="Times New Roman"/>
          <w:sz w:val="20"/>
          <w:szCs w:val="20"/>
          <w:lang w:eastAsia="en-PH"/>
        </w:rPr>
      </w:pPr>
      <w:r w:rsidRPr="002D7A98">
        <w:rPr>
          <w:rFonts w:ascii="Times New Roman" w:hAnsi="Times New Roman" w:cs="Times New Roman"/>
          <w:sz w:val="20"/>
          <w:szCs w:val="20"/>
          <w:lang w:eastAsia="en-PH"/>
        </w:rPr>
        <w:t>UNESCO. (2020). Education in a post-COVID world</w:t>
      </w:r>
      <w:r>
        <w:rPr>
          <w:rFonts w:ascii="Times New Roman" w:hAnsi="Times New Roman" w:cs="Times New Roman"/>
          <w:sz w:val="20"/>
          <w:szCs w:val="20"/>
          <w:lang w:eastAsia="en-PH"/>
        </w:rPr>
        <w:t>: Nine ideas for public action.</w:t>
      </w:r>
    </w:p>
    <w:p w14:paraId="69B8BB2A" w14:textId="77777777" w:rsidR="002D7A98" w:rsidRPr="002D7A98" w:rsidRDefault="002D7A98" w:rsidP="002D7A98">
      <w:pPr>
        <w:tabs>
          <w:tab w:val="left" w:pos="2760"/>
        </w:tabs>
        <w:jc w:val="both"/>
        <w:rPr>
          <w:rFonts w:ascii="Times New Roman" w:hAnsi="Times New Roman" w:cs="Times New Roman"/>
          <w:sz w:val="20"/>
          <w:szCs w:val="20"/>
          <w:lang w:eastAsia="en-PH"/>
        </w:rPr>
      </w:pPr>
      <w:r>
        <w:rPr>
          <w:rFonts w:ascii="Times New Roman" w:hAnsi="Times New Roman" w:cs="Times New Roman"/>
          <w:sz w:val="20"/>
          <w:szCs w:val="20"/>
          <w:lang w:eastAsia="en-PH"/>
        </w:rPr>
        <w:t xml:space="preserve">Vygotsky, L. S. (1978). </w:t>
      </w:r>
      <w:r w:rsidRPr="002D7A98">
        <w:rPr>
          <w:rFonts w:ascii="Times New Roman" w:hAnsi="Times New Roman" w:cs="Times New Roman"/>
          <w:sz w:val="20"/>
          <w:szCs w:val="20"/>
          <w:lang w:eastAsia="en-PH"/>
        </w:rPr>
        <w:t>Mind in society: The development of</w:t>
      </w:r>
      <w:r>
        <w:rPr>
          <w:rFonts w:ascii="Times New Roman" w:hAnsi="Times New Roman" w:cs="Times New Roman"/>
          <w:sz w:val="20"/>
          <w:szCs w:val="20"/>
          <w:lang w:eastAsia="en-PH"/>
        </w:rPr>
        <w:t xml:space="preserve"> higher psychological processes</w:t>
      </w:r>
      <w:r w:rsidRPr="002D7A98">
        <w:rPr>
          <w:rFonts w:ascii="Times New Roman" w:hAnsi="Times New Roman" w:cs="Times New Roman"/>
          <w:sz w:val="20"/>
          <w:szCs w:val="20"/>
          <w:lang w:eastAsia="en-PH"/>
        </w:rPr>
        <w:t>. Harvard University Press.</w:t>
      </w:r>
    </w:p>
    <w:sectPr w:rsidR="002D7A98" w:rsidRPr="002D7A98">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D154DB" w14:textId="77777777" w:rsidR="002D7A98" w:rsidRDefault="002D7A98" w:rsidP="002D7A98">
      <w:pPr>
        <w:spacing w:after="0" w:line="240" w:lineRule="auto"/>
      </w:pPr>
      <w:r>
        <w:separator/>
      </w:r>
    </w:p>
  </w:endnote>
  <w:endnote w:type="continuationSeparator" w:id="0">
    <w:p w14:paraId="33515856" w14:textId="77777777" w:rsidR="002D7A98" w:rsidRDefault="002D7A98" w:rsidP="002D7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A9BD1" w14:textId="77777777" w:rsidR="002D7A98" w:rsidRDefault="002D7A98" w:rsidP="002D7A98">
      <w:pPr>
        <w:spacing w:after="0" w:line="240" w:lineRule="auto"/>
      </w:pPr>
      <w:r>
        <w:separator/>
      </w:r>
    </w:p>
  </w:footnote>
  <w:footnote w:type="continuationSeparator" w:id="0">
    <w:p w14:paraId="2F284AE5" w14:textId="77777777" w:rsidR="002D7A98" w:rsidRDefault="002D7A98" w:rsidP="002D7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F4424" w14:textId="77777777" w:rsidR="002D7A98" w:rsidRPr="002D7A98" w:rsidRDefault="002D7A98" w:rsidP="002D7A98">
    <w:pPr>
      <w:pStyle w:val="paragraph"/>
      <w:spacing w:before="0" w:beforeAutospacing="0" w:after="0" w:afterAutospacing="0"/>
      <w:jc w:val="right"/>
      <w:textAlignment w:val="baseline"/>
      <w:rPr>
        <w:rStyle w:val="normaltextrun"/>
        <w:szCs w:val="20"/>
      </w:rPr>
    </w:pPr>
    <w:r w:rsidRPr="002D7A98">
      <w:rPr>
        <w:rStyle w:val="normaltextrun"/>
        <w:szCs w:val="20"/>
      </w:rPr>
      <w:t>TEACHERS’ INSTRUCTIONAL CAPABILITY IN RELATION TO EDUCATIONAL EAGERNESS OF STUDENTS</w:t>
    </w:r>
  </w:p>
  <w:p w14:paraId="2766026E" w14:textId="77777777" w:rsidR="002D7A98" w:rsidRPr="002D7A98" w:rsidRDefault="002D7A98">
    <w:pPr>
      <w:pStyle w:val="Header"/>
      <w:rPr>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5B6D"/>
    <w:multiLevelType w:val="hybridMultilevel"/>
    <w:tmpl w:val="799856C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BB76773"/>
    <w:multiLevelType w:val="hybridMultilevel"/>
    <w:tmpl w:val="040EC81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7A98"/>
    <w:rsid w:val="00137986"/>
    <w:rsid w:val="002D7A98"/>
    <w:rsid w:val="006E1A8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E30FE"/>
  <w15:chartTrackingRefBased/>
  <w15:docId w15:val="{F5C1EF53-3345-4D2F-8266-4A2152967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D7A98"/>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2D7A98"/>
  </w:style>
  <w:style w:type="character" w:customStyle="1" w:styleId="eop">
    <w:name w:val="eop"/>
    <w:basedOn w:val="DefaultParagraphFont"/>
    <w:rsid w:val="002D7A98"/>
  </w:style>
  <w:style w:type="paragraph" w:styleId="Header">
    <w:name w:val="header"/>
    <w:basedOn w:val="Normal"/>
    <w:link w:val="HeaderChar"/>
    <w:uiPriority w:val="99"/>
    <w:unhideWhenUsed/>
    <w:rsid w:val="002D7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7A98"/>
  </w:style>
  <w:style w:type="paragraph" w:styleId="Footer">
    <w:name w:val="footer"/>
    <w:basedOn w:val="Normal"/>
    <w:link w:val="FooterChar"/>
    <w:uiPriority w:val="99"/>
    <w:unhideWhenUsed/>
    <w:rsid w:val="002D7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7A98"/>
  </w:style>
  <w:style w:type="paragraph" w:styleId="ListParagraph">
    <w:name w:val="List Paragraph"/>
    <w:basedOn w:val="Normal"/>
    <w:uiPriority w:val="34"/>
    <w:qFormat/>
    <w:rsid w:val="002D7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0326864">
      <w:bodyDiv w:val="1"/>
      <w:marLeft w:val="0"/>
      <w:marRight w:val="0"/>
      <w:marTop w:val="0"/>
      <w:marBottom w:val="0"/>
      <w:divBdr>
        <w:top w:val="none" w:sz="0" w:space="0" w:color="auto"/>
        <w:left w:val="none" w:sz="0" w:space="0" w:color="auto"/>
        <w:bottom w:val="none" w:sz="0" w:space="0" w:color="auto"/>
        <w:right w:val="none" w:sz="0" w:space="0" w:color="auto"/>
      </w:divBdr>
      <w:divsChild>
        <w:div w:id="1496140844">
          <w:marLeft w:val="0"/>
          <w:marRight w:val="0"/>
          <w:marTop w:val="0"/>
          <w:marBottom w:val="0"/>
          <w:divBdr>
            <w:top w:val="none" w:sz="0" w:space="0" w:color="auto"/>
            <w:left w:val="none" w:sz="0" w:space="0" w:color="auto"/>
            <w:bottom w:val="none" w:sz="0" w:space="0" w:color="auto"/>
            <w:right w:val="none" w:sz="0" w:space="0" w:color="auto"/>
          </w:divBdr>
        </w:div>
        <w:div w:id="1565524008">
          <w:marLeft w:val="0"/>
          <w:marRight w:val="0"/>
          <w:marTop w:val="0"/>
          <w:marBottom w:val="0"/>
          <w:divBdr>
            <w:top w:val="none" w:sz="0" w:space="0" w:color="auto"/>
            <w:left w:val="none" w:sz="0" w:space="0" w:color="auto"/>
            <w:bottom w:val="none" w:sz="0" w:space="0" w:color="auto"/>
            <w:right w:val="none" w:sz="0" w:space="0" w:color="auto"/>
          </w:divBdr>
        </w:div>
        <w:div w:id="2063943761">
          <w:marLeft w:val="0"/>
          <w:marRight w:val="0"/>
          <w:marTop w:val="0"/>
          <w:marBottom w:val="0"/>
          <w:divBdr>
            <w:top w:val="none" w:sz="0" w:space="0" w:color="auto"/>
            <w:left w:val="none" w:sz="0" w:space="0" w:color="auto"/>
            <w:bottom w:val="none" w:sz="0" w:space="0" w:color="auto"/>
            <w:right w:val="none" w:sz="0" w:space="0" w:color="auto"/>
          </w:divBdr>
        </w:div>
        <w:div w:id="1874001936">
          <w:marLeft w:val="0"/>
          <w:marRight w:val="0"/>
          <w:marTop w:val="0"/>
          <w:marBottom w:val="0"/>
          <w:divBdr>
            <w:top w:val="none" w:sz="0" w:space="0" w:color="auto"/>
            <w:left w:val="none" w:sz="0" w:space="0" w:color="auto"/>
            <w:bottom w:val="none" w:sz="0" w:space="0" w:color="auto"/>
            <w:right w:val="none" w:sz="0" w:space="0" w:color="auto"/>
          </w:divBdr>
        </w:div>
        <w:div w:id="1971520182">
          <w:marLeft w:val="0"/>
          <w:marRight w:val="0"/>
          <w:marTop w:val="0"/>
          <w:marBottom w:val="0"/>
          <w:divBdr>
            <w:top w:val="none" w:sz="0" w:space="0" w:color="auto"/>
            <w:left w:val="none" w:sz="0" w:space="0" w:color="auto"/>
            <w:bottom w:val="none" w:sz="0" w:space="0" w:color="auto"/>
            <w:right w:val="none" w:sz="0" w:space="0" w:color="auto"/>
          </w:divBdr>
        </w:div>
        <w:div w:id="293482662">
          <w:marLeft w:val="0"/>
          <w:marRight w:val="0"/>
          <w:marTop w:val="0"/>
          <w:marBottom w:val="0"/>
          <w:divBdr>
            <w:top w:val="none" w:sz="0" w:space="0" w:color="auto"/>
            <w:left w:val="none" w:sz="0" w:space="0" w:color="auto"/>
            <w:bottom w:val="none" w:sz="0" w:space="0" w:color="auto"/>
            <w:right w:val="none" w:sz="0" w:space="0" w:color="auto"/>
          </w:divBdr>
        </w:div>
        <w:div w:id="1702127835">
          <w:marLeft w:val="0"/>
          <w:marRight w:val="0"/>
          <w:marTop w:val="0"/>
          <w:marBottom w:val="0"/>
          <w:divBdr>
            <w:top w:val="none" w:sz="0" w:space="0" w:color="auto"/>
            <w:left w:val="none" w:sz="0" w:space="0" w:color="auto"/>
            <w:bottom w:val="none" w:sz="0" w:space="0" w:color="auto"/>
            <w:right w:val="none" w:sz="0" w:space="0" w:color="auto"/>
          </w:divBdr>
        </w:div>
        <w:div w:id="12541700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6</Pages>
  <Words>3227</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2024-06-10T03:29:00Z</dcterms:created>
  <dcterms:modified xsi:type="dcterms:W3CDTF">2024-06-10T15:59:00Z</dcterms:modified>
</cp:coreProperties>
</file>